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Layout w:type="fixed"/>
        <w:tblLook w:val="04A0" w:firstRow="1" w:lastRow="0" w:firstColumn="1" w:lastColumn="0" w:noHBand="0" w:noVBand="1"/>
      </w:tblPr>
      <w:tblGrid>
        <w:gridCol w:w="3295"/>
        <w:gridCol w:w="10596"/>
      </w:tblGrid>
      <w:tr w:rsidR="00EE401B" w14:paraId="67A84208" w14:textId="77777777">
        <w:trPr>
          <w:trHeight w:val="20"/>
          <w:jc w:val="center"/>
        </w:trPr>
        <w:tc>
          <w:tcPr>
            <w:tcW w:w="3244" w:type="dxa"/>
            <w:tcBorders>
              <w:top w:val="single" w:sz="4" w:space="0" w:color="000000"/>
              <w:left w:val="single" w:sz="4" w:space="0" w:color="000000"/>
              <w:bottom w:val="single" w:sz="4" w:space="0" w:color="000000"/>
              <w:right w:val="single" w:sz="4" w:space="0" w:color="000000"/>
            </w:tcBorders>
          </w:tcPr>
          <w:p w14:paraId="054B9F6E" w14:textId="77777777" w:rsidR="00EE401B"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10433" w:type="dxa"/>
            <w:tcBorders>
              <w:top w:val="single" w:sz="4" w:space="0" w:color="000000"/>
              <w:left w:val="single" w:sz="4" w:space="0" w:color="000000"/>
              <w:bottom w:val="single" w:sz="4" w:space="0" w:color="000000"/>
              <w:right w:val="single" w:sz="4" w:space="0" w:color="000000"/>
            </w:tcBorders>
          </w:tcPr>
          <w:p w14:paraId="412FF3C9" w14:textId="77777777" w:rsidR="00EE401B" w:rsidRDefault="00EE401B">
            <w:pPr>
              <w:rPr>
                <w:b/>
                <w:bCs/>
                <w:color w:val="0000FF"/>
                <w:sz w:val="20"/>
                <w:szCs w:val="20"/>
                <w:lang w:val="en-GB"/>
              </w:rPr>
            </w:pPr>
            <w:hyperlink r:id="rId6">
              <w:r>
                <w:rPr>
                  <w:color w:val="0000FF"/>
                  <w:u w:val="single"/>
                </w:rPr>
                <w:t>Asian Journal of Sociological Research</w:t>
              </w:r>
            </w:hyperlink>
          </w:p>
        </w:tc>
      </w:tr>
      <w:tr w:rsidR="00EE401B" w14:paraId="205370C8" w14:textId="77777777">
        <w:trPr>
          <w:trHeight w:val="20"/>
          <w:jc w:val="center"/>
        </w:trPr>
        <w:tc>
          <w:tcPr>
            <w:tcW w:w="3244" w:type="dxa"/>
            <w:tcBorders>
              <w:top w:val="single" w:sz="4" w:space="0" w:color="000000"/>
              <w:left w:val="single" w:sz="4" w:space="0" w:color="000000"/>
              <w:bottom w:val="single" w:sz="4" w:space="0" w:color="000000"/>
              <w:right w:val="single" w:sz="4" w:space="0" w:color="000000"/>
            </w:tcBorders>
          </w:tcPr>
          <w:p w14:paraId="3CFA08D8" w14:textId="77777777" w:rsidR="00EE401B"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10433" w:type="dxa"/>
            <w:tcBorders>
              <w:top w:val="single" w:sz="4" w:space="0" w:color="000000"/>
              <w:left w:val="single" w:sz="4" w:space="0" w:color="000000"/>
              <w:bottom w:val="single" w:sz="4" w:space="0" w:color="000000"/>
              <w:right w:val="single" w:sz="4" w:space="0" w:color="000000"/>
            </w:tcBorders>
          </w:tcPr>
          <w:p w14:paraId="5F321B70" w14:textId="77777777" w:rsidR="00EE401B" w:rsidRDefault="00000000">
            <w:pPr>
              <w:pStyle w:val="NormalWeb"/>
              <w:spacing w:beforeAutospacing="0" w:afterAutospacing="0"/>
              <w:rPr>
                <w:rFonts w:ascii="Times New Roman" w:hAnsi="Times New Roman" w:cs="Times New Roman"/>
                <w:b/>
                <w:bCs/>
                <w:sz w:val="20"/>
                <w:szCs w:val="20"/>
                <w:lang w:val="en-GB"/>
              </w:rPr>
            </w:pPr>
            <w:r>
              <w:rPr>
                <w:rFonts w:ascii="Times New Roman" w:hAnsi="Times New Roman" w:cs="Times New Roman"/>
                <w:b/>
                <w:bCs/>
                <w:sz w:val="20"/>
                <w:szCs w:val="20"/>
                <w:lang w:val="en-GB"/>
              </w:rPr>
              <w:t>Ms_AJSR_2927</w:t>
            </w:r>
          </w:p>
        </w:tc>
      </w:tr>
      <w:tr w:rsidR="00EE401B" w14:paraId="6DC9C935" w14:textId="77777777">
        <w:trPr>
          <w:trHeight w:val="20"/>
          <w:jc w:val="center"/>
        </w:trPr>
        <w:tc>
          <w:tcPr>
            <w:tcW w:w="3244" w:type="dxa"/>
            <w:tcBorders>
              <w:top w:val="single" w:sz="4" w:space="0" w:color="000000"/>
              <w:left w:val="single" w:sz="4" w:space="0" w:color="000000"/>
              <w:bottom w:val="single" w:sz="4" w:space="0" w:color="000000"/>
              <w:right w:val="single" w:sz="4" w:space="0" w:color="000000"/>
            </w:tcBorders>
          </w:tcPr>
          <w:p w14:paraId="3C1A5B02" w14:textId="77777777" w:rsidR="00EE401B"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Title of the Manuscript:</w:t>
            </w:r>
          </w:p>
        </w:tc>
        <w:tc>
          <w:tcPr>
            <w:tcW w:w="10433" w:type="dxa"/>
            <w:tcBorders>
              <w:top w:val="single" w:sz="4" w:space="0" w:color="000000"/>
              <w:left w:val="single" w:sz="4" w:space="0" w:color="000000"/>
              <w:bottom w:val="single" w:sz="4" w:space="0" w:color="000000"/>
              <w:right w:val="single" w:sz="4" w:space="0" w:color="000000"/>
            </w:tcBorders>
          </w:tcPr>
          <w:p w14:paraId="5A2237F6" w14:textId="77777777" w:rsidR="00EE401B" w:rsidRDefault="00000000">
            <w:pPr>
              <w:pStyle w:val="NormalWeb"/>
              <w:spacing w:beforeAutospacing="0" w:afterAutospacing="0"/>
              <w:rPr>
                <w:rFonts w:ascii="Times New Roman" w:hAnsi="Times New Roman" w:cs="Times New Roman"/>
                <w:b/>
                <w:sz w:val="20"/>
                <w:szCs w:val="20"/>
                <w:lang w:val="en-GB"/>
              </w:rPr>
            </w:pPr>
            <w:r>
              <w:rPr>
                <w:rFonts w:ascii="Times New Roman" w:hAnsi="Times New Roman" w:cs="Times New Roman"/>
                <w:b/>
                <w:sz w:val="20"/>
                <w:szCs w:val="20"/>
                <w:lang w:val="en-GB"/>
              </w:rPr>
              <w:t>Teacher Training Policies and the Social Inclusion of Deaf Pupils in Basic Education in Burkina Faso: A Sociological Analysis</w:t>
            </w:r>
          </w:p>
        </w:tc>
      </w:tr>
      <w:tr w:rsidR="00EE401B" w14:paraId="608D2CD4" w14:textId="77777777">
        <w:trPr>
          <w:trHeight w:val="20"/>
          <w:jc w:val="center"/>
        </w:trPr>
        <w:tc>
          <w:tcPr>
            <w:tcW w:w="3244" w:type="dxa"/>
            <w:tcBorders>
              <w:top w:val="single" w:sz="4" w:space="0" w:color="000000"/>
              <w:left w:val="single" w:sz="4" w:space="0" w:color="000000"/>
              <w:bottom w:val="single" w:sz="4" w:space="0" w:color="000000"/>
              <w:right w:val="single" w:sz="4" w:space="0" w:color="000000"/>
            </w:tcBorders>
          </w:tcPr>
          <w:p w14:paraId="7138E538" w14:textId="77777777" w:rsidR="00EE401B"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10433" w:type="dxa"/>
            <w:tcBorders>
              <w:top w:val="single" w:sz="4" w:space="0" w:color="000000"/>
              <w:left w:val="single" w:sz="4" w:space="0" w:color="000000"/>
              <w:bottom w:val="single" w:sz="4" w:space="0" w:color="000000"/>
              <w:right w:val="single" w:sz="4" w:space="0" w:color="000000"/>
            </w:tcBorders>
          </w:tcPr>
          <w:p w14:paraId="2EBE95FF" w14:textId="77777777" w:rsidR="00EE401B" w:rsidRDefault="00000000">
            <w:pPr>
              <w:pStyle w:val="NormalWeb"/>
              <w:spacing w:beforeAutospacing="0" w:afterAutospacing="0"/>
              <w:rPr>
                <w:rFonts w:ascii="Times New Roman" w:hAnsi="Times New Roman" w:cs="Times New Roman"/>
                <w:b/>
                <w:sz w:val="20"/>
                <w:szCs w:val="20"/>
                <w:lang w:val="en-GB"/>
              </w:rPr>
            </w:pPr>
            <w:r>
              <w:rPr>
                <w:rFonts w:ascii="Times New Roman" w:hAnsi="Times New Roman" w:cs="Times New Roman"/>
                <w:b/>
                <w:sz w:val="20"/>
                <w:szCs w:val="20"/>
                <w:lang w:val="en-GB"/>
              </w:rPr>
              <w:t>Research article / Short Communication/ Case Report / Case Study</w:t>
            </w:r>
          </w:p>
        </w:tc>
      </w:tr>
    </w:tbl>
    <w:p w14:paraId="22FDAF03" w14:textId="77777777" w:rsidR="00EE401B" w:rsidRDefault="00EE401B">
      <w:pPr>
        <w:pStyle w:val="BodyText"/>
        <w:rPr>
          <w:rFonts w:ascii="Times New Roman" w:hAnsi="Times New Roman"/>
          <w:i/>
          <w:sz w:val="20"/>
          <w:szCs w:val="20"/>
          <w:u w:val="single"/>
          <w:lang w:val="en-GB"/>
        </w:rPr>
      </w:pPr>
    </w:p>
    <w:p w14:paraId="5337A927" w14:textId="77777777" w:rsidR="00B6790F" w:rsidRDefault="00B6790F">
      <w:pPr>
        <w:jc w:val="both"/>
        <w:rPr>
          <w:rFonts w:eastAsia="MS Mincho"/>
          <w:b/>
          <w:sz w:val="20"/>
          <w:szCs w:val="20"/>
          <w:highlight w:val="yellow"/>
          <w:u w:val="single"/>
          <w:lang w:val="en-GB" w:eastAsia="x-none"/>
        </w:rPr>
      </w:pPr>
    </w:p>
    <w:p w14:paraId="783DE524" w14:textId="60C3D10C" w:rsidR="00EE401B" w:rsidRDefault="00000000">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798C80C6" w14:textId="77777777" w:rsidR="00EE401B" w:rsidRDefault="00EE401B">
      <w:pPr>
        <w:ind w:left="1440"/>
        <w:jc w:val="both"/>
        <w:rPr>
          <w:rFonts w:eastAsia="MS Mincho"/>
          <w:bCs/>
          <w:sz w:val="20"/>
          <w:szCs w:val="20"/>
          <w:lang w:val="en-GB" w:eastAsia="x-none"/>
        </w:rPr>
      </w:pPr>
    </w:p>
    <w:tbl>
      <w:tblPr>
        <w:tblW w:w="4850" w:type="pct"/>
        <w:jc w:val="center"/>
        <w:tblLayout w:type="fixed"/>
        <w:tblLook w:val="04A0" w:firstRow="1" w:lastRow="0" w:firstColumn="1" w:lastColumn="0" w:noHBand="0" w:noVBand="1"/>
      </w:tblPr>
      <w:tblGrid>
        <w:gridCol w:w="4579"/>
        <w:gridCol w:w="4587"/>
        <w:gridCol w:w="4583"/>
      </w:tblGrid>
      <w:tr w:rsidR="00EE401B" w14:paraId="687D0374" w14:textId="77777777">
        <w:trPr>
          <w:trHeight w:val="20"/>
          <w:jc w:val="center"/>
        </w:trPr>
        <w:tc>
          <w:tcPr>
            <w:tcW w:w="4509" w:type="dxa"/>
            <w:tcBorders>
              <w:top w:val="single" w:sz="4" w:space="0" w:color="000000"/>
              <w:left w:val="single" w:sz="4" w:space="0" w:color="000000"/>
              <w:bottom w:val="single" w:sz="4" w:space="0" w:color="000000"/>
              <w:right w:val="single" w:sz="4" w:space="0" w:color="000000"/>
            </w:tcBorders>
          </w:tcPr>
          <w:p w14:paraId="1E351EF2" w14:textId="77777777" w:rsidR="00EE401B" w:rsidRDefault="00EE401B">
            <w:pPr>
              <w:keepNext/>
              <w:outlineLvl w:val="1"/>
              <w:rPr>
                <w:rFonts w:eastAsia="MS Mincho"/>
                <w:b/>
                <w:bCs/>
                <w:sz w:val="20"/>
                <w:szCs w:val="20"/>
                <w:lang w:val="en-GB"/>
              </w:rPr>
            </w:pPr>
          </w:p>
        </w:tc>
        <w:tc>
          <w:tcPr>
            <w:tcW w:w="4517" w:type="dxa"/>
            <w:tcBorders>
              <w:top w:val="single" w:sz="4" w:space="0" w:color="000000"/>
              <w:left w:val="single" w:sz="4" w:space="0" w:color="000000"/>
              <w:bottom w:val="single" w:sz="4" w:space="0" w:color="000000"/>
              <w:right w:val="single" w:sz="4" w:space="0" w:color="000000"/>
            </w:tcBorders>
          </w:tcPr>
          <w:p w14:paraId="76F0FCDB" w14:textId="77777777" w:rsidR="00EE401B" w:rsidRDefault="00000000">
            <w:pPr>
              <w:keepNext/>
              <w:outlineLvl w:val="1"/>
              <w:rPr>
                <w:rFonts w:eastAsia="MS Mincho"/>
                <w:b/>
                <w:bCs/>
                <w:sz w:val="20"/>
                <w:szCs w:val="20"/>
                <w:lang w:val="en-GB"/>
              </w:rPr>
            </w:pPr>
            <w:r>
              <w:rPr>
                <w:rFonts w:eastAsia="MS Mincho"/>
                <w:b/>
                <w:bCs/>
                <w:sz w:val="20"/>
                <w:szCs w:val="20"/>
                <w:lang w:val="en-GB"/>
              </w:rPr>
              <w:t>Comments of the Reviewers</w:t>
            </w:r>
          </w:p>
        </w:tc>
        <w:tc>
          <w:tcPr>
            <w:tcW w:w="4513" w:type="dxa"/>
            <w:tcBorders>
              <w:top w:val="single" w:sz="4" w:space="0" w:color="000000"/>
              <w:left w:val="single" w:sz="4" w:space="0" w:color="000000"/>
              <w:bottom w:val="single" w:sz="4" w:space="0" w:color="000000"/>
              <w:right w:val="single" w:sz="4" w:space="0" w:color="000000"/>
            </w:tcBorders>
          </w:tcPr>
          <w:p w14:paraId="162160B0" w14:textId="77777777" w:rsidR="00EE401B" w:rsidRDefault="00000000">
            <w:pPr>
              <w:spacing w:after="160" w:line="254" w:lineRule="auto"/>
              <w:rPr>
                <w:rFonts w:eastAsia="Calibri"/>
                <w:kern w:val="2"/>
                <w:sz w:val="20"/>
                <w:szCs w:val="20"/>
                <w:lang w:val="en-GB"/>
              </w:rPr>
            </w:pPr>
            <w:r>
              <w:rPr>
                <w:rFonts w:eastAsia="Calibri"/>
                <w:b/>
                <w:kern w:val="2"/>
                <w:sz w:val="20"/>
                <w:szCs w:val="20"/>
                <w:lang w:val="en-GB"/>
              </w:rPr>
              <w:t>Author’s Feedback</w:t>
            </w:r>
          </w:p>
          <w:p w14:paraId="1986EE9F" w14:textId="77777777" w:rsidR="00EE401B" w:rsidRDefault="00EE401B">
            <w:pPr>
              <w:keepNext/>
              <w:outlineLvl w:val="1"/>
              <w:rPr>
                <w:rFonts w:eastAsia="MS Mincho"/>
                <w:bCs/>
                <w:sz w:val="20"/>
                <w:szCs w:val="20"/>
                <w:lang w:val="en-GB"/>
              </w:rPr>
            </w:pPr>
          </w:p>
        </w:tc>
      </w:tr>
      <w:tr w:rsidR="00EE401B" w14:paraId="78A8E3B5" w14:textId="77777777">
        <w:trPr>
          <w:trHeight w:val="20"/>
          <w:jc w:val="center"/>
        </w:trPr>
        <w:tc>
          <w:tcPr>
            <w:tcW w:w="4509" w:type="dxa"/>
            <w:tcBorders>
              <w:top w:val="single" w:sz="4" w:space="0" w:color="000000"/>
              <w:left w:val="single" w:sz="4" w:space="0" w:color="000000"/>
              <w:bottom w:val="single" w:sz="4" w:space="0" w:color="000000"/>
              <w:right w:val="single" w:sz="4" w:space="0" w:color="000000"/>
            </w:tcBorders>
          </w:tcPr>
          <w:p w14:paraId="1EFA741A" w14:textId="77777777" w:rsidR="00EE401B" w:rsidRDefault="00000000">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w:t>
            </w:r>
          </w:p>
          <w:p w14:paraId="0944BFB2" w14:textId="77777777" w:rsidR="00EE401B" w:rsidRDefault="00000000">
            <w:pPr>
              <w:rPr>
                <w:rFonts w:eastAsia="MS Mincho"/>
                <w:bCs/>
                <w:sz w:val="20"/>
                <w:szCs w:val="20"/>
                <w:lang w:val="en-GB"/>
              </w:rPr>
            </w:pPr>
            <w:r>
              <w:rPr>
                <w:bCs/>
                <w:sz w:val="20"/>
                <w:szCs w:val="20"/>
                <w:lang w:val="en-GB"/>
              </w:rPr>
              <w:t>be required for this part.</w:t>
            </w:r>
          </w:p>
        </w:tc>
        <w:tc>
          <w:tcPr>
            <w:tcW w:w="4517" w:type="dxa"/>
            <w:tcBorders>
              <w:top w:val="single" w:sz="4" w:space="0" w:color="000000"/>
              <w:left w:val="single" w:sz="4" w:space="0" w:color="000000"/>
              <w:bottom w:val="single" w:sz="4" w:space="0" w:color="000000"/>
              <w:right w:val="single" w:sz="4" w:space="0" w:color="000000"/>
            </w:tcBorders>
          </w:tcPr>
          <w:p w14:paraId="2D7AD69F" w14:textId="77777777" w:rsidR="00EE401B" w:rsidRDefault="00000000">
            <w:pPr>
              <w:contextualSpacing/>
              <w:jc w:val="both"/>
              <w:rPr>
                <w:sz w:val="20"/>
                <w:szCs w:val="20"/>
                <w:lang w:val="en-GB"/>
              </w:rPr>
            </w:pPr>
            <w:r>
              <w:rPr>
                <w:sz w:val="20"/>
                <w:szCs w:val="20"/>
                <w:lang w:val="en-GB"/>
              </w:rPr>
              <w:t>This manuscript makes a meaningful contribution by examining how teacher training policies influence the social inclusion of deaf pupils in Burkina Faso’s basic education system. It addresses an underexplored area in inclusive education research, offering sociological insights that connect policy frameworks with the lived realities of marginalized learners. The study enriches global discourse on equity and disability rights, providing evidence that can inform both educational practice and policymaking.</w:t>
            </w:r>
          </w:p>
        </w:tc>
        <w:tc>
          <w:tcPr>
            <w:tcW w:w="4513" w:type="dxa"/>
            <w:tcBorders>
              <w:top w:val="single" w:sz="4" w:space="0" w:color="000000"/>
              <w:left w:val="single" w:sz="4" w:space="0" w:color="000000"/>
              <w:bottom w:val="single" w:sz="4" w:space="0" w:color="000000"/>
              <w:right w:val="single" w:sz="4" w:space="0" w:color="000000"/>
            </w:tcBorders>
          </w:tcPr>
          <w:p w14:paraId="5C886C20" w14:textId="77777777" w:rsidR="00EE401B" w:rsidRDefault="00EE401B">
            <w:pPr>
              <w:keepNext/>
              <w:outlineLvl w:val="1"/>
              <w:rPr>
                <w:rFonts w:eastAsia="MS Mincho"/>
                <w:bCs/>
                <w:sz w:val="20"/>
                <w:szCs w:val="20"/>
                <w:lang w:val="en-GB"/>
              </w:rPr>
            </w:pPr>
          </w:p>
        </w:tc>
      </w:tr>
    </w:tbl>
    <w:p w14:paraId="0234A007" w14:textId="77777777" w:rsidR="00EE401B" w:rsidRDefault="00EE401B">
      <w:pPr>
        <w:rPr>
          <w:sz w:val="20"/>
          <w:szCs w:val="20"/>
          <w:lang w:val="en-GB"/>
        </w:rPr>
      </w:pPr>
    </w:p>
    <w:p w14:paraId="37EBD707" w14:textId="77777777" w:rsidR="00EE401B" w:rsidRDefault="00EE401B">
      <w:pPr>
        <w:rPr>
          <w:sz w:val="20"/>
          <w:szCs w:val="20"/>
          <w:lang w:val="en-GB"/>
        </w:rPr>
      </w:pPr>
    </w:p>
    <w:p w14:paraId="6DA50102" w14:textId="77777777" w:rsidR="00EE401B" w:rsidRDefault="00000000">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6E2495EC" w14:textId="77777777" w:rsidR="00EE401B" w:rsidRDefault="00EE401B">
      <w:pPr>
        <w:rPr>
          <w:sz w:val="20"/>
          <w:szCs w:val="20"/>
          <w:lang w:val="en-GB"/>
        </w:rPr>
      </w:pPr>
    </w:p>
    <w:tbl>
      <w:tblPr>
        <w:tblW w:w="4900" w:type="pct"/>
        <w:jc w:val="center"/>
        <w:tblLayout w:type="fixed"/>
        <w:tblLook w:val="04A0" w:firstRow="1" w:lastRow="0" w:firstColumn="1" w:lastColumn="0" w:noHBand="0" w:noVBand="1"/>
      </w:tblPr>
      <w:tblGrid>
        <w:gridCol w:w="4626"/>
        <w:gridCol w:w="4634"/>
        <w:gridCol w:w="4631"/>
      </w:tblGrid>
      <w:tr w:rsidR="00EE401B" w14:paraId="55E7965F"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0C9863AB" w14:textId="77777777" w:rsidR="00EE401B" w:rsidRDefault="00EE401B">
            <w:pPr>
              <w:keepNext/>
              <w:outlineLvl w:val="1"/>
              <w:rPr>
                <w:rFonts w:eastAsia="MS Mincho"/>
                <w:b/>
                <w:bCs/>
                <w:sz w:val="20"/>
                <w:szCs w:val="20"/>
                <w:lang w:val="en-GB"/>
              </w:rPr>
            </w:pPr>
          </w:p>
        </w:tc>
        <w:tc>
          <w:tcPr>
            <w:tcW w:w="4563" w:type="dxa"/>
            <w:tcBorders>
              <w:top w:val="single" w:sz="4" w:space="0" w:color="000000"/>
              <w:left w:val="single" w:sz="4" w:space="0" w:color="000000"/>
              <w:bottom w:val="single" w:sz="4" w:space="0" w:color="000000"/>
              <w:right w:val="single" w:sz="4" w:space="0" w:color="000000"/>
            </w:tcBorders>
          </w:tcPr>
          <w:p w14:paraId="4D343E02" w14:textId="77777777" w:rsidR="00EE401B" w:rsidRDefault="00000000">
            <w:pPr>
              <w:keepNext/>
              <w:outlineLvl w:val="1"/>
              <w:rPr>
                <w:rFonts w:eastAsia="MS Mincho"/>
                <w:b/>
                <w:bCs/>
                <w:sz w:val="20"/>
                <w:szCs w:val="20"/>
                <w:lang w:val="en-GB"/>
              </w:rPr>
            </w:pPr>
            <w:r>
              <w:rPr>
                <w:rFonts w:eastAsia="MS Mincho"/>
                <w:b/>
                <w:bCs/>
                <w:sz w:val="20"/>
                <w:szCs w:val="20"/>
                <w:lang w:val="en-GB"/>
              </w:rPr>
              <w:t>Rating of the Reviewers</w:t>
            </w:r>
          </w:p>
        </w:tc>
        <w:tc>
          <w:tcPr>
            <w:tcW w:w="4560" w:type="dxa"/>
            <w:tcBorders>
              <w:top w:val="single" w:sz="4" w:space="0" w:color="000000"/>
              <w:left w:val="single" w:sz="4" w:space="0" w:color="000000"/>
              <w:bottom w:val="single" w:sz="4" w:space="0" w:color="000000"/>
              <w:right w:val="single" w:sz="4" w:space="0" w:color="000000"/>
            </w:tcBorders>
          </w:tcPr>
          <w:p w14:paraId="683BB6FA" w14:textId="77777777" w:rsidR="00EE401B" w:rsidRDefault="00000000">
            <w:pPr>
              <w:spacing w:after="160" w:line="254"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Pr>
                <w:b/>
                <w:kern w:val="2"/>
                <w:sz w:val="20"/>
                <w:szCs w:val="20"/>
                <w:highlight w:val="yellow"/>
                <w:lang w:val="en-GB"/>
              </w:rPr>
              <w:t>(</w:t>
            </w:r>
            <w:r>
              <w:rPr>
                <w:bCs/>
                <w:kern w:val="2"/>
                <w:sz w:val="20"/>
                <w:szCs w:val="20"/>
                <w:highlight w:val="yellow"/>
                <w:lang w:val="en-GB"/>
              </w:rPr>
              <w:t>Revision of the Manuscript and Feedback of Authors are mandatory for Rating of 2 and 1)</w:t>
            </w:r>
          </w:p>
        </w:tc>
      </w:tr>
      <w:tr w:rsidR="00EE401B" w14:paraId="1A0AB590"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30809686" w14:textId="77777777" w:rsidR="00EE401B" w:rsidRDefault="00000000">
            <w:pPr>
              <w:rPr>
                <w:b/>
                <w:bCs/>
                <w:sz w:val="20"/>
                <w:szCs w:val="20"/>
                <w:lang w:val="en-GB"/>
              </w:rPr>
            </w:pPr>
            <w:r>
              <w:rPr>
                <w:b/>
                <w:bCs/>
                <w:sz w:val="20"/>
                <w:szCs w:val="20"/>
                <w:lang w:val="en-GB"/>
              </w:rPr>
              <w:t>1. Is the title clear and appropriate for the study?</w:t>
            </w:r>
          </w:p>
          <w:p w14:paraId="501B6E9E"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476F785E" w14:textId="77777777" w:rsidR="00EE401B" w:rsidRDefault="00000000">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1A69873E" w14:textId="77777777" w:rsidR="00EE401B" w:rsidRDefault="00000000">
            <w:pPr>
              <w:ind w:left="113"/>
              <w:jc w:val="both"/>
              <w:rPr>
                <w:sz w:val="20"/>
                <w:szCs w:val="20"/>
                <w:lang w:val="en-GB"/>
              </w:rPr>
            </w:pPr>
            <w:r>
              <w:rPr>
                <w:sz w:val="20"/>
                <w:szCs w:val="20"/>
                <w:lang w:val="en-GB"/>
              </w:rPr>
              <w:t xml:space="preserve">The title, </w:t>
            </w:r>
            <w:r>
              <w:rPr>
                <w:i/>
                <w:iCs/>
                <w:sz w:val="20"/>
                <w:szCs w:val="20"/>
                <w:lang w:val="en-GB"/>
              </w:rPr>
              <w:t>Teacher Training Policies and the Social Inclusion of Deaf Pupils in Basic Education in Burkina Faso: A Sociological Analysis</w:t>
            </w:r>
            <w:r>
              <w:rPr>
                <w:sz w:val="20"/>
                <w:szCs w:val="20"/>
                <w:lang w:val="en-GB"/>
              </w:rPr>
              <w:t xml:space="preserve"> reflects what the research will be about as it immediately gives away the key topics and focus of the research. It also makes it clear what country this research is based on and provides a sense of direction in terms of the sociological approach. However, this title is very long and could be simplified to ensure it flows better. In addition, some of the words that are used are very general (teacher training policies or social inclusion). However, </w:t>
            </w:r>
            <w:proofErr w:type="gramStart"/>
            <w:r>
              <w:rPr>
                <w:sz w:val="20"/>
                <w:szCs w:val="20"/>
                <w:lang w:val="en-GB"/>
              </w:rPr>
              <w:t>overall</w:t>
            </w:r>
            <w:proofErr w:type="gramEnd"/>
            <w:r>
              <w:rPr>
                <w:sz w:val="20"/>
                <w:szCs w:val="20"/>
                <w:lang w:val="en-GB"/>
              </w:rPr>
              <w:t xml:space="preserve"> this is a good academic title which provides useful information.</w:t>
            </w:r>
          </w:p>
          <w:p w14:paraId="5D7607E0" w14:textId="77777777" w:rsidR="00EE401B" w:rsidRDefault="00EE401B">
            <w:pPr>
              <w:ind w:left="113"/>
              <w:jc w:val="both"/>
              <w:rPr>
                <w:sz w:val="20"/>
                <w:szCs w:val="20"/>
                <w:lang w:val="en-GB"/>
              </w:rPr>
            </w:pPr>
          </w:p>
          <w:p w14:paraId="1418F89D" w14:textId="77777777" w:rsidR="00EE401B" w:rsidRDefault="00000000">
            <w:pPr>
              <w:ind w:left="113"/>
              <w:jc w:val="both"/>
              <w:rPr>
                <w:sz w:val="20"/>
                <w:szCs w:val="20"/>
                <w:lang w:val="en-GB"/>
              </w:rPr>
            </w:pPr>
            <w:r>
              <w:rPr>
                <w:sz w:val="20"/>
                <w:szCs w:val="20"/>
                <w:lang w:val="en-GB"/>
              </w:rPr>
              <w:t xml:space="preserve"> 4 = Good</w:t>
            </w:r>
          </w:p>
        </w:tc>
        <w:tc>
          <w:tcPr>
            <w:tcW w:w="4560" w:type="dxa"/>
            <w:tcBorders>
              <w:top w:val="single" w:sz="4" w:space="0" w:color="000000"/>
              <w:left w:val="single" w:sz="4" w:space="0" w:color="000000"/>
              <w:bottom w:val="single" w:sz="4" w:space="0" w:color="000000"/>
              <w:right w:val="single" w:sz="4" w:space="0" w:color="000000"/>
            </w:tcBorders>
          </w:tcPr>
          <w:p w14:paraId="1D066984" w14:textId="77777777" w:rsidR="00EE401B" w:rsidRDefault="00EE401B">
            <w:pPr>
              <w:keepNext/>
              <w:outlineLvl w:val="1"/>
              <w:rPr>
                <w:rFonts w:eastAsia="MS Mincho"/>
                <w:bCs/>
                <w:sz w:val="20"/>
                <w:szCs w:val="20"/>
                <w:lang w:val="en-GB"/>
              </w:rPr>
            </w:pPr>
          </w:p>
        </w:tc>
      </w:tr>
      <w:tr w:rsidR="00EE401B" w14:paraId="41EB56CB"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27E4092A" w14:textId="77777777" w:rsidR="00EE401B" w:rsidRDefault="00000000">
            <w:pPr>
              <w:keepNext/>
              <w:outlineLvl w:val="1"/>
              <w:rPr>
                <w:rFonts w:eastAsia="MS Mincho"/>
                <w:b/>
                <w:bCs/>
                <w:sz w:val="20"/>
                <w:szCs w:val="20"/>
                <w:lang w:val="en-GB"/>
              </w:rPr>
            </w:pPr>
            <w:r>
              <w:rPr>
                <w:rFonts w:eastAsia="MS Mincho"/>
                <w:b/>
                <w:bCs/>
                <w:sz w:val="20"/>
                <w:szCs w:val="20"/>
                <w:lang w:val="en-GB"/>
              </w:rPr>
              <w:lastRenderedPageBreak/>
              <w:t>2. Is the abstract of the article comprehensive?</w:t>
            </w:r>
          </w:p>
          <w:p w14:paraId="72405E68"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2A72A6EE" w14:textId="77777777" w:rsidR="00EE401B"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0B7AC8B6" w14:textId="77777777" w:rsidR="00EE401B" w:rsidRDefault="00000000">
            <w:pPr>
              <w:ind w:left="113"/>
              <w:jc w:val="both"/>
              <w:rPr>
                <w:sz w:val="20"/>
                <w:szCs w:val="20"/>
                <w:lang w:val="en-GB"/>
              </w:rPr>
            </w:pPr>
            <w:r>
              <w:rPr>
                <w:sz w:val="20"/>
                <w:szCs w:val="20"/>
                <w:lang w:val="en-GB"/>
              </w:rPr>
              <w:t xml:space="preserve">The abstract provides a good overview of what the study aimed to do and the benefits it has provided. It clearly shows the importance of the issues around how teacher training policies affect inclusion of deaf students. It also gives a practical approach to future research. The recommendations take into account communication, cultural views and inclusion of Deaf professionals, making them realistic. </w:t>
            </w:r>
            <w:proofErr w:type="gramStart"/>
            <w:r>
              <w:rPr>
                <w:sz w:val="20"/>
                <w:szCs w:val="20"/>
                <w:lang w:val="en-GB"/>
              </w:rPr>
              <w:t>Overall</w:t>
            </w:r>
            <w:proofErr w:type="gramEnd"/>
            <w:r>
              <w:rPr>
                <w:sz w:val="20"/>
                <w:szCs w:val="20"/>
                <w:lang w:val="en-GB"/>
              </w:rPr>
              <w:t xml:space="preserve"> this abstract gives a clear overview of the contribution the study has made and would be useful for researchers and those in policy.</w:t>
            </w:r>
          </w:p>
          <w:p w14:paraId="0072B634" w14:textId="77777777" w:rsidR="00EE401B" w:rsidRDefault="00EE401B">
            <w:pPr>
              <w:ind w:left="113"/>
              <w:jc w:val="both"/>
              <w:rPr>
                <w:sz w:val="20"/>
                <w:szCs w:val="20"/>
                <w:lang w:val="en-GB"/>
              </w:rPr>
            </w:pPr>
          </w:p>
          <w:p w14:paraId="4BC49253" w14:textId="77777777" w:rsidR="00EE401B" w:rsidRDefault="00000000">
            <w:pPr>
              <w:ind w:left="113"/>
              <w:jc w:val="both"/>
              <w:rPr>
                <w:sz w:val="20"/>
                <w:szCs w:val="20"/>
                <w:lang w:val="en-GB"/>
              </w:rPr>
            </w:pPr>
            <w:r>
              <w:rPr>
                <w:sz w:val="20"/>
                <w:szCs w:val="20"/>
                <w:lang w:val="en-GB"/>
              </w:rPr>
              <w:t>4 – Good</w:t>
            </w:r>
          </w:p>
        </w:tc>
        <w:tc>
          <w:tcPr>
            <w:tcW w:w="4560" w:type="dxa"/>
            <w:tcBorders>
              <w:top w:val="single" w:sz="4" w:space="0" w:color="000000"/>
              <w:left w:val="single" w:sz="4" w:space="0" w:color="000000"/>
              <w:bottom w:val="single" w:sz="4" w:space="0" w:color="000000"/>
              <w:right w:val="single" w:sz="4" w:space="0" w:color="000000"/>
            </w:tcBorders>
          </w:tcPr>
          <w:p w14:paraId="4F2E6527" w14:textId="77777777" w:rsidR="00EE401B" w:rsidRDefault="00EE401B">
            <w:pPr>
              <w:keepNext/>
              <w:outlineLvl w:val="1"/>
              <w:rPr>
                <w:rFonts w:eastAsia="MS Mincho"/>
                <w:bCs/>
                <w:sz w:val="20"/>
                <w:szCs w:val="20"/>
                <w:lang w:val="en-GB"/>
              </w:rPr>
            </w:pPr>
          </w:p>
        </w:tc>
      </w:tr>
      <w:tr w:rsidR="00EE401B" w14:paraId="243C5757"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7C6D8A7A" w14:textId="77777777" w:rsidR="00EE401B" w:rsidRDefault="00000000">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11665745"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1E2EA9BE" w14:textId="77777777" w:rsidR="00EE401B"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7F328FEC" w14:textId="77777777" w:rsidR="00EE401B" w:rsidRDefault="00000000">
            <w:pPr>
              <w:ind w:left="57"/>
              <w:jc w:val="both"/>
              <w:rPr>
                <w:sz w:val="20"/>
                <w:szCs w:val="20"/>
                <w:lang w:val="en-GB"/>
              </w:rPr>
            </w:pPr>
            <w:r>
              <w:rPr>
                <w:sz w:val="20"/>
                <w:szCs w:val="20"/>
                <w:lang w:val="en-GB"/>
              </w:rPr>
              <w:t>3= Satisfactory</w:t>
            </w:r>
          </w:p>
          <w:p w14:paraId="51C84FE3" w14:textId="77777777" w:rsidR="00EE401B" w:rsidRDefault="00EE401B">
            <w:pPr>
              <w:ind w:left="57"/>
              <w:jc w:val="both"/>
              <w:rPr>
                <w:sz w:val="20"/>
                <w:szCs w:val="20"/>
                <w:lang w:val="en-GB"/>
              </w:rPr>
            </w:pPr>
          </w:p>
          <w:p w14:paraId="0CAD9AC0" w14:textId="77777777" w:rsidR="00EE401B" w:rsidRDefault="00000000">
            <w:pPr>
              <w:ind w:left="57"/>
              <w:jc w:val="both"/>
              <w:rPr>
                <w:sz w:val="20"/>
                <w:szCs w:val="20"/>
                <w:lang w:val="en-GB"/>
              </w:rPr>
            </w:pPr>
            <w:r>
              <w:rPr>
                <w:sz w:val="20"/>
                <w:szCs w:val="20"/>
                <w:lang w:val="en-GB"/>
              </w:rPr>
              <w:t xml:space="preserve">The keywords are a good choice as they reflect the key topics of the paper (deafness, inclusive education, teacher training, education policy and stigma), which will help in finding the article for those working within these areas. However, some are very general (education policy and stigma) and could be improved. More specific keywords (sign language training, social inclusion, Deaf communities) would improve the keywords and make them more impactful. </w:t>
            </w:r>
            <w:proofErr w:type="gramStart"/>
            <w:r>
              <w:rPr>
                <w:sz w:val="20"/>
                <w:szCs w:val="20"/>
                <w:lang w:val="en-GB"/>
              </w:rPr>
              <w:t>Overall</w:t>
            </w:r>
            <w:proofErr w:type="gramEnd"/>
            <w:r>
              <w:rPr>
                <w:sz w:val="20"/>
                <w:szCs w:val="20"/>
                <w:lang w:val="en-GB"/>
              </w:rPr>
              <w:t xml:space="preserve"> this is a good choice but would benefit from being slightly improved.</w:t>
            </w:r>
          </w:p>
        </w:tc>
        <w:tc>
          <w:tcPr>
            <w:tcW w:w="4560" w:type="dxa"/>
            <w:tcBorders>
              <w:top w:val="single" w:sz="4" w:space="0" w:color="000000"/>
              <w:left w:val="single" w:sz="4" w:space="0" w:color="000000"/>
              <w:bottom w:val="single" w:sz="4" w:space="0" w:color="000000"/>
              <w:right w:val="single" w:sz="4" w:space="0" w:color="000000"/>
            </w:tcBorders>
          </w:tcPr>
          <w:p w14:paraId="7B165EB6" w14:textId="77777777" w:rsidR="00EE401B" w:rsidRDefault="00EE401B">
            <w:pPr>
              <w:keepNext/>
              <w:outlineLvl w:val="1"/>
              <w:rPr>
                <w:rFonts w:eastAsia="MS Mincho"/>
                <w:bCs/>
                <w:sz w:val="20"/>
                <w:szCs w:val="20"/>
                <w:lang w:val="en-GB"/>
              </w:rPr>
            </w:pPr>
          </w:p>
        </w:tc>
      </w:tr>
      <w:tr w:rsidR="00EE401B" w14:paraId="6F666986"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39EF7BBF" w14:textId="77777777" w:rsidR="00EE401B" w:rsidRDefault="00000000">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336B31BE"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32601A52" w14:textId="77777777" w:rsidR="00EE401B"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2BDE7C87" w14:textId="77777777" w:rsidR="00EE401B" w:rsidRDefault="00000000">
            <w:pPr>
              <w:ind w:left="113"/>
              <w:jc w:val="both"/>
              <w:rPr>
                <w:sz w:val="20"/>
                <w:szCs w:val="20"/>
                <w:lang w:val="en-GB"/>
              </w:rPr>
            </w:pPr>
            <w:r>
              <w:rPr>
                <w:sz w:val="20"/>
                <w:szCs w:val="20"/>
                <w:lang w:val="en-GB"/>
              </w:rPr>
              <w:t>4=Good</w:t>
            </w:r>
          </w:p>
          <w:p w14:paraId="115C1E7D" w14:textId="77777777" w:rsidR="00EE401B" w:rsidRDefault="00EE401B">
            <w:pPr>
              <w:ind w:left="113"/>
              <w:jc w:val="both"/>
              <w:rPr>
                <w:sz w:val="20"/>
                <w:szCs w:val="20"/>
                <w:lang w:val="en-GB"/>
              </w:rPr>
            </w:pPr>
          </w:p>
          <w:p w14:paraId="160A53EA" w14:textId="77777777" w:rsidR="00EE401B" w:rsidRDefault="00000000">
            <w:pPr>
              <w:ind w:left="113"/>
              <w:jc w:val="both"/>
              <w:rPr>
                <w:sz w:val="20"/>
                <w:szCs w:val="20"/>
                <w:lang w:val="en-GB"/>
              </w:rPr>
            </w:pPr>
            <w:r>
              <w:rPr>
                <w:sz w:val="20"/>
                <w:szCs w:val="20"/>
                <w:lang w:val="en-GB"/>
              </w:rPr>
              <w:t xml:space="preserve">The background section of this paper is good and provides adequate information about the context of the study, theoretical concepts and why the study was conducted. The background section has been well structured using sociological concepts of disability, stigma and perspectives of Deaf communities. This helped to provide a good context for the research. Some parts could have been condensed to reduce repetition and provide more clarity to how the background of the research relates to the aims of the study. </w:t>
            </w:r>
            <w:proofErr w:type="gramStart"/>
            <w:r>
              <w:rPr>
                <w:sz w:val="20"/>
                <w:szCs w:val="20"/>
                <w:lang w:val="en-GB"/>
              </w:rPr>
              <w:t>Overall</w:t>
            </w:r>
            <w:proofErr w:type="gramEnd"/>
            <w:r>
              <w:rPr>
                <w:sz w:val="20"/>
                <w:szCs w:val="20"/>
                <w:lang w:val="en-GB"/>
              </w:rPr>
              <w:t xml:space="preserve"> the background section is informative and well structured, however some improvements could be made.</w:t>
            </w:r>
          </w:p>
        </w:tc>
        <w:tc>
          <w:tcPr>
            <w:tcW w:w="4560" w:type="dxa"/>
            <w:tcBorders>
              <w:top w:val="single" w:sz="4" w:space="0" w:color="000000"/>
              <w:left w:val="single" w:sz="4" w:space="0" w:color="000000"/>
              <w:bottom w:val="single" w:sz="4" w:space="0" w:color="000000"/>
              <w:right w:val="single" w:sz="4" w:space="0" w:color="000000"/>
            </w:tcBorders>
          </w:tcPr>
          <w:p w14:paraId="2541FBD2" w14:textId="77777777" w:rsidR="00EE401B" w:rsidRDefault="00EE401B">
            <w:pPr>
              <w:keepNext/>
              <w:outlineLvl w:val="1"/>
              <w:rPr>
                <w:rFonts w:eastAsia="MS Mincho"/>
                <w:bCs/>
                <w:sz w:val="20"/>
                <w:szCs w:val="20"/>
                <w:lang w:val="en-GB"/>
              </w:rPr>
            </w:pPr>
          </w:p>
        </w:tc>
      </w:tr>
      <w:tr w:rsidR="00EE401B" w14:paraId="599D0CF5"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46EB2966" w14:textId="77777777" w:rsidR="00EE401B" w:rsidRDefault="00000000">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46A0014D"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035EB93F" w14:textId="77777777" w:rsidR="00EE401B"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63F56A4B" w14:textId="77777777" w:rsidR="00EE401B" w:rsidRDefault="00000000">
            <w:pPr>
              <w:pStyle w:val="BodyText"/>
              <w:ind w:left="57"/>
              <w:rPr>
                <w:b/>
                <w:bCs/>
                <w:sz w:val="20"/>
                <w:szCs w:val="20"/>
                <w:lang w:val="en-GB"/>
              </w:rPr>
            </w:pPr>
            <w:r>
              <w:rPr>
                <w:rStyle w:val="Strong"/>
                <w:rFonts w:ascii="Times New Roman" w:hAnsi="Times New Roman"/>
                <w:b w:val="0"/>
                <w:bCs w:val="0"/>
                <w:sz w:val="20"/>
                <w:szCs w:val="20"/>
                <w:lang w:val="en-GB"/>
              </w:rPr>
              <w:t xml:space="preserve"> 3 = Satisfactory</w:t>
            </w:r>
          </w:p>
          <w:p w14:paraId="58FBB93A" w14:textId="77777777" w:rsidR="00EE401B" w:rsidRDefault="00EE401B">
            <w:pPr>
              <w:pStyle w:val="BodyText"/>
              <w:ind w:left="57"/>
              <w:rPr>
                <w:rFonts w:ascii="Times New Roman" w:hAnsi="Times New Roman"/>
                <w:sz w:val="20"/>
                <w:szCs w:val="20"/>
                <w:lang w:val="en-GB"/>
              </w:rPr>
            </w:pPr>
          </w:p>
          <w:p w14:paraId="4BFDDB2F" w14:textId="77777777" w:rsidR="00EE401B" w:rsidRDefault="00000000">
            <w:pPr>
              <w:pStyle w:val="BodyText"/>
              <w:ind w:left="57"/>
            </w:pPr>
            <w:r>
              <w:rPr>
                <w:rStyle w:val="Strong"/>
                <w:rFonts w:ascii="Times New Roman" w:hAnsi="Times New Roman"/>
                <w:b w:val="0"/>
                <w:bCs w:val="0"/>
                <w:sz w:val="20"/>
                <w:szCs w:val="20"/>
                <w:lang w:val="en-GB"/>
              </w:rPr>
              <w:t>The objectives are clear enough to show the study’s purpose, focusing on how teacher training policies affect the inclusion of deaf pupils. However, the hypotheses are only implied through the mechanisms identified and not directly stated, which makes them less visible to readers. Overall, the aims are understandable, but the paper would be stronger if the hypotheses were written out more explicitly.</w:t>
            </w:r>
          </w:p>
          <w:p w14:paraId="64CE703D" w14:textId="77777777" w:rsidR="00EE401B" w:rsidRDefault="00EE401B">
            <w:pPr>
              <w:ind w:left="57"/>
              <w:rPr>
                <w:b/>
                <w:bCs/>
                <w:sz w:val="20"/>
                <w:szCs w:val="20"/>
                <w:lang w:val="en-GB"/>
              </w:rPr>
            </w:pPr>
          </w:p>
        </w:tc>
        <w:tc>
          <w:tcPr>
            <w:tcW w:w="4560" w:type="dxa"/>
            <w:tcBorders>
              <w:top w:val="single" w:sz="4" w:space="0" w:color="000000"/>
              <w:left w:val="single" w:sz="4" w:space="0" w:color="000000"/>
              <w:bottom w:val="single" w:sz="4" w:space="0" w:color="000000"/>
              <w:right w:val="single" w:sz="4" w:space="0" w:color="000000"/>
            </w:tcBorders>
          </w:tcPr>
          <w:p w14:paraId="5EB4D004" w14:textId="77777777" w:rsidR="00EE401B" w:rsidRDefault="00EE401B">
            <w:pPr>
              <w:keepNext/>
              <w:outlineLvl w:val="1"/>
              <w:rPr>
                <w:rFonts w:eastAsia="MS Mincho"/>
                <w:bCs/>
                <w:sz w:val="20"/>
                <w:szCs w:val="20"/>
                <w:lang w:val="en-GB"/>
              </w:rPr>
            </w:pPr>
          </w:p>
        </w:tc>
      </w:tr>
      <w:tr w:rsidR="00EE401B" w14:paraId="307D6961"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7906F53B" w14:textId="77777777" w:rsidR="00EE401B" w:rsidRDefault="00000000">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1AFADDA9"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25164E60" w14:textId="77777777" w:rsidR="00EE401B"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63C97245" w14:textId="77777777" w:rsidR="00EE401B" w:rsidRDefault="00000000">
            <w:pPr>
              <w:ind w:left="113"/>
              <w:jc w:val="both"/>
              <w:rPr>
                <w:sz w:val="20"/>
                <w:szCs w:val="20"/>
                <w:lang w:val="en-GB"/>
              </w:rPr>
            </w:pPr>
            <w:r>
              <w:rPr>
                <w:sz w:val="20"/>
                <w:szCs w:val="20"/>
                <w:lang w:val="en-GB"/>
              </w:rPr>
              <w:t>2= Needs Improvement</w:t>
            </w:r>
          </w:p>
          <w:p w14:paraId="4231A027" w14:textId="77777777" w:rsidR="00EE401B" w:rsidRDefault="00000000">
            <w:pPr>
              <w:ind w:left="113"/>
              <w:jc w:val="both"/>
              <w:rPr>
                <w:b/>
                <w:bCs/>
                <w:sz w:val="20"/>
                <w:szCs w:val="20"/>
                <w:lang w:val="en-GB"/>
              </w:rPr>
            </w:pPr>
            <w:r>
              <w:rPr>
                <w:sz w:val="20"/>
                <w:szCs w:val="20"/>
                <w:lang w:val="en-GB"/>
              </w:rPr>
              <w:t xml:space="preserve">The researcher should strengthen the literature review by adding recent studies from 2020–2026 that directly address both the </w:t>
            </w:r>
            <w:r>
              <w:rPr>
                <w:rStyle w:val="Strong"/>
                <w:b w:val="0"/>
                <w:bCs w:val="0"/>
                <w:sz w:val="20"/>
                <w:szCs w:val="20"/>
                <w:lang w:val="en-GB"/>
              </w:rPr>
              <w:t>main variable</w:t>
            </w:r>
            <w:r>
              <w:rPr>
                <w:sz w:val="20"/>
                <w:szCs w:val="20"/>
                <w:lang w:val="en-GB"/>
              </w:rPr>
              <w:t xml:space="preserve"> (teacher training policies and inclusive education) and the </w:t>
            </w:r>
            <w:r>
              <w:rPr>
                <w:rStyle w:val="Strong"/>
                <w:b w:val="0"/>
                <w:bCs w:val="0"/>
                <w:sz w:val="20"/>
                <w:szCs w:val="20"/>
                <w:lang w:val="en-GB"/>
              </w:rPr>
              <w:t>sub</w:t>
            </w:r>
            <w:r>
              <w:rPr>
                <w:rStyle w:val="Strong"/>
                <w:b w:val="0"/>
                <w:bCs w:val="0"/>
                <w:sz w:val="20"/>
                <w:szCs w:val="20"/>
                <w:lang w:val="en-GB"/>
              </w:rPr>
              <w:noBreakHyphen/>
              <w:t>variables</w:t>
            </w:r>
            <w:r>
              <w:rPr>
                <w:sz w:val="20"/>
                <w:szCs w:val="20"/>
                <w:lang w:val="en-GB"/>
              </w:rPr>
              <w:t xml:space="preserve"> (communication, deficit framing, presence of Deaf adults, and implementation practices). Including these updated sources will not only make the review more current but also ensure that the framework is grounded in the latest evidence, making the study more credible and relevant. </w:t>
            </w:r>
          </w:p>
        </w:tc>
        <w:tc>
          <w:tcPr>
            <w:tcW w:w="4560" w:type="dxa"/>
            <w:tcBorders>
              <w:top w:val="single" w:sz="4" w:space="0" w:color="000000"/>
              <w:left w:val="single" w:sz="4" w:space="0" w:color="000000"/>
              <w:bottom w:val="single" w:sz="4" w:space="0" w:color="000000"/>
              <w:right w:val="single" w:sz="4" w:space="0" w:color="000000"/>
            </w:tcBorders>
          </w:tcPr>
          <w:p w14:paraId="04D9BEE7" w14:textId="77777777" w:rsidR="00EE401B" w:rsidRDefault="00EE401B">
            <w:pPr>
              <w:keepNext/>
              <w:outlineLvl w:val="1"/>
              <w:rPr>
                <w:rFonts w:eastAsia="MS Mincho"/>
                <w:bCs/>
                <w:sz w:val="20"/>
                <w:szCs w:val="20"/>
                <w:lang w:val="en-GB"/>
              </w:rPr>
            </w:pPr>
          </w:p>
        </w:tc>
      </w:tr>
      <w:tr w:rsidR="00EE401B" w14:paraId="7CB53940"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56407053" w14:textId="77777777" w:rsidR="00EE401B" w:rsidRDefault="00000000">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012201F0"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10B1093D" w14:textId="77777777" w:rsidR="00EE401B"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72BC33B6" w14:textId="77777777" w:rsidR="00EE401B" w:rsidRDefault="00000000">
            <w:pPr>
              <w:ind w:left="360"/>
              <w:rPr>
                <w:sz w:val="20"/>
                <w:szCs w:val="20"/>
                <w:lang w:val="en-GB"/>
              </w:rPr>
            </w:pPr>
            <w:r>
              <w:rPr>
                <w:rStyle w:val="Strong"/>
                <w:rFonts w:ascii="Arial" w:eastAsia="MS Mincho" w:hAnsi="Arial"/>
                <w:sz w:val="20"/>
                <w:szCs w:val="20"/>
                <w:lang w:val="en-GB"/>
              </w:rPr>
              <w:t>3 = Satisfactory</w:t>
            </w:r>
            <w:r>
              <w:rPr>
                <w:rFonts w:ascii="Arial" w:eastAsia="MS Mincho" w:hAnsi="Arial"/>
                <w:bCs/>
                <w:sz w:val="20"/>
                <w:szCs w:val="20"/>
                <w:lang w:val="en-GB"/>
              </w:rPr>
              <w:t xml:space="preserve"> </w:t>
            </w:r>
          </w:p>
          <w:p w14:paraId="3918CE8E" w14:textId="77777777" w:rsidR="00EE401B" w:rsidRDefault="00EE401B">
            <w:pPr>
              <w:ind w:left="360"/>
              <w:rPr>
                <w:rFonts w:eastAsia="MS Mincho"/>
                <w:bCs/>
              </w:rPr>
            </w:pPr>
          </w:p>
          <w:p w14:paraId="07B9025E" w14:textId="77777777" w:rsidR="00EE401B" w:rsidRDefault="00000000">
            <w:pPr>
              <w:ind w:left="360"/>
              <w:rPr>
                <w:rFonts w:ascii="Arial" w:hAnsi="Arial"/>
                <w:sz w:val="20"/>
                <w:szCs w:val="20"/>
                <w:lang w:val="en-GB"/>
              </w:rPr>
            </w:pPr>
            <w:r>
              <w:rPr>
                <w:rFonts w:ascii="Arial" w:eastAsia="MS Mincho" w:hAnsi="Arial"/>
                <w:bCs/>
                <w:sz w:val="20"/>
                <w:szCs w:val="20"/>
                <w:lang w:val="en-GB"/>
              </w:rPr>
              <w:t>The methodology fits the study’s purpose, but more detail and clarity are needed to strengthen it.</w:t>
            </w:r>
          </w:p>
        </w:tc>
        <w:tc>
          <w:tcPr>
            <w:tcW w:w="4560" w:type="dxa"/>
            <w:tcBorders>
              <w:top w:val="single" w:sz="4" w:space="0" w:color="000000"/>
              <w:left w:val="single" w:sz="4" w:space="0" w:color="000000"/>
              <w:bottom w:val="single" w:sz="4" w:space="0" w:color="000000"/>
              <w:right w:val="single" w:sz="4" w:space="0" w:color="000000"/>
            </w:tcBorders>
          </w:tcPr>
          <w:p w14:paraId="5F9C8F63" w14:textId="77777777" w:rsidR="00EE401B" w:rsidRDefault="00EE401B">
            <w:pPr>
              <w:pStyle w:val="BodyText"/>
              <w:keepNext/>
              <w:outlineLvl w:val="1"/>
              <w:rPr>
                <w:bCs/>
                <w:sz w:val="20"/>
                <w:szCs w:val="20"/>
                <w:lang w:val="en-GB"/>
              </w:rPr>
            </w:pPr>
          </w:p>
          <w:p w14:paraId="1435AE7F" w14:textId="77777777" w:rsidR="00EE401B" w:rsidRDefault="00EE401B">
            <w:pPr>
              <w:pStyle w:val="BodyText"/>
              <w:outlineLvl w:val="1"/>
              <w:rPr>
                <w:bCs/>
                <w:sz w:val="20"/>
                <w:szCs w:val="20"/>
                <w:lang w:val="en-GB"/>
              </w:rPr>
            </w:pPr>
          </w:p>
          <w:p w14:paraId="6A73F655" w14:textId="77777777" w:rsidR="00EE401B" w:rsidRDefault="00EE401B">
            <w:pPr>
              <w:pStyle w:val="BodyText"/>
              <w:outlineLvl w:val="1"/>
              <w:rPr>
                <w:bCs/>
                <w:sz w:val="20"/>
                <w:szCs w:val="20"/>
                <w:lang w:val="en-GB"/>
              </w:rPr>
            </w:pPr>
          </w:p>
          <w:p w14:paraId="7DBDFD8E" w14:textId="77777777" w:rsidR="00EE401B" w:rsidRDefault="00EE401B">
            <w:pPr>
              <w:pStyle w:val="BodyText"/>
              <w:outlineLvl w:val="1"/>
              <w:rPr>
                <w:bCs/>
                <w:sz w:val="20"/>
                <w:szCs w:val="20"/>
                <w:lang w:val="en-GB"/>
              </w:rPr>
            </w:pPr>
          </w:p>
        </w:tc>
      </w:tr>
      <w:tr w:rsidR="00EE401B" w14:paraId="16738516"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4F625871" w14:textId="77777777" w:rsidR="00EE401B" w:rsidRDefault="00000000">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0AE7BB33"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77054653" w14:textId="77777777" w:rsidR="00EE401B"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2067E434" w14:textId="77777777" w:rsidR="00EE401B" w:rsidRDefault="00000000">
            <w:pPr>
              <w:pStyle w:val="BodyText"/>
              <w:spacing w:after="283"/>
            </w:pPr>
            <w:r>
              <w:rPr>
                <w:rStyle w:val="Strong"/>
                <w:rFonts w:ascii="Arial" w:hAnsi="Arial"/>
                <w:sz w:val="20"/>
                <w:szCs w:val="20"/>
              </w:rPr>
              <w:t xml:space="preserve"> 3 = </w:t>
            </w:r>
            <w:proofErr w:type="spellStart"/>
            <w:r>
              <w:rPr>
                <w:rStyle w:val="Strong"/>
                <w:rFonts w:ascii="Arial" w:hAnsi="Arial"/>
                <w:sz w:val="20"/>
                <w:szCs w:val="20"/>
              </w:rPr>
              <w:t>Satisfactory</w:t>
            </w:r>
            <w:proofErr w:type="spellEnd"/>
            <w:r>
              <w:rPr>
                <w:rFonts w:ascii="Arial" w:hAnsi="Arial"/>
                <w:sz w:val="20"/>
                <w:szCs w:val="20"/>
              </w:rPr>
              <w:t xml:space="preserve"> </w:t>
            </w:r>
          </w:p>
          <w:p w14:paraId="4CAA50B8" w14:textId="77777777" w:rsidR="00EE401B" w:rsidRDefault="00000000">
            <w:pPr>
              <w:pStyle w:val="BodyText"/>
              <w:spacing w:after="283"/>
              <w:rPr>
                <w:rFonts w:ascii="Arial" w:hAnsi="Arial"/>
                <w:sz w:val="20"/>
                <w:szCs w:val="20"/>
              </w:rPr>
            </w:pPr>
            <w:r>
              <w:rPr>
                <w:rFonts w:ascii="Arial" w:hAnsi="Arial"/>
                <w:sz w:val="20"/>
                <w:szCs w:val="20"/>
              </w:rPr>
              <w:t xml:space="preserve">Only </w:t>
            </w:r>
            <w:proofErr w:type="spellStart"/>
            <w:r>
              <w:rPr>
                <w:rFonts w:ascii="Arial" w:hAnsi="Arial"/>
                <w:sz w:val="20"/>
                <w:szCs w:val="20"/>
              </w:rPr>
              <w:t>ethical</w:t>
            </w:r>
            <w:proofErr w:type="spellEnd"/>
            <w:r>
              <w:rPr>
                <w:rFonts w:ascii="Arial" w:hAnsi="Arial"/>
                <w:sz w:val="20"/>
                <w:szCs w:val="20"/>
              </w:rPr>
              <w:t xml:space="preserve"> </w:t>
            </w:r>
            <w:proofErr w:type="spellStart"/>
            <w:r>
              <w:rPr>
                <w:rFonts w:ascii="Arial" w:hAnsi="Arial"/>
                <w:sz w:val="20"/>
                <w:szCs w:val="20"/>
              </w:rPr>
              <w:t>approval</w:t>
            </w:r>
            <w:proofErr w:type="spellEnd"/>
            <w:r>
              <w:rPr>
                <w:rFonts w:ascii="Arial" w:hAnsi="Arial"/>
                <w:sz w:val="20"/>
                <w:szCs w:val="20"/>
              </w:rPr>
              <w:t xml:space="preserve"> and basic </w:t>
            </w:r>
            <w:proofErr w:type="spellStart"/>
            <w:r>
              <w:rPr>
                <w:rFonts w:ascii="Arial" w:hAnsi="Arial"/>
                <w:sz w:val="20"/>
                <w:szCs w:val="20"/>
              </w:rPr>
              <w:t>considerations</w:t>
            </w:r>
            <w:proofErr w:type="spellEnd"/>
            <w:r>
              <w:rPr>
                <w:rFonts w:ascii="Arial" w:hAnsi="Arial"/>
                <w:sz w:val="20"/>
                <w:szCs w:val="20"/>
              </w:rPr>
              <w:t xml:space="preserve"> are </w:t>
            </w:r>
            <w:proofErr w:type="spellStart"/>
            <w:proofErr w:type="gramStart"/>
            <w:r>
              <w:rPr>
                <w:rFonts w:ascii="Arial" w:hAnsi="Arial"/>
                <w:sz w:val="20"/>
                <w:szCs w:val="20"/>
              </w:rPr>
              <w:t>mentioned</w:t>
            </w:r>
            <w:proofErr w:type="spellEnd"/>
            <w:r>
              <w:rPr>
                <w:rFonts w:ascii="Arial" w:hAnsi="Arial"/>
                <w:sz w:val="20"/>
                <w:szCs w:val="20"/>
              </w:rPr>
              <w:t>;</w:t>
            </w:r>
            <w:proofErr w:type="gramEnd"/>
            <w:r>
              <w:rPr>
                <w:rFonts w:ascii="Arial" w:hAnsi="Arial"/>
                <w:sz w:val="20"/>
                <w:szCs w:val="20"/>
              </w:rPr>
              <w:t xml:space="preserve"> </w:t>
            </w:r>
            <w:proofErr w:type="spellStart"/>
            <w:r>
              <w:rPr>
                <w:rFonts w:ascii="Arial" w:hAnsi="Arial"/>
                <w:sz w:val="20"/>
                <w:szCs w:val="20"/>
              </w:rPr>
              <w:t>fuller</w:t>
            </w:r>
            <w:proofErr w:type="spellEnd"/>
            <w:r>
              <w:rPr>
                <w:rFonts w:ascii="Arial" w:hAnsi="Arial"/>
                <w:sz w:val="20"/>
                <w:szCs w:val="20"/>
              </w:rPr>
              <w:t xml:space="preserve"> documentation </w:t>
            </w:r>
            <w:proofErr w:type="spellStart"/>
            <w:r>
              <w:rPr>
                <w:rFonts w:ascii="Arial" w:hAnsi="Arial"/>
                <w:sz w:val="20"/>
                <w:szCs w:val="20"/>
              </w:rPr>
              <w:t>would</w:t>
            </w:r>
            <w:proofErr w:type="spellEnd"/>
            <w:r>
              <w:rPr>
                <w:rFonts w:ascii="Arial" w:hAnsi="Arial"/>
                <w:sz w:val="20"/>
                <w:szCs w:val="20"/>
              </w:rPr>
              <w:t xml:space="preserve"> </w:t>
            </w:r>
            <w:proofErr w:type="spellStart"/>
            <w:r>
              <w:rPr>
                <w:rFonts w:ascii="Arial" w:hAnsi="Arial"/>
                <w:sz w:val="20"/>
                <w:szCs w:val="20"/>
              </w:rPr>
              <w:t>improve</w:t>
            </w:r>
            <w:proofErr w:type="spellEnd"/>
            <w:r>
              <w:rPr>
                <w:rFonts w:ascii="Arial" w:hAnsi="Arial"/>
                <w:sz w:val="20"/>
                <w:szCs w:val="20"/>
              </w:rPr>
              <w:t xml:space="preserve"> </w:t>
            </w:r>
            <w:proofErr w:type="spellStart"/>
            <w:r>
              <w:rPr>
                <w:rFonts w:ascii="Arial" w:hAnsi="Arial"/>
                <w:sz w:val="20"/>
                <w:szCs w:val="20"/>
              </w:rPr>
              <w:t>transparency</w:t>
            </w:r>
            <w:proofErr w:type="spellEnd"/>
            <w:r>
              <w:rPr>
                <w:rFonts w:ascii="Arial" w:hAnsi="Arial"/>
                <w:sz w:val="20"/>
                <w:szCs w:val="20"/>
              </w:rPr>
              <w:t>.</w:t>
            </w:r>
          </w:p>
        </w:tc>
        <w:tc>
          <w:tcPr>
            <w:tcW w:w="4560" w:type="dxa"/>
            <w:tcBorders>
              <w:top w:val="single" w:sz="4" w:space="0" w:color="000000"/>
              <w:left w:val="single" w:sz="4" w:space="0" w:color="000000"/>
              <w:bottom w:val="single" w:sz="4" w:space="0" w:color="000000"/>
              <w:right w:val="single" w:sz="4" w:space="0" w:color="000000"/>
            </w:tcBorders>
          </w:tcPr>
          <w:p w14:paraId="3CE774AA" w14:textId="77777777" w:rsidR="00EE401B" w:rsidRDefault="00EE401B">
            <w:pPr>
              <w:keepNext/>
              <w:outlineLvl w:val="1"/>
              <w:rPr>
                <w:rFonts w:eastAsia="MS Mincho"/>
                <w:bCs/>
                <w:sz w:val="20"/>
                <w:szCs w:val="20"/>
                <w:lang w:val="en-GB"/>
              </w:rPr>
            </w:pPr>
          </w:p>
        </w:tc>
      </w:tr>
      <w:tr w:rsidR="00EE401B" w14:paraId="67D6CA30"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68C562F9" w14:textId="77777777" w:rsidR="00EE401B" w:rsidRDefault="00000000">
            <w:pPr>
              <w:rPr>
                <w:b/>
                <w:sz w:val="20"/>
                <w:szCs w:val="20"/>
                <w:lang w:val="en-GB"/>
              </w:rPr>
            </w:pPr>
            <w:r>
              <w:rPr>
                <w:b/>
                <w:sz w:val="20"/>
                <w:szCs w:val="20"/>
                <w:lang w:val="en-GB"/>
              </w:rPr>
              <w:t>9. Are the results presented clearly?</w:t>
            </w:r>
          </w:p>
          <w:p w14:paraId="7772DD52"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0CA17E17" w14:textId="77777777" w:rsidR="00EE401B" w:rsidRDefault="00000000">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2A6EF007" w14:textId="77777777" w:rsidR="00EE401B" w:rsidRDefault="00000000">
            <w:pPr>
              <w:pStyle w:val="BodyText"/>
              <w:spacing w:after="283"/>
            </w:pPr>
            <w:r>
              <w:rPr>
                <w:rStyle w:val="Strong"/>
                <w:rFonts w:ascii="Times New Roman" w:hAnsi="Times New Roman"/>
                <w:sz w:val="20"/>
                <w:szCs w:val="20"/>
              </w:rPr>
              <w:t xml:space="preserve">2 = Needs </w:t>
            </w:r>
            <w:proofErr w:type="spellStart"/>
            <w:r>
              <w:rPr>
                <w:rStyle w:val="Strong"/>
                <w:rFonts w:ascii="Times New Roman" w:hAnsi="Times New Roman"/>
                <w:sz w:val="20"/>
                <w:szCs w:val="20"/>
              </w:rPr>
              <w:t>Improvement</w:t>
            </w:r>
            <w:proofErr w:type="spellEnd"/>
            <w:r>
              <w:rPr>
                <w:rFonts w:ascii="Times New Roman" w:hAnsi="Times New Roman"/>
                <w:sz w:val="20"/>
                <w:szCs w:val="20"/>
              </w:rPr>
              <w:t xml:space="preserve"> </w:t>
            </w:r>
          </w:p>
          <w:p w14:paraId="7CFB14CE" w14:textId="77777777" w:rsidR="00EE401B" w:rsidRDefault="00000000">
            <w:pPr>
              <w:pStyle w:val="BodyText"/>
              <w:spacing w:after="283"/>
              <w:rPr>
                <w:rFonts w:ascii="Times New Roman" w:hAnsi="Times New Roman"/>
                <w:sz w:val="20"/>
                <w:szCs w:val="20"/>
              </w:rPr>
            </w:pPr>
            <w:r>
              <w:rPr>
                <w:rFonts w:ascii="Times New Roman" w:hAnsi="Times New Roman"/>
                <w:sz w:val="20"/>
                <w:szCs w:val="20"/>
              </w:rPr>
              <w:t xml:space="preserve">The </w:t>
            </w:r>
            <w:proofErr w:type="spellStart"/>
            <w:r>
              <w:rPr>
                <w:rFonts w:ascii="Times New Roman" w:hAnsi="Times New Roman"/>
                <w:sz w:val="20"/>
                <w:szCs w:val="20"/>
              </w:rPr>
              <w:t>results</w:t>
            </w:r>
            <w:proofErr w:type="spellEnd"/>
            <w:r>
              <w:rPr>
                <w:rFonts w:ascii="Times New Roman" w:hAnsi="Times New Roman"/>
                <w:sz w:val="20"/>
                <w:szCs w:val="20"/>
              </w:rPr>
              <w:t xml:space="preserve"> are </w:t>
            </w:r>
            <w:proofErr w:type="spellStart"/>
            <w:r>
              <w:rPr>
                <w:rFonts w:ascii="Times New Roman" w:hAnsi="Times New Roman"/>
                <w:sz w:val="20"/>
                <w:szCs w:val="20"/>
              </w:rPr>
              <w:t>presented</w:t>
            </w:r>
            <w:proofErr w:type="spellEnd"/>
            <w:r>
              <w:rPr>
                <w:rFonts w:ascii="Times New Roman" w:hAnsi="Times New Roman"/>
                <w:sz w:val="20"/>
                <w:szCs w:val="20"/>
              </w:rPr>
              <w:t xml:space="preserve">, but the </w:t>
            </w:r>
            <w:proofErr w:type="spellStart"/>
            <w:r>
              <w:rPr>
                <w:rFonts w:ascii="Times New Roman" w:hAnsi="Times New Roman"/>
                <w:sz w:val="20"/>
                <w:szCs w:val="20"/>
              </w:rPr>
              <w:t>organization</w:t>
            </w:r>
            <w:proofErr w:type="spellEnd"/>
            <w:r>
              <w:rPr>
                <w:rFonts w:ascii="Times New Roman" w:hAnsi="Times New Roman"/>
                <w:sz w:val="20"/>
                <w:szCs w:val="20"/>
              </w:rPr>
              <w:t xml:space="preserve"> and </w:t>
            </w:r>
            <w:proofErr w:type="spellStart"/>
            <w:r>
              <w:rPr>
                <w:rFonts w:ascii="Times New Roman" w:hAnsi="Times New Roman"/>
                <w:sz w:val="20"/>
                <w:szCs w:val="20"/>
              </w:rPr>
              <w:t>clarity</w:t>
            </w:r>
            <w:proofErr w:type="spellEnd"/>
            <w:r>
              <w:rPr>
                <w:rFonts w:ascii="Times New Roman" w:hAnsi="Times New Roman"/>
                <w:sz w:val="20"/>
                <w:szCs w:val="20"/>
              </w:rPr>
              <w:t xml:space="preserve"> are </w:t>
            </w:r>
            <w:proofErr w:type="spellStart"/>
            <w:r>
              <w:rPr>
                <w:rFonts w:ascii="Times New Roman" w:hAnsi="Times New Roman"/>
                <w:sz w:val="20"/>
                <w:szCs w:val="20"/>
              </w:rPr>
              <w:t>poor</w:t>
            </w:r>
            <w:proofErr w:type="spellEnd"/>
            <w:r>
              <w:rPr>
                <w:rFonts w:ascii="Times New Roman" w:hAnsi="Times New Roman"/>
                <w:sz w:val="20"/>
                <w:szCs w:val="20"/>
              </w:rPr>
              <w:t xml:space="preserve"> and </w:t>
            </w:r>
            <w:proofErr w:type="spellStart"/>
            <w:r>
              <w:rPr>
                <w:rFonts w:ascii="Times New Roman" w:hAnsi="Times New Roman"/>
                <w:sz w:val="20"/>
                <w:szCs w:val="20"/>
              </w:rPr>
              <w:t>need</w:t>
            </w:r>
            <w:proofErr w:type="spellEnd"/>
            <w:r>
              <w:rPr>
                <w:rFonts w:ascii="Times New Roman" w:hAnsi="Times New Roman"/>
                <w:sz w:val="20"/>
                <w:szCs w:val="20"/>
              </w:rPr>
              <w:t xml:space="preserve"> </w:t>
            </w:r>
            <w:proofErr w:type="spellStart"/>
            <w:r>
              <w:rPr>
                <w:rFonts w:ascii="Times New Roman" w:hAnsi="Times New Roman"/>
                <w:sz w:val="20"/>
                <w:szCs w:val="20"/>
              </w:rPr>
              <w:t>significant</w:t>
            </w:r>
            <w:proofErr w:type="spellEnd"/>
            <w:r>
              <w:rPr>
                <w:rFonts w:ascii="Times New Roman" w:hAnsi="Times New Roman"/>
                <w:sz w:val="20"/>
                <w:szCs w:val="20"/>
              </w:rPr>
              <w:t xml:space="preserve"> </w:t>
            </w:r>
            <w:proofErr w:type="spellStart"/>
            <w:r>
              <w:rPr>
                <w:rFonts w:ascii="Times New Roman" w:hAnsi="Times New Roman"/>
                <w:sz w:val="20"/>
                <w:szCs w:val="20"/>
              </w:rPr>
              <w:t>improvement</w:t>
            </w:r>
            <w:proofErr w:type="spellEnd"/>
            <w:r>
              <w:rPr>
                <w:rFonts w:ascii="Times New Roman" w:hAnsi="Times New Roman"/>
                <w:sz w:val="20"/>
                <w:szCs w:val="20"/>
              </w:rPr>
              <w:t>.</w:t>
            </w:r>
          </w:p>
        </w:tc>
        <w:tc>
          <w:tcPr>
            <w:tcW w:w="4560" w:type="dxa"/>
            <w:tcBorders>
              <w:top w:val="single" w:sz="4" w:space="0" w:color="000000"/>
              <w:left w:val="single" w:sz="4" w:space="0" w:color="000000"/>
              <w:bottom w:val="single" w:sz="4" w:space="0" w:color="000000"/>
              <w:right w:val="single" w:sz="4" w:space="0" w:color="000000"/>
            </w:tcBorders>
          </w:tcPr>
          <w:p w14:paraId="475A21FD" w14:textId="77777777" w:rsidR="00EE401B" w:rsidRDefault="00EE401B">
            <w:pPr>
              <w:keepNext/>
              <w:outlineLvl w:val="1"/>
              <w:rPr>
                <w:rFonts w:eastAsia="MS Mincho"/>
                <w:bCs/>
                <w:sz w:val="20"/>
                <w:szCs w:val="20"/>
                <w:lang w:val="en-GB"/>
              </w:rPr>
            </w:pPr>
          </w:p>
        </w:tc>
      </w:tr>
      <w:tr w:rsidR="00EE401B" w14:paraId="2F3517B4"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36178721" w14:textId="77777777" w:rsidR="00EE401B" w:rsidRDefault="00000000">
            <w:pPr>
              <w:rPr>
                <w:b/>
                <w:sz w:val="20"/>
                <w:szCs w:val="20"/>
                <w:lang w:val="en-GB"/>
              </w:rPr>
            </w:pPr>
            <w:r>
              <w:rPr>
                <w:b/>
                <w:sz w:val="20"/>
                <w:szCs w:val="20"/>
                <w:lang w:val="en-GB"/>
              </w:rPr>
              <w:t>10. Are tables and figures clear, relevant, and necessary?</w:t>
            </w:r>
          </w:p>
          <w:p w14:paraId="3FA7C1D9"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21C478E7"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095EEBF2" w14:textId="77777777" w:rsidR="00EE401B" w:rsidRDefault="00EE401B">
            <w:pPr>
              <w:rPr>
                <w:sz w:val="20"/>
                <w:szCs w:val="20"/>
                <w:lang w:val="en-GB"/>
              </w:rPr>
            </w:pPr>
          </w:p>
        </w:tc>
        <w:tc>
          <w:tcPr>
            <w:tcW w:w="4563" w:type="dxa"/>
            <w:tcBorders>
              <w:top w:val="single" w:sz="4" w:space="0" w:color="000000"/>
              <w:left w:val="single" w:sz="4" w:space="0" w:color="000000"/>
              <w:bottom w:val="single" w:sz="4" w:space="0" w:color="000000"/>
              <w:right w:val="single" w:sz="4" w:space="0" w:color="000000"/>
            </w:tcBorders>
          </w:tcPr>
          <w:p w14:paraId="198E54F8" w14:textId="77777777" w:rsidR="00EE401B" w:rsidRDefault="00000000">
            <w:pPr>
              <w:pStyle w:val="BodyText"/>
              <w:spacing w:after="283"/>
            </w:pPr>
            <w:r>
              <w:rPr>
                <w:rStyle w:val="Strong"/>
                <w:rFonts w:ascii="Times New Roman" w:hAnsi="Times New Roman"/>
                <w:sz w:val="20"/>
                <w:szCs w:val="20"/>
              </w:rPr>
              <w:t xml:space="preserve"> 3 = </w:t>
            </w:r>
            <w:proofErr w:type="spellStart"/>
            <w:r>
              <w:rPr>
                <w:rStyle w:val="Strong"/>
                <w:rFonts w:ascii="Times New Roman" w:hAnsi="Times New Roman"/>
                <w:sz w:val="20"/>
                <w:szCs w:val="20"/>
              </w:rPr>
              <w:t>Satisfactory</w:t>
            </w:r>
            <w:proofErr w:type="spellEnd"/>
            <w:r>
              <w:rPr>
                <w:rFonts w:ascii="Times New Roman" w:hAnsi="Times New Roman"/>
                <w:sz w:val="20"/>
                <w:szCs w:val="20"/>
              </w:rPr>
              <w:t xml:space="preserve"> </w:t>
            </w:r>
          </w:p>
          <w:p w14:paraId="045E6E76" w14:textId="77777777" w:rsidR="00EE401B" w:rsidRDefault="00000000">
            <w:pPr>
              <w:pStyle w:val="BodyText"/>
              <w:spacing w:after="283"/>
              <w:rPr>
                <w:rFonts w:ascii="Times New Roman" w:hAnsi="Times New Roman"/>
                <w:sz w:val="20"/>
                <w:szCs w:val="20"/>
              </w:rPr>
            </w:pPr>
            <w:r>
              <w:rPr>
                <w:rFonts w:ascii="Times New Roman" w:hAnsi="Times New Roman"/>
                <w:sz w:val="20"/>
                <w:szCs w:val="20"/>
              </w:rPr>
              <w:t xml:space="preserve">They are relevant and </w:t>
            </w:r>
            <w:proofErr w:type="spellStart"/>
            <w:r>
              <w:rPr>
                <w:rFonts w:ascii="Times New Roman" w:hAnsi="Times New Roman"/>
                <w:sz w:val="20"/>
                <w:szCs w:val="20"/>
              </w:rPr>
              <w:t>necessary</w:t>
            </w:r>
            <w:proofErr w:type="spellEnd"/>
            <w:r>
              <w:rPr>
                <w:rFonts w:ascii="Times New Roman" w:hAnsi="Times New Roman"/>
                <w:sz w:val="20"/>
                <w:szCs w:val="20"/>
              </w:rPr>
              <w:t xml:space="preserve">, but </w:t>
            </w:r>
            <w:proofErr w:type="spellStart"/>
            <w:r>
              <w:rPr>
                <w:rFonts w:ascii="Times New Roman" w:hAnsi="Times New Roman"/>
                <w:sz w:val="20"/>
                <w:szCs w:val="20"/>
              </w:rPr>
              <w:t>should</w:t>
            </w:r>
            <w:proofErr w:type="spellEnd"/>
            <w:r>
              <w:rPr>
                <w:rFonts w:ascii="Times New Roman" w:hAnsi="Times New Roman"/>
                <w:sz w:val="20"/>
                <w:szCs w:val="20"/>
              </w:rPr>
              <w:t xml:space="preserve"> </w:t>
            </w:r>
            <w:proofErr w:type="spellStart"/>
            <w:r>
              <w:rPr>
                <w:rFonts w:ascii="Times New Roman" w:hAnsi="Times New Roman"/>
                <w:sz w:val="20"/>
                <w:szCs w:val="20"/>
              </w:rPr>
              <w:t>be</w:t>
            </w:r>
            <w:proofErr w:type="spellEnd"/>
            <w:r>
              <w:rPr>
                <w:rFonts w:ascii="Times New Roman" w:hAnsi="Times New Roman"/>
                <w:sz w:val="20"/>
                <w:szCs w:val="20"/>
              </w:rPr>
              <w:t xml:space="preserve"> </w:t>
            </w:r>
            <w:proofErr w:type="spellStart"/>
            <w:r>
              <w:rPr>
                <w:rFonts w:ascii="Times New Roman" w:hAnsi="Times New Roman"/>
                <w:sz w:val="20"/>
                <w:szCs w:val="20"/>
              </w:rPr>
              <w:t>improved</w:t>
            </w:r>
            <w:proofErr w:type="spellEnd"/>
            <w:r>
              <w:rPr>
                <w:rFonts w:ascii="Times New Roman" w:hAnsi="Times New Roman"/>
                <w:sz w:val="20"/>
                <w:szCs w:val="20"/>
              </w:rPr>
              <w:t xml:space="preserve"> for </w:t>
            </w:r>
            <w:proofErr w:type="spellStart"/>
            <w:r>
              <w:rPr>
                <w:rFonts w:ascii="Times New Roman" w:hAnsi="Times New Roman"/>
                <w:sz w:val="20"/>
                <w:szCs w:val="20"/>
              </w:rPr>
              <w:t>clarity</w:t>
            </w:r>
            <w:proofErr w:type="spellEnd"/>
            <w:r>
              <w:rPr>
                <w:rFonts w:ascii="Times New Roman" w:hAnsi="Times New Roman"/>
                <w:sz w:val="20"/>
                <w:szCs w:val="20"/>
              </w:rPr>
              <w:t xml:space="preserve"> and </w:t>
            </w:r>
            <w:proofErr w:type="spellStart"/>
            <w:r>
              <w:rPr>
                <w:rFonts w:ascii="Times New Roman" w:hAnsi="Times New Roman"/>
                <w:sz w:val="20"/>
                <w:szCs w:val="20"/>
              </w:rPr>
              <w:t>readability</w:t>
            </w:r>
            <w:proofErr w:type="spellEnd"/>
            <w:r>
              <w:rPr>
                <w:rFonts w:ascii="Times New Roman" w:hAnsi="Times New Roman"/>
                <w:sz w:val="20"/>
                <w:szCs w:val="20"/>
              </w:rPr>
              <w:t>.</w:t>
            </w:r>
          </w:p>
        </w:tc>
        <w:tc>
          <w:tcPr>
            <w:tcW w:w="4560" w:type="dxa"/>
            <w:tcBorders>
              <w:top w:val="single" w:sz="4" w:space="0" w:color="000000"/>
              <w:left w:val="single" w:sz="4" w:space="0" w:color="000000"/>
              <w:bottom w:val="single" w:sz="4" w:space="0" w:color="000000"/>
              <w:right w:val="single" w:sz="4" w:space="0" w:color="000000"/>
            </w:tcBorders>
          </w:tcPr>
          <w:p w14:paraId="35C05978" w14:textId="77777777" w:rsidR="00EE401B" w:rsidRDefault="00EE401B">
            <w:pPr>
              <w:keepNext/>
              <w:outlineLvl w:val="1"/>
              <w:rPr>
                <w:rFonts w:eastAsia="MS Mincho"/>
                <w:bCs/>
                <w:sz w:val="20"/>
                <w:szCs w:val="20"/>
                <w:lang w:val="en-GB"/>
              </w:rPr>
            </w:pPr>
          </w:p>
        </w:tc>
      </w:tr>
      <w:tr w:rsidR="00EE401B" w14:paraId="529621BD"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22DB1654" w14:textId="77777777" w:rsidR="00EE401B" w:rsidRDefault="00000000">
            <w:pPr>
              <w:rPr>
                <w:b/>
                <w:sz w:val="20"/>
                <w:szCs w:val="20"/>
                <w:lang w:val="en-GB"/>
              </w:rPr>
            </w:pPr>
            <w:r>
              <w:rPr>
                <w:b/>
                <w:sz w:val="20"/>
                <w:szCs w:val="20"/>
                <w:lang w:val="en-GB"/>
              </w:rPr>
              <w:lastRenderedPageBreak/>
              <w:t>11. Does the discussion relate findings to existing literature?</w:t>
            </w:r>
          </w:p>
          <w:p w14:paraId="49F4685C"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40547514" w14:textId="77777777" w:rsidR="00EE401B"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031C4A13" w14:textId="77777777" w:rsidR="00EE401B" w:rsidRDefault="00000000">
            <w:pPr>
              <w:pStyle w:val="BodyText"/>
              <w:spacing w:after="283"/>
            </w:pPr>
            <w:r>
              <w:rPr>
                <w:rStyle w:val="Strong"/>
                <w:rFonts w:ascii="Times New Roman" w:hAnsi="Times New Roman"/>
                <w:sz w:val="20"/>
                <w:szCs w:val="20"/>
              </w:rPr>
              <w:t xml:space="preserve">2 = Needs </w:t>
            </w:r>
            <w:proofErr w:type="spellStart"/>
            <w:r>
              <w:rPr>
                <w:rStyle w:val="Strong"/>
                <w:rFonts w:ascii="Times New Roman" w:hAnsi="Times New Roman"/>
                <w:sz w:val="20"/>
                <w:szCs w:val="20"/>
              </w:rPr>
              <w:t>Improvement</w:t>
            </w:r>
            <w:proofErr w:type="spellEnd"/>
            <w:r>
              <w:rPr>
                <w:rFonts w:ascii="Times New Roman" w:hAnsi="Times New Roman"/>
                <w:sz w:val="20"/>
                <w:szCs w:val="20"/>
              </w:rPr>
              <w:t xml:space="preserve"> </w:t>
            </w:r>
          </w:p>
          <w:p w14:paraId="6F526B27" w14:textId="77777777" w:rsidR="00EE401B" w:rsidRDefault="00000000">
            <w:pPr>
              <w:pStyle w:val="BodyText"/>
              <w:spacing w:after="283"/>
              <w:rPr>
                <w:rFonts w:ascii="Times New Roman" w:hAnsi="Times New Roman"/>
                <w:sz w:val="20"/>
                <w:szCs w:val="20"/>
              </w:rPr>
            </w:pPr>
            <w:r>
              <w:rPr>
                <w:rFonts w:ascii="Times New Roman" w:hAnsi="Times New Roman"/>
                <w:sz w:val="20"/>
                <w:szCs w:val="20"/>
              </w:rPr>
              <w:t xml:space="preserve">The discussion </w:t>
            </w:r>
            <w:proofErr w:type="spellStart"/>
            <w:r>
              <w:rPr>
                <w:rFonts w:ascii="Times New Roman" w:hAnsi="Times New Roman"/>
                <w:sz w:val="20"/>
                <w:szCs w:val="20"/>
              </w:rPr>
              <w:t>does</w:t>
            </w:r>
            <w:proofErr w:type="spellEnd"/>
            <w:r>
              <w:rPr>
                <w:rFonts w:ascii="Times New Roman" w:hAnsi="Times New Roman"/>
                <w:sz w:val="20"/>
                <w:szCs w:val="20"/>
              </w:rPr>
              <w:t xml:space="preserve"> not </w:t>
            </w:r>
            <w:proofErr w:type="spellStart"/>
            <w:r>
              <w:rPr>
                <w:rFonts w:ascii="Times New Roman" w:hAnsi="Times New Roman"/>
                <w:sz w:val="20"/>
                <w:szCs w:val="20"/>
              </w:rPr>
              <w:t>connect</w:t>
            </w:r>
            <w:proofErr w:type="spellEnd"/>
            <w:r>
              <w:rPr>
                <w:rFonts w:ascii="Times New Roman" w:hAnsi="Times New Roman"/>
                <w:sz w:val="20"/>
                <w:szCs w:val="20"/>
              </w:rPr>
              <w:t xml:space="preserve"> the </w:t>
            </w:r>
            <w:proofErr w:type="spellStart"/>
            <w:r>
              <w:rPr>
                <w:rFonts w:ascii="Times New Roman" w:hAnsi="Times New Roman"/>
                <w:sz w:val="20"/>
                <w:szCs w:val="20"/>
              </w:rPr>
              <w:t>findings</w:t>
            </w:r>
            <w:proofErr w:type="spellEnd"/>
            <w:r>
              <w:rPr>
                <w:rFonts w:ascii="Times New Roman" w:hAnsi="Times New Roman"/>
                <w:sz w:val="20"/>
                <w:szCs w:val="20"/>
              </w:rPr>
              <w:t xml:space="preserve"> to </w:t>
            </w:r>
            <w:proofErr w:type="spellStart"/>
            <w:r>
              <w:rPr>
                <w:rFonts w:ascii="Times New Roman" w:hAnsi="Times New Roman"/>
                <w:sz w:val="20"/>
                <w:szCs w:val="20"/>
              </w:rPr>
              <w:t>existing</w:t>
            </w:r>
            <w:proofErr w:type="spellEnd"/>
            <w:r>
              <w:rPr>
                <w:rFonts w:ascii="Times New Roman" w:hAnsi="Times New Roman"/>
                <w:sz w:val="20"/>
                <w:szCs w:val="20"/>
              </w:rPr>
              <w:t xml:space="preserve"> </w:t>
            </w:r>
            <w:proofErr w:type="spellStart"/>
            <w:proofErr w:type="gramStart"/>
            <w:r>
              <w:rPr>
                <w:rFonts w:ascii="Times New Roman" w:hAnsi="Times New Roman"/>
                <w:sz w:val="20"/>
                <w:szCs w:val="20"/>
              </w:rPr>
              <w:t>literature</w:t>
            </w:r>
            <w:proofErr w:type="spellEnd"/>
            <w:r>
              <w:rPr>
                <w:rFonts w:ascii="Times New Roman" w:hAnsi="Times New Roman"/>
                <w:sz w:val="20"/>
                <w:szCs w:val="20"/>
              </w:rPr>
              <w:t>;</w:t>
            </w:r>
            <w:proofErr w:type="gramEnd"/>
            <w:r>
              <w:rPr>
                <w:rFonts w:ascii="Times New Roman" w:hAnsi="Times New Roman"/>
                <w:sz w:val="20"/>
                <w:szCs w:val="20"/>
              </w:rPr>
              <w:t xml:space="preserve"> </w:t>
            </w:r>
            <w:proofErr w:type="spellStart"/>
            <w:r>
              <w:rPr>
                <w:rFonts w:ascii="Times New Roman" w:hAnsi="Times New Roman"/>
                <w:sz w:val="20"/>
                <w:szCs w:val="20"/>
              </w:rPr>
              <w:t>this</w:t>
            </w:r>
            <w:proofErr w:type="spellEnd"/>
            <w:r>
              <w:rPr>
                <w:rFonts w:ascii="Times New Roman" w:hAnsi="Times New Roman"/>
                <w:sz w:val="20"/>
                <w:szCs w:val="20"/>
              </w:rPr>
              <w:t xml:space="preserve"> </w:t>
            </w:r>
            <w:proofErr w:type="spellStart"/>
            <w:r>
              <w:rPr>
                <w:rFonts w:ascii="Times New Roman" w:hAnsi="Times New Roman"/>
                <w:sz w:val="20"/>
                <w:szCs w:val="20"/>
              </w:rPr>
              <w:t>should</w:t>
            </w:r>
            <w:proofErr w:type="spellEnd"/>
            <w:r>
              <w:rPr>
                <w:rFonts w:ascii="Times New Roman" w:hAnsi="Times New Roman"/>
                <w:sz w:val="20"/>
                <w:szCs w:val="20"/>
              </w:rPr>
              <w:t xml:space="preserve"> </w:t>
            </w:r>
            <w:proofErr w:type="spellStart"/>
            <w:r>
              <w:rPr>
                <w:rFonts w:ascii="Times New Roman" w:hAnsi="Times New Roman"/>
                <w:sz w:val="20"/>
                <w:szCs w:val="20"/>
              </w:rPr>
              <w:t>be</w:t>
            </w:r>
            <w:proofErr w:type="spellEnd"/>
            <w:r>
              <w:rPr>
                <w:rFonts w:ascii="Times New Roman" w:hAnsi="Times New Roman"/>
                <w:sz w:val="20"/>
                <w:szCs w:val="20"/>
              </w:rPr>
              <w:t xml:space="preserve"> </w:t>
            </w:r>
            <w:proofErr w:type="spellStart"/>
            <w:r>
              <w:rPr>
                <w:rFonts w:ascii="Times New Roman" w:hAnsi="Times New Roman"/>
                <w:sz w:val="20"/>
                <w:szCs w:val="20"/>
              </w:rPr>
              <w:t>added</w:t>
            </w:r>
            <w:proofErr w:type="spellEnd"/>
            <w:r>
              <w:rPr>
                <w:rFonts w:ascii="Times New Roman" w:hAnsi="Times New Roman"/>
                <w:sz w:val="20"/>
                <w:szCs w:val="20"/>
              </w:rPr>
              <w:t>.</w:t>
            </w:r>
          </w:p>
        </w:tc>
        <w:tc>
          <w:tcPr>
            <w:tcW w:w="4560" w:type="dxa"/>
            <w:tcBorders>
              <w:top w:val="single" w:sz="4" w:space="0" w:color="000000"/>
              <w:left w:val="single" w:sz="4" w:space="0" w:color="000000"/>
              <w:bottom w:val="single" w:sz="4" w:space="0" w:color="000000"/>
              <w:right w:val="single" w:sz="4" w:space="0" w:color="000000"/>
            </w:tcBorders>
          </w:tcPr>
          <w:p w14:paraId="47E5B679" w14:textId="77777777" w:rsidR="00EE401B" w:rsidRDefault="00EE401B">
            <w:pPr>
              <w:keepNext/>
              <w:outlineLvl w:val="1"/>
              <w:rPr>
                <w:rFonts w:eastAsia="MS Mincho"/>
                <w:bCs/>
                <w:sz w:val="20"/>
                <w:szCs w:val="20"/>
                <w:lang w:val="en-GB"/>
              </w:rPr>
            </w:pPr>
          </w:p>
        </w:tc>
      </w:tr>
      <w:tr w:rsidR="00EE401B" w14:paraId="18B3D8FE"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64992B12" w14:textId="77777777" w:rsidR="00EE401B" w:rsidRDefault="00000000">
            <w:pPr>
              <w:rPr>
                <w:b/>
                <w:sz w:val="20"/>
                <w:szCs w:val="20"/>
                <w:lang w:val="en-GB"/>
              </w:rPr>
            </w:pPr>
            <w:r>
              <w:rPr>
                <w:b/>
                <w:sz w:val="20"/>
                <w:szCs w:val="20"/>
                <w:lang w:val="en-GB"/>
              </w:rPr>
              <w:t>12. Are the conclusions supported by the data?</w:t>
            </w:r>
          </w:p>
          <w:p w14:paraId="63164274"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68005213" w14:textId="77777777" w:rsidR="00EE401B"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6F599F5B" w14:textId="77777777" w:rsidR="00EE401B" w:rsidRDefault="00000000">
            <w:pPr>
              <w:pStyle w:val="BodyText"/>
              <w:spacing w:after="283"/>
            </w:pPr>
            <w:r>
              <w:rPr>
                <w:rStyle w:val="Strong"/>
                <w:rFonts w:ascii="Times New Roman" w:hAnsi="Times New Roman"/>
                <w:sz w:val="20"/>
                <w:szCs w:val="20"/>
              </w:rPr>
              <w:t xml:space="preserve">2=Needs </w:t>
            </w:r>
            <w:proofErr w:type="spellStart"/>
            <w:r>
              <w:rPr>
                <w:rStyle w:val="Strong"/>
                <w:rFonts w:ascii="Times New Roman" w:hAnsi="Times New Roman"/>
                <w:sz w:val="20"/>
                <w:szCs w:val="20"/>
              </w:rPr>
              <w:t>Improvement</w:t>
            </w:r>
            <w:proofErr w:type="spellEnd"/>
            <w:r>
              <w:rPr>
                <w:rFonts w:ascii="Times New Roman" w:hAnsi="Times New Roman"/>
                <w:sz w:val="20"/>
                <w:szCs w:val="20"/>
              </w:rPr>
              <w:t xml:space="preserve"> </w:t>
            </w:r>
          </w:p>
          <w:p w14:paraId="5C435AF2" w14:textId="77777777" w:rsidR="00EE401B" w:rsidRDefault="00000000">
            <w:pPr>
              <w:pStyle w:val="BodyText"/>
              <w:spacing w:after="283"/>
              <w:rPr>
                <w:rFonts w:ascii="Times New Roman" w:hAnsi="Times New Roman"/>
                <w:sz w:val="20"/>
                <w:szCs w:val="20"/>
              </w:rPr>
            </w:pPr>
            <w:r>
              <w:rPr>
                <w:rFonts w:ascii="Times New Roman" w:hAnsi="Times New Roman"/>
                <w:sz w:val="20"/>
                <w:szCs w:val="20"/>
              </w:rPr>
              <w:t xml:space="preserve">The conclusions are not </w:t>
            </w:r>
            <w:proofErr w:type="spellStart"/>
            <w:r>
              <w:rPr>
                <w:rFonts w:ascii="Times New Roman" w:hAnsi="Times New Roman"/>
                <w:sz w:val="20"/>
                <w:szCs w:val="20"/>
              </w:rPr>
              <w:t>well</w:t>
            </w:r>
            <w:proofErr w:type="spellEnd"/>
            <w:r>
              <w:rPr>
                <w:rFonts w:ascii="Times New Roman" w:hAnsi="Times New Roman"/>
                <w:sz w:val="20"/>
                <w:szCs w:val="20"/>
              </w:rPr>
              <w:t xml:space="preserve"> </w:t>
            </w:r>
            <w:proofErr w:type="spellStart"/>
            <w:r>
              <w:rPr>
                <w:rFonts w:ascii="Times New Roman" w:hAnsi="Times New Roman"/>
                <w:sz w:val="20"/>
                <w:szCs w:val="20"/>
              </w:rPr>
              <w:t>explained</w:t>
            </w:r>
            <w:proofErr w:type="spellEnd"/>
            <w:r>
              <w:rPr>
                <w:rFonts w:ascii="Times New Roman" w:hAnsi="Times New Roman"/>
                <w:sz w:val="20"/>
                <w:szCs w:val="20"/>
              </w:rPr>
              <w:t xml:space="preserve"> or </w:t>
            </w:r>
            <w:proofErr w:type="spellStart"/>
            <w:r>
              <w:rPr>
                <w:rFonts w:ascii="Times New Roman" w:hAnsi="Times New Roman"/>
                <w:sz w:val="20"/>
                <w:szCs w:val="20"/>
              </w:rPr>
              <w:t>clearly</w:t>
            </w:r>
            <w:proofErr w:type="spellEnd"/>
            <w:r>
              <w:rPr>
                <w:rFonts w:ascii="Times New Roman" w:hAnsi="Times New Roman"/>
                <w:sz w:val="20"/>
                <w:szCs w:val="20"/>
              </w:rPr>
              <w:t xml:space="preserve"> </w:t>
            </w:r>
            <w:proofErr w:type="spellStart"/>
            <w:r>
              <w:rPr>
                <w:rFonts w:ascii="Times New Roman" w:hAnsi="Times New Roman"/>
                <w:sz w:val="20"/>
                <w:szCs w:val="20"/>
              </w:rPr>
              <w:t>supported</w:t>
            </w:r>
            <w:proofErr w:type="spellEnd"/>
            <w:r>
              <w:rPr>
                <w:rFonts w:ascii="Times New Roman" w:hAnsi="Times New Roman"/>
                <w:sz w:val="20"/>
                <w:szCs w:val="20"/>
              </w:rPr>
              <w:t xml:space="preserve"> by the </w:t>
            </w:r>
            <w:proofErr w:type="spellStart"/>
            <w:r>
              <w:rPr>
                <w:rFonts w:ascii="Times New Roman" w:hAnsi="Times New Roman"/>
                <w:sz w:val="20"/>
                <w:szCs w:val="20"/>
              </w:rPr>
              <w:t>findings</w:t>
            </w:r>
            <w:proofErr w:type="spellEnd"/>
            <w:r>
              <w:rPr>
                <w:rFonts w:ascii="Times New Roman" w:hAnsi="Times New Roman"/>
                <w:sz w:val="20"/>
                <w:szCs w:val="20"/>
              </w:rPr>
              <w:t>.</w:t>
            </w:r>
          </w:p>
        </w:tc>
        <w:tc>
          <w:tcPr>
            <w:tcW w:w="4560" w:type="dxa"/>
            <w:tcBorders>
              <w:top w:val="single" w:sz="4" w:space="0" w:color="000000"/>
              <w:left w:val="single" w:sz="4" w:space="0" w:color="000000"/>
              <w:bottom w:val="single" w:sz="4" w:space="0" w:color="000000"/>
              <w:right w:val="single" w:sz="4" w:space="0" w:color="000000"/>
            </w:tcBorders>
          </w:tcPr>
          <w:p w14:paraId="1F04DD8B" w14:textId="77777777" w:rsidR="00EE401B" w:rsidRDefault="00EE401B">
            <w:pPr>
              <w:keepNext/>
              <w:outlineLvl w:val="1"/>
              <w:rPr>
                <w:rFonts w:eastAsia="MS Mincho"/>
                <w:bCs/>
                <w:sz w:val="20"/>
                <w:szCs w:val="20"/>
                <w:lang w:val="en-GB"/>
              </w:rPr>
            </w:pPr>
          </w:p>
        </w:tc>
      </w:tr>
      <w:tr w:rsidR="00EE401B" w14:paraId="1B3A6F9B"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4698444A" w14:textId="77777777" w:rsidR="00EE401B" w:rsidRDefault="00000000">
            <w:pPr>
              <w:rPr>
                <w:b/>
                <w:sz w:val="20"/>
                <w:szCs w:val="20"/>
                <w:lang w:val="en-GB"/>
              </w:rPr>
            </w:pPr>
            <w:r>
              <w:rPr>
                <w:b/>
                <w:sz w:val="20"/>
                <w:szCs w:val="20"/>
                <w:lang w:val="en-GB"/>
              </w:rPr>
              <w:t>13. Are the limitations of the study discussed?</w:t>
            </w:r>
          </w:p>
          <w:p w14:paraId="5A80B7AD"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17135E2A" w14:textId="77777777" w:rsidR="00EE401B"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5D101D77" w14:textId="77777777" w:rsidR="00EE401B" w:rsidRDefault="00000000">
            <w:pPr>
              <w:pStyle w:val="BodyText"/>
              <w:spacing w:after="283"/>
            </w:pPr>
            <w:r>
              <w:rPr>
                <w:rStyle w:val="Strong"/>
                <w:rFonts w:ascii="Times New Roman" w:hAnsi="Times New Roman"/>
                <w:sz w:val="20"/>
                <w:szCs w:val="20"/>
              </w:rPr>
              <w:t xml:space="preserve">2 = Needs </w:t>
            </w:r>
            <w:proofErr w:type="spellStart"/>
            <w:r>
              <w:rPr>
                <w:rStyle w:val="Strong"/>
                <w:rFonts w:ascii="Times New Roman" w:hAnsi="Times New Roman"/>
                <w:sz w:val="20"/>
                <w:szCs w:val="20"/>
              </w:rPr>
              <w:t>Improvement</w:t>
            </w:r>
            <w:proofErr w:type="spellEnd"/>
            <w:r>
              <w:rPr>
                <w:rFonts w:ascii="Times New Roman" w:hAnsi="Times New Roman"/>
                <w:sz w:val="20"/>
                <w:szCs w:val="20"/>
              </w:rPr>
              <w:t xml:space="preserve"> </w:t>
            </w:r>
          </w:p>
          <w:p w14:paraId="4E473E83" w14:textId="77777777" w:rsidR="00EE401B" w:rsidRDefault="00000000">
            <w:pPr>
              <w:pStyle w:val="BodyText"/>
              <w:spacing w:after="283"/>
              <w:rPr>
                <w:rFonts w:ascii="Times New Roman" w:hAnsi="Times New Roman"/>
                <w:sz w:val="20"/>
                <w:szCs w:val="20"/>
              </w:rPr>
            </w:pPr>
            <w:r>
              <w:rPr>
                <w:rFonts w:ascii="Times New Roman" w:hAnsi="Times New Roman"/>
                <w:sz w:val="20"/>
                <w:szCs w:val="20"/>
              </w:rPr>
              <w:t xml:space="preserve">Limitations are not </w:t>
            </w:r>
            <w:proofErr w:type="spellStart"/>
            <w:r>
              <w:rPr>
                <w:rFonts w:ascii="Times New Roman" w:hAnsi="Times New Roman"/>
                <w:sz w:val="20"/>
                <w:szCs w:val="20"/>
              </w:rPr>
              <w:t>specifically</w:t>
            </w:r>
            <w:proofErr w:type="spellEnd"/>
            <w:r>
              <w:rPr>
                <w:rFonts w:ascii="Times New Roman" w:hAnsi="Times New Roman"/>
                <w:sz w:val="20"/>
                <w:szCs w:val="20"/>
              </w:rPr>
              <w:t xml:space="preserve"> </w:t>
            </w:r>
            <w:proofErr w:type="spellStart"/>
            <w:r>
              <w:rPr>
                <w:rFonts w:ascii="Times New Roman" w:hAnsi="Times New Roman"/>
                <w:sz w:val="20"/>
                <w:szCs w:val="20"/>
              </w:rPr>
              <w:t>presented</w:t>
            </w:r>
            <w:proofErr w:type="spellEnd"/>
            <w:r>
              <w:rPr>
                <w:rFonts w:ascii="Times New Roman" w:hAnsi="Times New Roman"/>
                <w:sz w:val="20"/>
                <w:szCs w:val="20"/>
              </w:rPr>
              <w:t xml:space="preserve"> and </w:t>
            </w:r>
            <w:proofErr w:type="spellStart"/>
            <w:r>
              <w:rPr>
                <w:rFonts w:ascii="Times New Roman" w:hAnsi="Times New Roman"/>
                <w:sz w:val="20"/>
                <w:szCs w:val="20"/>
              </w:rPr>
              <w:t>should</w:t>
            </w:r>
            <w:proofErr w:type="spellEnd"/>
            <w:r>
              <w:rPr>
                <w:rFonts w:ascii="Times New Roman" w:hAnsi="Times New Roman"/>
                <w:sz w:val="20"/>
                <w:szCs w:val="20"/>
              </w:rPr>
              <w:t xml:space="preserve"> </w:t>
            </w:r>
            <w:proofErr w:type="spellStart"/>
            <w:r>
              <w:rPr>
                <w:rFonts w:ascii="Times New Roman" w:hAnsi="Times New Roman"/>
                <w:sz w:val="20"/>
                <w:szCs w:val="20"/>
              </w:rPr>
              <w:t>be</w:t>
            </w:r>
            <w:proofErr w:type="spellEnd"/>
            <w:r>
              <w:rPr>
                <w:rFonts w:ascii="Times New Roman" w:hAnsi="Times New Roman"/>
                <w:sz w:val="20"/>
                <w:szCs w:val="20"/>
              </w:rPr>
              <w:t xml:space="preserve"> </w:t>
            </w:r>
            <w:proofErr w:type="spellStart"/>
            <w:r>
              <w:rPr>
                <w:rFonts w:ascii="Times New Roman" w:hAnsi="Times New Roman"/>
                <w:sz w:val="20"/>
                <w:szCs w:val="20"/>
              </w:rPr>
              <w:t>clearly</w:t>
            </w:r>
            <w:proofErr w:type="spellEnd"/>
            <w:r>
              <w:rPr>
                <w:rFonts w:ascii="Times New Roman" w:hAnsi="Times New Roman"/>
                <w:sz w:val="20"/>
                <w:szCs w:val="20"/>
              </w:rPr>
              <w:t xml:space="preserve"> </w:t>
            </w:r>
            <w:proofErr w:type="spellStart"/>
            <w:r>
              <w:rPr>
                <w:rFonts w:ascii="Times New Roman" w:hAnsi="Times New Roman"/>
                <w:sz w:val="20"/>
                <w:szCs w:val="20"/>
              </w:rPr>
              <w:t>discussed</w:t>
            </w:r>
            <w:proofErr w:type="spellEnd"/>
            <w:r>
              <w:rPr>
                <w:rFonts w:ascii="Times New Roman" w:hAnsi="Times New Roman"/>
                <w:sz w:val="20"/>
                <w:szCs w:val="20"/>
              </w:rPr>
              <w:t>.</w:t>
            </w:r>
          </w:p>
        </w:tc>
        <w:tc>
          <w:tcPr>
            <w:tcW w:w="4560" w:type="dxa"/>
            <w:tcBorders>
              <w:top w:val="single" w:sz="4" w:space="0" w:color="000000"/>
              <w:left w:val="single" w:sz="4" w:space="0" w:color="000000"/>
              <w:bottom w:val="single" w:sz="4" w:space="0" w:color="000000"/>
              <w:right w:val="single" w:sz="4" w:space="0" w:color="000000"/>
            </w:tcBorders>
          </w:tcPr>
          <w:p w14:paraId="1E361117" w14:textId="77777777" w:rsidR="00EE401B" w:rsidRDefault="00EE401B">
            <w:pPr>
              <w:keepNext/>
              <w:outlineLvl w:val="1"/>
              <w:rPr>
                <w:rFonts w:eastAsia="MS Mincho"/>
                <w:bCs/>
                <w:sz w:val="20"/>
                <w:szCs w:val="20"/>
                <w:lang w:val="en-GB"/>
              </w:rPr>
            </w:pPr>
          </w:p>
        </w:tc>
      </w:tr>
      <w:tr w:rsidR="00EE401B" w14:paraId="67BA12F5"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2BD85564" w14:textId="77777777" w:rsidR="00EE401B" w:rsidRDefault="00000000">
            <w:pPr>
              <w:rPr>
                <w:b/>
                <w:sz w:val="20"/>
                <w:szCs w:val="20"/>
                <w:lang w:val="en-GB"/>
              </w:rPr>
            </w:pPr>
            <w:r>
              <w:rPr>
                <w:b/>
                <w:sz w:val="20"/>
                <w:szCs w:val="20"/>
                <w:lang w:val="en-GB"/>
              </w:rPr>
              <w:t>14. Are the references relevant and sufficient (in number)?</w:t>
            </w:r>
          </w:p>
          <w:p w14:paraId="2550AD21"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230E8FA0"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w:t>
            </w:r>
          </w:p>
          <w:p w14:paraId="00A8AF4A" w14:textId="77777777" w:rsidR="00EE401B" w:rsidRDefault="00000000">
            <w:pPr>
              <w:rPr>
                <w:sz w:val="20"/>
                <w:szCs w:val="20"/>
                <w:lang w:val="en-GB"/>
              </w:rPr>
            </w:pPr>
            <w:r>
              <w:rPr>
                <w:color w:val="404040"/>
                <w:sz w:val="20"/>
                <w:szCs w:val="20"/>
                <w:shd w:val="clear" w:color="auto" w:fill="FFFFFF"/>
                <w:lang w:val="en-GB"/>
              </w:rPr>
              <w:t>N/A = Not Applicable</w:t>
            </w:r>
          </w:p>
        </w:tc>
        <w:tc>
          <w:tcPr>
            <w:tcW w:w="4563" w:type="dxa"/>
            <w:tcBorders>
              <w:top w:val="single" w:sz="4" w:space="0" w:color="000000"/>
              <w:left w:val="single" w:sz="4" w:space="0" w:color="000000"/>
              <w:bottom w:val="single" w:sz="4" w:space="0" w:color="000000"/>
              <w:right w:val="single" w:sz="4" w:space="0" w:color="000000"/>
            </w:tcBorders>
          </w:tcPr>
          <w:p w14:paraId="62596C44" w14:textId="77777777" w:rsidR="00EE401B" w:rsidRDefault="00000000">
            <w:pPr>
              <w:pStyle w:val="BodyText"/>
              <w:spacing w:after="283"/>
            </w:pPr>
            <w:r>
              <w:rPr>
                <w:rStyle w:val="Strong"/>
                <w:rFonts w:ascii="Times New Roman" w:hAnsi="Times New Roman"/>
                <w:sz w:val="20"/>
                <w:szCs w:val="20"/>
              </w:rPr>
              <w:t xml:space="preserve">2 = Needs </w:t>
            </w:r>
            <w:proofErr w:type="spellStart"/>
            <w:r>
              <w:rPr>
                <w:rStyle w:val="Strong"/>
                <w:rFonts w:ascii="Times New Roman" w:hAnsi="Times New Roman"/>
                <w:sz w:val="20"/>
                <w:szCs w:val="20"/>
              </w:rPr>
              <w:t>Improvement</w:t>
            </w:r>
            <w:proofErr w:type="spellEnd"/>
            <w:r>
              <w:rPr>
                <w:rFonts w:ascii="Times New Roman" w:hAnsi="Times New Roman"/>
                <w:sz w:val="20"/>
                <w:szCs w:val="20"/>
              </w:rPr>
              <w:t xml:space="preserve"> </w:t>
            </w:r>
          </w:p>
          <w:p w14:paraId="1B9B6A5D" w14:textId="77777777" w:rsidR="00EE401B" w:rsidRDefault="00000000">
            <w:pPr>
              <w:pStyle w:val="BodyText"/>
              <w:spacing w:after="283"/>
              <w:rPr>
                <w:rFonts w:ascii="Times New Roman" w:hAnsi="Times New Roman"/>
                <w:sz w:val="20"/>
                <w:szCs w:val="20"/>
              </w:rPr>
            </w:pPr>
            <w:proofErr w:type="spellStart"/>
            <w:r>
              <w:rPr>
                <w:rFonts w:ascii="Times New Roman" w:hAnsi="Times New Roman"/>
                <w:sz w:val="20"/>
                <w:szCs w:val="20"/>
              </w:rPr>
              <w:t>References</w:t>
            </w:r>
            <w:proofErr w:type="spellEnd"/>
            <w:r>
              <w:rPr>
                <w:rFonts w:ascii="Times New Roman" w:hAnsi="Times New Roman"/>
                <w:sz w:val="20"/>
                <w:szCs w:val="20"/>
              </w:rPr>
              <w:t xml:space="preserve"> are not </w:t>
            </w:r>
            <w:proofErr w:type="spellStart"/>
            <w:r>
              <w:rPr>
                <w:rFonts w:ascii="Times New Roman" w:hAnsi="Times New Roman"/>
                <w:sz w:val="20"/>
                <w:szCs w:val="20"/>
              </w:rPr>
              <w:t>sufficient</w:t>
            </w:r>
            <w:proofErr w:type="spellEnd"/>
            <w:r>
              <w:rPr>
                <w:rFonts w:ascii="Times New Roman" w:hAnsi="Times New Roman"/>
                <w:sz w:val="20"/>
                <w:szCs w:val="20"/>
              </w:rPr>
              <w:t xml:space="preserve"> or </w:t>
            </w:r>
            <w:proofErr w:type="spellStart"/>
            <w:proofErr w:type="gramStart"/>
            <w:r>
              <w:rPr>
                <w:rFonts w:ascii="Times New Roman" w:hAnsi="Times New Roman"/>
                <w:sz w:val="20"/>
                <w:szCs w:val="20"/>
              </w:rPr>
              <w:t>recent</w:t>
            </w:r>
            <w:proofErr w:type="spellEnd"/>
            <w:r>
              <w:rPr>
                <w:rFonts w:ascii="Times New Roman" w:hAnsi="Times New Roman"/>
                <w:sz w:val="20"/>
                <w:szCs w:val="20"/>
              </w:rPr>
              <w:t>;</w:t>
            </w:r>
            <w:proofErr w:type="gramEnd"/>
            <w:r>
              <w:rPr>
                <w:rFonts w:ascii="Times New Roman" w:hAnsi="Times New Roman"/>
                <w:sz w:val="20"/>
                <w:szCs w:val="20"/>
              </w:rPr>
              <w:t xml:space="preserve"> more </w:t>
            </w:r>
            <w:proofErr w:type="spellStart"/>
            <w:r>
              <w:rPr>
                <w:rFonts w:ascii="Times New Roman" w:hAnsi="Times New Roman"/>
                <w:sz w:val="20"/>
                <w:szCs w:val="20"/>
              </w:rPr>
              <w:t>updated</w:t>
            </w:r>
            <w:proofErr w:type="spellEnd"/>
            <w:r>
              <w:rPr>
                <w:rFonts w:ascii="Times New Roman" w:hAnsi="Times New Roman"/>
                <w:sz w:val="20"/>
                <w:szCs w:val="20"/>
              </w:rPr>
              <w:t xml:space="preserve"> and relevant sources are </w:t>
            </w:r>
            <w:proofErr w:type="spellStart"/>
            <w:r>
              <w:rPr>
                <w:rFonts w:ascii="Times New Roman" w:hAnsi="Times New Roman"/>
                <w:sz w:val="20"/>
                <w:szCs w:val="20"/>
              </w:rPr>
              <w:t>needed</w:t>
            </w:r>
            <w:proofErr w:type="spellEnd"/>
            <w:r>
              <w:rPr>
                <w:rFonts w:ascii="Times New Roman" w:hAnsi="Times New Roman"/>
                <w:sz w:val="20"/>
                <w:szCs w:val="20"/>
              </w:rPr>
              <w:t>.</w:t>
            </w:r>
          </w:p>
        </w:tc>
        <w:tc>
          <w:tcPr>
            <w:tcW w:w="4560" w:type="dxa"/>
            <w:tcBorders>
              <w:top w:val="single" w:sz="4" w:space="0" w:color="000000"/>
              <w:left w:val="single" w:sz="4" w:space="0" w:color="000000"/>
              <w:bottom w:val="single" w:sz="4" w:space="0" w:color="000000"/>
              <w:right w:val="single" w:sz="4" w:space="0" w:color="000000"/>
            </w:tcBorders>
          </w:tcPr>
          <w:p w14:paraId="344C21D1" w14:textId="77777777" w:rsidR="00EE401B" w:rsidRDefault="00EE401B">
            <w:pPr>
              <w:keepNext/>
              <w:outlineLvl w:val="1"/>
              <w:rPr>
                <w:rFonts w:eastAsia="MS Mincho"/>
                <w:bCs/>
                <w:sz w:val="20"/>
                <w:szCs w:val="20"/>
                <w:lang w:val="en-GB"/>
              </w:rPr>
            </w:pPr>
          </w:p>
        </w:tc>
      </w:tr>
      <w:tr w:rsidR="00EE401B" w14:paraId="730E9085"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68763E82" w14:textId="77777777" w:rsidR="00EE401B" w:rsidRDefault="00000000">
            <w:pPr>
              <w:rPr>
                <w:b/>
                <w:sz w:val="20"/>
                <w:szCs w:val="20"/>
                <w:lang w:val="en-GB"/>
              </w:rPr>
            </w:pPr>
            <w:r>
              <w:rPr>
                <w:b/>
                <w:sz w:val="20"/>
                <w:szCs w:val="20"/>
                <w:lang w:val="en-GB"/>
              </w:rPr>
              <w:t>15. Is the manuscript written in clear and understandable language?</w:t>
            </w:r>
          </w:p>
          <w:p w14:paraId="1B48E496"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Rating Scale:</w:t>
            </w:r>
          </w:p>
          <w:p w14:paraId="5675FC6C" w14:textId="77777777" w:rsidR="00EE401B" w:rsidRDefault="000000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w:t>
            </w:r>
          </w:p>
          <w:p w14:paraId="0761A257" w14:textId="77777777" w:rsidR="00EE401B" w:rsidRDefault="00000000">
            <w:pPr>
              <w:rPr>
                <w:sz w:val="20"/>
                <w:szCs w:val="20"/>
                <w:lang w:val="en-GB"/>
              </w:rPr>
            </w:pPr>
            <w:r>
              <w:rPr>
                <w:color w:val="404040"/>
                <w:sz w:val="20"/>
                <w:szCs w:val="20"/>
                <w:shd w:val="clear" w:color="auto" w:fill="FFFFFF"/>
                <w:lang w:val="en-GB"/>
              </w:rPr>
              <w:t>N/A = Not Applicable</w:t>
            </w:r>
          </w:p>
        </w:tc>
        <w:tc>
          <w:tcPr>
            <w:tcW w:w="4563" w:type="dxa"/>
            <w:tcBorders>
              <w:top w:val="single" w:sz="4" w:space="0" w:color="000000"/>
              <w:left w:val="single" w:sz="4" w:space="0" w:color="000000"/>
              <w:bottom w:val="single" w:sz="4" w:space="0" w:color="000000"/>
              <w:right w:val="single" w:sz="4" w:space="0" w:color="000000"/>
            </w:tcBorders>
          </w:tcPr>
          <w:p w14:paraId="479D94AF" w14:textId="77777777" w:rsidR="00EE401B" w:rsidRDefault="00000000">
            <w:pPr>
              <w:contextualSpacing/>
              <w:rPr>
                <w:bCs/>
                <w:sz w:val="20"/>
                <w:szCs w:val="20"/>
                <w:lang w:val="en-GB"/>
              </w:rPr>
            </w:pPr>
            <w:r>
              <w:rPr>
                <w:rStyle w:val="Strong"/>
                <w:sz w:val="20"/>
                <w:szCs w:val="20"/>
                <w:lang w:val="en-GB"/>
              </w:rPr>
              <w:t xml:space="preserve"> 2 = Needs Improvement</w:t>
            </w:r>
            <w:r>
              <w:rPr>
                <w:bCs/>
                <w:sz w:val="20"/>
                <w:szCs w:val="20"/>
                <w:lang w:val="en-GB"/>
              </w:rPr>
              <w:t xml:space="preserve"> </w:t>
            </w:r>
          </w:p>
          <w:p w14:paraId="035DD671" w14:textId="77777777" w:rsidR="00EE401B" w:rsidRDefault="00000000">
            <w:pPr>
              <w:contextualSpacing/>
              <w:rPr>
                <w:bCs/>
                <w:sz w:val="20"/>
                <w:szCs w:val="20"/>
                <w:lang w:val="en-GB"/>
              </w:rPr>
            </w:pPr>
            <w:r>
              <w:rPr>
                <w:bCs/>
                <w:sz w:val="20"/>
                <w:szCs w:val="20"/>
                <w:lang w:val="en-GB"/>
              </w:rPr>
              <w:t>The manuscript is not written in clear, understandable language and requires revision for readability.</w:t>
            </w:r>
          </w:p>
        </w:tc>
        <w:tc>
          <w:tcPr>
            <w:tcW w:w="4560" w:type="dxa"/>
            <w:tcBorders>
              <w:top w:val="single" w:sz="4" w:space="0" w:color="000000"/>
              <w:left w:val="single" w:sz="4" w:space="0" w:color="000000"/>
              <w:bottom w:val="single" w:sz="4" w:space="0" w:color="000000"/>
              <w:right w:val="single" w:sz="4" w:space="0" w:color="000000"/>
            </w:tcBorders>
          </w:tcPr>
          <w:p w14:paraId="41F870DC" w14:textId="77777777" w:rsidR="00EE401B" w:rsidRDefault="00EE401B">
            <w:pPr>
              <w:keepNext/>
              <w:outlineLvl w:val="1"/>
              <w:rPr>
                <w:rFonts w:eastAsia="MS Mincho"/>
                <w:bCs/>
                <w:sz w:val="20"/>
                <w:szCs w:val="20"/>
                <w:lang w:val="en-GB"/>
              </w:rPr>
            </w:pPr>
          </w:p>
        </w:tc>
      </w:tr>
    </w:tbl>
    <w:p w14:paraId="10CB2E0A" w14:textId="77777777" w:rsidR="00EE401B" w:rsidRDefault="00EE401B">
      <w:pPr>
        <w:jc w:val="both"/>
        <w:rPr>
          <w:rFonts w:eastAsia="MS Mincho"/>
          <w:b/>
          <w:bCs/>
          <w:sz w:val="20"/>
          <w:szCs w:val="20"/>
          <w:u w:val="single"/>
          <w:lang w:val="en-GB" w:eastAsia="x-none"/>
        </w:rPr>
      </w:pPr>
    </w:p>
    <w:p w14:paraId="5DB1E283" w14:textId="77777777" w:rsidR="00EE401B" w:rsidRDefault="00EE401B">
      <w:pPr>
        <w:jc w:val="both"/>
        <w:rPr>
          <w:rFonts w:eastAsia="MS Mincho"/>
          <w:b/>
          <w:bCs/>
          <w:sz w:val="20"/>
          <w:szCs w:val="20"/>
          <w:u w:val="single"/>
          <w:lang w:val="en-GB" w:eastAsia="x-none"/>
        </w:rPr>
      </w:pPr>
    </w:p>
    <w:p w14:paraId="0C4BB43A" w14:textId="77777777" w:rsidR="00EE401B" w:rsidRDefault="00000000">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4F4DD97B" w14:textId="77777777" w:rsidR="00EE401B" w:rsidRDefault="00EE401B">
      <w:pPr>
        <w:rPr>
          <w:sz w:val="20"/>
          <w:szCs w:val="20"/>
          <w:lang w:val="en-GB"/>
        </w:rPr>
      </w:pPr>
    </w:p>
    <w:tbl>
      <w:tblPr>
        <w:tblW w:w="4900" w:type="pct"/>
        <w:jc w:val="center"/>
        <w:tblLayout w:type="fixed"/>
        <w:tblLook w:val="04A0" w:firstRow="1" w:lastRow="0" w:firstColumn="1" w:lastColumn="0" w:noHBand="0" w:noVBand="1"/>
      </w:tblPr>
      <w:tblGrid>
        <w:gridCol w:w="4626"/>
        <w:gridCol w:w="4634"/>
        <w:gridCol w:w="4631"/>
      </w:tblGrid>
      <w:tr w:rsidR="00EE401B" w14:paraId="09BD10D9" w14:textId="77777777" w:rsidTr="000C7C71">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789D174D" w14:textId="77777777" w:rsidR="00EE401B" w:rsidRDefault="00EE401B">
            <w:pPr>
              <w:keepNext/>
              <w:outlineLvl w:val="1"/>
              <w:rPr>
                <w:rFonts w:eastAsia="MS Mincho"/>
                <w:b/>
                <w:bCs/>
                <w:sz w:val="20"/>
                <w:szCs w:val="20"/>
                <w:lang w:val="en-GB"/>
              </w:rPr>
            </w:pPr>
          </w:p>
        </w:tc>
        <w:tc>
          <w:tcPr>
            <w:tcW w:w="4634" w:type="dxa"/>
            <w:tcBorders>
              <w:top w:val="single" w:sz="4" w:space="0" w:color="000000"/>
              <w:left w:val="single" w:sz="4" w:space="0" w:color="000000"/>
              <w:bottom w:val="single" w:sz="4" w:space="0" w:color="000000"/>
              <w:right w:val="single" w:sz="4" w:space="0" w:color="000000"/>
            </w:tcBorders>
          </w:tcPr>
          <w:p w14:paraId="3D93DA16" w14:textId="77777777" w:rsidR="00EE401B" w:rsidRDefault="00000000">
            <w:pPr>
              <w:keepNext/>
              <w:outlineLvl w:val="1"/>
              <w:rPr>
                <w:rFonts w:eastAsia="MS Mincho"/>
                <w:b/>
                <w:bCs/>
                <w:sz w:val="20"/>
                <w:szCs w:val="20"/>
                <w:lang w:val="en-GB"/>
              </w:rPr>
            </w:pPr>
            <w:r>
              <w:rPr>
                <w:rFonts w:eastAsia="MS Mincho"/>
                <w:b/>
                <w:bCs/>
                <w:sz w:val="20"/>
                <w:szCs w:val="20"/>
                <w:lang w:val="en-GB"/>
              </w:rPr>
              <w:t>Reviewer’s comment</w:t>
            </w:r>
          </w:p>
          <w:p w14:paraId="6C22543B" w14:textId="77777777" w:rsidR="00EE401B" w:rsidRDefault="00EE401B">
            <w:pPr>
              <w:rPr>
                <w:sz w:val="20"/>
                <w:szCs w:val="20"/>
                <w:lang w:val="en-GB"/>
              </w:rPr>
            </w:pPr>
          </w:p>
        </w:tc>
        <w:tc>
          <w:tcPr>
            <w:tcW w:w="4631" w:type="dxa"/>
            <w:tcBorders>
              <w:top w:val="single" w:sz="4" w:space="0" w:color="000000"/>
              <w:left w:val="single" w:sz="4" w:space="0" w:color="000000"/>
              <w:bottom w:val="single" w:sz="4" w:space="0" w:color="000000"/>
              <w:right w:val="single" w:sz="4" w:space="0" w:color="000000"/>
            </w:tcBorders>
          </w:tcPr>
          <w:p w14:paraId="7C065E41" w14:textId="77777777" w:rsidR="00EE401B" w:rsidRDefault="00000000">
            <w:pPr>
              <w:spacing w:after="160" w:line="254"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Pr>
                <w:rFonts w:eastAsia="Calibri"/>
                <w:kern w:val="2"/>
                <w:sz w:val="20"/>
                <w:szCs w:val="20"/>
                <w:highlight w:val="yellow"/>
                <w:lang w:val="en-IN"/>
              </w:rPr>
              <w:t>(It is mandatory that authors should write his/her feedback here)</w:t>
            </w:r>
          </w:p>
          <w:p w14:paraId="1B5AE983" w14:textId="77777777" w:rsidR="00EE401B" w:rsidRDefault="00EE401B">
            <w:pPr>
              <w:keepNext/>
              <w:outlineLvl w:val="1"/>
              <w:rPr>
                <w:rFonts w:eastAsia="MS Mincho"/>
                <w:bCs/>
                <w:sz w:val="20"/>
                <w:szCs w:val="20"/>
                <w:lang w:val="en-GB"/>
              </w:rPr>
            </w:pPr>
          </w:p>
        </w:tc>
      </w:tr>
      <w:tr w:rsidR="00EE401B" w14:paraId="308A02A7" w14:textId="77777777" w:rsidTr="000C7C71">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353C0889" w14:textId="77777777" w:rsidR="00EE401B" w:rsidRDefault="00000000">
            <w:pPr>
              <w:rPr>
                <w:b/>
                <w:bCs/>
                <w:sz w:val="20"/>
                <w:szCs w:val="20"/>
                <w:lang w:val="en-GB"/>
              </w:rPr>
            </w:pPr>
            <w:r>
              <w:rPr>
                <w:b/>
                <w:bCs/>
                <w:sz w:val="20"/>
                <w:szCs w:val="20"/>
                <w:lang w:val="en-GB"/>
              </w:rPr>
              <w:t>Is the title of the article suitable?</w:t>
            </w:r>
          </w:p>
          <w:p w14:paraId="5B202FFB" w14:textId="77777777" w:rsidR="00EE401B" w:rsidRDefault="00EE401B">
            <w:pPr>
              <w:rPr>
                <w:bCs/>
                <w:sz w:val="20"/>
                <w:szCs w:val="20"/>
                <w:lang w:val="en-GB"/>
              </w:rPr>
            </w:pPr>
          </w:p>
          <w:p w14:paraId="7CDDA392" w14:textId="77777777" w:rsidR="00EE401B" w:rsidRDefault="00000000">
            <w:pPr>
              <w:rPr>
                <w:bCs/>
                <w:sz w:val="20"/>
                <w:szCs w:val="20"/>
                <w:lang w:val="en-GB"/>
              </w:rPr>
            </w:pPr>
            <w:r>
              <w:rPr>
                <w:bCs/>
                <w:sz w:val="20"/>
                <w:szCs w:val="20"/>
                <w:lang w:val="en-GB"/>
              </w:rPr>
              <w:t>If your answer is NO, please provide a brief, clear suggestion for improvement.</w:t>
            </w:r>
          </w:p>
          <w:p w14:paraId="5DD90DC0" w14:textId="77777777" w:rsidR="00EE401B" w:rsidRDefault="00EE401B">
            <w:pPr>
              <w:rPr>
                <w:sz w:val="20"/>
                <w:szCs w:val="20"/>
                <w:u w:val="single"/>
                <w:lang w:val="en-GB"/>
              </w:rPr>
            </w:pPr>
          </w:p>
        </w:tc>
        <w:tc>
          <w:tcPr>
            <w:tcW w:w="4634" w:type="dxa"/>
            <w:tcBorders>
              <w:top w:val="single" w:sz="4" w:space="0" w:color="000000"/>
              <w:left w:val="single" w:sz="4" w:space="0" w:color="000000"/>
              <w:bottom w:val="single" w:sz="4" w:space="0" w:color="000000"/>
              <w:right w:val="single" w:sz="4" w:space="0" w:color="000000"/>
            </w:tcBorders>
          </w:tcPr>
          <w:p w14:paraId="6AF16660" w14:textId="77777777" w:rsidR="00EE401B" w:rsidRDefault="00000000">
            <w:pPr>
              <w:pStyle w:val="BodyText"/>
              <w:ind w:left="113"/>
            </w:pPr>
            <w:r>
              <w:rPr>
                <w:rStyle w:val="Strong"/>
                <w:sz w:val="20"/>
                <w:szCs w:val="20"/>
                <w:lang w:val="en-GB"/>
              </w:rPr>
              <w:t xml:space="preserve"> NO</w:t>
            </w:r>
          </w:p>
          <w:p w14:paraId="49F152BB" w14:textId="77777777" w:rsidR="00EE401B" w:rsidRDefault="00000000">
            <w:pPr>
              <w:pStyle w:val="BodyText"/>
              <w:ind w:left="113"/>
            </w:pPr>
            <w:r>
              <w:rPr>
                <w:rStyle w:val="Strong"/>
                <w:rFonts w:ascii="Times New Roman" w:hAnsi="Times New Roman"/>
                <w:b w:val="0"/>
                <w:bCs w:val="0"/>
                <w:sz w:val="20"/>
                <w:szCs w:val="20"/>
                <w:lang w:val="en-GB"/>
              </w:rPr>
              <w:t xml:space="preserve">The title is too long and should be simplified for clarity and focus. A stronger option would be: </w:t>
            </w:r>
            <w:r>
              <w:rPr>
                <w:rStyle w:val="Emphasis"/>
                <w:rFonts w:ascii="Times New Roman" w:hAnsi="Times New Roman"/>
                <w:sz w:val="20"/>
                <w:szCs w:val="20"/>
                <w:lang w:val="en-GB"/>
              </w:rPr>
              <w:t>“Teacher Training Policies and the Inclusion of Deaf Pupils in Burkina Faso: A Sociological Analysis.”</w:t>
            </w:r>
            <w:r>
              <w:rPr>
                <w:rStyle w:val="Strong"/>
                <w:rFonts w:ascii="Times New Roman" w:hAnsi="Times New Roman"/>
                <w:b w:val="0"/>
                <w:bCs w:val="0"/>
                <w:sz w:val="20"/>
                <w:szCs w:val="20"/>
                <w:lang w:val="en-GB"/>
              </w:rPr>
              <w:t xml:space="preserve"> This version keeps the essential elements (teacher training, deaf pupils, inclusion, Burkina Faso, sociological lens) while removing unnecessary words, making it more concise, reader</w:t>
            </w:r>
            <w:r>
              <w:rPr>
                <w:rStyle w:val="Strong"/>
                <w:rFonts w:ascii="Times New Roman" w:hAnsi="Times New Roman"/>
                <w:b w:val="0"/>
                <w:bCs w:val="0"/>
                <w:sz w:val="20"/>
                <w:szCs w:val="20"/>
                <w:lang w:val="en-GB"/>
              </w:rPr>
              <w:noBreakHyphen/>
              <w:t>friendly, and academically appropriate.</w:t>
            </w:r>
          </w:p>
          <w:p w14:paraId="49FFB277" w14:textId="77777777" w:rsidR="00EE401B" w:rsidRDefault="00EE401B">
            <w:pPr>
              <w:ind w:left="360"/>
            </w:pPr>
          </w:p>
        </w:tc>
        <w:tc>
          <w:tcPr>
            <w:tcW w:w="4631" w:type="dxa"/>
            <w:tcBorders>
              <w:top w:val="single" w:sz="4" w:space="0" w:color="000000"/>
              <w:left w:val="single" w:sz="4" w:space="0" w:color="000000"/>
              <w:bottom w:val="single" w:sz="4" w:space="0" w:color="000000"/>
              <w:right w:val="single" w:sz="4" w:space="0" w:color="000000"/>
            </w:tcBorders>
          </w:tcPr>
          <w:p w14:paraId="716E5399" w14:textId="77777777" w:rsidR="00EE401B" w:rsidRDefault="00EE401B">
            <w:pPr>
              <w:keepNext/>
              <w:outlineLvl w:val="1"/>
              <w:rPr>
                <w:rFonts w:eastAsia="MS Mincho"/>
                <w:bCs/>
                <w:sz w:val="20"/>
                <w:szCs w:val="20"/>
                <w:lang w:val="en-GB"/>
              </w:rPr>
            </w:pPr>
          </w:p>
        </w:tc>
      </w:tr>
      <w:tr w:rsidR="00EE401B" w14:paraId="0D7131A9" w14:textId="77777777" w:rsidTr="000C7C71">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39949410" w14:textId="77777777" w:rsidR="00EE401B" w:rsidRDefault="00000000">
            <w:pPr>
              <w:keepNext/>
              <w:outlineLvl w:val="1"/>
              <w:rPr>
                <w:rFonts w:eastAsia="MS Mincho"/>
                <w:b/>
                <w:bCs/>
                <w:sz w:val="20"/>
                <w:szCs w:val="20"/>
                <w:lang w:val="en-GB"/>
              </w:rPr>
            </w:pPr>
            <w:r>
              <w:rPr>
                <w:rFonts w:eastAsia="MS Mincho"/>
                <w:b/>
                <w:bCs/>
                <w:sz w:val="20"/>
                <w:szCs w:val="20"/>
                <w:lang w:val="en-GB"/>
              </w:rPr>
              <w:t>Is the abstract of the article comprehensive?</w:t>
            </w:r>
          </w:p>
          <w:p w14:paraId="14010A06" w14:textId="77777777" w:rsidR="00EE401B" w:rsidRDefault="00EE401B">
            <w:pPr>
              <w:rPr>
                <w:bCs/>
                <w:sz w:val="20"/>
                <w:szCs w:val="20"/>
                <w:lang w:val="en-GB"/>
              </w:rPr>
            </w:pPr>
          </w:p>
          <w:p w14:paraId="06EA445A" w14:textId="77777777" w:rsidR="00EE401B" w:rsidRDefault="00000000">
            <w:pPr>
              <w:rPr>
                <w:bCs/>
                <w:sz w:val="20"/>
                <w:szCs w:val="20"/>
                <w:lang w:val="en-GB"/>
              </w:rPr>
            </w:pPr>
            <w:r>
              <w:rPr>
                <w:bCs/>
                <w:sz w:val="20"/>
                <w:szCs w:val="20"/>
                <w:lang w:val="en-GB"/>
              </w:rPr>
              <w:t>If your answer is NO, please provide a brief, clear suggestion for improvement.</w:t>
            </w:r>
          </w:p>
          <w:p w14:paraId="644CDEB3" w14:textId="77777777" w:rsidR="00EE401B" w:rsidRDefault="00EE401B">
            <w:pPr>
              <w:rPr>
                <w:sz w:val="20"/>
                <w:szCs w:val="20"/>
                <w:lang w:val="en-GB"/>
              </w:rPr>
            </w:pPr>
          </w:p>
        </w:tc>
        <w:tc>
          <w:tcPr>
            <w:tcW w:w="4634" w:type="dxa"/>
            <w:tcBorders>
              <w:top w:val="single" w:sz="4" w:space="0" w:color="000000"/>
              <w:left w:val="single" w:sz="4" w:space="0" w:color="000000"/>
              <w:bottom w:val="single" w:sz="4" w:space="0" w:color="000000"/>
              <w:right w:val="single" w:sz="4" w:space="0" w:color="000000"/>
            </w:tcBorders>
          </w:tcPr>
          <w:p w14:paraId="74086718" w14:textId="77777777" w:rsidR="00EE401B" w:rsidRDefault="00000000">
            <w:pPr>
              <w:ind w:left="113"/>
              <w:rPr>
                <w:b/>
                <w:bCs/>
                <w:sz w:val="20"/>
                <w:szCs w:val="20"/>
                <w:lang w:val="en-GB"/>
              </w:rPr>
            </w:pPr>
            <w:r>
              <w:rPr>
                <w:sz w:val="20"/>
                <w:szCs w:val="20"/>
                <w:lang w:val="en-GB"/>
              </w:rPr>
              <w:t xml:space="preserve"> The abstract should directly state the objectives, framework, and key findings in a concise way. Remove repetition and highlight the practical recommendations (e.g., sign language training, involvement of Deaf professionals). This will make the abstract sharper and easier to understand. </w:t>
            </w:r>
          </w:p>
        </w:tc>
        <w:tc>
          <w:tcPr>
            <w:tcW w:w="4631" w:type="dxa"/>
            <w:tcBorders>
              <w:top w:val="single" w:sz="4" w:space="0" w:color="000000"/>
              <w:left w:val="single" w:sz="4" w:space="0" w:color="000000"/>
              <w:bottom w:val="single" w:sz="4" w:space="0" w:color="000000"/>
              <w:right w:val="single" w:sz="4" w:space="0" w:color="000000"/>
            </w:tcBorders>
          </w:tcPr>
          <w:p w14:paraId="0167FD68" w14:textId="77777777" w:rsidR="00EE401B" w:rsidRDefault="00EE401B">
            <w:pPr>
              <w:keepNext/>
              <w:outlineLvl w:val="1"/>
              <w:rPr>
                <w:rFonts w:eastAsia="MS Mincho"/>
                <w:bCs/>
                <w:sz w:val="20"/>
                <w:szCs w:val="20"/>
                <w:lang w:val="en-GB"/>
              </w:rPr>
            </w:pPr>
          </w:p>
        </w:tc>
      </w:tr>
      <w:tr w:rsidR="00EE401B" w14:paraId="18263727" w14:textId="77777777" w:rsidTr="000C7C71">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4A8AE0AF" w14:textId="77777777" w:rsidR="00EE401B" w:rsidRDefault="00000000">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4CDA7912" w14:textId="77777777" w:rsidR="00EE401B" w:rsidRDefault="00000000">
            <w:pPr>
              <w:rPr>
                <w:bCs/>
                <w:sz w:val="20"/>
                <w:szCs w:val="20"/>
                <w:lang w:val="en-GB"/>
              </w:rPr>
            </w:pPr>
            <w:r>
              <w:rPr>
                <w:bCs/>
                <w:sz w:val="20"/>
                <w:szCs w:val="20"/>
                <w:lang w:val="en-GB"/>
              </w:rPr>
              <w:t>If your answer is NO, please provide a brief, clear suggestion for improvement</w:t>
            </w:r>
          </w:p>
          <w:p w14:paraId="74638173" w14:textId="77777777" w:rsidR="00EE401B" w:rsidRDefault="00000000">
            <w:pPr>
              <w:rPr>
                <w:b/>
                <w:sz w:val="20"/>
                <w:szCs w:val="20"/>
                <w:lang w:val="en-GB"/>
              </w:rPr>
            </w:pPr>
            <w:r>
              <w:rPr>
                <w:bCs/>
                <w:sz w:val="20"/>
                <w:szCs w:val="20"/>
                <w:lang w:val="en-GB"/>
              </w:rPr>
              <w:t>.</w:t>
            </w:r>
          </w:p>
        </w:tc>
        <w:tc>
          <w:tcPr>
            <w:tcW w:w="4634" w:type="dxa"/>
            <w:tcBorders>
              <w:top w:val="single" w:sz="4" w:space="0" w:color="000000"/>
              <w:left w:val="single" w:sz="4" w:space="0" w:color="000000"/>
              <w:bottom w:val="single" w:sz="4" w:space="0" w:color="000000"/>
              <w:right w:val="single" w:sz="4" w:space="0" w:color="000000"/>
            </w:tcBorders>
          </w:tcPr>
          <w:p w14:paraId="286A17C8" w14:textId="77777777" w:rsidR="00EE401B" w:rsidRDefault="00000000">
            <w:pPr>
              <w:contextualSpacing/>
              <w:rPr>
                <w:bCs/>
                <w:sz w:val="20"/>
                <w:szCs w:val="20"/>
                <w:lang w:val="en-GB"/>
              </w:rPr>
            </w:pPr>
            <w:r>
              <w:rPr>
                <w:rStyle w:val="Strong"/>
                <w:sz w:val="20"/>
                <w:szCs w:val="20"/>
                <w:lang w:val="en-GB"/>
              </w:rPr>
              <w:t>NO</w:t>
            </w:r>
            <w:r>
              <w:rPr>
                <w:bCs/>
                <w:sz w:val="20"/>
                <w:szCs w:val="20"/>
                <w:lang w:val="en-GB"/>
              </w:rPr>
              <w:t xml:space="preserve"> </w:t>
            </w:r>
          </w:p>
          <w:p w14:paraId="091F2901" w14:textId="77777777" w:rsidR="00EE401B" w:rsidRDefault="00000000">
            <w:pPr>
              <w:contextualSpacing/>
              <w:rPr>
                <w:bCs/>
                <w:sz w:val="20"/>
                <w:szCs w:val="20"/>
                <w:lang w:val="en-GB"/>
              </w:rPr>
            </w:pPr>
            <w:r>
              <w:rPr>
                <w:bCs/>
                <w:sz w:val="20"/>
                <w:szCs w:val="20"/>
                <w:lang w:val="en-GB"/>
              </w:rPr>
              <w:t xml:space="preserve">The conceptual framework is strong, but the arguments need clearer links between the identified mechanisms and the study’s aims. Strengthen the evidence by citing recent studies (2020–2026) and explain how each mechanism supports the hypotheses. </w:t>
            </w:r>
          </w:p>
        </w:tc>
        <w:tc>
          <w:tcPr>
            <w:tcW w:w="4631" w:type="dxa"/>
            <w:tcBorders>
              <w:top w:val="single" w:sz="4" w:space="0" w:color="000000"/>
              <w:left w:val="single" w:sz="4" w:space="0" w:color="000000"/>
              <w:bottom w:val="single" w:sz="4" w:space="0" w:color="000000"/>
              <w:right w:val="single" w:sz="4" w:space="0" w:color="000000"/>
            </w:tcBorders>
          </w:tcPr>
          <w:p w14:paraId="0B74BA92" w14:textId="77777777" w:rsidR="00EE401B" w:rsidRDefault="00EE401B">
            <w:pPr>
              <w:keepNext/>
              <w:outlineLvl w:val="1"/>
              <w:rPr>
                <w:rFonts w:eastAsia="MS Mincho"/>
                <w:bCs/>
                <w:sz w:val="20"/>
                <w:szCs w:val="20"/>
                <w:lang w:val="en-GB"/>
              </w:rPr>
            </w:pPr>
          </w:p>
        </w:tc>
      </w:tr>
      <w:tr w:rsidR="00EE401B" w14:paraId="26EA946A" w14:textId="77777777" w:rsidTr="000C7C71">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0D1E8AEB" w14:textId="77777777" w:rsidR="00EE401B" w:rsidRDefault="00000000">
            <w:pPr>
              <w:rPr>
                <w:b/>
                <w:bCs/>
                <w:sz w:val="20"/>
                <w:szCs w:val="20"/>
                <w:lang w:val="en-GB"/>
              </w:rPr>
            </w:pPr>
            <w:r>
              <w:rPr>
                <w:b/>
                <w:bCs/>
                <w:sz w:val="20"/>
                <w:szCs w:val="20"/>
                <w:lang w:val="en-GB"/>
              </w:rPr>
              <w:t>Are the references sufficient and recent?</w:t>
            </w:r>
          </w:p>
          <w:p w14:paraId="67C4123D" w14:textId="77777777" w:rsidR="00EE401B" w:rsidRDefault="00000000">
            <w:pPr>
              <w:rPr>
                <w:bCs/>
                <w:sz w:val="20"/>
                <w:szCs w:val="20"/>
                <w:lang w:val="en-GB"/>
              </w:rPr>
            </w:pPr>
            <w:r>
              <w:rPr>
                <w:bCs/>
                <w:sz w:val="20"/>
                <w:szCs w:val="20"/>
                <w:lang w:val="en-GB"/>
              </w:rPr>
              <w:t>(YES or NO)</w:t>
            </w:r>
          </w:p>
          <w:p w14:paraId="67FCA931" w14:textId="77777777" w:rsidR="00EE401B" w:rsidRDefault="00EE401B">
            <w:pPr>
              <w:rPr>
                <w:bCs/>
                <w:sz w:val="20"/>
                <w:szCs w:val="20"/>
                <w:lang w:val="en-GB"/>
              </w:rPr>
            </w:pPr>
          </w:p>
          <w:p w14:paraId="62F3A061" w14:textId="77777777" w:rsidR="00EE401B" w:rsidRDefault="00000000">
            <w:pPr>
              <w:rPr>
                <w:bCs/>
                <w:sz w:val="20"/>
                <w:szCs w:val="20"/>
                <w:lang w:val="en-GB"/>
              </w:rPr>
            </w:pPr>
            <w:r>
              <w:rPr>
                <w:bCs/>
                <w:sz w:val="20"/>
                <w:szCs w:val="20"/>
                <w:lang w:val="en-GB"/>
              </w:rPr>
              <w:t>If your answer is NO, please provide clear suggestion for improvement.</w:t>
            </w:r>
          </w:p>
          <w:p w14:paraId="375C9270" w14:textId="77777777" w:rsidR="00EE401B" w:rsidRDefault="00EE401B">
            <w:pPr>
              <w:rPr>
                <w:b/>
                <w:bCs/>
                <w:sz w:val="20"/>
                <w:szCs w:val="20"/>
                <w:lang w:val="en-GB"/>
              </w:rPr>
            </w:pPr>
          </w:p>
        </w:tc>
        <w:tc>
          <w:tcPr>
            <w:tcW w:w="4634" w:type="dxa"/>
            <w:tcBorders>
              <w:top w:val="single" w:sz="4" w:space="0" w:color="000000"/>
              <w:left w:val="single" w:sz="4" w:space="0" w:color="000000"/>
              <w:bottom w:val="single" w:sz="4" w:space="0" w:color="000000"/>
              <w:right w:val="single" w:sz="4" w:space="0" w:color="000000"/>
            </w:tcBorders>
          </w:tcPr>
          <w:p w14:paraId="756AAD6C" w14:textId="77777777" w:rsidR="00EE401B" w:rsidRDefault="00000000">
            <w:pPr>
              <w:contextualSpacing/>
              <w:rPr>
                <w:bCs/>
                <w:sz w:val="20"/>
                <w:szCs w:val="20"/>
                <w:lang w:val="en-GB"/>
              </w:rPr>
            </w:pPr>
            <w:r>
              <w:rPr>
                <w:rStyle w:val="Strong"/>
                <w:sz w:val="20"/>
                <w:szCs w:val="20"/>
                <w:lang w:val="en-GB"/>
              </w:rPr>
              <w:t>NO</w:t>
            </w:r>
            <w:r>
              <w:rPr>
                <w:bCs/>
                <w:sz w:val="20"/>
                <w:szCs w:val="20"/>
                <w:lang w:val="en-GB"/>
              </w:rPr>
              <w:t xml:space="preserve"> </w:t>
            </w:r>
          </w:p>
          <w:p w14:paraId="188C072A" w14:textId="77777777" w:rsidR="00EE401B" w:rsidRDefault="00000000">
            <w:pPr>
              <w:contextualSpacing/>
              <w:rPr>
                <w:bCs/>
                <w:sz w:val="20"/>
                <w:szCs w:val="20"/>
                <w:lang w:val="en-GB"/>
              </w:rPr>
            </w:pPr>
            <w:r>
              <w:rPr>
                <w:bCs/>
                <w:sz w:val="20"/>
                <w:szCs w:val="20"/>
                <w:lang w:val="en-GB"/>
              </w:rPr>
              <w:t>Add more updated references from 2020–2026, especially those addressing the main variable (teacher training policies and inclusive education) and sub</w:t>
            </w:r>
            <w:r>
              <w:rPr>
                <w:bCs/>
                <w:sz w:val="20"/>
                <w:szCs w:val="20"/>
                <w:lang w:val="en-GB"/>
              </w:rPr>
              <w:noBreakHyphen/>
              <w:t xml:space="preserve">variables (communication, deficit views, Deaf adult involvement, implementation practices). This will make the review more credible and current. </w:t>
            </w:r>
          </w:p>
        </w:tc>
        <w:tc>
          <w:tcPr>
            <w:tcW w:w="4631" w:type="dxa"/>
            <w:tcBorders>
              <w:top w:val="single" w:sz="4" w:space="0" w:color="000000"/>
              <w:left w:val="single" w:sz="4" w:space="0" w:color="000000"/>
              <w:bottom w:val="single" w:sz="4" w:space="0" w:color="000000"/>
              <w:right w:val="single" w:sz="4" w:space="0" w:color="000000"/>
            </w:tcBorders>
          </w:tcPr>
          <w:p w14:paraId="4EFBA4B5" w14:textId="77777777" w:rsidR="00EE401B" w:rsidRDefault="00EE401B">
            <w:pPr>
              <w:keepNext/>
              <w:outlineLvl w:val="1"/>
              <w:rPr>
                <w:rFonts w:eastAsia="MS Mincho"/>
                <w:bCs/>
                <w:sz w:val="20"/>
                <w:szCs w:val="20"/>
                <w:lang w:val="en-GB"/>
              </w:rPr>
            </w:pPr>
          </w:p>
        </w:tc>
      </w:tr>
      <w:tr w:rsidR="00EE401B" w14:paraId="51644707" w14:textId="77777777" w:rsidTr="000C7C71">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104C6620" w14:textId="77777777" w:rsidR="00EE401B" w:rsidRDefault="00000000">
            <w:pPr>
              <w:rPr>
                <w:b/>
                <w:bCs/>
                <w:sz w:val="20"/>
                <w:szCs w:val="20"/>
                <w:lang w:val="en-GB"/>
              </w:rPr>
            </w:pPr>
            <w:r>
              <w:rPr>
                <w:b/>
                <w:bCs/>
                <w:sz w:val="20"/>
                <w:szCs w:val="20"/>
                <w:lang w:val="en-GB"/>
              </w:rPr>
              <w:t>Are there ethical issues in this manuscript?</w:t>
            </w:r>
          </w:p>
          <w:p w14:paraId="5DF69544" w14:textId="77777777" w:rsidR="00EE401B" w:rsidRDefault="00000000">
            <w:pPr>
              <w:rPr>
                <w:bCs/>
                <w:sz w:val="20"/>
                <w:szCs w:val="20"/>
                <w:lang w:val="en-GB"/>
              </w:rPr>
            </w:pPr>
            <w:r>
              <w:rPr>
                <w:bCs/>
                <w:sz w:val="20"/>
                <w:szCs w:val="20"/>
                <w:lang w:val="en-GB"/>
              </w:rPr>
              <w:t>(YES or NO)</w:t>
            </w:r>
          </w:p>
          <w:p w14:paraId="57C94205" w14:textId="77777777" w:rsidR="00EE401B" w:rsidRDefault="00EE401B">
            <w:pPr>
              <w:rPr>
                <w:bCs/>
                <w:sz w:val="20"/>
                <w:szCs w:val="20"/>
                <w:lang w:val="en-GB"/>
              </w:rPr>
            </w:pPr>
          </w:p>
          <w:p w14:paraId="5EF69E5E" w14:textId="77777777" w:rsidR="00EE401B" w:rsidRDefault="00000000">
            <w:pPr>
              <w:rPr>
                <w:bCs/>
                <w:sz w:val="20"/>
                <w:szCs w:val="20"/>
                <w:lang w:val="en-GB"/>
              </w:rPr>
            </w:pPr>
            <w:r>
              <w:rPr>
                <w:bCs/>
                <w:sz w:val="20"/>
                <w:szCs w:val="20"/>
                <w:lang w:val="en-GB"/>
              </w:rPr>
              <w:t>(If yes, kindly please write down the ethical issues here in details)</w:t>
            </w:r>
          </w:p>
          <w:p w14:paraId="36267336" w14:textId="77777777" w:rsidR="00EE401B" w:rsidRDefault="00EE401B">
            <w:pPr>
              <w:rPr>
                <w:bCs/>
                <w:sz w:val="20"/>
                <w:szCs w:val="20"/>
                <w:lang w:val="en-GB"/>
              </w:rPr>
            </w:pPr>
          </w:p>
        </w:tc>
        <w:tc>
          <w:tcPr>
            <w:tcW w:w="4634" w:type="dxa"/>
            <w:tcBorders>
              <w:top w:val="single" w:sz="4" w:space="0" w:color="000000"/>
              <w:left w:val="single" w:sz="4" w:space="0" w:color="000000"/>
              <w:bottom w:val="single" w:sz="4" w:space="0" w:color="000000"/>
              <w:right w:val="single" w:sz="4" w:space="0" w:color="000000"/>
            </w:tcBorders>
          </w:tcPr>
          <w:p w14:paraId="7C1EAA24" w14:textId="77777777" w:rsidR="00EE401B" w:rsidRDefault="00000000">
            <w:pPr>
              <w:contextualSpacing/>
              <w:rPr>
                <w:bCs/>
                <w:sz w:val="20"/>
                <w:szCs w:val="20"/>
                <w:lang w:val="en-GB"/>
              </w:rPr>
            </w:pPr>
            <w:r>
              <w:rPr>
                <w:rStyle w:val="Strong"/>
                <w:sz w:val="20"/>
                <w:szCs w:val="20"/>
                <w:lang w:val="en-GB"/>
              </w:rPr>
              <w:t>NO</w:t>
            </w:r>
            <w:r>
              <w:rPr>
                <w:bCs/>
                <w:sz w:val="20"/>
                <w:szCs w:val="20"/>
                <w:lang w:val="en-GB"/>
              </w:rPr>
              <w:t xml:space="preserve"> </w:t>
            </w:r>
          </w:p>
          <w:p w14:paraId="3F722AE1" w14:textId="77777777" w:rsidR="00EE401B" w:rsidRDefault="00000000">
            <w:pPr>
              <w:contextualSpacing/>
              <w:rPr>
                <w:bCs/>
                <w:sz w:val="20"/>
                <w:szCs w:val="20"/>
                <w:lang w:val="en-GB"/>
              </w:rPr>
            </w:pPr>
            <w:r>
              <w:rPr>
                <w:bCs/>
                <w:sz w:val="20"/>
                <w:szCs w:val="20"/>
                <w:lang w:val="en-GB"/>
              </w:rPr>
              <w:t xml:space="preserve">Only ethical approval and basic considerations are mentioned. No ethical concerns were identified, but the section could be improved by briefly explaining how participants’ rights and confidentiality will be protected in future empirical work. </w:t>
            </w:r>
          </w:p>
        </w:tc>
        <w:tc>
          <w:tcPr>
            <w:tcW w:w="4631" w:type="dxa"/>
            <w:tcBorders>
              <w:top w:val="single" w:sz="4" w:space="0" w:color="000000"/>
              <w:left w:val="single" w:sz="4" w:space="0" w:color="000000"/>
              <w:bottom w:val="single" w:sz="4" w:space="0" w:color="000000"/>
              <w:right w:val="single" w:sz="4" w:space="0" w:color="000000"/>
            </w:tcBorders>
          </w:tcPr>
          <w:p w14:paraId="19E3C0B3" w14:textId="77777777" w:rsidR="00EE401B" w:rsidRDefault="00EE401B">
            <w:pPr>
              <w:keepNext/>
              <w:outlineLvl w:val="1"/>
              <w:rPr>
                <w:rFonts w:eastAsia="MS Mincho"/>
                <w:bCs/>
                <w:sz w:val="20"/>
                <w:szCs w:val="20"/>
                <w:lang w:val="en-GB"/>
              </w:rPr>
            </w:pPr>
          </w:p>
        </w:tc>
      </w:tr>
    </w:tbl>
    <w:p w14:paraId="6D8BEF05" w14:textId="77777777" w:rsidR="000C7C71" w:rsidRDefault="000C7C71" w:rsidP="00B70BD2">
      <w:pPr>
        <w:suppressAutoHyphens w:val="0"/>
        <w:rPr>
          <w:rFonts w:ascii="Calibri" w:eastAsia="Calibri" w:hAnsi="Calibri"/>
          <w:sz w:val="22"/>
          <w:szCs w:val="22"/>
          <w:highlight w:val="yellow"/>
          <w:lang w:val="en-GB"/>
        </w:rPr>
      </w:pPr>
    </w:p>
    <w:p w14:paraId="7613439C" w14:textId="77777777" w:rsidR="00980B09" w:rsidRPr="00980B09" w:rsidRDefault="00980B09" w:rsidP="00980B09">
      <w:pPr>
        <w:suppressAutoHyphens w:val="0"/>
        <w:rPr>
          <w:rFonts w:ascii="Arial" w:hAnsi="Arial" w:cs="Arial"/>
          <w:b/>
          <w:sz w:val="20"/>
          <w:szCs w:val="20"/>
          <w:u w:val="single"/>
        </w:rPr>
      </w:pPr>
      <w:r w:rsidRPr="00980B09">
        <w:rPr>
          <w:rFonts w:ascii="Arial" w:hAnsi="Arial" w:cs="Arial"/>
          <w:b/>
          <w:sz w:val="20"/>
          <w:szCs w:val="20"/>
          <w:u w:val="single"/>
        </w:rPr>
        <w:t>Reviewer details:</w:t>
      </w:r>
    </w:p>
    <w:p w14:paraId="5C15B0AE" w14:textId="77777777" w:rsidR="00980B09" w:rsidRPr="00980B09" w:rsidRDefault="00980B09" w:rsidP="00980B09">
      <w:pPr>
        <w:suppressAutoHyphens w:val="0"/>
        <w:rPr>
          <w:rFonts w:ascii="Arial" w:hAnsi="Arial" w:cs="Arial"/>
          <w:sz w:val="20"/>
          <w:szCs w:val="20"/>
        </w:rPr>
      </w:pPr>
    </w:p>
    <w:p w14:paraId="4727EA89" w14:textId="77777777" w:rsidR="00980B09" w:rsidRPr="00980B09" w:rsidRDefault="00980B09" w:rsidP="00980B09">
      <w:pPr>
        <w:suppressAutoHyphens w:val="0"/>
        <w:rPr>
          <w:rFonts w:ascii="Helvetica" w:hAnsi="Helvetica"/>
          <w:sz w:val="20"/>
          <w:szCs w:val="20"/>
        </w:rPr>
      </w:pPr>
      <w:r w:rsidRPr="00980B09">
        <w:rPr>
          <w:rFonts w:ascii="Arial" w:hAnsi="Arial" w:cs="Arial"/>
          <w:sz w:val="20"/>
          <w:szCs w:val="20"/>
        </w:rPr>
        <w:t xml:space="preserve">Lea L. </w:t>
      </w:r>
      <w:proofErr w:type="spellStart"/>
      <w:r w:rsidRPr="00980B09">
        <w:rPr>
          <w:rFonts w:ascii="Arial" w:hAnsi="Arial" w:cs="Arial"/>
          <w:sz w:val="20"/>
          <w:szCs w:val="20"/>
        </w:rPr>
        <w:t>Casane</w:t>
      </w:r>
      <w:proofErr w:type="spellEnd"/>
      <w:r w:rsidRPr="00980B09">
        <w:rPr>
          <w:rFonts w:ascii="Arial" w:hAnsi="Arial" w:cs="Arial"/>
          <w:sz w:val="20"/>
          <w:szCs w:val="20"/>
        </w:rPr>
        <w:t xml:space="preserve">, University of Eastern Philippines </w:t>
      </w:r>
      <w:proofErr w:type="spellStart"/>
      <w:r w:rsidRPr="00980B09">
        <w:rPr>
          <w:rFonts w:ascii="Arial" w:hAnsi="Arial" w:cs="Arial"/>
          <w:sz w:val="20"/>
          <w:szCs w:val="20"/>
        </w:rPr>
        <w:t>Laoang</w:t>
      </w:r>
      <w:proofErr w:type="spellEnd"/>
      <w:r w:rsidRPr="00980B09">
        <w:rPr>
          <w:rFonts w:ascii="Arial" w:hAnsi="Arial" w:cs="Arial"/>
          <w:sz w:val="20"/>
          <w:szCs w:val="20"/>
        </w:rPr>
        <w:t xml:space="preserve"> Campus, Philippines</w:t>
      </w:r>
    </w:p>
    <w:p w14:paraId="0F464DD6" w14:textId="77777777" w:rsidR="00B70BD2" w:rsidRPr="000C7C71" w:rsidRDefault="00B70BD2" w:rsidP="00B70BD2">
      <w:pPr>
        <w:suppressAutoHyphens w:val="0"/>
        <w:rPr>
          <w:rFonts w:ascii="Calibri" w:eastAsia="Calibri" w:hAnsi="Calibri"/>
          <w:sz w:val="22"/>
          <w:szCs w:val="22"/>
          <w:highlight w:val="yellow"/>
          <w:lang w:val="en-GB"/>
        </w:rPr>
      </w:pPr>
    </w:p>
    <w:sectPr w:rsidR="00B70BD2" w:rsidRPr="000C7C71">
      <w:headerReference w:type="even" r:id="rId7"/>
      <w:headerReference w:type="default" r:id="rId8"/>
      <w:footerReference w:type="even" r:id="rId9"/>
      <w:footerReference w:type="default" r:id="rId10"/>
      <w:headerReference w:type="first" r:id="rId11"/>
      <w:footerReference w:type="first" r:id="rId12"/>
      <w:pgSz w:w="16838" w:h="2381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364DF" w14:textId="77777777" w:rsidR="00030035" w:rsidRDefault="00030035">
      <w:r>
        <w:separator/>
      </w:r>
    </w:p>
  </w:endnote>
  <w:endnote w:type="continuationSeparator" w:id="0">
    <w:p w14:paraId="58572E24" w14:textId="77777777" w:rsidR="00030035" w:rsidRDefault="00030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6BD6F" w14:textId="77777777" w:rsidR="00EE401B" w:rsidRDefault="00EE40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EF572" w14:textId="77777777" w:rsidR="00EE401B" w:rsidRDefault="00EE401B">
    <w:pPr>
      <w:pStyle w:val="Footer"/>
      <w:jc w:val="right"/>
    </w:pPr>
  </w:p>
  <w:p w14:paraId="23DAFF51" w14:textId="77777777" w:rsidR="00EE401B"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2381854B" w14:textId="77777777" w:rsidR="00EE401B" w:rsidRDefault="00000000">
    <w:pPr>
      <w:pStyle w:val="Footer"/>
      <w:jc w:val="right"/>
      <w:rPr>
        <w:b/>
        <w:sz w:val="20"/>
      </w:rPr>
    </w:pPr>
    <w:r>
      <w:rPr>
        <w:b/>
        <w:sz w:val="20"/>
      </w:rPr>
      <w:t>V240326</w:t>
    </w:r>
  </w:p>
  <w:p w14:paraId="3AE350EF" w14:textId="77777777" w:rsidR="00EE401B" w:rsidRDefault="00EE401B">
    <w:pPr>
      <w:pStyle w:val="Footer"/>
      <w:jc w:val="right"/>
    </w:pPr>
  </w:p>
  <w:p w14:paraId="3DA4ADA0" w14:textId="77777777" w:rsidR="00EE401B" w:rsidRDefault="00EE401B">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56C6E" w14:textId="77777777" w:rsidR="00EE401B" w:rsidRDefault="00EE401B">
    <w:pPr>
      <w:pStyle w:val="Footer"/>
      <w:jc w:val="right"/>
    </w:pPr>
  </w:p>
  <w:p w14:paraId="445D8211" w14:textId="77777777" w:rsidR="00EE401B"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5253924D" w14:textId="77777777" w:rsidR="00EE401B" w:rsidRDefault="00000000">
    <w:pPr>
      <w:pStyle w:val="Footer"/>
      <w:jc w:val="right"/>
      <w:rPr>
        <w:b/>
        <w:sz w:val="20"/>
      </w:rPr>
    </w:pPr>
    <w:r>
      <w:rPr>
        <w:b/>
        <w:sz w:val="20"/>
      </w:rPr>
      <w:t>V240326</w:t>
    </w:r>
  </w:p>
  <w:p w14:paraId="6B2082CA" w14:textId="77777777" w:rsidR="00EE401B" w:rsidRDefault="00EE401B">
    <w:pPr>
      <w:pStyle w:val="Footer"/>
      <w:jc w:val="right"/>
    </w:pPr>
  </w:p>
  <w:p w14:paraId="59467206" w14:textId="77777777" w:rsidR="00EE401B" w:rsidRDefault="00EE401B">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01924" w14:textId="77777777" w:rsidR="00030035" w:rsidRDefault="00030035">
      <w:r>
        <w:separator/>
      </w:r>
    </w:p>
  </w:footnote>
  <w:footnote w:type="continuationSeparator" w:id="0">
    <w:p w14:paraId="68D88E21" w14:textId="77777777" w:rsidR="00030035" w:rsidRDefault="00030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DFC5" w14:textId="77777777" w:rsidR="00EE401B" w:rsidRDefault="00EE40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28C6" w14:textId="77777777" w:rsidR="00EE401B" w:rsidRDefault="00EE401B">
    <w:pPr>
      <w:spacing w:beforeAutospacing="1" w:afterAutospacing="1"/>
      <w:jc w:val="center"/>
      <w:rPr>
        <w:b/>
        <w:bCs/>
        <w:color w:val="003399"/>
        <w:szCs w:val="20"/>
        <w:u w:val="single"/>
        <w:lang w:val="en-GB"/>
      </w:rPr>
    </w:pPr>
  </w:p>
  <w:p w14:paraId="372CD9C5" w14:textId="77777777" w:rsidR="00EE401B" w:rsidRDefault="00000000">
    <w:pPr>
      <w:spacing w:beforeAutospacing="1" w:afterAutospacing="1"/>
      <w:jc w:val="center"/>
      <w:rPr>
        <w:sz w:val="20"/>
      </w:rPr>
    </w:pPr>
    <w:r>
      <w:rPr>
        <w:bCs/>
        <w:color w:val="003399"/>
        <w:sz w:val="20"/>
        <w:highlight w:val="yellow"/>
        <w:lang w:val="en-GB"/>
      </w:rPr>
      <w:t>Review Form (Research)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A55F" w14:textId="77777777" w:rsidR="00EE401B" w:rsidRDefault="00EE401B">
    <w:pPr>
      <w:spacing w:beforeAutospacing="1" w:afterAutospacing="1"/>
      <w:jc w:val="center"/>
      <w:rPr>
        <w:b/>
        <w:bCs/>
        <w:color w:val="003399"/>
        <w:szCs w:val="20"/>
        <w:u w:val="single"/>
        <w:lang w:val="en-GB"/>
      </w:rPr>
    </w:pPr>
  </w:p>
  <w:p w14:paraId="50792DB7" w14:textId="77777777" w:rsidR="00EE401B" w:rsidRDefault="00000000">
    <w:pPr>
      <w:spacing w:beforeAutospacing="1"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401B"/>
    <w:rsid w:val="00030035"/>
    <w:rsid w:val="000C7C71"/>
    <w:rsid w:val="000E1EC1"/>
    <w:rsid w:val="002D60C8"/>
    <w:rsid w:val="003060F0"/>
    <w:rsid w:val="0049278F"/>
    <w:rsid w:val="00561813"/>
    <w:rsid w:val="0060190C"/>
    <w:rsid w:val="007C7E46"/>
    <w:rsid w:val="00885AE6"/>
    <w:rsid w:val="00980B09"/>
    <w:rsid w:val="00AB667A"/>
    <w:rsid w:val="00B6790F"/>
    <w:rsid w:val="00B70BD2"/>
    <w:rsid w:val="00C40E9A"/>
    <w:rsid w:val="00E413B3"/>
    <w:rsid w:val="00EE401B"/>
  </w:rsids>
  <m:mathPr>
    <m:mathFont m:val="Cambria Math"/>
    <m:brkBin m:val="before"/>
    <m:brkBinSub m:val="--"/>
    <m:smallFrac m:val="0"/>
    <m:dispDef/>
    <m:lMargin m:val="0"/>
    <m:rMargin m:val="0"/>
    <m:defJc m:val="centerGroup"/>
    <m:wrapIndent m:val="1440"/>
    <m:intLim m:val="subSup"/>
    <m:naryLim m:val="undOvr"/>
  </m:mathPr>
  <w:themeFontLang w:val="en-IN"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6A829"/>
  <w15:docId w15:val="{855D8C24-DAE0-4913-9581-1697C7D24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Autospacing="1"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character" w:customStyle="1" w:styleId="NichtaufgelsteErwhnung">
    <w:name w:val="Nicht aufgelöste Erwähnung"/>
    <w:uiPriority w:val="99"/>
    <w:semiHidden/>
    <w:unhideWhenUsed/>
    <w:qFormat/>
    <w:rPr>
      <w:color w:val="605E5C"/>
      <w:shd w:val="clear" w:color="auto" w:fill="E1DFDD"/>
    </w:rPr>
  </w:style>
  <w:style w:type="character" w:styleId="UnresolvedMention">
    <w:name w:val="Unresolved Mention"/>
    <w:uiPriority w:val="99"/>
    <w:semiHidden/>
    <w:unhideWhenUsed/>
    <w:qFormat/>
    <w:rPr>
      <w:color w:val="605E5C"/>
      <w:shd w:val="clear" w:color="auto" w:fill="E1DFDD"/>
    </w:rPr>
  </w:style>
  <w:style w:type="character" w:styleId="Strong">
    <w:name w:val="Strong"/>
    <w:qFormat/>
    <w:rPr>
      <w:b/>
      <w:bCs/>
    </w:rPr>
  </w:style>
  <w:style w:type="character" w:styleId="Emphasis">
    <w:name w:val="Emphasis"/>
    <w:qFormat/>
    <w:rPr>
      <w:i/>
      <w:iCs/>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pPr>
      <w:jc w:val="both"/>
    </w:pPr>
    <w:rPr>
      <w:rFonts w:ascii="Helvetica" w:eastAsia="MS Mincho" w:hAnsi="Helvetica"/>
      <w:lang w:val="fr-FR" w:eastAsia="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NormalWeb">
    <w:name w:val="Normal (Web)"/>
    <w:basedOn w:val="Normal"/>
    <w:qFormat/>
    <w:pPr>
      <w:spacing w:beforeAutospacing="1" w:afterAutospacing="1"/>
    </w:pPr>
    <w:rPr>
      <w:rFonts w:ascii="Arial Unicode MS" w:eastAsia="Arial Unicode MS" w:hAnsi="Arial Unicode MS" w:cs="Arial Unicode MS"/>
    </w:rPr>
  </w:style>
  <w:style w:type="paragraph" w:customStyle="1" w:styleId="HeaderandFooter">
    <w:name w:val="Header and Footer"/>
    <w:basedOn w:val="Normal"/>
    <w:qFormat/>
  </w:style>
  <w:style w:type="paragraph" w:styleId="Header">
    <w:name w:val="header"/>
    <w:basedOn w:val="Normal"/>
    <w:link w:val="HeaderChar"/>
    <w:uiPriority w:val="99"/>
    <w:pPr>
      <w:tabs>
        <w:tab w:val="center" w:pos="4680"/>
        <w:tab w:val="right" w:pos="9360"/>
      </w:tabs>
    </w:pPr>
    <w:rPr>
      <w:lang w:eastAsia="x-none"/>
    </w:rPr>
  </w:style>
  <w:style w:type="paragraph" w:styleId="Footer">
    <w:name w:val="footer"/>
    <w:basedOn w:val="Normal"/>
    <w:link w:val="FooterChar"/>
    <w:uiPriority w:val="99"/>
    <w:unhideWhenUsed/>
    <w:pPr>
      <w:tabs>
        <w:tab w:val="center" w:pos="4513"/>
        <w:tab w:val="right" w:pos="9026"/>
      </w:tabs>
    </w:pPr>
    <w:rPr>
      <w:lang w:eastAsia="x-none"/>
    </w:rPr>
  </w:style>
  <w:style w:type="paragraph" w:styleId="ListParagraph">
    <w:name w:val="List Paragraph"/>
    <w:basedOn w:val="Normal"/>
    <w:uiPriority w:val="34"/>
    <w:qFormat/>
    <w:pPr>
      <w:ind w:left="720"/>
      <w:contextualSpacing/>
    </w:pPr>
  </w:style>
  <w:style w:type="paragraph" w:styleId="Revision">
    <w:name w:val="Revision"/>
    <w:uiPriority w:val="99"/>
    <w:semiHidden/>
    <w:qFormat/>
    <w:pPr>
      <w:suppressAutoHyphens/>
    </w:pPr>
    <w:rPr>
      <w:sz w:val="22"/>
      <w:szCs w:val="22"/>
      <w:lang w:val="en-US" w:eastAsia="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5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jsr/journa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1573</Words>
  <Characters>8967</Characters>
  <Application>Microsoft Office Word</Application>
  <DocSecurity>0</DocSecurity>
  <Lines>74</Lines>
  <Paragraphs>21</Paragraphs>
  <ScaleCrop>false</ScaleCrop>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dc:description/>
  <cp:lastModifiedBy>SDI 1156</cp:lastModifiedBy>
  <cp:revision>48</cp:revision>
  <dcterms:created xsi:type="dcterms:W3CDTF">2026-03-24T06:15:00Z</dcterms:created>
  <dcterms:modified xsi:type="dcterms:W3CDTF">2026-10-29T08:50:00Z</dcterms:modified>
  <dc:language>en-PH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