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CF527" w14:textId="77777777" w:rsidR="005A1CAF" w:rsidRDefault="002B13C3" w:rsidP="002F5341">
      <w:pPr>
        <w:spacing w:after="60"/>
        <w:jc w:val="center"/>
        <w:rPr>
          <w:rFonts w:ascii="Times New Roman" w:eastAsia="SimSun" w:hAnsi="Times New Roman" w:cs="Times New Roman"/>
          <w:b/>
          <w:bCs/>
          <w:sz w:val="24"/>
          <w:szCs w:val="24"/>
        </w:rPr>
      </w:pPr>
      <w:r>
        <w:rPr>
          <w:rFonts w:ascii="Times New Roman" w:hAnsi="Times New Roman"/>
          <w:b/>
          <w:sz w:val="28"/>
        </w:rPr>
        <w:t>Data Analytics and Big Data in Cybersecurity Threat Detection: A Critical Review of Techniques, Challenges, and Emerging Directions</w:t>
      </w:r>
    </w:p>
    <w:p w14:paraId="4F00C223" w14:textId="77777777" w:rsidR="00935A8D" w:rsidRDefault="00000000">
      <w:pPr>
        <w:pStyle w:val="Heading2"/>
        <w:spacing w:after="60"/>
        <w:jc w:val="both"/>
        <w:rPr>
          <w:rFonts w:ascii="Times New Roman" w:hAnsi="Times New Roman" w:hint="default"/>
          <w:sz w:val="24"/>
          <w:szCs w:val="24"/>
          <w:lang w:val="en-GB"/>
        </w:rPr>
      </w:pPr>
      <w:r>
        <w:rPr>
          <w:rFonts w:ascii="Times New Roman" w:hAnsi="Times New Roman" w:hint="default"/>
          <w:sz w:val="24"/>
          <w:szCs w:val="24"/>
        </w:rPr>
        <w:t>A</w:t>
      </w:r>
      <w:r>
        <w:rPr>
          <w:rFonts w:ascii="Times New Roman" w:hAnsi="Times New Roman" w:hint="default"/>
          <w:sz w:val="24"/>
          <w:szCs w:val="24"/>
          <w:lang w:val="en-GB"/>
        </w:rPr>
        <w:t>BSTRACT</w:t>
      </w:r>
    </w:p>
    <w:p w14:paraId="6B24A07D" w14:textId="77777777" w:rsidR="00935A8D" w:rsidRDefault="00000000">
      <w:pPr>
        <w:pStyle w:val="NormalWeb"/>
        <w:spacing w:after="60"/>
        <w:jc w:val="both"/>
      </w:pPr>
      <w:r>
        <w:rPr>
          <w:highlight w:val="yellow"/>
        </w:rPr>
        <w:t xml:space="preserve">The increasing sophistication and scale of cyber threats have intensified the need for analytical methods capable of processing high-volume, high-velocity, and heterogeneous security data. This critical review synthesizes 38 scholarly sources identified through a structured Google Scholar search and a PRISMA-informed screening workflow to examine the role of data analytics and big data in cybersecurity threat detection. The review considers signature-based, anomaly-based, behaviour-based, machine-learning, </w:t>
      </w:r>
      <w:r>
        <w:rPr>
          <w:highlight w:val="yellow"/>
        </w:rPr>
        <w:t>and deep-learning approaches, together with operational challenges and emerging directions. Across heterogeneous datasets and application settings, machine-learning and deep-learning methods offer strong representation-learning and pattern-recognition capabilities, while anomaly- and behaviour-based approaches remain important for identifying previously unseen or context-dependent activity. Their practical effectiveness, however, depends on data quality, labelling, class balance, computational resources, in</w:t>
      </w:r>
      <w:r>
        <w:rPr>
          <w:highlight w:val="yellow"/>
        </w:rPr>
        <w:t>terpretability, privacy, and the operating environment. Because the underlying studies use different datasets, tasks, metrics, and validation designs, the evidence does not support a universal ranking of detection approaches. Current research increasingly emphasises explainable artificial intelligence, federated learning, privacy-preserving analytics, hybrid detection architectures, and real-time processing. The review concludes that robust cybersecurity analytics requires context-appropriate combinations o</w:t>
      </w:r>
      <w:r>
        <w:rPr>
          <w:highlight w:val="yellow"/>
        </w:rPr>
        <w:t>f complementary techniques rather than reliance on a single universally superior model.</w:t>
      </w:r>
    </w:p>
    <w:p w14:paraId="3EA6AD67" w14:textId="77777777" w:rsidR="00416C9E" w:rsidRPr="00416C9E" w:rsidRDefault="00416C9E" w:rsidP="00416C9E">
      <w:pPr>
        <w:pStyle w:val="NormalWeb"/>
        <w:rPr>
          <w:rFonts w:eastAsia="Times New Roman"/>
          <w:lang w:eastAsia="en-US"/>
        </w:rPr>
      </w:pPr>
      <w:r w:rsidRPr="00416C9E">
        <w:rPr>
          <w:b/>
          <w:bCs/>
        </w:rPr>
        <w:t>Keywords</w:t>
      </w:r>
      <w:r>
        <w:t xml:space="preserve">: </w:t>
      </w:r>
      <w:r w:rsidRPr="00416C9E">
        <w:rPr>
          <w:rFonts w:eastAsia="Times New Roman"/>
          <w:lang w:eastAsia="en-US"/>
        </w:rPr>
        <w:t xml:space="preserve">Cybersecurity; big data analytics; threat detection; machine learning; deep learning; intrusion detection systems; anomaly detection; </w:t>
      </w:r>
      <w:proofErr w:type="spellStart"/>
      <w:r w:rsidRPr="00416C9E">
        <w:rPr>
          <w:rFonts w:eastAsia="Times New Roman"/>
          <w:lang w:eastAsia="en-US"/>
        </w:rPr>
        <w:t>behaviour</w:t>
      </w:r>
      <w:proofErr w:type="spellEnd"/>
      <w:r w:rsidRPr="00416C9E">
        <w:rPr>
          <w:rFonts w:eastAsia="Times New Roman"/>
          <w:lang w:eastAsia="en-US"/>
        </w:rPr>
        <w:t>-based detection; explainable artificial intelligence; federated learning</w:t>
      </w:r>
    </w:p>
    <w:p w14:paraId="16858148" w14:textId="1B5712E6" w:rsidR="00416C9E" w:rsidRDefault="00416C9E">
      <w:pPr>
        <w:pStyle w:val="NormalWeb"/>
        <w:spacing w:after="60"/>
        <w:jc w:val="both"/>
      </w:pPr>
    </w:p>
    <w:p w14:paraId="772DCB33" w14:textId="77777777" w:rsidR="00935A8D" w:rsidRDefault="00935A8D">
      <w:pPr>
        <w:pStyle w:val="NormalWeb"/>
        <w:spacing w:line="360" w:lineRule="auto"/>
        <w:jc w:val="both"/>
        <w:rPr>
          <w:b/>
          <w:bCs/>
          <w:lang w:val="en-GB"/>
        </w:rPr>
      </w:pPr>
    </w:p>
    <w:p w14:paraId="32D96408" w14:textId="77777777" w:rsidR="00935A8D" w:rsidRDefault="00935A8D">
      <w:pPr>
        <w:pStyle w:val="NormalWeb"/>
        <w:spacing w:line="360" w:lineRule="auto"/>
        <w:jc w:val="both"/>
        <w:rPr>
          <w:b/>
          <w:bCs/>
          <w:lang w:val="en-GB"/>
        </w:rPr>
      </w:pPr>
    </w:p>
    <w:p w14:paraId="58DF4E29" w14:textId="77777777" w:rsidR="00935A8D" w:rsidRDefault="00935A8D">
      <w:pPr>
        <w:pStyle w:val="NormalWeb"/>
        <w:spacing w:line="360" w:lineRule="auto"/>
        <w:jc w:val="both"/>
        <w:rPr>
          <w:b/>
          <w:bCs/>
          <w:lang w:val="en-GB"/>
        </w:rPr>
      </w:pPr>
    </w:p>
    <w:p w14:paraId="09C67123" w14:textId="77777777" w:rsidR="00935A8D" w:rsidRDefault="00935A8D">
      <w:pPr>
        <w:pStyle w:val="NormalWeb"/>
        <w:spacing w:line="360" w:lineRule="auto"/>
        <w:jc w:val="both"/>
        <w:rPr>
          <w:b/>
          <w:bCs/>
          <w:lang w:val="en-GB"/>
        </w:rPr>
      </w:pPr>
    </w:p>
    <w:p w14:paraId="1CEEF0F5" w14:textId="77777777" w:rsidR="00935A8D" w:rsidRDefault="00935A8D">
      <w:pPr>
        <w:pStyle w:val="NormalWeb"/>
        <w:spacing w:line="360" w:lineRule="auto"/>
        <w:jc w:val="both"/>
        <w:rPr>
          <w:b/>
          <w:bCs/>
          <w:lang w:val="en-GB"/>
        </w:rPr>
      </w:pPr>
    </w:p>
    <w:p w14:paraId="159EA50C" w14:textId="77777777" w:rsidR="00935A8D" w:rsidRDefault="00935A8D">
      <w:pPr>
        <w:pStyle w:val="NormalWeb"/>
        <w:spacing w:line="360" w:lineRule="auto"/>
        <w:jc w:val="both"/>
        <w:rPr>
          <w:b/>
          <w:bCs/>
          <w:lang w:val="en-GB"/>
        </w:rPr>
      </w:pPr>
    </w:p>
    <w:p w14:paraId="022E8020" w14:textId="77777777" w:rsidR="00935A8D" w:rsidRDefault="00935A8D">
      <w:pPr>
        <w:pStyle w:val="NormalWeb"/>
        <w:spacing w:line="360" w:lineRule="auto"/>
        <w:jc w:val="both"/>
        <w:rPr>
          <w:b/>
          <w:bCs/>
          <w:lang w:val="en-GB"/>
        </w:rPr>
      </w:pPr>
    </w:p>
    <w:p w14:paraId="4CF5F908" w14:textId="77777777" w:rsidR="00935A8D" w:rsidRDefault="00935A8D">
      <w:pPr>
        <w:pStyle w:val="NormalWeb"/>
        <w:spacing w:line="360" w:lineRule="auto"/>
        <w:jc w:val="both"/>
        <w:rPr>
          <w:b/>
          <w:bCs/>
          <w:lang w:val="en-GB"/>
        </w:rPr>
      </w:pPr>
    </w:p>
    <w:p w14:paraId="135F8499" w14:textId="77777777" w:rsidR="00935A8D" w:rsidRDefault="00935A8D">
      <w:pPr>
        <w:pStyle w:val="NormalWeb"/>
        <w:spacing w:line="360" w:lineRule="auto"/>
        <w:jc w:val="both"/>
        <w:rPr>
          <w:b/>
          <w:bCs/>
          <w:lang w:val="en-GB"/>
        </w:rPr>
      </w:pPr>
    </w:p>
    <w:p w14:paraId="526EA025" w14:textId="77777777" w:rsidR="00935A8D" w:rsidRDefault="00935A8D">
      <w:pPr>
        <w:pStyle w:val="NormalWeb"/>
        <w:spacing w:line="360" w:lineRule="auto"/>
        <w:jc w:val="both"/>
        <w:rPr>
          <w:b/>
          <w:bCs/>
          <w:lang w:val="en-GB"/>
        </w:rPr>
      </w:pPr>
    </w:p>
    <w:p w14:paraId="79029EFA" w14:textId="77777777" w:rsidR="00935A8D" w:rsidRDefault="00935A8D">
      <w:pPr>
        <w:pStyle w:val="NormalWeb"/>
        <w:spacing w:line="360" w:lineRule="auto"/>
        <w:jc w:val="both"/>
        <w:rPr>
          <w:b/>
          <w:bCs/>
          <w:lang w:val="en-GB"/>
        </w:rPr>
      </w:pPr>
    </w:p>
    <w:p w14:paraId="7499E077" w14:textId="77777777" w:rsidR="00935A8D" w:rsidRDefault="00000000">
      <w:pPr>
        <w:pStyle w:val="NormalWeb"/>
        <w:spacing w:after="60" w:line="360" w:lineRule="auto"/>
        <w:jc w:val="both"/>
        <w:rPr>
          <w:b/>
          <w:bCs/>
          <w:lang w:val="en-GB"/>
        </w:rPr>
      </w:pPr>
      <w:r>
        <w:rPr>
          <w:b/>
          <w:bCs/>
          <w:lang w:val="en-GB"/>
        </w:rPr>
        <w:t>INTRODUCTION</w:t>
      </w:r>
    </w:p>
    <w:p w14:paraId="4E453AFA" w14:textId="77777777" w:rsidR="00935A8D" w:rsidRDefault="00000000">
      <w:pPr>
        <w:pStyle w:val="NormalWeb"/>
        <w:spacing w:after="60" w:line="360" w:lineRule="auto"/>
        <w:jc w:val="both"/>
      </w:pPr>
      <w:r>
        <w:rPr>
          <w:highlight w:val="yellow"/>
        </w:rPr>
        <w:t>The rapid advancement of digital technologies has significantly increased the amount of data flowing between various organisations; this, in turn, has changed the way individuals, businesses, and governments store, process, and exchange information. The widespread adoption of cloud computing, Internet of Things (IoT) devices, mobile applications, and interconnected networks has created unprecedented opportunities for innovation and economic growth.</w:t>
      </w:r>
    </w:p>
    <w:p w14:paraId="50F46B80" w14:textId="77777777" w:rsidR="00935A8D" w:rsidRDefault="00000000">
      <w:pPr>
        <w:pStyle w:val="NormalWeb"/>
        <w:spacing w:after="60" w:line="360" w:lineRule="auto"/>
        <w:jc w:val="both"/>
        <w:rPr>
          <w:lang w:val="en-GB"/>
        </w:rPr>
      </w:pPr>
      <w:r>
        <w:rPr>
          <w:sz w:val="22"/>
          <w:highlight w:val="yellow"/>
        </w:rPr>
        <w:t>However, this increased digital connectivity has also expanded the cyber-threat landscape, exposing information systems to a growing range of sophisticated attacks such as malware, ransomware, phishing, Distributed Denial-of-Service (DDoS) attacks, and Advanced Persistent Threats (APTs), among others. As cybercriminals continue to develop more complex attack strategies, organisations face increasing challenges in protecting sensitive data, maintaining operational continuity, and ensuring the security of cri</w:t>
      </w:r>
      <w:r>
        <w:rPr>
          <w:sz w:val="22"/>
          <w:highlight w:val="yellow"/>
        </w:rPr>
        <w:t>tical digital infrastructure. Protecting such information increasingly depends on the systematic analysis of security-related data.</w:t>
      </w:r>
    </w:p>
    <w:p w14:paraId="4BCCEFCE"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rPr>
        <w:t>Data analysis refers to the systematic process of collecting, processing, and interpreting large volumes of security-related data in order to identify patterns, detect anomalies, and uncover potential cyber threats.</w:t>
      </w:r>
    </w:p>
    <w:p w14:paraId="101897AB" w14:textId="77777777" w:rsidR="00935A8D" w:rsidRDefault="00935A8D">
      <w:pPr>
        <w:spacing w:line="360" w:lineRule="auto"/>
        <w:jc w:val="both"/>
        <w:rPr>
          <w:rFonts w:ascii="Times New Roman" w:eastAsia="SimSun" w:hAnsi="Times New Roman" w:cs="Times New Roman"/>
          <w:sz w:val="24"/>
          <w:szCs w:val="24"/>
        </w:rPr>
      </w:pPr>
    </w:p>
    <w:p w14:paraId="1A7F28D4"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highlight w:val="yellow"/>
        </w:rPr>
        <w:t>Many complex cybersecurity systems are built on data analytics to support the processing and analysis of data produced by modern digital environments. Big-data analytics technologies in cybersecurity encompass a broad range of approaches, tools, and methods used for collecting, processing, and analysing security-related data. These include real-time stream-processing systems, distributed-computing frameworks, and advanced visualisation tools that help analysts reduce processing time and derive meaningful in</w:t>
      </w:r>
      <w:r>
        <w:rPr>
          <w:rFonts w:ascii="Times New Roman" w:hAnsi="Times New Roman"/>
          <w:highlight w:val="yellow"/>
        </w:rPr>
        <w:t>formation from security datasets.</w:t>
      </w:r>
    </w:p>
    <w:p w14:paraId="1B4E1F37" w14:textId="77777777" w:rsidR="00935A8D" w:rsidRDefault="00935A8D">
      <w:pPr>
        <w:spacing w:line="360" w:lineRule="auto"/>
        <w:jc w:val="both"/>
        <w:rPr>
          <w:rFonts w:ascii="Times New Roman" w:eastAsia="SimSun" w:hAnsi="Times New Roman" w:cs="Times New Roman"/>
          <w:sz w:val="24"/>
          <w:szCs w:val="24"/>
        </w:rPr>
      </w:pPr>
    </w:p>
    <w:p w14:paraId="1F103E6D" w14:textId="77777777" w:rsidR="00935A8D" w:rsidRDefault="00000000">
      <w:pPr>
        <w:spacing w:after="60" w:line="360" w:lineRule="auto"/>
        <w:jc w:val="both"/>
        <w:rPr>
          <w:rFonts w:ascii="Times New Roman" w:hAnsi="Times New Roman" w:cs="Times New Roman"/>
          <w:sz w:val="24"/>
          <w:szCs w:val="24"/>
          <w:lang w:val="en-GB"/>
        </w:rPr>
      </w:pPr>
      <w:r>
        <w:rPr>
          <w:highlight w:val="yellow"/>
        </w:rPr>
        <w:lastRenderedPageBreak/>
        <w:t>Big data analytics in cybersecurity is the capability to process huge amounts of data related to security events in a fraction of the time required by traditional techniques. The interaction among data analytics, AI, and ML forms a robust cybersecurity architecture capable of adapting to a challenging environment and learning from previous cyber incidents. This integrated approach is important in the current environment, where threats of increasing complexity and scale are encountered in cyberspace (Raji et</w:t>
      </w:r>
      <w:r>
        <w:rPr>
          <w:highlight w:val="yellow"/>
        </w:rPr>
        <w:t xml:space="preserve"> al., 2023).</w:t>
      </w:r>
    </w:p>
    <w:p w14:paraId="4D378CFA" w14:textId="77777777" w:rsidR="00935A8D" w:rsidRDefault="00000000">
      <w:pPr>
        <w:pStyle w:val="NormalWeb"/>
        <w:spacing w:after="60" w:line="360" w:lineRule="auto"/>
        <w:jc w:val="both"/>
      </w:pPr>
      <w:r>
        <w:rPr>
          <w:highlight w:val="yellow"/>
        </w:rPr>
        <w:t>The definition of Big Data has evolved in recent years. According to Douglas Laney, the classic definition identifies Big Data as a large amount of data that is retrieved at a rapid pace. This definition has since been expanded to include additional components that represent new characteristics associated with advanced technologies for collecting and processing large datasets.</w:t>
      </w:r>
    </w:p>
    <w:p w14:paraId="67282131" w14:textId="77777777" w:rsidR="00935A8D" w:rsidRDefault="00000000">
      <w:pPr>
        <w:pStyle w:val="NormalWeb"/>
        <w:spacing w:after="60" w:line="360" w:lineRule="auto"/>
        <w:jc w:val="both"/>
        <w:rPr>
          <w:lang w:val="en-GB"/>
        </w:rPr>
      </w:pPr>
      <w:r>
        <w:rPr>
          <w:highlight w:val="yellow"/>
        </w:rPr>
        <w:t>According to this expanded approach, Big Data is described using the 4V framework: Volume, Variety, Velocity, and Value. Volume represents the size or amount of collected data. Variety refers to different types of information and quantitative data. Velocity refers to the speed at which data are generated and modified. Value represents the analyses, verifications, and assessments conducted using Big Data collected in datasets (Prokopowicz et al., 2023). Big Data analytics plays a pivotal role in strengthenin</w:t>
      </w:r>
      <w:r>
        <w:rPr>
          <w:highlight w:val="yellow"/>
        </w:rPr>
        <w:t>g risk-management strategies. By processing information from diverse sources such as network logs, user behaviour, and external threat intelligence, Big Data provides a comprehensive view of the security landscape. This holistic approach enables organisations to identify trends and correlations that would otherwise be difficult to discern with traditional tools (Naseer et al., 2023).</w:t>
      </w:r>
    </w:p>
    <w:p w14:paraId="098E54DB" w14:textId="77777777" w:rsidR="00935A8D" w:rsidRDefault="00000000">
      <w:pPr>
        <w:pStyle w:val="NormalWeb"/>
        <w:spacing w:after="60" w:line="360" w:lineRule="auto"/>
        <w:ind w:firstLineChars="50" w:firstLine="120"/>
        <w:jc w:val="both"/>
        <w:rPr>
          <w:lang w:val="en-GB"/>
        </w:rPr>
      </w:pPr>
      <w:r>
        <w:rPr>
          <w:highlight w:val="yellow"/>
        </w:rPr>
        <w:t>Machine learning (ML), a branch of data analysis, has emerged as an important technology for enhancing cybersecurity, particularly in real-time threat detection. As cyber threats become more complex, ML helps address the dynamic and complex nature of modern cyberattacks.</w:t>
      </w:r>
    </w:p>
    <w:p w14:paraId="345A194B" w14:textId="77777777" w:rsidR="00935A8D" w:rsidRDefault="00000000">
      <w:pPr>
        <w:pStyle w:val="NormalWeb"/>
        <w:spacing w:after="60" w:line="360" w:lineRule="auto"/>
        <w:jc w:val="both"/>
      </w:pPr>
      <w:r>
        <w:rPr>
          <w:sz w:val="22"/>
          <w:highlight w:val="yellow"/>
        </w:rPr>
        <w:t xml:space="preserve">Machine learning offers a powerful alternative, providing advanced capabilities for detecting, analysing, and responding to threats with greater accuracy and speed. The application of ML in cybersecurity involves various techniques that leverage data-driven insights to identify and control threats. One of the core ML techniques used in cybersecurity is supervised learning, which involves training a model on a labelled dataset in which the input data and </w:t>
      </w:r>
      <w:r>
        <w:rPr>
          <w:sz w:val="22"/>
          <w:highlight w:val="yellow"/>
        </w:rPr>
        <w:lastRenderedPageBreak/>
        <w:t>corresponding output labels are known. This approach is particularly effective in identifying known threats, as the model can learn from historical data and apply this knowledge to detect similar threats in the future. Supervised learning models can be trained to recognise specific patterns associated with malware, phishing attempts, or other types of cyberattacks, enabling them to provide accurate and timely alerts when such patterns are detected.</w:t>
      </w:r>
    </w:p>
    <w:p w14:paraId="7F8933E0" w14:textId="064C442F" w:rsidR="00935A8D" w:rsidRDefault="00000000">
      <w:pPr>
        <w:pStyle w:val="NormalWeb"/>
        <w:spacing w:after="60" w:line="360" w:lineRule="auto"/>
        <w:jc w:val="both"/>
        <w:rPr>
          <w:lang w:val="en-GB"/>
        </w:rPr>
      </w:pPr>
      <w:r>
        <w:rPr>
          <w:highlight w:val="yellow"/>
        </w:rPr>
        <w:t>On the other hand, unsupervised learning techniques are employed to detect previously unknown or emerging threats. Unlike supervised learning, unsupervised learning does not rely on labelled data; instead, it identifies patterns and anomalies within the data without prior knowledge of what constitutes a threat. This makes unsupervised learning particularly valuable in scenarios where new attack vectors are constantly being developed by cybercriminals. By analysing network traffic, system logs, and other dat</w:t>
      </w:r>
      <w:r>
        <w:rPr>
          <w:highlight w:val="yellow"/>
        </w:rPr>
        <w:t>a sources, unsupervised learning models can identify deviations from normal behaviour that may indicate a potential threat, even if the specific nature of the threat is not yet known (Ofoegbu et al., 202</w:t>
      </w:r>
      <w:r w:rsidR="00E3010C">
        <w:rPr>
          <w:highlight w:val="yellow"/>
        </w:rPr>
        <w:t>3</w:t>
      </w:r>
      <w:r>
        <w:rPr>
          <w:highlight w:val="yellow"/>
        </w:rPr>
        <w:t>).</w:t>
      </w:r>
    </w:p>
    <w:p w14:paraId="4D980C37"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Despite significant advancements in big data analytics, machine learning, and artificial intelligence for cybersecurity applications, several factors continue to limit the effectiveness of modern threat-detection systems. Nugroho et al. (2024) highlight that mismatches between training data and field data can reduce accuracy in identifying new threats. False Positives and Negatives: The accuracy of predictive analytics models is critical in cybersecurity, as false positives and false negatives can significa</w:t>
      </w:r>
      <w:r>
        <w:rPr>
          <w:highlight w:val="yellow"/>
        </w:rPr>
        <w:t>ntly affect security measures:</w:t>
      </w:r>
    </w:p>
    <w:p w14:paraId="5D196CED"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False Positives</w:t>
      </w:r>
      <w:r>
        <w:rPr>
          <w:rFonts w:ascii="Times New Roman" w:eastAsia="SimSun" w:hAnsi="Times New Roman" w:cs="Times New Roman"/>
          <w:sz w:val="24"/>
          <w:szCs w:val="24"/>
          <w:highlight w:val="yellow"/>
        </w:rPr>
        <w:t>: These occur when legitimate activities are incorrectly classified as threats. High rates of false positives can lead to alert fatigue, where security teams become desensitized to warnings and may overlook genuine threats. This can reduce the overall effectiveness of security systems and increase operational costs.</w:t>
      </w:r>
    </w:p>
    <w:p w14:paraId="33749CDC" w14:textId="77777777" w:rsidR="00935A8D" w:rsidRDefault="00000000">
      <w:pPr>
        <w:spacing w:after="60" w:line="360" w:lineRule="auto"/>
        <w:jc w:val="both"/>
        <w:rPr>
          <w:rFonts w:ascii="Times New Roman" w:hAnsi="Times New Roman" w:cs="Times New Roman"/>
          <w:sz w:val="24"/>
          <w:szCs w:val="24"/>
          <w:lang w:val="en-GB"/>
        </w:rPr>
      </w:pPr>
      <w:r>
        <w:rPr>
          <w:highlight w:val="yellow"/>
        </w:rPr>
        <w:t>False Negatives: These occur when actual threats are not detected by predictive models. False negatives can result in undetected breaches or attacks, allowing malicious activities to proceed without intervention. The consequences of false negatives can be severe, potentially leading to significant security breaches and data loss (Chowdhury et al., 2024).</w:t>
      </w:r>
    </w:p>
    <w:p w14:paraId="1BB278D1" w14:textId="77777777" w:rsidR="00935A8D" w:rsidRDefault="00000000">
      <w:pPr>
        <w:pStyle w:val="NormalWeb"/>
        <w:spacing w:after="60" w:line="360" w:lineRule="auto"/>
        <w:jc w:val="both"/>
      </w:pPr>
      <w:r>
        <w:rPr>
          <w:sz w:val="22"/>
          <w:highlight w:val="yellow"/>
        </w:rPr>
        <w:t xml:space="preserve">Existing studies have suggested many techniques for detecting cyber threats, including anomaly detection, intrusion detection systems, predictive analytics, and deep learning-based approaches. However, the available research is widely dispersed across different technologies, methodologies, and application areas, making it difficult to obtain a well-defined </w:t>
      </w:r>
      <w:r>
        <w:rPr>
          <w:sz w:val="22"/>
          <w:highlight w:val="yellow"/>
        </w:rPr>
        <w:lastRenderedPageBreak/>
        <w:t>understanding of their effectiveness, limitations, and practical implications. Furthermore, emerging challenges such as encrypted traffic analysis, high false-positive rates, scalability issues, and the increasing sophistication of cyberattacks continue to expose gaps in current detection capabilities.</w:t>
      </w:r>
    </w:p>
    <w:p w14:paraId="28D1BC0D" w14:textId="77777777" w:rsidR="00935A8D" w:rsidRDefault="00000000">
      <w:pPr>
        <w:pStyle w:val="NormalWeb"/>
        <w:spacing w:after="60" w:line="360" w:lineRule="auto"/>
        <w:jc w:val="both"/>
      </w:pPr>
      <w:r>
        <w:t>Consequently, there is a need for a critical review that synthesizes existing knowledge on data analytics and big data-driven threat-detection techniques, evaluates current approaches, identifies persistent challenges, and highlights future research directions in cybersecurity.</w:t>
      </w:r>
    </w:p>
    <w:p w14:paraId="1127F533" w14:textId="77777777" w:rsidR="00935A8D" w:rsidRDefault="00935A8D">
      <w:pPr>
        <w:pStyle w:val="NormalWeb"/>
        <w:spacing w:line="360" w:lineRule="auto"/>
        <w:jc w:val="both"/>
        <w:rPr>
          <w:lang w:val="en-GB"/>
        </w:rPr>
      </w:pPr>
    </w:p>
    <w:p w14:paraId="44F65B07"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1.1 Research Aim</w:t>
      </w:r>
    </w:p>
    <w:p w14:paraId="3A0EE98B" w14:textId="77777777" w:rsidR="00935A8D" w:rsidRDefault="00000000">
      <w:pPr>
        <w:pStyle w:val="NormalWeb"/>
        <w:spacing w:after="60" w:line="360" w:lineRule="auto"/>
        <w:jc w:val="both"/>
      </w:pPr>
      <w:r>
        <w:rPr>
          <w:highlight w:val="yellow"/>
        </w:rPr>
        <w:t>The aim of this study is to critically review the application of data analytics and big data technologies in cybersecurity threat detection, with a focus on identifying, analysing, and evaluating the various techniques used to detect, mitigate, or control cyber threats in modern digital environments.</w:t>
      </w:r>
    </w:p>
    <w:p w14:paraId="692256B4"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1.2 Research Objectives</w:t>
      </w:r>
    </w:p>
    <w:p w14:paraId="65653618" w14:textId="77777777" w:rsidR="00935A8D" w:rsidRDefault="00000000">
      <w:pPr>
        <w:pStyle w:val="NormalWeb"/>
        <w:spacing w:after="60" w:line="360" w:lineRule="auto"/>
        <w:jc w:val="both"/>
      </w:pPr>
      <w:r>
        <w:t>The objectives of this study are to:</w:t>
      </w:r>
    </w:p>
    <w:p w14:paraId="76D91679" w14:textId="77777777" w:rsidR="00935A8D" w:rsidRDefault="00000000">
      <w:pPr>
        <w:pStyle w:val="NormalWeb"/>
        <w:numPr>
          <w:ilvl w:val="0"/>
          <w:numId w:val="1"/>
        </w:numPr>
        <w:spacing w:after="60" w:line="360" w:lineRule="auto"/>
        <w:jc w:val="both"/>
      </w:pPr>
      <w:r>
        <w:t>Examine the role of data analytics and big data technologies in cybersecurity threat detection.</w:t>
      </w:r>
    </w:p>
    <w:p w14:paraId="01402569" w14:textId="77777777" w:rsidR="00935A8D" w:rsidRDefault="00000000">
      <w:pPr>
        <w:pStyle w:val="NormalWeb"/>
        <w:numPr>
          <w:ilvl w:val="0"/>
          <w:numId w:val="1"/>
        </w:numPr>
        <w:spacing w:after="60" w:line="360" w:lineRule="auto"/>
        <w:jc w:val="both"/>
      </w:pPr>
      <w:r>
        <w:rPr>
          <w:highlight w:val="yellow"/>
        </w:rPr>
        <w:t>Identify and analyse the major threat detection techniques employed in modern cybersecurity systems.</w:t>
      </w:r>
    </w:p>
    <w:p w14:paraId="14E7CD97" w14:textId="77777777" w:rsidR="00935A8D" w:rsidRDefault="00000000">
      <w:pPr>
        <w:pStyle w:val="NormalWeb"/>
        <w:numPr>
          <w:ilvl w:val="0"/>
          <w:numId w:val="1"/>
        </w:numPr>
        <w:spacing w:after="60" w:line="360" w:lineRule="auto"/>
        <w:jc w:val="both"/>
      </w:pPr>
      <w:r>
        <w:t>Evaluate the effectiveness, strengths, and limitations of data-driven threat detection approaches, including machine learning and artificial intelligence-based methods.</w:t>
      </w:r>
    </w:p>
    <w:p w14:paraId="1BC6E649" w14:textId="77777777" w:rsidR="00935A8D" w:rsidRDefault="00000000">
      <w:pPr>
        <w:pStyle w:val="NormalWeb"/>
        <w:numPr>
          <w:ilvl w:val="0"/>
          <w:numId w:val="1"/>
        </w:numPr>
        <w:spacing w:after="60" w:line="360" w:lineRule="auto"/>
        <w:jc w:val="both"/>
      </w:pPr>
      <w:r>
        <w:t>Investigate the challenges associated with implementing big data analytics for cybersecurity applications.</w:t>
      </w:r>
    </w:p>
    <w:p w14:paraId="387D47FD" w14:textId="77777777" w:rsidR="00935A8D" w:rsidRDefault="00000000">
      <w:pPr>
        <w:pStyle w:val="NormalWeb"/>
        <w:numPr>
          <w:ilvl w:val="0"/>
          <w:numId w:val="1"/>
        </w:numPr>
        <w:spacing w:after="60" w:line="360" w:lineRule="auto"/>
        <w:jc w:val="both"/>
      </w:pPr>
      <w:r>
        <w:t>Identify emerging trends and future research directions in the field of big data-driven cybersecurity threat detection.</w:t>
      </w:r>
    </w:p>
    <w:p w14:paraId="393F7F5A"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1.3 Research Questions</w:t>
      </w:r>
    </w:p>
    <w:p w14:paraId="540577F6" w14:textId="77777777" w:rsidR="00935A8D" w:rsidRDefault="00000000">
      <w:pPr>
        <w:pStyle w:val="NormalWeb"/>
        <w:spacing w:after="60" w:line="360" w:lineRule="auto"/>
        <w:jc w:val="both"/>
      </w:pPr>
      <w:r>
        <w:rPr>
          <w:b/>
          <w:bCs/>
        </w:rPr>
        <w:lastRenderedPageBreak/>
        <w:t>RQ1</w:t>
      </w:r>
      <w:r>
        <w:t>: What roles do data analytics and big data technologies play in cybersecurity threat detection?</w:t>
      </w:r>
    </w:p>
    <w:p w14:paraId="70D7F128" w14:textId="77777777" w:rsidR="00935A8D" w:rsidRDefault="00000000">
      <w:pPr>
        <w:pStyle w:val="NormalWeb"/>
        <w:spacing w:after="60" w:line="360" w:lineRule="auto"/>
        <w:jc w:val="both"/>
      </w:pPr>
      <w:r>
        <w:rPr>
          <w:b/>
          <w:bCs/>
        </w:rPr>
        <w:t>RQ2</w:t>
      </w:r>
      <w:r>
        <w:t>: What are the major threat detection techniques currently used in big data-driven cybersecurity systems?</w:t>
      </w:r>
    </w:p>
    <w:p w14:paraId="274B6EBD" w14:textId="77777777" w:rsidR="00935A8D" w:rsidRDefault="00000000">
      <w:pPr>
        <w:pStyle w:val="NormalWeb"/>
        <w:spacing w:after="60" w:line="360" w:lineRule="auto"/>
        <w:jc w:val="both"/>
      </w:pPr>
      <w:r>
        <w:rPr>
          <w:b/>
          <w:bCs/>
        </w:rPr>
        <w:t>RQ3</w:t>
      </w:r>
      <w:r>
        <w:t>: What are the strengths and limitations of existing threat detection techniques?</w:t>
      </w:r>
    </w:p>
    <w:p w14:paraId="13E40F05" w14:textId="77777777" w:rsidR="00935A8D" w:rsidRDefault="00000000">
      <w:pPr>
        <w:pStyle w:val="NormalWeb"/>
        <w:spacing w:after="60" w:line="360" w:lineRule="auto"/>
        <w:jc w:val="both"/>
      </w:pPr>
      <w:r>
        <w:rPr>
          <w:b/>
          <w:bCs/>
        </w:rPr>
        <w:t>RQ4</w:t>
      </w:r>
      <w:r>
        <w:t>: What challenges affect the implementation and effectiveness of data analytics and big data technologies in cybersecurity?</w:t>
      </w:r>
    </w:p>
    <w:p w14:paraId="2F20FBCC" w14:textId="77777777" w:rsidR="00935A8D" w:rsidRDefault="00000000">
      <w:pPr>
        <w:pStyle w:val="NormalWeb"/>
        <w:spacing w:after="60" w:line="360" w:lineRule="auto"/>
        <w:jc w:val="both"/>
      </w:pPr>
      <w:r>
        <w:rPr>
          <w:b/>
          <w:bCs/>
        </w:rPr>
        <w:t>RQ5</w:t>
      </w:r>
      <w:r>
        <w:t>: What emerging trends and future research opportunities exist in big data-driven cybersecurity threat detection?</w:t>
      </w:r>
    </w:p>
    <w:p w14:paraId="1F6897CE" w14:textId="77777777" w:rsidR="00935A8D" w:rsidRDefault="00935A8D">
      <w:pPr>
        <w:spacing w:line="360" w:lineRule="auto"/>
        <w:jc w:val="both"/>
        <w:rPr>
          <w:rFonts w:ascii="Times New Roman" w:hAnsi="Times New Roman" w:cs="Times New Roman"/>
          <w:sz w:val="24"/>
          <w:szCs w:val="24"/>
          <w:lang w:val="en-GB"/>
        </w:rPr>
      </w:pPr>
    </w:p>
    <w:p w14:paraId="0A947362" w14:textId="77777777" w:rsidR="00935A8D" w:rsidRDefault="00935A8D">
      <w:pPr>
        <w:spacing w:line="360" w:lineRule="auto"/>
        <w:jc w:val="both"/>
        <w:rPr>
          <w:rFonts w:ascii="Times New Roman" w:hAnsi="Times New Roman" w:cs="Times New Roman"/>
          <w:sz w:val="24"/>
          <w:szCs w:val="24"/>
          <w:lang w:val="en-GB"/>
        </w:rPr>
      </w:pPr>
    </w:p>
    <w:p w14:paraId="7C1B3D41" w14:textId="77777777" w:rsidR="00935A8D" w:rsidRDefault="00935A8D">
      <w:pPr>
        <w:spacing w:line="360" w:lineRule="auto"/>
        <w:jc w:val="both"/>
        <w:rPr>
          <w:rFonts w:ascii="Times New Roman" w:hAnsi="Times New Roman" w:cs="Times New Roman"/>
          <w:sz w:val="24"/>
          <w:szCs w:val="24"/>
          <w:lang w:val="en-GB"/>
        </w:rPr>
      </w:pPr>
    </w:p>
    <w:p w14:paraId="3C09F1D5" w14:textId="77777777" w:rsidR="00935A8D" w:rsidRDefault="00935A8D">
      <w:pPr>
        <w:spacing w:line="360" w:lineRule="auto"/>
        <w:jc w:val="both"/>
        <w:rPr>
          <w:rFonts w:ascii="Times New Roman" w:hAnsi="Times New Roman" w:cs="Times New Roman"/>
          <w:sz w:val="24"/>
          <w:szCs w:val="24"/>
          <w:lang w:val="en-GB"/>
        </w:rPr>
      </w:pPr>
    </w:p>
    <w:p w14:paraId="648F3EBC" w14:textId="77777777" w:rsidR="00935A8D" w:rsidRDefault="00935A8D">
      <w:pPr>
        <w:spacing w:line="360" w:lineRule="auto"/>
        <w:jc w:val="both"/>
        <w:rPr>
          <w:rFonts w:ascii="Times New Roman" w:hAnsi="Times New Roman" w:cs="Times New Roman"/>
          <w:sz w:val="24"/>
          <w:szCs w:val="24"/>
          <w:lang w:val="en-GB"/>
        </w:rPr>
      </w:pPr>
    </w:p>
    <w:p w14:paraId="6666A1A3" w14:textId="77777777" w:rsidR="00935A8D" w:rsidRDefault="00935A8D">
      <w:pPr>
        <w:spacing w:line="360" w:lineRule="auto"/>
        <w:jc w:val="both"/>
        <w:rPr>
          <w:rFonts w:ascii="Times New Roman" w:hAnsi="Times New Roman" w:cs="Times New Roman"/>
          <w:sz w:val="24"/>
          <w:szCs w:val="24"/>
          <w:lang w:val="en-GB"/>
        </w:rPr>
      </w:pPr>
    </w:p>
    <w:p w14:paraId="0A53E746" w14:textId="77777777" w:rsidR="00935A8D" w:rsidRDefault="00935A8D">
      <w:pPr>
        <w:spacing w:line="360" w:lineRule="auto"/>
        <w:jc w:val="both"/>
        <w:rPr>
          <w:rFonts w:ascii="Times New Roman" w:hAnsi="Times New Roman" w:cs="Times New Roman"/>
          <w:sz w:val="24"/>
          <w:szCs w:val="24"/>
          <w:lang w:val="en-GB"/>
        </w:rPr>
      </w:pPr>
    </w:p>
    <w:p w14:paraId="4FDC21F9" w14:textId="77777777" w:rsidR="00935A8D" w:rsidRDefault="00935A8D">
      <w:pPr>
        <w:spacing w:line="360" w:lineRule="auto"/>
        <w:jc w:val="both"/>
        <w:rPr>
          <w:rFonts w:ascii="Times New Roman" w:hAnsi="Times New Roman" w:cs="Times New Roman"/>
          <w:sz w:val="24"/>
          <w:szCs w:val="24"/>
          <w:lang w:val="en-GB"/>
        </w:rPr>
      </w:pPr>
    </w:p>
    <w:p w14:paraId="4B103A7A" w14:textId="77777777" w:rsidR="00935A8D" w:rsidRDefault="00935A8D">
      <w:pPr>
        <w:spacing w:line="360" w:lineRule="auto"/>
        <w:jc w:val="both"/>
        <w:rPr>
          <w:rFonts w:ascii="Times New Roman" w:hAnsi="Times New Roman" w:cs="Times New Roman"/>
          <w:sz w:val="24"/>
          <w:szCs w:val="24"/>
          <w:lang w:val="en-GB"/>
        </w:rPr>
      </w:pPr>
    </w:p>
    <w:p w14:paraId="48A03F2C" w14:textId="77777777" w:rsidR="00935A8D" w:rsidRDefault="00935A8D">
      <w:pPr>
        <w:spacing w:line="360" w:lineRule="auto"/>
        <w:jc w:val="both"/>
        <w:rPr>
          <w:rFonts w:ascii="Times New Roman" w:hAnsi="Times New Roman" w:cs="Times New Roman"/>
          <w:sz w:val="24"/>
          <w:szCs w:val="24"/>
          <w:lang w:val="en-GB"/>
        </w:rPr>
      </w:pPr>
    </w:p>
    <w:p w14:paraId="46A4678E" w14:textId="77777777" w:rsidR="00935A8D" w:rsidRDefault="00935A8D">
      <w:pPr>
        <w:spacing w:line="360" w:lineRule="auto"/>
        <w:jc w:val="both"/>
        <w:rPr>
          <w:rFonts w:ascii="Times New Roman" w:hAnsi="Times New Roman" w:cs="Times New Roman"/>
          <w:sz w:val="24"/>
          <w:szCs w:val="24"/>
          <w:lang w:val="en-GB"/>
        </w:rPr>
      </w:pPr>
    </w:p>
    <w:p w14:paraId="2C2593FF" w14:textId="77777777" w:rsidR="00935A8D" w:rsidRDefault="00935A8D">
      <w:pPr>
        <w:spacing w:line="360" w:lineRule="auto"/>
        <w:jc w:val="both"/>
        <w:rPr>
          <w:rFonts w:ascii="Times New Roman" w:hAnsi="Times New Roman" w:cs="Times New Roman"/>
          <w:sz w:val="24"/>
          <w:szCs w:val="24"/>
          <w:lang w:val="en-GB"/>
        </w:rPr>
      </w:pPr>
    </w:p>
    <w:p w14:paraId="38AB5635" w14:textId="77777777" w:rsidR="00935A8D" w:rsidRDefault="00935A8D">
      <w:pPr>
        <w:spacing w:line="360" w:lineRule="auto"/>
        <w:jc w:val="both"/>
        <w:rPr>
          <w:rFonts w:ascii="Times New Roman" w:hAnsi="Times New Roman" w:cs="Times New Roman"/>
          <w:sz w:val="24"/>
          <w:szCs w:val="24"/>
          <w:lang w:val="en-GB"/>
        </w:rPr>
      </w:pPr>
    </w:p>
    <w:p w14:paraId="20170E6A" w14:textId="77777777" w:rsidR="00935A8D" w:rsidRDefault="00935A8D">
      <w:pPr>
        <w:spacing w:line="360" w:lineRule="auto"/>
        <w:jc w:val="both"/>
        <w:rPr>
          <w:rFonts w:ascii="Times New Roman" w:hAnsi="Times New Roman" w:cs="Times New Roman"/>
          <w:sz w:val="24"/>
          <w:szCs w:val="24"/>
          <w:lang w:val="en-GB"/>
        </w:rPr>
      </w:pPr>
    </w:p>
    <w:p w14:paraId="2F90C636" w14:textId="77777777" w:rsidR="00935A8D" w:rsidRDefault="00935A8D">
      <w:pPr>
        <w:spacing w:line="360" w:lineRule="auto"/>
        <w:jc w:val="both"/>
        <w:rPr>
          <w:rFonts w:ascii="Times New Roman" w:hAnsi="Times New Roman" w:cs="Times New Roman"/>
          <w:sz w:val="24"/>
          <w:szCs w:val="24"/>
          <w:lang w:val="en-GB"/>
        </w:rPr>
      </w:pPr>
    </w:p>
    <w:p w14:paraId="6010C6F4" w14:textId="77777777" w:rsidR="00935A8D" w:rsidRDefault="00935A8D">
      <w:pPr>
        <w:spacing w:line="360" w:lineRule="auto"/>
        <w:jc w:val="both"/>
        <w:rPr>
          <w:rFonts w:ascii="Times New Roman" w:hAnsi="Times New Roman" w:cs="Times New Roman"/>
          <w:sz w:val="24"/>
          <w:szCs w:val="24"/>
          <w:lang w:val="en-GB"/>
        </w:rPr>
      </w:pPr>
    </w:p>
    <w:p w14:paraId="7EAD6776" w14:textId="77777777" w:rsidR="00935A8D" w:rsidRDefault="00935A8D">
      <w:pPr>
        <w:spacing w:line="360" w:lineRule="auto"/>
        <w:jc w:val="both"/>
        <w:rPr>
          <w:rFonts w:ascii="Times New Roman" w:hAnsi="Times New Roman" w:cs="Times New Roman"/>
          <w:sz w:val="24"/>
          <w:szCs w:val="24"/>
          <w:lang w:val="en-GB"/>
        </w:rPr>
      </w:pPr>
    </w:p>
    <w:p w14:paraId="5D671E7D" w14:textId="77777777" w:rsidR="00935A8D" w:rsidRDefault="00935A8D">
      <w:pPr>
        <w:spacing w:line="360" w:lineRule="auto"/>
        <w:jc w:val="both"/>
        <w:rPr>
          <w:rFonts w:ascii="Times New Roman" w:hAnsi="Times New Roman" w:cs="Times New Roman"/>
          <w:sz w:val="24"/>
          <w:szCs w:val="24"/>
          <w:lang w:val="en-GB"/>
        </w:rPr>
      </w:pPr>
    </w:p>
    <w:p w14:paraId="58098EBB" w14:textId="77777777" w:rsidR="00935A8D" w:rsidRDefault="00935A8D">
      <w:pPr>
        <w:spacing w:line="360" w:lineRule="auto"/>
        <w:jc w:val="both"/>
        <w:rPr>
          <w:rFonts w:ascii="Times New Roman" w:hAnsi="Times New Roman" w:cs="Times New Roman"/>
          <w:sz w:val="24"/>
          <w:szCs w:val="24"/>
          <w:lang w:val="en-GB"/>
        </w:rPr>
      </w:pPr>
    </w:p>
    <w:p w14:paraId="01B5764D" w14:textId="77777777" w:rsidR="00935A8D" w:rsidRDefault="00000000">
      <w:pPr>
        <w:numPr>
          <w:ilvl w:val="0"/>
          <w:numId w:val="2"/>
        </w:numPr>
        <w:spacing w:after="6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LITERATURE REVIEW</w:t>
      </w:r>
    </w:p>
    <w:p w14:paraId="29881DB3" w14:textId="77777777" w:rsidR="00935A8D" w:rsidRDefault="00000000">
      <w:pPr>
        <w:spacing w:after="6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Overview of Cybersecurity</w:t>
      </w:r>
    </w:p>
    <w:p w14:paraId="65E81892"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lastRenderedPageBreak/>
        <w:t>The term cybersecurity refers to an environment capable of protecting digital devices, networks, and information from unauthorised access and preventing data theft or alteration. It comprises a collection of carefully designed techniques, processes, and practices intended to protect sensitive information and prevent cyberattacks.</w:t>
      </w:r>
    </w:p>
    <w:p w14:paraId="140380E5" w14:textId="77777777" w:rsidR="00935A8D" w:rsidRDefault="00935A8D">
      <w:pPr>
        <w:spacing w:line="360" w:lineRule="auto"/>
        <w:jc w:val="both"/>
        <w:rPr>
          <w:rFonts w:ascii="Times New Roman" w:eastAsia="SimSun" w:hAnsi="Times New Roman" w:cs="Times New Roman"/>
          <w:sz w:val="24"/>
          <w:szCs w:val="24"/>
        </w:rPr>
      </w:pPr>
    </w:p>
    <w:p w14:paraId="65747B39"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In recent years, the field of cybersecurity has undergone rapid growth in response to the increasing number of cyber threats. Cybersecurity includes important measures that help protect the digital environment, such as firewalls, encryption, secure passwords, and threat-detection and response systems (Mijwil et al., 2023).</w:t>
      </w:r>
    </w:p>
    <w:p w14:paraId="40A83617" w14:textId="77777777" w:rsidR="00935A8D" w:rsidRDefault="00935A8D">
      <w:pPr>
        <w:spacing w:line="360" w:lineRule="auto"/>
        <w:jc w:val="both"/>
        <w:rPr>
          <w:rFonts w:ascii="Times New Roman" w:eastAsia="SimSun" w:hAnsi="Times New Roman" w:cs="Times New Roman"/>
          <w:sz w:val="24"/>
          <w:szCs w:val="24"/>
          <w:lang w:val="en-GB"/>
        </w:rPr>
      </w:pPr>
    </w:p>
    <w:p w14:paraId="102FD7EA" w14:textId="77777777" w:rsidR="00935A8D" w:rsidRDefault="00000000">
      <w:pPr>
        <w:spacing w:after="60" w:line="360" w:lineRule="auto"/>
        <w:jc w:val="both"/>
        <w:rPr>
          <w:rFonts w:ascii="Times New Roman" w:hAnsi="Times New Roman" w:cs="Times New Roman"/>
          <w:sz w:val="24"/>
          <w:szCs w:val="24"/>
        </w:rPr>
      </w:pPr>
      <w:r>
        <w:t xml:space="preserve">2.1.1 Evolution of Cyber Threats and Challenges </w:t>
      </w:r>
    </w:p>
    <w:p w14:paraId="167AF165"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The cyber-threat landscape is dynamic and is becoming increasingly sophisticated. New generations of cyber threats emerge as technologies evolve. To date, five generations of cyber threats and corresponding protective solutions have been described. These include the following (Fadziso et al., 2023).</w:t>
      </w:r>
    </w:p>
    <w:p w14:paraId="058B6AD0" w14:textId="77777777" w:rsidR="00935A8D" w:rsidRDefault="00935A8D">
      <w:pPr>
        <w:spacing w:line="360" w:lineRule="auto"/>
        <w:jc w:val="both"/>
        <w:rPr>
          <w:rFonts w:ascii="Times New Roman" w:eastAsia="SimSun" w:hAnsi="Times New Roman" w:cs="Times New Roman"/>
          <w:sz w:val="24"/>
          <w:szCs w:val="24"/>
        </w:rPr>
      </w:pPr>
    </w:p>
    <w:p w14:paraId="508D6D1A"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Gen I (Virus): Virus attacks against standalone computers in the late 1980s prompted the creation of the first antivirus systems (Fadziso et al., 2023). They were among the first types of cyber threats introduced and came as a surprise in the less sophisticated cybersecurity landscape of that era.</w:t>
      </w:r>
    </w:p>
    <w:p w14:paraId="5C9F597B" w14:textId="77777777" w:rsidR="00935A8D" w:rsidRDefault="00935A8D">
      <w:pPr>
        <w:spacing w:line="360" w:lineRule="auto"/>
        <w:jc w:val="both"/>
        <w:rPr>
          <w:rFonts w:ascii="Times New Roman" w:eastAsia="SimSun" w:hAnsi="Times New Roman" w:cs="Times New Roman"/>
          <w:sz w:val="24"/>
          <w:szCs w:val="24"/>
        </w:rPr>
      </w:pPr>
    </w:p>
    <w:p w14:paraId="6838B81F"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Gen II (Network): When cyberattacks began to arrive through the internet, firewalls were designed to detect and stop them (Fadziso et al., 2023). These threats not only affected applications, as in the first generation of threats, but also entered through the newly introduced internet.</w:t>
      </w:r>
    </w:p>
    <w:p w14:paraId="62FC6170" w14:textId="77777777" w:rsidR="00935A8D" w:rsidRDefault="00935A8D">
      <w:pPr>
        <w:spacing w:line="360" w:lineRule="auto"/>
        <w:jc w:val="both"/>
        <w:rPr>
          <w:rFonts w:ascii="Times New Roman" w:eastAsia="SimSun" w:hAnsi="Times New Roman" w:cs="Times New Roman"/>
          <w:sz w:val="24"/>
          <w:szCs w:val="24"/>
        </w:rPr>
      </w:pPr>
    </w:p>
    <w:p w14:paraId="07330046" w14:textId="77777777" w:rsidR="00935A8D" w:rsidRDefault="00000000">
      <w:pPr>
        <w:spacing w:after="60" w:line="360" w:lineRule="auto"/>
        <w:jc w:val="both"/>
        <w:rPr>
          <w:rFonts w:ascii="Times New Roman" w:eastAsia="SimSun" w:hAnsi="Times New Roman" w:cs="Times New Roman"/>
          <w:sz w:val="24"/>
          <w:szCs w:val="24"/>
        </w:rPr>
      </w:pPr>
      <w:r>
        <w:rPr>
          <w:highlight w:val="yellow"/>
        </w:rPr>
        <w:t>Generation III (Applications): The widespread implementation of intrusion prevention systems (IPS) was a direct result of the widespread exploitation of vulnerabilities within application software in Generation III (Applications) (Fadziso et al., 2023).</w:t>
      </w:r>
    </w:p>
    <w:p w14:paraId="4A9E3733" w14:textId="77777777" w:rsidR="00935A8D" w:rsidRDefault="00935A8D">
      <w:pPr>
        <w:spacing w:line="360" w:lineRule="auto"/>
        <w:jc w:val="both"/>
        <w:rPr>
          <w:rFonts w:ascii="Times New Roman" w:eastAsia="SimSun" w:hAnsi="Times New Roman" w:cs="Times New Roman"/>
          <w:sz w:val="24"/>
          <w:szCs w:val="24"/>
        </w:rPr>
      </w:pPr>
    </w:p>
    <w:p w14:paraId="32B87B17" w14:textId="77777777" w:rsidR="00935A8D" w:rsidRDefault="00000000">
      <w:pPr>
        <w:spacing w:after="60" w:line="360" w:lineRule="auto"/>
        <w:jc w:val="both"/>
        <w:rPr>
          <w:rFonts w:ascii="Times New Roman" w:eastAsia="SimSun" w:hAnsi="Times New Roman" w:cs="Times New Roman"/>
          <w:sz w:val="24"/>
          <w:szCs w:val="24"/>
        </w:rPr>
      </w:pPr>
      <w:r>
        <w:t>Gen IV (Payload): As malware became more targeted and was able to break signature-based defenses, anti-bot and sandboxing solutions became necessary to detect novel threats. Gen IV malware is referred to as "payload" malware (Fadziso et al., 2023).</w:t>
      </w:r>
    </w:p>
    <w:p w14:paraId="6A56F9D8" w14:textId="77777777" w:rsidR="00935A8D" w:rsidRDefault="00935A8D">
      <w:pPr>
        <w:spacing w:line="360" w:lineRule="auto"/>
        <w:jc w:val="both"/>
        <w:rPr>
          <w:rFonts w:ascii="Times New Roman" w:eastAsia="SimSun" w:hAnsi="Times New Roman" w:cs="Times New Roman"/>
          <w:b/>
          <w:bCs/>
          <w:sz w:val="24"/>
          <w:szCs w:val="24"/>
        </w:rPr>
      </w:pPr>
    </w:p>
    <w:p w14:paraId="25BBC12A" w14:textId="77777777" w:rsidR="00935A8D" w:rsidRDefault="00000000">
      <w:pPr>
        <w:spacing w:after="60" w:line="360" w:lineRule="auto"/>
        <w:jc w:val="both"/>
        <w:rPr>
          <w:rFonts w:ascii="Times New Roman" w:eastAsia="SimSun" w:hAnsi="Times New Roman" w:cs="Times New Roman"/>
          <w:sz w:val="24"/>
          <w:szCs w:val="24"/>
        </w:rPr>
      </w:pPr>
      <w:r>
        <w:rPr>
          <w:highlight w:val="yellow"/>
        </w:rPr>
        <w:t>Gen V (Mega): The most recent generation of cyber threats is known as Gen V (Mega), which employs large-scale, multi-vector attacks. Because of this, developing advanced threat-protection solutions should be a high priority. Previous forms of cybersecurity have become either less effective over time or largely irrelevant as new generations of cyber threats emerge. Gen V cybersecurity solutions are required to protect adequately against the current cyber-threat landscape (Fadziso et al., 2023).</w:t>
      </w:r>
    </w:p>
    <w:p w14:paraId="2EEE3F1A" w14:textId="77777777" w:rsidR="00935A8D" w:rsidRDefault="00935A8D">
      <w:pPr>
        <w:spacing w:line="360" w:lineRule="auto"/>
        <w:jc w:val="both"/>
        <w:rPr>
          <w:rFonts w:ascii="Times New Roman" w:eastAsia="SimSun" w:hAnsi="Times New Roman" w:cs="Times New Roman"/>
          <w:sz w:val="24"/>
          <w:szCs w:val="24"/>
        </w:rPr>
      </w:pPr>
    </w:p>
    <w:p w14:paraId="04F78FEE"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rPr>
        <w:t>2.1.2 Top Cybersecurity Challenges</w:t>
      </w:r>
    </w:p>
    <w:p w14:paraId="28595BE1" w14:textId="77777777" w:rsidR="00935A8D" w:rsidRDefault="00000000">
      <w:pPr>
        <w:spacing w:after="60" w:line="360" w:lineRule="auto"/>
        <w:jc w:val="both"/>
        <w:rPr>
          <w:rFonts w:ascii="Times New Roman" w:eastAsia="SimSun" w:hAnsi="Times New Roman" w:cs="Times New Roman"/>
          <w:sz w:val="24"/>
          <w:szCs w:val="24"/>
        </w:rPr>
      </w:pPr>
      <w:r>
        <w:rPr>
          <w:highlight w:val="yellow"/>
        </w:rPr>
        <w:t>Hackers, data loss, privacy concerns, changing cybersecurity techniques, and risk management all pose ongoing challenges to the security of computer networks. A reduction in the number of cyberattacks is not anticipated in the near future. In addition, there are now more access points for attacks, particularly with the introduction of the Internet of Things (IoT), and the attack surface is growing, making it even more critical to secure networks and devices. Constantly changing threats, increasing data flow</w:t>
      </w:r>
      <w:r>
        <w:rPr>
          <w:highlight w:val="yellow"/>
        </w:rPr>
        <w:t>s, insufficient cybersecurity-awareness training, personnel shortages and skills gaps, and risks posed by third parties and supply chains are all significant concerns that must be addressed consistently (Fadziso et al., 2023).</w:t>
      </w:r>
    </w:p>
    <w:p w14:paraId="072685FB" w14:textId="77777777" w:rsidR="00935A8D" w:rsidRDefault="00935A8D">
      <w:pPr>
        <w:spacing w:line="360" w:lineRule="auto"/>
        <w:jc w:val="both"/>
        <w:rPr>
          <w:rFonts w:ascii="Times New Roman" w:eastAsia="SimSun" w:hAnsi="Times New Roman" w:cs="Times New Roman"/>
          <w:sz w:val="24"/>
          <w:szCs w:val="24"/>
        </w:rPr>
      </w:pPr>
    </w:p>
    <w:p w14:paraId="6BEEAD59" w14:textId="77777777" w:rsidR="00935A8D" w:rsidRDefault="00000000">
      <w:pPr>
        <w:spacing w:after="60" w:line="360" w:lineRule="auto"/>
        <w:jc w:val="both"/>
        <w:rPr>
          <w:rFonts w:ascii="Times New Roman" w:eastAsia="SimSun" w:hAnsi="Times New Roman" w:cs="Times New Roman"/>
          <w:sz w:val="24"/>
          <w:szCs w:val="24"/>
          <w:u w:val="single"/>
          <w:lang w:val="en-GB"/>
        </w:rPr>
      </w:pPr>
      <w:r>
        <w:rPr>
          <w:rFonts w:ascii="Times New Roman" w:eastAsia="SimSun" w:hAnsi="Times New Roman" w:cs="Times New Roman"/>
          <w:b/>
          <w:bCs/>
          <w:sz w:val="24"/>
          <w:szCs w:val="24"/>
          <w:u w:val="single"/>
        </w:rPr>
        <w:t>The ever-changing dangers</w:t>
      </w:r>
      <w:r>
        <w:rPr>
          <w:rFonts w:ascii="Times New Roman" w:eastAsia="SimSun" w:hAnsi="Times New Roman" w:cs="Times New Roman"/>
          <w:sz w:val="24"/>
          <w:szCs w:val="24"/>
          <w:u w:val="single"/>
          <w:lang w:val="en-GB"/>
        </w:rPr>
        <w:t>:</w:t>
      </w:r>
    </w:p>
    <w:p w14:paraId="3E7D0DE4" w14:textId="77777777" w:rsidR="00935A8D" w:rsidRDefault="00000000">
      <w:pPr>
        <w:spacing w:after="60" w:line="360" w:lineRule="auto"/>
        <w:jc w:val="both"/>
        <w:rPr>
          <w:rFonts w:ascii="Times New Roman" w:eastAsia="SimSun" w:hAnsi="Times New Roman" w:cs="Times New Roman"/>
          <w:sz w:val="24"/>
          <w:szCs w:val="24"/>
        </w:rPr>
      </w:pPr>
      <w:r>
        <w:rPr>
          <w:highlight w:val="yellow"/>
        </w:rPr>
        <w:t>The ever-changing nature of potential security breaches is one of the most significant challenges in cybersecurity. New attack vectors emerge as new technologies are introduced and existing technologies are exploited in novel or unconventional ways. It can be challenging to keep pace with rapid changes and advances in attacks and with the need to update practices to protect against them. Concerns include ensuring that all areas of cybersecurity are kept up to date to provide adequate defence against potenti</w:t>
      </w:r>
      <w:r>
        <w:rPr>
          <w:highlight w:val="yellow"/>
        </w:rPr>
        <w:t>al weaknesses. This can be particularly challenging for smaller firms with insufficient organisational personnel or resources (Fadziso et al., 2023).</w:t>
      </w:r>
    </w:p>
    <w:p w14:paraId="5E8AC6A8" w14:textId="77777777" w:rsidR="00935A8D" w:rsidRDefault="00935A8D">
      <w:pPr>
        <w:spacing w:line="360" w:lineRule="auto"/>
        <w:jc w:val="both"/>
        <w:rPr>
          <w:rFonts w:ascii="Times New Roman" w:eastAsia="SimSun" w:hAnsi="Times New Roman" w:cs="Times New Roman"/>
          <w:sz w:val="24"/>
          <w:szCs w:val="24"/>
        </w:rPr>
      </w:pPr>
    </w:p>
    <w:p w14:paraId="0CF40B47" w14:textId="77777777" w:rsidR="00935A8D" w:rsidRDefault="00935A8D">
      <w:pPr>
        <w:spacing w:line="360" w:lineRule="auto"/>
        <w:jc w:val="both"/>
        <w:rPr>
          <w:rFonts w:ascii="Times New Roman" w:eastAsia="SimSun" w:hAnsi="Times New Roman" w:cs="Times New Roman"/>
          <w:sz w:val="24"/>
          <w:szCs w:val="24"/>
        </w:rPr>
      </w:pPr>
    </w:p>
    <w:p w14:paraId="09615A05"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 xml:space="preserve"> A flood of data:</w:t>
      </w:r>
    </w:p>
    <w:p w14:paraId="76C72045"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In addition, businesses can collect large quantities of data about individuals who use one or more of their services. As more data are collected, there is a greater possibility that a </w:t>
      </w:r>
      <w:r>
        <w:rPr>
          <w:highlight w:val="yellow"/>
        </w:rPr>
        <w:lastRenderedPageBreak/>
        <w:t>cybercriminal will attempt to acquire personally identifiable information (PII). This raises a new set of concerns. An organisation that, for instance, stores personally identifiable information in the cloud may be vulnerable to ransomware attacks. A cloud-security breach can be avoided if organisations take the necessary precautions (Fadziso et al., 2023).</w:t>
      </w:r>
    </w:p>
    <w:p w14:paraId="502DE895" w14:textId="77777777" w:rsidR="00935A8D" w:rsidRDefault="00935A8D">
      <w:pPr>
        <w:spacing w:line="360" w:lineRule="auto"/>
        <w:jc w:val="both"/>
        <w:rPr>
          <w:rFonts w:ascii="Times New Roman" w:eastAsia="SimSun" w:hAnsi="Times New Roman" w:cs="Times New Roman"/>
          <w:sz w:val="24"/>
          <w:szCs w:val="24"/>
        </w:rPr>
      </w:pPr>
    </w:p>
    <w:p w14:paraId="0C407D2A"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Training for heightened awareness of cybersecurity:</w:t>
      </w:r>
    </w:p>
    <w:p w14:paraId="210E705A" w14:textId="77777777" w:rsidR="00935A8D" w:rsidRDefault="00000000">
      <w:pPr>
        <w:spacing w:after="60" w:line="360" w:lineRule="auto"/>
        <w:jc w:val="both"/>
        <w:rPr>
          <w:rFonts w:ascii="Times New Roman" w:eastAsia="SimSun" w:hAnsi="Times New Roman" w:cs="Times New Roman"/>
          <w:sz w:val="24"/>
          <w:szCs w:val="24"/>
        </w:rPr>
      </w:pPr>
      <w:r>
        <w:rPr>
          <w:highlight w:val="yellow"/>
        </w:rPr>
        <w:t>Education of end users is another component that should be included in cybersecurity programmes. Employees using personal laptops or mobile devices may inadvertently introduce vulnerabilities and risks into the workplace. Similarly, individuals may engage in risky behaviour, such as opening links or attachments in phishing emails and clicking on them. Employees will be better able to contribute to protecting their organisation from potential cyberattacks if they receive regular security-awareness training (</w:t>
      </w:r>
      <w:r>
        <w:rPr>
          <w:highlight w:val="yellow"/>
        </w:rPr>
        <w:t>Fadziso et al., 2023).</w:t>
      </w:r>
    </w:p>
    <w:p w14:paraId="41F8FA19" w14:textId="77777777" w:rsidR="00935A8D" w:rsidRDefault="00935A8D">
      <w:pPr>
        <w:spacing w:line="360" w:lineRule="auto"/>
        <w:jc w:val="both"/>
        <w:rPr>
          <w:rFonts w:ascii="Times New Roman" w:eastAsia="SimSun" w:hAnsi="Times New Roman" w:cs="Times New Roman"/>
          <w:b/>
          <w:bCs/>
          <w:sz w:val="24"/>
          <w:szCs w:val="24"/>
          <w:u w:val="single"/>
        </w:rPr>
      </w:pPr>
    </w:p>
    <w:p w14:paraId="079F5CEA"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 xml:space="preserve"> Shortage of available workers and a knowledge gap:</w:t>
      </w:r>
    </w:p>
    <w:p w14:paraId="07BC2998" w14:textId="77777777" w:rsidR="00935A8D" w:rsidRDefault="00000000">
      <w:pPr>
        <w:spacing w:after="60" w:line="360" w:lineRule="auto"/>
        <w:jc w:val="both"/>
        <w:rPr>
          <w:rFonts w:ascii="Times New Roman" w:eastAsia="SimSun" w:hAnsi="Times New Roman" w:cs="Times New Roman"/>
          <w:sz w:val="24"/>
          <w:szCs w:val="24"/>
        </w:rPr>
      </w:pPr>
      <w:r>
        <w:rPr>
          <w:highlight w:val="yellow"/>
        </w:rPr>
        <w:t>A lack of appropriately trained employees is another obstacle that cybersecurity must overcome. As businesses continue to amass and use larger quantities of data, there will be an increased demand for cybersecurity personnel who can investigate, administer, and respond to events. (ISC) projected a 3.4-million-worker gap between the number of essential cybersecurity positions and the number of security experts (Fadziso et al., 2023).</w:t>
      </w:r>
    </w:p>
    <w:p w14:paraId="5894629E" w14:textId="77777777" w:rsidR="00935A8D" w:rsidRDefault="00935A8D">
      <w:pPr>
        <w:spacing w:line="360" w:lineRule="auto"/>
        <w:jc w:val="both"/>
        <w:rPr>
          <w:rFonts w:ascii="Times New Roman" w:eastAsia="SimSun" w:hAnsi="Times New Roman" w:cs="Times New Roman"/>
          <w:sz w:val="24"/>
          <w:szCs w:val="24"/>
        </w:rPr>
      </w:pPr>
    </w:p>
    <w:p w14:paraId="4F981C4B"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Attacks on the supply chain and dangers posed by third parties:</w:t>
      </w:r>
    </w:p>
    <w:p w14:paraId="19823B5F"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If partners, suppliers, and third-party vendors that access an organisation's network do not behave securely, the organisation's efforts to preserve security may be undermined, even if it takes extensive protective measures. Software- and hardware-based supply-chain attacks are becoming increasingly difficult to combat from an information-security perspective. Organisations must manage the risk posed by third parties in the supply chain and reduce problems associated with software delivery, for instance, by</w:t>
      </w:r>
      <w:r>
        <w:rPr>
          <w:highlight w:val="yellow"/>
        </w:rPr>
        <w:t xml:space="preserve"> utilising software bills of materials (Fadziso et al., 2023).</w:t>
      </w:r>
    </w:p>
    <w:p w14:paraId="342C61FC" w14:textId="77777777" w:rsidR="00935A8D" w:rsidRDefault="00935A8D">
      <w:pPr>
        <w:spacing w:line="360" w:lineRule="auto"/>
        <w:jc w:val="both"/>
        <w:rPr>
          <w:rFonts w:ascii="Times New Roman" w:eastAsia="SimSun" w:hAnsi="Times New Roman" w:cs="Times New Roman"/>
          <w:sz w:val="24"/>
          <w:szCs w:val="24"/>
        </w:rPr>
      </w:pPr>
    </w:p>
    <w:p w14:paraId="25B7DC69" w14:textId="77777777" w:rsidR="00935A8D" w:rsidRDefault="00935A8D">
      <w:pPr>
        <w:spacing w:line="360" w:lineRule="auto"/>
        <w:jc w:val="both"/>
        <w:rPr>
          <w:rFonts w:ascii="Times New Roman" w:eastAsia="SimSun" w:hAnsi="Times New Roman" w:cs="Times New Roman"/>
          <w:sz w:val="24"/>
          <w:szCs w:val="24"/>
        </w:rPr>
      </w:pPr>
    </w:p>
    <w:p w14:paraId="198F7626" w14:textId="77777777" w:rsidR="00935A8D" w:rsidRDefault="00000000">
      <w:pPr>
        <w:spacing w:after="60" w:line="360" w:lineRule="auto"/>
        <w:jc w:val="both"/>
        <w:rPr>
          <w:rFonts w:ascii="Times New Roman" w:hAnsi="Times New Roman" w:cs="Times New Roman"/>
          <w:b/>
          <w:bCs/>
          <w:sz w:val="24"/>
          <w:szCs w:val="24"/>
        </w:rPr>
      </w:pPr>
      <w:r>
        <w:rPr>
          <w:rFonts w:ascii="Times New Roman" w:hAnsi="Times New Roman"/>
          <w:sz w:val="24"/>
        </w:rPr>
        <w:t xml:space="preserve">2.1.3 Modern Cyber Threats </w:t>
      </w:r>
    </w:p>
    <w:p w14:paraId="2FB446A7" w14:textId="77777777" w:rsidR="00935A8D" w:rsidRDefault="00000000">
      <w:pPr>
        <w:spacing w:line="360" w:lineRule="auto"/>
        <w:jc w:val="both"/>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114300" distR="114300" wp14:anchorId="30CAA0C6" wp14:editId="688692CF">
            <wp:extent cx="4143375" cy="2634615"/>
            <wp:effectExtent l="0" t="0" r="9525" b="13335"/>
            <wp:docPr id="2" name="Picture 2" descr="Screenshot 2026-06-04 09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2026-06-04 091634"/>
                    <pic:cNvPicPr>
                      <a:picLocks noChangeAspect="1"/>
                    </pic:cNvPicPr>
                  </pic:nvPicPr>
                  <pic:blipFill>
                    <a:blip r:embed="rId6"/>
                    <a:stretch>
                      <a:fillRect/>
                    </a:stretch>
                  </pic:blipFill>
                  <pic:spPr>
                    <a:xfrm>
                      <a:off x="0" y="0"/>
                      <a:ext cx="4143375" cy="2634615"/>
                    </a:xfrm>
                    <a:prstGeom prst="rect">
                      <a:avLst/>
                    </a:prstGeom>
                  </pic:spPr>
                </pic:pic>
              </a:graphicData>
            </a:graphic>
          </wp:inline>
        </w:drawing>
      </w:r>
    </w:p>
    <w:p w14:paraId="32074D02" w14:textId="77777777" w:rsidR="00935A8D" w:rsidRDefault="00000000">
      <w:pPr>
        <w:spacing w:after="60" w:line="360" w:lineRule="auto"/>
        <w:ind w:firstLineChars="1000" w:firstLine="2200"/>
        <w:jc w:val="center"/>
        <w:rPr>
          <w:rFonts w:ascii="Times New Roman" w:eastAsia="SimSun" w:hAnsi="Times New Roman" w:cs="Times New Roman"/>
          <w:sz w:val="24"/>
          <w:szCs w:val="24"/>
          <w:lang w:val="en-GB"/>
        </w:rPr>
      </w:pPr>
      <w:r>
        <w:t>Figure 1. Illustrative distribution of contemporary cybersecurity threat categories (adapted from Mijwil et al., 2023).</w:t>
      </w:r>
    </w:p>
    <w:p w14:paraId="5D22257C" w14:textId="77777777" w:rsidR="00935A8D" w:rsidRDefault="00935A8D">
      <w:pPr>
        <w:spacing w:line="360" w:lineRule="auto"/>
        <w:jc w:val="both"/>
        <w:rPr>
          <w:rFonts w:ascii="Times New Roman" w:eastAsia="SimSun" w:hAnsi="Times New Roman" w:cs="Times New Roman"/>
          <w:sz w:val="24"/>
          <w:szCs w:val="24"/>
          <w:u w:val="single"/>
        </w:rPr>
      </w:pPr>
    </w:p>
    <w:p w14:paraId="0204E523" w14:textId="77777777" w:rsidR="00935A8D" w:rsidRDefault="00935A8D">
      <w:pPr>
        <w:spacing w:line="360" w:lineRule="auto"/>
        <w:jc w:val="both"/>
        <w:rPr>
          <w:rFonts w:ascii="Times New Roman" w:eastAsia="SimSun" w:hAnsi="Times New Roman" w:cs="Times New Roman"/>
          <w:sz w:val="24"/>
          <w:szCs w:val="24"/>
          <w:u w:val="single"/>
        </w:rPr>
      </w:pPr>
    </w:p>
    <w:p w14:paraId="10D71016" w14:textId="77777777" w:rsidR="00935A8D" w:rsidRDefault="00000000">
      <w:pPr>
        <w:spacing w:after="60" w:line="360" w:lineRule="auto"/>
        <w:jc w:val="both"/>
        <w:rPr>
          <w:rFonts w:ascii="Times New Roman" w:eastAsia="SimSun" w:hAnsi="Times New Roman" w:cs="Times New Roman"/>
          <w:b/>
          <w:bCs/>
          <w:sz w:val="24"/>
          <w:szCs w:val="24"/>
          <w:lang w:val="en-GB"/>
        </w:rPr>
      </w:pPr>
      <w:r>
        <w:rPr>
          <w:rFonts w:ascii="Times New Roman" w:eastAsia="SimSun" w:hAnsi="Times New Roman" w:cs="Times New Roman"/>
          <w:b/>
          <w:bCs/>
          <w:sz w:val="24"/>
          <w:szCs w:val="24"/>
          <w:highlight w:val="yellow"/>
          <w:u w:val="single"/>
        </w:rPr>
        <w:t>Supply-chain attacks</w:t>
      </w:r>
      <w:r>
        <w:rPr>
          <w:rFonts w:ascii="Times New Roman" w:eastAsia="SimSun" w:hAnsi="Times New Roman" w:cs="Times New Roman"/>
          <w:sz w:val="24"/>
          <w:szCs w:val="24"/>
          <w:lang w:val="en-GB"/>
        </w:rPr>
        <w:t>:</w:t>
      </w:r>
    </w:p>
    <w:p w14:paraId="2590E174" w14:textId="77777777" w:rsidR="00935A8D" w:rsidRDefault="00000000">
      <w:pPr>
        <w:spacing w:after="60" w:line="360" w:lineRule="auto"/>
        <w:jc w:val="both"/>
        <w:rPr>
          <w:rFonts w:ascii="Times New Roman" w:eastAsia="SimSun" w:hAnsi="Times New Roman" w:cs="Times New Roman"/>
          <w:sz w:val="24"/>
          <w:szCs w:val="24"/>
        </w:rPr>
      </w:pPr>
      <w:r>
        <w:rPr>
          <w:highlight w:val="yellow"/>
        </w:rPr>
        <w:t>Many firms' security initiatives have centred on their applications and systems. The corporate perimeter is hardened, and only authorised users and programmes can access it to prevent cyber-threat actors from breaching corporate networks. A rise in supply-chain attacks has demonstrated the weaknesses of this approach and the motivation and ability of attackers to exploit them. The SolarWinds, Microsoft Exchange Server, and Kaseya intrusions showed that trust relationships with other companies could weaken c</w:t>
      </w:r>
      <w:r>
        <w:rPr>
          <w:highlight w:val="yellow"/>
        </w:rPr>
        <w:t>orporate cybersecurity. A cyber-threat actor can access customer networks by exploiting one organisation and abusing trust relationships. Zero Trust security can be used to help prevent supply-chain attacks. Partnerships and vendor relationships benefit companies, but third-party users and software should have limited and controlled access (Fadziso et al., 2023).</w:t>
      </w:r>
    </w:p>
    <w:p w14:paraId="4225F83B" w14:textId="77777777" w:rsidR="00935A8D" w:rsidRDefault="00935A8D">
      <w:pPr>
        <w:spacing w:line="360" w:lineRule="auto"/>
        <w:jc w:val="both"/>
        <w:rPr>
          <w:rFonts w:ascii="Times New Roman" w:eastAsia="SimSun" w:hAnsi="Times New Roman" w:cs="Times New Roman"/>
          <w:sz w:val="24"/>
          <w:szCs w:val="24"/>
        </w:rPr>
      </w:pPr>
    </w:p>
    <w:p w14:paraId="45B0C826" w14:textId="77777777" w:rsidR="00935A8D" w:rsidRDefault="00935A8D">
      <w:pPr>
        <w:spacing w:line="360" w:lineRule="auto"/>
        <w:jc w:val="both"/>
        <w:rPr>
          <w:rFonts w:ascii="Times New Roman" w:eastAsia="SimSun" w:hAnsi="Times New Roman" w:cs="Times New Roman"/>
          <w:sz w:val="24"/>
          <w:szCs w:val="24"/>
        </w:rPr>
      </w:pPr>
    </w:p>
    <w:p w14:paraId="29FB360B" w14:textId="77777777" w:rsidR="00935A8D" w:rsidRDefault="00935A8D">
      <w:pPr>
        <w:spacing w:line="360" w:lineRule="auto"/>
        <w:jc w:val="both"/>
        <w:rPr>
          <w:rFonts w:ascii="Times New Roman" w:eastAsia="SimSun" w:hAnsi="Times New Roman" w:cs="Times New Roman"/>
          <w:sz w:val="24"/>
          <w:szCs w:val="24"/>
        </w:rPr>
      </w:pPr>
    </w:p>
    <w:p w14:paraId="25550E7A" w14:textId="77777777" w:rsidR="00935A8D" w:rsidRDefault="00935A8D">
      <w:pPr>
        <w:spacing w:line="360" w:lineRule="auto"/>
        <w:jc w:val="both"/>
        <w:rPr>
          <w:rFonts w:ascii="Times New Roman" w:eastAsia="SimSun" w:hAnsi="Times New Roman" w:cs="Times New Roman"/>
          <w:sz w:val="24"/>
          <w:szCs w:val="24"/>
        </w:rPr>
      </w:pPr>
    </w:p>
    <w:p w14:paraId="4B1926ED"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Ransomware</w:t>
      </w:r>
      <w:r>
        <w:rPr>
          <w:rFonts w:ascii="Times New Roman" w:eastAsia="SimSun" w:hAnsi="Times New Roman" w:cs="Times New Roman"/>
          <w:sz w:val="24"/>
          <w:szCs w:val="24"/>
          <w:lang w:val="en-GB"/>
        </w:rPr>
        <w:t>:</w:t>
      </w:r>
    </w:p>
    <w:p w14:paraId="1EF72C50"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Ransomware has existed for decades, but it has only recently become a dominant threat. WannaCry demonstrated that ransomware attacks can be profitable, contributing to a rise in such activity. Since then, ransomware has changed considerably. Instead of only encrypting </w:t>
      </w:r>
      <w:r>
        <w:rPr>
          <w:highlight w:val="yellow"/>
        </w:rPr>
        <w:lastRenderedPageBreak/>
        <w:t>files, ransomware can also steal data to extort victims and clients through double- and triple-extortion attacks. Some ransomware organisations threaten or use DDoS attacks to pressure victims to pay. The ransomware-as-a-service (RaaS) model has also contributed to the expansion of ransomware, with developers providing malware to “affiliates” for distribution in exchange for a fee. Many cybercrime groups use RaaS to obtain advanced software, making sophisticated attacks more likely. Thus, ransomware protect</w:t>
      </w:r>
      <w:r>
        <w:rPr>
          <w:highlight w:val="yellow"/>
        </w:rPr>
        <w:t>ion is important to corporate cybersecurity (Mijwil et al., 2023).</w:t>
      </w:r>
    </w:p>
    <w:p w14:paraId="0B6BC737" w14:textId="77777777" w:rsidR="00935A8D" w:rsidRDefault="00000000">
      <w:pPr>
        <w:spacing w:line="360" w:lineRule="auto"/>
        <w:ind w:left="720" w:hangingChars="300" w:hanging="720"/>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0DBB08F6" wp14:editId="5B537F36">
            <wp:extent cx="5556250" cy="2228215"/>
            <wp:effectExtent l="0" t="0" r="6350" b="635"/>
            <wp:docPr id="1" name="Picture 1" descr="Screenshot 2026-06-04 09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2026-06-04 090725"/>
                    <pic:cNvPicPr>
                      <a:picLocks noChangeAspect="1"/>
                    </pic:cNvPicPr>
                  </pic:nvPicPr>
                  <pic:blipFill>
                    <a:blip r:embed="rId7"/>
                    <a:stretch>
                      <a:fillRect/>
                    </a:stretch>
                  </pic:blipFill>
                  <pic:spPr>
                    <a:xfrm>
                      <a:off x="0" y="0"/>
                      <a:ext cx="5556250" cy="2228215"/>
                    </a:xfrm>
                    <a:prstGeom prst="rect">
                      <a:avLst/>
                    </a:prstGeom>
                  </pic:spPr>
                </pic:pic>
              </a:graphicData>
            </a:graphic>
          </wp:inline>
        </w:drawing>
      </w:r>
    </w:p>
    <w:p w14:paraId="40C64DC4" w14:textId="77777777" w:rsidR="00935A8D" w:rsidRDefault="00000000">
      <w:pPr>
        <w:spacing w:after="60" w:line="360" w:lineRule="auto"/>
        <w:ind w:firstLineChars="1000" w:firstLine="2200"/>
        <w:jc w:val="center"/>
        <w:rPr>
          <w:rFonts w:ascii="Times New Roman" w:eastAsia="SimSun" w:hAnsi="Times New Roman" w:cs="Times New Roman"/>
          <w:sz w:val="24"/>
          <w:szCs w:val="24"/>
          <w:lang w:val="en-GB"/>
        </w:rPr>
      </w:pPr>
      <w:r>
        <w:t>Figure 2. Example of a ransomware encryption screen (adapted from Mijwil et al., 2023).</w:t>
      </w:r>
    </w:p>
    <w:p w14:paraId="12A2284E" w14:textId="77777777" w:rsidR="00935A8D" w:rsidRDefault="00935A8D">
      <w:pPr>
        <w:spacing w:line="360" w:lineRule="auto"/>
        <w:jc w:val="both"/>
        <w:rPr>
          <w:rFonts w:ascii="Times New Roman" w:eastAsia="SimSun" w:hAnsi="Times New Roman" w:cs="Times New Roman"/>
          <w:sz w:val="24"/>
          <w:szCs w:val="24"/>
        </w:rPr>
      </w:pPr>
    </w:p>
    <w:p w14:paraId="71F0F27A" w14:textId="77777777" w:rsidR="00935A8D" w:rsidRDefault="00935A8D">
      <w:pPr>
        <w:spacing w:line="360" w:lineRule="auto"/>
        <w:jc w:val="both"/>
        <w:rPr>
          <w:rFonts w:ascii="Times New Roman" w:eastAsia="SimSun" w:hAnsi="Times New Roman" w:cs="Times New Roman"/>
          <w:sz w:val="24"/>
          <w:szCs w:val="24"/>
          <w:u w:val="single"/>
        </w:rPr>
      </w:pPr>
    </w:p>
    <w:p w14:paraId="439330B9"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Phishing:</w:t>
      </w:r>
    </w:p>
    <w:p w14:paraId="00C11389" w14:textId="77777777" w:rsidR="00935A8D" w:rsidRDefault="00000000">
      <w:pPr>
        <w:spacing w:after="60" w:line="360" w:lineRule="auto"/>
        <w:jc w:val="both"/>
        <w:rPr>
          <w:rFonts w:ascii="Times New Roman" w:eastAsia="SimSun" w:hAnsi="Times New Roman" w:cs="Times New Roman"/>
          <w:sz w:val="24"/>
          <w:szCs w:val="24"/>
        </w:rPr>
      </w:pPr>
      <w:r>
        <w:rPr>
          <w:highlight w:val="yellow"/>
        </w:rPr>
        <w:t>A common and effective way for attackers to gain organisational access is through phishing attacks. Tricking a user into clicking a link or opening an attachment can be easier than finding and exploiting an organisation's defences. In recent years, phishing attacks have become more sophisticated. Early phishing scams were often easy to identify, whereas modern attacks can closely resemble legitimate emails. The current phishing threat requires more than employee cybersecurity-awareness training. Cybersecuri</w:t>
      </w:r>
      <w:r>
        <w:rPr>
          <w:highlight w:val="yellow"/>
        </w:rPr>
        <w:t>ty systems must detect and stop phishing emails before they reach users' inboxes. Malware evolution has characterised generations of cyberattacks. Cyber defenders and malware producers engage in a continuing effort to overcome the latest defensive technologies. Successful cyberattacks often inspire new ones. Modern malware is fast, stealthy, and intelligent. Legacy security technologies, such as signature-based detection, could be more effective, and security analysts may respond too late to a threat. Detec</w:t>
      </w:r>
      <w:r>
        <w:rPr>
          <w:highlight w:val="yellow"/>
        </w:rPr>
        <w:t xml:space="preserve">tion alone is no longer sufficient to prevent </w:t>
      </w:r>
      <w:r>
        <w:rPr>
          <w:highlight w:val="yellow"/>
        </w:rPr>
        <w:lastRenderedPageBreak/>
        <w:t>malware attacks. Gen V malware mitigation requires cybersecurity technologies that prevent attacks before they cause damage (Fadziso et al., 2023).</w:t>
      </w:r>
    </w:p>
    <w:p w14:paraId="0A171895" w14:textId="77777777" w:rsidR="00935A8D" w:rsidRDefault="00935A8D">
      <w:pPr>
        <w:spacing w:line="360" w:lineRule="auto"/>
        <w:jc w:val="both"/>
        <w:rPr>
          <w:rFonts w:ascii="Times New Roman" w:eastAsia="SimSun" w:hAnsi="Times New Roman" w:cs="Times New Roman"/>
          <w:sz w:val="24"/>
          <w:szCs w:val="24"/>
        </w:rPr>
      </w:pPr>
    </w:p>
    <w:p w14:paraId="3316CD3E" w14:textId="77777777" w:rsidR="00935A8D" w:rsidRDefault="00000000">
      <w:pPr>
        <w:spacing w:after="60" w:line="360" w:lineRule="auto"/>
        <w:jc w:val="both"/>
        <w:rPr>
          <w:rFonts w:ascii="Times New Roman" w:eastAsia="SimSun" w:hAnsi="Times New Roman" w:cs="Times New Roman"/>
          <w:b/>
          <w:bCs/>
          <w:sz w:val="24"/>
          <w:szCs w:val="24"/>
        </w:rPr>
      </w:pPr>
      <w:r>
        <w:rPr>
          <w:rFonts w:ascii="Times New Roman" w:hAnsi="Times New Roman"/>
          <w:sz w:val="24"/>
        </w:rPr>
        <w:t xml:space="preserve"> 2.1.4 Key Concepts and Frameworks in Cybersecurity</w:t>
      </w:r>
    </w:p>
    <w:p w14:paraId="0CCCA2F3" w14:textId="74D9B47C"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Several key concepts and frameworks have been developed in cybersecurity to provide a systematic approach to understanding and addressing cyber threats. Key concepts and frameworks include the following (</w:t>
      </w:r>
      <w:proofErr w:type="spellStart"/>
      <w:r w:rsidR="00E3010C" w:rsidRPr="00E3010C">
        <w:rPr>
          <w:rFonts w:ascii="Times New Roman" w:hAnsi="Times New Roman"/>
          <w:sz w:val="24"/>
        </w:rPr>
        <w:t>Riskhan</w:t>
      </w:r>
      <w:proofErr w:type="spellEnd"/>
      <w:r w:rsidR="00E3010C">
        <w:rPr>
          <w:rFonts w:ascii="Times New Roman" w:hAnsi="Times New Roman"/>
          <w:sz w:val="24"/>
        </w:rPr>
        <w:t xml:space="preserve"> et al.</w:t>
      </w:r>
      <w:r>
        <w:rPr>
          <w:rFonts w:ascii="Times New Roman" w:hAnsi="Times New Roman"/>
          <w:sz w:val="24"/>
          <w:highlight w:val="yellow"/>
        </w:rPr>
        <w:t>, 2024):</w:t>
      </w:r>
    </w:p>
    <w:p w14:paraId="2193F0D3" w14:textId="77777777" w:rsidR="00935A8D" w:rsidRDefault="00935A8D">
      <w:pPr>
        <w:spacing w:line="360" w:lineRule="auto"/>
        <w:jc w:val="both"/>
        <w:rPr>
          <w:rFonts w:ascii="Times New Roman" w:eastAsia="SimSun" w:hAnsi="Times New Roman" w:cs="Times New Roman"/>
          <w:sz w:val="24"/>
          <w:szCs w:val="24"/>
          <w:u w:val="single"/>
        </w:rPr>
      </w:pPr>
    </w:p>
    <w:p w14:paraId="438A94BF" w14:textId="5DFB435C" w:rsidR="00935A8D" w:rsidRDefault="00000000">
      <w:pPr>
        <w:numPr>
          <w:ilvl w:val="0"/>
          <w:numId w:val="3"/>
        </w:num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CIA Triad: The CIA triad stands for Confidentiality, Integrity, and Availability, which are considered the three fundamental pillars of cybersecurity. Confidentiality involves protecting information from unauthorised access, integrity ensures that information is accurate and trustworthy, and availability ensures that information is accessible when needed. The CIA triad provides a comprehensive framework for designing and implementing cybersecurity measures to protect digital assets (</w:t>
      </w:r>
      <w:proofErr w:type="spellStart"/>
      <w:r w:rsidR="00E3010C" w:rsidRPr="00E3010C">
        <w:rPr>
          <w:rFonts w:ascii="Times New Roman" w:hAnsi="Times New Roman"/>
          <w:sz w:val="24"/>
        </w:rPr>
        <w:t>Riskhan</w:t>
      </w:r>
      <w:proofErr w:type="spellEnd"/>
      <w:r w:rsidR="00E3010C" w:rsidRPr="00E3010C">
        <w:rPr>
          <w:rFonts w:ascii="Times New Roman" w:hAnsi="Times New Roman"/>
          <w:sz w:val="24"/>
        </w:rPr>
        <w:t xml:space="preserve"> et al.,</w:t>
      </w:r>
      <w:r>
        <w:rPr>
          <w:rFonts w:ascii="Times New Roman" w:hAnsi="Times New Roman"/>
          <w:sz w:val="24"/>
          <w:highlight w:val="yellow"/>
        </w:rPr>
        <w:t xml:space="preserve"> 2024).</w:t>
      </w:r>
    </w:p>
    <w:p w14:paraId="36794D86" w14:textId="77777777" w:rsidR="00935A8D" w:rsidRDefault="00935A8D">
      <w:pPr>
        <w:spacing w:line="360" w:lineRule="auto"/>
        <w:jc w:val="both"/>
        <w:rPr>
          <w:rFonts w:ascii="Times New Roman" w:eastAsia="SimSun" w:hAnsi="Times New Roman" w:cs="Times New Roman"/>
          <w:sz w:val="24"/>
          <w:szCs w:val="24"/>
        </w:rPr>
      </w:pPr>
    </w:p>
    <w:p w14:paraId="669FDFA6" w14:textId="3BC7CC35" w:rsidR="00935A8D" w:rsidRDefault="00000000">
      <w:pPr>
        <w:numPr>
          <w:ilvl w:val="0"/>
          <w:numId w:val="3"/>
        </w:num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Defense-in-Depth: Defense-in-Depth is a cybersecurity strategy that involves the use of multiple layers of defence mechanisms to protect against cyber threats. This strategy recognises that no single security measure can provide complete protection against all types of cyber threats and emphasises the need for a multi-layered approach that includes technical, procedural, and human-factor defences. Defense-in-Depth can include measures such as firewalls, intrusion detection systems, antivirus software, acces</w:t>
      </w:r>
      <w:r>
        <w:rPr>
          <w:rFonts w:ascii="Times New Roman" w:hAnsi="Times New Roman"/>
          <w:sz w:val="24"/>
          <w:highlight w:val="yellow"/>
        </w:rPr>
        <w:t>s controls, encryption, employee training, and incident-response plans (</w:t>
      </w:r>
      <w:proofErr w:type="spellStart"/>
      <w:r w:rsidR="00E3010C" w:rsidRPr="00E3010C">
        <w:rPr>
          <w:rFonts w:ascii="Times New Roman" w:hAnsi="Times New Roman"/>
          <w:sz w:val="24"/>
        </w:rPr>
        <w:t>Riskhan</w:t>
      </w:r>
      <w:proofErr w:type="spellEnd"/>
      <w:r w:rsidR="00E3010C" w:rsidRPr="00E3010C">
        <w:rPr>
          <w:rFonts w:ascii="Times New Roman" w:hAnsi="Times New Roman"/>
          <w:sz w:val="24"/>
        </w:rPr>
        <w:t xml:space="preserve"> et al.,</w:t>
      </w:r>
      <w:r>
        <w:rPr>
          <w:rFonts w:ascii="Times New Roman" w:hAnsi="Times New Roman"/>
          <w:sz w:val="24"/>
          <w:highlight w:val="yellow"/>
        </w:rPr>
        <w:t xml:space="preserve"> 2024).</w:t>
      </w:r>
    </w:p>
    <w:p w14:paraId="1E53D892" w14:textId="77777777" w:rsidR="00935A8D" w:rsidRDefault="00935A8D">
      <w:pPr>
        <w:spacing w:line="360" w:lineRule="auto"/>
        <w:jc w:val="both"/>
        <w:rPr>
          <w:rFonts w:ascii="Times New Roman" w:eastAsia="SimSun" w:hAnsi="Times New Roman" w:cs="Times New Roman"/>
          <w:sz w:val="24"/>
          <w:szCs w:val="24"/>
          <w:u w:val="single"/>
        </w:rPr>
      </w:pPr>
    </w:p>
    <w:p w14:paraId="11A816C8" w14:textId="0E487A29" w:rsidR="00935A8D" w:rsidRDefault="00000000">
      <w:pPr>
        <w:numPr>
          <w:ilvl w:val="0"/>
          <w:numId w:val="3"/>
        </w:numPr>
        <w:spacing w:after="60" w:line="360" w:lineRule="auto"/>
        <w:jc w:val="both"/>
        <w:rPr>
          <w:rFonts w:ascii="Times New Roman" w:eastAsia="SimSun" w:hAnsi="Times New Roman" w:cs="Times New Roman"/>
          <w:sz w:val="24"/>
          <w:szCs w:val="24"/>
        </w:rPr>
      </w:pPr>
      <w:r>
        <w:rPr>
          <w:highlight w:val="yellow"/>
        </w:rPr>
        <w:t>Risk Management: Risk management is a critical concept in cybersecurity that involves identifying, assessing, and mitigating risks to digital assets. Risk-management frameworks, such as the NIST Cybersecurity Framework, provide a structured approach to managing cybersecurity risks by focusing on five core functions: Identify, Protect, Detect, Respond, and Recover. Risk management helps organisations prioritise their cybersecurity efforts, allocate resources effectively, and make informed decisions to mitiga</w:t>
      </w:r>
      <w:r>
        <w:rPr>
          <w:highlight w:val="yellow"/>
        </w:rPr>
        <w:t>te cybersecurity risks (</w:t>
      </w:r>
      <w:proofErr w:type="spellStart"/>
      <w:r w:rsidR="00E3010C" w:rsidRPr="00E3010C">
        <w:t>Riskhan</w:t>
      </w:r>
      <w:proofErr w:type="spellEnd"/>
      <w:r w:rsidR="00E3010C" w:rsidRPr="00E3010C">
        <w:t xml:space="preserve"> et al.,</w:t>
      </w:r>
      <w:r>
        <w:rPr>
          <w:highlight w:val="yellow"/>
        </w:rPr>
        <w:t xml:space="preserve"> 2024).</w:t>
      </w:r>
    </w:p>
    <w:p w14:paraId="787EC3E7" w14:textId="77777777" w:rsidR="00935A8D" w:rsidRDefault="00935A8D">
      <w:pPr>
        <w:spacing w:line="360" w:lineRule="auto"/>
        <w:jc w:val="both"/>
        <w:rPr>
          <w:rFonts w:ascii="Times New Roman" w:eastAsia="SimSun" w:hAnsi="Times New Roman" w:cs="Times New Roman"/>
          <w:sz w:val="24"/>
          <w:szCs w:val="24"/>
        </w:rPr>
      </w:pPr>
    </w:p>
    <w:p w14:paraId="322E7F89" w14:textId="0D063BCC" w:rsidR="00935A8D" w:rsidRDefault="00000000">
      <w:pPr>
        <w:numPr>
          <w:ilvl w:val="0"/>
          <w:numId w:val="3"/>
        </w:num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lastRenderedPageBreak/>
        <w:t>Threat Intelligence: Threat intelligence involves gathering and analysing information about cyber threats, including their tactics, techniques, and procedures (TTPs), to better understand and respond to them. Threat intelligence can include data on known vulnerabilities, threat actors, malware, phishing campaigns, and other indicators of compromise (IOCs). Threat intelligence is a crucial component of proactive cybersecurity measures, as it helps organisations stay informed about the evolving threat landsca</w:t>
      </w:r>
      <w:r>
        <w:rPr>
          <w:rFonts w:ascii="Times New Roman" w:hAnsi="Times New Roman"/>
          <w:sz w:val="24"/>
          <w:highlight w:val="yellow"/>
        </w:rPr>
        <w:t>pe and take pre-emptive action to mitigate risks (</w:t>
      </w:r>
      <w:proofErr w:type="spellStart"/>
      <w:r w:rsidR="00E3010C" w:rsidRPr="00E3010C">
        <w:rPr>
          <w:rFonts w:ascii="Times New Roman" w:hAnsi="Times New Roman"/>
          <w:sz w:val="24"/>
        </w:rPr>
        <w:t>Riskhan</w:t>
      </w:r>
      <w:proofErr w:type="spellEnd"/>
      <w:r w:rsidR="00E3010C" w:rsidRPr="00E3010C">
        <w:rPr>
          <w:rFonts w:ascii="Times New Roman" w:hAnsi="Times New Roman"/>
          <w:sz w:val="24"/>
        </w:rPr>
        <w:t xml:space="preserve"> et al.,</w:t>
      </w:r>
      <w:r>
        <w:rPr>
          <w:rFonts w:ascii="Times New Roman" w:hAnsi="Times New Roman"/>
          <w:sz w:val="24"/>
          <w:highlight w:val="yellow"/>
        </w:rPr>
        <w:t xml:space="preserve"> 2024).</w:t>
      </w:r>
    </w:p>
    <w:p w14:paraId="3CDF861C" w14:textId="77777777" w:rsidR="00935A8D" w:rsidRDefault="00935A8D">
      <w:pPr>
        <w:spacing w:line="360" w:lineRule="auto"/>
        <w:jc w:val="both"/>
        <w:rPr>
          <w:rFonts w:ascii="Times New Roman" w:hAnsi="Times New Roman" w:cs="Times New Roman"/>
          <w:sz w:val="24"/>
          <w:szCs w:val="24"/>
        </w:rPr>
      </w:pPr>
    </w:p>
    <w:p w14:paraId="6628A3C1" w14:textId="77777777" w:rsidR="00935A8D" w:rsidRDefault="00935A8D">
      <w:pPr>
        <w:spacing w:line="360" w:lineRule="auto"/>
        <w:jc w:val="both"/>
        <w:rPr>
          <w:rFonts w:ascii="Times New Roman" w:hAnsi="Times New Roman" w:cs="Times New Roman"/>
          <w:sz w:val="24"/>
          <w:szCs w:val="24"/>
        </w:rPr>
      </w:pPr>
    </w:p>
    <w:p w14:paraId="401F1D2C" w14:textId="77777777" w:rsidR="00935A8D" w:rsidRDefault="00000000">
      <w:pPr>
        <w:spacing w:after="60" w:line="360" w:lineRule="auto"/>
        <w:jc w:val="both"/>
        <w:rPr>
          <w:rFonts w:ascii="Times New Roman" w:hAnsi="Times New Roman" w:cs="Times New Roman"/>
          <w:b/>
          <w:bCs/>
          <w:sz w:val="24"/>
          <w:szCs w:val="24"/>
        </w:rPr>
      </w:pPr>
      <w:r>
        <w:t>2.1.5 The Problem of Cyber Threats in the Digital Age</w:t>
      </w:r>
    </w:p>
    <w:p w14:paraId="04AEF6B5" w14:textId="77777777" w:rsidR="00935A8D" w:rsidRDefault="00000000">
      <w:pPr>
        <w:spacing w:after="60" w:line="360" w:lineRule="auto"/>
        <w:jc w:val="both"/>
        <w:rPr>
          <w:rFonts w:ascii="Times New Roman" w:eastAsia="SimSun" w:hAnsi="Times New Roman" w:cs="Times New Roman"/>
          <w:sz w:val="24"/>
          <w:szCs w:val="24"/>
        </w:rPr>
      </w:pPr>
      <w:r>
        <w:rPr>
          <w:highlight w:val="yellow"/>
        </w:rPr>
        <w:t>Cybersecurity has become a persistent operational and strategic concern for governments, critical-infrastructure operators, healthcare organisations, financial institutions, and private enterprises. The growth of internet-connected systems and the increasing value of digital information have expanded the attack surface and created incentives for financially motivated, disruptive, espionage-related, and ideologically motivated attacks. Consequently, current cybersecurity practice increasingly combines preven</w:t>
      </w:r>
      <w:r>
        <w:rPr>
          <w:highlight w:val="yellow"/>
        </w:rPr>
        <w:t>tive controls with continuous monitoring, threat intelligence, analytics, and incident-response capabilities rather than relying on perimeter defenses alone (Mijwil et al., 2023; Naseer et al., 2023).</w:t>
      </w:r>
    </w:p>
    <w:p w14:paraId="473B2970" w14:textId="77777777" w:rsidR="00935A8D" w:rsidRDefault="00935A8D">
      <w:pPr>
        <w:spacing w:line="360" w:lineRule="auto"/>
        <w:jc w:val="both"/>
        <w:rPr>
          <w:rFonts w:ascii="Times New Roman" w:eastAsia="SimSun" w:hAnsi="Times New Roman" w:cs="Times New Roman"/>
          <w:sz w:val="24"/>
          <w:szCs w:val="24"/>
        </w:rPr>
      </w:pPr>
    </w:p>
    <w:p w14:paraId="43B1838E"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Networks, computers, other electronic devices, and software applications all make significant contributions to the digitalisation of human society. This has a positive impact on many aspects of life. The use of computers and other digital devices, such as smartphones and tablets, is integral to the operation of critical infrastructure, including healthcare, financial institutions, governments, and manufacturing. The overwhelming majority of these devices are connected to the internet. Threat actors currentl</w:t>
      </w:r>
      <w:r>
        <w:rPr>
          <w:rFonts w:ascii="Times New Roman" w:hAnsi="Times New Roman"/>
          <w:sz w:val="24"/>
          <w:highlight w:val="yellow"/>
        </w:rPr>
        <w:t>y have a greater incentive than ever before to find ways to breach these computer systems, whether for financial gain, extortion, political or social motives (also known as hacktivism), or simple vandalism.</w:t>
      </w:r>
    </w:p>
    <w:p w14:paraId="0C10BE93" w14:textId="77777777" w:rsidR="00935A8D" w:rsidRDefault="00935A8D">
      <w:pPr>
        <w:spacing w:line="360" w:lineRule="auto"/>
        <w:jc w:val="both"/>
        <w:rPr>
          <w:rFonts w:ascii="Times New Roman" w:eastAsia="SimSun" w:hAnsi="Times New Roman" w:cs="Times New Roman"/>
          <w:sz w:val="24"/>
          <w:szCs w:val="24"/>
        </w:rPr>
      </w:pPr>
    </w:p>
    <w:p w14:paraId="796BB4A9" w14:textId="77777777" w:rsidR="00935A8D" w:rsidRDefault="00935A8D">
      <w:pPr>
        <w:spacing w:line="360" w:lineRule="auto"/>
        <w:jc w:val="both"/>
        <w:rPr>
          <w:rFonts w:ascii="Times New Roman" w:eastAsia="SimSun" w:hAnsi="Times New Roman" w:cs="Times New Roman"/>
          <w:sz w:val="24"/>
          <w:szCs w:val="24"/>
        </w:rPr>
      </w:pPr>
    </w:p>
    <w:p w14:paraId="33FEBE7E" w14:textId="77777777" w:rsidR="00935A8D" w:rsidRDefault="00935A8D">
      <w:pPr>
        <w:spacing w:line="360" w:lineRule="auto"/>
        <w:jc w:val="both"/>
        <w:rPr>
          <w:rFonts w:ascii="Times New Roman" w:eastAsia="SimSun" w:hAnsi="Times New Roman" w:cs="Times New Roman"/>
          <w:sz w:val="24"/>
          <w:szCs w:val="24"/>
        </w:rPr>
      </w:pPr>
    </w:p>
    <w:p w14:paraId="4EDEAE6E" w14:textId="77777777" w:rsidR="00935A8D" w:rsidRDefault="00000000">
      <w:pPr>
        <w:spacing w:after="60" w:line="360" w:lineRule="auto"/>
        <w:jc w:val="both"/>
        <w:rPr>
          <w:rFonts w:ascii="Times New Roman" w:hAnsi="Times New Roman" w:cs="Times New Roman"/>
          <w:sz w:val="24"/>
          <w:szCs w:val="24"/>
          <w:lang w:val="en-GB"/>
        </w:rPr>
      </w:pPr>
      <w:r>
        <w:rPr>
          <w:rFonts w:ascii="Times New Roman" w:hAnsi="Times New Roman"/>
          <w:sz w:val="24"/>
          <w:highlight w:val="yellow"/>
        </w:rPr>
        <w:lastRenderedPageBreak/>
        <w:t>Cyber threats are increasing in scale and complexity. Traditional security methods struggle to cope with the volume and speed of modern attacks. Organisations now generate massive amounts of security data. This has led to the adoption of Big Data and Data Analytics for threat detection.</w:t>
      </w:r>
    </w:p>
    <w:p w14:paraId="4FD696D0" w14:textId="77777777" w:rsidR="00935A8D" w:rsidRDefault="00935A8D">
      <w:pPr>
        <w:spacing w:line="360" w:lineRule="auto"/>
        <w:jc w:val="both"/>
        <w:rPr>
          <w:rFonts w:ascii="Times New Roman" w:hAnsi="Times New Roman" w:cs="Times New Roman"/>
          <w:sz w:val="24"/>
          <w:szCs w:val="24"/>
          <w:lang w:val="en-GB"/>
        </w:rPr>
      </w:pPr>
    </w:p>
    <w:p w14:paraId="76649621"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rPr>
        <w:t>As cyber threats continue to evolve and existing detection methods face growing limitations, researchers are exploring emerging technologies that can enhance the intelligence, adaptability, and resilience of future cybersecurity systems.</w:t>
      </w:r>
    </w:p>
    <w:p w14:paraId="0BE077C3" w14:textId="77777777" w:rsidR="00935A8D" w:rsidRDefault="00935A8D">
      <w:pPr>
        <w:spacing w:line="360" w:lineRule="auto"/>
        <w:jc w:val="both"/>
        <w:rPr>
          <w:rFonts w:ascii="Times New Roman" w:eastAsia="SimSun" w:hAnsi="Times New Roman" w:cs="Times New Roman"/>
          <w:sz w:val="24"/>
          <w:szCs w:val="24"/>
          <w:lang w:val="en-GB"/>
        </w:rPr>
      </w:pPr>
    </w:p>
    <w:p w14:paraId="3D5F2C69"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2.2 Big Data in Cybersecurity</w:t>
      </w:r>
    </w:p>
    <w:p w14:paraId="0737974F"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2.2.1 Definition and concept of Big Data</w:t>
      </w:r>
    </w:p>
    <w:p w14:paraId="7AB45909"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Technological advances produce numerous types of structured data, but much of the available data is semi-structured or unstructured and can be considered big data. Big data refers to large, complex data collections that require sophisticated and cost-effective data-management and analysis tools to extract insights and support decision-making. Structured data, such as data found in spreadsheets or relational databases, account for only 5% of total data. Unstructured data include online text, photographs, aud</w:t>
      </w:r>
      <w:r>
        <w:rPr>
          <w:highlight w:val="yellow"/>
        </w:rPr>
        <w:t>io, and video, all of which lack structural organisation and require specialised analytics or tools for analysis. A notable example of semi-structured data is Extensible Markup Language (XML), which has a tag-based structure for sharing data on the Web. Because big data are large in volume, generated rapidly, structurally diverse, and often too complex for traditional technologies to acquire, preserve, maintain, and assess, they pose a significant challenge to conventional technology. The nature of large da</w:t>
      </w:r>
      <w:r>
        <w:rPr>
          <w:highlight w:val="yellow"/>
        </w:rPr>
        <w:t>tasets, together with the concerns and challenges associated with them, can hinder current data-science techniques and approaches (Rahman &amp; Reza, 2022).</w:t>
      </w:r>
    </w:p>
    <w:p w14:paraId="73C895F8" w14:textId="77777777" w:rsidR="00935A8D" w:rsidRDefault="00000000">
      <w:pPr>
        <w:pStyle w:val="Heading2"/>
        <w:spacing w:after="60" w:line="360" w:lineRule="auto"/>
        <w:jc w:val="both"/>
        <w:rPr>
          <w:rFonts w:ascii="Times New Roman" w:hAnsi="Times New Roman" w:hint="default"/>
          <w:sz w:val="24"/>
          <w:szCs w:val="24"/>
          <w:lang w:val="en-GB"/>
        </w:rPr>
      </w:pPr>
      <w:r>
        <w:t>2.2.2 Characteristics of Big Data (5Vs)</w:t>
      </w:r>
    </w:p>
    <w:p w14:paraId="712E33EA"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In 2001, Laney first defined big data in terms of Volume, Velocity, and Variety. This became a widely used definition of big data (the 3V definition). In 2012, Laney and Beyer expanded the definition by adding two more Vs: Veracity and Value. These two additional Vs are required to satisfy business objectives and goals. Without veracity and value, fake or meaningless </w:t>
      </w:r>
      <w:r>
        <w:rPr>
          <w:highlight w:val="yellow"/>
        </w:rPr>
        <w:lastRenderedPageBreak/>
        <w:t>data may lead to revenue losses and degrade the decision-making process. To date, the 5Vs are among the most widely accepted ways of characterising big data. More recently, another group of researchers used the term “Bigs” rather than “Vs” to define big data (Mishra &amp; Mishra, 2025). They expanded the 5Vs by adding five additional characteristics of big-data services. Big volume, big velocity, big variety, and big veracity are grouped as fundamental features that define big data. From a technological perspec</w:t>
      </w:r>
      <w:r>
        <w:rPr>
          <w:highlight w:val="yellow"/>
        </w:rPr>
        <w:t>tive, big data also involves big intelligence, big analytics, and big infrastructure. Big service, big value, and big market cover the socioeconomic dimensions of big data (Rahman &amp; Reza, 2022).</w:t>
      </w:r>
    </w:p>
    <w:p w14:paraId="148A9CB5"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2D441D26" wp14:editId="291F0F2D">
            <wp:extent cx="4713605" cy="3334385"/>
            <wp:effectExtent l="0" t="0" r="10795" b="18415"/>
            <wp:docPr id="4" name="Picture 4" descr="Screenshot 2026-06-04 12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2026-06-04 121030"/>
                    <pic:cNvPicPr>
                      <a:picLocks noChangeAspect="1"/>
                    </pic:cNvPicPr>
                  </pic:nvPicPr>
                  <pic:blipFill>
                    <a:blip r:embed="rId8"/>
                    <a:stretch>
                      <a:fillRect/>
                    </a:stretch>
                  </pic:blipFill>
                  <pic:spPr>
                    <a:xfrm>
                      <a:off x="0" y="0"/>
                      <a:ext cx="4713605" cy="3334385"/>
                    </a:xfrm>
                    <a:prstGeom prst="rect">
                      <a:avLst/>
                    </a:prstGeom>
                  </pic:spPr>
                </pic:pic>
              </a:graphicData>
            </a:graphic>
          </wp:inline>
        </w:drawing>
      </w:r>
    </w:p>
    <w:p w14:paraId="24AA999B" w14:textId="77777777" w:rsidR="00935A8D" w:rsidRDefault="00000000">
      <w:pPr>
        <w:spacing w:after="60" w:line="360" w:lineRule="auto"/>
        <w:ind w:firstLineChars="1000" w:firstLine="2200"/>
        <w:jc w:val="center"/>
        <w:rPr>
          <w:rFonts w:ascii="Times New Roman" w:eastAsia="SimSun" w:hAnsi="Times New Roman" w:cs="Times New Roman"/>
          <w:sz w:val="24"/>
          <w:szCs w:val="24"/>
          <w:lang w:val="en-GB"/>
        </w:rPr>
      </w:pPr>
      <w:r>
        <w:t>Figure 3. sunflower model to define big data (Rahman &amp; Reza, 2022).</w:t>
      </w:r>
    </w:p>
    <w:p w14:paraId="3FD39E95" w14:textId="77777777" w:rsidR="00935A8D" w:rsidRDefault="00935A8D">
      <w:pPr>
        <w:spacing w:line="360" w:lineRule="auto"/>
        <w:jc w:val="both"/>
        <w:rPr>
          <w:rFonts w:ascii="Times New Roman" w:hAnsi="Times New Roman" w:cs="Times New Roman"/>
          <w:sz w:val="24"/>
          <w:szCs w:val="24"/>
          <w:lang w:val="en-GB"/>
        </w:rPr>
      </w:pPr>
    </w:p>
    <w:p w14:paraId="34779AB6" w14:textId="77777777" w:rsidR="00935A8D" w:rsidRDefault="00935A8D">
      <w:pPr>
        <w:spacing w:line="360" w:lineRule="auto"/>
        <w:jc w:val="both"/>
        <w:rPr>
          <w:rFonts w:ascii="Times New Roman" w:hAnsi="Times New Roman" w:cs="Times New Roman"/>
          <w:sz w:val="24"/>
          <w:szCs w:val="24"/>
          <w:lang w:val="en-GB"/>
        </w:rPr>
      </w:pPr>
    </w:p>
    <w:p w14:paraId="6B771720" w14:textId="77777777" w:rsidR="00935A8D" w:rsidRDefault="00935A8D">
      <w:pPr>
        <w:spacing w:line="360" w:lineRule="auto"/>
        <w:jc w:val="both"/>
        <w:rPr>
          <w:rFonts w:ascii="Times New Roman" w:hAnsi="Times New Roman" w:cs="Times New Roman"/>
          <w:sz w:val="24"/>
          <w:szCs w:val="24"/>
          <w:lang w:val="en-GB"/>
        </w:rPr>
      </w:pPr>
    </w:p>
    <w:p w14:paraId="52BF0CC0" w14:textId="77777777" w:rsidR="00935A8D" w:rsidRDefault="00935A8D">
      <w:pPr>
        <w:spacing w:line="360" w:lineRule="auto"/>
        <w:jc w:val="both"/>
        <w:rPr>
          <w:rFonts w:ascii="Times New Roman" w:hAnsi="Times New Roman" w:cs="Times New Roman"/>
          <w:sz w:val="24"/>
          <w:szCs w:val="24"/>
          <w:lang w:val="en-GB"/>
        </w:rPr>
      </w:pPr>
    </w:p>
    <w:p w14:paraId="065911C6"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2.2.3 Sources of Cybersecurity Big Data</w:t>
      </w:r>
    </w:p>
    <w:p w14:paraId="220B7B40" w14:textId="77777777" w:rsidR="00935A8D" w:rsidRDefault="00000000">
      <w:pPr>
        <w:pStyle w:val="Heading3"/>
        <w:spacing w:after="60" w:line="360" w:lineRule="auto"/>
        <w:jc w:val="both"/>
        <w:rPr>
          <w:rFonts w:ascii="Times New Roman" w:hAnsi="Times New Roman" w:hint="default"/>
          <w:sz w:val="24"/>
          <w:szCs w:val="24"/>
          <w:u w:val="single"/>
        </w:rPr>
      </w:pPr>
      <w:r>
        <w:rPr>
          <w:rFonts w:ascii="Times New Roman" w:hAnsi="Times New Roman" w:hint="default"/>
          <w:sz w:val="24"/>
          <w:szCs w:val="24"/>
          <w:u w:val="single"/>
        </w:rPr>
        <w:t>Security Log Analysis</w:t>
      </w:r>
    </w:p>
    <w:p w14:paraId="2D840112" w14:textId="77777777" w:rsidR="00935A8D" w:rsidRDefault="00000000">
      <w:pPr>
        <w:pStyle w:val="NormalWeb"/>
        <w:spacing w:after="60" w:line="360" w:lineRule="auto"/>
        <w:jc w:val="both"/>
      </w:pPr>
      <w:r>
        <w:t xml:space="preserve">Security log analysis is the process of collecting, examining, and interpreting log data generated by computer systems, networks, applications, and security devices to identify suspicious activities, detect cyber threats, and support incident response. </w:t>
      </w:r>
      <w:r>
        <w:lastRenderedPageBreak/>
        <w:t>Security logs record events that occur within an information system, such as user login attempts, file access activities, network traffic, firewall alerts, and system configuration changes.</w:t>
      </w:r>
    </w:p>
    <w:p w14:paraId="3C29D992" w14:textId="77777777" w:rsidR="00935A8D" w:rsidRDefault="00000000">
      <w:pPr>
        <w:pStyle w:val="NormalWeb"/>
        <w:spacing w:after="60" w:line="360" w:lineRule="auto"/>
        <w:jc w:val="both"/>
      </w:pPr>
      <w:r>
        <w:rPr>
          <w:highlight w:val="yellow"/>
        </w:rPr>
        <w:t>In modern digital environments, organisations generate enormous volumes of log data every day from multiple sources, including servers, routers, firewalls, intrusion detection systems (IDS), and cloud platforms. Owing to the large volume, variety, and velocity of these logs, traditional manual analysis methods are often insufficient. As a result, big-data technologies and data-analytics techniques are increasingly employed to process and analyse security logs efficiently.</w:t>
      </w:r>
    </w:p>
    <w:p w14:paraId="2C8C7B33" w14:textId="77777777" w:rsidR="00935A8D" w:rsidRDefault="00000000">
      <w:pPr>
        <w:pStyle w:val="NormalWeb"/>
        <w:spacing w:after="60" w:line="360" w:lineRule="auto"/>
        <w:jc w:val="both"/>
      </w:pPr>
      <w:r>
        <w:rPr>
          <w:highlight w:val="yellow"/>
        </w:rPr>
        <w:t>Security-log analysis plays a critical role in cybersecurity by enabling organisations to detect unauthorised access, malware infections, insider threats, phishing attacks, and other malicious activities. Through the application of machine learning and anomaly-detection techniques, security analysts can identify unusual patterns and behaviours that may indicate a cyberattack. Furthermore, log analysis provides valuable forensic evidence for investigating security incidents and improving an organisation's ov</w:t>
      </w:r>
      <w:r>
        <w:rPr>
          <w:highlight w:val="yellow"/>
        </w:rPr>
        <w:t>erall security posture.</w:t>
      </w:r>
    </w:p>
    <w:p w14:paraId="245F201B" w14:textId="77777777" w:rsidR="00935A8D" w:rsidRDefault="00935A8D">
      <w:pPr>
        <w:spacing w:beforeAutospacing="1" w:afterAutospacing="1" w:line="360" w:lineRule="auto"/>
        <w:ind w:left="360"/>
        <w:jc w:val="both"/>
        <w:rPr>
          <w:rFonts w:ascii="Times New Roman" w:hAnsi="Times New Roman" w:cs="Times New Roman"/>
          <w:sz w:val="24"/>
          <w:szCs w:val="24"/>
        </w:rPr>
      </w:pPr>
    </w:p>
    <w:p w14:paraId="705F77B5" w14:textId="77777777" w:rsidR="00935A8D" w:rsidRDefault="00000000">
      <w:pPr>
        <w:spacing w:beforeAutospacing="1" w:after="60" w:afterAutospacing="1"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u w:val="single"/>
        </w:rPr>
        <w:t>Net</w:t>
      </w:r>
      <w:r>
        <w:rPr>
          <w:rFonts w:ascii="Times New Roman" w:hAnsi="Times New Roman" w:cs="Times New Roman"/>
          <w:b/>
          <w:bCs/>
          <w:sz w:val="24"/>
          <w:szCs w:val="24"/>
          <w:u w:val="single"/>
          <w:lang w:val="en-GB"/>
        </w:rPr>
        <w:t>work</w:t>
      </w:r>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T</w:t>
      </w:r>
      <w:proofErr w:type="spellStart"/>
      <w:r>
        <w:rPr>
          <w:rFonts w:ascii="Times New Roman" w:hAnsi="Times New Roman" w:cs="Times New Roman"/>
          <w:b/>
          <w:bCs/>
          <w:sz w:val="24"/>
          <w:szCs w:val="24"/>
          <w:u w:val="single"/>
        </w:rPr>
        <w:t>raffic</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D</w:t>
      </w:r>
      <w:proofErr w:type="spellStart"/>
      <w:r>
        <w:rPr>
          <w:rFonts w:ascii="Times New Roman" w:hAnsi="Times New Roman" w:cs="Times New Roman"/>
          <w:b/>
          <w:bCs/>
          <w:sz w:val="24"/>
          <w:szCs w:val="24"/>
          <w:u w:val="single"/>
        </w:rPr>
        <w:t>at</w:t>
      </w:r>
      <w:r>
        <w:rPr>
          <w:rFonts w:ascii="Times New Roman" w:hAnsi="Times New Roman" w:cs="Times New Roman"/>
          <w:b/>
          <w:bCs/>
          <w:sz w:val="24"/>
          <w:szCs w:val="24"/>
        </w:rPr>
        <w:t>a</w:t>
      </w:r>
      <w:proofErr w:type="spellEnd"/>
    </w:p>
    <w:p w14:paraId="19805B09" w14:textId="77075D47" w:rsidR="00935A8D" w:rsidRDefault="00000000">
      <w:pPr>
        <w:spacing w:beforeAutospacing="1" w:after="60" w:afterAutospacing="1" w:line="360" w:lineRule="auto"/>
        <w:jc w:val="both"/>
        <w:rPr>
          <w:rFonts w:ascii="Times New Roman" w:hAnsi="Times New Roman" w:cs="Times New Roman"/>
          <w:sz w:val="24"/>
          <w:szCs w:val="24"/>
          <w:lang w:val="en-GB"/>
        </w:rPr>
      </w:pPr>
      <w:r>
        <w:rPr>
          <w:highlight w:val="yellow"/>
        </w:rPr>
        <w:t>Network traffic refers to the amount of data sent and received over the internet or any system that connects computers. Analysing network traffic is vital for security and management, yet it remains challenging because of the heterogeneity of plain-text packet headers and encrypted payloads. To capture the latent semantics of traffic, recent studies have adopted Transformer-based pre-training techniques to learn network representations from massive traffic datasets. However, these methods pre-train on data-</w:t>
      </w:r>
      <w:r>
        <w:rPr>
          <w:highlight w:val="yellow"/>
        </w:rPr>
        <w:t>driven tasks but may overlook network knowledge, such as masking partial digits of indivisible network port numbers for prediction, thereby limiting semantic understanding (</w:t>
      </w:r>
      <w:r w:rsidR="00E3010C" w:rsidRPr="00E3010C">
        <w:t>Li</w:t>
      </w:r>
      <w:r>
        <w:rPr>
          <w:highlight w:val="yellow"/>
        </w:rPr>
        <w:t xml:space="preserve"> et al., 202</w:t>
      </w:r>
      <w:r w:rsidR="00E3010C">
        <w:rPr>
          <w:highlight w:val="yellow"/>
        </w:rPr>
        <w:t>6</w:t>
      </w:r>
      <w:r>
        <w:rPr>
          <w:highlight w:val="yellow"/>
        </w:rPr>
        <w:t>).</w:t>
      </w:r>
    </w:p>
    <w:p w14:paraId="6C311A8B" w14:textId="77777777" w:rsidR="00935A8D" w:rsidRDefault="00000000">
      <w:pPr>
        <w:spacing w:beforeAutospacing="1" w:after="60"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lang w:val="en-GB"/>
        </w:rPr>
        <w:t xml:space="preserve">Cyber </w:t>
      </w:r>
      <w:r>
        <w:rPr>
          <w:rFonts w:ascii="Times New Roman" w:hAnsi="Times New Roman" w:cs="Times New Roman"/>
          <w:b/>
          <w:bCs/>
          <w:sz w:val="24"/>
          <w:szCs w:val="24"/>
          <w:u w:val="single"/>
        </w:rPr>
        <w:t xml:space="preserve">Threat </w:t>
      </w:r>
      <w:r>
        <w:rPr>
          <w:rFonts w:ascii="Times New Roman" w:hAnsi="Times New Roman" w:cs="Times New Roman"/>
          <w:b/>
          <w:bCs/>
          <w:sz w:val="24"/>
          <w:szCs w:val="24"/>
          <w:u w:val="single"/>
          <w:lang w:val="en-GB"/>
        </w:rPr>
        <w:t>I</w:t>
      </w:r>
      <w:proofErr w:type="spellStart"/>
      <w:r>
        <w:rPr>
          <w:rFonts w:ascii="Times New Roman" w:hAnsi="Times New Roman" w:cs="Times New Roman"/>
          <w:b/>
          <w:bCs/>
          <w:sz w:val="24"/>
          <w:szCs w:val="24"/>
          <w:u w:val="single"/>
        </w:rPr>
        <w:t>ntelligence</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F</w:t>
      </w:r>
      <w:proofErr w:type="spellStart"/>
      <w:r>
        <w:rPr>
          <w:rFonts w:ascii="Times New Roman" w:hAnsi="Times New Roman" w:cs="Times New Roman"/>
          <w:b/>
          <w:bCs/>
          <w:sz w:val="24"/>
          <w:szCs w:val="24"/>
          <w:u w:val="single"/>
        </w:rPr>
        <w:t>eeds</w:t>
      </w:r>
      <w:proofErr w:type="spellEnd"/>
    </w:p>
    <w:p w14:paraId="631F0E7F" w14:textId="77777777" w:rsidR="00205A42" w:rsidRDefault="00205A42">
      <w:pPr>
        <w:spacing w:beforeAutospacing="1" w:after="60" w:afterAutospacing="1" w:line="360" w:lineRule="auto"/>
        <w:jc w:val="both"/>
      </w:pPr>
    </w:p>
    <w:p w14:paraId="690F4800" w14:textId="74FBB02F" w:rsidR="00205A42" w:rsidRDefault="00205A42">
      <w:pPr>
        <w:spacing w:beforeAutospacing="1" w:after="60" w:afterAutospacing="1" w:line="360" w:lineRule="auto"/>
        <w:jc w:val="both"/>
        <w:rPr>
          <w:rFonts w:ascii="Times New Roman" w:eastAsia="SimSun" w:hAnsi="Times New Roman" w:cs="Times New Roman"/>
          <w:sz w:val="24"/>
          <w:szCs w:val="24"/>
          <w:lang w:val="en-GB"/>
        </w:rPr>
      </w:pPr>
      <w:r w:rsidRPr="00205A42">
        <w:rPr>
          <w:rFonts w:ascii="Times New Roman" w:eastAsia="SimSun" w:hAnsi="Times New Roman" w:cs="Times New Roman"/>
          <w:sz w:val="24"/>
          <w:szCs w:val="24"/>
          <w:lang w:val="en-GB"/>
        </w:rPr>
        <w:lastRenderedPageBreak/>
        <w:t>Cyber threat intelligence (CTI) strengthens organisational cybersecurity resilience through the systematic collection, processing, evaluation, and dissemination of information concerning potential risks and opportunities within the cyber domain. The cited research examines how organisations can utilise CTI to enhance preventive measures against security breaches. More specifically, CTI encompasses the collection, analysis, and dissemination of intelligence to identify, monitor, and anticipate emerging and existing cyber threats. By enabling organisations to identify vulnerabilities and indicators of compromise before they are exploited, CTI facilitates a more proactive approach to cybersecurity. For instance, where a particular threat actor is known to target organisations through specific malware or attack techniques, CTI can assist in recognising such patterns at an early stage, thereby enabling intrusion detection systems to be appropriately configured to identify related malicious activities. In addition, CTI contributes to the detection of cyberattacks by informing the configuration of intrusion detection mechanisms according to the behaviours, tactics, techniques, and procedures associated with specific threat actors or attack types identified through the analysis of collected intelligence. Furthermore, CTI supports the development of targeted security strategies tailored to the methods employed by cyber-threat actors. Consequently, it constitutes an important capability for organisations seeking to strengthen their ability to prevent, detect, and respond effectively to potential cyberattacks (Saeed et al., 2023).</w:t>
      </w:r>
    </w:p>
    <w:p w14:paraId="13F9BABE" w14:textId="77777777" w:rsidR="00935A8D" w:rsidRDefault="00000000">
      <w:pPr>
        <w:spacing w:beforeAutospacing="1" w:after="60"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SIEM </w:t>
      </w:r>
      <w:r>
        <w:rPr>
          <w:rFonts w:ascii="Times New Roman" w:hAnsi="Times New Roman" w:cs="Times New Roman"/>
          <w:b/>
          <w:bCs/>
          <w:sz w:val="24"/>
          <w:szCs w:val="24"/>
          <w:u w:val="single"/>
          <w:lang w:val="en-GB"/>
        </w:rPr>
        <w:t>D</w:t>
      </w:r>
      <w:proofErr w:type="spellStart"/>
      <w:r>
        <w:rPr>
          <w:rFonts w:ascii="Times New Roman" w:hAnsi="Times New Roman" w:cs="Times New Roman"/>
          <w:b/>
          <w:bCs/>
          <w:sz w:val="24"/>
          <w:szCs w:val="24"/>
          <w:u w:val="single"/>
        </w:rPr>
        <w:t>ata</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S</w:t>
      </w:r>
      <w:proofErr w:type="spellStart"/>
      <w:r>
        <w:rPr>
          <w:rFonts w:ascii="Times New Roman" w:hAnsi="Times New Roman" w:cs="Times New Roman"/>
          <w:b/>
          <w:bCs/>
          <w:sz w:val="24"/>
          <w:szCs w:val="24"/>
          <w:u w:val="single"/>
        </w:rPr>
        <w:t>ources</w:t>
      </w:r>
      <w:proofErr w:type="spellEnd"/>
      <w:r>
        <w:rPr>
          <w:rFonts w:ascii="Times New Roman" w:hAnsi="Times New Roman" w:cs="Times New Roman"/>
          <w:b/>
          <w:bCs/>
          <w:sz w:val="24"/>
          <w:szCs w:val="24"/>
          <w:u w:val="single"/>
        </w:rPr>
        <w:t xml:space="preserve"> </w:t>
      </w:r>
    </w:p>
    <w:p w14:paraId="6E7DBAD3" w14:textId="77777777" w:rsidR="00935A8D" w:rsidRDefault="00000000">
      <w:pPr>
        <w:spacing w:beforeAutospacing="1" w:after="60" w:afterAutospacing="1" w:line="360" w:lineRule="auto"/>
        <w:jc w:val="both"/>
        <w:rPr>
          <w:rFonts w:ascii="Times New Roman" w:hAnsi="Times New Roman" w:cs="Times New Roman"/>
          <w:sz w:val="24"/>
          <w:szCs w:val="24"/>
        </w:rPr>
      </w:pPr>
      <w:r>
        <w:rPr>
          <w:highlight w:val="yellow"/>
        </w:rPr>
        <w:t>A security information and event management (SIEM) system can analyse a large amount of data rapidly and produce the required outcome within a short period. It keeps security personnel informed about the overall security of the organisational network. A SIEM system can be agent-based, agentless, or hybrid. In an agent-based SIEM system, an agent can be deployed on the data source so that security events are collected automatically as they occur and transmitted to the SIEM system. In an agentless SIEM system</w:t>
      </w:r>
      <w:r>
        <w:rPr>
          <w:highlight w:val="yellow"/>
        </w:rPr>
        <w:t>, no agent is required on the data source. Instead, the data source communicates security events directly to the SIEM system or through an intermediate logging server, such as a syslog server. A hybrid SIEM system combines the advantages of both approaches (Sheeraz et al., 2023).</w:t>
      </w:r>
    </w:p>
    <w:p w14:paraId="68752C82" w14:textId="77777777" w:rsidR="00935A8D" w:rsidRDefault="00000000">
      <w:pPr>
        <w:spacing w:beforeAutospacing="1" w:after="60"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IoT </w:t>
      </w:r>
      <w:r>
        <w:rPr>
          <w:rFonts w:ascii="Times New Roman" w:hAnsi="Times New Roman" w:cs="Times New Roman"/>
          <w:b/>
          <w:bCs/>
          <w:sz w:val="24"/>
          <w:szCs w:val="24"/>
          <w:u w:val="single"/>
          <w:lang w:val="en-GB"/>
        </w:rPr>
        <w:t>S</w:t>
      </w:r>
      <w:proofErr w:type="spellStart"/>
      <w:r>
        <w:rPr>
          <w:rFonts w:ascii="Times New Roman" w:hAnsi="Times New Roman" w:cs="Times New Roman"/>
          <w:b/>
          <w:bCs/>
          <w:sz w:val="24"/>
          <w:szCs w:val="24"/>
          <w:u w:val="single"/>
        </w:rPr>
        <w:t>ecurity</w:t>
      </w:r>
      <w:proofErr w:type="spellEnd"/>
      <w:r>
        <w:rPr>
          <w:rFonts w:ascii="Times New Roman" w:hAnsi="Times New Roman" w:cs="Times New Roman"/>
          <w:b/>
          <w:bCs/>
          <w:sz w:val="24"/>
          <w:szCs w:val="24"/>
          <w:u w:val="single"/>
          <w:lang w:val="en-GB"/>
        </w:rPr>
        <w:t xml:space="preserve"> D</w:t>
      </w:r>
      <w:proofErr w:type="spellStart"/>
      <w:r>
        <w:rPr>
          <w:rFonts w:ascii="Times New Roman" w:hAnsi="Times New Roman" w:cs="Times New Roman"/>
          <w:b/>
          <w:bCs/>
          <w:sz w:val="24"/>
          <w:szCs w:val="24"/>
          <w:u w:val="single"/>
        </w:rPr>
        <w:t>ata</w:t>
      </w:r>
      <w:proofErr w:type="spellEnd"/>
    </w:p>
    <w:p w14:paraId="72395ACE"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highlight w:val="yellow"/>
        </w:rPr>
        <w:lastRenderedPageBreak/>
        <w:t>The Internet of Things (IoT) is a network of devices that communicate over the internet and distribute information among themselves and with the external environment. The term IoT was first used by Kevin Ashton in 1998, when he stated that IoT had the potential to change the world. It has improved people's lifestyles by adding intelligent systems to their environments. The evolution of IoT has added billions of IoT devices to the internet. Its applications have progressed across diverse domains, including f</w:t>
      </w:r>
      <w:r>
        <w:rPr>
          <w:rFonts w:ascii="Times New Roman" w:hAnsi="Times New Roman"/>
          <w:sz w:val="24"/>
          <w:highlight w:val="yellow"/>
        </w:rPr>
        <w:t>itness, health, automation, and smart societies.</w:t>
      </w:r>
    </w:p>
    <w:p w14:paraId="1D5D7A0A"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highlight w:val="yellow"/>
        </w:rPr>
        <w:t>With IoT technologies, cities have become more efficient. Traffic is managed using sensors. Smart parking can save fuel and time for drivers by providing data on available spaces. Smart waste management, street lighting, water supply, and environmental systems have enhanced citizens' lifestyles. Smart farming has helped thousands of farmers manage requirements for water, fertiliser, and manure for plants. Human quality of life has also improved through effective healthcare systems that monitor patients' hea</w:t>
      </w:r>
      <w:r>
        <w:rPr>
          <w:rFonts w:ascii="Times New Roman" w:eastAsia="SimSun" w:hAnsi="Times New Roman" w:cs="Times New Roman"/>
          <w:sz w:val="24"/>
          <w:szCs w:val="24"/>
          <w:highlight w:val="yellow"/>
        </w:rPr>
        <w:t>lth and track changes.</w:t>
      </w:r>
    </w:p>
    <w:p w14:paraId="261F8602" w14:textId="77777777" w:rsidR="00935A8D" w:rsidRDefault="00000000">
      <w:pPr>
        <w:spacing w:beforeAutospacing="1" w:after="60" w:afterAutospacing="1" w:line="360" w:lineRule="auto"/>
        <w:jc w:val="both"/>
        <w:rPr>
          <w:rFonts w:ascii="Times New Roman" w:eastAsia="Georgia" w:hAnsi="Times New Roman" w:cs="Times New Roman"/>
          <w:color w:val="1F1F1F"/>
          <w:sz w:val="24"/>
          <w:szCs w:val="24"/>
        </w:rPr>
      </w:pPr>
      <w:r>
        <w:t xml:space="preserve">The Internet of Things (IoT) is revolutionizing the way data from the physical world is integrated into the digital domain, playing an increasingly vital role in a variety of applications, including remote health monitoring, smart traffic systems, home automation, and industrial operations. The key aim of IoT-enabled ecosystems is to design technologies and infrastructures comprising both hardware and software that allow the seamless integration of millions of heterogeneous devices. These systems are built </w:t>
      </w:r>
      <w:r>
        <w:t>to deliver efficient, reliable, and secure services to end users, ensuring that the network can accommodate a wide range of functionalities while maintaining robust security (Mishra &amp; Mishra, 2025).</w:t>
      </w:r>
    </w:p>
    <w:p w14:paraId="2264D34B" w14:textId="77777777" w:rsidR="00935A8D" w:rsidRDefault="00935A8D">
      <w:pPr>
        <w:spacing w:beforeAutospacing="1" w:afterAutospacing="1" w:line="360" w:lineRule="auto"/>
        <w:jc w:val="both"/>
        <w:rPr>
          <w:rFonts w:ascii="Times New Roman" w:eastAsia="Georgia" w:hAnsi="Times New Roman" w:cs="Times New Roman"/>
          <w:color w:val="1F1F1F"/>
          <w:sz w:val="24"/>
          <w:szCs w:val="24"/>
        </w:rPr>
      </w:pPr>
    </w:p>
    <w:p w14:paraId="110AB28D"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2.3 Threat Detection Techniques</w:t>
      </w:r>
    </w:p>
    <w:p w14:paraId="62707794" w14:textId="77777777" w:rsidR="00935A8D" w:rsidRDefault="00000000">
      <w:pPr>
        <w:spacing w:after="60" w:line="360" w:lineRule="auto"/>
        <w:jc w:val="both"/>
        <w:rPr>
          <w:rFonts w:ascii="Times New Roman" w:hAnsi="Times New Roman"/>
          <w:sz w:val="24"/>
          <w:szCs w:val="24"/>
        </w:rPr>
      </w:pPr>
      <w:r>
        <w:rPr>
          <w:highlight w:val="yellow"/>
        </w:rPr>
        <w:t>An Intrusion Detection System (IDS) monitors network traffic and issues warnings when potential threats are detected. Three types of IDS are used: anomaly-based, signature-based, and hybrid-based systems. A signature-based IDS matches threats against cyberattack signatures stored in databases and generates alerts accordingly. Researchers have proposed various approaches to signature-based IDS using pattern matching, machine learning (ML), and deep learning (DL) algorithms. Nawaal et al. (2024) provide a det</w:t>
      </w:r>
      <w:r>
        <w:rPr>
          <w:highlight w:val="yellow"/>
        </w:rPr>
        <w:t>ailed survey of signature-based IDS for IoT environments.</w:t>
      </w:r>
    </w:p>
    <w:p w14:paraId="0FA856F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lastRenderedPageBreak/>
        <w:t>2.3.1 Signature-Based Detection</w:t>
      </w:r>
    </w:p>
    <w:p w14:paraId="481DE2CE" w14:textId="77777777" w:rsidR="00935A8D" w:rsidRDefault="00000000">
      <w:pPr>
        <w:pStyle w:val="Heading2"/>
        <w:spacing w:after="60" w:line="360" w:lineRule="auto"/>
        <w:jc w:val="both"/>
        <w:rPr>
          <w:rFonts w:ascii="Times New Roman" w:hAnsi="Times New Roman" w:hint="default"/>
          <w:sz w:val="24"/>
          <w:szCs w:val="24"/>
          <w:u w:val="single"/>
        </w:rPr>
      </w:pPr>
      <w:r>
        <w:rPr>
          <w:rFonts w:ascii="Times New Roman" w:hAnsi="Times New Roman" w:hint="default"/>
          <w:sz w:val="24"/>
          <w:szCs w:val="24"/>
          <w:highlight w:val="yellow"/>
          <w:u w:val="single"/>
        </w:rPr>
        <w:t xml:space="preserve">Signature-based intrusion detection </w:t>
      </w:r>
    </w:p>
    <w:p w14:paraId="3D92C9D5"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A signature-based IDS uses existing patterns of malicious code to identify attacks. This type of IDS is relatively easy to use and depends on previously defined attacks. It operates online in real time by observing patterns and events and matching them against attack signatures </w:t>
      </w:r>
      <w:r>
        <w:rPr>
          <w:highlight w:val="yellow"/>
        </w:rPr>
        <w:t xml:space="preserve">in a predefined list of known indicators of compromise (IOCs). Signature-based IDS is widely used because it can provide a low false-alarm rate and efficient results for known threats. However, the technique has limitations. A signature-based IDS can identify only threats whose attack signatures have already been stored; therefore, it cannot detect threats that are absent from the database, leaving zero-day exploits undetected. Its performance can also deteriorate in large-scale or rapidly changing network </w:t>
      </w:r>
      <w:r>
        <w:rPr>
          <w:highlight w:val="yellow"/>
        </w:rPr>
        <w:t>environments. Each packet in a signature-based approach must be examined for a match, and high volumes of incoming traffic can create processing difficulties. In such cases, packet drops may occur when the IDS cannot handle the traffic, creating a risk of missed threats. These limitations can therefore be regarded as design or implementation constraints of signature-based detection (Nawaal et al., 2024).</w:t>
      </w:r>
    </w:p>
    <w:p w14:paraId="4355D7C8" w14:textId="77777777" w:rsidR="00935A8D" w:rsidRDefault="00000000">
      <w:pPr>
        <w:spacing w:beforeAutospacing="1" w:afterAutospacing="1"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noProof/>
          <w:sz w:val="24"/>
          <w:szCs w:val="24"/>
          <w:lang w:val="en-GB"/>
        </w:rPr>
        <w:drawing>
          <wp:inline distT="0" distB="0" distL="114300" distR="114300" wp14:anchorId="2795F90E" wp14:editId="3F806168">
            <wp:extent cx="4089400" cy="1428750"/>
            <wp:effectExtent l="0" t="0" r="6350" b="0"/>
            <wp:docPr id="5" name="Picture 5" descr="Screenshot 2026-06-08 15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2026-06-08 151605"/>
                    <pic:cNvPicPr>
                      <a:picLocks noChangeAspect="1"/>
                    </pic:cNvPicPr>
                  </pic:nvPicPr>
                  <pic:blipFill>
                    <a:blip r:embed="rId9"/>
                    <a:stretch>
                      <a:fillRect/>
                    </a:stretch>
                  </pic:blipFill>
                  <pic:spPr>
                    <a:xfrm>
                      <a:off x="0" y="0"/>
                      <a:ext cx="4089400" cy="1428750"/>
                    </a:xfrm>
                    <a:prstGeom prst="rect">
                      <a:avLst/>
                    </a:prstGeom>
                  </pic:spPr>
                </pic:pic>
              </a:graphicData>
            </a:graphic>
          </wp:inline>
        </w:drawing>
      </w:r>
    </w:p>
    <w:p w14:paraId="4F43E09B" w14:textId="77777777" w:rsidR="00935A8D" w:rsidRDefault="00000000">
      <w:pPr>
        <w:spacing w:beforeAutospacing="1" w:after="60" w:afterAutospacing="1" w:line="360" w:lineRule="auto"/>
        <w:ind w:left="360"/>
        <w:jc w:val="center"/>
        <w:rPr>
          <w:rFonts w:ascii="Times New Roman" w:hAnsi="Times New Roman" w:cs="Times New Roman"/>
          <w:sz w:val="24"/>
          <w:szCs w:val="24"/>
          <w:lang w:val="en-GB"/>
        </w:rPr>
      </w:pPr>
      <w:r>
        <w:t>Figure 4. Concept of Signature-based IDS (Nawaal et al., 2024)</w:t>
      </w:r>
    </w:p>
    <w:p w14:paraId="7A0C890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2.3.2 Anomaly-Based Detection</w:t>
      </w:r>
    </w:p>
    <w:p w14:paraId="4DF2A365"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Anomaly detection identifies behaviours that deviate from regular activity and may signal an ongoing attack. It involves monitoring, detecting, and analysing data to identify unusual patterns or events. Sensors gather data that can be used to detect anomalies. Security anomalies can disrupt services and may include unauthorised access, data tampering, DoS attacks, malware, eavesdropping, physical attacks on devices, botnet attacks, spoofing, and insider threats. Traditional anomaly-detection methods depend </w:t>
      </w:r>
      <w:r>
        <w:rPr>
          <w:highlight w:val="yellow"/>
        </w:rPr>
        <w:t xml:space="preserve">heavily on data size, </w:t>
      </w:r>
      <w:r>
        <w:rPr>
          <w:highlight w:val="yellow"/>
        </w:rPr>
        <w:lastRenderedPageBreak/>
        <w:t>structure, and features. Introducing ML methods, including supervised and unsupervised learning and RL, time-series analysis using Autoregressive Integrated Moving Average (ARIMA) and LSTM networks, and hybrid approaches that combine statistical, ML, and DL models can support anomaly detection in cyber ecosystems. Machine learning-driven anomaly-detection algorithms such as k-means, Gaussian mixture models, and Isolation Forests can identify outliers in network traffic, system logs, an</w:t>
      </w:r>
      <w:r>
        <w:rPr>
          <w:highlight w:val="yellow"/>
        </w:rPr>
        <w:t>d user activity. These models can adapt to new system behaviours, enhancing detection accuracy. Deep learning methods, such as autoencoders and LSTM networks, reconstruct standard patterns and flag deviations in network traffic or time-series data as anomalies (Ali et al., 2025).</w:t>
      </w:r>
    </w:p>
    <w:p w14:paraId="70733447"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3B25AC05" wp14:editId="2F452278">
            <wp:extent cx="5172075" cy="2343150"/>
            <wp:effectExtent l="0" t="0" r="9525" b="0"/>
            <wp:docPr id="6" name="Picture 6" descr="Screenshot 2026-06-08 15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reenshot 2026-06-08 155211"/>
                    <pic:cNvPicPr>
                      <a:picLocks noChangeAspect="1"/>
                    </pic:cNvPicPr>
                  </pic:nvPicPr>
                  <pic:blipFill>
                    <a:blip r:embed="rId10"/>
                    <a:stretch>
                      <a:fillRect/>
                    </a:stretch>
                  </pic:blipFill>
                  <pic:spPr>
                    <a:xfrm>
                      <a:off x="0" y="0"/>
                      <a:ext cx="5172075" cy="2343150"/>
                    </a:xfrm>
                    <a:prstGeom prst="rect">
                      <a:avLst/>
                    </a:prstGeom>
                  </pic:spPr>
                </pic:pic>
              </a:graphicData>
            </a:graphic>
          </wp:inline>
        </w:drawing>
      </w:r>
    </w:p>
    <w:p w14:paraId="0EA978CA" w14:textId="77777777" w:rsidR="00935A8D" w:rsidRDefault="00000000">
      <w:pPr>
        <w:spacing w:beforeAutospacing="1" w:after="60" w:afterAutospacing="1" w:line="360" w:lineRule="auto"/>
        <w:jc w:val="center"/>
        <w:rPr>
          <w:rFonts w:ascii="Times New Roman" w:eastAsia="SimSun" w:hAnsi="Times New Roman" w:cs="Times New Roman"/>
          <w:sz w:val="24"/>
          <w:szCs w:val="24"/>
          <w:lang w:val="en-GB"/>
        </w:rPr>
      </w:pPr>
      <w:r>
        <w:t>Figure 5. The overall model of anomaly-based IDS in the IoT realm (Heidari &amp; Jamali, 2023)</w:t>
      </w:r>
    </w:p>
    <w:p w14:paraId="168B8D91"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highlight w:val="yellow"/>
        </w:rPr>
        <w:t>2.3.3 Behaviour-Based Detection</w:t>
      </w:r>
    </w:p>
    <w:p w14:paraId="02C29F4A"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 xml:space="preserve">Behaviour-based detection methods involve the analysis of user actions and activities, employing algorithms and techniques such as user behavior analytics (UBA), time series analysis, clustering, and sequence pattern mining to create models of normal user behaviour. Deviations from these models can trigger alerts for further investigation, making them suitable for identifying novel insider threats and subtle anomalies that rule-based approaches might miss. While behaviour-based methods provide context-rich </w:t>
      </w:r>
      <w:r>
        <w:rPr>
          <w:highlight w:val="yellow"/>
        </w:rPr>
        <w:t>insights into potential insider threats, they can produce false positives when legitimate user behaviours change and may demand substantial computational resources for continuous monitoring. Additionally, they may struggle to detect sophisticated insider threats that imitate normal user behaviour. The effectiveness of these methods depends strongly on the quality and representativeness of the behavioural baseline (Alzaabi &amp; Mehmood, 2024).</w:t>
      </w:r>
    </w:p>
    <w:p w14:paraId="7F65826A"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744926FA"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 xml:space="preserve">The core capability of user and entity behavior analytics (UEBA) is the construction of behavioural baselines against which deviations can be evaluated. Contemporary UEBA research combines temporal, access, query, and data-volume features with unsupervised or deep-learning methods to identify behaviour that departs from established patterns. The reliability of such systems depends on representative baseline data, adaptation to legitimate </w:t>
      </w:r>
      <w:r>
        <w:rPr>
          <w:highlight w:val="yellow"/>
        </w:rPr>
        <w:t>behavioural change, and careful threshold selection; therefore, performance estimates should be interpreted within the dataset and deployment context in which they were obtained (Fuentes et al., 2025).</w:t>
      </w:r>
    </w:p>
    <w:p w14:paraId="35692926"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1E5C790A"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5C9C2D21"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6E7C232D" w14:textId="77777777" w:rsidR="00935A8D" w:rsidRDefault="00000000">
      <w:pPr>
        <w:spacing w:beforeAutospacing="1" w:after="60" w:afterAutospacing="1" w:line="360" w:lineRule="auto"/>
        <w:jc w:val="both"/>
        <w:rPr>
          <w:rFonts w:ascii="Times New Roman" w:hAnsi="Times New Roman" w:cs="Times New Roman"/>
          <w:b/>
          <w:bCs/>
          <w:sz w:val="24"/>
          <w:szCs w:val="24"/>
        </w:rPr>
      </w:pPr>
      <w:r>
        <w:rPr>
          <w:rFonts w:ascii="Times New Roman" w:hAnsi="Times New Roman"/>
          <w:sz w:val="24"/>
        </w:rPr>
        <w:t>2.4 Heuristic Detection</w:t>
      </w:r>
    </w:p>
    <w:p w14:paraId="2B5E6D89" w14:textId="77777777" w:rsidR="00935A8D" w:rsidRDefault="00000000">
      <w:pPr>
        <w:pStyle w:val="NormalWeb"/>
        <w:spacing w:after="60" w:line="360" w:lineRule="auto"/>
        <w:jc w:val="both"/>
      </w:pPr>
      <w:r>
        <w:rPr>
          <w:highlight w:val="yellow"/>
        </w:rPr>
        <w:t>Heuristic detection is a threat detection technique that identifies malicious software or suspicious activities by analysing their characteristics and behaviour rather than relying solely on known signatures. It uses predefined rules, behavioural indicators, and code analysis to detect previously unknown or modified threats that signature-based methods may miss. For example, a heuristic detection system may flag a program that attempts to modify critical system files, disable security software, or execute s</w:t>
      </w:r>
      <w:r>
        <w:rPr>
          <w:highlight w:val="yellow"/>
        </w:rPr>
        <w:t>uspicious code sequences. Although heuristic detection can improve the identification of new and evolving cyber threats, it may also generate false positives by incorrectly classifying legitimate programs as malicious. Modern cybersecurity systems often combine heuristic techniques with machine learning algorithms to improve detection accuracy and adaptability.</w:t>
      </w:r>
    </w:p>
    <w:p w14:paraId="609CE1BB"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2.5 Machine Learning in Threat Detection</w:t>
      </w:r>
    </w:p>
    <w:p w14:paraId="7D8CAF47" w14:textId="77777777" w:rsidR="00935A8D" w:rsidRDefault="00000000">
      <w:pPr>
        <w:pStyle w:val="NormalWeb"/>
        <w:spacing w:after="60" w:line="360" w:lineRule="auto"/>
        <w:ind w:right="720"/>
        <w:jc w:val="both"/>
      </w:pPr>
      <w:r>
        <w:t xml:space="preserve">As cyber threats continue to evolve in sophistication, conventional rule-based detection methods have become increasingly insufficient. Consequently, </w:t>
      </w:r>
      <w:r>
        <w:lastRenderedPageBreak/>
        <w:t>machine learning techniques have emerged as powerful tools capable of learning complex attack patterns from large cybersecurity datasets.</w:t>
      </w:r>
    </w:p>
    <w:p w14:paraId="192D29A9"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2.5.1 Supervised Learning</w:t>
      </w:r>
    </w:p>
    <w:p w14:paraId="74A3FD67" w14:textId="77777777" w:rsidR="00935A8D" w:rsidRDefault="00000000">
      <w:pPr>
        <w:spacing w:after="60" w:line="360" w:lineRule="auto"/>
        <w:jc w:val="both"/>
        <w:rPr>
          <w:rFonts w:ascii="Times New Roman" w:hAnsi="Times New Roman" w:cs="Times New Roman"/>
          <w:sz w:val="24"/>
          <w:szCs w:val="24"/>
          <w:lang w:val="en-GB"/>
        </w:rPr>
      </w:pPr>
      <w:r>
        <w:rPr>
          <w:highlight w:val="yellow"/>
        </w:rPr>
        <w:t xml:space="preserve">Supervised learning refers to the process by which an algorithm learns from the input-output pairs on which it is trained. The algorithm then makes inferences and predictions about new data provided to it. Common classes of algorithms used in this field include Decision Trees, Support Vector Machines, Multilayer Perceptrons, Deep Belief Networks, </w:t>
      </w:r>
      <w:r>
        <w:rPr>
          <w:highlight w:val="yellow"/>
        </w:rPr>
        <w:t>and Recurrent Neural Networks (Sadaram et al., 2023). The algorithm is trained using known examples of normal and malicious activities (input-output pairs). It learns patterns associated with cyber threats. When new network traffic or system data are received, it predicts whether the activity is legitimate or malicious based on what it learned during training.</w:t>
      </w:r>
    </w:p>
    <w:p w14:paraId="523D3D6C" w14:textId="77777777" w:rsidR="00935A8D" w:rsidRDefault="00000000">
      <w:pPr>
        <w:spacing w:after="60" w:line="360" w:lineRule="auto"/>
        <w:jc w:val="both"/>
        <w:rPr>
          <w:rFonts w:ascii="Times New Roman" w:hAnsi="Times New Roman" w:cs="Times New Roman"/>
          <w:sz w:val="24"/>
          <w:szCs w:val="24"/>
          <w:lang w:val="en-GB"/>
        </w:rPr>
      </w:pPr>
      <w:r>
        <w:rPr>
          <w:highlight w:val="yellow"/>
        </w:rPr>
        <w:t>The advantage of supervised techniques lies in their ability to provide interpretable results and establish a direct connection between input features and threat prediction. Nevertheless, the efficacy of supervised techniques is contingent on the availability of comprehensive and accurate training data, which can be challenging to obtain because of the low occurrence rate of insider threats (Alzaabi &amp; Mehmood, 2024).</w:t>
      </w:r>
    </w:p>
    <w:p w14:paraId="126A2C62" w14:textId="77777777" w:rsidR="00935A8D" w:rsidRDefault="00935A8D">
      <w:pPr>
        <w:spacing w:line="360" w:lineRule="auto"/>
        <w:jc w:val="both"/>
        <w:rPr>
          <w:rFonts w:ascii="Times New Roman" w:hAnsi="Times New Roman" w:cs="Times New Roman"/>
          <w:sz w:val="24"/>
          <w:szCs w:val="24"/>
          <w:lang w:val="en-GB"/>
        </w:rPr>
      </w:pPr>
    </w:p>
    <w:p w14:paraId="0E355E68"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2.5.2 Unsupervised Learning</w:t>
      </w:r>
    </w:p>
    <w:p w14:paraId="3073751A"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Unsupervised learning techniques have also gained traction in the context of malicious insider detection. Anomalous behaviour is detected by identifying deviations from established norms without relying on labelled data. Clustering and anomaly detection algorithms, such as k-means, DBSCAN, and isolation forests, have been employed for this purpose. The principal advantage of unsupervised learning is its ability to uncover novel and previously unknown threats. However, these techniques often produce higher f</w:t>
      </w:r>
      <w:r>
        <w:rPr>
          <w:highlight w:val="yellow"/>
        </w:rPr>
        <w:t>alse-positive rates, necessitating further investigation and verification of flagged anomalies (Alzaabi &amp; Mehmood, 2024).</w:t>
      </w:r>
    </w:p>
    <w:p w14:paraId="58603E8F"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There are two types of unsupervised learning:</w:t>
      </w:r>
    </w:p>
    <w:p w14:paraId="7F4CE52A"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lang w:val="en-GB"/>
        </w:rPr>
        <w:t>Cl</w:t>
      </w:r>
      <w:proofErr w:type="spellStart"/>
      <w:r>
        <w:rPr>
          <w:rFonts w:ascii="Times New Roman" w:eastAsia="SimSun" w:hAnsi="Times New Roman" w:cs="Times New Roman"/>
          <w:sz w:val="24"/>
          <w:szCs w:val="24"/>
        </w:rPr>
        <w:t>ustering</w:t>
      </w:r>
      <w:proofErr w:type="spellEnd"/>
      <w:r>
        <w:rPr>
          <w:rFonts w:ascii="Times New Roman" w:eastAsia="SimSun" w:hAnsi="Times New Roman" w:cs="Times New Roman"/>
          <w:sz w:val="24"/>
          <w:szCs w:val="24"/>
        </w:rPr>
        <w:t xml:space="preserve"> unsupervised learning</w:t>
      </w:r>
    </w:p>
    <w:p w14:paraId="440067B4"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GB"/>
        </w:rPr>
        <w:t>A</w:t>
      </w:r>
      <w:proofErr w:type="spellStart"/>
      <w:r>
        <w:rPr>
          <w:rFonts w:ascii="Times New Roman" w:eastAsia="SimSun" w:hAnsi="Times New Roman" w:cs="Times New Roman"/>
          <w:sz w:val="24"/>
          <w:szCs w:val="24"/>
        </w:rPr>
        <w:t>ssociation</w:t>
      </w:r>
      <w:proofErr w:type="spellEnd"/>
      <w:r>
        <w:rPr>
          <w:rFonts w:ascii="Times New Roman" w:eastAsia="SimSun" w:hAnsi="Times New Roman" w:cs="Times New Roman"/>
          <w:sz w:val="24"/>
          <w:szCs w:val="24"/>
        </w:rPr>
        <w:t xml:space="preserve"> unsupervised learning</w:t>
      </w:r>
    </w:p>
    <w:p w14:paraId="25026E4E" w14:textId="77777777" w:rsidR="00205A42" w:rsidRDefault="00205A42">
      <w:pPr>
        <w:spacing w:beforeAutospacing="1" w:after="60" w:afterAutospacing="1" w:line="360" w:lineRule="auto"/>
        <w:jc w:val="both"/>
      </w:pPr>
    </w:p>
    <w:p w14:paraId="4E8772CB" w14:textId="77777777" w:rsidR="00205A42" w:rsidRPr="00205A42" w:rsidRDefault="00205A42" w:rsidP="00205A42">
      <w:pPr>
        <w:spacing w:beforeAutospacing="1" w:after="60" w:afterAutospacing="1" w:line="360" w:lineRule="auto"/>
        <w:jc w:val="both"/>
        <w:rPr>
          <w:rFonts w:ascii="Times New Roman" w:eastAsia="SimSun" w:hAnsi="Times New Roman" w:cs="Times New Roman"/>
          <w:sz w:val="24"/>
          <w:szCs w:val="24"/>
        </w:rPr>
      </w:pPr>
      <w:r w:rsidRPr="00205A42">
        <w:rPr>
          <w:rFonts w:ascii="Times New Roman" w:eastAsia="SimSun" w:hAnsi="Times New Roman" w:cs="Times New Roman"/>
          <w:sz w:val="24"/>
          <w:szCs w:val="24"/>
        </w:rPr>
        <w:t xml:space="preserve">Clustering refers to the process of grouping data according to identified similarities and differences. For example, animals may be </w:t>
      </w:r>
      <w:proofErr w:type="spellStart"/>
      <w:r w:rsidRPr="00205A42">
        <w:rPr>
          <w:rFonts w:ascii="Times New Roman" w:eastAsia="SimSun" w:hAnsi="Times New Roman" w:cs="Times New Roman"/>
          <w:sz w:val="24"/>
          <w:szCs w:val="24"/>
        </w:rPr>
        <w:t>categorised</w:t>
      </w:r>
      <w:proofErr w:type="spellEnd"/>
      <w:r w:rsidRPr="00205A42">
        <w:rPr>
          <w:rFonts w:ascii="Times New Roman" w:eastAsia="SimSun" w:hAnsi="Times New Roman" w:cs="Times New Roman"/>
          <w:sz w:val="24"/>
          <w:szCs w:val="24"/>
        </w:rPr>
        <w:t xml:space="preserve"> into distinct groups based on their visual characteristics as determined by the model (Kufel et al., 2023).</w:t>
      </w:r>
    </w:p>
    <w:p w14:paraId="3D4BBF8C" w14:textId="77777777" w:rsidR="00205A42" w:rsidRPr="00205A42" w:rsidRDefault="00205A42" w:rsidP="00205A42">
      <w:pPr>
        <w:spacing w:beforeAutospacing="1" w:after="60" w:afterAutospacing="1" w:line="360" w:lineRule="auto"/>
        <w:jc w:val="both"/>
        <w:rPr>
          <w:rFonts w:ascii="Times New Roman" w:eastAsia="SimSun" w:hAnsi="Times New Roman" w:cs="Times New Roman"/>
          <w:sz w:val="24"/>
          <w:szCs w:val="24"/>
        </w:rPr>
      </w:pPr>
    </w:p>
    <w:p w14:paraId="4A390545" w14:textId="1E00239F" w:rsidR="00205A42" w:rsidRDefault="00205A42" w:rsidP="00205A42">
      <w:pPr>
        <w:spacing w:beforeAutospacing="1" w:after="60" w:afterAutospacing="1" w:line="360" w:lineRule="auto"/>
        <w:jc w:val="both"/>
        <w:rPr>
          <w:rFonts w:ascii="Times New Roman" w:eastAsia="SimSun" w:hAnsi="Times New Roman" w:cs="Times New Roman"/>
          <w:sz w:val="24"/>
          <w:szCs w:val="24"/>
        </w:rPr>
      </w:pPr>
      <w:r w:rsidRPr="00205A42">
        <w:rPr>
          <w:rFonts w:ascii="Times New Roman" w:eastAsia="SimSun" w:hAnsi="Times New Roman" w:cs="Times New Roman"/>
          <w:sz w:val="24"/>
          <w:szCs w:val="24"/>
        </w:rPr>
        <w:t xml:space="preserve">Association involves </w:t>
      </w:r>
      <w:proofErr w:type="spellStart"/>
      <w:r w:rsidRPr="00205A42">
        <w:rPr>
          <w:rFonts w:ascii="Times New Roman" w:eastAsia="SimSun" w:hAnsi="Times New Roman" w:cs="Times New Roman"/>
          <w:sz w:val="24"/>
          <w:szCs w:val="24"/>
        </w:rPr>
        <w:t>analysing</w:t>
      </w:r>
      <w:proofErr w:type="spellEnd"/>
      <w:r w:rsidRPr="00205A42">
        <w:rPr>
          <w:rFonts w:ascii="Times New Roman" w:eastAsia="SimSun" w:hAnsi="Times New Roman" w:cs="Times New Roman"/>
          <w:sz w:val="24"/>
          <w:szCs w:val="24"/>
        </w:rPr>
        <w:t xml:space="preserve"> relationships and patterns among data within a dataset. For example, an algorithm may identify an association between individuals purchasing mattresses for the prevention or management of pressure sores and those ordering products intended to support the healing of pressure sores. This approach is widely applied in marketing strategies to identify relationships between consumer purchasing </w:t>
      </w:r>
      <w:proofErr w:type="spellStart"/>
      <w:r w:rsidRPr="00205A42">
        <w:rPr>
          <w:rFonts w:ascii="Times New Roman" w:eastAsia="SimSun" w:hAnsi="Times New Roman" w:cs="Times New Roman"/>
          <w:sz w:val="24"/>
          <w:szCs w:val="24"/>
        </w:rPr>
        <w:t>behaviours</w:t>
      </w:r>
      <w:proofErr w:type="spellEnd"/>
      <w:r w:rsidRPr="00205A42">
        <w:rPr>
          <w:rFonts w:ascii="Times New Roman" w:eastAsia="SimSun" w:hAnsi="Times New Roman" w:cs="Times New Roman"/>
          <w:sz w:val="24"/>
          <w:szCs w:val="24"/>
        </w:rPr>
        <w:t xml:space="preserve"> (Kufel et al., 2023).</w:t>
      </w:r>
    </w:p>
    <w:p w14:paraId="73A7E584"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0B1CFC4E"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2"/>
        </w:rPr>
        <w:t>2.5.3 Reinforcement Learning</w:t>
      </w:r>
    </w:p>
    <w:p w14:paraId="7207FFD8" w14:textId="77777777" w:rsidR="00935A8D" w:rsidRDefault="00000000">
      <w:pPr>
        <w:spacing w:after="60" w:line="360" w:lineRule="auto"/>
        <w:jc w:val="both"/>
        <w:rPr>
          <w:rFonts w:ascii="Times New Roman" w:eastAsia="SimSun" w:hAnsi="Times New Roman" w:cs="Times New Roman"/>
          <w:sz w:val="24"/>
          <w:szCs w:val="24"/>
        </w:rPr>
      </w:pPr>
      <w:r>
        <w:rPr>
          <w:highlight w:val="yellow"/>
        </w:rPr>
        <w:t>Reinforcement learning provides a suitable framework for modelling complex control problems and solving them using learning algorithms. Unlike other machine-learning methods, reinforcement learning is a reward-based approach that interacts with the environment. The learning machine, called the agent, responds to the situations it encounters. As a consequence of this response, it receives a numerical reward. Figure 6 demonstrates the basic structure of reinforcement learning (Cengiz &amp; Gök, 2023).</w:t>
      </w:r>
    </w:p>
    <w:p w14:paraId="37EEF48F"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0A482998" wp14:editId="0D705116">
            <wp:extent cx="3160395" cy="1400175"/>
            <wp:effectExtent l="0" t="0" r="1905" b="9525"/>
            <wp:docPr id="3" name="Picture 3" descr="Screenshot 2026-06-09 07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2026-06-09 074048"/>
                    <pic:cNvPicPr>
                      <a:picLocks noChangeAspect="1"/>
                    </pic:cNvPicPr>
                  </pic:nvPicPr>
                  <pic:blipFill>
                    <a:blip r:embed="rId11"/>
                    <a:stretch>
                      <a:fillRect/>
                    </a:stretch>
                  </pic:blipFill>
                  <pic:spPr>
                    <a:xfrm>
                      <a:off x="0" y="0"/>
                      <a:ext cx="3160395" cy="1400175"/>
                    </a:xfrm>
                    <a:prstGeom prst="rect">
                      <a:avLst/>
                    </a:prstGeom>
                  </pic:spPr>
                </pic:pic>
              </a:graphicData>
            </a:graphic>
          </wp:inline>
        </w:drawing>
      </w:r>
    </w:p>
    <w:p w14:paraId="6528EBC9" w14:textId="77777777" w:rsidR="00935A8D" w:rsidRDefault="00000000">
      <w:pPr>
        <w:spacing w:after="60" w:line="360" w:lineRule="auto"/>
        <w:jc w:val="center"/>
        <w:rPr>
          <w:rFonts w:ascii="Times New Roman" w:eastAsia="SimSun" w:hAnsi="Times New Roman" w:cs="Times New Roman"/>
          <w:sz w:val="24"/>
          <w:szCs w:val="24"/>
          <w:lang w:val="en-GB"/>
        </w:rPr>
      </w:pPr>
      <w:r>
        <w:t>Figure 6. reinforcement learning workflow (Cengiz &amp; Gök, 2023).</w:t>
      </w:r>
    </w:p>
    <w:p w14:paraId="6DEA760D"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highlight w:val="yellow"/>
        </w:rPr>
        <w:t>Reinforcement learning has emerged as a promising paradigm for cybersecurity automation, particularly for optimising response strategies. Unlike static approaches, RL enables systems to learn optimal policies through interaction with the environment.</w:t>
      </w:r>
    </w:p>
    <w:p w14:paraId="56BFD079"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17ADA6A0"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2.6 Deep Learning-Based Threat Detection</w:t>
      </w:r>
    </w:p>
    <w:p w14:paraId="7BDDF47B" w14:textId="77777777" w:rsidR="00935A8D" w:rsidRDefault="00000000">
      <w:pPr>
        <w:pStyle w:val="NormalWeb"/>
        <w:spacing w:after="60" w:line="360" w:lineRule="auto"/>
        <w:jc w:val="both"/>
      </w:pPr>
      <w:r>
        <w:t>Deep learning-based threat detection is an advanced branch of machine learning in cybersecurity that leverages multi-layered neural network architectures to automatically learn complex patterns from large-scale security data. Unlike traditional machine learning approaches that often rely on manual feature engineering, deep learning models are capable of extracting hierarchical representations directly from raw inputs such as network traffic, system logs, and time-series data. Techniques such as Convolutiona</w:t>
      </w:r>
      <w:r>
        <w:t>l Neural Networks (CNNs),</w:t>
      </w:r>
      <w:r>
        <w:rPr>
          <w:lang w:val="en-GB"/>
        </w:rPr>
        <w:t xml:space="preserve"> </w:t>
      </w:r>
      <w:r>
        <w:t>Artificial Neural Networks</w:t>
      </w:r>
      <w:r>
        <w:rPr>
          <w:u w:val="single"/>
          <w:lang w:val="en-GB"/>
        </w:rPr>
        <w:t>,</w:t>
      </w:r>
      <w:r>
        <w:t xml:space="preserve"> Recurrent Neural Networks (RNNs), Long Short-Term Memory (LSTM) networks, and autoencoders are commonly employed to detect both known and unknown cyber threats with high accuracy. These models are particularly effective in identifying </w:t>
      </w:r>
      <w:r>
        <w:t>sophisticated and evolving attack patterns, including zero-day exploits and advanced persistent threats, due to their ability to model non-linear relationships and temporal dependencies in data. As a result, deep learning-based approaches have become increasingly prominent in modern intrusion detection systems, offering improved scalability, adaptability, and detection performance in complex cybersecurity environments.</w:t>
      </w:r>
    </w:p>
    <w:p w14:paraId="0CF900E8" w14:textId="77777777" w:rsidR="00935A8D" w:rsidRDefault="00935A8D">
      <w:pPr>
        <w:spacing w:line="360" w:lineRule="auto"/>
        <w:jc w:val="both"/>
        <w:rPr>
          <w:rFonts w:ascii="Times New Roman" w:hAnsi="Times New Roman" w:cs="Times New Roman"/>
          <w:sz w:val="24"/>
          <w:szCs w:val="24"/>
        </w:rPr>
      </w:pPr>
    </w:p>
    <w:p w14:paraId="47A47F40"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2.6.1 Artificial Neural Networks</w:t>
      </w:r>
    </w:p>
    <w:p w14:paraId="0CB29238" w14:textId="77777777" w:rsidR="00935A8D" w:rsidRDefault="00000000">
      <w:pPr>
        <w:spacing w:after="60" w:line="360" w:lineRule="auto"/>
        <w:jc w:val="both"/>
        <w:rPr>
          <w:rFonts w:ascii="Times New Roman" w:eastAsia="SimSun" w:hAnsi="Times New Roman" w:cs="Times New Roman"/>
          <w:sz w:val="24"/>
          <w:szCs w:val="24"/>
        </w:rPr>
      </w:pPr>
      <w:r>
        <w:rPr>
          <w:highlight w:val="yellow"/>
        </w:rPr>
        <w:t>Artificial neural networks resemble the human brain (Figure 7) and comprise multiple perceptrons or ‘neurons’ that process and transmit information. To understand their functioning (Figure 8), data such as images, text, or sound are input into the network and processed through successive layers of perceptrons until they reach the output. Each layer contains multiple neurons that process the input data (Kufel et al., 2023).</w:t>
      </w:r>
    </w:p>
    <w:p w14:paraId="39A02B43"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lastRenderedPageBreak/>
        <w:drawing>
          <wp:inline distT="0" distB="0" distL="114300" distR="114300" wp14:anchorId="28E37A8E" wp14:editId="39E170F4">
            <wp:extent cx="5274310" cy="1998345"/>
            <wp:effectExtent l="0" t="0" r="2540" b="1905"/>
            <wp:docPr id="11" name="Picture 11" descr="Screenshot 2026-06-10 09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 2026-06-10 095833"/>
                    <pic:cNvPicPr>
                      <a:picLocks noChangeAspect="1"/>
                    </pic:cNvPicPr>
                  </pic:nvPicPr>
                  <pic:blipFill>
                    <a:blip r:embed="rId12"/>
                    <a:stretch>
                      <a:fillRect/>
                    </a:stretch>
                  </pic:blipFill>
                  <pic:spPr>
                    <a:xfrm>
                      <a:off x="0" y="0"/>
                      <a:ext cx="5274310" cy="1998345"/>
                    </a:xfrm>
                    <a:prstGeom prst="rect">
                      <a:avLst/>
                    </a:prstGeom>
                  </pic:spPr>
                </pic:pic>
              </a:graphicData>
            </a:graphic>
          </wp:inline>
        </w:drawing>
      </w:r>
    </w:p>
    <w:p w14:paraId="50A876AA" w14:textId="77777777" w:rsidR="00935A8D" w:rsidRDefault="00935A8D">
      <w:pPr>
        <w:spacing w:line="360" w:lineRule="auto"/>
        <w:jc w:val="both"/>
        <w:rPr>
          <w:rFonts w:ascii="Times New Roman" w:hAnsi="Times New Roman" w:cs="Times New Roman"/>
          <w:sz w:val="24"/>
          <w:szCs w:val="24"/>
        </w:rPr>
      </w:pPr>
    </w:p>
    <w:p w14:paraId="69DD42FA" w14:textId="77777777" w:rsidR="00935A8D" w:rsidRDefault="00000000">
      <w:pPr>
        <w:spacing w:after="60" w:line="360" w:lineRule="auto"/>
        <w:jc w:val="center"/>
        <w:rPr>
          <w:rFonts w:ascii="Times New Roman" w:hAnsi="Times New Roman" w:cs="Times New Roman"/>
          <w:sz w:val="24"/>
          <w:szCs w:val="24"/>
          <w:lang w:val="en-GB"/>
        </w:rPr>
      </w:pPr>
      <w:r>
        <w:t>Figure 7. A simplified diagram of a mathematical neuron. 1—signal inputs, 2—scales, 3—adder, 4—activator (activation function), and 5—signal output, respectively (Kufel et al., 2023).</w:t>
      </w:r>
    </w:p>
    <w:p w14:paraId="685F6E40" w14:textId="77777777" w:rsidR="00935A8D" w:rsidRDefault="00935A8D">
      <w:pPr>
        <w:spacing w:line="360" w:lineRule="auto"/>
        <w:jc w:val="both"/>
        <w:rPr>
          <w:rFonts w:ascii="Times New Roman" w:eastAsia="SimSun" w:hAnsi="Times New Roman" w:cs="Times New Roman"/>
          <w:sz w:val="24"/>
          <w:szCs w:val="24"/>
        </w:rPr>
      </w:pPr>
    </w:p>
    <w:p w14:paraId="301569A3" w14:textId="77777777" w:rsidR="00935A8D" w:rsidRDefault="00935A8D">
      <w:pPr>
        <w:spacing w:line="360" w:lineRule="auto"/>
        <w:jc w:val="both"/>
        <w:rPr>
          <w:rFonts w:ascii="Times New Roman" w:eastAsia="SimSun" w:hAnsi="Times New Roman" w:cs="Times New Roman"/>
          <w:sz w:val="24"/>
          <w:szCs w:val="24"/>
        </w:rPr>
      </w:pPr>
    </w:p>
    <w:p w14:paraId="40826AA1"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18B7128A" wp14:editId="424F0010">
            <wp:extent cx="5300345" cy="2857500"/>
            <wp:effectExtent l="0" t="0" r="14605" b="0"/>
            <wp:docPr id="12" name="Picture 12" descr="Screenshot 2026-06-10 10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creenshot 2026-06-10 100235"/>
                    <pic:cNvPicPr>
                      <a:picLocks noChangeAspect="1"/>
                    </pic:cNvPicPr>
                  </pic:nvPicPr>
                  <pic:blipFill>
                    <a:blip r:embed="rId13"/>
                    <a:stretch>
                      <a:fillRect/>
                    </a:stretch>
                  </pic:blipFill>
                  <pic:spPr>
                    <a:xfrm>
                      <a:off x="0" y="0"/>
                      <a:ext cx="5300345" cy="2857500"/>
                    </a:xfrm>
                    <a:prstGeom prst="rect">
                      <a:avLst/>
                    </a:prstGeom>
                  </pic:spPr>
                </pic:pic>
              </a:graphicData>
            </a:graphic>
          </wp:inline>
        </w:drawing>
      </w:r>
    </w:p>
    <w:p w14:paraId="66418937" w14:textId="77777777" w:rsidR="00935A8D" w:rsidRDefault="00935A8D">
      <w:pPr>
        <w:spacing w:line="360" w:lineRule="auto"/>
        <w:jc w:val="both"/>
        <w:rPr>
          <w:rFonts w:ascii="Times New Roman" w:eastAsia="SimSun" w:hAnsi="Times New Roman" w:cs="Times New Roman"/>
          <w:sz w:val="24"/>
          <w:szCs w:val="24"/>
        </w:rPr>
      </w:pPr>
    </w:p>
    <w:p w14:paraId="7B39DDF1" w14:textId="77777777" w:rsidR="00935A8D" w:rsidRDefault="00000000">
      <w:pPr>
        <w:spacing w:after="60" w:line="360" w:lineRule="auto"/>
        <w:jc w:val="center"/>
        <w:rPr>
          <w:rFonts w:ascii="Times New Roman" w:eastAsia="SimSun" w:hAnsi="Times New Roman" w:cs="Times New Roman"/>
          <w:sz w:val="24"/>
          <w:szCs w:val="24"/>
        </w:rPr>
      </w:pPr>
      <w:r>
        <w:t xml:space="preserve"> Figure 8. A simplified diagram of a human neuron. 1—dendrites, signal input site, 2—nucleus of the neuron, 3—zone of initiation (where the action potential of the neuron is formed), 4—axon, and 5—axon terminals (which form connections with other cells, and are the sites of signal output), respectively (Kufel et al., 2023). </w:t>
      </w:r>
    </w:p>
    <w:p w14:paraId="76045405" w14:textId="77777777" w:rsidR="00935A8D" w:rsidRDefault="00935A8D">
      <w:pPr>
        <w:spacing w:line="360" w:lineRule="auto"/>
        <w:jc w:val="both"/>
        <w:rPr>
          <w:rFonts w:ascii="Times New Roman" w:eastAsia="SimSun" w:hAnsi="Times New Roman" w:cs="Times New Roman"/>
          <w:color w:val="222222"/>
          <w:sz w:val="24"/>
          <w:szCs w:val="24"/>
          <w:shd w:val="clear" w:color="auto" w:fill="FFFFFF"/>
        </w:rPr>
      </w:pPr>
    </w:p>
    <w:p w14:paraId="4ED2B77E" w14:textId="77777777" w:rsidR="00205A42" w:rsidRDefault="00205A42">
      <w:pPr>
        <w:spacing w:after="60" w:line="360" w:lineRule="auto"/>
        <w:jc w:val="both"/>
      </w:pPr>
    </w:p>
    <w:p w14:paraId="3A2FA726" w14:textId="1F73235A" w:rsidR="00205A42" w:rsidRDefault="00205A42">
      <w:pPr>
        <w:spacing w:after="60" w:line="360" w:lineRule="auto"/>
        <w:jc w:val="both"/>
        <w:rPr>
          <w:rFonts w:ascii="Times New Roman" w:eastAsia="SimSun" w:hAnsi="Times New Roman" w:cs="Times New Roman"/>
          <w:sz w:val="24"/>
          <w:szCs w:val="24"/>
          <w:lang w:val="en-GB"/>
        </w:rPr>
      </w:pPr>
      <w:r w:rsidRPr="00205A42">
        <w:rPr>
          <w:rFonts w:ascii="Times New Roman" w:eastAsia="SimSun" w:hAnsi="Times New Roman" w:cs="Times New Roman"/>
          <w:sz w:val="24"/>
          <w:szCs w:val="24"/>
          <w:lang w:val="en-GB"/>
        </w:rPr>
        <w:lastRenderedPageBreak/>
        <w:t xml:space="preserve">Neural networks represent a promising approach to addressing cybersecurity challenges. As machine learning models, they can be trained to recognise and distinguish patterns within complex datasets. This capability enables their effective application in a range of cybersecurity tasks, including the detection of malicious activities, the implementation of intrusion detection and prevention systems, and the development of sophisticated firewall and encryption algorithms. By overcoming certain limitations associated with traditional approaches, neural networks offer several significant advantages (Shevchuk &amp; </w:t>
      </w:r>
      <w:proofErr w:type="spellStart"/>
      <w:r w:rsidRPr="00205A42">
        <w:rPr>
          <w:rFonts w:ascii="Times New Roman" w:eastAsia="SimSun" w:hAnsi="Times New Roman" w:cs="Times New Roman"/>
          <w:sz w:val="24"/>
          <w:szCs w:val="24"/>
          <w:lang w:val="en-GB"/>
        </w:rPr>
        <w:t>Martsenyuk</w:t>
      </w:r>
      <w:proofErr w:type="spellEnd"/>
      <w:r w:rsidRPr="00205A42">
        <w:rPr>
          <w:rFonts w:ascii="Times New Roman" w:eastAsia="SimSun" w:hAnsi="Times New Roman" w:cs="Times New Roman"/>
          <w:sz w:val="24"/>
          <w:szCs w:val="24"/>
          <w:lang w:val="en-GB"/>
        </w:rPr>
        <w:t>, 2024):</w:t>
      </w:r>
    </w:p>
    <w:p w14:paraId="7D642EAF" w14:textId="77777777" w:rsidR="00935A8D" w:rsidRDefault="00935A8D">
      <w:pPr>
        <w:spacing w:line="360" w:lineRule="auto"/>
        <w:jc w:val="both"/>
        <w:rPr>
          <w:rFonts w:ascii="Times New Roman" w:eastAsia="SimSun" w:hAnsi="Times New Roman" w:cs="Times New Roman"/>
          <w:sz w:val="24"/>
          <w:szCs w:val="24"/>
          <w:lang w:val="en-GB"/>
        </w:rPr>
      </w:pPr>
    </w:p>
    <w:p w14:paraId="075FFC71" w14:textId="77777777" w:rsidR="00935A8D" w:rsidRDefault="00000000">
      <w:pPr>
        <w:numPr>
          <w:ilvl w:val="0"/>
          <w:numId w:val="3"/>
        </w:numPr>
        <w:spacing w:after="6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highlight w:val="yellow"/>
        </w:rPr>
        <w:t xml:space="preserve">They excel at identifying subtle deviations in data, making them adept at detecting zero-day attacks and anomalous behaviour indicative of malicious activity, regardless of prior encounters. </w:t>
      </w:r>
    </w:p>
    <w:p w14:paraId="0864411D" w14:textId="77777777" w:rsidR="00935A8D" w:rsidRDefault="00000000">
      <w:pPr>
        <w:numPr>
          <w:ilvl w:val="0"/>
          <w:numId w:val="3"/>
        </w:num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highlight w:val="yellow"/>
        </w:rPr>
        <w:t>They can learn from extensive datasets, including historical attack data and network traffic, enabling them to refine their threat-detection models over time and adapt to new attack vectors and evolving threat patterns, which is essential in the dynamic field of cybersecurity.</w:t>
      </w:r>
    </w:p>
    <w:p w14:paraId="0922A2A5" w14:textId="77777777" w:rsidR="00935A8D" w:rsidRDefault="00000000">
      <w:pPr>
        <w:numPr>
          <w:ilvl w:val="0"/>
          <w:numId w:val="3"/>
        </w:numPr>
        <w:spacing w:after="60" w:line="360" w:lineRule="auto"/>
        <w:jc w:val="both"/>
        <w:rPr>
          <w:rFonts w:ascii="Times New Roman" w:eastAsia="SimSun" w:hAnsi="Times New Roman" w:cs="Times New Roman"/>
          <w:sz w:val="24"/>
          <w:szCs w:val="24"/>
          <w:lang w:val="en-GB"/>
        </w:rPr>
      </w:pPr>
      <w:r>
        <w:t>They can discern genuine threats from benign activities, thus reducing false positives and enhancing the efficiency of security systems (Shevchuk &amp; Martsenyuk, 2024).</w:t>
      </w:r>
    </w:p>
    <w:p w14:paraId="10C654C2" w14:textId="77777777" w:rsidR="00935A8D" w:rsidRDefault="00935A8D">
      <w:pPr>
        <w:spacing w:line="360" w:lineRule="auto"/>
        <w:jc w:val="both"/>
        <w:rPr>
          <w:rFonts w:ascii="Times New Roman" w:eastAsia="SimSun" w:hAnsi="Times New Roman" w:cs="Times New Roman"/>
          <w:sz w:val="24"/>
          <w:szCs w:val="24"/>
        </w:rPr>
      </w:pPr>
    </w:p>
    <w:p w14:paraId="23AE4E86"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2.6.2 Convolutional Neural Networks (CNN)</w:t>
      </w:r>
    </w:p>
    <w:p w14:paraId="71073F6C"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 xml:space="preserve">Convolutional neural networks (CNNs) consist of input, spline, auxiliary, and output layers. They detect visual patterns obtained from raw image pixels using hidden layers. CNN models analyse receptive fields with filters. Non-linear functions extract information about image features. ‘Pooling’ reduces data and speeds up computation. This allows similar features to be identified across an image for pattern analysis. Considering CNNs as a form of large-scale learning, it is therefore important to understand </w:t>
      </w:r>
      <w:r>
        <w:rPr>
          <w:highlight w:val="yellow"/>
        </w:rPr>
        <w:t>how to integrate knowledge acquired from multiple datasets efficiently. However, CNN performance can be affected by various factors, the most important of which include the selection of activation functions and the number of hidden layers. As a result, the accuracy of each CNN experiment can vary according to the sizes of the selected hidden layers (Kufel et al., 2023).</w:t>
      </w:r>
    </w:p>
    <w:p w14:paraId="3E18FCC8" w14:textId="77777777" w:rsidR="00935A8D" w:rsidRDefault="00935A8D">
      <w:pPr>
        <w:spacing w:line="360" w:lineRule="auto"/>
        <w:jc w:val="both"/>
        <w:rPr>
          <w:rFonts w:ascii="Times New Roman" w:eastAsia="SimSun" w:hAnsi="Times New Roman" w:cs="Times New Roman"/>
          <w:color w:val="222222"/>
          <w:sz w:val="24"/>
          <w:szCs w:val="24"/>
          <w:shd w:val="clear" w:color="auto" w:fill="FFFFFF"/>
        </w:rPr>
      </w:pPr>
    </w:p>
    <w:p w14:paraId="5FA669E2" w14:textId="77777777" w:rsidR="00935A8D" w:rsidRDefault="00000000">
      <w:pPr>
        <w:spacing w:after="60" w:line="360" w:lineRule="auto"/>
        <w:jc w:val="both"/>
        <w:rPr>
          <w:rFonts w:ascii="Times New Roman" w:eastAsia="SimSun" w:hAnsi="Times New Roman" w:cs="Times New Roman"/>
          <w:sz w:val="24"/>
          <w:szCs w:val="24"/>
        </w:rPr>
      </w:pPr>
      <w:r>
        <w:rPr>
          <w:highlight w:val="yellow"/>
        </w:rPr>
        <w:lastRenderedPageBreak/>
        <w:t>Convolutional neural networks (CNNs) can be employed in cybersecurity to acquire intricate characteristics from unprocessed network-traffic data, thereby enhancing the identification of hidden and previously unnoticed abnormal activities within a network. Furthermore, they can handle increasing workloads and provide adaptability, making them well suited to real-time identification in extensive network systems (Tanim et al., 2024).</w:t>
      </w:r>
    </w:p>
    <w:p w14:paraId="0E38EC28" w14:textId="77777777" w:rsidR="00935A8D" w:rsidRDefault="00935A8D">
      <w:pPr>
        <w:spacing w:line="360" w:lineRule="auto"/>
        <w:jc w:val="both"/>
        <w:rPr>
          <w:rFonts w:ascii="Times New Roman" w:eastAsia="SimSun" w:hAnsi="Times New Roman" w:cs="Times New Roman"/>
          <w:sz w:val="24"/>
          <w:szCs w:val="24"/>
        </w:rPr>
      </w:pPr>
    </w:p>
    <w:p w14:paraId="38C860F8"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Among the various machine-learning techniques, Convolutional Neural Networks (CNNs) have gained prominence for their effectiveness in processing and analysing complex data structures, particularly in image- and pattern-recognition tasks. CNNs, a class of deep-learning algorithms, extract hierarchical features from input data through multiple layers of convolution and pooling operations. This capability has been adapted to cybersecurity applications, where CNNs are used to detect anomalies and patterns indic</w:t>
      </w:r>
      <w:r>
        <w:rPr>
          <w:highlight w:val="yellow"/>
        </w:rPr>
        <w:t>ative of cyber threats (Chukwunweike et al., 2024).</w:t>
      </w:r>
    </w:p>
    <w:p w14:paraId="7A3CEAE6" w14:textId="77777777" w:rsidR="00935A8D" w:rsidRDefault="00935A8D">
      <w:pPr>
        <w:spacing w:line="360" w:lineRule="auto"/>
        <w:jc w:val="both"/>
        <w:rPr>
          <w:rFonts w:ascii="Times New Roman" w:eastAsia="SimSun" w:hAnsi="Times New Roman" w:cs="Times New Roman"/>
          <w:sz w:val="24"/>
          <w:szCs w:val="24"/>
        </w:rPr>
      </w:pPr>
    </w:p>
    <w:p w14:paraId="0E0C6D79"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However, several disadvantages are associated with CNNs in network-anomaly detection, including the need for very large labelled datasets, limited interpretability of results, and high processing overhead (Tanim et al., 2024).</w:t>
      </w:r>
    </w:p>
    <w:p w14:paraId="0DD06E70" w14:textId="77777777" w:rsidR="00935A8D" w:rsidRDefault="00935A8D">
      <w:pPr>
        <w:spacing w:line="360" w:lineRule="auto"/>
        <w:jc w:val="both"/>
        <w:rPr>
          <w:rFonts w:ascii="Times New Roman" w:eastAsia="SimSun" w:hAnsi="Times New Roman" w:cs="Times New Roman"/>
          <w:sz w:val="24"/>
          <w:szCs w:val="24"/>
          <w:lang w:val="en-GB"/>
        </w:rPr>
      </w:pPr>
    </w:p>
    <w:p w14:paraId="10296A00"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2.6.3 Recurrent Neural Networks (RNN)</w:t>
      </w:r>
    </w:p>
    <w:p w14:paraId="1FD43507"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Recurrent neural networks (RNNs) are neural-network architectures that maintain hidden states and use feedback loops to process sequences of data that ultimately inform the final output. RNN models can therefore recognise sequential characteristics in data and help predict the next likely data point in a sequence. By leveraging sequential data processing, RNN use cases tend to be associated with either language models or time-series data analysis. Multiple RNN architectures have been introduced, ranging fro</w:t>
      </w:r>
      <w:r>
        <w:rPr>
          <w:highlight w:val="yellow"/>
        </w:rPr>
        <w:t>m simple RNNs and LSTMs to deep RNNs, and have been applied in different experimental settings (Das et al., 2023).</w:t>
      </w:r>
    </w:p>
    <w:p w14:paraId="2B031BC5" w14:textId="77777777" w:rsidR="00935A8D" w:rsidRDefault="00000000">
      <w:pPr>
        <w:pStyle w:val="NormalWeb"/>
        <w:spacing w:after="60" w:line="360" w:lineRule="auto"/>
        <w:jc w:val="both"/>
      </w:pPr>
      <w:r>
        <w:rPr>
          <w:highlight w:val="yellow"/>
        </w:rPr>
        <w:t xml:space="preserve">Recurrent Neural Networks (RNNs) play a significant role in cybersecurity due to their ability to model sequential and time-dependent data. In cybersecurity environments, many types of data such as network traffic flows, system logs, and user activity records are inherently sequential in nature. RNNs are therefore well-suited for intrusion detection tasks where understanding the order and temporal relationship </w:t>
      </w:r>
      <w:r>
        <w:rPr>
          <w:highlight w:val="yellow"/>
        </w:rPr>
        <w:lastRenderedPageBreak/>
        <w:t>between events is crucial. By maintaining a hidden state that captures information from previous i</w:t>
      </w:r>
      <w:r>
        <w:rPr>
          <w:highlight w:val="yellow"/>
        </w:rPr>
        <w:t>nputs, RNNs can learn behavioural patterns over time and identify deviations that may indicate malicious activity. This makes them particularly effective in detecting evolving attack patterns such as multi-stage intrusions and coordinated cyberattacks. However, despite their advantages, standard RNNs are limited by challenges such as vanishing gradients, which can reduce their effectiveness in learning long-term dependencies in complex datasets. As a result, more advanced variants such as Long Short-Term Me</w:t>
      </w:r>
      <w:r>
        <w:rPr>
          <w:highlight w:val="yellow"/>
        </w:rPr>
        <w:t>mory (LSTM) networks are often preferred in modern intrusion detection systems.</w:t>
      </w:r>
    </w:p>
    <w:p w14:paraId="314D2052" w14:textId="77777777" w:rsidR="00935A8D" w:rsidRDefault="00935A8D">
      <w:pPr>
        <w:spacing w:line="360" w:lineRule="auto"/>
        <w:jc w:val="both"/>
        <w:rPr>
          <w:rFonts w:ascii="Times New Roman" w:hAnsi="Times New Roman" w:cs="Times New Roman"/>
          <w:sz w:val="24"/>
          <w:szCs w:val="24"/>
        </w:rPr>
      </w:pPr>
    </w:p>
    <w:p w14:paraId="76DDB5C3"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2.6.4 Long Short-Term Memory (LSTM)</w:t>
      </w:r>
    </w:p>
    <w:p w14:paraId="32930116"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Machine-learning models can support pattern identification and anomaly detection, which are important for detecting previously unseen threats in big data. These methods increasingly rely on sophisticated algorithms and models, such as deep learning and neural networks, to protect against new security threats. To implement machine learning fully in </w:t>
      </w:r>
      <w:r>
        <w:rPr>
          <w:highlight w:val="yellow"/>
        </w:rPr>
        <w:t>IoT environments, it is necessary to analyse data from various sources, such as user operations, device logs, and network traffic. The use of these approaches can help increase the overall security and resilience of IoT devices and networks (Abualhaj et al., 2025).</w:t>
      </w:r>
    </w:p>
    <w:p w14:paraId="4C9D7D96"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Long short-term memory (LSTM) is a variant of RNN that attempts to address the issue of diminishing gradients in standard RNNs. Since Hochreiter and Schmidhuber introduced LSTM in 1997, it has been used in other fields, including natural language processing and voice recognition. With the help of a memory unit, LSTM networks can efficiently trace long-term connections in sequential data. Selectively deleting or saving data over time is useful in situations where predictions depend on preceding inputs. Gates</w:t>
      </w:r>
      <w:r>
        <w:rPr>
          <w:highlight w:val="yellow"/>
        </w:rPr>
        <w:t xml:space="preserve"> are also used in LSTM networks to control the flow of data within the memory unit. These mechanisms allow the network to control the amount of data stored or discarded at each period through the admission, ignoring, and exit gates. This operation enables the network to analyse long sequences with greater accuracy and efficiency (Abualhaj et al., 2025).</w:t>
      </w:r>
    </w:p>
    <w:p w14:paraId="50E7C01A"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rFonts w:ascii="Times New Roman" w:hAnsi="Times New Roman"/>
          <w:sz w:val="24"/>
          <w:highlight w:val="yellow"/>
        </w:rPr>
        <w:t xml:space="preserve">This capability enables LSTM networks to identify abnormal behaviours and previously unseen attacks that may develop over time. By analysing different events rather than isolated records, LSTM can improve the detection of sophisticated or </w:t>
      </w:r>
      <w:r>
        <w:rPr>
          <w:rFonts w:ascii="Times New Roman" w:hAnsi="Times New Roman"/>
          <w:sz w:val="24"/>
          <w:highlight w:val="yellow"/>
        </w:rPr>
        <w:lastRenderedPageBreak/>
        <w:t>advanced cyber threats such as Distributed Denial-of-Service (DDoS) attacks, malware, botnet activities, and insider threats. LSTM-based intrusion detection systems can therefore provide higher detection accuracy and lower false-alarm rates in dynamic network environments.</w:t>
      </w:r>
      <w:r>
        <w:rPr>
          <w:rFonts w:ascii="Times New Roman" w:hAnsi="Times New Roman"/>
          <w:sz w:val="24"/>
          <w:highlight w:val="yellow"/>
        </w:rPr>
        <w:t xml:space="preserve"> The effectiveness and adaptability of LSTM networks have also been demonstrated in multiple areas. The LSTM architecture is represented in Figure 9.</w:t>
      </w:r>
    </w:p>
    <w:p w14:paraId="65C192C4"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6BC24E09" wp14:editId="1838A283">
            <wp:extent cx="4425950" cy="1707515"/>
            <wp:effectExtent l="0" t="0" r="12700" b="6985"/>
            <wp:docPr id="9" name="Picture 9" descr="Screenshot 2026-06-10 07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 2026-06-10 071403"/>
                    <pic:cNvPicPr>
                      <a:picLocks noChangeAspect="1"/>
                    </pic:cNvPicPr>
                  </pic:nvPicPr>
                  <pic:blipFill>
                    <a:blip r:embed="rId14"/>
                    <a:stretch>
                      <a:fillRect/>
                    </a:stretch>
                  </pic:blipFill>
                  <pic:spPr>
                    <a:xfrm>
                      <a:off x="0" y="0"/>
                      <a:ext cx="4425950" cy="1707515"/>
                    </a:xfrm>
                    <a:prstGeom prst="rect">
                      <a:avLst/>
                    </a:prstGeom>
                  </pic:spPr>
                </pic:pic>
              </a:graphicData>
            </a:graphic>
          </wp:inline>
        </w:drawing>
      </w:r>
    </w:p>
    <w:p w14:paraId="4E284391" w14:textId="77777777" w:rsidR="00935A8D" w:rsidRDefault="00000000">
      <w:pPr>
        <w:spacing w:after="60" w:line="360" w:lineRule="auto"/>
        <w:jc w:val="center"/>
        <w:rPr>
          <w:rFonts w:ascii="Times New Roman" w:eastAsia="SimSun" w:hAnsi="Times New Roman" w:cs="Times New Roman"/>
          <w:sz w:val="24"/>
          <w:szCs w:val="24"/>
          <w:lang w:val="en-GB"/>
        </w:rPr>
      </w:pPr>
      <w:r>
        <w:t>Figure 9. LSTM architecture (Abualhaj et al., 2025).</w:t>
      </w:r>
    </w:p>
    <w:p w14:paraId="79B4EDC2" w14:textId="77777777" w:rsidR="00935A8D" w:rsidRDefault="00935A8D">
      <w:pPr>
        <w:spacing w:line="360" w:lineRule="auto"/>
        <w:jc w:val="both"/>
        <w:rPr>
          <w:rFonts w:ascii="Times New Roman" w:eastAsia="SimSun" w:hAnsi="Times New Roman" w:cs="Times New Roman"/>
          <w:sz w:val="24"/>
          <w:szCs w:val="24"/>
        </w:rPr>
      </w:pPr>
    </w:p>
    <w:p w14:paraId="2D1234BF"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2.7 Applications of Big Data Analytics in Cybersecurity</w:t>
      </w:r>
    </w:p>
    <w:p w14:paraId="2E7E543C" w14:textId="77777777" w:rsidR="00935A8D" w:rsidRDefault="00000000">
      <w:pPr>
        <w:pStyle w:val="NormalWeb"/>
        <w:spacing w:after="60" w:line="360" w:lineRule="auto"/>
        <w:ind w:right="720"/>
        <w:jc w:val="both"/>
      </w:pPr>
      <w:r>
        <w:t>The application of data analytics and artificial intelligence extends beyond theoretical models and has become integral to various cybersecurity operations. These technologies are increasingly deployed across multiple domains to improve the detection, prevention, and mitigation of cyber threats.</w:t>
      </w:r>
    </w:p>
    <w:p w14:paraId="3F725B43" w14:textId="77777777" w:rsidR="00935A8D" w:rsidRDefault="00935A8D">
      <w:pPr>
        <w:spacing w:line="360" w:lineRule="auto"/>
        <w:jc w:val="both"/>
        <w:rPr>
          <w:rFonts w:ascii="Times New Roman" w:hAnsi="Times New Roman" w:cs="Times New Roman"/>
          <w:sz w:val="24"/>
          <w:szCs w:val="24"/>
        </w:rPr>
      </w:pPr>
    </w:p>
    <w:p w14:paraId="2123EE89" w14:textId="77777777" w:rsidR="00935A8D" w:rsidRDefault="00000000">
      <w:pPr>
        <w:pStyle w:val="Heading2"/>
        <w:spacing w:after="60" w:line="360" w:lineRule="auto"/>
        <w:jc w:val="both"/>
        <w:rPr>
          <w:rFonts w:ascii="Times New Roman" w:hAnsi="Times New Roman" w:hint="default"/>
          <w:sz w:val="24"/>
          <w:szCs w:val="24"/>
          <w:u w:val="single"/>
        </w:rPr>
      </w:pPr>
      <w:r>
        <w:rPr>
          <w:rFonts w:ascii="Times New Roman" w:hAnsi="Times New Roman"/>
          <w:sz w:val="24"/>
        </w:rPr>
        <w:t>2.7.1 Intrusion Detection Systems (IDS)</w:t>
      </w:r>
    </w:p>
    <w:p w14:paraId="7A82C566" w14:textId="77777777" w:rsidR="00935A8D" w:rsidRDefault="00000000">
      <w:pPr>
        <w:spacing w:after="60" w:line="360" w:lineRule="auto"/>
        <w:jc w:val="both"/>
        <w:rPr>
          <w:rFonts w:ascii="Times New Roman" w:eastAsia="SimSun" w:hAnsi="Times New Roman" w:cs="Times New Roman"/>
          <w:sz w:val="24"/>
          <w:szCs w:val="24"/>
        </w:rPr>
      </w:pPr>
      <w:r>
        <w:rPr>
          <w:highlight w:val="yellow"/>
        </w:rPr>
        <w:t>IDSs are software or hardware platforms that autonomously recognise and respond to computer attacks. Intrusion-response systems continually monitor system health based on IDS warnings to identify and resolve potential events or inappropriate behaviours efficiently. Intrusion-response systems use appropriate countermeasures to support computer security. As a result, implementing alert protocols is one way to ensure that such platforms respond appropriately (Heidari &amp; Jamali, 2023).</w:t>
      </w:r>
    </w:p>
    <w:p w14:paraId="05DBCCC6" w14:textId="77777777" w:rsidR="00935A8D" w:rsidRDefault="00935A8D">
      <w:pPr>
        <w:spacing w:line="360" w:lineRule="auto"/>
        <w:jc w:val="both"/>
        <w:rPr>
          <w:rFonts w:ascii="Times New Roman" w:eastAsia="SimSun" w:hAnsi="Times New Roman" w:cs="Times New Roman"/>
          <w:sz w:val="24"/>
          <w:szCs w:val="24"/>
        </w:rPr>
      </w:pPr>
    </w:p>
    <w:p w14:paraId="5C4B7F00"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lastRenderedPageBreak/>
        <w:t>Systems for quantitatively identifying and classifying attacks based on how they affect data integrity, availability, and secrecy are also required. For example, if an attacker compromises the integrity of an enterprise database system, an appropriate response is required to ensure data integrity. If the threat is directed against the system, meanwhile, the response could increase resource availability and system performance (Heidari &amp; Jamali, 2023).</w:t>
      </w:r>
    </w:p>
    <w:p w14:paraId="5754103F" w14:textId="77777777" w:rsidR="00935A8D" w:rsidRDefault="00935A8D">
      <w:pPr>
        <w:spacing w:line="360" w:lineRule="auto"/>
        <w:jc w:val="both"/>
        <w:rPr>
          <w:rFonts w:ascii="Times New Roman" w:eastAsia="SimSun" w:hAnsi="Times New Roman" w:cs="Times New Roman"/>
          <w:sz w:val="24"/>
          <w:szCs w:val="24"/>
        </w:rPr>
      </w:pPr>
    </w:p>
    <w:p w14:paraId="4F001448" w14:textId="77777777" w:rsidR="00935A8D" w:rsidRDefault="00000000">
      <w:pPr>
        <w:spacing w:after="60" w:line="360" w:lineRule="auto"/>
        <w:jc w:val="both"/>
        <w:rPr>
          <w:rFonts w:ascii="Times New Roman" w:eastAsia="SimSun" w:hAnsi="Times New Roman" w:cs="Times New Roman"/>
          <w:sz w:val="24"/>
          <w:szCs w:val="24"/>
        </w:rPr>
      </w:pPr>
      <w:r>
        <w:rPr>
          <w:highlight w:val="yellow"/>
        </w:rPr>
        <w:t>When an intrusion is detected, an IDS issues an alarm in the form of a report or notification. An IDS is ineffective without an appropriate security countermeasure. To help locate the source of an attack, a response system should be connected to the IDS. Traditional IDS rules tend to be static because the monitored systems are relatively static, whereas node groups have stable characteristics that have been recognised over time. Unlike in a traditional system, monitored IoT nodes are constantly added and re</w:t>
      </w:r>
      <w:r>
        <w:rPr>
          <w:highlight w:val="yellow"/>
        </w:rPr>
        <w:t>moved (Heidari &amp; Jamali, 2023).</w:t>
      </w:r>
    </w:p>
    <w:p w14:paraId="5116EE5D" w14:textId="77777777" w:rsidR="00935A8D" w:rsidRDefault="00935A8D">
      <w:pPr>
        <w:spacing w:line="360" w:lineRule="auto"/>
        <w:jc w:val="both"/>
        <w:rPr>
          <w:rFonts w:ascii="Times New Roman" w:eastAsia="SimSun" w:hAnsi="Times New Roman" w:cs="Times New Roman"/>
          <w:sz w:val="24"/>
          <w:szCs w:val="24"/>
        </w:rPr>
      </w:pPr>
    </w:p>
    <w:p w14:paraId="77C34850"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Furthermore, the security needs of each IoT node vary. A system administrator responsible for the overall security of the system usually establishes and manages security policies. Because the switch is virtualised, there are additional challenges associated with visibility into inter-IoT traffic on a platform. As a result, traditional physical monitoring solutions are unable to inspect this network traffic (Heidari &amp; Jamali, 2023).</w:t>
      </w:r>
    </w:p>
    <w:p w14:paraId="19BA1FCC" w14:textId="77777777" w:rsidR="00935A8D" w:rsidRDefault="00935A8D">
      <w:pPr>
        <w:spacing w:line="360" w:lineRule="auto"/>
        <w:jc w:val="both"/>
        <w:rPr>
          <w:rFonts w:ascii="Times New Roman" w:eastAsia="SimSun" w:hAnsi="Times New Roman" w:cs="Times New Roman"/>
          <w:sz w:val="24"/>
          <w:szCs w:val="24"/>
          <w:lang w:val="en-GB"/>
        </w:rPr>
      </w:pPr>
    </w:p>
    <w:p w14:paraId="14629CF8" w14:textId="77777777" w:rsidR="00935A8D" w:rsidRDefault="00000000">
      <w:pPr>
        <w:spacing w:after="60" w:line="360" w:lineRule="auto"/>
        <w:jc w:val="both"/>
        <w:rPr>
          <w:rFonts w:ascii="Times New Roman" w:eastAsia="SimSun" w:hAnsi="Times New Roman" w:cs="Times New Roman"/>
          <w:sz w:val="24"/>
          <w:szCs w:val="24"/>
        </w:rPr>
      </w:pPr>
      <w:r>
        <w:rPr>
          <w:highlight w:val="yellow"/>
        </w:rPr>
        <w:t>New virtualisation systems may have vulnerabilities that can lead to major breaches; therefore, they should be monitored and examined for configuration problems, updates, and other issues. Traditional solutions may be difficult to deploy in IoT contexts, which have unique needs and characteristics. A traditional IDS may therefore be unable to satisfy these requirements effectively. An IDS monitors unauthorised entry, activity, or file modification in computers or networks. Traditional IDS architecture in Io</w:t>
      </w:r>
      <w:r>
        <w:rPr>
          <w:highlight w:val="yellow"/>
        </w:rPr>
        <w:t>T includes the following units: sensor, packet analyser, attack detection, rule generation, and, as output, IP table rules that serve as generated firewall rules. The packet analyser in the intrusion-detection engine is important for detecting attack patterns in systems. Packets from multiple locations are collected in a packet analyser and analysed by an IDS engine deployed in the network. With highly dynamic IoT users, packet threshold values may change because a continuous fixed threshold can produce ina</w:t>
      </w:r>
      <w:r>
        <w:rPr>
          <w:highlight w:val="yellow"/>
        </w:rPr>
        <w:t>ccurate results. The threshold must therefore be flexible and dynamic when categorising threat behaviours. Based on packet-header information, packets are classified as normal or attack-related in a packet analyser. The packet analyser examines packets based on arrival time, packet count, and packet size (Heidari &amp; Jamali, 2023).</w:t>
      </w:r>
    </w:p>
    <w:p w14:paraId="262C90FD" w14:textId="77777777" w:rsidR="00935A8D" w:rsidRDefault="00935A8D">
      <w:pPr>
        <w:spacing w:line="360" w:lineRule="auto"/>
        <w:jc w:val="both"/>
        <w:rPr>
          <w:rFonts w:ascii="Times New Roman" w:eastAsia="SimSun" w:hAnsi="Times New Roman" w:cs="Times New Roman"/>
          <w:sz w:val="24"/>
          <w:szCs w:val="24"/>
        </w:rPr>
      </w:pPr>
    </w:p>
    <w:p w14:paraId="16C30AE9" w14:textId="77777777" w:rsidR="00935A8D" w:rsidRDefault="00000000">
      <w:pPr>
        <w:spacing w:after="60" w:line="360" w:lineRule="auto"/>
        <w:jc w:val="both"/>
        <w:rPr>
          <w:rFonts w:ascii="Times New Roman" w:eastAsia="SimSun" w:hAnsi="Times New Roman" w:cs="Times New Roman"/>
          <w:sz w:val="24"/>
          <w:szCs w:val="24"/>
        </w:rPr>
      </w:pPr>
      <w:r>
        <w:rPr>
          <w:highlight w:val="yellow"/>
        </w:rPr>
        <w:t>Additionally, the attack-detection component is responsible for identifying attacks on nodes. Its decision-making process is based on internal rules, heuristics, and knowledge from its knowledge base. From a large number of attack patterns, the rule-generation engine can build a smaller set of rules. As a result, an IoT device can be processed using as few rules as possible while still supporting efficient attack detection. Attacks often occur in separate groups known as incidents. External attacks are desc</w:t>
      </w:r>
      <w:r>
        <w:rPr>
          <w:highlight w:val="yellow"/>
        </w:rPr>
        <w:t>ribed as outsider attacks, whereas insider attacks involve unauthorised internal users who attempt to gain and misuse access privileges. Although many incidents are malicious, others are not; for example, a person may mistype a computer address and accidentally try to connect to another system without permission. An IoT immune system is therefore needed. For this reason, an IDS monitors malicious actions or policy violations in IoT environments. Any malicious activity or violation detected by an IDS is norm</w:t>
      </w:r>
      <w:r>
        <w:rPr>
          <w:highlight w:val="yellow"/>
        </w:rPr>
        <w:t>ally reported or centrally collected by the administrator. To distinguish malicious activity from false alerts, an IDS integrates outputs from numerous sources using alarm-filtering mechanisms. IDSs can operate at different scales, ranging from single machines to large networks (Heidari &amp; Jamali, 2023).</w:t>
      </w:r>
    </w:p>
    <w:p w14:paraId="53864DAE" w14:textId="77777777" w:rsidR="00935A8D" w:rsidRDefault="00000000">
      <w:pPr>
        <w:spacing w:line="36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rPr>
        <w:drawing>
          <wp:inline distT="0" distB="0" distL="114300" distR="114300" wp14:anchorId="4FBF3D27" wp14:editId="7699D888">
            <wp:extent cx="2506345" cy="2706370"/>
            <wp:effectExtent l="0" t="0" r="8255" b="17780"/>
            <wp:docPr id="10" name="Picture 10" descr="Screenshot 2026-06-10 07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 2026-06-10 074250"/>
                    <pic:cNvPicPr>
                      <a:picLocks noChangeAspect="1"/>
                    </pic:cNvPicPr>
                  </pic:nvPicPr>
                  <pic:blipFill>
                    <a:blip r:embed="rId15"/>
                    <a:stretch>
                      <a:fillRect/>
                    </a:stretch>
                  </pic:blipFill>
                  <pic:spPr>
                    <a:xfrm>
                      <a:off x="0" y="0"/>
                      <a:ext cx="2506345" cy="2706370"/>
                    </a:xfrm>
                    <a:prstGeom prst="rect">
                      <a:avLst/>
                    </a:prstGeom>
                  </pic:spPr>
                </pic:pic>
              </a:graphicData>
            </a:graphic>
          </wp:inline>
        </w:drawing>
      </w:r>
    </w:p>
    <w:p w14:paraId="625EFF86" w14:textId="77777777" w:rsidR="00935A8D" w:rsidRDefault="00000000">
      <w:pPr>
        <w:spacing w:after="60" w:line="360" w:lineRule="auto"/>
        <w:jc w:val="center"/>
        <w:rPr>
          <w:rFonts w:ascii="Times New Roman" w:hAnsi="Times New Roman" w:cs="Times New Roman"/>
          <w:lang w:val="en-GB"/>
        </w:rPr>
      </w:pPr>
      <w:r>
        <w:t>Figure 10. In the IoT, the structured layers of IDS (Heidari &amp; Jamali, 2023)</w:t>
      </w:r>
    </w:p>
    <w:p w14:paraId="717DA66C" w14:textId="77777777" w:rsidR="00935A8D" w:rsidRDefault="00000000">
      <w:pPr>
        <w:pStyle w:val="NormalWeb"/>
        <w:spacing w:after="60" w:line="360" w:lineRule="auto"/>
        <w:ind w:right="720"/>
        <w:jc w:val="both"/>
      </w:pPr>
      <w:r>
        <w:rPr>
          <w:highlight w:val="yellow"/>
        </w:rPr>
        <w:t xml:space="preserve">Although intrusion detection focuses on identifying unauthorised network activities, malware detection addresses malicious software designed to </w:t>
      </w:r>
      <w:r>
        <w:t>compromise systems and steal sensitive information. Both represent critical application areas of data analytics in cybersecurity.</w:t>
      </w:r>
    </w:p>
    <w:p w14:paraId="7C6668E7" w14:textId="77777777" w:rsidR="00935A8D" w:rsidRDefault="00935A8D">
      <w:pPr>
        <w:spacing w:line="360" w:lineRule="auto"/>
        <w:jc w:val="both"/>
        <w:rPr>
          <w:rFonts w:ascii="Times New Roman" w:hAnsi="Times New Roman" w:cs="Times New Roman"/>
          <w:sz w:val="24"/>
          <w:szCs w:val="24"/>
          <w:lang w:val="en-GB"/>
        </w:rPr>
      </w:pPr>
    </w:p>
    <w:p w14:paraId="7FD366DE"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lastRenderedPageBreak/>
        <w:t>2.7.2 Malware Detection</w:t>
      </w:r>
    </w:p>
    <w:p w14:paraId="5D3C4ED3" w14:textId="77777777" w:rsidR="00205A42" w:rsidRDefault="00205A42">
      <w:pPr>
        <w:spacing w:after="60" w:line="360" w:lineRule="auto"/>
        <w:jc w:val="both"/>
      </w:pPr>
    </w:p>
    <w:p w14:paraId="6CB987B7" w14:textId="158909DD" w:rsidR="00205A42" w:rsidRDefault="00205A42">
      <w:pPr>
        <w:spacing w:after="60" w:line="360" w:lineRule="auto"/>
        <w:jc w:val="both"/>
        <w:rPr>
          <w:rFonts w:ascii="Times New Roman" w:eastAsia="SimSun" w:hAnsi="Times New Roman" w:cs="Times New Roman"/>
          <w:sz w:val="24"/>
          <w:szCs w:val="24"/>
          <w:lang w:val="en-GB"/>
        </w:rPr>
      </w:pPr>
      <w:r w:rsidRPr="00205A42">
        <w:rPr>
          <w:rFonts w:ascii="Times New Roman" w:eastAsia="SimSun" w:hAnsi="Times New Roman" w:cs="Times New Roman"/>
          <w:sz w:val="24"/>
          <w:szCs w:val="24"/>
          <w:lang w:val="en-GB"/>
        </w:rPr>
        <w:t xml:space="preserve">Within the cybersecurity domain, malware refers to malicious software or code designed by </w:t>
      </w:r>
      <w:proofErr w:type="spellStart"/>
      <w:r w:rsidRPr="00205A42">
        <w:rPr>
          <w:rFonts w:ascii="Times New Roman" w:eastAsia="SimSun" w:hAnsi="Times New Roman" w:cs="Times New Roman"/>
          <w:sz w:val="24"/>
          <w:szCs w:val="24"/>
          <w:lang w:val="en-GB"/>
        </w:rPr>
        <w:t>cyberattackers</w:t>
      </w:r>
      <w:proofErr w:type="spellEnd"/>
      <w:r w:rsidRPr="00205A42">
        <w:rPr>
          <w:rFonts w:ascii="Times New Roman" w:eastAsia="SimSun" w:hAnsi="Times New Roman" w:cs="Times New Roman"/>
          <w:sz w:val="24"/>
          <w:szCs w:val="24"/>
          <w:lang w:val="en-GB"/>
        </w:rPr>
        <w:t xml:space="preserve"> to infiltrate computing devices, including computers and smartphones, with the intention of causing damage or obtaining unauthorised access to sensitive information without the user’s knowledge. Once a system has been compromised, malware can execute a range of malicious activities. For example, Trojan malware may be used to obtain confidential user information, alter or delete data, remotely control compromised devices, degrade the performance of networks and connected devices, or carry out other malicious operations. The term malware encompasses a broad range of harmful software and malicious code, including viruses, spyware, ransomware, and backdoors. Such malicious programs can target diverse computing environments, including desktop and mobile operating systems as well as Internet of Things (IoT) devices. More recently, malware has evolved into increasingly sophisticated and complex variants, including ransomware capable of encrypting, hijacking, and exfiltrating sensitive information (</w:t>
      </w:r>
      <w:proofErr w:type="spellStart"/>
      <w:r w:rsidRPr="00205A42">
        <w:rPr>
          <w:rFonts w:ascii="Times New Roman" w:eastAsia="SimSun" w:hAnsi="Times New Roman" w:cs="Times New Roman"/>
          <w:sz w:val="24"/>
          <w:szCs w:val="24"/>
          <w:lang w:val="en-GB"/>
        </w:rPr>
        <w:t>Maniriho</w:t>
      </w:r>
      <w:proofErr w:type="spellEnd"/>
      <w:r w:rsidRPr="00205A42">
        <w:rPr>
          <w:rFonts w:ascii="Times New Roman" w:eastAsia="SimSun" w:hAnsi="Times New Roman" w:cs="Times New Roman"/>
          <w:sz w:val="24"/>
          <w:szCs w:val="24"/>
          <w:lang w:val="en-GB"/>
        </w:rPr>
        <w:t xml:space="preserve"> et al., 2024).</w:t>
      </w:r>
    </w:p>
    <w:p w14:paraId="6018A110" w14:textId="77777777" w:rsidR="00935A8D" w:rsidRDefault="00935A8D">
      <w:pPr>
        <w:spacing w:line="360" w:lineRule="auto"/>
        <w:jc w:val="both"/>
        <w:rPr>
          <w:rFonts w:ascii="Times New Roman" w:eastAsia="SimSun" w:hAnsi="Times New Roman" w:cs="Times New Roman"/>
          <w:sz w:val="24"/>
          <w:szCs w:val="24"/>
          <w:lang w:val="en-GB"/>
        </w:rPr>
      </w:pPr>
    </w:p>
    <w:p w14:paraId="2BE7DE12"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 xml:space="preserve"> Types of malware detection techniques </w:t>
      </w:r>
    </w:p>
    <w:p w14:paraId="5B8E9E41" w14:textId="77777777" w:rsidR="00205A42" w:rsidRDefault="00205A42">
      <w:pPr>
        <w:spacing w:after="60" w:line="360" w:lineRule="auto"/>
        <w:jc w:val="both"/>
        <w:rPr>
          <w:rFonts w:ascii="Times New Roman" w:eastAsia="SimSun" w:hAnsi="Times New Roman" w:cs="Times New Roman"/>
          <w:sz w:val="24"/>
          <w:szCs w:val="24"/>
        </w:rPr>
      </w:pPr>
    </w:p>
    <w:p w14:paraId="67A5120E" w14:textId="31C1F1FF" w:rsidR="00205A42" w:rsidRDefault="00205A42">
      <w:pPr>
        <w:spacing w:after="60" w:line="360" w:lineRule="auto"/>
        <w:jc w:val="both"/>
        <w:rPr>
          <w:rFonts w:ascii="Times New Roman" w:eastAsia="SimSun" w:hAnsi="Times New Roman" w:cs="Times New Roman"/>
          <w:sz w:val="24"/>
          <w:szCs w:val="24"/>
        </w:rPr>
      </w:pPr>
      <w:r w:rsidRPr="00205A42">
        <w:rPr>
          <w:rFonts w:ascii="Times New Roman" w:eastAsia="SimSun" w:hAnsi="Times New Roman" w:cs="Times New Roman"/>
          <w:sz w:val="24"/>
          <w:szCs w:val="24"/>
        </w:rPr>
        <w:t xml:space="preserve">Security solutions employ a range of detection techniques to identify and prevent malware from accomplishing its intended objectives. Based on our analysis of existing research, malware detection techniques can be broadly classified into three principal categories: static-based, </w:t>
      </w:r>
      <w:proofErr w:type="spellStart"/>
      <w:r w:rsidRPr="00205A42">
        <w:rPr>
          <w:rFonts w:ascii="Times New Roman" w:eastAsia="SimSun" w:hAnsi="Times New Roman" w:cs="Times New Roman"/>
          <w:sz w:val="24"/>
          <w:szCs w:val="24"/>
        </w:rPr>
        <w:t>behaviour</w:t>
      </w:r>
      <w:proofErr w:type="spellEnd"/>
      <w:r w:rsidRPr="00205A42">
        <w:rPr>
          <w:rFonts w:ascii="Times New Roman" w:eastAsia="SimSun" w:hAnsi="Times New Roman" w:cs="Times New Roman"/>
          <w:sz w:val="24"/>
          <w:szCs w:val="24"/>
        </w:rPr>
        <w:t>-based, and hybrid-based techniques.</w:t>
      </w:r>
    </w:p>
    <w:p w14:paraId="0754723C" w14:textId="77777777" w:rsidR="00935A8D" w:rsidRDefault="00935A8D">
      <w:pPr>
        <w:spacing w:line="360" w:lineRule="auto"/>
        <w:jc w:val="both"/>
        <w:rPr>
          <w:rFonts w:ascii="Times New Roman" w:eastAsia="SimSun" w:hAnsi="Times New Roman" w:cs="Times New Roman"/>
          <w:b/>
          <w:bCs/>
          <w:sz w:val="24"/>
          <w:szCs w:val="24"/>
          <w:u w:val="single"/>
        </w:rPr>
      </w:pPr>
    </w:p>
    <w:p w14:paraId="4DAF1D5F" w14:textId="77777777" w:rsidR="00935A8D" w:rsidRDefault="00000000">
      <w:pPr>
        <w:numPr>
          <w:ilvl w:val="0"/>
          <w:numId w:val="3"/>
        </w:numPr>
        <w:spacing w:after="60" w:line="360" w:lineRule="auto"/>
        <w:jc w:val="both"/>
        <w:rPr>
          <w:rFonts w:ascii="Times New Roman" w:eastAsia="SimSun" w:hAnsi="Times New Roman" w:cs="Times New Roman"/>
          <w:b/>
          <w:bCs/>
          <w:sz w:val="24"/>
          <w:szCs w:val="24"/>
          <w:u w:val="single"/>
        </w:rPr>
      </w:pPr>
      <w:r>
        <w:rPr>
          <w:rFonts w:ascii="Times New Roman" w:eastAsia="SimSun" w:hAnsi="Times New Roman" w:cs="Times New Roman"/>
          <w:b/>
          <w:bCs/>
          <w:sz w:val="24"/>
          <w:szCs w:val="24"/>
          <w:u w:val="single"/>
        </w:rPr>
        <w:t xml:space="preserve">Static signature-based detection technique </w:t>
      </w:r>
    </w:p>
    <w:p w14:paraId="52069A7B" w14:textId="77777777" w:rsidR="00935A8D" w:rsidRDefault="00000000">
      <w:pPr>
        <w:spacing w:after="60" w:line="360" w:lineRule="auto"/>
        <w:jc w:val="both"/>
        <w:rPr>
          <w:rFonts w:ascii="Times New Roman" w:eastAsia="SimSun" w:hAnsi="Times New Roman" w:cs="Times New Roman"/>
          <w:sz w:val="24"/>
          <w:szCs w:val="24"/>
        </w:rPr>
      </w:pPr>
      <w:r>
        <w:rPr>
          <w:highlight w:val="yellow"/>
        </w:rPr>
        <w:t>This type of malware-detection technique mainly relies on a maintained database of known static malware signatures. It detects a suspected program by matching its signatures against those stored in the database. Signatures are characteristics or continuous sequences that are common to particular malware files. Opcodes (such as MOV, ADD, SUB, JNZ, JE, JC, and PUSH), hash values (unique identifiers for files), information from executable headers (field values, section entropy, printable strings, and section s</w:t>
      </w:r>
      <w:r>
        <w:rPr>
          <w:highlight w:val="yellow"/>
        </w:rPr>
        <w:t xml:space="preserve">ize), strings, and function calls are examples of static signatures that can be extracted from Windows executable (.EXE) files </w:t>
      </w:r>
      <w:r>
        <w:rPr>
          <w:highlight w:val="yellow"/>
        </w:rPr>
        <w:lastRenderedPageBreak/>
        <w:t xml:space="preserve">using tools such as IDA Pro disassembler, PeExplorer, Pestudio, FileAlyzer, Exeinfo PE, Hash Generator, PEView, and CFF Explorer. Antivirus (AV) tools depend on signature-based techniques to detect malware. Thus, antivirus software vendors continually update their signature databases to track new malware signatures. Signature-based detection techniques can detect known malware with </w:t>
      </w:r>
      <w:r>
        <w:rPr>
          <w:highlight w:val="yellow"/>
        </w:rPr>
        <w:t>a high detection rate and a low false-positive rate. However, their major disadvantage is that they cannot detect unknown malware when no corresponding or similar signature exists in the database. Moreover, malware-development approaches such as polymorphism, obfuscation, metamorphism, and packing can evade or bypass signature-based malware-detection systems, making them ineffective against unknown and advanced malware (Maniriho et al., 2024).</w:t>
      </w:r>
    </w:p>
    <w:p w14:paraId="626139C6" w14:textId="77777777" w:rsidR="00935A8D" w:rsidRDefault="00935A8D">
      <w:pPr>
        <w:spacing w:line="360" w:lineRule="auto"/>
        <w:jc w:val="both"/>
        <w:rPr>
          <w:rFonts w:ascii="Times New Roman" w:eastAsia="SimSun" w:hAnsi="Times New Roman" w:cs="Times New Roman"/>
          <w:sz w:val="24"/>
          <w:szCs w:val="24"/>
        </w:rPr>
      </w:pPr>
    </w:p>
    <w:p w14:paraId="46F239A5" w14:textId="77777777" w:rsidR="00935A8D" w:rsidRDefault="00000000">
      <w:pPr>
        <w:numPr>
          <w:ilvl w:val="0"/>
          <w:numId w:val="3"/>
        </w:numPr>
        <w:spacing w:after="60" w:line="360" w:lineRule="auto"/>
        <w:jc w:val="both"/>
        <w:rPr>
          <w:rFonts w:ascii="Times New Roman" w:eastAsia="SimSun" w:hAnsi="Times New Roman" w:cs="Times New Roman"/>
          <w:b/>
          <w:bCs/>
          <w:sz w:val="24"/>
          <w:szCs w:val="24"/>
          <w:u w:val="single"/>
        </w:rPr>
      </w:pPr>
      <w:proofErr w:type="spellStart"/>
      <w:r>
        <w:rPr>
          <w:rFonts w:ascii="Times New Roman" w:eastAsia="SimSun" w:hAnsi="Times New Roman" w:cs="Times New Roman"/>
          <w:b/>
          <w:bCs/>
          <w:sz w:val="24"/>
          <w:szCs w:val="24"/>
          <w:u w:val="single"/>
        </w:rPr>
        <w:t>Behaviour</w:t>
      </w:r>
      <w:proofErr w:type="spellEnd"/>
      <w:r>
        <w:rPr>
          <w:rFonts w:ascii="Times New Roman" w:eastAsia="SimSun" w:hAnsi="Times New Roman" w:cs="Times New Roman"/>
          <w:b/>
          <w:bCs/>
          <w:sz w:val="24"/>
          <w:szCs w:val="24"/>
          <w:u w:val="single"/>
        </w:rPr>
        <w:t xml:space="preserve">-based detection technique </w:t>
      </w:r>
    </w:p>
    <w:p w14:paraId="559A4B2D" w14:textId="77777777" w:rsidR="00935A8D" w:rsidRDefault="00000000">
      <w:pPr>
        <w:spacing w:after="60" w:line="360" w:lineRule="auto"/>
        <w:jc w:val="both"/>
        <w:rPr>
          <w:rFonts w:ascii="Times New Roman" w:eastAsia="SimSun" w:hAnsi="Times New Roman" w:cs="Times New Roman"/>
          <w:sz w:val="24"/>
          <w:szCs w:val="24"/>
        </w:rPr>
      </w:pPr>
      <w:r>
        <w:rPr>
          <w:highlight w:val="yellow"/>
        </w:rPr>
        <w:t>Unlike signature-based detection, behaviour-based detection can detect both known and zero-day malware. It uses behavioural activities or patterns to detect malware. Such activities may include deleting, creating, or altering system files. In addition to modifying system files, malware can modify network addresses such as DNS and IP addresses. Analysis tools such as sandboxes (e.g., Cuckoo sandbox), Wireshark, ProcMon, FakeDNS, Regshot, and Process Explorer are used to monitor and capture behavioural charac</w:t>
      </w:r>
      <w:r>
        <w:rPr>
          <w:highlight w:val="yellow"/>
        </w:rPr>
        <w:t xml:space="preserve">teristics of </w:t>
      </w:r>
      <w:r>
        <w:rPr>
          <w:highlight w:val="yellow"/>
        </w:rPr>
        <w:t>malware and benign EXE files. Behaviour-based detection techniques flag deviations from normal activities as malicious, allowing them to detect known and zero-day malware attacks because detection is based on program behaviour rather than static signatures. Malware behaviour can be captured through dynamic or memory-analysis techniques. However, behaviour-based techniques are prone to high false-positive rates and require more training time than signature-based techniques (Maniriho et al., 2024).</w:t>
      </w:r>
    </w:p>
    <w:p w14:paraId="1B42EE31" w14:textId="77777777" w:rsidR="00935A8D" w:rsidRDefault="00935A8D">
      <w:pPr>
        <w:spacing w:line="360" w:lineRule="auto"/>
        <w:jc w:val="both"/>
        <w:rPr>
          <w:rFonts w:ascii="Times New Roman" w:eastAsia="SimSun" w:hAnsi="Times New Roman" w:cs="Times New Roman"/>
          <w:sz w:val="24"/>
          <w:szCs w:val="24"/>
          <w:u w:val="single"/>
        </w:rPr>
      </w:pPr>
    </w:p>
    <w:p w14:paraId="71B89667" w14:textId="77777777" w:rsidR="00935A8D" w:rsidRDefault="00000000">
      <w:pPr>
        <w:numPr>
          <w:ilvl w:val="0"/>
          <w:numId w:val="3"/>
        </w:numPr>
        <w:spacing w:after="60" w:line="360" w:lineRule="auto"/>
        <w:jc w:val="both"/>
        <w:rPr>
          <w:rFonts w:ascii="Times New Roman" w:eastAsia="SimSun" w:hAnsi="Times New Roman" w:cs="Times New Roman"/>
          <w:sz w:val="24"/>
          <w:szCs w:val="24"/>
          <w:u w:val="single"/>
        </w:rPr>
      </w:pPr>
      <w:r>
        <w:rPr>
          <w:rFonts w:ascii="Times New Roman" w:eastAsia="SimSun" w:hAnsi="Times New Roman" w:cs="Times New Roman"/>
          <w:b/>
          <w:bCs/>
          <w:sz w:val="24"/>
          <w:szCs w:val="24"/>
          <w:u w:val="single"/>
        </w:rPr>
        <w:t xml:space="preserve"> Hybrid detection techniques </w:t>
      </w:r>
    </w:p>
    <w:p w14:paraId="516EEDFF"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highlight w:val="yellow"/>
          <w:lang w:val="en-GB"/>
        </w:rPr>
        <w:t>This technique relies on generating rules based on the results of static or dynamic analysis to guide the inspection of extracted data and support the proposed malware-detection model. Such rules can be generated either manually, relying on the expertise of security analysts, or automatically using machine learning or tools such as YARA.</w:t>
      </w:r>
    </w:p>
    <w:p w14:paraId="27AD1DCA"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Although malware remains one of the most prevalent cyber threats, network-oriented attacks such as DDoS attacks also pose significant challenges for cybersecurity systems.</w:t>
      </w:r>
    </w:p>
    <w:p w14:paraId="375C932B" w14:textId="77777777" w:rsidR="00935A8D" w:rsidRDefault="00000000">
      <w:pPr>
        <w:pStyle w:val="NormalWeb"/>
        <w:spacing w:after="60" w:line="360" w:lineRule="auto"/>
        <w:ind w:right="720"/>
        <w:jc w:val="both"/>
      </w:pPr>
      <w:r>
        <w:rPr>
          <w:highlight w:val="yellow"/>
        </w:rPr>
        <w:lastRenderedPageBreak/>
        <w:t>In addition to malware attacks, organisations increasingly face network-based attacks such as Distributed Denial-of-Service (DDoS) attacks, which aim to overwhelm computing resources and disrupt service availability. Consequently, advanced data analytics techniques have also been widely applied to DDoS detection.</w:t>
      </w:r>
    </w:p>
    <w:p w14:paraId="7586A8B7" w14:textId="77777777" w:rsidR="00935A8D" w:rsidRDefault="00935A8D">
      <w:pPr>
        <w:pStyle w:val="NormalWeb"/>
        <w:spacing w:line="360" w:lineRule="auto"/>
        <w:ind w:right="720"/>
        <w:jc w:val="both"/>
      </w:pPr>
    </w:p>
    <w:p w14:paraId="4A037B5A"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2.7.3 DDoS Detection</w:t>
      </w:r>
    </w:p>
    <w:p w14:paraId="02A003BD" w14:textId="77777777" w:rsidR="00935A8D" w:rsidRDefault="00000000">
      <w:pPr>
        <w:spacing w:beforeAutospacing="1" w:after="60" w:afterAutospacing="1" w:line="360" w:lineRule="auto"/>
        <w:jc w:val="both"/>
        <w:rPr>
          <w:rFonts w:ascii="Times New Roman" w:hAnsi="Times New Roman" w:cs="Times New Roman"/>
          <w:b/>
          <w:bCs/>
          <w:sz w:val="24"/>
          <w:szCs w:val="24"/>
          <w:u w:val="single"/>
          <w:lang w:val="en-GB"/>
        </w:rPr>
      </w:pPr>
      <w:r>
        <w:rPr>
          <w:rFonts w:ascii="Times New Roman" w:hAnsi="Times New Roman"/>
          <w:sz w:val="24"/>
        </w:rPr>
        <w:t xml:space="preserve">DDoS </w:t>
      </w:r>
    </w:p>
    <w:p w14:paraId="4FBC2D8B"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Denial-of-Service (DoS) and Distributed Denial-of-Service (DDoS) attacks continue to pose significant threats to networked systems, causing disruptions that can lead to substantial financial losses. These attacks exploit vulnerabilities in network architecture to overwhelm systems, rendering them unavailable to legitimate users. The complexity and evolving nature of DoS/DDoS attacks necessitate advanced detection techniques that can operate effectively in real-time environments. In a DDoS attack, an attacke</w:t>
      </w:r>
      <w:r>
        <w:rPr>
          <w:highlight w:val="yellow"/>
        </w:rPr>
        <w:t>r sends packets to multiple compromised sources, instructing them to target a specific victim. To evade detection and traceability, flooding sources often generate vast amounts of traffic with randomly generated source IP addresses. DDoS attacks can broadly be categorised into the following three types (Owusu et al., 2025):</w:t>
      </w:r>
    </w:p>
    <w:p w14:paraId="012C1D12"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highlight w:val="yellow"/>
        </w:rPr>
        <w:t>Volume-based attacks: Various forms of attack, including UDP floods, ICMP floods, and other types of spoofed-packet floods, aim to saturate the bandwidth of the targeted network. The scale of these attacks is often measured in terms of the amount of data transferred per second, commonly referred to as bits per second (bps).</w:t>
      </w:r>
    </w:p>
    <w:p w14:paraId="1463F16A"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Protocol attacks</w:t>
      </w:r>
      <w:r>
        <w:rPr>
          <w:rFonts w:ascii="Times New Roman" w:eastAsia="SimSun" w:hAnsi="Times New Roman" w:cs="Times New Roman"/>
          <w:sz w:val="24"/>
          <w:szCs w:val="24"/>
        </w:rPr>
        <w:t xml:space="preserve">: Protocol attacks, such as SYN floods, fragmented packet attacks, Ping of Death, and </w:t>
      </w:r>
      <w:proofErr w:type="spellStart"/>
      <w:r>
        <w:rPr>
          <w:rFonts w:ascii="Times New Roman" w:eastAsia="SimSun" w:hAnsi="Times New Roman" w:cs="Times New Roman"/>
          <w:sz w:val="24"/>
          <w:szCs w:val="24"/>
        </w:rPr>
        <w:t>smurf</w:t>
      </w:r>
      <w:proofErr w:type="spellEnd"/>
      <w:r>
        <w:rPr>
          <w:rFonts w:ascii="Times New Roman" w:eastAsia="SimSun" w:hAnsi="Times New Roman" w:cs="Times New Roman"/>
          <w:sz w:val="24"/>
          <w:szCs w:val="24"/>
        </w:rPr>
        <w:t xml:space="preserve"> DDoS, aim to overwhelm server resources and intermediary components like firewalls and load balancers, causing resource exhaustion. The intensity of these attacks is typically evaluated by measuring the rate of transmitted packets per second, commonly known as packets per second (</w:t>
      </w:r>
      <w:proofErr w:type="spellStart"/>
      <w:r>
        <w:rPr>
          <w:rFonts w:ascii="Times New Roman" w:eastAsia="SimSun" w:hAnsi="Times New Roman" w:cs="Times New Roman"/>
          <w:sz w:val="24"/>
          <w:szCs w:val="24"/>
        </w:rPr>
        <w:t>pps</w:t>
      </w:r>
      <w:proofErr w:type="spellEnd"/>
      <w:r>
        <w:rPr>
          <w:rFonts w:ascii="Times New Roman" w:eastAsia="SimSun" w:hAnsi="Times New Roman" w:cs="Times New Roman"/>
          <w:sz w:val="24"/>
          <w:szCs w:val="24"/>
        </w:rPr>
        <w:t>).</w:t>
      </w:r>
    </w:p>
    <w:p w14:paraId="593139FD"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lang w:val="en-GB"/>
        </w:rPr>
      </w:pPr>
      <w:r>
        <w:rPr>
          <w:highlight w:val="yellow"/>
        </w:rPr>
        <w:lastRenderedPageBreak/>
        <w:t>Application-layer attacks: These attacks involve seemingly legitimate and innocuous requests that are intended to crash a web server by targeting a specific application. Their magnitude is typically measured in requests per second (Owusu et al., 2025).</w:t>
      </w:r>
    </w:p>
    <w:p w14:paraId="508A7304"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6A6B495A" w14:textId="77777777" w:rsidR="00935A8D" w:rsidRDefault="00000000">
      <w:pPr>
        <w:spacing w:beforeAutospacing="1" w:after="60" w:afterAutospacing="1"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u w:val="single"/>
        </w:rPr>
        <w:t>ML techniques for attack detection</w:t>
      </w:r>
      <w:r>
        <w:rPr>
          <w:rFonts w:ascii="Times New Roman" w:eastAsia="SimSun" w:hAnsi="Times New Roman" w:cs="Times New Roman"/>
          <w:b/>
          <w:bCs/>
          <w:sz w:val="24"/>
          <w:szCs w:val="24"/>
        </w:rPr>
        <w:t>:</w:t>
      </w:r>
    </w:p>
    <w:p w14:paraId="30E9E6ED"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 xml:space="preserve"> </w:t>
      </w:r>
      <w:r>
        <w:rPr>
          <w:rFonts w:ascii="Times New Roman" w:eastAsia="SimSun" w:hAnsi="Times New Roman" w:cs="Times New Roman"/>
          <w:sz w:val="24"/>
          <w:szCs w:val="24"/>
        </w:rPr>
        <w:t xml:space="preserve">As DoS detection in networking environments can be regarded as a classification problem, a range of ML techniques and algorithms have been extensively studied in recent years. </w:t>
      </w:r>
    </w:p>
    <w:p w14:paraId="184CD4C9" w14:textId="77777777" w:rsidR="00935A8D" w:rsidRDefault="00000000">
      <w:pPr>
        <w:numPr>
          <w:ilvl w:val="0"/>
          <w:numId w:val="4"/>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Traditional supervised learning methods</w:t>
      </w:r>
      <w:r>
        <w:rPr>
          <w:rFonts w:ascii="Times New Roman" w:eastAsia="SimSun" w:hAnsi="Times New Roman" w:cs="Times New Roman"/>
          <w:sz w:val="24"/>
          <w:szCs w:val="24"/>
        </w:rPr>
        <w:t xml:space="preserve">: </w:t>
      </w:r>
    </w:p>
    <w:p w14:paraId="568BEFD2" w14:textId="77777777" w:rsidR="00935A8D" w:rsidRDefault="00000000">
      <w:pPr>
        <w:numPr>
          <w:ilvl w:val="0"/>
          <w:numId w:val="5"/>
        </w:numPr>
        <w:spacing w:beforeAutospacing="1" w:after="60" w:afterAutospacing="1" w:line="360" w:lineRule="auto"/>
        <w:jc w:val="both"/>
        <w:rPr>
          <w:rFonts w:ascii="Times New Roman" w:eastAsia="SimSun" w:hAnsi="Times New Roman" w:cs="Times New Roman"/>
          <w:sz w:val="24"/>
          <w:szCs w:val="24"/>
        </w:rPr>
      </w:pPr>
      <w:r>
        <w:rPr>
          <w:highlight w:val="yellow"/>
        </w:rPr>
        <w:t>SVM: Its classifiers can be trained using labelled data to differentiate between normal and attack traffic. This is accomplished by utilising feature vectors derived from network flows or packet-level information (Owusu et al., 2025).</w:t>
      </w:r>
    </w:p>
    <w:p w14:paraId="517C2C18" w14:textId="77777777" w:rsidR="00935A8D" w:rsidRDefault="00000000">
      <w:pPr>
        <w:numPr>
          <w:ilvl w:val="0"/>
          <w:numId w:val="6"/>
        </w:numPr>
        <w:spacing w:beforeAutospacing="1" w:after="60" w:afterAutospacing="1" w:line="360" w:lineRule="auto"/>
        <w:jc w:val="both"/>
        <w:rPr>
          <w:rFonts w:ascii="Times New Roman" w:eastAsia="SimSun" w:hAnsi="Times New Roman" w:cs="Times New Roman"/>
          <w:sz w:val="24"/>
          <w:szCs w:val="24"/>
        </w:rPr>
      </w:pPr>
      <w:r>
        <w:rPr>
          <w:highlight w:val="yellow"/>
        </w:rPr>
        <w:t xml:space="preserve"> Random Forests: They are ensemble learning methods that can be trained on labelled datasets to classify network traffic into normal and attack categories. They leverage decision trees and feature selection techniques to attain high detection accuracy (Owusu et al., 2025).</w:t>
      </w:r>
    </w:p>
    <w:p w14:paraId="23B488A3"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5FEA889D"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4387E01A"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4EAD22F5" w14:textId="77777777" w:rsidR="00935A8D" w:rsidRDefault="00000000">
      <w:pPr>
        <w:numPr>
          <w:ilvl w:val="0"/>
          <w:numId w:val="4"/>
        </w:num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highlight w:val="yellow"/>
        </w:rPr>
        <w:t>Unsupervised learning:</w:t>
      </w:r>
    </w:p>
    <w:p w14:paraId="6322DEDA"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highlight w:val="yellow"/>
        </w:rPr>
        <w:t>This is especially important for dealing with unknown attacks, also known as zero-day attacks.</w:t>
      </w:r>
    </w:p>
    <w:p w14:paraId="4BCC46D5" w14:textId="77777777" w:rsidR="00935A8D" w:rsidRDefault="00000000">
      <w:pPr>
        <w:numPr>
          <w:ilvl w:val="0"/>
          <w:numId w:val="7"/>
        </w:num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highlight w:val="yellow"/>
        </w:rPr>
        <w:t xml:space="preserve">Clustering Algorithms: Unsupervised learning techniques such as K-means clustering or DBSCAN can be utilised to identify anomalous network-traffic patterns. These algorithms cluster network-flow data based on various features, </w:t>
      </w:r>
      <w:r>
        <w:rPr>
          <w:rFonts w:ascii="Times New Roman" w:hAnsi="Times New Roman"/>
          <w:sz w:val="24"/>
          <w:highlight w:val="yellow"/>
        </w:rPr>
        <w:lastRenderedPageBreak/>
        <w:t>enabling the detection of DoS/DDoS attacks by identifying significant deviations from normal traffic patterns.</w:t>
      </w:r>
    </w:p>
    <w:p w14:paraId="76C639F5" w14:textId="77777777" w:rsidR="00935A8D" w:rsidRDefault="00000000">
      <w:pPr>
        <w:numPr>
          <w:ilvl w:val="0"/>
          <w:numId w:val="7"/>
        </w:numPr>
        <w:spacing w:beforeAutospacing="1" w:after="60" w:afterAutospacing="1" w:line="360" w:lineRule="auto"/>
        <w:jc w:val="both"/>
        <w:rPr>
          <w:rFonts w:ascii="Times New Roman" w:eastAsia="SimSun" w:hAnsi="Times New Roman" w:cs="Times New Roman"/>
          <w:sz w:val="24"/>
          <w:szCs w:val="24"/>
        </w:rPr>
      </w:pPr>
      <w:r>
        <w:t xml:space="preserve"> Autoencoders: They are neural network architectures that can accurately reconstruct input data. By training on normal network traffic, they can detect real-time anomalies or deviations, indicating the possibility of a DoS/DDoS attack (Owusu et al., 2025).</w:t>
      </w:r>
    </w:p>
    <w:p w14:paraId="2DAA7161" w14:textId="77777777" w:rsidR="00935A8D" w:rsidRDefault="00000000">
      <w:pPr>
        <w:numPr>
          <w:ilvl w:val="0"/>
          <w:numId w:val="4"/>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Deep learning</w:t>
      </w:r>
      <w:r>
        <w:rPr>
          <w:rFonts w:ascii="Times New Roman" w:eastAsia="SimSun" w:hAnsi="Times New Roman" w:cs="Times New Roman"/>
          <w:sz w:val="24"/>
          <w:szCs w:val="24"/>
        </w:rPr>
        <w:t xml:space="preserve">: </w:t>
      </w:r>
    </w:p>
    <w:p w14:paraId="7ECC5600" w14:textId="77777777" w:rsidR="00935A8D" w:rsidRDefault="00000000">
      <w:pPr>
        <w:numPr>
          <w:ilvl w:val="0"/>
          <w:numId w:val="8"/>
        </w:num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rPr>
        <w:t xml:space="preserve"> Recurrent Neural Networks (RNNs): RNNs, particularly variants like Long Short-Term Memory (LSTM) networks, excel at capturing sequential dependencies in network traffic data. By training on historical traffic data, they can detect patterns associated with DoS/DDoS attacks. </w:t>
      </w:r>
    </w:p>
    <w:p w14:paraId="000C2DF2"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6E4B5EC6" w14:textId="77777777" w:rsidR="00935A8D" w:rsidRDefault="00000000">
      <w:pPr>
        <w:numPr>
          <w:ilvl w:val="0"/>
          <w:numId w:val="8"/>
        </w:numPr>
        <w:spacing w:beforeAutospacing="1" w:after="60" w:afterAutospacing="1" w:line="360" w:lineRule="auto"/>
        <w:jc w:val="both"/>
        <w:rPr>
          <w:rFonts w:ascii="Times New Roman" w:eastAsia="SimSun" w:hAnsi="Times New Roman" w:cs="Times New Roman"/>
          <w:b/>
          <w:bCs/>
          <w:sz w:val="24"/>
          <w:szCs w:val="24"/>
          <w:lang w:val="en-GB"/>
        </w:rPr>
      </w:pPr>
      <w:r>
        <w:rPr>
          <w:highlight w:val="yellow"/>
        </w:rPr>
        <w:t>Convolutional Neural Networks (CNNs): They are well suited to analysing structured data, such as network packets or flow data. Through the use of convolutional layers, these networks learn spatial patterns and identify anomalies that may indicate DoS/DDoS attacks (Owusu et al., 2025).</w:t>
      </w:r>
    </w:p>
    <w:p w14:paraId="5C7FC52B"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CBBF82F"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422CFCB0"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52E6CF11"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7BA2A4ED"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99E0B90"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F2E69B5"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29A08CA" w14:textId="77777777" w:rsidR="00935A8D" w:rsidRDefault="00000000">
      <w:pPr>
        <w:spacing w:beforeAutospacing="1" w:after="60" w:afterAutospacing="1"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Non-ML methods</w:t>
      </w:r>
    </w:p>
    <w:p w14:paraId="0A500487"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 xml:space="preserve">In non-ML methods, such as signature-based and anomaly-based detection systems, sampling techniques are crucial for reducing the volume of traffic that needs to be inspected </w:t>
      </w:r>
      <w:r>
        <w:lastRenderedPageBreak/>
        <w:t xml:space="preserve">manually or against predefined thresholds, thereby enhancing performance and reducing computational overhead (Owusu et al., 2025). </w:t>
      </w:r>
    </w:p>
    <w:p w14:paraId="3ACA6C09"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Application examples:</w:t>
      </w:r>
    </w:p>
    <w:p w14:paraId="029F6991" w14:textId="77777777" w:rsidR="00935A8D" w:rsidRDefault="00000000">
      <w:pPr>
        <w:numPr>
          <w:ilvl w:val="0"/>
          <w:numId w:val="8"/>
        </w:numPr>
        <w:spacing w:beforeAutospacing="1" w:after="60" w:afterAutospacing="1" w:line="360" w:lineRule="auto"/>
        <w:jc w:val="both"/>
        <w:rPr>
          <w:rFonts w:ascii="Times New Roman" w:eastAsia="SimSun" w:hAnsi="Times New Roman" w:cs="Times New Roman"/>
          <w:sz w:val="24"/>
          <w:szCs w:val="24"/>
        </w:rPr>
      </w:pPr>
      <w:r>
        <w:rPr>
          <w:highlight w:val="yellow"/>
        </w:rPr>
        <w:t xml:space="preserve"> Systematic sampling: This could be employed to uniformly select packets or flows from network traffic at regular intervals, ensuring a representative subset of traffic is analysed for known attack patterns or anomalies against statistical thresholds (Owusu et al., 2025). </w:t>
      </w:r>
    </w:p>
    <w:p w14:paraId="38A1A06A"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t>Random sampling: Useful in scenarios where traffic is highly variable, random sampling can ensure that the detection system is not biased by the time of day or specific network segments, potentially uncovering stealthy or distributed attacks that do not follow a predictable pattern (Owusu et al., 2025).</w:t>
      </w:r>
    </w:p>
    <w:p w14:paraId="2B93D9F4" w14:textId="77777777" w:rsidR="00935A8D" w:rsidRDefault="00000000">
      <w:pPr>
        <w:pStyle w:val="NormalWeb"/>
        <w:spacing w:after="60" w:line="360" w:lineRule="auto"/>
        <w:ind w:right="720"/>
        <w:jc w:val="both"/>
      </w:pPr>
      <w:r>
        <w:rPr>
          <w:highlight w:val="yellow"/>
        </w:rPr>
        <w:t>While many cybersecurity threats originate from external attackers, organisations must also contend with threats originating from trusted individuals within the organisation. These insider threats present unique detection challenges that require specialized analytical approaches.</w:t>
      </w:r>
    </w:p>
    <w:p w14:paraId="621D2F25" w14:textId="77777777" w:rsidR="00935A8D" w:rsidRDefault="00935A8D">
      <w:pPr>
        <w:spacing w:beforeAutospacing="1" w:afterAutospacing="1" w:line="360" w:lineRule="auto"/>
        <w:jc w:val="both"/>
        <w:rPr>
          <w:rFonts w:ascii="Times New Roman" w:hAnsi="Times New Roman" w:cs="Times New Roman"/>
          <w:sz w:val="24"/>
          <w:szCs w:val="24"/>
        </w:rPr>
      </w:pPr>
    </w:p>
    <w:p w14:paraId="14A67F8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2.7.4 Insider Threat Detection</w:t>
      </w:r>
    </w:p>
    <w:p w14:paraId="52780748" w14:textId="77777777" w:rsidR="00935A8D" w:rsidRDefault="00000000">
      <w:pPr>
        <w:spacing w:after="60" w:line="360" w:lineRule="auto"/>
        <w:jc w:val="both"/>
        <w:rPr>
          <w:rFonts w:ascii="Times New Roman" w:eastAsia="SimSun" w:hAnsi="Times New Roman" w:cs="Times New Roman"/>
          <w:sz w:val="24"/>
          <w:szCs w:val="24"/>
        </w:rPr>
      </w:pPr>
      <w:r>
        <w:rPr>
          <w:highlight w:val="yellow"/>
        </w:rPr>
        <w:t>In recent years, insider threats have been regarded as a critical and recurring problem in information and network security. A successful breach of an organisation's security architecture through such threats can have severe negative effects on the confidentiality, integrity, and availability (CIA) of data stored in enterprises' and organisations' data warehouses and databases. Thus, an organisation can lose its competitive edge, incur financial losses through lawsuits, and could even face bankruptcy as a r</w:t>
      </w:r>
      <w:r>
        <w:rPr>
          <w:highlight w:val="yellow"/>
        </w:rPr>
        <w:t>esult of data breaches (Ogunbodede et al., 2024).</w:t>
      </w:r>
    </w:p>
    <w:p w14:paraId="61BC44CC" w14:textId="77777777" w:rsidR="00935A8D" w:rsidRDefault="00935A8D">
      <w:pPr>
        <w:spacing w:line="360" w:lineRule="auto"/>
        <w:jc w:val="both"/>
        <w:rPr>
          <w:rFonts w:ascii="Times New Roman" w:eastAsia="SimSun" w:hAnsi="Times New Roman" w:cs="Times New Roman"/>
          <w:sz w:val="24"/>
          <w:szCs w:val="24"/>
        </w:rPr>
      </w:pPr>
    </w:p>
    <w:p w14:paraId="0EA838AE"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Traditional notions of cybersecurity focus on external perimeter-defence systems designed to protect against attacks arising from external threats. However, it is becoming increasingly apparent that a significant threat to an organisation's security may also lie within, as indicated by recent surveys and research findings. Humans have been described as a weak link in the computer-network security chain. Insider threats refer to individuals or groups of </w:t>
      </w:r>
      <w:r>
        <w:rPr>
          <w:highlight w:val="yellow"/>
        </w:rPr>
        <w:lastRenderedPageBreak/>
        <w:t>individuals who have been given legitimate access right</w:t>
      </w:r>
      <w:r>
        <w:rPr>
          <w:highlight w:val="yellow"/>
        </w:rPr>
        <w:t>s to an organisation's internal systems, either as employees, contractors, or former employees, and who could use this legitimate access to perpetrate malicious acts such as system sabotage, electronic fraud, and information theft. Thus, individuals with authorised access to information systems can pose substantial security risks (Ogunbodede et al., 2024).</w:t>
      </w:r>
    </w:p>
    <w:p w14:paraId="66931445" w14:textId="77777777" w:rsidR="00935A8D" w:rsidRDefault="00935A8D">
      <w:pPr>
        <w:spacing w:line="360" w:lineRule="auto"/>
        <w:jc w:val="both"/>
        <w:rPr>
          <w:rFonts w:ascii="Times New Roman" w:eastAsia="SimSun" w:hAnsi="Times New Roman" w:cs="Times New Roman"/>
          <w:sz w:val="24"/>
          <w:szCs w:val="24"/>
        </w:rPr>
      </w:pPr>
    </w:p>
    <w:p w14:paraId="337D8996"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Insider-threat detection is often more challenging than detecting external perimeter breaches in an enterprise's network and security architecture. This is because insiders are often familiar with their organisation's information and network-security architecture, including both its weaknesses and strengths; they may therefore be well equipped to evade and circumvent internal security mechanisms such as Intrusion Detection Systems (IDS), honeypots, and firewalls while remaining undetected during malicious a</w:t>
      </w:r>
      <w:r>
        <w:rPr>
          <w:highlight w:val="yellow"/>
        </w:rPr>
        <w:t>ctivities (Ogunbodede et al., 2024).</w:t>
      </w:r>
    </w:p>
    <w:p w14:paraId="72141642" w14:textId="77777777" w:rsidR="00935A8D" w:rsidRDefault="00935A8D">
      <w:pPr>
        <w:spacing w:line="360" w:lineRule="auto"/>
        <w:jc w:val="both"/>
        <w:rPr>
          <w:rFonts w:ascii="Times New Roman" w:eastAsia="SimSun" w:hAnsi="Times New Roman" w:cs="Times New Roman"/>
          <w:sz w:val="24"/>
          <w:szCs w:val="24"/>
          <w:u w:val="single"/>
          <w:lang w:val="en-GB"/>
        </w:rPr>
      </w:pPr>
    </w:p>
    <w:p w14:paraId="07A6C8DB" w14:textId="77777777" w:rsidR="00935A8D" w:rsidRDefault="00000000">
      <w:pPr>
        <w:spacing w:after="60" w:line="360" w:lineRule="auto"/>
        <w:jc w:val="both"/>
        <w:rPr>
          <w:rFonts w:ascii="Times New Roman" w:eastAsia="SimSun" w:hAnsi="Times New Roman" w:cs="Times New Roman"/>
          <w:b/>
          <w:bCs/>
          <w:sz w:val="24"/>
          <w:szCs w:val="24"/>
          <w:u w:val="single"/>
        </w:rPr>
      </w:pPr>
      <w:r>
        <w:rPr>
          <w:rFonts w:ascii="Times New Roman" w:eastAsia="SimSun" w:hAnsi="Times New Roman" w:cs="Times New Roman"/>
          <w:b/>
          <w:bCs/>
          <w:sz w:val="24"/>
          <w:szCs w:val="24"/>
          <w:u w:val="single"/>
        </w:rPr>
        <w:t>Detection Techniques</w:t>
      </w:r>
    </w:p>
    <w:p w14:paraId="24743C2C"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 xml:space="preserve">The early insider-threat research landscape spans Intrusion Detection, Risk Analysis, Testing and Synthetic Data Generation, and Process Control, as shown in Figure 11. Intrusion Detection can be implemented using anomaly-based and scenario-based approaches or through the deployment of honeypots. Risk Analysis often follows a cycle involving threat </w:t>
      </w:r>
      <w:r>
        <w:rPr>
          <w:highlight w:val="yellow"/>
        </w:rPr>
        <w:t>identification, likelihood assessment, and evaluation of vulnerabilities in deployed defence mechanisms. Owing to privacy concerns, corporate organisations rarely make their data and audit logs available for public or research use. Thus, synthetic-data generation is becoming increasingly important. Process Control is essential for streamlining and managing efficient incident response (Ogunbodede et al., 2024).</w:t>
      </w:r>
    </w:p>
    <w:p w14:paraId="1A3529D2"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0714D1AC" wp14:editId="44BC5521">
            <wp:extent cx="5272405" cy="1727200"/>
            <wp:effectExtent l="0" t="0" r="4445" b="6350"/>
            <wp:docPr id="13" name="Picture 13" descr="Screenshot 2026-06-10 14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shot 2026-06-10 144652"/>
                    <pic:cNvPicPr>
                      <a:picLocks noChangeAspect="1"/>
                    </pic:cNvPicPr>
                  </pic:nvPicPr>
                  <pic:blipFill>
                    <a:blip r:embed="rId16"/>
                    <a:stretch>
                      <a:fillRect/>
                    </a:stretch>
                  </pic:blipFill>
                  <pic:spPr>
                    <a:xfrm>
                      <a:off x="0" y="0"/>
                      <a:ext cx="5272405" cy="1727200"/>
                    </a:xfrm>
                    <a:prstGeom prst="rect">
                      <a:avLst/>
                    </a:prstGeom>
                  </pic:spPr>
                </pic:pic>
              </a:graphicData>
            </a:graphic>
          </wp:inline>
        </w:drawing>
      </w:r>
    </w:p>
    <w:p w14:paraId="04921BDC" w14:textId="77777777" w:rsidR="00935A8D" w:rsidRDefault="00000000">
      <w:pPr>
        <w:spacing w:after="60" w:line="360" w:lineRule="auto"/>
        <w:jc w:val="center"/>
        <w:rPr>
          <w:rFonts w:ascii="Times New Roman" w:eastAsia="SimSun" w:hAnsi="Times New Roman" w:cs="Times New Roman"/>
          <w:sz w:val="24"/>
          <w:szCs w:val="24"/>
          <w:lang w:val="en-GB"/>
        </w:rPr>
      </w:pPr>
      <w:r>
        <w:t>Figure 11. Taxonomy of insider detection methodologies (Ogunbodede et al., 2024).</w:t>
      </w:r>
    </w:p>
    <w:p w14:paraId="74436DBB" w14:textId="77777777" w:rsidR="00935A8D" w:rsidRDefault="00935A8D">
      <w:pPr>
        <w:spacing w:line="360" w:lineRule="auto"/>
        <w:jc w:val="both"/>
        <w:rPr>
          <w:rFonts w:ascii="Times New Roman" w:eastAsia="SimSun" w:hAnsi="Times New Roman" w:cs="Times New Roman"/>
          <w:sz w:val="24"/>
          <w:szCs w:val="24"/>
          <w:lang w:val="en-GB"/>
        </w:rPr>
      </w:pPr>
    </w:p>
    <w:p w14:paraId="59D5A295" w14:textId="77777777" w:rsidR="00935A8D" w:rsidRDefault="00000000">
      <w:pPr>
        <w:spacing w:after="60" w:line="360" w:lineRule="auto"/>
        <w:jc w:val="both"/>
        <w:rPr>
          <w:rFonts w:ascii="Times New Roman" w:eastAsia="SimSun" w:hAnsi="Times New Roman" w:cs="Times New Roman"/>
          <w:sz w:val="24"/>
          <w:szCs w:val="24"/>
        </w:rPr>
      </w:pPr>
      <w:r>
        <w:rPr>
          <w:highlight w:val="yellow"/>
        </w:rPr>
        <w:lastRenderedPageBreak/>
        <w:t>In recent years, two main methodologies for detecting insider threats have become prominent, as shown in Figure 12. These techniques are rule-based signature detection and behaviour-based anomaly detection (Ogunbodede et al., 2024).</w:t>
      </w:r>
    </w:p>
    <w:p w14:paraId="73CB0D83" w14:textId="77777777" w:rsidR="00935A8D" w:rsidRDefault="00935A8D">
      <w:pPr>
        <w:spacing w:line="360" w:lineRule="auto"/>
        <w:jc w:val="both"/>
        <w:rPr>
          <w:rFonts w:ascii="Times New Roman" w:eastAsia="SimSun" w:hAnsi="Times New Roman" w:cs="Times New Roman"/>
          <w:sz w:val="24"/>
          <w:szCs w:val="24"/>
        </w:rPr>
      </w:pPr>
    </w:p>
    <w:p w14:paraId="4FD23D32" w14:textId="77777777" w:rsidR="00935A8D" w:rsidRDefault="00000000">
      <w:pPr>
        <w:spacing w:after="60" w:line="360" w:lineRule="auto"/>
        <w:jc w:val="both"/>
        <w:rPr>
          <w:rFonts w:ascii="Times New Roman" w:eastAsia="SimSun" w:hAnsi="Times New Roman" w:cs="Times New Roman"/>
          <w:sz w:val="24"/>
          <w:szCs w:val="24"/>
        </w:rPr>
      </w:pPr>
      <w:r>
        <w:rPr>
          <w:highlight w:val="yellow"/>
        </w:rPr>
        <w:t>In behaviour-based anomaly detection, the system creates a baseline profile of typical system, network, or program activity. Any departure from the predetermined standard is considered malicious; that is, detection depends on the behaviour of a particular user or entity. The second methodology is signature-based detection, which recognises a malicious act that has already been discovered and tagged when its actions correspond to a stored signature or a rule-based protocol that models system behaviour. Signa</w:t>
      </w:r>
      <w:r>
        <w:rPr>
          <w:highlight w:val="yellow"/>
        </w:rPr>
        <w:t>ture-based detection techniques are therefore often used to detect known attacks or threats (Ogunbodede et al., 2024).</w:t>
      </w:r>
    </w:p>
    <w:p w14:paraId="4F828280"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14:anchorId="081A9BD3" wp14:editId="7FD8900A">
            <wp:extent cx="4943475" cy="1276350"/>
            <wp:effectExtent l="0" t="0" r="9525"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pic:cNvPicPr>
                      <a:picLocks noChangeAspect="1"/>
                    </pic:cNvPicPr>
                  </pic:nvPicPr>
                  <pic:blipFill>
                    <a:blip r:embed="rId17"/>
                    <a:stretch>
                      <a:fillRect/>
                    </a:stretch>
                  </pic:blipFill>
                  <pic:spPr>
                    <a:xfrm>
                      <a:off x="0" y="0"/>
                      <a:ext cx="4943475" cy="1276350"/>
                    </a:xfrm>
                    <a:prstGeom prst="rect">
                      <a:avLst/>
                    </a:prstGeom>
                    <a:noFill/>
                    <a:ln>
                      <a:noFill/>
                    </a:ln>
                  </pic:spPr>
                </pic:pic>
              </a:graphicData>
            </a:graphic>
          </wp:inline>
        </w:drawing>
      </w:r>
    </w:p>
    <w:p w14:paraId="5CD55272" w14:textId="77777777" w:rsidR="00935A8D" w:rsidRDefault="00000000">
      <w:pPr>
        <w:spacing w:after="60" w:line="360" w:lineRule="auto"/>
        <w:jc w:val="center"/>
        <w:rPr>
          <w:rFonts w:ascii="Times New Roman" w:eastAsia="SimSun" w:hAnsi="Times New Roman" w:cs="Times New Roman"/>
          <w:sz w:val="24"/>
          <w:szCs w:val="24"/>
          <w:lang w:val="en-GB"/>
        </w:rPr>
      </w:pPr>
      <w:r>
        <w:t>Figure 12. Detection Techniques (Ogunbodede et al., 2024)</w:t>
      </w:r>
    </w:p>
    <w:p w14:paraId="7EC8D978" w14:textId="77777777" w:rsidR="00935A8D" w:rsidRDefault="00000000">
      <w:pPr>
        <w:pStyle w:val="NormalWeb"/>
        <w:spacing w:after="60" w:line="360" w:lineRule="auto"/>
        <w:ind w:right="720"/>
        <w:jc w:val="both"/>
      </w:pPr>
      <w:r>
        <w:t>Despite the remarkable progress achieved through big data analytics, machine learning, and artificial intelligence, several technical and operational challenges continue to limit the effectiveness of modern cybersecurity threat detection systems.</w:t>
      </w:r>
    </w:p>
    <w:p w14:paraId="7A4BCCAC" w14:textId="77777777" w:rsidR="00935A8D" w:rsidRDefault="00935A8D">
      <w:pPr>
        <w:spacing w:line="360" w:lineRule="auto"/>
        <w:jc w:val="both"/>
        <w:rPr>
          <w:rFonts w:ascii="Times New Roman" w:eastAsia="SimSun" w:hAnsi="Times New Roman" w:cs="Times New Roman"/>
          <w:sz w:val="24"/>
          <w:szCs w:val="24"/>
          <w:lang w:val="en-GB"/>
        </w:rPr>
      </w:pPr>
    </w:p>
    <w:p w14:paraId="48F7DAE5"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2.8 Challenges and Limitations</w:t>
      </w:r>
    </w:p>
    <w:p w14:paraId="67955922"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2.8.1 False Positives and False Negatives</w:t>
      </w:r>
    </w:p>
    <w:p w14:paraId="6789544D"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highlight w:val="yellow"/>
        </w:rPr>
        <w:t>The accuracy of predictive analytics models is critical in cybersecurity, as false positives and false negatives can significantly affect security measures:</w:t>
      </w:r>
    </w:p>
    <w:p w14:paraId="1A73FDD8"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p>
    <w:p w14:paraId="6EDE0236" w14:textId="77777777" w:rsidR="00935A8D" w:rsidRDefault="00000000">
      <w:pPr>
        <w:spacing w:after="60" w:line="360" w:lineRule="auto"/>
        <w:jc w:val="both"/>
        <w:rPr>
          <w:rFonts w:ascii="Times New Roman" w:eastAsia="SimSun" w:hAnsi="Times New Roman" w:cs="Times New Roman"/>
          <w:sz w:val="24"/>
          <w:szCs w:val="24"/>
        </w:rPr>
      </w:pPr>
      <w:r>
        <w:t xml:space="preserve">False Positives: These occur when legitimate activities are incorrectly classified as threats. High rates of false positives can lead to alert fatigue, where security teams become </w:t>
      </w:r>
      <w:r>
        <w:lastRenderedPageBreak/>
        <w:t xml:space="preserve">desensitized to warnings and may overlook genuine threats. This can reduce the overall effectiveness of security systems and increase operational costs (Chowdhury et al., 2024). </w:t>
      </w:r>
      <w:r>
        <w:t></w:t>
      </w:r>
    </w:p>
    <w:p w14:paraId="5607BB0A" w14:textId="77777777" w:rsidR="00935A8D" w:rsidRDefault="00935A8D">
      <w:pPr>
        <w:spacing w:line="360" w:lineRule="auto"/>
        <w:jc w:val="both"/>
        <w:rPr>
          <w:rFonts w:ascii="Times New Roman" w:eastAsia="SimSun" w:hAnsi="Times New Roman" w:cs="Times New Roman"/>
          <w:sz w:val="24"/>
          <w:szCs w:val="24"/>
        </w:rPr>
      </w:pPr>
    </w:p>
    <w:p w14:paraId="019F5E5B" w14:textId="77777777" w:rsidR="00935A8D" w:rsidRDefault="00935A8D">
      <w:pPr>
        <w:spacing w:line="360" w:lineRule="auto"/>
        <w:jc w:val="both"/>
        <w:rPr>
          <w:rFonts w:ascii="Times New Roman" w:eastAsia="SimSun" w:hAnsi="Times New Roman" w:cs="Times New Roman"/>
          <w:sz w:val="24"/>
          <w:szCs w:val="24"/>
        </w:rPr>
      </w:pPr>
    </w:p>
    <w:p w14:paraId="59F375DD" w14:textId="77777777" w:rsidR="00935A8D" w:rsidRDefault="00000000">
      <w:pPr>
        <w:pStyle w:val="NormalWeb"/>
        <w:spacing w:after="60" w:line="360" w:lineRule="auto"/>
        <w:ind w:right="720"/>
        <w:jc w:val="both"/>
        <w:rPr>
          <w:lang w:val="en-GB"/>
        </w:rPr>
      </w:pPr>
      <w:r>
        <w:rPr>
          <w:highlight w:val="yellow"/>
        </w:rPr>
        <w:t>False Negatives: These occur when actual threats are not detected by predictive models. False negatives can result in undetected breaches or attacks, allowing malicious activities to proceed without intervention. The consequences of false negatives can be severe, potentially leading to significant security breaches and data loss (Chowdhury et al., 2024).</w:t>
      </w:r>
    </w:p>
    <w:p w14:paraId="6BFD90F3" w14:textId="77777777" w:rsidR="00935A8D" w:rsidRDefault="00000000">
      <w:pPr>
        <w:pStyle w:val="NormalWeb"/>
        <w:spacing w:after="60" w:line="360" w:lineRule="auto"/>
        <w:ind w:right="720"/>
        <w:jc w:val="both"/>
        <w:rPr>
          <w:lang w:val="en-GB"/>
        </w:rPr>
      </w:pPr>
      <w:r>
        <w:t>Beyond prediction accuracy, the quality of the underlying data used to train and evaluate detection models plays a significant role in determining overall cybersecurity performance.</w:t>
      </w:r>
    </w:p>
    <w:p w14:paraId="79AEB4A2" w14:textId="77777777" w:rsidR="00935A8D" w:rsidRDefault="00935A8D">
      <w:pPr>
        <w:spacing w:line="360" w:lineRule="auto"/>
        <w:jc w:val="both"/>
        <w:rPr>
          <w:rFonts w:ascii="Times New Roman" w:eastAsia="SimSun" w:hAnsi="Times New Roman" w:cs="Times New Roman"/>
          <w:sz w:val="24"/>
          <w:szCs w:val="24"/>
          <w:lang w:val="en-GB"/>
        </w:rPr>
      </w:pPr>
    </w:p>
    <w:p w14:paraId="3E549C85"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2.8.2 Data Quality Problems</w:t>
      </w:r>
    </w:p>
    <w:p w14:paraId="4F0562EC"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According to the International Standardization Organisation (ISO), quality, in general, is “the totality of characteristics of an entity that bear on its ability to satisfy stated and implied needs”. In comparison, data quality is defined as the fitness of data for their intended use or their conformance to requirements. This definition indicates that data meeting predefined expectations, specifications, or standards are considered high-quality data that are fit for use in a particular application (Alwan et</w:t>
      </w:r>
      <w:r>
        <w:rPr>
          <w:highlight w:val="yellow"/>
        </w:rPr>
        <w:t xml:space="preserve"> al., 2022).</w:t>
      </w:r>
    </w:p>
    <w:p w14:paraId="1CB0D1F3"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4673256D" w14:textId="77777777" w:rsidR="00935A8D" w:rsidRDefault="00000000">
      <w:pPr>
        <w:pStyle w:val="NormalWeb"/>
        <w:spacing w:after="60" w:line="360" w:lineRule="auto"/>
        <w:jc w:val="both"/>
      </w:pPr>
      <w:r>
        <w:rPr>
          <w:rStyle w:val="Strong"/>
        </w:rPr>
        <w:t>Security Dataset Challenges in Cybersecurity</w:t>
      </w:r>
    </w:p>
    <w:p w14:paraId="4A6FB1BF" w14:textId="77777777" w:rsidR="00935A8D" w:rsidRDefault="00000000">
      <w:pPr>
        <w:pStyle w:val="NormalWeb"/>
        <w:spacing w:after="60" w:line="360" w:lineRule="auto"/>
        <w:jc w:val="both"/>
      </w:pPr>
      <w:r>
        <w:rPr>
          <w:highlight w:val="yellow"/>
        </w:rPr>
        <w:t xml:space="preserve">Security datasets are essential for training and evaluating machine-learning and big-data analytics models used in cybersecurity threat detection. However, several challenges limit their effectiveness. One major issue is the lack of high-quality labelled data, as accurately labelling cyber threats requires significant expertise and time. Many publicly available datasets are also outdated and may fail to represent modern attack techniques and evolving threat landscapes. In addition, datasets often </w:t>
      </w:r>
      <w:r>
        <w:rPr>
          <w:highlight w:val="yellow"/>
        </w:rPr>
        <w:lastRenderedPageBreak/>
        <w:t>suffer fro</w:t>
      </w:r>
      <w:r>
        <w:rPr>
          <w:highlight w:val="yellow"/>
        </w:rPr>
        <w:t xml:space="preserve">m class imbalance, in which normal network traffic greatly exceeds malicious traffic, leading to biased models that perform poorly on rare attacks. Privacy and confidentiality </w:t>
      </w:r>
      <w:proofErr w:type="gramStart"/>
      <w:r>
        <w:rPr>
          <w:highlight w:val="yellow"/>
        </w:rPr>
        <w:t>concerns</w:t>
      </w:r>
      <w:proofErr w:type="gramEnd"/>
      <w:r>
        <w:rPr>
          <w:highlight w:val="yellow"/>
        </w:rPr>
        <w:t xml:space="preserve"> further restrict access to real-world organisational data, making it difficult for researchers to obtain comprehensive datasets. Moreover, differences in data formats, missing values, and noisy or redundant information can reduce the accuracy and generalisability of threat-detection systems. Addressing these dataset challenges is important for developing reliable, scalable, and effective cybersecurity solutions.</w:t>
      </w:r>
    </w:p>
    <w:p w14:paraId="3A02BC7C" w14:textId="77777777" w:rsidR="00935A8D" w:rsidRDefault="00000000">
      <w:pPr>
        <w:pStyle w:val="NormalWeb"/>
        <w:spacing w:after="60" w:line="360" w:lineRule="auto"/>
        <w:ind w:right="720"/>
        <w:jc w:val="both"/>
      </w:pPr>
      <w:r>
        <w:rPr>
          <w:highlight w:val="yellow"/>
        </w:rPr>
        <w:t>While improving data quality enhances detection performance, the collection and processing of large volumes of cybersecurity data also introduce important privacy, ethical, and regulatory concerns that organisations must address.</w:t>
      </w:r>
    </w:p>
    <w:p w14:paraId="1605C18F" w14:textId="77777777" w:rsidR="00935A8D" w:rsidRDefault="00935A8D">
      <w:pPr>
        <w:pStyle w:val="NormalWeb"/>
        <w:spacing w:line="360" w:lineRule="auto"/>
        <w:ind w:right="720"/>
        <w:jc w:val="both"/>
      </w:pPr>
    </w:p>
    <w:p w14:paraId="75DF3CA0" w14:textId="77777777" w:rsidR="00935A8D" w:rsidRDefault="00000000">
      <w:pPr>
        <w:pStyle w:val="Heading2"/>
        <w:spacing w:after="60" w:line="360" w:lineRule="auto"/>
        <w:jc w:val="both"/>
        <w:rPr>
          <w:rFonts w:ascii="Times New Roman" w:hAnsi="Times New Roman" w:hint="default"/>
          <w:sz w:val="24"/>
          <w:szCs w:val="24"/>
          <w:lang w:val="en-GB"/>
        </w:rPr>
      </w:pPr>
      <w:r>
        <w:rPr>
          <w:rFonts w:ascii="Times New Roman" w:hAnsi="Times New Roman"/>
          <w:sz w:val="24"/>
        </w:rPr>
        <w:t>2.8.3 Privacy and Ethical Concerns in AI Driven Cyber security</w:t>
      </w:r>
    </w:p>
    <w:p w14:paraId="1025B060"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 xml:space="preserve">The collection and analysis of information can lead to infringements of user privacy. Automated decision-making systems may perpetuate discrimination. Difficulties may also </w:t>
      </w:r>
      <w:r>
        <w:rPr>
          <w:highlight w:val="yellow"/>
        </w:rPr>
        <w:t>arise in addressing technological issues related to privacy-protecting technologies. Innovations in technology and operational models can result in AI systems being overtaken by more advanced attacks. Legal requirements governing the use of AI may change and therefore need to be incorporated into practice. Privacy breaches could damage a brand and reduce user loyalty (Hyra &amp; Premti, 2024).</w:t>
      </w:r>
    </w:p>
    <w:p w14:paraId="10EC1C3C" w14:textId="77777777" w:rsidR="00935A8D" w:rsidRDefault="00000000">
      <w:pPr>
        <w:spacing w:after="60" w:line="360" w:lineRule="auto"/>
        <w:jc w:val="both"/>
        <w:rPr>
          <w:rFonts w:ascii="Times New Roman" w:eastAsia="SimSun" w:hAnsi="Times New Roman" w:cs="Times New Roman"/>
          <w:sz w:val="24"/>
          <w:szCs w:val="24"/>
        </w:rPr>
      </w:pPr>
      <w:r>
        <w:rPr>
          <w:highlight w:val="yellow"/>
        </w:rPr>
        <w:t>AI-based cybersecurity solutions require extensive data collection and analysis to function effectively, leading to significant privacy concerns. The need for large datasets to train and refine AI models means that sensitive personal and organisational information is frequently collected, stored, and analysed. Although this enhances threat detection, it also raises ethical questions about data protection, consent, and potential misuse (</w:t>
      </w:r>
      <w:proofErr w:type="spellStart"/>
      <w:r>
        <w:rPr>
          <w:highlight w:val="yellow"/>
        </w:rPr>
        <w:t>Chitimoju</w:t>
      </w:r>
      <w:proofErr w:type="spellEnd"/>
      <w:r>
        <w:rPr>
          <w:highlight w:val="yellow"/>
        </w:rPr>
        <w:t>, 2023).</w:t>
      </w:r>
    </w:p>
    <w:p w14:paraId="4D03D69B" w14:textId="77777777" w:rsidR="00935A8D" w:rsidRDefault="00935A8D">
      <w:pPr>
        <w:spacing w:line="360" w:lineRule="auto"/>
        <w:jc w:val="both"/>
        <w:rPr>
          <w:rFonts w:ascii="Times New Roman" w:eastAsia="SimSun" w:hAnsi="Times New Roman" w:cs="Times New Roman"/>
          <w:sz w:val="24"/>
          <w:szCs w:val="24"/>
        </w:rPr>
      </w:pPr>
    </w:p>
    <w:p w14:paraId="274CC39D"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 xml:space="preserve">One of the primary privacy concerns is the extent to which AI-driven security systems monitor user activity. Intrusion detection systems and endpoint-security solutions analyse network traffic, login attempts, and application-usage patterns. Although these measures help identify threats, they also create a comprehensive digital footprint of users, potentially </w:t>
      </w:r>
      <w:r>
        <w:rPr>
          <w:highlight w:val="yellow"/>
        </w:rPr>
        <w:lastRenderedPageBreak/>
        <w:t>infringing on privacy rights. Users may not be fully aware of the extent of monitoring or how their data are used, leading to transparency and consent</w:t>
      </w:r>
      <w:r>
        <w:rPr>
          <w:highlight w:val="yellow"/>
        </w:rPr>
        <w:t xml:space="preserve"> issues (</w:t>
      </w:r>
      <w:proofErr w:type="spellStart"/>
      <w:r>
        <w:rPr>
          <w:highlight w:val="yellow"/>
        </w:rPr>
        <w:t>Chitimoju</w:t>
      </w:r>
      <w:proofErr w:type="spellEnd"/>
      <w:r>
        <w:rPr>
          <w:highlight w:val="yellow"/>
        </w:rPr>
        <w:t>, 2023).</w:t>
      </w:r>
    </w:p>
    <w:p w14:paraId="46F92691" w14:textId="77777777" w:rsidR="00935A8D" w:rsidRDefault="00935A8D">
      <w:pPr>
        <w:spacing w:line="360" w:lineRule="auto"/>
        <w:jc w:val="both"/>
        <w:rPr>
          <w:rFonts w:ascii="Times New Roman" w:eastAsia="SimSun" w:hAnsi="Times New Roman" w:cs="Times New Roman"/>
          <w:sz w:val="24"/>
          <w:szCs w:val="24"/>
          <w:lang w:val="en-GB"/>
        </w:rPr>
      </w:pPr>
    </w:p>
    <w:p w14:paraId="5F495BEB"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Another major privacy challenge is data-retention and storage security. AI-based security tools must store historical data to learn from past attacks and improve threat prediction. However, storing vast amounts of sensitive data increases the risk of data breaches. Cybercriminals targeting AI-driven security databases could obtain valuable information, including login credentials, confidential communications, and proprietary business data (</w:t>
      </w:r>
      <w:proofErr w:type="spellStart"/>
      <w:r>
        <w:rPr>
          <w:highlight w:val="yellow"/>
        </w:rPr>
        <w:t>Chitimoju</w:t>
      </w:r>
      <w:proofErr w:type="spellEnd"/>
      <w:r>
        <w:rPr>
          <w:highlight w:val="yellow"/>
        </w:rPr>
        <w:t>, 2023).</w:t>
      </w:r>
    </w:p>
    <w:p w14:paraId="1C583F02" w14:textId="77777777" w:rsidR="00935A8D" w:rsidRDefault="00935A8D">
      <w:pPr>
        <w:spacing w:line="360" w:lineRule="auto"/>
        <w:jc w:val="both"/>
        <w:rPr>
          <w:rFonts w:ascii="Times New Roman" w:eastAsia="SimSun" w:hAnsi="Times New Roman" w:cs="Times New Roman"/>
          <w:sz w:val="24"/>
          <w:szCs w:val="24"/>
          <w:lang w:val="en-GB"/>
        </w:rPr>
      </w:pPr>
    </w:p>
    <w:p w14:paraId="0075F424"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Another emerging challenge associated with modern cybersecurity analytics is the increasing adoption of encrypted communication protocols, which protect user privacy while simultaneously reducing the visibility available for threat detection systems.</w:t>
      </w:r>
    </w:p>
    <w:p w14:paraId="4823B656" w14:textId="77777777" w:rsidR="00935A8D" w:rsidRDefault="00935A8D">
      <w:pPr>
        <w:spacing w:line="360" w:lineRule="auto"/>
        <w:jc w:val="both"/>
        <w:rPr>
          <w:rFonts w:ascii="Times New Roman" w:eastAsia="SimSun" w:hAnsi="Times New Roman" w:cs="Times New Roman"/>
          <w:sz w:val="24"/>
          <w:szCs w:val="24"/>
          <w:lang w:val="en-GB"/>
        </w:rPr>
      </w:pPr>
    </w:p>
    <w:p w14:paraId="1D16CFFF" w14:textId="77777777" w:rsidR="00935A8D" w:rsidRDefault="00935A8D">
      <w:pPr>
        <w:spacing w:line="360" w:lineRule="auto"/>
        <w:jc w:val="both"/>
        <w:rPr>
          <w:rFonts w:ascii="Times New Roman" w:eastAsia="SimSun" w:hAnsi="Times New Roman" w:cs="Times New Roman"/>
          <w:sz w:val="24"/>
          <w:szCs w:val="24"/>
          <w:lang w:val="en-GB"/>
        </w:rPr>
      </w:pPr>
    </w:p>
    <w:p w14:paraId="0F3624E9"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2.8.4 Encrypted Traffic Analysis</w:t>
      </w:r>
    </w:p>
    <w:p w14:paraId="2B32A5C2"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The Transport Layer Security (TLS) 1.3 protocol, introduced in 2018, has gained rapid popularity because of its enhanced security features and improved performance. However, TLS 1.3 security enhancements, such as encrypting more of the handshake process, present unprecedented challenges for encrypted-traffic analysis, rendering traditional methods designed for TLS 1.2 and earlier versions ineffective and necessitating the development of novel analytical techniques. Advancements in TLS 1.3 traffic analysis i</w:t>
      </w:r>
      <w:r>
        <w:rPr>
          <w:highlight w:val="yellow"/>
        </w:rPr>
        <w:t>nvolve features such as Encrypted ClientHello (ECH), 0-RTT session resumption, and Perfect Forward Secrecy (PFS), which affect existing traffic-analysis techniques (Zhou et al., 2024).</w:t>
      </w:r>
    </w:p>
    <w:p w14:paraId="510DD646"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 xml:space="preserve">In TLS 1.2 and earlier versions, the RSA key exchange was a common method. In this mode, the client generates a pre-master secret (PMS), encrypts it with the server’s RSA public key, and transmits it to the server. The server decrypts the PMS with its private key, and both parties derive session keys from the PMS for subsequent encryption of communication. Traditional TLS interception techniques could passively decrypt traffic if the middlebox possessed the server’s RSA private key, thus enabling intrusion </w:t>
      </w:r>
      <w:r>
        <w:t xml:space="preserve">detection, content filtering, and other traffic analysis tasks (Zhou et al., 2024). </w:t>
      </w:r>
    </w:p>
    <w:p w14:paraId="1AE20A42"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lastRenderedPageBreak/>
        <w:t>However, TLS 1.3 makes significant changes by removing support for outdated and insecure encryption algorithms and mandating stronger encryption methods. It eliminates RSA-based key exchange, requiring all key exchanges to use forward-secure key agreement mechanisms such as Diffie–Hellman Ephemeral (DHE) or Elliptic Curve Diffie–Hellman Ephemeral (ECDHE). Perfect Forward Secrecy (PFS) ensures that, even if the server’s key is compromised in the future, past communications cannot be decrypted, as each sessio</w:t>
      </w:r>
      <w:r>
        <w:t xml:space="preserve">n utilizes independently generated ephemeral keys (Zhou et al., 2024). </w:t>
      </w:r>
    </w:p>
    <w:p w14:paraId="6CB03CBF"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These improvements in TLS 1.3 enhance security, particularly against key compromise and replay attacks. Even if a third party possesses the server’s RSA private key or static DH private key, they are unable to decrypt TLS 1.3 communications (Zhou et al., 2024).</w:t>
      </w:r>
    </w:p>
    <w:p w14:paraId="4017631F"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As cyber threats continue to evolve and existing detection methods face growing limitations, researchers are exploring emerging technologies that can enhance the intelligence, adaptability, and resilience of future cybersecurity systems.</w:t>
      </w:r>
    </w:p>
    <w:p w14:paraId="5C42804A"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7E408386"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2.9 Emerging Trends and Future Technologies</w:t>
      </w:r>
    </w:p>
    <w:p w14:paraId="0C02BA6C"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2.9.1 Explainable AI (XAI)</w:t>
      </w:r>
    </w:p>
    <w:p w14:paraId="5FB675C2"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Explainable Artificial Intelligence (XAI) has emerged in recent years in an attempt to address the explainability limitations of Machine Learning (ML) algorithms. By combining new or modified ML techniques with effective explanation techniques, XAI aims to create an explanation-enriched approach to ML that enables end users to understand, trust, and effectively manage the next generation of AI systems. AI systems are often capable of making decisions, providing recommendations, and taking actions, but they </w:t>
      </w:r>
      <w:r>
        <w:rPr>
          <w:highlight w:val="yellow"/>
        </w:rPr>
        <w:t>need to justify their reasoning to end users. Analysts, for instance, must understand the rationale behind a recommendation from a big-data analytics system before conducting further investigation. Similarly, an operator intending to use an autonomous vehicle should understand how it makes driving decisions. XAI seeks to address these questions by providing tools and concepts that can be integrated into existing ML techniques (Rjoub et al., 2023).</w:t>
      </w:r>
    </w:p>
    <w:p w14:paraId="75D079FA" w14:textId="77777777" w:rsidR="00935A8D" w:rsidRDefault="00000000">
      <w:pPr>
        <w:pStyle w:val="NormalWeb"/>
        <w:spacing w:after="60" w:line="360" w:lineRule="auto"/>
        <w:jc w:val="both"/>
        <w:rPr>
          <w:lang w:val="en-GB"/>
        </w:rPr>
      </w:pPr>
      <w:r>
        <w:rPr>
          <w:rStyle w:val="Strong"/>
        </w:rPr>
        <w:t>XAI</w:t>
      </w:r>
      <w:r>
        <w:rPr>
          <w:highlight w:val="yellow"/>
        </w:rPr>
        <w:t xml:space="preserve"> plays an increasingly important role in cybersecurity by making AI-driven threat detection systems more transparent and understandable. Unlike traditional "black-</w:t>
      </w:r>
      <w:r>
        <w:rPr>
          <w:highlight w:val="yellow"/>
        </w:rPr>
        <w:lastRenderedPageBreak/>
        <w:t>box" AI models, XAI provides explanations for its decisions, enabling security analysts to understand why specific activities, files, or network traffic are classified as malicious. This improves trust in AI systems, supports faster incident investigation, reduces false positives, and enhances decision-making in applications such as malware detect</w:t>
      </w:r>
      <w:r>
        <w:rPr>
          <w:highlight w:val="yellow"/>
        </w:rPr>
        <w:t>ion, intrusion detection, anomaly detection, phishing detection, and insider threat detection. As cyber threats become more sophisticated, XAI helps organisations combine the accuracy of artificial intelligence with the interpretability needed for effective cybersecurity operations.</w:t>
      </w:r>
    </w:p>
    <w:p w14:paraId="59E4583E"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2.9.2 Federated Learning</w:t>
      </w:r>
    </w:p>
    <w:p w14:paraId="281A1612"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Federated Learning (FL) has emerged as a promising solution that enables distributed machine learning while supporting data privacy by keeping data decentralised and local. In cybersecurity, threat detection involves identifying and mitigating potential risks to a system or network. Traditional cybersecurity solutions rely on centralised systems that collect and analyse vast amounts of data. However, these centralised systems are vulnerable to data breaches and attacks because attackers often target central</w:t>
      </w:r>
      <w:r>
        <w:rPr>
          <w:highlight w:val="yellow"/>
        </w:rPr>
        <w:t xml:space="preserve"> repositories of sensitive data (Chitimoju, 2025).</w:t>
      </w:r>
    </w:p>
    <w:p w14:paraId="0BCD7853"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Federated Learning, with its privacy-preserving approach, offers a solution to this problem by allowing models to be trained on distributed data without exposing sensitive information. One of the key advantages of FL in cybersecurity is its ability to detect and respond to new and evolving threats in real time. By utilising data from multiple devices or servers, FL systems can learn from a broader and more diverse set of threat patterns, improving the accuracy of detection algorithms. This is particularly i</w:t>
      </w:r>
      <w:r>
        <w:rPr>
          <w:highlight w:val="yellow"/>
        </w:rPr>
        <w:t>mportant in the context of modern cyber threats, which are becoming increasingly complex and varied. In contrast to traditional systems, which may rely on static rules or predefined signatures, FL enables models to adapt and learn from new data, allowing them to detect previously unknown threats (Chitimoju, 2025).</w:t>
      </w:r>
    </w:p>
    <w:p w14:paraId="648DBC13"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Furthermore, FL can help address the challenges posed by data silos in cybersecurity. In many organisations, sensitive data are scattered across various departments, devices, and geographic locations. This makes it difficult to collect and analyse data comprehensively. FL allows organisations to collaborate on threat detection without the need to share sensitive data. This collaborative learning approach ensures that the model benefits from a wide </w:t>
      </w:r>
      <w:r>
        <w:rPr>
          <w:highlight w:val="yellow"/>
        </w:rPr>
        <w:lastRenderedPageBreak/>
        <w:t>range of data sources, improving its ability to detect a var</w:t>
      </w:r>
      <w:r>
        <w:rPr>
          <w:highlight w:val="yellow"/>
        </w:rPr>
        <w:t>iety of threats while maintaining privacy (Chitimoju, 2025).</w:t>
      </w:r>
    </w:p>
    <w:p w14:paraId="2C752063"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246836A1"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4D048EF6"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42ED505A"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2.9.3 Zero Trust Security</w:t>
      </w:r>
    </w:p>
    <w:p w14:paraId="2530767F"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Zero Trust Architecture (ZTA) represents a fundamental shift in cybersecurity thinking. Rather than assuming trust based on network location, ZTA enforces the principle of “never trust, always verify.” Every user, device, and application—regardless of origin—is subject to rigorous identity verification, access control, and continuous monitoring. This architectural model emphasises least-privilege access, micro-segmentation, and real-time analytics, ensuring that access to resources is granted based on stric</w:t>
      </w:r>
      <w:r>
        <w:rPr>
          <w:highlight w:val="yellow"/>
        </w:rPr>
        <w:t>t, context-aware policies (Arora, 2025).</w:t>
      </w:r>
    </w:p>
    <w:p w14:paraId="4F3EABE5" w14:textId="77777777" w:rsidR="00935A8D" w:rsidRDefault="00935A8D">
      <w:pPr>
        <w:spacing w:line="360" w:lineRule="auto"/>
        <w:jc w:val="both"/>
        <w:rPr>
          <w:rFonts w:ascii="Times New Roman" w:eastAsia="SimSun" w:hAnsi="Times New Roman" w:cs="Times New Roman"/>
          <w:sz w:val="24"/>
          <w:szCs w:val="24"/>
          <w:lang w:val="en-GB"/>
        </w:rPr>
      </w:pPr>
    </w:p>
    <w:p w14:paraId="32554E27"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321ADE26" wp14:editId="4BC91DDD">
            <wp:extent cx="4260850" cy="2324100"/>
            <wp:effectExtent l="0" t="0" r="6350" b="0"/>
            <wp:docPr id="7" name="Picture 7" descr="Screenshot 2026-06-09 08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shot 2026-06-09 084003"/>
                    <pic:cNvPicPr>
                      <a:picLocks noChangeAspect="1"/>
                    </pic:cNvPicPr>
                  </pic:nvPicPr>
                  <pic:blipFill>
                    <a:blip r:embed="rId18"/>
                    <a:stretch>
                      <a:fillRect/>
                    </a:stretch>
                  </pic:blipFill>
                  <pic:spPr>
                    <a:xfrm>
                      <a:off x="0" y="0"/>
                      <a:ext cx="4260850" cy="2324100"/>
                    </a:xfrm>
                    <a:prstGeom prst="rect">
                      <a:avLst/>
                    </a:prstGeom>
                  </pic:spPr>
                </pic:pic>
              </a:graphicData>
            </a:graphic>
          </wp:inline>
        </w:drawing>
      </w:r>
    </w:p>
    <w:p w14:paraId="0DA3FF78" w14:textId="77777777" w:rsidR="00935A8D" w:rsidRDefault="00000000">
      <w:pPr>
        <w:spacing w:after="60" w:line="360" w:lineRule="auto"/>
        <w:ind w:firstLineChars="1050" w:firstLine="2310"/>
        <w:jc w:val="center"/>
        <w:rPr>
          <w:rFonts w:ascii="Times New Roman" w:eastAsia="SimSun" w:hAnsi="Times New Roman" w:cs="Times New Roman"/>
          <w:sz w:val="24"/>
          <w:szCs w:val="24"/>
          <w:lang w:val="en-GB"/>
        </w:rPr>
      </w:pPr>
      <w:r>
        <w:t>Figure 13. how ZTA works (Arora, 2025)</w:t>
      </w:r>
    </w:p>
    <w:p w14:paraId="678C5524" w14:textId="77777777" w:rsidR="00935A8D" w:rsidRDefault="00935A8D">
      <w:pPr>
        <w:spacing w:line="360" w:lineRule="auto"/>
        <w:ind w:firstLineChars="1050" w:firstLine="2520"/>
        <w:jc w:val="both"/>
        <w:rPr>
          <w:rFonts w:ascii="Times New Roman" w:eastAsia="SimSun" w:hAnsi="Times New Roman" w:cs="Times New Roman"/>
          <w:sz w:val="24"/>
          <w:szCs w:val="24"/>
          <w:lang w:val="en-GB"/>
        </w:rPr>
      </w:pPr>
    </w:p>
    <w:p w14:paraId="0DAB28E9"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Zero Trust Architecture (ZTA) emerged as a response to the growing inadequacies of perimeter-based security. Initially conceptualised by Forrester Research and later endorsed by agencies such as NIST and CISA, ZTA changes the conventional trust model by treating every access request—regardless of source—as potentially hostile. It mandates strict </w:t>
      </w:r>
      <w:r>
        <w:rPr>
          <w:highlight w:val="yellow"/>
        </w:rPr>
        <w:lastRenderedPageBreak/>
        <w:t>identity verification, continuous validation of user and device trustworthiness, and enforcement of least-privilege principles. Through micro-segmentation, contextu</w:t>
      </w:r>
      <w:r>
        <w:rPr>
          <w:highlight w:val="yellow"/>
        </w:rPr>
        <w:t>al access policies, and telemetry-driven monitoring, ZTA limits lateral movement and minimises the attack surface. As organisations increasingly operate in hybrid and cloud-native environments, ZTA provides a flexible and scalable security framework capable of defending against modern, multi-vector cyberattacks. Its relevance is further underscored by the rising demand for compliance, resilience, and adaptive defence mechanisms in enterprise IT strategies (Arora, 2025).</w:t>
      </w:r>
    </w:p>
    <w:p w14:paraId="7A4D3C85"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0017BE45"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2.9.4 Generative AI in Cybersecurity</w:t>
      </w:r>
    </w:p>
    <w:p w14:paraId="29EB0B99"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Generative AI (GAI) describes computer methods that use training data to produce new, meaningful output, such as text, images, or audio. The way people work and communicate is changing because of technologies such as GPT-4, Copilot, and DALL-E 2. GAI has far-reaching applications across various domains, including practical tasks such as question-answering and creative pursuits such as writing, drawing, and music composition. It has already demonstrated value in routine tasks such as recipe generation, healt</w:t>
      </w:r>
      <w:r>
        <w:rPr>
          <w:highlight w:val="yellow"/>
        </w:rPr>
        <w:t>h advice, and IT support. Industry estimates suggest that GAI may replace 300 million knowledge-based jobs and boost the global economy by 7% (Uddin et al., 2025).</w:t>
      </w:r>
    </w:p>
    <w:p w14:paraId="3928BEB5"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The use of GAI in networking areas such as network segmentation, firewalls, and network protection can support many tasks, from preparation to mechanised pressure testing, while enabling rapid visibility and identification of potential data-vector loss. It can provide an at-a-glance solution. GAI can simulate real-world scenarios, facilitating security-system testing, performance assessment, fault identification, and overall system-readiness enhancement. Moreover, GAI exhibits threat-intelligence capabiliti</w:t>
      </w:r>
      <w:r>
        <w:rPr>
          <w:highlight w:val="yellow"/>
        </w:rPr>
        <w:t>es, enabling efficient identification of and response to incoming threats. Although GAI still requires improvements in robustness and predictive accuracy, it has potential applications across various industries, particularly cybersecurity (Uddin et al., 2025).</w:t>
      </w:r>
    </w:p>
    <w:p w14:paraId="6B28E9DD"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lastRenderedPageBreak/>
        <w:drawing>
          <wp:inline distT="0" distB="0" distL="114300" distR="114300" wp14:anchorId="7D8B7AC0" wp14:editId="6AF1254A">
            <wp:extent cx="4309745" cy="2256155"/>
            <wp:effectExtent l="0" t="0" r="14605" b="10795"/>
            <wp:docPr id="8" name="Picture 8" descr="Screenshot 2026-06-09 08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shot 2026-06-09 085420"/>
                    <pic:cNvPicPr>
                      <a:picLocks noChangeAspect="1"/>
                    </pic:cNvPicPr>
                  </pic:nvPicPr>
                  <pic:blipFill>
                    <a:blip r:embed="rId19"/>
                    <a:stretch>
                      <a:fillRect/>
                    </a:stretch>
                  </pic:blipFill>
                  <pic:spPr>
                    <a:xfrm>
                      <a:off x="0" y="0"/>
                      <a:ext cx="4309745" cy="2256155"/>
                    </a:xfrm>
                    <a:prstGeom prst="rect">
                      <a:avLst/>
                    </a:prstGeom>
                  </pic:spPr>
                </pic:pic>
              </a:graphicData>
            </a:graphic>
          </wp:inline>
        </w:drawing>
      </w:r>
    </w:p>
    <w:p w14:paraId="1BA0A166" w14:textId="77777777" w:rsidR="00935A8D" w:rsidRDefault="00000000">
      <w:pPr>
        <w:spacing w:beforeAutospacing="1" w:after="60" w:afterAutospacing="1" w:line="360" w:lineRule="auto"/>
        <w:jc w:val="center"/>
        <w:rPr>
          <w:rFonts w:ascii="Times New Roman" w:eastAsia="SimSun" w:hAnsi="Times New Roman" w:cs="Times New Roman"/>
          <w:sz w:val="24"/>
          <w:szCs w:val="24"/>
          <w:lang w:val="en-GB"/>
        </w:rPr>
      </w:pPr>
      <w:r>
        <w:t>Figure 14. Application of GAI in the security domain (Uddin et al., 2025)</w:t>
      </w:r>
    </w:p>
    <w:p w14:paraId="7C5C7EEC" w14:textId="77777777" w:rsidR="00935A8D" w:rsidRDefault="00935A8D">
      <w:pPr>
        <w:spacing w:beforeAutospacing="1" w:afterAutospacing="1" w:line="360" w:lineRule="auto"/>
        <w:jc w:val="both"/>
        <w:rPr>
          <w:rFonts w:ascii="Times New Roman" w:hAnsi="Times New Roman" w:cs="Times New Roman"/>
          <w:sz w:val="24"/>
          <w:szCs w:val="24"/>
        </w:rPr>
      </w:pPr>
    </w:p>
    <w:p w14:paraId="037E1EC5"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186F28EF"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7B822998"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4B82A514"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6E03C9A7"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25C0042"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3E82AFBB"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369C64E9"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8D81F87"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063E5291"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1FF233F5"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9C00915"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4729449E" w14:textId="6FB66D4D" w:rsidR="00935A8D" w:rsidRDefault="00000000">
      <w:pPr>
        <w:pStyle w:val="Heading1"/>
        <w:spacing w:after="60" w:line="360" w:lineRule="auto"/>
        <w:jc w:val="both"/>
        <w:rPr>
          <w:rFonts w:ascii="Times New Roman" w:hAnsi="Times New Roman" w:hint="default"/>
          <w:sz w:val="24"/>
          <w:szCs w:val="24"/>
        </w:rPr>
      </w:pPr>
      <w:r>
        <w:rPr>
          <w:rStyle w:val="Strong"/>
          <w:rFonts w:ascii="Times New Roman" w:hAnsi="Times New Roman" w:hint="default"/>
          <w:b/>
          <w:bCs/>
          <w:sz w:val="24"/>
          <w:szCs w:val="24"/>
        </w:rPr>
        <w:lastRenderedPageBreak/>
        <w:t>RESEARCH METHODOLOGY</w:t>
      </w:r>
    </w:p>
    <w:p w14:paraId="153A4103"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3.1 Research Design</w:t>
      </w:r>
    </w:p>
    <w:p w14:paraId="76DCBADF" w14:textId="77777777" w:rsidR="00935A8D" w:rsidRDefault="00000000">
      <w:pPr>
        <w:pStyle w:val="NormalWeb"/>
        <w:spacing w:after="60" w:line="360" w:lineRule="auto"/>
        <w:jc w:val="both"/>
      </w:pPr>
      <w:r>
        <w:rPr>
          <w:sz w:val="22"/>
        </w:rPr>
        <w:t xml:space="preserve">This study used a structured critical-review design with a PRISMA-informed screening workflow. PRISMA 2020 and PRISMA-S were used as reporting guides for transparent description of eligibility, information sources, search logic, screening, and synthesis (Page et al., 2021; Rethlefsen et al., 2021). The review is described as PRISMA-informed rather than fully PRISMA-compliant because the original search archive did not preserve every query timestamp or an auditable record of independent duplicate screening. </w:t>
      </w:r>
      <w:r>
        <w:rPr>
          <w:sz w:val="22"/>
        </w:rPr>
        <w:t>Because the evidence base spans heterogeneous datasets, threat classes, performance measures, empirical studies, reviews, book chapters, and selected preprints, the synthesis is narrative and thematic rather than a meta-analysis or pooled estimate of comparative effectiveness.</w:t>
      </w:r>
    </w:p>
    <w:p w14:paraId="0CF9F25A" w14:textId="77777777" w:rsidR="00935A8D" w:rsidRDefault="00935A8D">
      <w:pPr>
        <w:spacing w:line="360" w:lineRule="auto"/>
        <w:jc w:val="both"/>
        <w:rPr>
          <w:rFonts w:ascii="Times New Roman" w:hAnsi="Times New Roman" w:cs="Times New Roman"/>
          <w:sz w:val="24"/>
          <w:szCs w:val="24"/>
        </w:rPr>
      </w:pPr>
    </w:p>
    <w:p w14:paraId="6BD32B8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3.2 Data Sources and Search Strategy</w:t>
      </w:r>
    </w:p>
    <w:p w14:paraId="1F3ABDA8" w14:textId="77777777" w:rsidR="00935A8D" w:rsidRDefault="00000000">
      <w:pPr>
        <w:pStyle w:val="NormalWeb"/>
        <w:spacing w:after="60" w:line="360" w:lineRule="auto"/>
        <w:jc w:val="both"/>
      </w:pPr>
      <w:r>
        <w:rPr>
          <w:sz w:val="22"/>
          <w:highlight w:val="yellow"/>
        </w:rPr>
        <w:t>Google Scholar served as the primary discovery platform. The search focused on scholarly literature concerning cybersecurity, big-data analytics, data analytics, and threat-detection techniques. An initial set of 182 records was retrieved for screening. The concept-level Boolean strategy combined cybersecurity terms with big-data/data-analytics terms, threat-detection terms, and analytical-method terms. A reproducible reconstruction of the search logic is: ("cybersecurity" OR "cyber security") AND ("big dat</w:t>
      </w:r>
      <w:r>
        <w:rPr>
          <w:sz w:val="22"/>
          <w:highlight w:val="yellow"/>
        </w:rPr>
        <w:t xml:space="preserve">a" OR "data analytics") AND ("threat detection" OR "intrusion detection" OR malware OR phishing OR DDoS OR "insider </w:t>
      </w:r>
      <w:r>
        <w:rPr>
          <w:sz w:val="22"/>
          <w:highlight w:val="yellow"/>
        </w:rPr>
        <w:t xml:space="preserve">threat" OR "encrypted traffic") AND ("machine learning" OR "deep learning" OR "anomaly detection" OR "behaviour-based" OR "federated learning" OR "explainable AI" OR "zero trust" OR "generative AI"). Because the original query-by-query export and exact last-search timestamp were not retained, this expression is reported as a reconstruction of the documented search concepts rather than as an exact historical search log. No claim of independent duplicate screening or formal adjudication is made because those </w:t>
      </w:r>
      <w:r>
        <w:rPr>
          <w:sz w:val="22"/>
          <w:highlight w:val="yellow"/>
        </w:rPr>
        <w:t>procedural details were not documented in the retained review records.</w:t>
      </w:r>
    </w:p>
    <w:p w14:paraId="2B8A8C35" w14:textId="77777777" w:rsidR="00935A8D" w:rsidRDefault="00000000">
      <w:pPr>
        <w:pStyle w:val="NormalWeb"/>
        <w:spacing w:after="60" w:line="360" w:lineRule="auto"/>
        <w:jc w:val="both"/>
      </w:pPr>
      <w:r>
        <w:t xml:space="preserve">A total of </w:t>
      </w:r>
      <w:r>
        <w:rPr>
          <w:rStyle w:val="Strong"/>
        </w:rPr>
        <w:t>182 research papers were initially downloaded</w:t>
      </w:r>
      <w:r>
        <w:t xml:space="preserve"> for screening. The search was conducted using keywords related to cybersecurity, big data, and threat detection techniques.</w:t>
      </w:r>
    </w:p>
    <w:p w14:paraId="7D318D3D" w14:textId="77777777" w:rsidR="00935A8D" w:rsidRDefault="00935A8D">
      <w:pPr>
        <w:spacing w:line="360" w:lineRule="auto"/>
        <w:jc w:val="both"/>
        <w:rPr>
          <w:rFonts w:ascii="Times New Roman" w:hAnsi="Times New Roman" w:cs="Times New Roman"/>
          <w:sz w:val="24"/>
          <w:szCs w:val="24"/>
        </w:rPr>
      </w:pPr>
    </w:p>
    <w:p w14:paraId="71046201"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lastRenderedPageBreak/>
        <w:t>3.3 Search Keywords</w:t>
      </w:r>
    </w:p>
    <w:p w14:paraId="5030C283" w14:textId="77777777" w:rsidR="00935A8D" w:rsidRDefault="00000000">
      <w:pPr>
        <w:pStyle w:val="NormalWeb"/>
        <w:spacing w:after="60" w:line="360" w:lineRule="auto"/>
        <w:jc w:val="both"/>
      </w:pPr>
      <w:r>
        <w:t>The following keywords were used during the search process:</w:t>
      </w:r>
    </w:p>
    <w:p w14:paraId="79A3090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Cybersecurity definition and applications</w:t>
      </w:r>
      <w:r>
        <w:rPr>
          <w:rFonts w:ascii="Times New Roman" w:hAnsi="Times New Roman" w:cs="Times New Roman"/>
          <w:sz w:val="24"/>
          <w:szCs w:val="24"/>
          <w:lang w:val="en-GB"/>
        </w:rPr>
        <w:t>.</w:t>
      </w:r>
    </w:p>
    <w:p w14:paraId="7E9F6CB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Cybersecurity challenges</w:t>
      </w:r>
      <w:r>
        <w:rPr>
          <w:rFonts w:ascii="Times New Roman" w:hAnsi="Times New Roman" w:cs="Times New Roman"/>
          <w:sz w:val="24"/>
          <w:szCs w:val="24"/>
          <w:lang w:val="en-GB"/>
        </w:rPr>
        <w:t>.</w:t>
      </w:r>
    </w:p>
    <w:p w14:paraId="451BD598"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 threats</w:t>
      </w:r>
      <w:r>
        <w:rPr>
          <w:rFonts w:ascii="Times New Roman" w:hAnsi="Times New Roman" w:cs="Times New Roman"/>
          <w:sz w:val="24"/>
          <w:szCs w:val="24"/>
          <w:lang w:val="en-GB"/>
        </w:rPr>
        <w:t>.</w:t>
      </w:r>
    </w:p>
    <w:p w14:paraId="57DE0BF2"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Big data</w:t>
      </w:r>
      <w:r>
        <w:rPr>
          <w:rFonts w:ascii="Times New Roman" w:hAnsi="Times New Roman" w:cs="Times New Roman"/>
          <w:sz w:val="24"/>
          <w:szCs w:val="24"/>
          <w:lang w:val="en-GB"/>
        </w:rPr>
        <w:t>.</w:t>
      </w:r>
    </w:p>
    <w:p w14:paraId="7C7D3A0C"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Big data in cybersecurity</w:t>
      </w:r>
      <w:r>
        <w:rPr>
          <w:rFonts w:ascii="Times New Roman" w:hAnsi="Times New Roman" w:cs="Times New Roman"/>
          <w:sz w:val="24"/>
          <w:szCs w:val="24"/>
          <w:lang w:val="en-GB"/>
        </w:rPr>
        <w:t>.</w:t>
      </w:r>
    </w:p>
    <w:p w14:paraId="6B28D737"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Sources of big data in cybersecurity</w:t>
      </w:r>
      <w:r>
        <w:rPr>
          <w:rFonts w:ascii="Times New Roman" w:hAnsi="Times New Roman" w:cs="Times New Roman"/>
          <w:sz w:val="24"/>
          <w:szCs w:val="24"/>
          <w:lang w:val="en-GB"/>
        </w:rPr>
        <w:t>.</w:t>
      </w:r>
    </w:p>
    <w:p w14:paraId="18D558BC"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Threat detection techniques</w:t>
      </w:r>
      <w:r>
        <w:rPr>
          <w:rFonts w:ascii="Times New Roman" w:hAnsi="Times New Roman" w:cs="Times New Roman"/>
          <w:sz w:val="24"/>
          <w:szCs w:val="24"/>
          <w:lang w:val="en-GB"/>
        </w:rPr>
        <w:t>.</w:t>
      </w:r>
    </w:p>
    <w:p w14:paraId="4BB9F299"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Signature-based intrusion detection</w:t>
      </w:r>
      <w:r>
        <w:rPr>
          <w:rFonts w:ascii="Times New Roman" w:hAnsi="Times New Roman" w:cs="Times New Roman"/>
          <w:sz w:val="24"/>
          <w:szCs w:val="24"/>
          <w:lang w:val="en-GB"/>
        </w:rPr>
        <w:t>.</w:t>
      </w:r>
    </w:p>
    <w:p w14:paraId="379CAA4E"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Anomaly-based detection</w:t>
      </w:r>
      <w:r>
        <w:rPr>
          <w:rFonts w:ascii="Times New Roman" w:hAnsi="Times New Roman" w:cs="Times New Roman"/>
          <w:sz w:val="24"/>
          <w:szCs w:val="24"/>
          <w:lang w:val="en-GB"/>
        </w:rPr>
        <w:t>.</w:t>
      </w:r>
    </w:p>
    <w:p w14:paraId="103E3A32"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-based detection</w:t>
      </w:r>
      <w:r>
        <w:rPr>
          <w:rFonts w:ascii="Times New Roman" w:hAnsi="Times New Roman" w:cs="Times New Roman"/>
          <w:sz w:val="24"/>
          <w:szCs w:val="24"/>
          <w:lang w:val="en-GB"/>
        </w:rPr>
        <w:t>.</w:t>
      </w:r>
    </w:p>
    <w:p w14:paraId="3E4B4B0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UEBA in cybersecurity </w:t>
      </w:r>
    </w:p>
    <w:p w14:paraId="698B4F72"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Heuristic detection </w:t>
      </w:r>
    </w:p>
    <w:p w14:paraId="2073AFD1"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Machine learning in cybersecurity </w:t>
      </w:r>
    </w:p>
    <w:p w14:paraId="112CB1E1"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Deep learning in cybersecurity </w:t>
      </w:r>
    </w:p>
    <w:p w14:paraId="7AB0CD1E"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Supervised learning in cybersecurity </w:t>
      </w:r>
    </w:p>
    <w:p w14:paraId="6BB9E391"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Unsupervised learning in cybersecurity </w:t>
      </w:r>
    </w:p>
    <w:p w14:paraId="555C32A0"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Reinforcement learning in cybersecurity </w:t>
      </w:r>
    </w:p>
    <w:p w14:paraId="4D0F1531"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Neural networks </w:t>
      </w:r>
    </w:p>
    <w:p w14:paraId="56ACD64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Convolutional Neural Networks (CNN) </w:t>
      </w:r>
    </w:p>
    <w:p w14:paraId="3FA688EA"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Recurrent Neural Networks (RNN) </w:t>
      </w:r>
    </w:p>
    <w:p w14:paraId="72DF4847"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LSTM in cybersecurity </w:t>
      </w:r>
    </w:p>
    <w:p w14:paraId="7AE4D2BC"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Malware detection </w:t>
      </w:r>
    </w:p>
    <w:p w14:paraId="37757BB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DDoS detection </w:t>
      </w:r>
    </w:p>
    <w:p w14:paraId="31191532"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Insider threat detection </w:t>
      </w:r>
    </w:p>
    <w:p w14:paraId="2A4EEB98"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Privacy issues in AI and cybersecurity </w:t>
      </w:r>
    </w:p>
    <w:p w14:paraId="30B0E430"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Explainable AI (XAI) in cybersecurity </w:t>
      </w:r>
    </w:p>
    <w:p w14:paraId="0D2EC13C"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Federated learning in cybersecurity </w:t>
      </w:r>
    </w:p>
    <w:p w14:paraId="55B7CC53"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Generative AI in cybersecurity </w:t>
      </w:r>
    </w:p>
    <w:p w14:paraId="07266878" w14:textId="77777777" w:rsidR="00935A8D" w:rsidRDefault="00000000">
      <w:pPr>
        <w:pStyle w:val="NormalWeb"/>
        <w:spacing w:after="60" w:line="360" w:lineRule="auto"/>
        <w:jc w:val="both"/>
      </w:pPr>
      <w:r>
        <w:rPr>
          <w:highlight w:val="yellow"/>
        </w:rPr>
        <w:t xml:space="preserve">The core search logic combined cybersecurity terms with analytics and detection terms, for example: ("cybersecurity" OR "cyber security") AND ("big data" OR "data </w:t>
      </w:r>
      <w:r>
        <w:rPr>
          <w:highlight w:val="yellow"/>
        </w:rPr>
        <w:lastRenderedPageBreak/>
        <w:t>analytics" OR "machine learning" OR "deep learning") AND ("threat detection" OR "intrusion detection" OR malware OR DDoS OR "insider threat"). Topic-specific variants were used for XAI, federated learning, TLS 1.3, zero trust, and generative AI. Because Google Scholar does not provide database-style reproducibility equivalent to bibliographic inde</w:t>
      </w:r>
      <w:r>
        <w:rPr>
          <w:highlight w:val="yellow"/>
        </w:rPr>
        <w:t>xes, the search strategy is reported as structured search logic rather than as an exact database-query transcript.</w:t>
      </w:r>
    </w:p>
    <w:p w14:paraId="67826EAD" w14:textId="77777777" w:rsidR="00935A8D" w:rsidRDefault="00935A8D">
      <w:pPr>
        <w:spacing w:line="360" w:lineRule="auto"/>
        <w:jc w:val="both"/>
        <w:rPr>
          <w:rFonts w:ascii="Times New Roman" w:hAnsi="Times New Roman" w:cs="Times New Roman"/>
          <w:sz w:val="24"/>
          <w:szCs w:val="24"/>
        </w:rPr>
      </w:pPr>
    </w:p>
    <w:p w14:paraId="11DCCDB3"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3.4 Study Selection Process</w:t>
      </w:r>
    </w:p>
    <w:p w14:paraId="5ECC0040" w14:textId="77777777" w:rsidR="00935A8D" w:rsidRDefault="00000000">
      <w:pPr>
        <w:pStyle w:val="NormalWeb"/>
        <w:spacing w:after="60" w:line="360" w:lineRule="auto"/>
        <w:jc w:val="both"/>
      </w:pPr>
      <w:r>
        <w:t>Records were screened in stages using title/abstract relevance followed by full-text eligibility. Of 182 records identified, 94 were removed before screening (13 duplicates, 50 records judged ineligible at the initial filtering stage, and 31 removed for other documented screening reasons), leaving 88 records for title/abstract screening. Thirteen records were excluded at that stage. Seventy-five reports were sought for retrieval; 20 could not be retrieved, leaving 55 full-text reports assessed for eligibili</w:t>
      </w:r>
      <w:r>
        <w:t>ty. Seventeen full-text reports were excluded, resulting in 38 sources retained for the focused synthesis.</w:t>
      </w:r>
    </w:p>
    <w:p w14:paraId="5332883E" w14:textId="77777777" w:rsidR="00935A8D" w:rsidRDefault="00935A8D">
      <w:pPr>
        <w:spacing w:beforeAutospacing="1" w:afterAutospacing="1" w:line="360" w:lineRule="auto"/>
        <w:jc w:val="both"/>
        <w:rPr>
          <w:rFonts w:ascii="Times New Roman" w:hAnsi="Times New Roman" w:cs="Times New Roman"/>
          <w:sz w:val="24"/>
          <w:szCs w:val="24"/>
        </w:rPr>
      </w:pPr>
    </w:p>
    <w:p w14:paraId="54A18911" w14:textId="77777777" w:rsidR="00935A8D" w:rsidRDefault="00935A8D">
      <w:pPr>
        <w:spacing w:beforeAutospacing="1" w:afterAutospacing="1" w:line="360" w:lineRule="auto"/>
        <w:jc w:val="both"/>
        <w:rPr>
          <w:rFonts w:ascii="Times New Roman" w:hAnsi="Times New Roman" w:cs="Times New Roman"/>
          <w:sz w:val="24"/>
          <w:szCs w:val="24"/>
        </w:rPr>
      </w:pPr>
    </w:p>
    <w:p w14:paraId="54142325" w14:textId="77777777" w:rsidR="00935A8D" w:rsidRDefault="00935A8D">
      <w:pPr>
        <w:pStyle w:val="NormalWeb"/>
        <w:spacing w:line="360" w:lineRule="auto"/>
        <w:jc w:val="both"/>
      </w:pPr>
    </w:p>
    <w:p w14:paraId="239537B5" w14:textId="77777777" w:rsidR="00935A8D" w:rsidRDefault="00935A8D">
      <w:pPr>
        <w:spacing w:line="360" w:lineRule="auto"/>
        <w:jc w:val="both"/>
        <w:rPr>
          <w:rFonts w:ascii="Times New Roman" w:hAnsi="Times New Roman" w:cs="Times New Roman"/>
          <w:sz w:val="24"/>
          <w:szCs w:val="24"/>
        </w:rPr>
      </w:pPr>
    </w:p>
    <w:p w14:paraId="2E86D87F"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3.5 Inclusion Criteria</w:t>
      </w:r>
    </w:p>
    <w:p w14:paraId="062C4D64" w14:textId="77777777" w:rsidR="003C29EA" w:rsidRDefault="00000000">
      <w:pPr>
        <w:spacing w:after="60"/>
      </w:pPr>
      <w:r>
        <w:rPr>
          <w:rFonts w:ascii="Times New Roman" w:hAnsi="Times New Roman"/>
        </w:rPr>
        <w:t>• Studies directly relevant to big data, data analytics, cybersecurity, or threat detection.</w:t>
      </w:r>
    </w:p>
    <w:p w14:paraId="6CA1B337" w14:textId="77777777" w:rsidR="003C29EA" w:rsidRDefault="00000000">
      <w:pPr>
        <w:spacing w:after="60"/>
      </w:pPr>
      <w:r>
        <w:rPr>
          <w:rFonts w:ascii="Times New Roman" w:hAnsi="Times New Roman"/>
        </w:rPr>
        <w:t>• Peer-reviewed journal articles and conference papers were prioritized for the analytical synthesis.</w:t>
      </w:r>
    </w:p>
    <w:p w14:paraId="12654689" w14:textId="77777777" w:rsidR="003C29EA" w:rsidRDefault="00000000">
      <w:pPr>
        <w:spacing w:after="60"/>
      </w:pPr>
      <w:r>
        <w:rPr>
          <w:rFonts w:ascii="Times New Roman" w:hAnsi="Times New Roman"/>
        </w:rPr>
        <w:t>• English-language publications with accessible full text.</w:t>
      </w:r>
    </w:p>
    <w:p w14:paraId="524FAB7E" w14:textId="77777777" w:rsidR="003C29EA" w:rsidRDefault="00000000">
      <w:pPr>
        <w:spacing w:after="60"/>
      </w:pPr>
      <w:r>
        <w:rPr>
          <w:rFonts w:ascii="Times New Roman" w:hAnsi="Times New Roman"/>
          <w:highlight w:val="yellow"/>
        </w:rPr>
        <w:t>• Publications from recognised academic or scholarly outlets.</w:t>
      </w:r>
    </w:p>
    <w:p w14:paraId="5572E3AE" w14:textId="77777777" w:rsidR="003C29EA" w:rsidRDefault="00000000">
      <w:pPr>
        <w:spacing w:after="60"/>
      </w:pPr>
      <w:r>
        <w:rPr>
          <w:rFonts w:ascii="Times New Roman" w:hAnsi="Times New Roman"/>
        </w:rPr>
        <w:t>• Recent literature from 2023–2026 was prioritized; earlier peer-reviewed sources were retained only when they provided foundational concepts or methodological context that remained directly relevant.</w:t>
      </w:r>
    </w:p>
    <w:p w14:paraId="33955B0F" w14:textId="77777777" w:rsidR="003C29EA" w:rsidRDefault="00000000">
      <w:pPr>
        <w:spacing w:after="60"/>
      </w:pPr>
      <w:r>
        <w:rPr>
          <w:rFonts w:ascii="Times New Roman" w:hAnsi="Times New Roman"/>
        </w:rPr>
        <w:lastRenderedPageBreak/>
        <w:t>• Book chapters and preprints were retained only as contextual evidence and were not used as the sole basis for comparative effectiveness conclusions.</w:t>
      </w:r>
    </w:p>
    <w:p w14:paraId="03D327EB"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3.6 Exclusion Criteria</w:t>
      </w:r>
    </w:p>
    <w:p w14:paraId="56AF1133" w14:textId="77777777" w:rsidR="00935A8D" w:rsidRDefault="00000000">
      <w:pPr>
        <w:pStyle w:val="NormalWeb"/>
        <w:spacing w:after="60" w:line="360" w:lineRule="auto"/>
        <w:jc w:val="both"/>
      </w:pPr>
      <w:r>
        <w:t>Sources were excluded from the focused synthesis when they were clearly outside the cybersecurity/data-analytics scope, lacked sufficient technical or methodological information for the review question, were inaccessible in full text, or were non-scholarly sources without a defensible academic provenance.</w:t>
      </w:r>
    </w:p>
    <w:p w14:paraId="1533BF86" w14:textId="77777777" w:rsidR="00935A8D" w:rsidRDefault="00000000">
      <w:pPr>
        <w:numPr>
          <w:ilvl w:val="0"/>
          <w:numId w:val="10"/>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Articles not written in English</w:t>
      </w:r>
      <w:r>
        <w:rPr>
          <w:rFonts w:ascii="Times New Roman" w:hAnsi="Times New Roman" w:cs="Times New Roman"/>
          <w:sz w:val="24"/>
          <w:szCs w:val="24"/>
          <w:lang w:val="en-GB"/>
        </w:rPr>
        <w:t>.</w:t>
      </w:r>
    </w:p>
    <w:p w14:paraId="7D474407" w14:textId="77777777" w:rsidR="00935A8D" w:rsidRDefault="00935A8D">
      <w:pPr>
        <w:spacing w:beforeAutospacing="1" w:afterAutospacing="1" w:line="360" w:lineRule="auto"/>
        <w:jc w:val="both"/>
        <w:rPr>
          <w:rFonts w:ascii="Times New Roman" w:hAnsi="Times New Roman" w:cs="Times New Roman"/>
          <w:sz w:val="24"/>
          <w:szCs w:val="24"/>
        </w:rPr>
      </w:pPr>
    </w:p>
    <w:p w14:paraId="3209C445" w14:textId="77777777" w:rsidR="00935A8D" w:rsidRDefault="00000000">
      <w:pPr>
        <w:numPr>
          <w:ilvl w:val="0"/>
          <w:numId w:val="10"/>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Papers not related to cybersecurity, big data, or threat detection</w:t>
      </w:r>
      <w:r>
        <w:rPr>
          <w:rFonts w:ascii="Times New Roman" w:hAnsi="Times New Roman" w:cs="Times New Roman"/>
          <w:sz w:val="24"/>
          <w:szCs w:val="24"/>
          <w:lang w:val="en-GB"/>
        </w:rPr>
        <w:t>.</w:t>
      </w:r>
    </w:p>
    <w:p w14:paraId="3BBB4B21" w14:textId="77777777" w:rsidR="00935A8D" w:rsidRDefault="00935A8D">
      <w:pPr>
        <w:spacing w:beforeAutospacing="1" w:afterAutospacing="1" w:line="360" w:lineRule="auto"/>
        <w:jc w:val="both"/>
        <w:rPr>
          <w:rFonts w:ascii="Times New Roman" w:hAnsi="Times New Roman" w:cs="Times New Roman"/>
          <w:sz w:val="24"/>
          <w:szCs w:val="24"/>
        </w:rPr>
      </w:pPr>
    </w:p>
    <w:p w14:paraId="1B3E1672" w14:textId="77777777" w:rsidR="00935A8D" w:rsidRDefault="00935A8D">
      <w:pPr>
        <w:spacing w:beforeAutospacing="1" w:afterAutospacing="1" w:line="360" w:lineRule="auto"/>
        <w:jc w:val="both"/>
        <w:rPr>
          <w:rFonts w:ascii="Times New Roman" w:hAnsi="Times New Roman" w:cs="Times New Roman"/>
          <w:sz w:val="24"/>
          <w:szCs w:val="24"/>
        </w:rPr>
      </w:pPr>
    </w:p>
    <w:p w14:paraId="37EFC4A5" w14:textId="77777777" w:rsidR="00935A8D" w:rsidRDefault="00935A8D">
      <w:pPr>
        <w:spacing w:line="360" w:lineRule="auto"/>
        <w:jc w:val="both"/>
        <w:rPr>
          <w:rFonts w:ascii="Times New Roman" w:hAnsi="Times New Roman" w:cs="Times New Roman"/>
          <w:sz w:val="24"/>
          <w:szCs w:val="24"/>
        </w:rPr>
      </w:pPr>
    </w:p>
    <w:p w14:paraId="0457AE62"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3.7 Data Extraction Process</w:t>
      </w:r>
    </w:p>
    <w:p w14:paraId="32C9A12C" w14:textId="77777777" w:rsidR="00935A8D" w:rsidRDefault="00000000">
      <w:pPr>
        <w:pStyle w:val="NormalWeb"/>
        <w:spacing w:after="60" w:line="360" w:lineRule="auto"/>
        <w:jc w:val="both"/>
      </w:pPr>
      <w:r>
        <w:rPr>
          <w:highlight w:val="yellow"/>
        </w:rPr>
        <w:t>Data from the selected studies were extracted based on the following elements:</w:t>
      </w:r>
    </w:p>
    <w:p w14:paraId="7C38D7F8"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Author and publication year</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2BC22DC5"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Research focus</w:t>
      </w:r>
      <w:r>
        <w:rPr>
          <w:rFonts w:ascii="Times New Roman" w:hAnsi="Times New Roman" w:cs="Times New Roman"/>
          <w:sz w:val="24"/>
          <w:szCs w:val="24"/>
          <w:lang w:val="en-GB"/>
        </w:rPr>
        <w:t>.</w:t>
      </w:r>
    </w:p>
    <w:p w14:paraId="5362AEF7"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Techniques used (ML, DL, IDS, etc.).</w:t>
      </w:r>
    </w:p>
    <w:p w14:paraId="0BDF0FC0"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Dataset used (if available).</w:t>
      </w:r>
    </w:p>
    <w:p w14:paraId="076C004F"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Key findings</w:t>
      </w:r>
      <w:r>
        <w:rPr>
          <w:rFonts w:ascii="Times New Roman" w:hAnsi="Times New Roman" w:cs="Times New Roman"/>
          <w:sz w:val="24"/>
          <w:szCs w:val="24"/>
          <w:lang w:val="en-GB"/>
        </w:rPr>
        <w:t>.</w:t>
      </w:r>
    </w:p>
    <w:p w14:paraId="55549C15"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Limitations identified in each study</w:t>
      </w:r>
      <w:r>
        <w:rPr>
          <w:rFonts w:ascii="Times New Roman" w:hAnsi="Times New Roman" w:cs="Times New Roman"/>
          <w:sz w:val="24"/>
          <w:szCs w:val="24"/>
          <w:lang w:val="en-GB"/>
        </w:rPr>
        <w:t>.</w:t>
      </w:r>
    </w:p>
    <w:p w14:paraId="29F4B31D" w14:textId="77777777" w:rsidR="00935A8D" w:rsidRDefault="00935A8D">
      <w:pPr>
        <w:spacing w:beforeAutospacing="1" w:afterAutospacing="1" w:line="360" w:lineRule="auto"/>
        <w:jc w:val="both"/>
        <w:rPr>
          <w:rFonts w:ascii="Times New Roman" w:hAnsi="Times New Roman" w:cs="Times New Roman"/>
          <w:sz w:val="24"/>
          <w:szCs w:val="24"/>
        </w:rPr>
      </w:pPr>
    </w:p>
    <w:p w14:paraId="2B881F13"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3.8 Data Analysis Method</w:t>
      </w:r>
    </w:p>
    <w:p w14:paraId="201CF6F1" w14:textId="77777777" w:rsidR="00935A8D" w:rsidRDefault="00000000">
      <w:pPr>
        <w:pStyle w:val="NormalWeb"/>
        <w:spacing w:after="60" w:line="360" w:lineRule="auto"/>
        <w:jc w:val="both"/>
      </w:pPr>
      <w:r>
        <w:rPr>
          <w:highlight w:val="yellow"/>
        </w:rPr>
        <w:t>The retained sources were synthesized using thematic and descriptive analysis. Thematic synthesis organized evidence around five detection families (signature-</w:t>
      </w:r>
      <w:r>
        <w:rPr>
          <w:highlight w:val="yellow"/>
        </w:rPr>
        <w:lastRenderedPageBreak/>
        <w:t>based, anomaly-based, behaviour-based, machine-learning, and deep-learning approaches), major cybersecurity application areas, implementation challenges, and emerging technologies. Descriptive summaries were used only where a denominator could be stated clearly; heterogeneous performance measures were not pooled or converted into a universal ranking.</w:t>
      </w:r>
    </w:p>
    <w:p w14:paraId="123A49A1" w14:textId="77777777" w:rsidR="00935A8D" w:rsidRDefault="00000000">
      <w:pPr>
        <w:pStyle w:val="NormalWeb"/>
        <w:spacing w:after="60" w:line="360" w:lineRule="auto"/>
        <w:jc w:val="both"/>
      </w:pPr>
      <w:r>
        <w:t>Thematic analysis grouped the reviewed sources into the following major domains:</w:t>
      </w:r>
    </w:p>
    <w:p w14:paraId="6127634D" w14:textId="77777777" w:rsidR="00935A8D" w:rsidRDefault="00000000">
      <w:pPr>
        <w:numPr>
          <w:ilvl w:val="0"/>
          <w:numId w:val="12"/>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Threat-detection techniques and their operating assumptions.</w:t>
      </w:r>
    </w:p>
    <w:p w14:paraId="3F197B8E" w14:textId="77777777" w:rsidR="00935A8D" w:rsidRDefault="00000000">
      <w:pPr>
        <w:numPr>
          <w:ilvl w:val="0"/>
          <w:numId w:val="12"/>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Machine-learning and deep-learning approaches.</w:t>
      </w:r>
    </w:p>
    <w:p w14:paraId="4FA5D6B8" w14:textId="77777777" w:rsidR="00935A8D" w:rsidRDefault="00000000">
      <w:pPr>
        <w:numPr>
          <w:ilvl w:val="0"/>
          <w:numId w:val="12"/>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Cybersecurity application areas and data sources.</w:t>
      </w:r>
    </w:p>
    <w:p w14:paraId="282B2C68" w14:textId="77777777" w:rsidR="00935A8D" w:rsidRDefault="00000000">
      <w:pPr>
        <w:numPr>
          <w:ilvl w:val="0"/>
          <w:numId w:val="12"/>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Implementation challenges, limitations, and emerging directions.</w:t>
      </w:r>
    </w:p>
    <w:p w14:paraId="1B536A46" w14:textId="77777777" w:rsidR="00935A8D" w:rsidRDefault="00000000">
      <w:p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Descriptive synthesis was used to organize publication characteristics and recurring methodological themes without treating heterogeneous performance results as directly comparable.</w:t>
      </w:r>
    </w:p>
    <w:p w14:paraId="6A20C6C2" w14:textId="77777777" w:rsidR="00935A8D" w:rsidRDefault="00935A8D">
      <w:pPr>
        <w:spacing w:beforeAutospacing="1" w:afterAutospacing="1" w:line="360" w:lineRule="auto"/>
        <w:jc w:val="both"/>
        <w:rPr>
          <w:rFonts w:ascii="Times New Roman" w:hAnsi="Times New Roman" w:cs="Times New Roman"/>
          <w:sz w:val="24"/>
          <w:szCs w:val="24"/>
        </w:rPr>
      </w:pPr>
    </w:p>
    <w:p w14:paraId="0675FDB0" w14:textId="77777777" w:rsidR="00935A8D" w:rsidRDefault="00935A8D">
      <w:pPr>
        <w:spacing w:beforeAutospacing="1" w:afterAutospacing="1" w:line="360" w:lineRule="auto"/>
        <w:jc w:val="both"/>
        <w:rPr>
          <w:rFonts w:ascii="Times New Roman" w:hAnsi="Times New Roman" w:cs="Times New Roman"/>
          <w:sz w:val="24"/>
          <w:szCs w:val="24"/>
        </w:rPr>
      </w:pPr>
    </w:p>
    <w:p w14:paraId="7791EA0E" w14:textId="77777777" w:rsidR="00935A8D" w:rsidRDefault="00935A8D">
      <w:pPr>
        <w:spacing w:beforeAutospacing="1" w:afterAutospacing="1" w:line="360" w:lineRule="auto"/>
        <w:jc w:val="both"/>
        <w:rPr>
          <w:rFonts w:ascii="Times New Roman" w:hAnsi="Times New Roman" w:cs="Times New Roman"/>
          <w:sz w:val="24"/>
          <w:szCs w:val="24"/>
        </w:rPr>
      </w:pPr>
    </w:p>
    <w:p w14:paraId="33CCFFDE" w14:textId="77777777" w:rsidR="00935A8D" w:rsidRDefault="00935A8D">
      <w:pPr>
        <w:spacing w:beforeAutospacing="1" w:afterAutospacing="1" w:line="360" w:lineRule="auto"/>
        <w:jc w:val="both"/>
        <w:rPr>
          <w:rFonts w:ascii="Times New Roman" w:hAnsi="Times New Roman" w:cs="Times New Roman"/>
          <w:sz w:val="24"/>
          <w:szCs w:val="24"/>
        </w:rPr>
      </w:pPr>
    </w:p>
    <w:p w14:paraId="5A80A6F6" w14:textId="77777777" w:rsidR="00935A8D" w:rsidRDefault="00000000">
      <w:pPr>
        <w:pStyle w:val="NormalWeb"/>
        <w:spacing w:after="60" w:line="360" w:lineRule="auto"/>
        <w:jc w:val="both"/>
      </w:pPr>
      <w:r>
        <w:t>This approach enabled a structured qualitative synthesis while avoiding unsupported pooled estimates or universal performance rankings.</w:t>
      </w:r>
    </w:p>
    <w:p w14:paraId="149217DE" w14:textId="77777777" w:rsidR="00935A8D" w:rsidRDefault="00935A8D">
      <w:pPr>
        <w:pStyle w:val="NormalWeb"/>
        <w:spacing w:line="360" w:lineRule="auto"/>
        <w:jc w:val="both"/>
      </w:pPr>
    </w:p>
    <w:p w14:paraId="43AA53B9"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3.9 Quality Assessment</w:t>
      </w:r>
    </w:p>
    <w:p w14:paraId="785AC342" w14:textId="77777777" w:rsidR="00935A8D" w:rsidRDefault="00000000">
      <w:pPr>
        <w:pStyle w:val="NormalWeb"/>
        <w:spacing w:after="60" w:line="360" w:lineRule="auto"/>
        <w:jc w:val="both"/>
      </w:pPr>
      <w:r>
        <w:rPr>
          <w:sz w:val="22"/>
        </w:rPr>
        <w:t>Source quality and interpretive weight were assessed using direct relevance to the research questions, methodological clarity, publication status, transparency of data/model description, and venue credibility. Peer-reviewed empirical studies and well-scoped peer-reviewed reviews were treated as core evidence; other peer-reviewed sources were used as supporting evidence; book chapters, preprints, SSRN papers, and lower-verification sources were used only for contextual or emerging-topic discussion. Because t</w:t>
      </w:r>
      <w:r>
        <w:rPr>
          <w:sz w:val="22"/>
        </w:rPr>
        <w:t xml:space="preserve">he corpus includes heterogeneous </w:t>
      </w:r>
      <w:r>
        <w:rPr>
          <w:sz w:val="22"/>
        </w:rPr>
        <w:lastRenderedPageBreak/>
        <w:t>publication types, no single quantitative risk-of-bias instrument was appropriate for all sources. Source-level appraisal and synthesis roles are therefore reported in the evidence map (Table 3), and comparative claims are deliberately framed as context-dependent rather than pooled estimates.</w:t>
      </w:r>
    </w:p>
    <w:p w14:paraId="4D01C020" w14:textId="77777777" w:rsidR="00935A8D" w:rsidRDefault="00000000">
      <w:pPr>
        <w:numPr>
          <w:ilvl w:val="0"/>
          <w:numId w:val="13"/>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Direct relevance to cybersecurity threat detection and the stated research questions.</w:t>
      </w:r>
    </w:p>
    <w:p w14:paraId="57345CEC" w14:textId="77777777" w:rsidR="00935A8D" w:rsidRDefault="00000000">
      <w:pPr>
        <w:numPr>
          <w:ilvl w:val="0"/>
          <w:numId w:val="13"/>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Methodological clarity and adequacy of the described data, model, or review method.</w:t>
      </w:r>
    </w:p>
    <w:p w14:paraId="0EDDA6A6" w14:textId="77777777" w:rsidR="00935A8D" w:rsidRDefault="00000000">
      <w:pPr>
        <w:numPr>
          <w:ilvl w:val="0"/>
          <w:numId w:val="13"/>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Direct contribution to big-data, machine-learning, AI, or cybersecurity analytics.</w:t>
      </w:r>
    </w:p>
    <w:p w14:paraId="684EEAC5" w14:textId="77777777" w:rsidR="00935A8D" w:rsidRDefault="00000000">
      <w:pPr>
        <w:numPr>
          <w:ilvl w:val="0"/>
          <w:numId w:val="13"/>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Publication status, availability of a version of record, and credibility of the venue. Peer-reviewed journal evidence was given greater interpretive weight than contextual preprints or book chapters. Because the corpus spans reviews, conceptual papers, and empirical studies, no single risk-of-bias instrument was applicable across all sources; accordingly, quality appraisal informed narrative weighting rather than a numerical pooled score.</w:t>
      </w:r>
    </w:p>
    <w:p w14:paraId="369177CF" w14:textId="77777777" w:rsidR="00935A8D" w:rsidRDefault="00935A8D">
      <w:pPr>
        <w:spacing w:beforeAutospacing="1" w:afterAutospacing="1" w:line="360" w:lineRule="auto"/>
        <w:jc w:val="both"/>
        <w:rPr>
          <w:rFonts w:ascii="Times New Roman" w:hAnsi="Times New Roman" w:cs="Times New Roman"/>
          <w:sz w:val="24"/>
          <w:szCs w:val="24"/>
        </w:rPr>
      </w:pPr>
    </w:p>
    <w:p w14:paraId="05AE1DCA" w14:textId="77777777" w:rsidR="00935A8D" w:rsidRDefault="00935A8D">
      <w:pPr>
        <w:spacing w:beforeAutospacing="1" w:afterAutospacing="1" w:line="360" w:lineRule="auto"/>
        <w:jc w:val="both"/>
        <w:rPr>
          <w:rFonts w:ascii="Times New Roman" w:hAnsi="Times New Roman" w:cs="Times New Roman"/>
          <w:sz w:val="24"/>
          <w:szCs w:val="24"/>
        </w:rPr>
      </w:pPr>
    </w:p>
    <w:p w14:paraId="03B97CD8" w14:textId="77777777" w:rsidR="00935A8D" w:rsidRDefault="00935A8D">
      <w:pPr>
        <w:spacing w:beforeAutospacing="1" w:afterAutospacing="1" w:line="360" w:lineRule="auto"/>
        <w:jc w:val="both"/>
        <w:rPr>
          <w:rFonts w:ascii="Times New Roman" w:hAnsi="Times New Roman" w:cs="Times New Roman"/>
          <w:sz w:val="24"/>
          <w:szCs w:val="24"/>
        </w:rPr>
      </w:pPr>
    </w:p>
    <w:p w14:paraId="7DF70F41" w14:textId="77777777" w:rsidR="00935A8D" w:rsidRDefault="00000000">
      <w:pPr>
        <w:spacing w:beforeAutospacing="1" w:after="60" w:afterAutospacing="1" w:line="360" w:lineRule="auto"/>
        <w:jc w:val="both"/>
        <w:rPr>
          <w:rFonts w:ascii="Times New Roman" w:hAnsi="Times New Roman" w:cs="Times New Roman"/>
          <w:b/>
          <w:bCs/>
          <w:sz w:val="24"/>
          <w:szCs w:val="24"/>
          <w:lang w:val="en-GB"/>
        </w:rPr>
      </w:pPr>
      <w:r>
        <w:rPr>
          <w:rFonts w:ascii="Times New Roman" w:hAnsi="Times New Roman"/>
          <w:sz w:val="24"/>
        </w:rPr>
        <w:t>3.10 PRISMA FLOW DIAGRAM</w:t>
      </w:r>
    </w:p>
    <w:p w14:paraId="0A1137F0" w14:textId="77777777" w:rsidR="00935A8D" w:rsidRDefault="00000000">
      <w:pPr>
        <w:spacing w:beforeAutospacing="1" w:afterAutospacing="1" w:line="360" w:lineRule="auto"/>
        <w:jc w:val="both"/>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114300" distR="114300" wp14:anchorId="4030665E" wp14:editId="1BD3FFF0">
            <wp:extent cx="5268595" cy="7924800"/>
            <wp:effectExtent l="0" t="0" r="8255" b="0"/>
            <wp:docPr id="14" name="Picture 14" descr="WhatsApp Image 2026-06-14 at 08.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hatsApp Image 2026-06-14 at 08.37.31"/>
                    <pic:cNvPicPr>
                      <a:picLocks noChangeAspect="1"/>
                    </pic:cNvPicPr>
                  </pic:nvPicPr>
                  <pic:blipFill>
                    <a:blip r:embed="rId20"/>
                    <a:stretch>
                      <a:fillRect/>
                    </a:stretch>
                  </pic:blipFill>
                  <pic:spPr>
                    <a:xfrm>
                      <a:off x="0" y="0"/>
                      <a:ext cx="5268595" cy="7924800"/>
                    </a:xfrm>
                    <a:prstGeom prst="rect">
                      <a:avLst/>
                    </a:prstGeom>
                  </pic:spPr>
                </pic:pic>
              </a:graphicData>
            </a:graphic>
          </wp:inline>
        </w:drawing>
      </w:r>
    </w:p>
    <w:p w14:paraId="519BA776" w14:textId="77777777" w:rsidR="00935A8D" w:rsidRDefault="00000000">
      <w:pPr>
        <w:spacing w:beforeAutospacing="1" w:after="60" w:afterAutospacing="1" w:line="360" w:lineRule="auto"/>
        <w:jc w:val="center"/>
        <w:rPr>
          <w:rFonts w:ascii="Times New Roman" w:hAnsi="Times New Roman" w:cs="Times New Roman"/>
          <w:b/>
          <w:bCs/>
          <w:sz w:val="24"/>
          <w:szCs w:val="24"/>
          <w:lang w:val="en-GB"/>
        </w:rPr>
      </w:pPr>
      <w:r>
        <w:t>Figure 15. PRISMA for the study selection.</w:t>
      </w:r>
    </w:p>
    <w:p w14:paraId="5B743953"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sz w:val="24"/>
        </w:rPr>
        <w:t>3.11 Study Selection Process</w:t>
      </w:r>
    </w:p>
    <w:p w14:paraId="14C80EBB" w14:textId="77777777" w:rsidR="00935A8D" w:rsidRDefault="00000000">
      <w:pPr>
        <w:pStyle w:val="NormalWeb"/>
        <w:spacing w:after="60" w:line="360" w:lineRule="auto"/>
        <w:jc w:val="both"/>
      </w:pPr>
      <w:r>
        <w:rPr>
          <w:sz w:val="22"/>
        </w:rPr>
        <w:lastRenderedPageBreak/>
        <w:t>The study selection process followed a structured, PRISMA-informed workflow. An initial Google Scholar search yielded 182 records. Before title/abstract screening, 13 duplicate records, 50 records judged ineligible at preliminary filtering, and 31 records removed for other screening reasons were excluded, leaving 88 records. Thirteen records were excluded during title/abstract screening, and 75 reports were sought for retrieval. Twenty reports could not be retrieved, leaving 55 full-text reports for eligibi</w:t>
      </w:r>
      <w:r>
        <w:rPr>
          <w:sz w:val="22"/>
        </w:rPr>
        <w:t>lity assessment. The complete selection pathway is summarized in Figure 15.</w:t>
      </w:r>
    </w:p>
    <w:p w14:paraId="59E9CCC9" w14:textId="77777777" w:rsidR="00935A8D" w:rsidRDefault="00000000">
      <w:pPr>
        <w:pStyle w:val="NormalWeb"/>
        <w:spacing w:after="60" w:line="360" w:lineRule="auto"/>
        <w:jc w:val="both"/>
      </w:pPr>
      <w:r>
        <w:t>During full-text eligibility assessment, 17 reports were excluded: 4 because the available information was insufficient for the review purpose, 7 because they did not address the research questions, 3 because the study design was unsuitable for the focused synthesis, and 3 for other scope-related reasons. Thirty-eight scholarly sources were retained for the final qualitative synthesis.</w:t>
      </w:r>
    </w:p>
    <w:p w14:paraId="79622557" w14:textId="77777777" w:rsidR="00935A8D" w:rsidRDefault="00935A8D">
      <w:pPr>
        <w:pStyle w:val="NormalWeb"/>
        <w:spacing w:line="360" w:lineRule="auto"/>
        <w:jc w:val="both"/>
      </w:pPr>
    </w:p>
    <w:p w14:paraId="453F7124" w14:textId="77777777" w:rsidR="00935A8D" w:rsidRDefault="00935A8D">
      <w:pPr>
        <w:pStyle w:val="NormalWeb"/>
        <w:spacing w:line="360" w:lineRule="auto"/>
        <w:jc w:val="both"/>
      </w:pPr>
    </w:p>
    <w:p w14:paraId="2DE459B5" w14:textId="77777777" w:rsidR="00935A8D" w:rsidRDefault="00935A8D">
      <w:pPr>
        <w:pStyle w:val="NormalWeb"/>
        <w:spacing w:line="360" w:lineRule="auto"/>
        <w:jc w:val="both"/>
      </w:pPr>
    </w:p>
    <w:p w14:paraId="2C523040" w14:textId="77777777" w:rsidR="00935A8D" w:rsidRDefault="00935A8D">
      <w:pPr>
        <w:pStyle w:val="NormalWeb"/>
        <w:spacing w:line="360" w:lineRule="auto"/>
        <w:jc w:val="both"/>
      </w:pPr>
    </w:p>
    <w:p w14:paraId="6811C344" w14:textId="77777777" w:rsidR="00935A8D" w:rsidRDefault="00935A8D">
      <w:pPr>
        <w:pStyle w:val="NormalWeb"/>
        <w:spacing w:line="360" w:lineRule="auto"/>
        <w:jc w:val="both"/>
      </w:pPr>
    </w:p>
    <w:p w14:paraId="0C7CF481" w14:textId="77777777" w:rsidR="00935A8D" w:rsidRDefault="00935A8D">
      <w:pPr>
        <w:pStyle w:val="NormalWeb"/>
        <w:spacing w:line="360" w:lineRule="auto"/>
        <w:jc w:val="both"/>
      </w:pPr>
    </w:p>
    <w:p w14:paraId="30BCA273" w14:textId="77777777" w:rsidR="00935A8D" w:rsidRDefault="00935A8D">
      <w:pPr>
        <w:pStyle w:val="NormalWeb"/>
        <w:spacing w:line="360" w:lineRule="auto"/>
        <w:jc w:val="both"/>
      </w:pPr>
    </w:p>
    <w:p w14:paraId="4FB0E859" w14:textId="77777777" w:rsidR="00935A8D" w:rsidRDefault="00935A8D">
      <w:pPr>
        <w:pStyle w:val="NormalWeb"/>
        <w:spacing w:line="360" w:lineRule="auto"/>
        <w:jc w:val="both"/>
      </w:pPr>
    </w:p>
    <w:p w14:paraId="50CE7E9D" w14:textId="77777777" w:rsidR="00935A8D" w:rsidRDefault="00935A8D">
      <w:pPr>
        <w:pStyle w:val="NormalWeb"/>
        <w:spacing w:line="360" w:lineRule="auto"/>
        <w:jc w:val="both"/>
      </w:pPr>
    </w:p>
    <w:p w14:paraId="1CDC3689" w14:textId="77777777" w:rsidR="00935A8D" w:rsidRDefault="00935A8D">
      <w:pPr>
        <w:pStyle w:val="NormalWeb"/>
        <w:spacing w:line="360" w:lineRule="auto"/>
        <w:jc w:val="both"/>
      </w:pPr>
    </w:p>
    <w:p w14:paraId="4724F605" w14:textId="77777777" w:rsidR="00935A8D" w:rsidRDefault="00935A8D">
      <w:pPr>
        <w:pStyle w:val="NormalWeb"/>
        <w:spacing w:line="360" w:lineRule="auto"/>
        <w:jc w:val="both"/>
      </w:pPr>
    </w:p>
    <w:p w14:paraId="6FFEE5E5" w14:textId="77777777" w:rsidR="00935A8D" w:rsidRDefault="00935A8D">
      <w:pPr>
        <w:pStyle w:val="NormalWeb"/>
        <w:spacing w:line="360" w:lineRule="auto"/>
        <w:jc w:val="both"/>
      </w:pPr>
    </w:p>
    <w:p w14:paraId="20C6785B" w14:textId="77777777" w:rsidR="003C29EA" w:rsidRDefault="00000000">
      <w:pPr>
        <w:spacing w:after="60"/>
      </w:pPr>
      <w:r>
        <w:rPr>
          <w:rFonts w:ascii="Times New Roman" w:hAnsi="Times New Roman"/>
          <w:b/>
          <w:sz w:val="24"/>
        </w:rPr>
        <w:t>3.12 Source Characteristics, Synthesis Role, and Appraisal</w:t>
      </w:r>
    </w:p>
    <w:p w14:paraId="7903FFC4" w14:textId="77777777" w:rsidR="003C29EA" w:rsidRDefault="00000000">
      <w:pPr>
        <w:spacing w:after="60"/>
        <w:jc w:val="center"/>
      </w:pPr>
      <w:r>
        <w:rPr>
          <w:rFonts w:ascii="Times New Roman" w:hAnsi="Times New Roman"/>
          <w:sz w:val="18"/>
        </w:rPr>
        <w:lastRenderedPageBreak/>
        <w:t>Table 3 identifies the 38 substantive sources retained in the review corpus. Core evidence comprises peer-reviewed empirical studies and focused peer-reviewed reviews; supporting evidence contributes useful domain-specific synthesis; contextual evidence includes foundational, cross-domain, book-chapter, preprint, or emerging-topic material that was not used as the sole basis for comparative-effectiveness claims. The two methodological reporting sources (Page et al., 2021; Rethlefsen et al., 2021) are not co</w:t>
      </w:r>
      <w:r>
        <w:rPr>
          <w:rFonts w:ascii="Times New Roman" w:hAnsi="Times New Roman"/>
          <w:sz w:val="18"/>
        </w:rPr>
        <w:t>unted among the 38 substantive sources.</w:t>
      </w:r>
    </w:p>
    <w:tbl>
      <w:tblPr>
        <w:tblW w:w="0" w:type="auto"/>
        <w:jc w:val="center"/>
        <w:tblLook w:val="04A0" w:firstRow="1" w:lastRow="0" w:firstColumn="1" w:lastColumn="0" w:noHBand="0" w:noVBand="1"/>
      </w:tblPr>
      <w:tblGrid>
        <w:gridCol w:w="1789"/>
        <w:gridCol w:w="2070"/>
        <w:gridCol w:w="1268"/>
        <w:gridCol w:w="3395"/>
      </w:tblGrid>
      <w:tr w:rsidR="003C29EA" w14:paraId="3F30420F" w14:textId="77777777">
        <w:trPr>
          <w:jc w:val="center"/>
        </w:trPr>
        <w:tc>
          <w:tcPr>
            <w:tcW w:w="2088" w:type="dxa"/>
            <w:shd w:val="clear" w:color="auto" w:fill="D9EAF7"/>
          </w:tcPr>
          <w:p w14:paraId="2977F1B3" w14:textId="77777777" w:rsidR="003C29EA" w:rsidRDefault="00000000">
            <w:r>
              <w:rPr>
                <w:b/>
                <w:sz w:val="17"/>
              </w:rPr>
              <w:t>Source</w:t>
            </w:r>
          </w:p>
        </w:tc>
        <w:tc>
          <w:tcPr>
            <w:tcW w:w="2520" w:type="dxa"/>
            <w:shd w:val="clear" w:color="auto" w:fill="D9EAF7"/>
          </w:tcPr>
          <w:p w14:paraId="79801E4A" w14:textId="77777777" w:rsidR="003C29EA" w:rsidRDefault="00000000">
            <w:r>
              <w:rPr>
                <w:b/>
                <w:sz w:val="17"/>
              </w:rPr>
              <w:t>Primary focus</w:t>
            </w:r>
          </w:p>
        </w:tc>
        <w:tc>
          <w:tcPr>
            <w:tcW w:w="1440" w:type="dxa"/>
            <w:shd w:val="clear" w:color="auto" w:fill="D9EAF7"/>
          </w:tcPr>
          <w:p w14:paraId="4316FAEA" w14:textId="77777777" w:rsidR="003C29EA" w:rsidRDefault="00000000">
            <w:r>
              <w:rPr>
                <w:b/>
                <w:sz w:val="17"/>
              </w:rPr>
              <w:t>Synthesis role</w:t>
            </w:r>
          </w:p>
        </w:tc>
        <w:tc>
          <w:tcPr>
            <w:tcW w:w="4464" w:type="dxa"/>
            <w:shd w:val="clear" w:color="auto" w:fill="D9EAF7"/>
          </w:tcPr>
          <w:p w14:paraId="63A4AA90" w14:textId="77777777" w:rsidR="003C29EA" w:rsidRDefault="00000000">
            <w:r>
              <w:rPr>
                <w:b/>
                <w:sz w:val="17"/>
              </w:rPr>
              <w:t>Appraisal / use in this review</w:t>
            </w:r>
          </w:p>
        </w:tc>
      </w:tr>
      <w:tr w:rsidR="003C29EA" w14:paraId="794FA3BF" w14:textId="77777777">
        <w:trPr>
          <w:jc w:val="center"/>
        </w:trPr>
        <w:tc>
          <w:tcPr>
            <w:tcW w:w="2088" w:type="dxa"/>
          </w:tcPr>
          <w:p w14:paraId="39631AEF" w14:textId="77777777" w:rsidR="003C29EA" w:rsidRDefault="00000000">
            <w:r>
              <w:rPr>
                <w:sz w:val="16"/>
              </w:rPr>
              <w:t>Raji et al. (2023)</w:t>
            </w:r>
          </w:p>
        </w:tc>
        <w:tc>
          <w:tcPr>
            <w:tcW w:w="2520" w:type="dxa"/>
          </w:tcPr>
          <w:p w14:paraId="2A0D025D" w14:textId="77777777" w:rsidR="003C29EA" w:rsidRDefault="00000000">
            <w:r>
              <w:rPr>
                <w:sz w:val="16"/>
              </w:rPr>
              <w:t>AI/ML/data analytics for cyber-threat detection</w:t>
            </w:r>
          </w:p>
        </w:tc>
        <w:tc>
          <w:tcPr>
            <w:tcW w:w="1440" w:type="dxa"/>
          </w:tcPr>
          <w:p w14:paraId="502084D3" w14:textId="77777777" w:rsidR="003C29EA" w:rsidRDefault="00000000">
            <w:r>
              <w:rPr>
                <w:sz w:val="16"/>
              </w:rPr>
              <w:t>Supporting</w:t>
            </w:r>
          </w:p>
        </w:tc>
        <w:tc>
          <w:tcPr>
            <w:tcW w:w="4464" w:type="dxa"/>
          </w:tcPr>
          <w:p w14:paraId="0A9460BB" w14:textId="77777777" w:rsidR="003C29EA" w:rsidRDefault="00000000">
            <w:r>
              <w:rPr>
                <w:sz w:val="16"/>
              </w:rPr>
              <w:t>Broad synthesis of integrated analytics and response.</w:t>
            </w:r>
          </w:p>
        </w:tc>
      </w:tr>
      <w:tr w:rsidR="003C29EA" w14:paraId="047A9232" w14:textId="77777777">
        <w:trPr>
          <w:jc w:val="center"/>
        </w:trPr>
        <w:tc>
          <w:tcPr>
            <w:tcW w:w="2088" w:type="dxa"/>
          </w:tcPr>
          <w:p w14:paraId="7F49D0F7" w14:textId="77777777" w:rsidR="003C29EA" w:rsidRDefault="00000000">
            <w:r>
              <w:rPr>
                <w:sz w:val="16"/>
              </w:rPr>
              <w:t>Prokopowicz et al. (2023)</w:t>
            </w:r>
          </w:p>
        </w:tc>
        <w:tc>
          <w:tcPr>
            <w:tcW w:w="2520" w:type="dxa"/>
          </w:tcPr>
          <w:p w14:paraId="4DE29A3A" w14:textId="77777777" w:rsidR="003C29EA" w:rsidRDefault="00000000">
            <w:r>
              <w:rPr>
                <w:sz w:val="16"/>
              </w:rPr>
              <w:t>Big data/data science and information security</w:t>
            </w:r>
          </w:p>
        </w:tc>
        <w:tc>
          <w:tcPr>
            <w:tcW w:w="1440" w:type="dxa"/>
          </w:tcPr>
          <w:p w14:paraId="09437EB6" w14:textId="77777777" w:rsidR="003C29EA" w:rsidRDefault="00000000">
            <w:r>
              <w:rPr>
                <w:sz w:val="16"/>
              </w:rPr>
              <w:t>Supporting</w:t>
            </w:r>
          </w:p>
        </w:tc>
        <w:tc>
          <w:tcPr>
            <w:tcW w:w="4464" w:type="dxa"/>
          </w:tcPr>
          <w:p w14:paraId="7D60C536" w14:textId="77777777" w:rsidR="003C29EA" w:rsidRDefault="00000000">
            <w:r>
              <w:rPr>
                <w:sz w:val="16"/>
              </w:rPr>
              <w:t>Conceptual foundation for big-data characteristics and cybersecurity.</w:t>
            </w:r>
          </w:p>
        </w:tc>
      </w:tr>
      <w:tr w:rsidR="003C29EA" w14:paraId="459E610B" w14:textId="77777777">
        <w:trPr>
          <w:jc w:val="center"/>
        </w:trPr>
        <w:tc>
          <w:tcPr>
            <w:tcW w:w="2088" w:type="dxa"/>
          </w:tcPr>
          <w:p w14:paraId="6D473917" w14:textId="77777777" w:rsidR="003C29EA" w:rsidRDefault="00000000">
            <w:r>
              <w:rPr>
                <w:sz w:val="16"/>
              </w:rPr>
              <w:t>Naseer et al. (2023)</w:t>
            </w:r>
          </w:p>
        </w:tc>
        <w:tc>
          <w:tcPr>
            <w:tcW w:w="2520" w:type="dxa"/>
          </w:tcPr>
          <w:p w14:paraId="606618A5" w14:textId="77777777" w:rsidR="003C29EA" w:rsidRDefault="00000000">
            <w:r>
              <w:rPr>
                <w:sz w:val="16"/>
              </w:rPr>
              <w:t>Big-data analytics in incident response</w:t>
            </w:r>
          </w:p>
        </w:tc>
        <w:tc>
          <w:tcPr>
            <w:tcW w:w="1440" w:type="dxa"/>
          </w:tcPr>
          <w:p w14:paraId="47CC645B" w14:textId="77777777" w:rsidR="003C29EA" w:rsidRDefault="00000000">
            <w:r>
              <w:rPr>
                <w:sz w:val="16"/>
              </w:rPr>
              <w:t>Core</w:t>
            </w:r>
          </w:p>
        </w:tc>
        <w:tc>
          <w:tcPr>
            <w:tcW w:w="4464" w:type="dxa"/>
          </w:tcPr>
          <w:p w14:paraId="0732DEEA" w14:textId="77777777" w:rsidR="003C29EA" w:rsidRDefault="00000000">
            <w:r>
              <w:rPr>
                <w:sz w:val="16"/>
              </w:rPr>
              <w:t>Peer-reviewed case-study evidence from Computers &amp; Security.</w:t>
            </w:r>
          </w:p>
        </w:tc>
      </w:tr>
      <w:tr w:rsidR="003C29EA" w14:paraId="612AAB97" w14:textId="77777777">
        <w:trPr>
          <w:jc w:val="center"/>
        </w:trPr>
        <w:tc>
          <w:tcPr>
            <w:tcW w:w="2088" w:type="dxa"/>
          </w:tcPr>
          <w:p w14:paraId="67FDB903" w14:textId="5D12CBD2" w:rsidR="003C29EA" w:rsidRDefault="00000000">
            <w:r>
              <w:rPr>
                <w:sz w:val="16"/>
              </w:rPr>
              <w:t>Ofoegbu et al. (202</w:t>
            </w:r>
            <w:r w:rsidR="00E3010C">
              <w:rPr>
                <w:sz w:val="16"/>
              </w:rPr>
              <w:t>3</w:t>
            </w:r>
            <w:r>
              <w:rPr>
                <w:sz w:val="16"/>
              </w:rPr>
              <w:t>)</w:t>
            </w:r>
          </w:p>
        </w:tc>
        <w:tc>
          <w:tcPr>
            <w:tcW w:w="2520" w:type="dxa"/>
          </w:tcPr>
          <w:p w14:paraId="0BAF9603" w14:textId="77777777" w:rsidR="003C29EA" w:rsidRDefault="00000000">
            <w:r>
              <w:rPr>
                <w:sz w:val="16"/>
              </w:rPr>
              <w:t>Real-time ML and big-data threat detection</w:t>
            </w:r>
          </w:p>
        </w:tc>
        <w:tc>
          <w:tcPr>
            <w:tcW w:w="1440" w:type="dxa"/>
          </w:tcPr>
          <w:p w14:paraId="6A1AB679" w14:textId="77777777" w:rsidR="003C29EA" w:rsidRDefault="00000000">
            <w:r>
              <w:rPr>
                <w:sz w:val="16"/>
              </w:rPr>
              <w:t>Supporting</w:t>
            </w:r>
          </w:p>
        </w:tc>
        <w:tc>
          <w:tcPr>
            <w:tcW w:w="4464" w:type="dxa"/>
          </w:tcPr>
          <w:p w14:paraId="1DD72171" w14:textId="77777777" w:rsidR="003C29EA" w:rsidRDefault="00000000">
            <w:r>
              <w:rPr>
                <w:sz w:val="16"/>
              </w:rPr>
              <w:t>Applied synthesis supporting ML-enabled detection discussion.</w:t>
            </w:r>
          </w:p>
        </w:tc>
      </w:tr>
      <w:tr w:rsidR="003C29EA" w14:paraId="5C0ADCEC" w14:textId="77777777">
        <w:trPr>
          <w:jc w:val="center"/>
        </w:trPr>
        <w:tc>
          <w:tcPr>
            <w:tcW w:w="2088" w:type="dxa"/>
          </w:tcPr>
          <w:p w14:paraId="3D059AE5" w14:textId="77777777" w:rsidR="003C29EA" w:rsidRDefault="00000000">
            <w:r>
              <w:rPr>
                <w:sz w:val="16"/>
              </w:rPr>
              <w:t>Nugroho et al. (2024)</w:t>
            </w:r>
          </w:p>
        </w:tc>
        <w:tc>
          <w:tcPr>
            <w:tcW w:w="2520" w:type="dxa"/>
          </w:tcPr>
          <w:p w14:paraId="1B141145" w14:textId="77777777" w:rsidR="003C29EA" w:rsidRDefault="00000000">
            <w:r>
              <w:rPr>
                <w:sz w:val="16"/>
              </w:rPr>
              <w:t>AI and big-data cybersecurity challenges</w:t>
            </w:r>
          </w:p>
        </w:tc>
        <w:tc>
          <w:tcPr>
            <w:tcW w:w="1440" w:type="dxa"/>
          </w:tcPr>
          <w:p w14:paraId="6BE741E1" w14:textId="77777777" w:rsidR="003C29EA" w:rsidRDefault="00000000">
            <w:r>
              <w:rPr>
                <w:sz w:val="16"/>
              </w:rPr>
              <w:t>Supporting</w:t>
            </w:r>
          </w:p>
        </w:tc>
        <w:tc>
          <w:tcPr>
            <w:tcW w:w="4464" w:type="dxa"/>
          </w:tcPr>
          <w:p w14:paraId="21D74F53" w14:textId="77777777" w:rsidR="003C29EA" w:rsidRDefault="00000000">
            <w:r>
              <w:rPr>
                <w:sz w:val="16"/>
              </w:rPr>
              <w:t>Supports implementation constraints and data/model mismatch discussion.</w:t>
            </w:r>
          </w:p>
        </w:tc>
      </w:tr>
      <w:tr w:rsidR="003C29EA" w14:paraId="0CFED833" w14:textId="77777777">
        <w:trPr>
          <w:jc w:val="center"/>
        </w:trPr>
        <w:tc>
          <w:tcPr>
            <w:tcW w:w="2088" w:type="dxa"/>
          </w:tcPr>
          <w:p w14:paraId="27CA254C" w14:textId="77777777" w:rsidR="003C29EA" w:rsidRDefault="00000000">
            <w:r>
              <w:rPr>
                <w:sz w:val="16"/>
              </w:rPr>
              <w:t>Chowdhury et al. (2024)</w:t>
            </w:r>
          </w:p>
        </w:tc>
        <w:tc>
          <w:tcPr>
            <w:tcW w:w="2520" w:type="dxa"/>
          </w:tcPr>
          <w:p w14:paraId="1105AD1A" w14:textId="77777777" w:rsidR="003C29EA" w:rsidRDefault="00000000">
            <w:r>
              <w:rPr>
                <w:sz w:val="16"/>
              </w:rPr>
              <w:t>Predictive analytics in cybersecurity</w:t>
            </w:r>
          </w:p>
        </w:tc>
        <w:tc>
          <w:tcPr>
            <w:tcW w:w="1440" w:type="dxa"/>
          </w:tcPr>
          <w:p w14:paraId="21CE85C7" w14:textId="77777777" w:rsidR="003C29EA" w:rsidRDefault="00000000">
            <w:r>
              <w:rPr>
                <w:sz w:val="16"/>
              </w:rPr>
              <w:t>Supporting</w:t>
            </w:r>
          </w:p>
        </w:tc>
        <w:tc>
          <w:tcPr>
            <w:tcW w:w="4464" w:type="dxa"/>
          </w:tcPr>
          <w:p w14:paraId="0AEEFA23" w14:textId="77777777" w:rsidR="003C29EA" w:rsidRDefault="00000000">
            <w:r>
              <w:rPr>
                <w:sz w:val="16"/>
              </w:rPr>
              <w:t>Supports false-positive/false-negative and predictive-analytics discussion.</w:t>
            </w:r>
          </w:p>
        </w:tc>
      </w:tr>
      <w:tr w:rsidR="003C29EA" w14:paraId="4A443A42" w14:textId="77777777">
        <w:trPr>
          <w:jc w:val="center"/>
        </w:trPr>
        <w:tc>
          <w:tcPr>
            <w:tcW w:w="2088" w:type="dxa"/>
          </w:tcPr>
          <w:p w14:paraId="27B8DAF2" w14:textId="77777777" w:rsidR="003C29EA" w:rsidRDefault="00000000">
            <w:r>
              <w:rPr>
                <w:sz w:val="16"/>
              </w:rPr>
              <w:t>Mijwil et al. (2023)</w:t>
            </w:r>
          </w:p>
        </w:tc>
        <w:tc>
          <w:tcPr>
            <w:tcW w:w="2520" w:type="dxa"/>
          </w:tcPr>
          <w:p w14:paraId="79B43526" w14:textId="77777777" w:rsidR="003C29EA" w:rsidRDefault="00000000">
            <w:r>
              <w:rPr>
                <w:sz w:val="16"/>
              </w:rPr>
              <w:t>Evolving cyber threats</w:t>
            </w:r>
          </w:p>
        </w:tc>
        <w:tc>
          <w:tcPr>
            <w:tcW w:w="1440" w:type="dxa"/>
          </w:tcPr>
          <w:p w14:paraId="1167FEB3" w14:textId="77777777" w:rsidR="003C29EA" w:rsidRDefault="00000000">
            <w:r>
              <w:rPr>
                <w:sz w:val="16"/>
              </w:rPr>
              <w:t>Contextual</w:t>
            </w:r>
          </w:p>
        </w:tc>
        <w:tc>
          <w:tcPr>
            <w:tcW w:w="4464" w:type="dxa"/>
          </w:tcPr>
          <w:p w14:paraId="5DA2D14C" w14:textId="77777777" w:rsidR="003C29EA" w:rsidRDefault="00000000">
            <w:r>
              <w:rPr>
                <w:sz w:val="16"/>
              </w:rPr>
              <w:t>Threat-landscape overview and figure source; not used for comparative model ranking.</w:t>
            </w:r>
          </w:p>
        </w:tc>
      </w:tr>
      <w:tr w:rsidR="003C29EA" w14:paraId="6716DABA" w14:textId="77777777">
        <w:trPr>
          <w:jc w:val="center"/>
        </w:trPr>
        <w:tc>
          <w:tcPr>
            <w:tcW w:w="2088" w:type="dxa"/>
          </w:tcPr>
          <w:p w14:paraId="367BD42A" w14:textId="77777777" w:rsidR="003C29EA" w:rsidRDefault="00000000">
            <w:r>
              <w:rPr>
                <w:sz w:val="16"/>
              </w:rPr>
              <w:t>Fadziso et al. (2023)</w:t>
            </w:r>
          </w:p>
        </w:tc>
        <w:tc>
          <w:tcPr>
            <w:tcW w:w="2520" w:type="dxa"/>
          </w:tcPr>
          <w:p w14:paraId="47870F19" w14:textId="77777777" w:rsidR="003C29EA" w:rsidRDefault="00000000">
            <w:r>
              <w:rPr>
                <w:sz w:val="16"/>
              </w:rPr>
              <w:t>Cyber-threat evolution and scale</w:t>
            </w:r>
          </w:p>
        </w:tc>
        <w:tc>
          <w:tcPr>
            <w:tcW w:w="1440" w:type="dxa"/>
          </w:tcPr>
          <w:p w14:paraId="235B02A2" w14:textId="77777777" w:rsidR="003C29EA" w:rsidRDefault="00000000">
            <w:r>
              <w:rPr>
                <w:sz w:val="16"/>
              </w:rPr>
              <w:t>Contextual</w:t>
            </w:r>
          </w:p>
        </w:tc>
        <w:tc>
          <w:tcPr>
            <w:tcW w:w="4464" w:type="dxa"/>
          </w:tcPr>
          <w:p w14:paraId="7580BE71" w14:textId="77777777" w:rsidR="003C29EA" w:rsidRDefault="00000000">
            <w:r>
              <w:rPr>
                <w:sz w:val="16"/>
              </w:rPr>
              <w:t>Background on threat evolution, awareness, supply chains, and workforce issues.</w:t>
            </w:r>
          </w:p>
        </w:tc>
      </w:tr>
      <w:tr w:rsidR="003C29EA" w14:paraId="4621F08A" w14:textId="77777777">
        <w:trPr>
          <w:jc w:val="center"/>
        </w:trPr>
        <w:tc>
          <w:tcPr>
            <w:tcW w:w="2088" w:type="dxa"/>
          </w:tcPr>
          <w:p w14:paraId="72D1FE23" w14:textId="2F28F6E5" w:rsidR="003C29EA" w:rsidRDefault="00E3010C">
            <w:proofErr w:type="spellStart"/>
            <w:r w:rsidRPr="00E3010C">
              <w:rPr>
                <w:sz w:val="16"/>
              </w:rPr>
              <w:t>Riskhan</w:t>
            </w:r>
            <w:proofErr w:type="spellEnd"/>
            <w:r w:rsidRPr="00E3010C">
              <w:rPr>
                <w:sz w:val="16"/>
              </w:rPr>
              <w:t xml:space="preserve"> et al.</w:t>
            </w:r>
            <w:r>
              <w:rPr>
                <w:sz w:val="16"/>
              </w:rPr>
              <w:t xml:space="preserve"> (2024)</w:t>
            </w:r>
          </w:p>
        </w:tc>
        <w:tc>
          <w:tcPr>
            <w:tcW w:w="2520" w:type="dxa"/>
          </w:tcPr>
          <w:p w14:paraId="7D0F8C7B" w14:textId="77777777" w:rsidR="003C29EA" w:rsidRDefault="00000000">
            <w:r>
              <w:rPr>
                <w:sz w:val="16"/>
              </w:rPr>
              <w:t>Cybersecurity frameworks and physical-to-cyber security</w:t>
            </w:r>
          </w:p>
        </w:tc>
        <w:tc>
          <w:tcPr>
            <w:tcW w:w="1440" w:type="dxa"/>
          </w:tcPr>
          <w:p w14:paraId="588D4FFB" w14:textId="77777777" w:rsidR="003C29EA" w:rsidRDefault="00000000">
            <w:r>
              <w:rPr>
                <w:sz w:val="16"/>
              </w:rPr>
              <w:t>Supporting</w:t>
            </w:r>
          </w:p>
        </w:tc>
        <w:tc>
          <w:tcPr>
            <w:tcW w:w="4464" w:type="dxa"/>
          </w:tcPr>
          <w:p w14:paraId="40422F6B" w14:textId="77777777" w:rsidR="003C29EA" w:rsidRDefault="00000000">
            <w:r>
              <w:rPr>
                <w:sz w:val="16"/>
              </w:rPr>
              <w:t>Supports CIA triad, defense-in-depth, risk, and threat-intelligence background.</w:t>
            </w:r>
          </w:p>
        </w:tc>
      </w:tr>
      <w:tr w:rsidR="003C29EA" w14:paraId="6F620DF3" w14:textId="77777777">
        <w:trPr>
          <w:jc w:val="center"/>
        </w:trPr>
        <w:tc>
          <w:tcPr>
            <w:tcW w:w="2088" w:type="dxa"/>
          </w:tcPr>
          <w:p w14:paraId="1F15C1B7" w14:textId="77777777" w:rsidR="003C29EA" w:rsidRDefault="00000000">
            <w:r>
              <w:rPr>
                <w:sz w:val="16"/>
              </w:rPr>
              <w:t>Rahman &amp; Reza (2022)</w:t>
            </w:r>
          </w:p>
        </w:tc>
        <w:tc>
          <w:tcPr>
            <w:tcW w:w="2520" w:type="dxa"/>
          </w:tcPr>
          <w:p w14:paraId="20B54C52" w14:textId="77777777" w:rsidR="003C29EA" w:rsidRDefault="00000000">
            <w:r>
              <w:rPr>
                <w:sz w:val="16"/>
              </w:rPr>
              <w:t>Big-data analytics concepts</w:t>
            </w:r>
          </w:p>
        </w:tc>
        <w:tc>
          <w:tcPr>
            <w:tcW w:w="1440" w:type="dxa"/>
          </w:tcPr>
          <w:p w14:paraId="663D9A29" w14:textId="77777777" w:rsidR="003C29EA" w:rsidRDefault="00000000">
            <w:r>
              <w:rPr>
                <w:sz w:val="16"/>
              </w:rPr>
              <w:t>Contextual</w:t>
            </w:r>
          </w:p>
        </w:tc>
        <w:tc>
          <w:tcPr>
            <w:tcW w:w="4464" w:type="dxa"/>
          </w:tcPr>
          <w:p w14:paraId="645015D2" w14:textId="77777777" w:rsidR="003C29EA" w:rsidRDefault="00000000">
            <w:r>
              <w:rPr>
                <w:sz w:val="16"/>
              </w:rPr>
              <w:t>Pre-2023 foundational big-data source retained for conceptual background.</w:t>
            </w:r>
          </w:p>
        </w:tc>
      </w:tr>
      <w:tr w:rsidR="003C29EA" w14:paraId="4A05D710" w14:textId="77777777">
        <w:trPr>
          <w:jc w:val="center"/>
        </w:trPr>
        <w:tc>
          <w:tcPr>
            <w:tcW w:w="2088" w:type="dxa"/>
          </w:tcPr>
          <w:p w14:paraId="1FBE1C5D" w14:textId="7E8C9D31" w:rsidR="003C29EA" w:rsidRDefault="00E3010C">
            <w:r w:rsidRPr="00E3010C">
              <w:rPr>
                <w:sz w:val="16"/>
              </w:rPr>
              <w:t>Li</w:t>
            </w:r>
            <w:r>
              <w:rPr>
                <w:sz w:val="16"/>
              </w:rPr>
              <w:t xml:space="preserve"> et al. (2026)</w:t>
            </w:r>
          </w:p>
        </w:tc>
        <w:tc>
          <w:tcPr>
            <w:tcW w:w="2520" w:type="dxa"/>
          </w:tcPr>
          <w:p w14:paraId="5B52E3A4" w14:textId="77777777" w:rsidR="003C29EA" w:rsidRDefault="00000000">
            <w:r>
              <w:rPr>
                <w:sz w:val="16"/>
              </w:rPr>
              <w:t>Foundation model for network traffic</w:t>
            </w:r>
          </w:p>
        </w:tc>
        <w:tc>
          <w:tcPr>
            <w:tcW w:w="1440" w:type="dxa"/>
          </w:tcPr>
          <w:p w14:paraId="15F3EBD7" w14:textId="77777777" w:rsidR="003C29EA" w:rsidRDefault="00000000">
            <w:r>
              <w:rPr>
                <w:sz w:val="16"/>
              </w:rPr>
              <w:t>Contextual</w:t>
            </w:r>
          </w:p>
        </w:tc>
        <w:tc>
          <w:tcPr>
            <w:tcW w:w="4464" w:type="dxa"/>
          </w:tcPr>
          <w:p w14:paraId="49AB41BD" w14:textId="77777777" w:rsidR="003C29EA" w:rsidRDefault="00000000">
            <w:r>
              <w:rPr>
                <w:sz w:val="16"/>
              </w:rPr>
              <w:t>Preprint evidence for modern representation learning in network traffic.</w:t>
            </w:r>
          </w:p>
        </w:tc>
      </w:tr>
      <w:tr w:rsidR="003C29EA" w14:paraId="49FECE92" w14:textId="77777777">
        <w:trPr>
          <w:jc w:val="center"/>
        </w:trPr>
        <w:tc>
          <w:tcPr>
            <w:tcW w:w="2088" w:type="dxa"/>
          </w:tcPr>
          <w:p w14:paraId="5D184DC3" w14:textId="77777777" w:rsidR="003C29EA" w:rsidRDefault="00000000">
            <w:r>
              <w:rPr>
                <w:sz w:val="16"/>
              </w:rPr>
              <w:t>Saeed et al. (2023)</w:t>
            </w:r>
          </w:p>
        </w:tc>
        <w:tc>
          <w:tcPr>
            <w:tcW w:w="2520" w:type="dxa"/>
          </w:tcPr>
          <w:p w14:paraId="086C2096" w14:textId="77777777" w:rsidR="003C29EA" w:rsidRDefault="00000000">
            <w:r>
              <w:rPr>
                <w:sz w:val="16"/>
              </w:rPr>
              <w:t>Cyber-threat intelligence resilience</w:t>
            </w:r>
          </w:p>
        </w:tc>
        <w:tc>
          <w:tcPr>
            <w:tcW w:w="1440" w:type="dxa"/>
          </w:tcPr>
          <w:p w14:paraId="372ADFCD" w14:textId="77777777" w:rsidR="003C29EA" w:rsidRDefault="00000000">
            <w:r>
              <w:rPr>
                <w:sz w:val="16"/>
              </w:rPr>
              <w:t>Core</w:t>
            </w:r>
          </w:p>
        </w:tc>
        <w:tc>
          <w:tcPr>
            <w:tcW w:w="4464" w:type="dxa"/>
          </w:tcPr>
          <w:p w14:paraId="02D895FD" w14:textId="77777777" w:rsidR="003C29EA" w:rsidRDefault="00000000">
            <w:r>
              <w:rPr>
                <w:sz w:val="16"/>
              </w:rPr>
              <w:t>Peer-reviewed systematic review supporting CTI synthesis.</w:t>
            </w:r>
          </w:p>
        </w:tc>
      </w:tr>
      <w:tr w:rsidR="003C29EA" w14:paraId="07198CB4" w14:textId="77777777">
        <w:trPr>
          <w:jc w:val="center"/>
        </w:trPr>
        <w:tc>
          <w:tcPr>
            <w:tcW w:w="2088" w:type="dxa"/>
          </w:tcPr>
          <w:p w14:paraId="4F4791B4" w14:textId="77777777" w:rsidR="003C29EA" w:rsidRDefault="00000000">
            <w:r>
              <w:rPr>
                <w:sz w:val="16"/>
              </w:rPr>
              <w:t>Sheeraz et al. (2023)</w:t>
            </w:r>
          </w:p>
        </w:tc>
        <w:tc>
          <w:tcPr>
            <w:tcW w:w="2520" w:type="dxa"/>
          </w:tcPr>
          <w:p w14:paraId="07AD8EFF" w14:textId="77777777" w:rsidR="003C29EA" w:rsidRDefault="00000000">
            <w:r>
              <w:rPr>
                <w:sz w:val="16"/>
              </w:rPr>
              <w:t>SIEM architecture</w:t>
            </w:r>
          </w:p>
        </w:tc>
        <w:tc>
          <w:tcPr>
            <w:tcW w:w="1440" w:type="dxa"/>
          </w:tcPr>
          <w:p w14:paraId="28536FA1" w14:textId="77777777" w:rsidR="003C29EA" w:rsidRDefault="00000000">
            <w:r>
              <w:rPr>
                <w:sz w:val="16"/>
              </w:rPr>
              <w:t>Supporting</w:t>
            </w:r>
          </w:p>
        </w:tc>
        <w:tc>
          <w:tcPr>
            <w:tcW w:w="4464" w:type="dxa"/>
          </w:tcPr>
          <w:p w14:paraId="23EE46A9" w14:textId="77777777" w:rsidR="003C29EA" w:rsidRDefault="00000000">
            <w:r>
              <w:rPr>
                <w:sz w:val="16"/>
              </w:rPr>
              <w:t>Supports SIEM data-source and monitoring discussion.</w:t>
            </w:r>
          </w:p>
        </w:tc>
      </w:tr>
      <w:tr w:rsidR="003C29EA" w14:paraId="0DA07199" w14:textId="77777777">
        <w:trPr>
          <w:jc w:val="center"/>
        </w:trPr>
        <w:tc>
          <w:tcPr>
            <w:tcW w:w="2088" w:type="dxa"/>
          </w:tcPr>
          <w:p w14:paraId="7A37778E" w14:textId="77777777" w:rsidR="003C29EA" w:rsidRDefault="00000000">
            <w:r>
              <w:rPr>
                <w:sz w:val="16"/>
              </w:rPr>
              <w:t>Mishra &amp; Mishra (2025)</w:t>
            </w:r>
          </w:p>
        </w:tc>
        <w:tc>
          <w:tcPr>
            <w:tcW w:w="2520" w:type="dxa"/>
          </w:tcPr>
          <w:p w14:paraId="3CF27C32" w14:textId="77777777" w:rsidR="003C29EA" w:rsidRDefault="00000000">
            <w:r>
              <w:rPr>
                <w:sz w:val="16"/>
              </w:rPr>
              <w:t>IoT security protocols</w:t>
            </w:r>
          </w:p>
        </w:tc>
        <w:tc>
          <w:tcPr>
            <w:tcW w:w="1440" w:type="dxa"/>
          </w:tcPr>
          <w:p w14:paraId="3D935C83" w14:textId="77777777" w:rsidR="003C29EA" w:rsidRDefault="00000000">
            <w:r>
              <w:rPr>
                <w:sz w:val="16"/>
              </w:rPr>
              <w:t>Core</w:t>
            </w:r>
          </w:p>
        </w:tc>
        <w:tc>
          <w:tcPr>
            <w:tcW w:w="4464" w:type="dxa"/>
          </w:tcPr>
          <w:p w14:paraId="5950D8F7" w14:textId="77777777" w:rsidR="003C29EA" w:rsidRDefault="00000000">
            <w:r>
              <w:rPr>
                <w:sz w:val="16"/>
              </w:rPr>
              <w:t>Peer-reviewed Computers &amp; Security survey supporting IoT security context.</w:t>
            </w:r>
          </w:p>
        </w:tc>
      </w:tr>
      <w:tr w:rsidR="003C29EA" w14:paraId="3A44242E" w14:textId="77777777">
        <w:trPr>
          <w:jc w:val="center"/>
        </w:trPr>
        <w:tc>
          <w:tcPr>
            <w:tcW w:w="2088" w:type="dxa"/>
          </w:tcPr>
          <w:p w14:paraId="5F32A357" w14:textId="77777777" w:rsidR="003C29EA" w:rsidRDefault="00000000">
            <w:r>
              <w:rPr>
                <w:sz w:val="16"/>
              </w:rPr>
              <w:t>Nawaal et al. (2024)</w:t>
            </w:r>
          </w:p>
        </w:tc>
        <w:tc>
          <w:tcPr>
            <w:tcW w:w="2520" w:type="dxa"/>
          </w:tcPr>
          <w:p w14:paraId="34B1399E" w14:textId="77777777" w:rsidR="003C29EA" w:rsidRDefault="00000000">
            <w:r>
              <w:rPr>
                <w:sz w:val="16"/>
              </w:rPr>
              <w:t>Signature-based IDS for IoT</w:t>
            </w:r>
          </w:p>
        </w:tc>
        <w:tc>
          <w:tcPr>
            <w:tcW w:w="1440" w:type="dxa"/>
          </w:tcPr>
          <w:p w14:paraId="0DFC234A" w14:textId="77777777" w:rsidR="003C29EA" w:rsidRDefault="00000000">
            <w:r>
              <w:rPr>
                <w:sz w:val="16"/>
              </w:rPr>
              <w:t>Contextual</w:t>
            </w:r>
          </w:p>
        </w:tc>
        <w:tc>
          <w:tcPr>
            <w:tcW w:w="4464" w:type="dxa"/>
          </w:tcPr>
          <w:p w14:paraId="1CE28CE6" w14:textId="77777777" w:rsidR="003C29EA" w:rsidRDefault="00000000">
            <w:r>
              <w:rPr>
                <w:sz w:val="16"/>
              </w:rPr>
              <w:t>Book-chapter evidence used for signature-based IDS mechanisms and limitations.</w:t>
            </w:r>
          </w:p>
        </w:tc>
      </w:tr>
      <w:tr w:rsidR="003C29EA" w14:paraId="16540205" w14:textId="77777777">
        <w:trPr>
          <w:jc w:val="center"/>
        </w:trPr>
        <w:tc>
          <w:tcPr>
            <w:tcW w:w="2088" w:type="dxa"/>
          </w:tcPr>
          <w:p w14:paraId="632CBD45" w14:textId="77777777" w:rsidR="003C29EA" w:rsidRDefault="00000000">
            <w:r>
              <w:rPr>
                <w:sz w:val="16"/>
              </w:rPr>
              <w:t>Ali et al. (2025)</w:t>
            </w:r>
          </w:p>
        </w:tc>
        <w:tc>
          <w:tcPr>
            <w:tcW w:w="2520" w:type="dxa"/>
          </w:tcPr>
          <w:p w14:paraId="4665E19F" w14:textId="77777777" w:rsidR="003C29EA" w:rsidRDefault="00000000">
            <w:r>
              <w:rPr>
                <w:sz w:val="16"/>
              </w:rPr>
              <w:t>ML/DL security for IoWT/IoT</w:t>
            </w:r>
          </w:p>
        </w:tc>
        <w:tc>
          <w:tcPr>
            <w:tcW w:w="1440" w:type="dxa"/>
          </w:tcPr>
          <w:p w14:paraId="4D8D7DA2" w14:textId="77777777" w:rsidR="003C29EA" w:rsidRDefault="00000000">
            <w:r>
              <w:rPr>
                <w:sz w:val="16"/>
              </w:rPr>
              <w:t>Supporting</w:t>
            </w:r>
          </w:p>
        </w:tc>
        <w:tc>
          <w:tcPr>
            <w:tcW w:w="4464" w:type="dxa"/>
          </w:tcPr>
          <w:p w14:paraId="481986C5" w14:textId="77777777" w:rsidR="003C29EA" w:rsidRDefault="00000000">
            <w:r>
              <w:rPr>
                <w:sz w:val="16"/>
              </w:rPr>
              <w:t>Survey evidence supporting anomaly, ML, and DL techniques in IoT-like environments.</w:t>
            </w:r>
          </w:p>
        </w:tc>
      </w:tr>
      <w:tr w:rsidR="003C29EA" w14:paraId="4AFD0482" w14:textId="77777777">
        <w:trPr>
          <w:jc w:val="center"/>
        </w:trPr>
        <w:tc>
          <w:tcPr>
            <w:tcW w:w="2088" w:type="dxa"/>
          </w:tcPr>
          <w:p w14:paraId="2FDE341D" w14:textId="77777777" w:rsidR="003C29EA" w:rsidRDefault="00000000">
            <w:r>
              <w:rPr>
                <w:sz w:val="16"/>
              </w:rPr>
              <w:t>Alzaabi &amp; Mehmood (2024)</w:t>
            </w:r>
          </w:p>
        </w:tc>
        <w:tc>
          <w:tcPr>
            <w:tcW w:w="2520" w:type="dxa"/>
          </w:tcPr>
          <w:p w14:paraId="7A81FC25" w14:textId="77777777" w:rsidR="003C29EA" w:rsidRDefault="00000000">
            <w:r>
              <w:rPr>
                <w:sz w:val="16"/>
              </w:rPr>
              <w:t>ML for malicious insider-threat detection</w:t>
            </w:r>
          </w:p>
        </w:tc>
        <w:tc>
          <w:tcPr>
            <w:tcW w:w="1440" w:type="dxa"/>
          </w:tcPr>
          <w:p w14:paraId="67B31FCF" w14:textId="77777777" w:rsidR="003C29EA" w:rsidRDefault="00000000">
            <w:r>
              <w:rPr>
                <w:sz w:val="16"/>
              </w:rPr>
              <w:t>Core</w:t>
            </w:r>
          </w:p>
        </w:tc>
        <w:tc>
          <w:tcPr>
            <w:tcW w:w="4464" w:type="dxa"/>
          </w:tcPr>
          <w:p w14:paraId="5DD83884" w14:textId="77777777" w:rsidR="003C29EA" w:rsidRDefault="00000000">
            <w:r>
              <w:rPr>
                <w:sz w:val="16"/>
              </w:rPr>
              <w:t>IEEE Access review supporting behavior-based, supervised, and unsupervised approaches.</w:t>
            </w:r>
          </w:p>
        </w:tc>
      </w:tr>
      <w:tr w:rsidR="003C29EA" w14:paraId="5519A98F" w14:textId="77777777">
        <w:trPr>
          <w:jc w:val="center"/>
        </w:trPr>
        <w:tc>
          <w:tcPr>
            <w:tcW w:w="2088" w:type="dxa"/>
          </w:tcPr>
          <w:p w14:paraId="67A2BFEC" w14:textId="77777777" w:rsidR="003C29EA" w:rsidRDefault="00000000">
            <w:r>
              <w:rPr>
                <w:sz w:val="16"/>
              </w:rPr>
              <w:t>Heidari &amp; Jamali (2023)</w:t>
            </w:r>
          </w:p>
        </w:tc>
        <w:tc>
          <w:tcPr>
            <w:tcW w:w="2520" w:type="dxa"/>
          </w:tcPr>
          <w:p w14:paraId="69A9B2A0" w14:textId="77777777" w:rsidR="003C29EA" w:rsidRDefault="00000000">
            <w:r>
              <w:rPr>
                <w:sz w:val="16"/>
              </w:rPr>
              <w:t>IoT intrusion-detection systems</w:t>
            </w:r>
          </w:p>
        </w:tc>
        <w:tc>
          <w:tcPr>
            <w:tcW w:w="1440" w:type="dxa"/>
          </w:tcPr>
          <w:p w14:paraId="2E368190" w14:textId="77777777" w:rsidR="003C29EA" w:rsidRDefault="00000000">
            <w:r>
              <w:rPr>
                <w:sz w:val="16"/>
              </w:rPr>
              <w:t>Core</w:t>
            </w:r>
          </w:p>
        </w:tc>
        <w:tc>
          <w:tcPr>
            <w:tcW w:w="4464" w:type="dxa"/>
          </w:tcPr>
          <w:p w14:paraId="7C153831" w14:textId="77777777" w:rsidR="003C29EA" w:rsidRDefault="00000000">
            <w:r>
              <w:rPr>
                <w:sz w:val="16"/>
              </w:rPr>
              <w:t>Peer-reviewed comprehensive review supporting IDS taxonomy and limitations.</w:t>
            </w:r>
          </w:p>
        </w:tc>
      </w:tr>
      <w:tr w:rsidR="003C29EA" w14:paraId="1958FF59" w14:textId="77777777">
        <w:trPr>
          <w:jc w:val="center"/>
        </w:trPr>
        <w:tc>
          <w:tcPr>
            <w:tcW w:w="2088" w:type="dxa"/>
          </w:tcPr>
          <w:p w14:paraId="548AB33B" w14:textId="77777777" w:rsidR="003C29EA" w:rsidRDefault="00000000">
            <w:r>
              <w:rPr>
                <w:sz w:val="16"/>
              </w:rPr>
              <w:t>Fuentes et al. (2025)</w:t>
            </w:r>
          </w:p>
        </w:tc>
        <w:tc>
          <w:tcPr>
            <w:tcW w:w="2520" w:type="dxa"/>
          </w:tcPr>
          <w:p w14:paraId="680AC7EE" w14:textId="77777777" w:rsidR="003C29EA" w:rsidRDefault="00000000">
            <w:r>
              <w:rPr>
                <w:sz w:val="16"/>
              </w:rPr>
              <w:t>UEBA with deep autoencoders</w:t>
            </w:r>
          </w:p>
        </w:tc>
        <w:tc>
          <w:tcPr>
            <w:tcW w:w="1440" w:type="dxa"/>
          </w:tcPr>
          <w:p w14:paraId="00A4EC14" w14:textId="77777777" w:rsidR="003C29EA" w:rsidRDefault="00000000">
            <w:r>
              <w:rPr>
                <w:sz w:val="16"/>
              </w:rPr>
              <w:t>Core</w:t>
            </w:r>
          </w:p>
        </w:tc>
        <w:tc>
          <w:tcPr>
            <w:tcW w:w="4464" w:type="dxa"/>
          </w:tcPr>
          <w:p w14:paraId="52015CFC" w14:textId="77777777" w:rsidR="003C29EA" w:rsidRDefault="00000000">
            <w:r>
              <w:rPr>
                <w:sz w:val="16"/>
              </w:rPr>
              <w:t>Peer-reviewed empirical UEBA evidence; claims kept dataset-specific.</w:t>
            </w:r>
          </w:p>
        </w:tc>
      </w:tr>
      <w:tr w:rsidR="003C29EA" w14:paraId="4C920BCD" w14:textId="77777777">
        <w:trPr>
          <w:jc w:val="center"/>
        </w:trPr>
        <w:tc>
          <w:tcPr>
            <w:tcW w:w="2088" w:type="dxa"/>
          </w:tcPr>
          <w:p w14:paraId="0648C96F" w14:textId="77777777" w:rsidR="003C29EA" w:rsidRDefault="00000000">
            <w:r>
              <w:rPr>
                <w:sz w:val="16"/>
              </w:rPr>
              <w:t>Kufel et al. (2023)</w:t>
            </w:r>
          </w:p>
        </w:tc>
        <w:tc>
          <w:tcPr>
            <w:tcW w:w="2520" w:type="dxa"/>
          </w:tcPr>
          <w:p w14:paraId="31646178" w14:textId="77777777" w:rsidR="003C29EA" w:rsidRDefault="00000000">
            <w:r>
              <w:rPr>
                <w:sz w:val="16"/>
              </w:rPr>
              <w:t>ML/ANN/DL foundations</w:t>
            </w:r>
          </w:p>
        </w:tc>
        <w:tc>
          <w:tcPr>
            <w:tcW w:w="1440" w:type="dxa"/>
          </w:tcPr>
          <w:p w14:paraId="72FC10A2" w14:textId="77777777" w:rsidR="003C29EA" w:rsidRDefault="00000000">
            <w:r>
              <w:rPr>
                <w:sz w:val="16"/>
              </w:rPr>
              <w:t>Contextual</w:t>
            </w:r>
          </w:p>
        </w:tc>
        <w:tc>
          <w:tcPr>
            <w:tcW w:w="4464" w:type="dxa"/>
          </w:tcPr>
          <w:p w14:paraId="4B170119" w14:textId="77777777" w:rsidR="003C29EA" w:rsidRDefault="00000000">
            <w:r>
              <w:rPr>
                <w:sz w:val="16"/>
              </w:rPr>
              <w:t>Cross-domain conceptual source used only for general ML/DL definitions.</w:t>
            </w:r>
          </w:p>
        </w:tc>
      </w:tr>
      <w:tr w:rsidR="003C29EA" w14:paraId="1822412C" w14:textId="77777777">
        <w:trPr>
          <w:jc w:val="center"/>
        </w:trPr>
        <w:tc>
          <w:tcPr>
            <w:tcW w:w="2088" w:type="dxa"/>
          </w:tcPr>
          <w:p w14:paraId="19DB8AA5" w14:textId="77777777" w:rsidR="003C29EA" w:rsidRDefault="00000000">
            <w:r>
              <w:rPr>
                <w:sz w:val="16"/>
              </w:rPr>
              <w:t>Sadaram et al. (2023)</w:t>
            </w:r>
          </w:p>
        </w:tc>
        <w:tc>
          <w:tcPr>
            <w:tcW w:w="2520" w:type="dxa"/>
          </w:tcPr>
          <w:p w14:paraId="1662A73F" w14:textId="77777777" w:rsidR="003C29EA" w:rsidRDefault="00000000">
            <w:r>
              <w:rPr>
                <w:sz w:val="16"/>
              </w:rPr>
              <w:t>Supervised vs unsupervised cyber defense</w:t>
            </w:r>
          </w:p>
        </w:tc>
        <w:tc>
          <w:tcPr>
            <w:tcW w:w="1440" w:type="dxa"/>
          </w:tcPr>
          <w:p w14:paraId="61B6E46A" w14:textId="77777777" w:rsidR="003C29EA" w:rsidRDefault="00000000">
            <w:r>
              <w:rPr>
                <w:sz w:val="16"/>
              </w:rPr>
              <w:t>Supporting</w:t>
            </w:r>
          </w:p>
        </w:tc>
        <w:tc>
          <w:tcPr>
            <w:tcW w:w="4464" w:type="dxa"/>
          </w:tcPr>
          <w:p w14:paraId="4065B01E" w14:textId="77777777" w:rsidR="003C29EA" w:rsidRDefault="00000000">
            <w:r>
              <w:rPr>
                <w:sz w:val="16"/>
              </w:rPr>
              <w:t>Comparative discussion of ML paradigms; interpreted cautiously.</w:t>
            </w:r>
          </w:p>
        </w:tc>
      </w:tr>
      <w:tr w:rsidR="003C29EA" w14:paraId="3FA1B26D" w14:textId="77777777">
        <w:trPr>
          <w:jc w:val="center"/>
        </w:trPr>
        <w:tc>
          <w:tcPr>
            <w:tcW w:w="2088" w:type="dxa"/>
          </w:tcPr>
          <w:p w14:paraId="752AF964" w14:textId="77777777" w:rsidR="003C29EA" w:rsidRDefault="00000000">
            <w:r>
              <w:rPr>
                <w:sz w:val="16"/>
              </w:rPr>
              <w:t>Cengiz &amp; Gök (2023)</w:t>
            </w:r>
          </w:p>
        </w:tc>
        <w:tc>
          <w:tcPr>
            <w:tcW w:w="2520" w:type="dxa"/>
          </w:tcPr>
          <w:p w14:paraId="0CAE6B51" w14:textId="77777777" w:rsidR="003C29EA" w:rsidRDefault="00000000">
            <w:r>
              <w:rPr>
                <w:sz w:val="16"/>
              </w:rPr>
              <w:t>Reinforcement learning in cybersecurity</w:t>
            </w:r>
          </w:p>
        </w:tc>
        <w:tc>
          <w:tcPr>
            <w:tcW w:w="1440" w:type="dxa"/>
          </w:tcPr>
          <w:p w14:paraId="1A57AAD1" w14:textId="77777777" w:rsidR="003C29EA" w:rsidRDefault="00000000">
            <w:r>
              <w:rPr>
                <w:sz w:val="16"/>
              </w:rPr>
              <w:t>Supporting</w:t>
            </w:r>
          </w:p>
        </w:tc>
        <w:tc>
          <w:tcPr>
            <w:tcW w:w="4464" w:type="dxa"/>
          </w:tcPr>
          <w:p w14:paraId="3040C3BB" w14:textId="77777777" w:rsidR="003C29EA" w:rsidRDefault="00000000">
            <w:r>
              <w:rPr>
                <w:sz w:val="16"/>
              </w:rPr>
              <w:t>Review evidence for reinforcement-learning concepts and applications.</w:t>
            </w:r>
          </w:p>
        </w:tc>
      </w:tr>
      <w:tr w:rsidR="003C29EA" w14:paraId="21BA297B" w14:textId="77777777">
        <w:trPr>
          <w:jc w:val="center"/>
        </w:trPr>
        <w:tc>
          <w:tcPr>
            <w:tcW w:w="2088" w:type="dxa"/>
          </w:tcPr>
          <w:p w14:paraId="3946E31A" w14:textId="77777777" w:rsidR="003C29EA" w:rsidRDefault="00000000">
            <w:r>
              <w:rPr>
                <w:sz w:val="16"/>
              </w:rPr>
              <w:t>Shevchuk &amp; Martsenyuk (2024)</w:t>
            </w:r>
          </w:p>
        </w:tc>
        <w:tc>
          <w:tcPr>
            <w:tcW w:w="2520" w:type="dxa"/>
          </w:tcPr>
          <w:p w14:paraId="6F833EAC" w14:textId="77777777" w:rsidR="003C29EA" w:rsidRDefault="00000000">
            <w:r>
              <w:rPr>
                <w:sz w:val="16"/>
              </w:rPr>
              <w:t>Neural networks in cybersecurity</w:t>
            </w:r>
          </w:p>
        </w:tc>
        <w:tc>
          <w:tcPr>
            <w:tcW w:w="1440" w:type="dxa"/>
          </w:tcPr>
          <w:p w14:paraId="190851B6" w14:textId="77777777" w:rsidR="003C29EA" w:rsidRDefault="00000000">
            <w:r>
              <w:rPr>
                <w:sz w:val="16"/>
              </w:rPr>
              <w:t>Core</w:t>
            </w:r>
          </w:p>
        </w:tc>
        <w:tc>
          <w:tcPr>
            <w:tcW w:w="4464" w:type="dxa"/>
          </w:tcPr>
          <w:p w14:paraId="6F336518" w14:textId="77777777" w:rsidR="003C29EA" w:rsidRDefault="00000000">
            <w:r>
              <w:rPr>
                <w:sz w:val="16"/>
              </w:rPr>
              <w:t>IEEE Access domain-map evidence for neural-network capabilities and challenges.</w:t>
            </w:r>
          </w:p>
        </w:tc>
      </w:tr>
      <w:tr w:rsidR="003C29EA" w14:paraId="045B0C86" w14:textId="77777777">
        <w:trPr>
          <w:jc w:val="center"/>
        </w:trPr>
        <w:tc>
          <w:tcPr>
            <w:tcW w:w="2088" w:type="dxa"/>
          </w:tcPr>
          <w:p w14:paraId="7DD60C8D" w14:textId="77777777" w:rsidR="003C29EA" w:rsidRDefault="00000000">
            <w:r>
              <w:rPr>
                <w:sz w:val="16"/>
              </w:rPr>
              <w:t>Tanim et al. (2024)</w:t>
            </w:r>
          </w:p>
        </w:tc>
        <w:tc>
          <w:tcPr>
            <w:tcW w:w="2520" w:type="dxa"/>
          </w:tcPr>
          <w:p w14:paraId="17AC7842" w14:textId="77777777" w:rsidR="003C29EA" w:rsidRDefault="00000000">
            <w:r>
              <w:rPr>
                <w:sz w:val="16"/>
              </w:rPr>
              <w:t>CNN network-anomaly detection</w:t>
            </w:r>
          </w:p>
        </w:tc>
        <w:tc>
          <w:tcPr>
            <w:tcW w:w="1440" w:type="dxa"/>
          </w:tcPr>
          <w:p w14:paraId="4E8E3958" w14:textId="77777777" w:rsidR="003C29EA" w:rsidRDefault="00000000">
            <w:r>
              <w:rPr>
                <w:sz w:val="16"/>
              </w:rPr>
              <w:t>Supporting</w:t>
            </w:r>
          </w:p>
        </w:tc>
        <w:tc>
          <w:tcPr>
            <w:tcW w:w="4464" w:type="dxa"/>
          </w:tcPr>
          <w:p w14:paraId="413AB5BE" w14:textId="77777777" w:rsidR="003C29EA" w:rsidRDefault="00000000">
            <w:r>
              <w:rPr>
                <w:sz w:val="16"/>
              </w:rPr>
              <w:t>Empirical CNN evidence used for network-anomaly discussion.</w:t>
            </w:r>
          </w:p>
        </w:tc>
      </w:tr>
      <w:tr w:rsidR="003C29EA" w14:paraId="2E59C784" w14:textId="77777777">
        <w:trPr>
          <w:jc w:val="center"/>
        </w:trPr>
        <w:tc>
          <w:tcPr>
            <w:tcW w:w="2088" w:type="dxa"/>
          </w:tcPr>
          <w:p w14:paraId="33FC23A2" w14:textId="77777777" w:rsidR="003C29EA" w:rsidRDefault="00000000">
            <w:r>
              <w:rPr>
                <w:sz w:val="16"/>
              </w:rPr>
              <w:t>Chukwunweike et al. (2024)</w:t>
            </w:r>
          </w:p>
        </w:tc>
        <w:tc>
          <w:tcPr>
            <w:tcW w:w="2520" w:type="dxa"/>
          </w:tcPr>
          <w:p w14:paraId="6AEFC51B" w14:textId="77777777" w:rsidR="003C29EA" w:rsidRDefault="00000000">
            <w:r>
              <w:rPr>
                <w:sz w:val="16"/>
              </w:rPr>
              <w:t>CNNs for threat detection/data privacy</w:t>
            </w:r>
          </w:p>
        </w:tc>
        <w:tc>
          <w:tcPr>
            <w:tcW w:w="1440" w:type="dxa"/>
          </w:tcPr>
          <w:p w14:paraId="0B69930D" w14:textId="77777777" w:rsidR="003C29EA" w:rsidRDefault="00000000">
            <w:r>
              <w:rPr>
                <w:sz w:val="16"/>
              </w:rPr>
              <w:t>Contextual</w:t>
            </w:r>
          </w:p>
        </w:tc>
        <w:tc>
          <w:tcPr>
            <w:tcW w:w="4464" w:type="dxa"/>
          </w:tcPr>
          <w:p w14:paraId="6C3AFF1C" w14:textId="77777777" w:rsidR="003C29EA" w:rsidRDefault="00000000">
            <w:r>
              <w:rPr>
                <w:sz w:val="16"/>
              </w:rPr>
              <w:t>Supporting discussion only; not used for universal performance claims.</w:t>
            </w:r>
          </w:p>
        </w:tc>
      </w:tr>
      <w:tr w:rsidR="003C29EA" w14:paraId="61D733CC" w14:textId="77777777">
        <w:trPr>
          <w:jc w:val="center"/>
        </w:trPr>
        <w:tc>
          <w:tcPr>
            <w:tcW w:w="2088" w:type="dxa"/>
          </w:tcPr>
          <w:p w14:paraId="4547CD9F" w14:textId="77777777" w:rsidR="003C29EA" w:rsidRDefault="00000000">
            <w:r>
              <w:rPr>
                <w:sz w:val="16"/>
              </w:rPr>
              <w:t>Das et al. (2023)</w:t>
            </w:r>
          </w:p>
        </w:tc>
        <w:tc>
          <w:tcPr>
            <w:tcW w:w="2520" w:type="dxa"/>
          </w:tcPr>
          <w:p w14:paraId="6EA82F37" w14:textId="77777777" w:rsidR="003C29EA" w:rsidRDefault="00000000">
            <w:r>
              <w:rPr>
                <w:sz w:val="16"/>
              </w:rPr>
              <w:t>RNN architectures and training</w:t>
            </w:r>
          </w:p>
        </w:tc>
        <w:tc>
          <w:tcPr>
            <w:tcW w:w="1440" w:type="dxa"/>
          </w:tcPr>
          <w:p w14:paraId="452844BF" w14:textId="77777777" w:rsidR="003C29EA" w:rsidRDefault="00000000">
            <w:r>
              <w:rPr>
                <w:sz w:val="16"/>
              </w:rPr>
              <w:t>Contextual</w:t>
            </w:r>
          </w:p>
        </w:tc>
        <w:tc>
          <w:tcPr>
            <w:tcW w:w="4464" w:type="dxa"/>
          </w:tcPr>
          <w:p w14:paraId="34E21F4A" w14:textId="77777777" w:rsidR="003C29EA" w:rsidRDefault="00000000">
            <w:r>
              <w:rPr>
                <w:sz w:val="16"/>
              </w:rPr>
              <w:t>Book-chapter source used for RNN architectural background.</w:t>
            </w:r>
          </w:p>
        </w:tc>
      </w:tr>
      <w:tr w:rsidR="003C29EA" w14:paraId="64B6F62E" w14:textId="77777777">
        <w:trPr>
          <w:jc w:val="center"/>
        </w:trPr>
        <w:tc>
          <w:tcPr>
            <w:tcW w:w="2088" w:type="dxa"/>
          </w:tcPr>
          <w:p w14:paraId="17EAF1C1" w14:textId="77777777" w:rsidR="003C29EA" w:rsidRDefault="00000000">
            <w:r>
              <w:rPr>
                <w:sz w:val="16"/>
              </w:rPr>
              <w:t>Abualhaj et al. (2025)</w:t>
            </w:r>
          </w:p>
        </w:tc>
        <w:tc>
          <w:tcPr>
            <w:tcW w:w="2520" w:type="dxa"/>
          </w:tcPr>
          <w:p w14:paraId="2B492805" w14:textId="77777777" w:rsidR="003C29EA" w:rsidRDefault="00000000">
            <w:r>
              <w:rPr>
                <w:sz w:val="16"/>
              </w:rPr>
              <w:t>LSTM variants for IoT attack detection</w:t>
            </w:r>
          </w:p>
        </w:tc>
        <w:tc>
          <w:tcPr>
            <w:tcW w:w="1440" w:type="dxa"/>
          </w:tcPr>
          <w:p w14:paraId="3091166B" w14:textId="77777777" w:rsidR="003C29EA" w:rsidRDefault="00000000">
            <w:r>
              <w:rPr>
                <w:sz w:val="16"/>
              </w:rPr>
              <w:t>Supporting</w:t>
            </w:r>
          </w:p>
        </w:tc>
        <w:tc>
          <w:tcPr>
            <w:tcW w:w="4464" w:type="dxa"/>
          </w:tcPr>
          <w:p w14:paraId="4915CF1A" w14:textId="77777777" w:rsidR="003C29EA" w:rsidRDefault="00000000">
            <w:r>
              <w:rPr>
                <w:sz w:val="16"/>
              </w:rPr>
              <w:t>Empirical comparison of LSTM variants; performance interpreted within its benchmark context.</w:t>
            </w:r>
          </w:p>
        </w:tc>
      </w:tr>
      <w:tr w:rsidR="003C29EA" w14:paraId="600B75B8" w14:textId="77777777">
        <w:trPr>
          <w:jc w:val="center"/>
        </w:trPr>
        <w:tc>
          <w:tcPr>
            <w:tcW w:w="2088" w:type="dxa"/>
          </w:tcPr>
          <w:p w14:paraId="5A0F2577" w14:textId="77777777" w:rsidR="003C29EA" w:rsidRDefault="00000000">
            <w:r>
              <w:rPr>
                <w:sz w:val="16"/>
              </w:rPr>
              <w:t>Maniriho et al. (2024)</w:t>
            </w:r>
          </w:p>
        </w:tc>
        <w:tc>
          <w:tcPr>
            <w:tcW w:w="2520" w:type="dxa"/>
          </w:tcPr>
          <w:p w14:paraId="121D2F82" w14:textId="77777777" w:rsidR="003C29EA" w:rsidRDefault="00000000">
            <w:r>
              <w:rPr>
                <w:sz w:val="16"/>
              </w:rPr>
              <w:t>Windows malware detection</w:t>
            </w:r>
          </w:p>
        </w:tc>
        <w:tc>
          <w:tcPr>
            <w:tcW w:w="1440" w:type="dxa"/>
          </w:tcPr>
          <w:p w14:paraId="04B44993" w14:textId="77777777" w:rsidR="003C29EA" w:rsidRDefault="00000000">
            <w:r>
              <w:rPr>
                <w:sz w:val="16"/>
              </w:rPr>
              <w:t>Core</w:t>
            </w:r>
          </w:p>
        </w:tc>
        <w:tc>
          <w:tcPr>
            <w:tcW w:w="4464" w:type="dxa"/>
          </w:tcPr>
          <w:p w14:paraId="13773A7C" w14:textId="77777777" w:rsidR="003C29EA" w:rsidRDefault="00000000">
            <w:r>
              <w:rPr>
                <w:sz w:val="16"/>
              </w:rPr>
              <w:t>Journal of Systems and Software systematic review supporting malware-detection synthesis.</w:t>
            </w:r>
          </w:p>
        </w:tc>
      </w:tr>
      <w:tr w:rsidR="003C29EA" w14:paraId="546E0A19" w14:textId="77777777">
        <w:trPr>
          <w:jc w:val="center"/>
        </w:trPr>
        <w:tc>
          <w:tcPr>
            <w:tcW w:w="2088" w:type="dxa"/>
          </w:tcPr>
          <w:p w14:paraId="32B00968" w14:textId="77777777" w:rsidR="003C29EA" w:rsidRDefault="00000000">
            <w:r>
              <w:rPr>
                <w:sz w:val="16"/>
              </w:rPr>
              <w:t>Owusu et al. (2025)</w:t>
            </w:r>
          </w:p>
        </w:tc>
        <w:tc>
          <w:tcPr>
            <w:tcW w:w="2520" w:type="dxa"/>
          </w:tcPr>
          <w:p w14:paraId="2665B466" w14:textId="77777777" w:rsidR="003C29EA" w:rsidRDefault="00000000">
            <w:r>
              <w:rPr>
                <w:sz w:val="16"/>
              </w:rPr>
              <w:t>Online DoS/DDoS detection</w:t>
            </w:r>
          </w:p>
        </w:tc>
        <w:tc>
          <w:tcPr>
            <w:tcW w:w="1440" w:type="dxa"/>
          </w:tcPr>
          <w:p w14:paraId="26C669D3" w14:textId="77777777" w:rsidR="003C29EA" w:rsidRDefault="00000000">
            <w:r>
              <w:rPr>
                <w:sz w:val="16"/>
              </w:rPr>
              <w:t>Core</w:t>
            </w:r>
          </w:p>
        </w:tc>
        <w:tc>
          <w:tcPr>
            <w:tcW w:w="4464" w:type="dxa"/>
          </w:tcPr>
          <w:p w14:paraId="24D6830B" w14:textId="77777777" w:rsidR="003C29EA" w:rsidRDefault="00000000">
            <w:r>
              <w:rPr>
                <w:sz w:val="16"/>
              </w:rPr>
              <w:t>IEEE Communications Surveys &amp; Tutorials review supporting DDoS, sampling, and ML synthesis.</w:t>
            </w:r>
          </w:p>
        </w:tc>
      </w:tr>
      <w:tr w:rsidR="003C29EA" w14:paraId="2797D307" w14:textId="77777777">
        <w:trPr>
          <w:jc w:val="center"/>
        </w:trPr>
        <w:tc>
          <w:tcPr>
            <w:tcW w:w="2088" w:type="dxa"/>
          </w:tcPr>
          <w:p w14:paraId="1C863767" w14:textId="77777777" w:rsidR="003C29EA" w:rsidRDefault="00000000">
            <w:r>
              <w:rPr>
                <w:sz w:val="16"/>
              </w:rPr>
              <w:t>Ogunbodede et al. (2024)</w:t>
            </w:r>
          </w:p>
        </w:tc>
        <w:tc>
          <w:tcPr>
            <w:tcW w:w="2520" w:type="dxa"/>
          </w:tcPr>
          <w:p w14:paraId="6408277C" w14:textId="77777777" w:rsidR="003C29EA" w:rsidRDefault="00000000">
            <w:r>
              <w:rPr>
                <w:sz w:val="16"/>
              </w:rPr>
              <w:t>Insider-threat/UBA techniques</w:t>
            </w:r>
          </w:p>
        </w:tc>
        <w:tc>
          <w:tcPr>
            <w:tcW w:w="1440" w:type="dxa"/>
          </w:tcPr>
          <w:p w14:paraId="27DF9B50" w14:textId="77777777" w:rsidR="003C29EA" w:rsidRDefault="00000000">
            <w:r>
              <w:rPr>
                <w:sz w:val="16"/>
              </w:rPr>
              <w:t>Supporting</w:t>
            </w:r>
          </w:p>
        </w:tc>
        <w:tc>
          <w:tcPr>
            <w:tcW w:w="4464" w:type="dxa"/>
          </w:tcPr>
          <w:p w14:paraId="485608AE" w14:textId="77777777" w:rsidR="003C29EA" w:rsidRDefault="00000000">
            <w:r>
              <w:rPr>
                <w:sz w:val="16"/>
              </w:rPr>
              <w:t>Review evidence supporting insider-threat and behavior-analytics discussion.</w:t>
            </w:r>
          </w:p>
        </w:tc>
      </w:tr>
      <w:tr w:rsidR="003C29EA" w14:paraId="7E6EAF90" w14:textId="77777777">
        <w:trPr>
          <w:jc w:val="center"/>
        </w:trPr>
        <w:tc>
          <w:tcPr>
            <w:tcW w:w="2088" w:type="dxa"/>
          </w:tcPr>
          <w:p w14:paraId="068788E4" w14:textId="77777777" w:rsidR="003C29EA" w:rsidRDefault="00000000">
            <w:r>
              <w:rPr>
                <w:sz w:val="16"/>
              </w:rPr>
              <w:t>Alwan et al. (2022)</w:t>
            </w:r>
          </w:p>
        </w:tc>
        <w:tc>
          <w:tcPr>
            <w:tcW w:w="2520" w:type="dxa"/>
          </w:tcPr>
          <w:p w14:paraId="189B4209" w14:textId="77777777" w:rsidR="003C29EA" w:rsidRDefault="00000000">
            <w:r>
              <w:rPr>
                <w:sz w:val="16"/>
              </w:rPr>
              <w:t>Data quality in large-scale cyber-physical systems</w:t>
            </w:r>
          </w:p>
        </w:tc>
        <w:tc>
          <w:tcPr>
            <w:tcW w:w="1440" w:type="dxa"/>
          </w:tcPr>
          <w:p w14:paraId="17411762" w14:textId="77777777" w:rsidR="003C29EA" w:rsidRDefault="00000000">
            <w:r>
              <w:rPr>
                <w:sz w:val="16"/>
              </w:rPr>
              <w:t>Core contextual</w:t>
            </w:r>
          </w:p>
        </w:tc>
        <w:tc>
          <w:tcPr>
            <w:tcW w:w="4464" w:type="dxa"/>
          </w:tcPr>
          <w:p w14:paraId="372AC259" w14:textId="77777777" w:rsidR="003C29EA" w:rsidRDefault="00000000">
            <w:r>
              <w:rPr>
                <w:sz w:val="16"/>
              </w:rPr>
              <w:t>Pre-2023 peer-reviewed systematic review retained for foundational data-quality evidence.</w:t>
            </w:r>
          </w:p>
        </w:tc>
      </w:tr>
      <w:tr w:rsidR="003C29EA" w14:paraId="5651AB4D" w14:textId="77777777">
        <w:trPr>
          <w:jc w:val="center"/>
        </w:trPr>
        <w:tc>
          <w:tcPr>
            <w:tcW w:w="2088" w:type="dxa"/>
          </w:tcPr>
          <w:p w14:paraId="77522257" w14:textId="77777777" w:rsidR="003C29EA" w:rsidRDefault="00000000">
            <w:r>
              <w:rPr>
                <w:sz w:val="16"/>
              </w:rPr>
              <w:lastRenderedPageBreak/>
              <w:t>Hyra &amp; Premti (2024)</w:t>
            </w:r>
          </w:p>
        </w:tc>
        <w:tc>
          <w:tcPr>
            <w:tcW w:w="2520" w:type="dxa"/>
          </w:tcPr>
          <w:p w14:paraId="24FC6DB3" w14:textId="77777777" w:rsidR="003C29EA" w:rsidRDefault="00000000">
            <w:r>
              <w:rPr>
                <w:sz w:val="16"/>
              </w:rPr>
              <w:t>AI cybersecurity and privacy risks</w:t>
            </w:r>
          </w:p>
        </w:tc>
        <w:tc>
          <w:tcPr>
            <w:tcW w:w="1440" w:type="dxa"/>
          </w:tcPr>
          <w:p w14:paraId="03093CE1" w14:textId="77777777" w:rsidR="003C29EA" w:rsidRDefault="00000000">
            <w:r>
              <w:rPr>
                <w:sz w:val="16"/>
              </w:rPr>
              <w:t>Contextual</w:t>
            </w:r>
          </w:p>
        </w:tc>
        <w:tc>
          <w:tcPr>
            <w:tcW w:w="4464" w:type="dxa"/>
          </w:tcPr>
          <w:p w14:paraId="147136D8" w14:textId="77777777" w:rsidR="003C29EA" w:rsidRDefault="00000000">
            <w:r>
              <w:rPr>
                <w:sz w:val="16"/>
              </w:rPr>
              <w:t>Preprint evidence used only for emerging privacy/ethical context.</w:t>
            </w:r>
          </w:p>
        </w:tc>
      </w:tr>
      <w:tr w:rsidR="003C29EA" w14:paraId="36CBA220" w14:textId="77777777">
        <w:trPr>
          <w:jc w:val="center"/>
        </w:trPr>
        <w:tc>
          <w:tcPr>
            <w:tcW w:w="2088" w:type="dxa"/>
          </w:tcPr>
          <w:p w14:paraId="1625879C" w14:textId="77777777" w:rsidR="003C29EA" w:rsidRDefault="00000000">
            <w:proofErr w:type="spellStart"/>
            <w:r>
              <w:rPr>
                <w:sz w:val="16"/>
              </w:rPr>
              <w:t>Chitimoju</w:t>
            </w:r>
            <w:proofErr w:type="spellEnd"/>
            <w:r>
              <w:rPr>
                <w:sz w:val="16"/>
              </w:rPr>
              <w:t xml:space="preserve"> (2023)</w:t>
            </w:r>
          </w:p>
        </w:tc>
        <w:tc>
          <w:tcPr>
            <w:tcW w:w="2520" w:type="dxa"/>
          </w:tcPr>
          <w:p w14:paraId="38D02EF5" w14:textId="77777777" w:rsidR="003C29EA" w:rsidRDefault="00000000">
            <w:r>
              <w:rPr>
                <w:sz w:val="16"/>
              </w:rPr>
              <w:t>AI ethics in cybersecurity</w:t>
            </w:r>
          </w:p>
        </w:tc>
        <w:tc>
          <w:tcPr>
            <w:tcW w:w="1440" w:type="dxa"/>
          </w:tcPr>
          <w:p w14:paraId="25A64B31" w14:textId="77777777" w:rsidR="003C29EA" w:rsidRDefault="00000000">
            <w:r>
              <w:rPr>
                <w:sz w:val="16"/>
              </w:rPr>
              <w:t>Contextual</w:t>
            </w:r>
          </w:p>
        </w:tc>
        <w:tc>
          <w:tcPr>
            <w:tcW w:w="4464" w:type="dxa"/>
          </w:tcPr>
          <w:p w14:paraId="779F56A3" w14:textId="77777777" w:rsidR="003C29EA" w:rsidRDefault="00000000">
            <w:r>
              <w:rPr>
                <w:sz w:val="16"/>
              </w:rPr>
              <w:t>Emerging-topic source used cautiously for ethics/privacy discussion.</w:t>
            </w:r>
          </w:p>
        </w:tc>
      </w:tr>
      <w:tr w:rsidR="003C29EA" w14:paraId="4C9EAA08" w14:textId="77777777">
        <w:trPr>
          <w:jc w:val="center"/>
        </w:trPr>
        <w:tc>
          <w:tcPr>
            <w:tcW w:w="2088" w:type="dxa"/>
          </w:tcPr>
          <w:p w14:paraId="3D1789A8" w14:textId="77777777" w:rsidR="003C29EA" w:rsidRDefault="00000000">
            <w:r>
              <w:rPr>
                <w:sz w:val="16"/>
              </w:rPr>
              <w:t>Zhou et al. (2024)</w:t>
            </w:r>
          </w:p>
        </w:tc>
        <w:tc>
          <w:tcPr>
            <w:tcW w:w="2520" w:type="dxa"/>
          </w:tcPr>
          <w:p w14:paraId="4B08B850" w14:textId="77777777" w:rsidR="003C29EA" w:rsidRDefault="00000000">
            <w:r>
              <w:rPr>
                <w:sz w:val="16"/>
              </w:rPr>
              <w:t>TLS 1.3 encrypted-traffic analysis</w:t>
            </w:r>
          </w:p>
        </w:tc>
        <w:tc>
          <w:tcPr>
            <w:tcW w:w="1440" w:type="dxa"/>
          </w:tcPr>
          <w:p w14:paraId="2893BD70" w14:textId="77777777" w:rsidR="003C29EA" w:rsidRDefault="00000000">
            <w:r>
              <w:rPr>
                <w:sz w:val="16"/>
              </w:rPr>
              <w:t>Core</w:t>
            </w:r>
          </w:p>
        </w:tc>
        <w:tc>
          <w:tcPr>
            <w:tcW w:w="4464" w:type="dxa"/>
          </w:tcPr>
          <w:p w14:paraId="46D74C80" w14:textId="77777777" w:rsidR="003C29EA" w:rsidRDefault="00000000">
            <w:r>
              <w:rPr>
                <w:sz w:val="16"/>
              </w:rPr>
              <w:t>Peer-reviewed survey supporting encrypted-traffic challenges.</w:t>
            </w:r>
          </w:p>
        </w:tc>
      </w:tr>
      <w:tr w:rsidR="003C29EA" w14:paraId="03AE4455" w14:textId="77777777">
        <w:trPr>
          <w:jc w:val="center"/>
        </w:trPr>
        <w:tc>
          <w:tcPr>
            <w:tcW w:w="2088" w:type="dxa"/>
          </w:tcPr>
          <w:p w14:paraId="7DEDE572" w14:textId="77777777" w:rsidR="003C29EA" w:rsidRDefault="00000000">
            <w:r>
              <w:rPr>
                <w:sz w:val="16"/>
              </w:rPr>
              <w:t>Rjoub et al. (2023)</w:t>
            </w:r>
          </w:p>
        </w:tc>
        <w:tc>
          <w:tcPr>
            <w:tcW w:w="2520" w:type="dxa"/>
          </w:tcPr>
          <w:p w14:paraId="2A883FE0" w14:textId="77777777" w:rsidR="003C29EA" w:rsidRDefault="00000000">
            <w:r>
              <w:rPr>
                <w:sz w:val="16"/>
              </w:rPr>
              <w:t>Explainable AI for cybersecurity</w:t>
            </w:r>
          </w:p>
        </w:tc>
        <w:tc>
          <w:tcPr>
            <w:tcW w:w="1440" w:type="dxa"/>
          </w:tcPr>
          <w:p w14:paraId="480738C9" w14:textId="77777777" w:rsidR="003C29EA" w:rsidRDefault="00000000">
            <w:r>
              <w:rPr>
                <w:sz w:val="16"/>
              </w:rPr>
              <w:t>Core</w:t>
            </w:r>
          </w:p>
        </w:tc>
        <w:tc>
          <w:tcPr>
            <w:tcW w:w="4464" w:type="dxa"/>
          </w:tcPr>
          <w:p w14:paraId="581A4AA3" w14:textId="77777777" w:rsidR="003C29EA" w:rsidRDefault="00000000">
            <w:r>
              <w:rPr>
                <w:sz w:val="16"/>
              </w:rPr>
              <w:t>IEEE TNSM survey supporting XAI benefits and limitations.</w:t>
            </w:r>
          </w:p>
        </w:tc>
      </w:tr>
      <w:tr w:rsidR="003C29EA" w14:paraId="12A96C6A" w14:textId="77777777">
        <w:trPr>
          <w:jc w:val="center"/>
        </w:trPr>
        <w:tc>
          <w:tcPr>
            <w:tcW w:w="2088" w:type="dxa"/>
          </w:tcPr>
          <w:p w14:paraId="4F8020AF" w14:textId="77777777" w:rsidR="003C29EA" w:rsidRDefault="00000000">
            <w:r>
              <w:rPr>
                <w:sz w:val="16"/>
              </w:rPr>
              <w:t>Chitimoju (2025)</w:t>
            </w:r>
          </w:p>
        </w:tc>
        <w:tc>
          <w:tcPr>
            <w:tcW w:w="2520" w:type="dxa"/>
          </w:tcPr>
          <w:p w14:paraId="0172AF12" w14:textId="77777777" w:rsidR="003C29EA" w:rsidRDefault="00000000">
            <w:r>
              <w:rPr>
                <w:sz w:val="16"/>
              </w:rPr>
              <w:t>Federated learning in cybersecurity</w:t>
            </w:r>
          </w:p>
        </w:tc>
        <w:tc>
          <w:tcPr>
            <w:tcW w:w="1440" w:type="dxa"/>
          </w:tcPr>
          <w:p w14:paraId="27B302AF" w14:textId="77777777" w:rsidR="003C29EA" w:rsidRDefault="00000000">
            <w:r>
              <w:rPr>
                <w:sz w:val="16"/>
              </w:rPr>
              <w:t>Contextual</w:t>
            </w:r>
          </w:p>
        </w:tc>
        <w:tc>
          <w:tcPr>
            <w:tcW w:w="4464" w:type="dxa"/>
          </w:tcPr>
          <w:p w14:paraId="197AAF72" w14:textId="77777777" w:rsidR="003C29EA" w:rsidRDefault="00000000">
            <w:r>
              <w:rPr>
                <w:sz w:val="16"/>
              </w:rPr>
              <w:t>Emerging-topic source; not used as sole evidence for comparative conclusions.</w:t>
            </w:r>
          </w:p>
        </w:tc>
      </w:tr>
      <w:tr w:rsidR="003C29EA" w14:paraId="38AE17F4" w14:textId="77777777">
        <w:trPr>
          <w:jc w:val="center"/>
        </w:trPr>
        <w:tc>
          <w:tcPr>
            <w:tcW w:w="2088" w:type="dxa"/>
          </w:tcPr>
          <w:p w14:paraId="08B0DEFD" w14:textId="77777777" w:rsidR="003C29EA" w:rsidRDefault="00000000">
            <w:r>
              <w:rPr>
                <w:sz w:val="16"/>
              </w:rPr>
              <w:t>Arora (2025)</w:t>
            </w:r>
          </w:p>
        </w:tc>
        <w:tc>
          <w:tcPr>
            <w:tcW w:w="2520" w:type="dxa"/>
          </w:tcPr>
          <w:p w14:paraId="04673BC9" w14:textId="77777777" w:rsidR="003C29EA" w:rsidRDefault="00000000">
            <w:r>
              <w:rPr>
                <w:sz w:val="16"/>
              </w:rPr>
              <w:t>Zero-trust architecture</w:t>
            </w:r>
          </w:p>
        </w:tc>
        <w:tc>
          <w:tcPr>
            <w:tcW w:w="1440" w:type="dxa"/>
          </w:tcPr>
          <w:p w14:paraId="076D3BC4" w14:textId="77777777" w:rsidR="003C29EA" w:rsidRDefault="00000000">
            <w:r>
              <w:rPr>
                <w:sz w:val="16"/>
              </w:rPr>
              <w:t>Contextual</w:t>
            </w:r>
          </w:p>
        </w:tc>
        <w:tc>
          <w:tcPr>
            <w:tcW w:w="4464" w:type="dxa"/>
          </w:tcPr>
          <w:p w14:paraId="049A90B5" w14:textId="77777777" w:rsidR="003C29EA" w:rsidRDefault="00000000">
            <w:r>
              <w:rPr>
                <w:sz w:val="16"/>
              </w:rPr>
              <w:t>SSRN source used for conceptual zero-trust background only.</w:t>
            </w:r>
          </w:p>
        </w:tc>
      </w:tr>
      <w:tr w:rsidR="003C29EA" w14:paraId="53C7801B" w14:textId="77777777">
        <w:trPr>
          <w:jc w:val="center"/>
        </w:trPr>
        <w:tc>
          <w:tcPr>
            <w:tcW w:w="2088" w:type="dxa"/>
          </w:tcPr>
          <w:p w14:paraId="09D9C393" w14:textId="77777777" w:rsidR="003C29EA" w:rsidRDefault="00000000">
            <w:r>
              <w:rPr>
                <w:sz w:val="16"/>
              </w:rPr>
              <w:t>Uddin et al. (2025)</w:t>
            </w:r>
          </w:p>
        </w:tc>
        <w:tc>
          <w:tcPr>
            <w:tcW w:w="2520" w:type="dxa"/>
          </w:tcPr>
          <w:p w14:paraId="0230849F" w14:textId="77777777" w:rsidR="003C29EA" w:rsidRDefault="00000000">
            <w:r>
              <w:rPr>
                <w:sz w:val="16"/>
              </w:rPr>
              <w:t>Generative AI in cybersecurity</w:t>
            </w:r>
          </w:p>
        </w:tc>
        <w:tc>
          <w:tcPr>
            <w:tcW w:w="1440" w:type="dxa"/>
          </w:tcPr>
          <w:p w14:paraId="1A5C6D4E" w14:textId="77777777" w:rsidR="003C29EA" w:rsidRDefault="00000000">
            <w:r>
              <w:rPr>
                <w:sz w:val="16"/>
              </w:rPr>
              <w:t>Core</w:t>
            </w:r>
          </w:p>
        </w:tc>
        <w:tc>
          <w:tcPr>
            <w:tcW w:w="4464" w:type="dxa"/>
          </w:tcPr>
          <w:p w14:paraId="66D9FCE3" w14:textId="77777777" w:rsidR="003C29EA" w:rsidRDefault="00000000">
            <w:r>
              <w:rPr>
                <w:sz w:val="16"/>
              </w:rPr>
              <w:t>Artificial Intelligence Review synthesis supporting generative-AI opportunities and limitations.</w:t>
            </w:r>
          </w:p>
        </w:tc>
      </w:tr>
    </w:tbl>
    <w:p w14:paraId="278A7E60" w14:textId="77777777" w:rsidR="003C29EA" w:rsidRDefault="00000000">
      <w:pPr>
        <w:spacing w:after="60"/>
        <w:jc w:val="center"/>
      </w:pPr>
      <w:r>
        <w:rPr>
          <w:rFonts w:ascii="Times New Roman" w:hAnsi="Times New Roman"/>
          <w:b/>
          <w:sz w:val="18"/>
        </w:rPr>
        <w:t>Table 3. Source Characteristics, Synthesis Role, and Narrative Appraisal of the 38 Substantive Sources</w:t>
      </w:r>
    </w:p>
    <w:p w14:paraId="071EF84E" w14:textId="4FE935B1" w:rsidR="00935A8D" w:rsidRDefault="00000000">
      <w:pPr>
        <w:pStyle w:val="NormalWeb"/>
        <w:spacing w:after="60" w:line="360" w:lineRule="auto"/>
        <w:jc w:val="both"/>
        <w:rPr>
          <w:b/>
          <w:bCs/>
          <w:lang w:val="en-GB"/>
        </w:rPr>
      </w:pPr>
      <w:r>
        <w:t>RESULTS AND FINDINGS</w:t>
      </w:r>
    </w:p>
    <w:p w14:paraId="4A286A21" w14:textId="77777777" w:rsidR="00935A8D" w:rsidRDefault="00000000">
      <w:pPr>
        <w:pStyle w:val="NormalWeb"/>
        <w:spacing w:line="360" w:lineRule="auto"/>
        <w:jc w:val="both"/>
        <w:rPr>
          <w:b/>
          <w:bCs/>
          <w:lang w:val="en-GB"/>
        </w:rPr>
      </w:pPr>
      <w:r>
        <w:rPr>
          <w:b/>
          <w:bCs/>
          <w:noProof/>
          <w:lang w:val="en-GB"/>
        </w:rPr>
        <w:drawing>
          <wp:inline distT="0" distB="0" distL="114300" distR="114300" wp14:anchorId="2F0E6139" wp14:editId="55B482AD">
            <wp:extent cx="5853430" cy="3658235"/>
            <wp:effectExtent l="0" t="0" r="13970" b="18415"/>
            <wp:docPr id="16" name="Picture 16" descr="Threat_Detection_Techniques_Bar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hreat_Detection_Techniques_Bar_Chart"/>
                    <pic:cNvPicPr>
                      <a:picLocks noChangeAspect="1"/>
                    </pic:cNvPicPr>
                  </pic:nvPicPr>
                  <pic:blipFill>
                    <a:blip r:embed="rId21"/>
                    <a:stretch>
                      <a:fillRect/>
                    </a:stretch>
                  </pic:blipFill>
                  <pic:spPr>
                    <a:xfrm>
                      <a:off x="0" y="0"/>
                      <a:ext cx="5853430" cy="3658235"/>
                    </a:xfrm>
                    <a:prstGeom prst="rect">
                      <a:avLst/>
                    </a:prstGeom>
                  </pic:spPr>
                </pic:pic>
              </a:graphicData>
            </a:graphic>
          </wp:inline>
        </w:drawing>
      </w:r>
    </w:p>
    <w:p w14:paraId="0B7C4AC2" w14:textId="77777777" w:rsidR="003C29EA" w:rsidRDefault="00000000">
      <w:pPr>
        <w:spacing w:after="60"/>
        <w:jc w:val="center"/>
      </w:pPr>
      <w:r>
        <w:rPr>
          <w:rFonts w:ascii="Times New Roman" w:hAnsi="Times New Roman"/>
          <w:i/>
          <w:sz w:val="18"/>
        </w:rPr>
        <w:t>Figure 16. Conceptual overview of the five principal threat-detection families synthesized in this review.</w:t>
      </w:r>
    </w:p>
    <w:p w14:paraId="3A4CB4FE" w14:textId="77777777" w:rsidR="003C29EA" w:rsidRDefault="00000000">
      <w:pPr>
        <w:spacing w:after="60"/>
        <w:jc w:val="center"/>
      </w:pPr>
      <w:r>
        <w:rPr>
          <w:highlight w:val="yellow"/>
        </w:rPr>
        <w:t>Figure 16 summarises the five detection families used to organise the qualitative synthesis; it is a conceptual taxonomy and does not represent frequency, prevalence, or comparative effectiveness.</w:t>
      </w:r>
    </w:p>
    <w:p w14:paraId="2BC836D0"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sz w:val="24"/>
        </w:rPr>
        <w:t>4.1 Overview of the Included Studies</w:t>
      </w:r>
    </w:p>
    <w:p w14:paraId="3AEB886E" w14:textId="77777777" w:rsidR="00935A8D" w:rsidRDefault="00000000">
      <w:pPr>
        <w:pStyle w:val="NormalWeb"/>
        <w:spacing w:after="60" w:line="360" w:lineRule="auto"/>
        <w:jc w:val="both"/>
      </w:pPr>
      <w:r>
        <w:t xml:space="preserve">The final stage of the structured review retained thirty-eight (38) scholarly sources for focused qualitative synthesis. These sources contribute evidence across intrusion detection, malware detection, phishing, DDoS, insider-threat detection, network </w:t>
      </w:r>
      <w:r>
        <w:lastRenderedPageBreak/>
        <w:t>anomaly detection, encrypted-traffic analysis, and emerging AI-enabled security approaches.</w:t>
      </w:r>
    </w:p>
    <w:p w14:paraId="78DDA6A5" w14:textId="77777777" w:rsidR="00935A8D" w:rsidRDefault="00000000">
      <w:pPr>
        <w:pStyle w:val="NormalWeb"/>
        <w:spacing w:after="60" w:line="360" w:lineRule="auto"/>
        <w:jc w:val="both"/>
      </w:pPr>
      <w:r>
        <w:rPr>
          <w:sz w:val="22"/>
          <w:highlight w:val="yellow"/>
        </w:rPr>
        <w:t xml:space="preserve">The reviewed studies cover a wide range of cybersecurity domains, including intrusion detection systems, malware detection, phishing detection, distributed denial-of-service (DDoS) attack detection, insider-threat detection, network-anomaly detection, and encrypted-traffic analysis. Most studies used artificial intelligence, machine learning, deep learning, and big-data analytics techniques to improve the accuracy and efficiency of cyber-threat detection in modern computing environments (Alzaabi &amp; Mehmood, </w:t>
      </w:r>
      <w:r>
        <w:rPr>
          <w:sz w:val="22"/>
          <w:highlight w:val="yellow"/>
        </w:rPr>
        <w:t>2024; Heidari &amp; Jamali, 2023; Maniriho et al., 2024; Owusu et al., 2025).</w:t>
      </w:r>
    </w:p>
    <w:p w14:paraId="6A4EFB1B" w14:textId="77777777" w:rsidR="00935A8D" w:rsidRDefault="00000000">
      <w:pPr>
        <w:pStyle w:val="NormalWeb"/>
        <w:spacing w:after="60" w:line="360" w:lineRule="auto"/>
        <w:jc w:val="both"/>
      </w:pPr>
      <w:r>
        <w:t>The retained literature shows sustained research interest in cybersecurity systems capable of processing large-scale security data in near-real-time. Supervised and unsupervised learning, deep neural architectures, anomaly detection, and hybrid methods are repeatedly examined as complementary mechanisms for identifying known and previously unseen threat patterns.</w:t>
      </w:r>
    </w:p>
    <w:p w14:paraId="73041BB0" w14:textId="77777777" w:rsidR="00935A8D" w:rsidRDefault="00000000">
      <w:pPr>
        <w:pStyle w:val="NormalWeb"/>
        <w:spacing w:after="60" w:line="360" w:lineRule="auto"/>
        <w:jc w:val="both"/>
        <w:rPr>
          <w:lang w:val="en-GB"/>
        </w:rPr>
      </w:pPr>
      <w:r>
        <w:t>Overall, the reviewed sources show that data analytics and big-data technologies are important components of contemporary cybersecurity architectures, particularly where security logs, network flows, endpoint telemetry, cloud events, and IoT data must be processed at scale. Their practical value is conditional on data quality, representativeness, interpretability, privacy safeguards, computational resources, and deployment context.</w:t>
      </w:r>
    </w:p>
    <w:p w14:paraId="7FA729D1" w14:textId="77777777" w:rsidR="00935A8D" w:rsidRDefault="00000000">
      <w:pPr>
        <w:pStyle w:val="NormalWeb"/>
        <w:numPr>
          <w:ilvl w:val="0"/>
          <w:numId w:val="14"/>
        </w:numPr>
        <w:spacing w:after="60" w:line="360" w:lineRule="auto"/>
        <w:jc w:val="both"/>
        <w:rPr>
          <w:lang w:val="en-GB"/>
        </w:rPr>
      </w:pPr>
      <w:r>
        <w:rPr>
          <w:lang w:val="en-GB"/>
        </w:rPr>
        <w:t xml:space="preserve">Deep Learning-Based Threat Detection </w:t>
      </w:r>
      <w:r>
        <w:t>Techniques</w:t>
      </w:r>
      <w:r>
        <w:rPr>
          <w:lang w:val="en-GB"/>
        </w:rPr>
        <w:t>.</w:t>
      </w:r>
    </w:p>
    <w:p w14:paraId="4AFC32EF" w14:textId="77777777" w:rsidR="00935A8D" w:rsidRDefault="00000000">
      <w:pPr>
        <w:pStyle w:val="NormalWeb"/>
        <w:numPr>
          <w:ilvl w:val="0"/>
          <w:numId w:val="14"/>
        </w:numPr>
        <w:spacing w:after="60" w:line="360" w:lineRule="auto"/>
        <w:jc w:val="both"/>
        <w:rPr>
          <w:lang w:val="en-GB"/>
        </w:rPr>
      </w:pPr>
      <w:r>
        <w:rPr>
          <w:lang w:val="en-GB"/>
        </w:rPr>
        <w:t xml:space="preserve"> Machine Learning Based Threat Detection</w:t>
      </w:r>
      <w:r>
        <w:t xml:space="preserve"> Techniques</w:t>
      </w:r>
      <w:r>
        <w:rPr>
          <w:lang w:val="en-GB"/>
        </w:rPr>
        <w:t>.</w:t>
      </w:r>
    </w:p>
    <w:p w14:paraId="483AC5FA" w14:textId="77777777" w:rsidR="00935A8D" w:rsidRDefault="00000000">
      <w:pPr>
        <w:pStyle w:val="NormalWeb"/>
        <w:numPr>
          <w:ilvl w:val="0"/>
          <w:numId w:val="14"/>
        </w:numPr>
        <w:spacing w:after="60" w:line="360" w:lineRule="auto"/>
        <w:jc w:val="both"/>
        <w:rPr>
          <w:lang w:val="en-GB"/>
        </w:rPr>
      </w:pPr>
      <w:r>
        <w:rPr>
          <w:highlight w:val="yellow"/>
          <w:lang w:val="en-GB"/>
        </w:rPr>
        <w:t>Behaviour</w:t>
      </w:r>
      <w:r>
        <w:rPr>
          <w:lang w:val="en-GB"/>
        </w:rPr>
        <w:t xml:space="preserve">-Based Threat Detection </w:t>
      </w:r>
      <w:r>
        <w:t>Techniques</w:t>
      </w:r>
      <w:r>
        <w:rPr>
          <w:lang w:val="en-GB"/>
        </w:rPr>
        <w:t>.</w:t>
      </w:r>
    </w:p>
    <w:p w14:paraId="11C9E8C8" w14:textId="77777777" w:rsidR="00935A8D" w:rsidRDefault="00000000">
      <w:pPr>
        <w:pStyle w:val="NormalWeb"/>
        <w:numPr>
          <w:ilvl w:val="0"/>
          <w:numId w:val="14"/>
        </w:numPr>
        <w:spacing w:after="60" w:line="360" w:lineRule="auto"/>
        <w:jc w:val="both"/>
        <w:rPr>
          <w:lang w:val="en-GB"/>
        </w:rPr>
      </w:pPr>
      <w:r>
        <w:rPr>
          <w:lang w:val="en-GB"/>
        </w:rPr>
        <w:t xml:space="preserve"> Anomaly-Based Threat Detection </w:t>
      </w:r>
      <w:r>
        <w:t>Techniques</w:t>
      </w:r>
      <w:r>
        <w:rPr>
          <w:lang w:val="en-GB"/>
        </w:rPr>
        <w:t>.</w:t>
      </w:r>
    </w:p>
    <w:p w14:paraId="09F3F5C9" w14:textId="77777777" w:rsidR="00935A8D" w:rsidRDefault="00000000">
      <w:pPr>
        <w:pStyle w:val="NormalWeb"/>
        <w:numPr>
          <w:ilvl w:val="0"/>
          <w:numId w:val="14"/>
        </w:numPr>
        <w:spacing w:after="60" w:line="360" w:lineRule="auto"/>
        <w:jc w:val="both"/>
        <w:rPr>
          <w:lang w:val="en-GB"/>
        </w:rPr>
      </w:pPr>
      <w:r>
        <w:rPr>
          <w:lang w:val="en-GB"/>
        </w:rPr>
        <w:t>Signature-Based Threat Detection</w:t>
      </w:r>
      <w:r>
        <w:t xml:space="preserve"> Techniques</w:t>
      </w:r>
      <w:r>
        <w:rPr>
          <w:lang w:val="en-GB"/>
        </w:rPr>
        <w:t>.</w:t>
      </w:r>
    </w:p>
    <w:p w14:paraId="6F28CB2D"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sz w:val="24"/>
        </w:rPr>
        <w:t>4.2 Findings on Threat Detection Techniques</w:t>
      </w:r>
    </w:p>
    <w:p w14:paraId="0B076F2B" w14:textId="77777777" w:rsidR="00935A8D" w:rsidRDefault="00000000">
      <w:pPr>
        <w:pStyle w:val="NormalWeb"/>
        <w:spacing w:after="60" w:line="360" w:lineRule="auto"/>
        <w:jc w:val="both"/>
      </w:pPr>
      <w:r>
        <w:rPr>
          <w:sz w:val="22"/>
          <w:highlight w:val="yellow"/>
        </w:rPr>
        <w:t xml:space="preserve">Findings from the reviewed literature indicate that threat detection techniques in cybersecurity can broadly be grouped into signature-based, anomaly-based, behaviour-based, machine learning-based, and deep learning-based approaches, each contributing differently to intrusion </w:t>
      </w:r>
      <w:r>
        <w:rPr>
          <w:sz w:val="22"/>
          <w:highlight w:val="yellow"/>
        </w:rPr>
        <w:lastRenderedPageBreak/>
        <w:t>detection performance (Alzaabi &amp; Mehmood, 2024; Heidari &amp; Jamali, 2023; Nawaal et al., 2024; Shevchuk &amp; Martsenyuk, 2024).</w:t>
      </w:r>
    </w:p>
    <w:p w14:paraId="374074CD" w14:textId="77777777" w:rsidR="00935A8D" w:rsidRDefault="00000000">
      <w:pPr>
        <w:pStyle w:val="NormalWeb"/>
        <w:spacing w:after="60" w:line="360" w:lineRule="auto"/>
        <w:jc w:val="both"/>
      </w:pPr>
      <w:r>
        <w:rPr>
          <w:sz w:val="22"/>
        </w:rPr>
        <w:t xml:space="preserve"> Signature-based detection remains widely used in traditional systems due to its high accuracy and efficiency in identifying known threats; however, studies consistently highlight its inability to detect previously unseen or zero-day attacks as a major limitation (Heidari &amp; Jamali, 2023; Nawaal et al., 2024).</w:t>
      </w:r>
    </w:p>
    <w:p w14:paraId="3ECDAE72" w14:textId="77777777" w:rsidR="00935A8D" w:rsidRDefault="00000000">
      <w:pPr>
        <w:pStyle w:val="NormalWeb"/>
        <w:spacing w:after="60" w:line="360" w:lineRule="auto"/>
        <w:jc w:val="both"/>
      </w:pPr>
      <w:r>
        <w:rPr>
          <w:sz w:val="22"/>
          <w:highlight w:val="yellow"/>
        </w:rPr>
        <w:t xml:space="preserve"> Anomaly-based detection, in contrast, demonstrates stronger capability in identifying novel threats by modelling normal system behaviour and flagging deviations, though it is frequently associated with higher false positive rates (Ali et al., 2025; Heidari &amp; Jamali, 2023).</w:t>
      </w:r>
    </w:p>
    <w:p w14:paraId="73AA1A50" w14:textId="77777777" w:rsidR="00935A8D" w:rsidRDefault="00000000">
      <w:pPr>
        <w:pStyle w:val="NormalWeb"/>
        <w:spacing w:after="60" w:line="360" w:lineRule="auto"/>
        <w:jc w:val="both"/>
      </w:pPr>
      <w:r>
        <w:rPr>
          <w:sz w:val="22"/>
          <w:highlight w:val="yellow"/>
        </w:rPr>
        <w:t xml:space="preserve"> Behaviour-based detection further extends anomaly concepts by analysing sequences of user or system actions over time, making it particularly effective for detecting insider threats and advanced persistent attacks, although it requires substantial historical data and computational resources (Alzaabi &amp; Mehmood, 2024; Fuentes et al., 2025).</w:t>
      </w:r>
    </w:p>
    <w:p w14:paraId="5FC0532A" w14:textId="7B9DFB1E" w:rsidR="00935A8D" w:rsidRDefault="00000000">
      <w:pPr>
        <w:pStyle w:val="NormalWeb"/>
        <w:spacing w:after="60" w:line="360" w:lineRule="auto"/>
        <w:jc w:val="both"/>
      </w:pPr>
      <w:r>
        <w:rPr>
          <w:sz w:val="22"/>
        </w:rPr>
        <w:t xml:space="preserve"> Machine learning-based techniques improve detection performance by learning patterns from large datasets using algorithms such as decision trees, support vector machines, and random forests, offering better generalization to unseen data but relying heavily on feature engineering (Ofoegbu et al., 202</w:t>
      </w:r>
      <w:r w:rsidR="00E3010C">
        <w:rPr>
          <w:sz w:val="22"/>
        </w:rPr>
        <w:t>3</w:t>
      </w:r>
      <w:r>
        <w:rPr>
          <w:sz w:val="22"/>
        </w:rPr>
        <w:t>; Sadaram et al., 2023).</w:t>
      </w:r>
    </w:p>
    <w:p w14:paraId="704365DF" w14:textId="77777777" w:rsidR="00935A8D" w:rsidRDefault="00000000">
      <w:pPr>
        <w:pStyle w:val="NormalWeb"/>
        <w:spacing w:after="60" w:line="360" w:lineRule="auto"/>
        <w:jc w:val="both"/>
      </w:pPr>
      <w:r>
        <w:t>More recent studies increasingly examine deep-learning approaches because CNNs, RNNs, LSTMs, and autoencoders can learn complex representations directly from high-dimensional security data. These advantages are balanced by substantial computational requirements, dependence on representative training data, limited interpretability, and sensitivity to dataset shift; therefore, deep learning should be treated as one important family of approaches rather than as a universally superior solution.</w:t>
      </w:r>
    </w:p>
    <w:p w14:paraId="64A80044" w14:textId="77777777" w:rsidR="00935A8D" w:rsidRDefault="00000000">
      <w:pPr>
        <w:pStyle w:val="NormalWeb"/>
        <w:spacing w:after="60" w:line="360" w:lineRule="auto"/>
        <w:jc w:val="both"/>
      </w:pPr>
      <w:r>
        <w:t>Overall, the literature indicates a shift from exclusively rule-based detection toward AI-assisted and hybrid architectures that combine complementary techniques. The most appropriate combination depends on the threat model, data availability, latency requirements, interpretability needs, and operational constraints.</w:t>
      </w:r>
    </w:p>
    <w:p w14:paraId="1C1F0C0B" w14:textId="77777777" w:rsidR="003C29EA" w:rsidRDefault="00000000">
      <w:pPr>
        <w:spacing w:after="60"/>
        <w:jc w:val="center"/>
      </w:pPr>
      <w:r>
        <w:rPr>
          <w:rFonts w:ascii="Times New Roman" w:hAnsi="Times New Roman"/>
          <w:i/>
          <w:sz w:val="18"/>
        </w:rPr>
        <w:t>Figure 17. Complementary roles of major threat-detection approaches; the figure is conceptual and does not represent comparative effectiveness or prevalence.</w:t>
      </w:r>
    </w:p>
    <w:p w14:paraId="6E1DC594" w14:textId="77777777" w:rsidR="003C29EA" w:rsidRDefault="00000000">
      <w:pPr>
        <w:spacing w:after="60"/>
        <w:jc w:val="center"/>
      </w:pPr>
      <w:r>
        <w:rPr>
          <w:highlight w:val="yellow"/>
        </w:rPr>
        <w:lastRenderedPageBreak/>
        <w:t>Figure 17 emphasises that the principal approaches are complementary and should be selected according to threat type, data availability, latency, interpretability, and computational constraints rather than treated as a universal ranking.</w:t>
      </w:r>
    </w:p>
    <w:p w14:paraId="0731B8D4" w14:textId="77777777" w:rsidR="00935A8D" w:rsidRDefault="00000000">
      <w:pPr>
        <w:pStyle w:val="NormalWeb"/>
        <w:spacing w:line="360" w:lineRule="auto"/>
        <w:jc w:val="both"/>
        <w:rPr>
          <w:lang w:val="en-GB"/>
        </w:rPr>
      </w:pPr>
      <w:r>
        <w:rPr>
          <w:noProof/>
          <w:lang w:val="en-GB"/>
        </w:rPr>
        <w:drawing>
          <wp:inline distT="0" distB="0" distL="114300" distR="114300" wp14:anchorId="0905FED1" wp14:editId="460D54D8">
            <wp:extent cx="5386070" cy="4614545"/>
            <wp:effectExtent l="0" t="0" r="5080" b="14605"/>
            <wp:docPr id="17" name="Picture 17" descr="Figure_4_2_Pie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igure_4_2_Pie_Chart"/>
                    <pic:cNvPicPr>
                      <a:picLocks noChangeAspect="1"/>
                    </pic:cNvPicPr>
                  </pic:nvPicPr>
                  <pic:blipFill>
                    <a:blip r:embed="rId22"/>
                    <a:stretch>
                      <a:fillRect/>
                    </a:stretch>
                  </pic:blipFill>
                  <pic:spPr>
                    <a:xfrm>
                      <a:off x="0" y="0"/>
                      <a:ext cx="5386070" cy="4614545"/>
                    </a:xfrm>
                    <a:prstGeom prst="rect">
                      <a:avLst/>
                    </a:prstGeom>
                  </pic:spPr>
                </pic:pic>
              </a:graphicData>
            </a:graphic>
          </wp:inline>
        </w:drawing>
      </w:r>
    </w:p>
    <w:p w14:paraId="198C4C73" w14:textId="77777777" w:rsidR="00935A8D" w:rsidRDefault="00935A8D">
      <w:pPr>
        <w:pStyle w:val="NormalWeb"/>
        <w:spacing w:line="360" w:lineRule="auto"/>
        <w:jc w:val="both"/>
        <w:rPr>
          <w:lang w:val="en-GB"/>
        </w:rPr>
      </w:pPr>
    </w:p>
    <w:p w14:paraId="365D8A6E" w14:textId="77777777" w:rsidR="00935A8D" w:rsidRDefault="00935A8D">
      <w:pPr>
        <w:spacing w:line="360" w:lineRule="auto"/>
        <w:jc w:val="both"/>
        <w:rPr>
          <w:rFonts w:ascii="Times New Roman" w:eastAsia="SimSun" w:hAnsi="Times New Roman" w:cs="Times New Roman"/>
          <w:sz w:val="24"/>
          <w:szCs w:val="24"/>
        </w:rPr>
      </w:pPr>
    </w:p>
    <w:p w14:paraId="3D946FB5"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sz w:val="24"/>
        </w:rPr>
        <w:t xml:space="preserve">4.2.1 Machine Learning-Based Threat Detection </w:t>
      </w:r>
    </w:p>
    <w:p w14:paraId="028E531E" w14:textId="77777777" w:rsidR="00935A8D" w:rsidRDefault="00000000">
      <w:pPr>
        <w:pStyle w:val="NormalWeb"/>
        <w:spacing w:after="60" w:line="360" w:lineRule="auto"/>
        <w:jc w:val="both"/>
        <w:rPr>
          <w:lang w:val="en-GB"/>
        </w:rPr>
      </w:pPr>
      <w:r>
        <w:rPr>
          <w:highlight w:val="yellow"/>
        </w:rPr>
        <w:t>Across the reviewed literature, five principal threat-detection approaches were identified: signature-based detection, anomaly-based detection, behaviour-based detection, machine-learning-based detection, and deep-learning-based detection. Each approach operates according to different assumptions, data requirements, and analytical mechanisms. Consequently, their strengths and limitations are interpreted in relation to the datasets, threat classes, validation designs, and operational settings described in th</w:t>
      </w:r>
      <w:r>
        <w:rPr>
          <w:highlight w:val="yellow"/>
        </w:rPr>
        <w:t>e reviewed sources.</w:t>
      </w:r>
    </w:p>
    <w:p w14:paraId="291749A4" w14:textId="77777777" w:rsidR="00935A8D" w:rsidRDefault="00000000">
      <w:pPr>
        <w:pStyle w:val="NormalWeb"/>
        <w:spacing w:after="60" w:line="360" w:lineRule="auto"/>
        <w:jc w:val="both"/>
      </w:pPr>
      <w:r>
        <w:rPr>
          <w:sz w:val="22"/>
          <w:highlight w:val="yellow"/>
        </w:rPr>
        <w:lastRenderedPageBreak/>
        <w:t>The reviewed studies consistently identify supervised learning and unsupervised learning as the two dominant machine learning approaches used in cybersecurity threat detection. Both techniques employ data-driven models to analyse security-related information and enhance the identification of malicious activities that may be difficult to detect using traditional rule-based methods. The studies also agree that these approaches contribute significantly to automating threat detection and improving the overall e</w:t>
      </w:r>
      <w:r>
        <w:rPr>
          <w:sz w:val="22"/>
          <w:highlight w:val="yellow"/>
        </w:rPr>
        <w:t>fficiency of cybersecurity systems (Alzaabi &amp; Mehmood, 2024; Sadaram et al., 2023).</w:t>
      </w:r>
    </w:p>
    <w:p w14:paraId="7D70E4B4" w14:textId="77777777" w:rsidR="00935A8D" w:rsidRDefault="00000000">
      <w:pPr>
        <w:pStyle w:val="NormalWeb"/>
        <w:spacing w:after="60" w:line="360" w:lineRule="auto"/>
        <w:jc w:val="both"/>
      </w:pPr>
      <w:r>
        <w:rPr>
          <w:highlight w:val="yellow"/>
        </w:rPr>
        <w:t>Despite these similarities, the reviewed literature highlights notable differences between the two approaches. Supervised learning relies on labelled datasets to learn the relationship between input features and corresponding outputs, making it highly effective for detecting known threats and producing interpretable classification results. However, its performance is dependent on the availability of large and accurately labelled training datasets. In contrast, unsupervised learning does not require labelled</w:t>
      </w:r>
      <w:r>
        <w:rPr>
          <w:highlight w:val="yellow"/>
        </w:rPr>
        <w:t xml:space="preserve"> data and instead identifies threats by detecting deviations from normal behaviour patterns. This enables the discovery of previously unknown or emerging attacks, although several studies report that unsupervised techniques are more likely to generate false-positive alerts and often require additional verification. Overall, the reviewed studies suggest that supervised learning offers greater accuracy for known attacks, whereas unsupervised learning provides greater flexibility in identifying novel threats, </w:t>
      </w:r>
      <w:r>
        <w:rPr>
          <w:highlight w:val="yellow"/>
        </w:rPr>
        <w:t>making the two approaches complementary in modern cybersecurity systems.</w:t>
      </w:r>
    </w:p>
    <w:p w14:paraId="6F02D336" w14:textId="77777777" w:rsidR="00935A8D" w:rsidRDefault="00935A8D">
      <w:pPr>
        <w:spacing w:line="360" w:lineRule="auto"/>
        <w:jc w:val="both"/>
        <w:rPr>
          <w:rFonts w:ascii="Times New Roman" w:hAnsi="Times New Roman" w:cs="Times New Roman"/>
          <w:sz w:val="24"/>
          <w:szCs w:val="24"/>
        </w:rPr>
      </w:pPr>
    </w:p>
    <w:p w14:paraId="5A6DA857" w14:textId="77777777" w:rsidR="00935A8D" w:rsidRDefault="00935A8D">
      <w:pPr>
        <w:spacing w:line="360" w:lineRule="auto"/>
        <w:jc w:val="both"/>
        <w:rPr>
          <w:rFonts w:ascii="Times New Roman" w:hAnsi="Times New Roman" w:cs="Times New Roman"/>
          <w:sz w:val="24"/>
          <w:szCs w:val="24"/>
        </w:rPr>
      </w:pPr>
    </w:p>
    <w:p w14:paraId="3BDFF6D6" w14:textId="77777777" w:rsidR="00935A8D" w:rsidRDefault="00935A8D">
      <w:pPr>
        <w:spacing w:line="360" w:lineRule="auto"/>
        <w:jc w:val="both"/>
        <w:rPr>
          <w:rFonts w:ascii="Times New Roman" w:hAnsi="Times New Roman" w:cs="Times New Roman"/>
          <w:sz w:val="24"/>
          <w:szCs w:val="24"/>
        </w:rPr>
      </w:pPr>
    </w:p>
    <w:p w14:paraId="1A0D326E" w14:textId="77777777" w:rsidR="00935A8D" w:rsidRDefault="00935A8D">
      <w:pPr>
        <w:spacing w:line="360" w:lineRule="auto"/>
        <w:jc w:val="both"/>
        <w:rPr>
          <w:rFonts w:ascii="Times New Roman" w:hAnsi="Times New Roman" w:cs="Times New Roman"/>
          <w:sz w:val="24"/>
          <w:szCs w:val="24"/>
        </w:rPr>
      </w:pPr>
    </w:p>
    <w:p w14:paraId="075472C4" w14:textId="77777777" w:rsidR="00935A8D" w:rsidRDefault="00935A8D">
      <w:pPr>
        <w:spacing w:line="360" w:lineRule="auto"/>
        <w:jc w:val="both"/>
        <w:rPr>
          <w:rFonts w:ascii="Times New Roman" w:hAnsi="Times New Roman" w:cs="Times New Roman"/>
          <w:sz w:val="24"/>
          <w:szCs w:val="24"/>
        </w:rPr>
      </w:pPr>
    </w:p>
    <w:p w14:paraId="4DC383A6" w14:textId="77777777" w:rsidR="00935A8D" w:rsidRDefault="00935A8D">
      <w:pPr>
        <w:spacing w:line="360" w:lineRule="auto"/>
        <w:jc w:val="both"/>
        <w:rPr>
          <w:rFonts w:ascii="Times New Roman" w:hAnsi="Times New Roman" w:cs="Times New Roman"/>
          <w:sz w:val="24"/>
          <w:szCs w:val="24"/>
        </w:rPr>
      </w:pPr>
    </w:p>
    <w:p w14:paraId="609E44DB"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sz w:val="24"/>
        </w:rPr>
        <w:t xml:space="preserve"> 4.2.2 Deep Learning-Based Threat Detection </w:t>
      </w:r>
    </w:p>
    <w:p w14:paraId="32C45F53" w14:textId="77777777" w:rsidR="00935A8D" w:rsidRDefault="00935A8D">
      <w:pPr>
        <w:spacing w:line="360" w:lineRule="auto"/>
        <w:jc w:val="both"/>
        <w:rPr>
          <w:rFonts w:ascii="Times New Roman" w:hAnsi="Times New Roman" w:cs="Times New Roman"/>
          <w:sz w:val="24"/>
          <w:szCs w:val="24"/>
        </w:rPr>
      </w:pPr>
    </w:p>
    <w:p w14:paraId="3289BDDB"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cs="Times New Roman"/>
          <w:sz w:val="24"/>
          <w:szCs w:val="24"/>
        </w:rPr>
        <w:t xml:space="preserve"> Deep learning-based threat detection is an advanced branch of machine learning in cybersecurity that leverages multi-layered neural network architectures to automatically learn complex patterns from large-scale security data. Unlike traditional machine learning approaches that often rely on manual feature engineering, deep </w:t>
      </w:r>
      <w:r>
        <w:rPr>
          <w:rFonts w:ascii="Times New Roman" w:hAnsi="Times New Roman" w:cs="Times New Roman"/>
          <w:sz w:val="24"/>
          <w:szCs w:val="24"/>
        </w:rPr>
        <w:lastRenderedPageBreak/>
        <w:t>learning models are capable of extracting hierarchical representations directly from raw inputs such as network traffic, system logs, and time-series data. Techniques such as Convolutional Neural Networks (CNNs),</w:t>
      </w:r>
      <w:r>
        <w:rPr>
          <w:rFonts w:ascii="Times New Roman" w:hAnsi="Times New Roman" w:cs="Times New Roman"/>
          <w:sz w:val="24"/>
          <w:szCs w:val="24"/>
          <w:lang w:val="en-GB"/>
        </w:rPr>
        <w:t xml:space="preserve"> </w:t>
      </w:r>
      <w:r>
        <w:rPr>
          <w:rFonts w:ascii="Times New Roman" w:hAnsi="Times New Roman" w:cs="Times New Roman"/>
          <w:sz w:val="24"/>
          <w:szCs w:val="24"/>
        </w:rPr>
        <w:t>Artificial Neural Networks</w:t>
      </w:r>
      <w:r>
        <w:rPr>
          <w:rFonts w:ascii="Times New Roman" w:hAnsi="Times New Roman" w:cs="Times New Roman"/>
          <w:sz w:val="24"/>
          <w:szCs w:val="24"/>
          <w:u w:val="single"/>
          <w:lang w:val="en-GB"/>
        </w:rPr>
        <w:t>,</w:t>
      </w:r>
      <w:r>
        <w:rPr>
          <w:rFonts w:ascii="Times New Roman" w:hAnsi="Times New Roman" w:cs="Times New Roman"/>
          <w:sz w:val="24"/>
          <w:szCs w:val="24"/>
        </w:rPr>
        <w:t xml:space="preserve"> Recurrent Neural Networks (RNNs), Long Short-Term Memory (LSTM) networks, and autoencoders are commonly employed to detect both known and unknown cyber threats with high accuracy.</w:t>
      </w:r>
    </w:p>
    <w:p w14:paraId="69455811" w14:textId="77777777" w:rsidR="00935A8D" w:rsidRDefault="00000000">
      <w:pPr>
        <w:pStyle w:val="NormalWeb"/>
        <w:spacing w:after="60" w:line="360" w:lineRule="auto"/>
        <w:jc w:val="both"/>
        <w:rPr>
          <w:lang w:val="en-GB"/>
        </w:rPr>
      </w:pPr>
      <w:r>
        <w:rPr>
          <w:highlight w:val="yellow"/>
        </w:rPr>
        <w:t>Artificial neural networks resemble the human brain and comprise multiple perceptrons or ‘neurons’ that process and transmit information. Neural networks are machine-learning models that can be trained to discern patterns within datasets. These models can learn and identify patterns within data, making them useful for tasks such as detecting malicious activities, implementing intrusion-detection and prevention systems, and developing firewall and encryption algorithms.</w:t>
      </w:r>
    </w:p>
    <w:p w14:paraId="24507864" w14:textId="77777777" w:rsidR="00935A8D" w:rsidRDefault="00000000">
      <w:pPr>
        <w:pStyle w:val="NormalWeb"/>
        <w:spacing w:after="60" w:line="360" w:lineRule="auto"/>
        <w:jc w:val="both"/>
        <w:rPr>
          <w:lang w:val="en-GB"/>
        </w:rPr>
      </w:pPr>
      <w:r>
        <w:t>ANNs are effective in reducing false positives by distinguishing between legitimate and malicious activities with improved accuracy compared to traditional rule-based systems. However, their performance is highly dependent on the quality and quantity of training data, and they may require significant computational resources during training</w:t>
      </w:r>
      <w:r>
        <w:rPr>
          <w:lang w:val="en-GB"/>
        </w:rPr>
        <w:t>.</w:t>
      </w:r>
    </w:p>
    <w:p w14:paraId="3E27639A" w14:textId="77777777" w:rsidR="00935A8D" w:rsidRDefault="00000000">
      <w:pPr>
        <w:pStyle w:val="NormalWeb"/>
        <w:spacing w:after="60" w:line="360" w:lineRule="auto"/>
        <w:jc w:val="both"/>
      </w:pPr>
      <w:r>
        <w:rPr>
          <w:highlight w:val="yellow"/>
        </w:rPr>
        <w:t>Convolutional neural networks (CNNs) are employed in cybersecurity to acquire intricate characteristics from unprocessed network-traffic data, thereby enhancing the identification of hidden and previously unnoticed abnormal activities within a network.</w:t>
      </w:r>
    </w:p>
    <w:p w14:paraId="0824EB88" w14:textId="77777777" w:rsidR="00935A8D" w:rsidRDefault="00000000">
      <w:pPr>
        <w:pStyle w:val="NormalWeb"/>
        <w:spacing w:after="60" w:line="360" w:lineRule="auto"/>
        <w:jc w:val="both"/>
        <w:rPr>
          <w:lang w:val="en-GB"/>
        </w:rPr>
      </w:pPr>
      <w:r>
        <w:rPr>
          <w:highlight w:val="yellow"/>
        </w:rPr>
        <w:t>Furthermore, they can handle increasing workloads and provide adaptability, making them well suited to real-time identification in extensive network systems. However, several disadvantages are associated with CNNs in network-anomaly detection, including the need for very large labelled datasets, limited interpretability of results, and high processing overhead.</w:t>
      </w:r>
    </w:p>
    <w:p w14:paraId="0B6C790E" w14:textId="77777777" w:rsidR="00935A8D" w:rsidRDefault="00000000">
      <w:pPr>
        <w:pStyle w:val="NormalWeb"/>
        <w:spacing w:after="60" w:line="360" w:lineRule="auto"/>
        <w:jc w:val="both"/>
        <w:rPr>
          <w:lang w:val="en-GB"/>
        </w:rPr>
      </w:pPr>
      <w:r>
        <w:rPr>
          <w:highlight w:val="yellow"/>
          <w:lang w:val="en-GB"/>
        </w:rPr>
        <w:t xml:space="preserve">Recurrent neural networks (RNNs), on the other hand, are neural-network architectures that maintain hidden states and use feedback loops to process sequences of data that ultimately inform the final output. RNN models can therefore recognise </w:t>
      </w:r>
      <w:r>
        <w:rPr>
          <w:highlight w:val="yellow"/>
          <w:lang w:val="en-GB"/>
        </w:rPr>
        <w:lastRenderedPageBreak/>
        <w:t>sequential characteristics in data and help predict the next likely data point in a sequence.</w:t>
      </w:r>
    </w:p>
    <w:p w14:paraId="5B6CCDD9" w14:textId="77777777" w:rsidR="00935A8D" w:rsidRDefault="00000000">
      <w:pPr>
        <w:pStyle w:val="NormalWeb"/>
        <w:spacing w:after="60" w:line="360" w:lineRule="auto"/>
        <w:jc w:val="both"/>
      </w:pPr>
      <w:r>
        <w:rPr>
          <w:highlight w:val="yellow"/>
        </w:rPr>
        <w:t xml:space="preserve"> In cybersecurity environments, many types of data such as network traffic flows, system logs, and user activity records are inherently sequential in nature. RNNs are therefore well-suited for intrusion detection tasks where understanding the order and temporal relationship between events is crucial. By maintaining a hidden state that captures information from previous inputs, RNNs can learn behavioural patterns over time and identify deviations that may indicate malicious activity. This makes them particul</w:t>
      </w:r>
      <w:r>
        <w:rPr>
          <w:highlight w:val="yellow"/>
        </w:rPr>
        <w:t>arly effective in detecting evolving attack patterns such as multi-stage intrusions and coordinated cyberattacks.</w:t>
      </w:r>
    </w:p>
    <w:p w14:paraId="7821EDC6" w14:textId="77777777" w:rsidR="00935A8D" w:rsidRDefault="00000000">
      <w:pPr>
        <w:pStyle w:val="NormalWeb"/>
        <w:spacing w:after="60" w:line="360" w:lineRule="auto"/>
        <w:jc w:val="both"/>
      </w:pPr>
      <w:r>
        <w:t xml:space="preserve"> However, despite their advantages, standard RNNs are limited by challenges such as vanishing gradients, which can reduce their effectiveness in learning long-term dependencies in complex datasets. As a result, more advanced variants such as Long Short-Term Memory (LSTM) networks are often preferred in modern intrusion detection systems.</w:t>
      </w:r>
    </w:p>
    <w:p w14:paraId="48ABAD01" w14:textId="77777777" w:rsidR="00935A8D" w:rsidRDefault="00000000">
      <w:pPr>
        <w:pStyle w:val="NormalWeb"/>
        <w:spacing w:after="60" w:line="360" w:lineRule="auto"/>
        <w:jc w:val="both"/>
      </w:pPr>
      <w:r>
        <w:t>Across the reviewed literature, deep-learning models are frequently reported to improve feature learning and pattern recognition in complex security datasets. However, direct performance comparisons are difficult because studies use different datasets, threat classes, validation protocols, and metrics. Consequently, the evidence supports context-dependent advantages rather than a single general superiority claim.</w:t>
      </w:r>
    </w:p>
    <w:p w14:paraId="7D18E4BD" w14:textId="77777777" w:rsidR="00935A8D" w:rsidRDefault="00000000">
      <w:pPr>
        <w:pStyle w:val="NormalWeb"/>
        <w:spacing w:after="60" w:line="360" w:lineRule="auto"/>
        <w:jc w:val="both"/>
      </w:pPr>
      <w:r>
        <w:rPr>
          <w:highlight w:val="yellow"/>
        </w:rPr>
        <w:t>However, important differences emerge in how each deep learning approach operates and the types of threats they are best suited to detect. ANNs are primarily designed for general pattern recognition and classification tasks, making them widely applicable in intrusion detection and malware detection systems, but their performance is highly dependent on the quality and quantity of training data. CNN-based approaches, on the other hand, focus on spatial feature extraction from raw network traffic data, allowin</w:t>
      </w:r>
      <w:r>
        <w:rPr>
          <w:highlight w:val="yellow"/>
        </w:rPr>
        <w:t xml:space="preserve">g them to detect hidden and complex abnormal patterns in large-scale environments, although they require large labelled datasets and have limited interpretability. In contrast, RNN-based models are specifically designed for sequential and time-dependent data, making them more effective in analysing ordered events such as network flows and user activity logs. Unlike ANNs and CNNs, RNNs incorporate </w:t>
      </w:r>
      <w:r>
        <w:rPr>
          <w:highlight w:val="yellow"/>
        </w:rPr>
        <w:lastRenderedPageBreak/>
        <w:t xml:space="preserve">memory of previous inputs, enabling them to detect evolving and multi-stage cyberattacks; however, they are limited by challenges such as vanishing gradients, which affect long-term dependency learning. </w:t>
      </w:r>
    </w:p>
    <w:p w14:paraId="3F0C1DA6" w14:textId="77777777" w:rsidR="00935A8D" w:rsidRDefault="00000000">
      <w:pPr>
        <w:pStyle w:val="NormalWeb"/>
        <w:spacing w:after="60" w:line="360" w:lineRule="auto"/>
        <w:jc w:val="both"/>
      </w:pPr>
      <w:r>
        <w:rPr>
          <w:highlight w:val="yellow"/>
        </w:rPr>
        <w:t>Overall, the studies collectively indicate that, although all three approaches can improve threat-detection capabilities, they differ considerably in data handling, architectural design, and suitability for specific cybersecurity scenarios.</w:t>
      </w:r>
    </w:p>
    <w:p w14:paraId="4EDA2DDD" w14:textId="77777777" w:rsidR="00935A8D" w:rsidRDefault="00935A8D">
      <w:pPr>
        <w:pStyle w:val="NormalWeb"/>
        <w:spacing w:line="360" w:lineRule="auto"/>
        <w:jc w:val="both"/>
      </w:pPr>
    </w:p>
    <w:p w14:paraId="231E58D8" w14:textId="77777777" w:rsidR="00935A8D" w:rsidRDefault="00935A8D">
      <w:pPr>
        <w:pStyle w:val="NormalWeb"/>
        <w:spacing w:line="360" w:lineRule="auto"/>
        <w:jc w:val="both"/>
      </w:pPr>
    </w:p>
    <w:p w14:paraId="5E431CFA" w14:textId="77777777" w:rsidR="00935A8D" w:rsidRDefault="00935A8D">
      <w:pPr>
        <w:pStyle w:val="NormalWeb"/>
        <w:spacing w:line="360" w:lineRule="auto"/>
        <w:jc w:val="both"/>
      </w:pPr>
    </w:p>
    <w:p w14:paraId="4FBB79BD" w14:textId="77777777" w:rsidR="00935A8D" w:rsidRDefault="00935A8D">
      <w:pPr>
        <w:pStyle w:val="NormalWeb"/>
        <w:spacing w:line="360" w:lineRule="auto"/>
        <w:jc w:val="both"/>
      </w:pPr>
    </w:p>
    <w:p w14:paraId="663A161C" w14:textId="77777777" w:rsidR="00935A8D" w:rsidRDefault="00935A8D">
      <w:pPr>
        <w:pStyle w:val="NormalWeb"/>
        <w:spacing w:line="360" w:lineRule="auto"/>
        <w:jc w:val="both"/>
      </w:pPr>
    </w:p>
    <w:p w14:paraId="5D6F10D4" w14:textId="77777777" w:rsidR="00935A8D" w:rsidRDefault="00935A8D">
      <w:pPr>
        <w:pStyle w:val="NormalWeb"/>
        <w:spacing w:after="60" w:line="360" w:lineRule="auto"/>
        <w:jc w:val="both"/>
      </w:pPr>
    </w:p>
    <w:tbl>
      <w:tblPr>
        <w:tblW w:w="7457"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91"/>
        <w:gridCol w:w="1848"/>
        <w:gridCol w:w="2018"/>
        <w:gridCol w:w="2000"/>
      </w:tblGrid>
      <w:tr w:rsidR="00935A8D" w14:paraId="35E6366B" w14:textId="77777777">
        <w:trPr>
          <w:trHeight w:val="90"/>
          <w:tblHeader/>
          <w:tblCellSpacing w:w="15" w:type="dxa"/>
          <w:jc w:val="center"/>
        </w:trPr>
        <w:tc>
          <w:tcPr>
            <w:tcW w:w="0" w:type="auto"/>
            <w:tcBorders>
              <w:tl2br w:val="nil"/>
              <w:tr2bl w:val="nil"/>
            </w:tcBorders>
            <w:vAlign w:val="center"/>
          </w:tcPr>
          <w:p w14:paraId="08E57AFF" w14:textId="77777777" w:rsidR="00935A8D" w:rsidRDefault="00000000">
            <w:pPr>
              <w:spacing w:line="360" w:lineRule="auto"/>
              <w:jc w:val="both"/>
              <w:rPr>
                <w:rFonts w:ascii="Times New Roman" w:hAnsi="Times New Roman" w:cs="Times New Roman"/>
                <w:b/>
                <w:bCs/>
                <w:sz w:val="24"/>
                <w:szCs w:val="24"/>
              </w:rPr>
            </w:pPr>
            <w:r>
              <w:rPr>
                <w:rStyle w:val="Strong"/>
                <w:rFonts w:ascii="Times New Roman" w:eastAsia="SimSun" w:hAnsi="Times New Roman" w:cs="Times New Roman"/>
                <w:sz w:val="20"/>
                <w:szCs w:val="24"/>
                <w:lang w:bidi="ar"/>
              </w:rPr>
              <w:t>Feature</w:t>
            </w:r>
          </w:p>
        </w:tc>
        <w:tc>
          <w:tcPr>
            <w:tcW w:w="0" w:type="auto"/>
            <w:tcBorders>
              <w:tl2br w:val="nil"/>
              <w:tr2bl w:val="nil"/>
            </w:tcBorders>
            <w:vAlign w:val="center"/>
          </w:tcPr>
          <w:p w14:paraId="66AC4447"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0"/>
                <w:szCs w:val="24"/>
                <w:lang w:bidi="ar"/>
              </w:rPr>
              <w:t>Artificial Neural Networks (ANNs)</w:t>
            </w:r>
          </w:p>
        </w:tc>
        <w:tc>
          <w:tcPr>
            <w:tcW w:w="0" w:type="auto"/>
            <w:tcBorders>
              <w:tl2br w:val="nil"/>
              <w:tr2bl w:val="nil"/>
            </w:tcBorders>
            <w:vAlign w:val="center"/>
          </w:tcPr>
          <w:p w14:paraId="79C4481B"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0"/>
                <w:szCs w:val="24"/>
                <w:lang w:bidi="ar"/>
              </w:rPr>
              <w:t>Convolutional Neural Networks (CNNs)</w:t>
            </w:r>
          </w:p>
        </w:tc>
        <w:tc>
          <w:tcPr>
            <w:tcW w:w="0" w:type="auto"/>
            <w:tcBorders>
              <w:tl2br w:val="nil"/>
              <w:tr2bl w:val="nil"/>
            </w:tcBorders>
            <w:vAlign w:val="center"/>
          </w:tcPr>
          <w:p w14:paraId="7A0F3EB9"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0"/>
                <w:szCs w:val="24"/>
                <w:lang w:bidi="ar"/>
              </w:rPr>
              <w:t>Recurrent Neural Networks (RNNs)</w:t>
            </w:r>
          </w:p>
        </w:tc>
      </w:tr>
      <w:tr w:rsidR="00935A8D" w14:paraId="33253FCF" w14:textId="77777777">
        <w:trPr>
          <w:trHeight w:val="90"/>
          <w:tblCellSpacing w:w="15" w:type="dxa"/>
          <w:jc w:val="center"/>
        </w:trPr>
        <w:tc>
          <w:tcPr>
            <w:tcW w:w="0" w:type="auto"/>
            <w:tcBorders>
              <w:tl2br w:val="nil"/>
              <w:tr2bl w:val="nil"/>
            </w:tcBorders>
            <w:vAlign w:val="center"/>
          </w:tcPr>
          <w:p w14:paraId="5BC28069"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Basic Concept</w:t>
            </w:r>
          </w:p>
        </w:tc>
        <w:tc>
          <w:tcPr>
            <w:tcW w:w="0" w:type="auto"/>
            <w:tcBorders>
              <w:tl2br w:val="nil"/>
              <w:tr2bl w:val="nil"/>
            </w:tcBorders>
            <w:vAlign w:val="center"/>
          </w:tcPr>
          <w:p w14:paraId="4FC5184E"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General-purpose neural network inspired by the human brain</w:t>
            </w:r>
          </w:p>
        </w:tc>
        <w:tc>
          <w:tcPr>
            <w:tcW w:w="0" w:type="auto"/>
            <w:tcBorders>
              <w:tl2br w:val="nil"/>
              <w:tr2bl w:val="nil"/>
            </w:tcBorders>
            <w:vAlign w:val="center"/>
          </w:tcPr>
          <w:p w14:paraId="57425235"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Neural network designed for spatial feature extraction using convolution operations</w:t>
            </w:r>
          </w:p>
        </w:tc>
        <w:tc>
          <w:tcPr>
            <w:tcW w:w="0" w:type="auto"/>
            <w:tcBorders>
              <w:tl2br w:val="nil"/>
              <w:tr2bl w:val="nil"/>
            </w:tcBorders>
            <w:vAlign w:val="center"/>
          </w:tcPr>
          <w:p w14:paraId="2658AE58"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Neural network designed for sequential and time-dependent data processing</w:t>
            </w:r>
          </w:p>
        </w:tc>
      </w:tr>
      <w:tr w:rsidR="00935A8D" w14:paraId="7F660BA3" w14:textId="77777777">
        <w:trPr>
          <w:trHeight w:val="90"/>
          <w:tblCellSpacing w:w="15" w:type="dxa"/>
          <w:jc w:val="center"/>
        </w:trPr>
        <w:tc>
          <w:tcPr>
            <w:tcW w:w="0" w:type="auto"/>
            <w:tcBorders>
              <w:tl2br w:val="nil"/>
              <w:tr2bl w:val="nil"/>
            </w:tcBorders>
            <w:vAlign w:val="center"/>
          </w:tcPr>
          <w:p w14:paraId="370DB9DF"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Data Type</w:t>
            </w:r>
          </w:p>
        </w:tc>
        <w:tc>
          <w:tcPr>
            <w:tcW w:w="0" w:type="auto"/>
            <w:tcBorders>
              <w:tl2br w:val="nil"/>
              <w:tr2bl w:val="nil"/>
            </w:tcBorders>
            <w:vAlign w:val="center"/>
          </w:tcPr>
          <w:p w14:paraId="24A07967"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Structured or unstructured data</w:t>
            </w:r>
          </w:p>
        </w:tc>
        <w:tc>
          <w:tcPr>
            <w:tcW w:w="0" w:type="auto"/>
            <w:tcBorders>
              <w:tl2br w:val="nil"/>
              <w:tr2bl w:val="nil"/>
            </w:tcBorders>
            <w:vAlign w:val="center"/>
          </w:tcPr>
          <w:p w14:paraId="3B5E32A5"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Spatial data (e.g., network traffic patterns, images, feature maps)</w:t>
            </w:r>
          </w:p>
        </w:tc>
        <w:tc>
          <w:tcPr>
            <w:tcW w:w="0" w:type="auto"/>
            <w:tcBorders>
              <w:tl2br w:val="nil"/>
              <w:tr2bl w:val="nil"/>
            </w:tcBorders>
            <w:vAlign w:val="center"/>
          </w:tcPr>
          <w:p w14:paraId="27C9AFB2"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Sequential data (e.g., logs, network flows, time-series data)</w:t>
            </w:r>
          </w:p>
        </w:tc>
      </w:tr>
      <w:tr w:rsidR="00935A8D" w14:paraId="11B043F2" w14:textId="77777777">
        <w:trPr>
          <w:trHeight w:val="90"/>
          <w:tblCellSpacing w:w="15" w:type="dxa"/>
          <w:jc w:val="center"/>
        </w:trPr>
        <w:tc>
          <w:tcPr>
            <w:tcW w:w="0" w:type="auto"/>
            <w:tcBorders>
              <w:tl2br w:val="nil"/>
              <w:tr2bl w:val="nil"/>
            </w:tcBorders>
            <w:vAlign w:val="center"/>
          </w:tcPr>
          <w:p w14:paraId="08D97377"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Key Strength</w:t>
            </w:r>
          </w:p>
        </w:tc>
        <w:tc>
          <w:tcPr>
            <w:tcW w:w="0" w:type="auto"/>
            <w:tcBorders>
              <w:tl2br w:val="nil"/>
              <w:tr2bl w:val="nil"/>
            </w:tcBorders>
            <w:vAlign w:val="center"/>
          </w:tcPr>
          <w:p w14:paraId="192F4A77"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General pattern recognition and classification</w:t>
            </w:r>
          </w:p>
        </w:tc>
        <w:tc>
          <w:tcPr>
            <w:tcW w:w="0" w:type="auto"/>
            <w:tcBorders>
              <w:tl2br w:val="nil"/>
              <w:tr2bl w:val="nil"/>
            </w:tcBorders>
            <w:vAlign w:val="center"/>
          </w:tcPr>
          <w:p w14:paraId="46486D7A"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Automatic feature extraction and detection of hidden patterns</w:t>
            </w:r>
          </w:p>
        </w:tc>
        <w:tc>
          <w:tcPr>
            <w:tcW w:w="0" w:type="auto"/>
            <w:tcBorders>
              <w:tl2br w:val="nil"/>
              <w:tr2bl w:val="nil"/>
            </w:tcBorders>
            <w:vAlign w:val="center"/>
          </w:tcPr>
          <w:p w14:paraId="639CCEA4"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Captures temporal dependencies and sequence relationships</w:t>
            </w:r>
          </w:p>
        </w:tc>
      </w:tr>
      <w:tr w:rsidR="00935A8D" w14:paraId="2792C769" w14:textId="77777777">
        <w:trPr>
          <w:trHeight w:val="90"/>
          <w:tblCellSpacing w:w="15" w:type="dxa"/>
          <w:jc w:val="center"/>
        </w:trPr>
        <w:tc>
          <w:tcPr>
            <w:tcW w:w="0" w:type="auto"/>
            <w:tcBorders>
              <w:tl2br w:val="nil"/>
              <w:tr2bl w:val="nil"/>
            </w:tcBorders>
            <w:vAlign w:val="center"/>
          </w:tcPr>
          <w:p w14:paraId="322B50A4"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Cybersecurity Use Cases</w:t>
            </w:r>
          </w:p>
        </w:tc>
        <w:tc>
          <w:tcPr>
            <w:tcW w:w="0" w:type="auto"/>
            <w:tcBorders>
              <w:tl2br w:val="nil"/>
              <w:tr2bl w:val="nil"/>
            </w:tcBorders>
            <w:vAlign w:val="center"/>
          </w:tcPr>
          <w:p w14:paraId="42C1601F"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Intrusion detection, malware classification, anomaly detection</w:t>
            </w:r>
          </w:p>
        </w:tc>
        <w:tc>
          <w:tcPr>
            <w:tcW w:w="0" w:type="auto"/>
            <w:tcBorders>
              <w:tl2br w:val="nil"/>
              <w:tr2bl w:val="nil"/>
            </w:tcBorders>
            <w:vAlign w:val="center"/>
          </w:tcPr>
          <w:p w14:paraId="0F91561D"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Network traffic analysis, anomaly detection, pattern recognition in raw data</w:t>
            </w:r>
          </w:p>
        </w:tc>
        <w:tc>
          <w:tcPr>
            <w:tcW w:w="0" w:type="auto"/>
            <w:tcBorders>
              <w:tl2br w:val="nil"/>
              <w:tr2bl w:val="nil"/>
            </w:tcBorders>
            <w:vAlign w:val="center"/>
          </w:tcPr>
          <w:p w14:paraId="55A149A3"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Intrusion detection in sequential attacks, user behavior analysis, time-based threat detection</w:t>
            </w:r>
          </w:p>
        </w:tc>
      </w:tr>
      <w:tr w:rsidR="00935A8D" w14:paraId="04DCF1C5" w14:textId="77777777">
        <w:trPr>
          <w:trHeight w:val="90"/>
          <w:tblCellSpacing w:w="15" w:type="dxa"/>
          <w:jc w:val="center"/>
        </w:trPr>
        <w:tc>
          <w:tcPr>
            <w:tcW w:w="0" w:type="auto"/>
            <w:tcBorders>
              <w:tl2br w:val="nil"/>
              <w:tr2bl w:val="nil"/>
            </w:tcBorders>
            <w:vAlign w:val="center"/>
          </w:tcPr>
          <w:p w14:paraId="44F8CEC7"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Learning Ability</w:t>
            </w:r>
          </w:p>
        </w:tc>
        <w:tc>
          <w:tcPr>
            <w:tcW w:w="0" w:type="auto"/>
            <w:tcBorders>
              <w:tl2br w:val="nil"/>
              <w:tr2bl w:val="nil"/>
            </w:tcBorders>
            <w:vAlign w:val="center"/>
          </w:tcPr>
          <w:p w14:paraId="182174A6"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 xml:space="preserve">Learns patterns from </w:t>
            </w:r>
            <w:r>
              <w:rPr>
                <w:rFonts w:ascii="Times New Roman" w:eastAsia="SimSun" w:hAnsi="Times New Roman" w:cs="Times New Roman"/>
                <w:sz w:val="20"/>
                <w:szCs w:val="24"/>
                <w:lang w:bidi="ar"/>
              </w:rPr>
              <w:lastRenderedPageBreak/>
              <w:t>labeled data</w:t>
            </w:r>
          </w:p>
        </w:tc>
        <w:tc>
          <w:tcPr>
            <w:tcW w:w="0" w:type="auto"/>
            <w:tcBorders>
              <w:tl2br w:val="nil"/>
              <w:tr2bl w:val="nil"/>
            </w:tcBorders>
            <w:vAlign w:val="center"/>
          </w:tcPr>
          <w:p w14:paraId="5684BB4D"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lastRenderedPageBreak/>
              <w:t xml:space="preserve">Learns hierarchical </w:t>
            </w:r>
            <w:r>
              <w:rPr>
                <w:rFonts w:ascii="Times New Roman" w:eastAsia="SimSun" w:hAnsi="Times New Roman" w:cs="Times New Roman"/>
                <w:sz w:val="20"/>
                <w:szCs w:val="24"/>
                <w:lang w:bidi="ar"/>
              </w:rPr>
              <w:lastRenderedPageBreak/>
              <w:t>spatial features automatically</w:t>
            </w:r>
          </w:p>
        </w:tc>
        <w:tc>
          <w:tcPr>
            <w:tcW w:w="0" w:type="auto"/>
            <w:tcBorders>
              <w:tl2br w:val="nil"/>
              <w:tr2bl w:val="nil"/>
            </w:tcBorders>
            <w:vAlign w:val="center"/>
          </w:tcPr>
          <w:p w14:paraId="3D125F4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lastRenderedPageBreak/>
              <w:t xml:space="preserve">Learns dependencies </w:t>
            </w:r>
            <w:r>
              <w:rPr>
                <w:rFonts w:ascii="Times New Roman" w:eastAsia="SimSun" w:hAnsi="Times New Roman" w:cs="Times New Roman"/>
                <w:sz w:val="20"/>
                <w:szCs w:val="24"/>
                <w:lang w:bidi="ar"/>
              </w:rPr>
              <w:lastRenderedPageBreak/>
              <w:t>across time steps using memory (hidden states)</w:t>
            </w:r>
          </w:p>
        </w:tc>
      </w:tr>
      <w:tr w:rsidR="00935A8D" w14:paraId="1B6D9812" w14:textId="77777777">
        <w:trPr>
          <w:trHeight w:val="90"/>
          <w:tblCellSpacing w:w="15" w:type="dxa"/>
          <w:jc w:val="center"/>
        </w:trPr>
        <w:tc>
          <w:tcPr>
            <w:tcW w:w="0" w:type="auto"/>
            <w:tcBorders>
              <w:tl2br w:val="nil"/>
              <w:tr2bl w:val="nil"/>
            </w:tcBorders>
            <w:vAlign w:val="center"/>
          </w:tcPr>
          <w:p w14:paraId="2B33CC0A"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lastRenderedPageBreak/>
              <w:t>Main Advantage</w:t>
            </w:r>
          </w:p>
        </w:tc>
        <w:tc>
          <w:tcPr>
            <w:tcW w:w="0" w:type="auto"/>
            <w:tcBorders>
              <w:tl2br w:val="nil"/>
              <w:tr2bl w:val="nil"/>
            </w:tcBorders>
            <w:vAlign w:val="center"/>
          </w:tcPr>
          <w:p w14:paraId="7D275B52" w14:textId="77777777" w:rsidR="003C29EA" w:rsidRDefault="00000000">
            <w:r>
              <w:rPr>
                <w:rFonts w:ascii="Times New Roman" w:hAnsi="Times New Roman"/>
                <w:sz w:val="20"/>
              </w:rPr>
              <w:t>Flexible architecture for general classification and pattern-recognition tasks</w:t>
            </w:r>
          </w:p>
        </w:tc>
        <w:tc>
          <w:tcPr>
            <w:tcW w:w="0" w:type="auto"/>
            <w:tcBorders>
              <w:tl2br w:val="nil"/>
              <w:tr2bl w:val="nil"/>
            </w:tcBorders>
            <w:vAlign w:val="center"/>
          </w:tcPr>
          <w:p w14:paraId="69E741C3" w14:textId="77777777" w:rsidR="003C29EA" w:rsidRDefault="00000000">
            <w:r>
              <w:rPr>
                <w:rFonts w:ascii="Times New Roman" w:hAnsi="Times New Roman"/>
                <w:sz w:val="20"/>
              </w:rPr>
              <w:t>Automatic hierarchical feature extraction from structured representations</w:t>
            </w:r>
          </w:p>
        </w:tc>
        <w:tc>
          <w:tcPr>
            <w:tcW w:w="0" w:type="auto"/>
            <w:tcBorders>
              <w:tl2br w:val="nil"/>
              <w:tr2bl w:val="nil"/>
            </w:tcBorders>
            <w:vAlign w:val="center"/>
          </w:tcPr>
          <w:p w14:paraId="67D2C21C" w14:textId="77777777" w:rsidR="003C29EA" w:rsidRDefault="00000000">
            <w:r>
              <w:rPr>
                <w:rFonts w:ascii="Times New Roman" w:hAnsi="Times New Roman"/>
                <w:sz w:val="20"/>
              </w:rPr>
              <w:t>Captures temporal dependencies in sequential security data</w:t>
            </w:r>
          </w:p>
        </w:tc>
      </w:tr>
      <w:tr w:rsidR="00935A8D" w14:paraId="317A363C" w14:textId="77777777">
        <w:trPr>
          <w:trHeight w:val="90"/>
          <w:tblCellSpacing w:w="15" w:type="dxa"/>
          <w:jc w:val="center"/>
        </w:trPr>
        <w:tc>
          <w:tcPr>
            <w:tcW w:w="0" w:type="auto"/>
            <w:tcBorders>
              <w:tl2br w:val="nil"/>
              <w:tr2bl w:val="nil"/>
            </w:tcBorders>
            <w:vAlign w:val="center"/>
          </w:tcPr>
          <w:p w14:paraId="566FB398"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Main Limitation</w:t>
            </w:r>
          </w:p>
        </w:tc>
        <w:tc>
          <w:tcPr>
            <w:tcW w:w="0" w:type="auto"/>
            <w:tcBorders>
              <w:tl2br w:val="nil"/>
              <w:tr2bl w:val="nil"/>
            </w:tcBorders>
            <w:vAlign w:val="center"/>
          </w:tcPr>
          <w:p w14:paraId="1649ABE2"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Requires high-quality training data and high computation</w:t>
            </w:r>
          </w:p>
        </w:tc>
        <w:tc>
          <w:tcPr>
            <w:tcW w:w="0" w:type="auto"/>
            <w:tcBorders>
              <w:tl2br w:val="nil"/>
              <w:tr2bl w:val="nil"/>
            </w:tcBorders>
            <w:vAlign w:val="center"/>
          </w:tcPr>
          <w:p w14:paraId="2353B287"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Requires large labeled datasets and is less interpretable</w:t>
            </w:r>
          </w:p>
        </w:tc>
        <w:tc>
          <w:tcPr>
            <w:tcW w:w="0" w:type="auto"/>
            <w:tcBorders>
              <w:tl2br w:val="nil"/>
              <w:tr2bl w:val="nil"/>
            </w:tcBorders>
            <w:vAlign w:val="center"/>
          </w:tcPr>
          <w:p w14:paraId="5CF4AC13"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Suffers from vanishing gradient problem (long-term dependency issue)</w:t>
            </w:r>
          </w:p>
        </w:tc>
      </w:tr>
      <w:tr w:rsidR="00935A8D" w14:paraId="30E2E5A0" w14:textId="77777777">
        <w:trPr>
          <w:trHeight w:val="90"/>
          <w:tblCellSpacing w:w="15" w:type="dxa"/>
          <w:jc w:val="center"/>
        </w:trPr>
        <w:tc>
          <w:tcPr>
            <w:tcW w:w="0" w:type="auto"/>
            <w:tcBorders>
              <w:tl2br w:val="nil"/>
              <w:tr2bl w:val="nil"/>
            </w:tcBorders>
            <w:vAlign w:val="center"/>
          </w:tcPr>
          <w:p w14:paraId="387F73C3"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Interpretability</w:t>
            </w:r>
          </w:p>
        </w:tc>
        <w:tc>
          <w:tcPr>
            <w:tcW w:w="0" w:type="auto"/>
            <w:tcBorders>
              <w:tl2br w:val="nil"/>
              <w:tr2bl w:val="nil"/>
            </w:tcBorders>
            <w:vAlign w:val="center"/>
          </w:tcPr>
          <w:p w14:paraId="0C88E32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Moderate</w:t>
            </w:r>
          </w:p>
        </w:tc>
        <w:tc>
          <w:tcPr>
            <w:tcW w:w="0" w:type="auto"/>
            <w:tcBorders>
              <w:tl2br w:val="nil"/>
              <w:tr2bl w:val="nil"/>
            </w:tcBorders>
            <w:vAlign w:val="center"/>
          </w:tcPr>
          <w:p w14:paraId="7A7DE996"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Low (black-box nature)</w:t>
            </w:r>
          </w:p>
        </w:tc>
        <w:tc>
          <w:tcPr>
            <w:tcW w:w="0" w:type="auto"/>
            <w:tcBorders>
              <w:tl2br w:val="nil"/>
              <w:tr2bl w:val="nil"/>
            </w:tcBorders>
            <w:vAlign w:val="center"/>
          </w:tcPr>
          <w:p w14:paraId="4B770AB7"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Low to moderate</w:t>
            </w:r>
          </w:p>
        </w:tc>
      </w:tr>
      <w:tr w:rsidR="00935A8D" w14:paraId="4D63D85C" w14:textId="77777777">
        <w:trPr>
          <w:trHeight w:val="90"/>
          <w:tblCellSpacing w:w="15" w:type="dxa"/>
          <w:jc w:val="center"/>
        </w:trPr>
        <w:tc>
          <w:tcPr>
            <w:tcW w:w="0" w:type="auto"/>
            <w:tcBorders>
              <w:tl2br w:val="nil"/>
              <w:tr2bl w:val="nil"/>
            </w:tcBorders>
            <w:vAlign w:val="center"/>
          </w:tcPr>
          <w:p w14:paraId="0B8FE81F" w14:textId="77777777" w:rsidR="00935A8D" w:rsidRDefault="00000000">
            <w:pPr>
              <w:spacing w:line="360" w:lineRule="auto"/>
              <w:jc w:val="both"/>
              <w:rPr>
                <w:rFonts w:ascii="Times New Roman" w:hAnsi="Times New Roman" w:cs="Times New Roman"/>
                <w:sz w:val="24"/>
                <w:szCs w:val="24"/>
              </w:rPr>
            </w:pPr>
            <w:proofErr w:type="gramStart"/>
            <w:r>
              <w:rPr>
                <w:rStyle w:val="Strong"/>
                <w:rFonts w:ascii="Times New Roman" w:eastAsia="SimSun" w:hAnsi="Times New Roman" w:cs="Times New Roman"/>
                <w:sz w:val="20"/>
                <w:szCs w:val="24"/>
                <w:lang w:bidi="ar"/>
              </w:rPr>
              <w:t>Overall</w:t>
            </w:r>
            <w:proofErr w:type="gramEnd"/>
            <w:r>
              <w:rPr>
                <w:rStyle w:val="Strong"/>
                <w:rFonts w:ascii="Times New Roman" w:eastAsia="SimSun" w:hAnsi="Times New Roman" w:cs="Times New Roman"/>
                <w:sz w:val="20"/>
                <w:szCs w:val="24"/>
                <w:lang w:bidi="ar"/>
              </w:rPr>
              <w:t xml:space="preserve"> Role in Cybersecurity</w:t>
            </w:r>
          </w:p>
        </w:tc>
        <w:tc>
          <w:tcPr>
            <w:tcW w:w="0" w:type="auto"/>
            <w:tcBorders>
              <w:tl2br w:val="nil"/>
              <w:tr2bl w:val="nil"/>
            </w:tcBorders>
            <w:vAlign w:val="center"/>
          </w:tcPr>
          <w:p w14:paraId="2AC89B32" w14:textId="77777777" w:rsidR="003C29EA" w:rsidRDefault="00000000">
            <w:r>
              <w:rPr>
                <w:rFonts w:ascii="Times New Roman" w:hAnsi="Times New Roman"/>
                <w:sz w:val="20"/>
              </w:rPr>
              <w:t>General-purpose deep-learning baseline for classification and anomaly tasks</w:t>
            </w:r>
          </w:p>
        </w:tc>
        <w:tc>
          <w:tcPr>
            <w:tcW w:w="0" w:type="auto"/>
            <w:tcBorders>
              <w:tl2br w:val="nil"/>
              <w:tr2bl w:val="nil"/>
            </w:tcBorders>
            <w:vAlign w:val="center"/>
          </w:tcPr>
          <w:p w14:paraId="6CF68DE6" w14:textId="77777777" w:rsidR="003C29EA" w:rsidRDefault="00000000">
            <w:r>
              <w:rPr>
                <w:rFonts w:ascii="Times New Roman" w:hAnsi="Times New Roman"/>
                <w:sz w:val="20"/>
              </w:rPr>
              <w:t>Useful where local or spatial feature patterns can be represented effectively</w:t>
            </w:r>
          </w:p>
        </w:tc>
        <w:tc>
          <w:tcPr>
            <w:tcW w:w="0" w:type="auto"/>
            <w:tcBorders>
              <w:tl2br w:val="nil"/>
              <w:tr2bl w:val="nil"/>
            </w:tcBorders>
            <w:vAlign w:val="center"/>
          </w:tcPr>
          <w:p w14:paraId="49AEAE5C" w14:textId="77777777" w:rsidR="003C29EA" w:rsidRDefault="00000000">
            <w:r>
              <w:rPr>
                <w:rFonts w:ascii="Times New Roman" w:hAnsi="Times New Roman"/>
                <w:sz w:val="20"/>
              </w:rPr>
              <w:t>Useful for sequential, temporal, and behavior-oriented threat analysis</w:t>
            </w:r>
          </w:p>
        </w:tc>
      </w:tr>
    </w:tbl>
    <w:p w14:paraId="0A703291" w14:textId="77777777" w:rsidR="00935A8D" w:rsidRDefault="00935A8D">
      <w:pPr>
        <w:spacing w:line="360" w:lineRule="auto"/>
        <w:jc w:val="both"/>
        <w:rPr>
          <w:rFonts w:ascii="Times New Roman" w:hAnsi="Times New Roman" w:cs="Times New Roman"/>
          <w:sz w:val="24"/>
          <w:szCs w:val="24"/>
          <w:lang w:val="en-GB"/>
        </w:rPr>
      </w:pPr>
    </w:p>
    <w:p w14:paraId="0D50A2CB" w14:textId="77777777" w:rsidR="00935A8D" w:rsidRDefault="00000000">
      <w:pPr>
        <w:spacing w:after="60" w:line="360" w:lineRule="auto"/>
        <w:jc w:val="center"/>
        <w:rPr>
          <w:rFonts w:ascii="Times New Roman" w:hAnsi="Times New Roman" w:cs="Times New Roman"/>
          <w:lang w:val="en-GB"/>
        </w:rPr>
      </w:pPr>
      <w:r>
        <w:rPr>
          <w:rFonts w:ascii="Times New Roman" w:hAnsi="Times New Roman"/>
          <w:sz w:val="18"/>
        </w:rPr>
        <w:t>Table 1. Comparison of Deep-Learning Techniques in Cybersecurity</w:t>
      </w:r>
    </w:p>
    <w:p w14:paraId="69820F79" w14:textId="77777777" w:rsidR="003C29EA" w:rsidRDefault="00000000">
      <w:pPr>
        <w:spacing w:after="60"/>
      </w:pPr>
      <w:r>
        <w:rPr>
          <w:rFonts w:ascii="Times New Roman" w:hAnsi="Times New Roman"/>
          <w:highlight w:val="yellow"/>
        </w:rPr>
        <w:t>As summarized in Table 1, ANN, CNN, and RNN/LSTM architectures provide different strengths for general classification, spatial feature extraction, and sequential modelling. The comparison is descriptive and should be interpreted with the source-specific evidence discussed in the surrounding text (Abualhaj et al., 2025; Shevchuk &amp; Martsenyuk, 2024; Tanim et al., 2024).</w:t>
      </w:r>
    </w:p>
    <w:p w14:paraId="3D988AF8" w14:textId="77777777" w:rsidR="00935A8D" w:rsidRDefault="00935A8D">
      <w:pPr>
        <w:spacing w:line="360" w:lineRule="auto"/>
        <w:jc w:val="both"/>
        <w:rPr>
          <w:rFonts w:ascii="Times New Roman" w:hAnsi="Times New Roman" w:cs="Times New Roman"/>
          <w:sz w:val="24"/>
          <w:szCs w:val="24"/>
        </w:rPr>
      </w:pPr>
    </w:p>
    <w:p w14:paraId="20182928"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sz w:val="24"/>
        </w:rPr>
        <w:t xml:space="preserve"> 4.2.3 Signature-Based Threat Detection </w:t>
      </w:r>
    </w:p>
    <w:p w14:paraId="59EFADEF" w14:textId="77777777" w:rsidR="00935A8D" w:rsidRDefault="00000000">
      <w:pPr>
        <w:pStyle w:val="NormalWeb"/>
        <w:spacing w:after="60" w:line="360" w:lineRule="auto"/>
        <w:jc w:val="both"/>
      </w:pPr>
      <w:r>
        <w:rPr>
          <w:highlight w:val="yellow"/>
        </w:rPr>
        <w:t xml:space="preserve">A signature-based IDS uses existing patterns of malicious code to identify attacks. It is relatively simple and operates online in real time. Such systems observe patterns and events and match them against attack signatures in a predefined list of known indicators of compromise (IOCs). Signature-based IDS is widely used because it can provide a low false-alarm rate and efficient detection of known threats. However, this technique has limitations that require appropriate solutions. A signature-based IDS can </w:t>
      </w:r>
      <w:r>
        <w:rPr>
          <w:highlight w:val="yellow"/>
        </w:rPr>
        <w:t>identify only threats whose attack signatures have already been stored; therefore, it cannot detect threats absent from the database, leaving zero-day exploits undetected. It can also cause network-packet overload, and its performance can deteriorate in large-scale network environments.</w:t>
      </w:r>
    </w:p>
    <w:p w14:paraId="5AF091D3" w14:textId="77777777" w:rsidR="00935A8D" w:rsidRDefault="00000000">
      <w:pPr>
        <w:pStyle w:val="NormalWeb"/>
        <w:spacing w:after="60" w:line="360" w:lineRule="auto"/>
        <w:jc w:val="both"/>
      </w:pPr>
      <w:r>
        <w:rPr>
          <w:highlight w:val="yellow"/>
        </w:rPr>
        <w:lastRenderedPageBreak/>
        <w:t>Across the reviewed studies, signature-based intrusion detection systems (IDSs) are consistently described as relying on a predefined database of known malicious patterns or indicators of compromise (IOCs) to identify attacks in real time. A common observation in the literature is that this approach is simple, efficient, and widely deployed because of its low computational overhead and generally low false-alarm rate in controlled environments. Most studies also identify the strength of signature-based IDS i</w:t>
      </w:r>
      <w:r>
        <w:rPr>
          <w:highlight w:val="yellow"/>
        </w:rPr>
        <w:t>n detecting known threats with high precision, making it suitable for real-time monitoring scenarios.</w:t>
      </w:r>
    </w:p>
    <w:p w14:paraId="5A1729FC" w14:textId="77777777" w:rsidR="00935A8D" w:rsidRDefault="00000000">
      <w:pPr>
        <w:pStyle w:val="NormalWeb"/>
        <w:spacing w:after="60" w:line="360" w:lineRule="auto"/>
        <w:jc w:val="both"/>
      </w:pPr>
      <w:r>
        <w:t>However, there is strong consensus across studies regarding its critical limitation: it is incapable of detecting previously unseen or zero-day attacks because it depends entirely on existing signatures stored in its database. Despite this agreement, some variations exist in how researchers emphasize its weaknesses; while several studies focus primarily on its inability to handle unknown threats, others additionally highlight scalability issues such as network packet overload and increased false positive ra</w:t>
      </w:r>
      <w:r>
        <w:t>tes in large-scale or high-traffic environments.</w:t>
      </w:r>
    </w:p>
    <w:p w14:paraId="45B29CB0" w14:textId="77777777" w:rsidR="00935A8D" w:rsidRDefault="00000000">
      <w:pPr>
        <w:pStyle w:val="NormalWeb"/>
        <w:spacing w:after="60" w:line="360" w:lineRule="auto"/>
        <w:jc w:val="both"/>
      </w:pPr>
      <w:r>
        <w:t xml:space="preserve"> Overall, the findings across studies are largely similar in recognizing signature-based IDS as effective for known attack detection but fundamentally limited in adaptability, particularly in dynamic and evolving cybersecurity environments.</w:t>
      </w:r>
    </w:p>
    <w:p w14:paraId="7031D43E"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sz w:val="24"/>
        </w:rPr>
        <w:t xml:space="preserve"> 4.2.4 Anomaly-Based Threat Detection </w:t>
      </w:r>
    </w:p>
    <w:p w14:paraId="42A8333A" w14:textId="77777777" w:rsidR="00935A8D" w:rsidRDefault="00000000">
      <w:pPr>
        <w:pStyle w:val="NormalWeb"/>
        <w:spacing w:after="60" w:line="360" w:lineRule="auto"/>
        <w:jc w:val="both"/>
      </w:pPr>
      <w:r>
        <w:rPr>
          <w:highlight w:val="yellow"/>
        </w:rPr>
        <w:t>Anomaly detection identifies behaviours that deviate from regular activity and may signal an ongoing attack. It involves monitoring, detecting, and analysing data to identify unusual patterns or events. Sensors gather data that can be used to detect anomalies. Across the reviewed studies, anomaly-based detection is consistently defined as a technique that identifies deviations from established normal behaviour that may indicate potential cyberattacks.</w:t>
      </w:r>
    </w:p>
    <w:p w14:paraId="49C216B4" w14:textId="77777777" w:rsidR="00935A8D" w:rsidRDefault="00000000">
      <w:pPr>
        <w:pStyle w:val="NormalWeb"/>
        <w:spacing w:after="60" w:line="360" w:lineRule="auto"/>
        <w:jc w:val="both"/>
      </w:pPr>
      <w:r>
        <w:rPr>
          <w:highlight w:val="yellow"/>
        </w:rPr>
        <w:t xml:space="preserve">A shared finding is that anomaly detection systems typically rely on continuous monitoring of network traffic, system logs, or sensor data to establish a baseline of normal activity and then flag significant deviations as suspicious events. The literature agrees that this approach is effective in identifying a wide range of security threats, including unauthorised access, denial-of-service attacks, malware activity, spoofing, </w:t>
      </w:r>
      <w:r>
        <w:rPr>
          <w:highlight w:val="yellow"/>
        </w:rPr>
        <w:lastRenderedPageBreak/>
        <w:t>insider threats, and botnet-related behaviours. However, studies also consistently highlight that traditional anomaly detection methods are highly dependent on the quality, size, and structure of the input data, which can limit their performance in complex environments.</w:t>
      </w:r>
    </w:p>
    <w:p w14:paraId="35EDE10A" w14:textId="77777777" w:rsidR="00935A8D" w:rsidRDefault="00000000">
      <w:pPr>
        <w:pStyle w:val="NormalWeb"/>
        <w:spacing w:after="60" w:line="360" w:lineRule="auto"/>
        <w:jc w:val="both"/>
      </w:pPr>
      <w:r>
        <w:rPr>
          <w:highlight w:val="yellow"/>
        </w:rPr>
        <w:t>A key point of convergence across studies is the integration of machine learning techniques to improve detection capability. Algorithms such as k-means clustering, Gaussian Mixture Models, and Isolation Forest are widely reported as effective in detecting outliers in network traffic and system logs, with the added advantage of adapting to evolving system behaviours.</w:t>
      </w:r>
    </w:p>
    <w:p w14:paraId="01DF1AD2" w14:textId="77777777" w:rsidR="00935A8D" w:rsidRDefault="00000000">
      <w:pPr>
        <w:pStyle w:val="NormalWeb"/>
        <w:spacing w:after="60" w:line="360" w:lineRule="auto"/>
        <w:jc w:val="both"/>
      </w:pPr>
      <w:r>
        <w:rPr>
          <w:highlight w:val="yellow"/>
        </w:rPr>
        <w:t>In addition, several studies emphasise the growing role of deep-learning approaches, particularly autoencoders and LSTM networks, which learn normal patterns in data and identify anomalies through reconstruction errors or temporal deviations in time-series data.</w:t>
      </w:r>
    </w:p>
    <w:p w14:paraId="6714AA20" w14:textId="77777777" w:rsidR="00935A8D" w:rsidRDefault="00000000">
      <w:pPr>
        <w:pStyle w:val="NormalWeb"/>
        <w:spacing w:after="60" w:line="360" w:lineRule="auto"/>
        <w:jc w:val="both"/>
      </w:pPr>
      <w:r>
        <w:t xml:space="preserve"> Despite these advancements, there is also agreement that anomaly-based systems often face challenges such as false positives and computational complexity. Overall, the literature shows strong similarity in recognizing anomaly detection as a powerful but resource-dependent approach that has been significantly enhanced through the adoption of machine learning, deep learning, and hybrid models.</w:t>
      </w:r>
    </w:p>
    <w:p w14:paraId="1ECF848A" w14:textId="77777777" w:rsidR="00935A8D" w:rsidRDefault="00000000">
      <w:pPr>
        <w:spacing w:after="60" w:line="360" w:lineRule="auto"/>
        <w:jc w:val="both"/>
        <w:rPr>
          <w:rStyle w:val="Strong"/>
          <w:rFonts w:ascii="Times New Roman" w:hAnsi="Times New Roman" w:cs="Times New Roman"/>
          <w:sz w:val="24"/>
          <w:szCs w:val="24"/>
        </w:rPr>
      </w:pPr>
      <w:r>
        <w:rPr>
          <w:rFonts w:ascii="Times New Roman" w:hAnsi="Times New Roman"/>
          <w:sz w:val="24"/>
        </w:rPr>
        <w:t>4.2.5 Behaviour Based Threat Detection Techniques</w:t>
      </w:r>
    </w:p>
    <w:p w14:paraId="1A1C76BB" w14:textId="77777777" w:rsidR="00935A8D" w:rsidRDefault="00935A8D">
      <w:pPr>
        <w:spacing w:line="360" w:lineRule="auto"/>
        <w:jc w:val="both"/>
        <w:rPr>
          <w:rStyle w:val="Strong"/>
          <w:rFonts w:ascii="Times New Roman" w:hAnsi="Times New Roman" w:cs="Times New Roman"/>
          <w:sz w:val="24"/>
          <w:szCs w:val="24"/>
        </w:rPr>
      </w:pPr>
    </w:p>
    <w:p w14:paraId="51039A2E"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 xml:space="preserve">Behaviour-based detection methods involve the analysis of user actions and activities, employing algorithms and techniques such as user behavior analytics (UBA), time-series analysis, clustering, and sequence pattern mining to create models of normal user behaviour. Deviations from these models can trigger alerts for further investigation, making them suitable for identifying novel insider threats and subtle anomalies that rule-based approaches might miss. While behaviour-based methods provide context-rich </w:t>
      </w:r>
      <w:r>
        <w:rPr>
          <w:highlight w:val="yellow"/>
        </w:rPr>
        <w:t>insights into potential insider threats, they can produce false positives when legitimate user behaviours change and may demand substantial computational resources for continuous monitoring. Additionally, they may struggle to detect sophisticated insider threats that imitate normal user behaviour. The effectiveness of these methods depends strongly on the quality and representativeness of the behavioural baseline.</w:t>
      </w:r>
    </w:p>
    <w:p w14:paraId="123EC409" w14:textId="77777777" w:rsidR="00935A8D" w:rsidRDefault="00000000">
      <w:pPr>
        <w:pStyle w:val="NormalWeb"/>
        <w:spacing w:after="60" w:line="360" w:lineRule="auto"/>
        <w:jc w:val="both"/>
      </w:pPr>
      <w:r>
        <w:rPr>
          <w:sz w:val="22"/>
          <w:highlight w:val="yellow"/>
        </w:rPr>
        <w:lastRenderedPageBreak/>
        <w:t>Across the reviewed studies, behaviour-based detection methods are consistently described as approaches that analyse user actions and activities to construct models of normal behaviour, against which deviations are identified as potential security threats. A key similarity across the literature is the use of analytical techniques such as User Behavior Analytics (UBA), time-series analysis, clustering, and sequence pattern mining to establish behavioural baselines and detect anomalies. Most studies agree tha</w:t>
      </w:r>
      <w:r>
        <w:rPr>
          <w:sz w:val="22"/>
          <w:highlight w:val="yellow"/>
        </w:rPr>
        <w:t>t this approach is particularly effective in identifying novel insider threats and subtle malicious activities that rule-based or signature-based systems may fail to detect, largely because it incorporates contextual and temporal information about user behaviour (Alzaabi &amp; Mehmood, 2024; Fuentes et al., 2025).</w:t>
      </w:r>
    </w:p>
    <w:p w14:paraId="0CF34146" w14:textId="77777777" w:rsidR="00935A8D" w:rsidRDefault="00000000">
      <w:pPr>
        <w:pStyle w:val="NormalWeb"/>
        <w:spacing w:after="60" w:line="360" w:lineRule="auto"/>
        <w:jc w:val="both"/>
      </w:pPr>
      <w:r>
        <w:rPr>
          <w:highlight w:val="yellow"/>
        </w:rPr>
        <w:t xml:space="preserve">However, differences emerge in how studies evaluate the limitations of behaviour-based detection. While there is general agreement that these methods provide rich contextual insights into user activity, some studies emphasize the high rate of false positives that occur when legitimate user behaviour changes over time, whereas others focus more on the computational complexity required for continuous monitoring of large-scale systems. In addition, several studies highlight an important limitation that is not </w:t>
      </w:r>
      <w:r>
        <w:rPr>
          <w:highlight w:val="yellow"/>
        </w:rPr>
        <w:t>uniformly discussed: advanced insider threats can deliberately mimic normal behaviour patterns, making detection more difficult even with sophisticated models. Overall, the literature is consistent in recognizing behaviour-based detection as a powerful approach for insider threat detection, but there are variations in emphasis regarding its practical limitations, particularly in terms of adaptability, scalability, and resistance to adversarial behavioural imitation.</w:t>
      </w:r>
    </w:p>
    <w:p w14:paraId="6B1BD027" w14:textId="77777777" w:rsidR="00935A8D" w:rsidRDefault="00935A8D">
      <w:pPr>
        <w:pStyle w:val="NormalWeb"/>
        <w:spacing w:line="360" w:lineRule="auto"/>
        <w:jc w:val="both"/>
      </w:pPr>
    </w:p>
    <w:p w14:paraId="250D4B13" w14:textId="77777777" w:rsidR="00935A8D" w:rsidRDefault="00935A8D">
      <w:pPr>
        <w:pStyle w:val="NormalWeb"/>
        <w:spacing w:line="360" w:lineRule="auto"/>
        <w:jc w:val="both"/>
      </w:pPr>
    </w:p>
    <w:p w14:paraId="0A05E8C1" w14:textId="77777777" w:rsidR="00935A8D" w:rsidRDefault="00935A8D">
      <w:pPr>
        <w:pStyle w:val="NormalWeb"/>
        <w:spacing w:line="360" w:lineRule="auto"/>
        <w:jc w:val="both"/>
      </w:pPr>
    </w:p>
    <w:p w14:paraId="1FBEE737" w14:textId="77777777" w:rsidR="00935A8D" w:rsidRDefault="00935A8D">
      <w:pPr>
        <w:pStyle w:val="NormalWeb"/>
        <w:spacing w:line="360" w:lineRule="auto"/>
        <w:jc w:val="both"/>
      </w:pPr>
    </w:p>
    <w:p w14:paraId="79B8FE2C" w14:textId="77777777" w:rsidR="00935A8D" w:rsidRDefault="00935A8D">
      <w:pPr>
        <w:spacing w:line="360" w:lineRule="auto"/>
        <w:jc w:val="both"/>
        <w:rPr>
          <w:rStyle w:val="Strong"/>
          <w:rFonts w:ascii="Times New Roman" w:hAnsi="Times New Roman" w:cs="Times New Roman"/>
          <w:sz w:val="24"/>
          <w:szCs w:val="24"/>
        </w:rPr>
      </w:pPr>
    </w:p>
    <w:tbl>
      <w:tblPr>
        <w:tblW w:w="911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5"/>
        <w:gridCol w:w="1664"/>
        <w:gridCol w:w="1786"/>
        <w:gridCol w:w="1369"/>
        <w:gridCol w:w="2584"/>
      </w:tblGrid>
      <w:tr w:rsidR="00935A8D" w14:paraId="3DCF38F5" w14:textId="77777777">
        <w:trPr>
          <w:trHeight w:val="1197"/>
          <w:tblHeader/>
          <w:tblCellSpacing w:w="15" w:type="dxa"/>
          <w:jc w:val="center"/>
        </w:trPr>
        <w:tc>
          <w:tcPr>
            <w:tcW w:w="0" w:type="auto"/>
            <w:vAlign w:val="center"/>
          </w:tcPr>
          <w:p w14:paraId="48FBCBFB" w14:textId="77777777" w:rsidR="003C29EA" w:rsidRDefault="00000000">
            <w:r>
              <w:rPr>
                <w:rFonts w:ascii="Times New Roman" w:hAnsi="Times New Roman"/>
                <w:sz w:val="20"/>
              </w:rPr>
              <w:t>Approach</w:t>
            </w:r>
          </w:p>
        </w:tc>
        <w:tc>
          <w:tcPr>
            <w:tcW w:w="0" w:type="auto"/>
            <w:vAlign w:val="center"/>
          </w:tcPr>
          <w:p w14:paraId="7ECD2888" w14:textId="77777777" w:rsidR="003C29EA" w:rsidRDefault="00000000">
            <w:r>
              <w:rPr>
                <w:rFonts w:ascii="Times New Roman" w:hAnsi="Times New Roman"/>
                <w:sz w:val="20"/>
              </w:rPr>
              <w:t>Primary strength</w:t>
            </w:r>
          </w:p>
        </w:tc>
        <w:tc>
          <w:tcPr>
            <w:tcW w:w="1756" w:type="dxa"/>
            <w:vAlign w:val="center"/>
          </w:tcPr>
          <w:p w14:paraId="1F98ED22" w14:textId="77777777" w:rsidR="003C29EA" w:rsidRDefault="00000000">
            <w:r>
              <w:rPr>
                <w:rFonts w:ascii="Times New Roman" w:hAnsi="Times New Roman"/>
                <w:sz w:val="20"/>
              </w:rPr>
              <w:t>Potential for unknown threats</w:t>
            </w:r>
          </w:p>
        </w:tc>
        <w:tc>
          <w:tcPr>
            <w:tcW w:w="1339" w:type="dxa"/>
            <w:vAlign w:val="center"/>
          </w:tcPr>
          <w:p w14:paraId="48CDF16A" w14:textId="77777777" w:rsidR="003C29EA" w:rsidRDefault="00000000">
            <w:r>
              <w:rPr>
                <w:rFonts w:ascii="Times New Roman" w:hAnsi="Times New Roman"/>
                <w:sz w:val="20"/>
              </w:rPr>
              <w:t>Typical resource demand</w:t>
            </w:r>
          </w:p>
        </w:tc>
        <w:tc>
          <w:tcPr>
            <w:tcW w:w="0" w:type="auto"/>
            <w:vAlign w:val="center"/>
          </w:tcPr>
          <w:p w14:paraId="1FB354F7" w14:textId="77777777" w:rsidR="003C29EA" w:rsidRDefault="00000000">
            <w:r>
              <w:rPr>
                <w:rFonts w:ascii="Times New Roman" w:hAnsi="Times New Roman"/>
                <w:sz w:val="20"/>
              </w:rPr>
              <w:t>Key limitation</w:t>
            </w:r>
          </w:p>
        </w:tc>
      </w:tr>
      <w:tr w:rsidR="00935A8D" w14:paraId="27455BCA" w14:textId="77777777">
        <w:trPr>
          <w:trHeight w:val="1165"/>
          <w:tblCellSpacing w:w="15" w:type="dxa"/>
          <w:jc w:val="center"/>
        </w:trPr>
        <w:tc>
          <w:tcPr>
            <w:tcW w:w="0" w:type="auto"/>
            <w:vAlign w:val="center"/>
          </w:tcPr>
          <w:p w14:paraId="51C8F5CE" w14:textId="77777777" w:rsidR="003C29EA" w:rsidRDefault="00000000">
            <w:r>
              <w:rPr>
                <w:rFonts w:ascii="Times New Roman" w:hAnsi="Times New Roman"/>
                <w:sz w:val="20"/>
              </w:rPr>
              <w:lastRenderedPageBreak/>
              <w:t>Signature-based</w:t>
            </w:r>
          </w:p>
        </w:tc>
        <w:tc>
          <w:tcPr>
            <w:tcW w:w="0" w:type="auto"/>
            <w:vAlign w:val="center"/>
          </w:tcPr>
          <w:p w14:paraId="258AC1C5" w14:textId="77777777" w:rsidR="003C29EA" w:rsidRDefault="00000000">
            <w:r>
              <w:rPr>
                <w:rFonts w:ascii="Times New Roman" w:hAnsi="Times New Roman"/>
                <w:sz w:val="20"/>
              </w:rPr>
              <w:t>Fast and precise matching of known indicators</w:t>
            </w:r>
          </w:p>
        </w:tc>
        <w:tc>
          <w:tcPr>
            <w:tcW w:w="1756" w:type="dxa"/>
            <w:vAlign w:val="center"/>
          </w:tcPr>
          <w:p w14:paraId="5738658D" w14:textId="77777777" w:rsidR="003C29EA" w:rsidRDefault="00000000">
            <w:r>
              <w:rPr>
                <w:rFonts w:ascii="Times New Roman" w:hAnsi="Times New Roman"/>
                <w:sz w:val="20"/>
              </w:rPr>
              <w:t>Low unless signatures are updated</w:t>
            </w:r>
          </w:p>
        </w:tc>
        <w:tc>
          <w:tcPr>
            <w:tcW w:w="1339" w:type="dxa"/>
            <w:vAlign w:val="center"/>
          </w:tcPr>
          <w:p w14:paraId="299CBAE6" w14:textId="77777777" w:rsidR="003C29EA" w:rsidRDefault="00000000">
            <w:r>
              <w:rPr>
                <w:rFonts w:ascii="Times New Roman" w:hAnsi="Times New Roman"/>
                <w:sz w:val="20"/>
              </w:rPr>
              <w:t>Low to moderate</w:t>
            </w:r>
          </w:p>
        </w:tc>
        <w:tc>
          <w:tcPr>
            <w:tcW w:w="0" w:type="auto"/>
            <w:vAlign w:val="center"/>
          </w:tcPr>
          <w:p w14:paraId="7CBAD9E0" w14:textId="77777777" w:rsidR="003C29EA" w:rsidRDefault="00000000">
            <w:r>
              <w:rPr>
                <w:rFonts w:ascii="Times New Roman" w:hAnsi="Times New Roman"/>
                <w:sz w:val="20"/>
              </w:rPr>
              <w:t>Cannot directly recognize previously unseen signatures</w:t>
            </w:r>
          </w:p>
        </w:tc>
      </w:tr>
      <w:tr w:rsidR="00935A8D" w14:paraId="2C90795D" w14:textId="77777777">
        <w:trPr>
          <w:trHeight w:val="1165"/>
          <w:tblCellSpacing w:w="15" w:type="dxa"/>
          <w:jc w:val="center"/>
        </w:trPr>
        <w:tc>
          <w:tcPr>
            <w:tcW w:w="0" w:type="auto"/>
            <w:vAlign w:val="center"/>
          </w:tcPr>
          <w:p w14:paraId="2ADF2023" w14:textId="77777777" w:rsidR="003C29EA" w:rsidRDefault="00000000">
            <w:r>
              <w:rPr>
                <w:rFonts w:ascii="Times New Roman" w:hAnsi="Times New Roman"/>
                <w:sz w:val="20"/>
              </w:rPr>
              <w:t>Anomaly-based</w:t>
            </w:r>
          </w:p>
        </w:tc>
        <w:tc>
          <w:tcPr>
            <w:tcW w:w="0" w:type="auto"/>
            <w:vAlign w:val="center"/>
          </w:tcPr>
          <w:p w14:paraId="4CE0AAB1" w14:textId="77777777" w:rsidR="003C29EA" w:rsidRDefault="00000000">
            <w:r>
              <w:rPr>
                <w:rFonts w:ascii="Times New Roman" w:hAnsi="Times New Roman"/>
                <w:sz w:val="20"/>
              </w:rPr>
              <w:t>Detects deviations from an established baseline</w:t>
            </w:r>
          </w:p>
        </w:tc>
        <w:tc>
          <w:tcPr>
            <w:tcW w:w="1756" w:type="dxa"/>
            <w:vAlign w:val="center"/>
          </w:tcPr>
          <w:p w14:paraId="6201292E" w14:textId="77777777" w:rsidR="003C29EA" w:rsidRDefault="00000000">
            <w:r>
              <w:rPr>
                <w:rFonts w:ascii="Times New Roman" w:hAnsi="Times New Roman"/>
                <w:sz w:val="20"/>
              </w:rPr>
              <w:t>Moderate to high</w:t>
            </w:r>
          </w:p>
        </w:tc>
        <w:tc>
          <w:tcPr>
            <w:tcW w:w="1339" w:type="dxa"/>
            <w:vAlign w:val="center"/>
          </w:tcPr>
          <w:p w14:paraId="6195C497" w14:textId="77777777" w:rsidR="003C29EA" w:rsidRDefault="00000000">
            <w:r>
              <w:rPr>
                <w:rFonts w:ascii="Times New Roman" w:hAnsi="Times New Roman"/>
                <w:sz w:val="20"/>
              </w:rPr>
              <w:t>Moderate</w:t>
            </w:r>
          </w:p>
        </w:tc>
        <w:tc>
          <w:tcPr>
            <w:tcW w:w="0" w:type="auto"/>
            <w:vAlign w:val="center"/>
          </w:tcPr>
          <w:p w14:paraId="49A3D0DD" w14:textId="77777777" w:rsidR="003C29EA" w:rsidRDefault="00000000">
            <w:r>
              <w:rPr>
                <w:rFonts w:ascii="Times New Roman" w:hAnsi="Times New Roman"/>
                <w:sz w:val="20"/>
              </w:rPr>
              <w:t>False positives and baseline drift</w:t>
            </w:r>
          </w:p>
        </w:tc>
      </w:tr>
      <w:tr w:rsidR="00935A8D" w14:paraId="763274F1" w14:textId="77777777">
        <w:trPr>
          <w:trHeight w:val="1165"/>
          <w:tblCellSpacing w:w="15" w:type="dxa"/>
          <w:jc w:val="center"/>
        </w:trPr>
        <w:tc>
          <w:tcPr>
            <w:tcW w:w="0" w:type="auto"/>
            <w:vAlign w:val="center"/>
          </w:tcPr>
          <w:p w14:paraId="3D8CBEC6" w14:textId="77777777" w:rsidR="003C29EA" w:rsidRDefault="00000000">
            <w:r>
              <w:rPr>
                <w:rFonts w:ascii="Times New Roman" w:hAnsi="Times New Roman"/>
                <w:sz w:val="20"/>
              </w:rPr>
              <w:t>Behavior-based</w:t>
            </w:r>
          </w:p>
        </w:tc>
        <w:tc>
          <w:tcPr>
            <w:tcW w:w="0" w:type="auto"/>
            <w:vAlign w:val="center"/>
          </w:tcPr>
          <w:p w14:paraId="5B7F9189" w14:textId="77777777" w:rsidR="003C29EA" w:rsidRDefault="00000000">
            <w:r>
              <w:rPr>
                <w:rFonts w:ascii="Times New Roman" w:hAnsi="Times New Roman"/>
                <w:sz w:val="20"/>
              </w:rPr>
              <w:t>Uses contextual and temporal behavior patterns</w:t>
            </w:r>
          </w:p>
        </w:tc>
        <w:tc>
          <w:tcPr>
            <w:tcW w:w="1756" w:type="dxa"/>
            <w:vAlign w:val="center"/>
          </w:tcPr>
          <w:p w14:paraId="47FF2C48" w14:textId="77777777" w:rsidR="003C29EA" w:rsidRDefault="00000000">
            <w:r>
              <w:rPr>
                <w:rFonts w:ascii="Times New Roman" w:hAnsi="Times New Roman"/>
                <w:sz w:val="20"/>
              </w:rPr>
              <w:t>Moderate to high</w:t>
            </w:r>
          </w:p>
        </w:tc>
        <w:tc>
          <w:tcPr>
            <w:tcW w:w="1339" w:type="dxa"/>
            <w:vAlign w:val="center"/>
          </w:tcPr>
          <w:p w14:paraId="23529522" w14:textId="77777777" w:rsidR="003C29EA" w:rsidRDefault="00000000">
            <w:r>
              <w:rPr>
                <w:rFonts w:ascii="Times New Roman" w:hAnsi="Times New Roman"/>
                <w:sz w:val="20"/>
              </w:rPr>
              <w:t>Moderate to high</w:t>
            </w:r>
          </w:p>
        </w:tc>
        <w:tc>
          <w:tcPr>
            <w:tcW w:w="0" w:type="auto"/>
            <w:vAlign w:val="center"/>
          </w:tcPr>
          <w:p w14:paraId="322FFE10" w14:textId="77777777" w:rsidR="003C29EA" w:rsidRDefault="00000000">
            <w:r>
              <w:rPr>
                <w:rFonts w:ascii="Times New Roman" w:hAnsi="Times New Roman"/>
                <w:sz w:val="20"/>
              </w:rPr>
              <w:t>Requires representative longitudinal behavior data</w:t>
            </w:r>
          </w:p>
        </w:tc>
      </w:tr>
      <w:tr w:rsidR="00935A8D" w14:paraId="16AA3A7B" w14:textId="77777777">
        <w:trPr>
          <w:trHeight w:val="1165"/>
          <w:tblCellSpacing w:w="15" w:type="dxa"/>
          <w:jc w:val="center"/>
        </w:trPr>
        <w:tc>
          <w:tcPr>
            <w:tcW w:w="0" w:type="auto"/>
            <w:vAlign w:val="center"/>
          </w:tcPr>
          <w:p w14:paraId="08BD262F" w14:textId="77777777" w:rsidR="003C29EA" w:rsidRDefault="00000000">
            <w:r>
              <w:rPr>
                <w:rFonts w:ascii="Times New Roman" w:hAnsi="Times New Roman"/>
                <w:sz w:val="20"/>
              </w:rPr>
              <w:t>Machine learning</w:t>
            </w:r>
          </w:p>
        </w:tc>
        <w:tc>
          <w:tcPr>
            <w:tcW w:w="0" w:type="auto"/>
            <w:vAlign w:val="center"/>
          </w:tcPr>
          <w:p w14:paraId="5B6E8A73" w14:textId="77777777" w:rsidR="003C29EA" w:rsidRDefault="00000000">
            <w:r>
              <w:rPr>
                <w:rFonts w:ascii="Times New Roman" w:hAnsi="Times New Roman"/>
                <w:sz w:val="20"/>
              </w:rPr>
              <w:t>Learns discriminative patterns from engineered features</w:t>
            </w:r>
          </w:p>
        </w:tc>
        <w:tc>
          <w:tcPr>
            <w:tcW w:w="1756" w:type="dxa"/>
            <w:vAlign w:val="center"/>
          </w:tcPr>
          <w:p w14:paraId="3AC25284" w14:textId="77777777" w:rsidR="003C29EA" w:rsidRDefault="00000000">
            <w:r>
              <w:rPr>
                <w:rFonts w:ascii="Times New Roman" w:hAnsi="Times New Roman"/>
                <w:sz w:val="20"/>
              </w:rPr>
              <w:t>Moderate to high, depending on training design</w:t>
            </w:r>
          </w:p>
        </w:tc>
        <w:tc>
          <w:tcPr>
            <w:tcW w:w="1339" w:type="dxa"/>
            <w:vAlign w:val="center"/>
          </w:tcPr>
          <w:p w14:paraId="4BE46BA4" w14:textId="77777777" w:rsidR="003C29EA" w:rsidRDefault="00000000">
            <w:r>
              <w:rPr>
                <w:rFonts w:ascii="Times New Roman" w:hAnsi="Times New Roman"/>
                <w:sz w:val="20"/>
              </w:rPr>
              <w:t>Moderate</w:t>
            </w:r>
          </w:p>
        </w:tc>
        <w:tc>
          <w:tcPr>
            <w:tcW w:w="0" w:type="auto"/>
            <w:vAlign w:val="center"/>
          </w:tcPr>
          <w:p w14:paraId="15025CAE" w14:textId="77777777" w:rsidR="003C29EA" w:rsidRDefault="00000000">
            <w:r>
              <w:rPr>
                <w:rFonts w:ascii="Times New Roman" w:hAnsi="Times New Roman"/>
                <w:sz w:val="20"/>
              </w:rPr>
              <w:t>Depends on data quality, labels, and feature engineering</w:t>
            </w:r>
          </w:p>
        </w:tc>
      </w:tr>
      <w:tr w:rsidR="00935A8D" w14:paraId="417F0BA6" w14:textId="77777777">
        <w:trPr>
          <w:trHeight w:val="1197"/>
          <w:tblCellSpacing w:w="15" w:type="dxa"/>
          <w:jc w:val="center"/>
        </w:trPr>
        <w:tc>
          <w:tcPr>
            <w:tcW w:w="1670" w:type="dxa"/>
            <w:vAlign w:val="center"/>
          </w:tcPr>
          <w:p w14:paraId="1B924E29" w14:textId="77777777" w:rsidR="003C29EA" w:rsidRDefault="00000000">
            <w:r>
              <w:rPr>
                <w:rFonts w:ascii="Times New Roman" w:hAnsi="Times New Roman"/>
                <w:sz w:val="20"/>
              </w:rPr>
              <w:t>Deep learning</w:t>
            </w:r>
          </w:p>
        </w:tc>
        <w:tc>
          <w:tcPr>
            <w:tcW w:w="1634" w:type="dxa"/>
            <w:vAlign w:val="center"/>
          </w:tcPr>
          <w:p w14:paraId="56CD4DB0" w14:textId="77777777" w:rsidR="003C29EA" w:rsidRDefault="00000000">
            <w:r>
              <w:rPr>
                <w:rFonts w:ascii="Times New Roman" w:hAnsi="Times New Roman"/>
                <w:sz w:val="20"/>
              </w:rPr>
              <w:t>Learns complex representations automatically</w:t>
            </w:r>
          </w:p>
        </w:tc>
        <w:tc>
          <w:tcPr>
            <w:tcW w:w="1756" w:type="dxa"/>
            <w:vAlign w:val="center"/>
          </w:tcPr>
          <w:p w14:paraId="1D2A4E21" w14:textId="77777777" w:rsidR="003C29EA" w:rsidRDefault="00000000">
            <w:r>
              <w:rPr>
                <w:rFonts w:ascii="Times New Roman" w:hAnsi="Times New Roman"/>
                <w:sz w:val="20"/>
              </w:rPr>
              <w:t>Moderate to high, depending on data and validation</w:t>
            </w:r>
          </w:p>
        </w:tc>
        <w:tc>
          <w:tcPr>
            <w:tcW w:w="1339" w:type="dxa"/>
            <w:vAlign w:val="center"/>
          </w:tcPr>
          <w:p w14:paraId="7B03FEC2" w14:textId="77777777" w:rsidR="003C29EA" w:rsidRDefault="00000000">
            <w:r>
              <w:rPr>
                <w:rFonts w:ascii="Times New Roman" w:hAnsi="Times New Roman"/>
                <w:sz w:val="20"/>
              </w:rPr>
              <w:t>High</w:t>
            </w:r>
          </w:p>
        </w:tc>
        <w:tc>
          <w:tcPr>
            <w:tcW w:w="2539" w:type="dxa"/>
            <w:vAlign w:val="center"/>
          </w:tcPr>
          <w:p w14:paraId="63515036" w14:textId="77777777" w:rsidR="003C29EA" w:rsidRDefault="00000000">
            <w:r>
              <w:rPr>
                <w:rFonts w:ascii="Times New Roman" w:hAnsi="Times New Roman"/>
                <w:sz w:val="20"/>
              </w:rPr>
              <w:t>Computational cost, data demand, and limited interpretability</w:t>
            </w:r>
          </w:p>
        </w:tc>
      </w:tr>
    </w:tbl>
    <w:p w14:paraId="41EEA596" w14:textId="77777777" w:rsidR="00935A8D" w:rsidRDefault="00935A8D">
      <w:pPr>
        <w:spacing w:line="360" w:lineRule="auto"/>
        <w:jc w:val="both"/>
        <w:rPr>
          <w:rStyle w:val="Strong"/>
          <w:rFonts w:ascii="Times New Roman" w:hAnsi="Times New Roman" w:cs="Times New Roman"/>
          <w:lang w:val="en-GB"/>
        </w:rPr>
      </w:pPr>
    </w:p>
    <w:p w14:paraId="7B5353DD" w14:textId="77777777" w:rsidR="00935A8D" w:rsidRDefault="00000000">
      <w:pPr>
        <w:spacing w:after="60" w:line="360" w:lineRule="auto"/>
        <w:jc w:val="center"/>
        <w:rPr>
          <w:rStyle w:val="Strong"/>
          <w:rFonts w:ascii="Times New Roman" w:hAnsi="Times New Roman" w:cs="Times New Roman"/>
          <w:b w:val="0"/>
          <w:bCs w:val="0"/>
          <w:lang w:val="en-GB"/>
        </w:rPr>
      </w:pPr>
      <w:r>
        <w:rPr>
          <w:rFonts w:ascii="Times New Roman" w:hAnsi="Times New Roman"/>
          <w:sz w:val="18"/>
        </w:rPr>
        <w:t>Table 2. Comparative Summary of the Five Major Threat-Detection Approaches</w:t>
      </w:r>
    </w:p>
    <w:p w14:paraId="46C54676" w14:textId="77777777" w:rsidR="003C29EA" w:rsidRDefault="00000000">
      <w:pPr>
        <w:spacing w:after="60"/>
        <w:jc w:val="center"/>
      </w:pPr>
      <w:r>
        <w:rPr>
          <w:rFonts w:ascii="Times New Roman" w:hAnsi="Times New Roman"/>
          <w:sz w:val="18"/>
        </w:rPr>
        <w:t>Table 2 provides a qualitative comparison of the major approaches. Its descriptors summarize commonly reported strengths and constraints rather than pooled effect estimates or a ranking of effectiveness (Alzaabi &amp; Mehmood, 2024; Heidari &amp; Jamali, 2023; Nawaal et al., 2024; Shevchuk &amp; Martsenyuk, 2024).</w:t>
      </w:r>
    </w:p>
    <w:p w14:paraId="192CFC67" w14:textId="77777777" w:rsidR="00935A8D" w:rsidRDefault="00935A8D">
      <w:pPr>
        <w:spacing w:line="360" w:lineRule="auto"/>
        <w:jc w:val="both"/>
        <w:rPr>
          <w:rFonts w:ascii="Times New Roman" w:hAnsi="Times New Roman" w:cs="Times New Roman"/>
          <w:sz w:val="24"/>
          <w:szCs w:val="24"/>
        </w:rPr>
      </w:pPr>
    </w:p>
    <w:p w14:paraId="6DDBC598" w14:textId="77777777" w:rsidR="00935A8D" w:rsidRDefault="00000000">
      <w:pPr>
        <w:pStyle w:val="NormalWeb"/>
        <w:spacing w:after="60" w:line="360" w:lineRule="auto"/>
        <w:jc w:val="both"/>
      </w:pPr>
      <w:r>
        <w:rPr>
          <w:highlight w:val="yellow"/>
        </w:rPr>
        <w:t>In comparative terms, deep-learning approaches provide powerful automated feature-learning capabilities, whereas signature-based, anomaly-based, behaviour-based, and traditional machine-learning methods retain important advantages in specific operational contexts. No single approach is optimal across all threat types and deployment settings.</w:t>
      </w:r>
    </w:p>
    <w:p w14:paraId="233851AE" w14:textId="77777777" w:rsidR="00935A8D" w:rsidRDefault="00000000">
      <w:pPr>
        <w:pStyle w:val="NormalWeb"/>
        <w:spacing w:after="60" w:line="360" w:lineRule="auto"/>
        <w:jc w:val="both"/>
      </w:pPr>
      <w:r>
        <w:t xml:space="preserve">This capability gives deep learning a significant advantage in detecting both known and previously unseen (zero-day) attacks, particularly in highly dynamic and evolving cyber environments. Furthermore, architectures such as Artificial Neural Networks (ANNs), Convolutional Neural Networks (CNNs), and Recurrent Neural Networks </w:t>
      </w:r>
      <w:r>
        <w:lastRenderedPageBreak/>
        <w:t>(RNNs) provide complementary strengths in classification, spatial feature extraction, and temporal sequence analysis, enabling more comprehensive threat detection than conventional methods. In addition, deep learning systems demonstrate improved scalability, adaptability, and detection accuracy, making them highly suitable for large and complex networks where traditional methods often struggle with limitations such as high false positives, poor generalization, and inability to adapt to emerging attack patte</w:t>
      </w:r>
      <w:r>
        <w:t>rns.</w:t>
      </w:r>
    </w:p>
    <w:p w14:paraId="42A2449F" w14:textId="77777777" w:rsidR="00935A8D" w:rsidRDefault="00935A8D">
      <w:pPr>
        <w:pStyle w:val="NormalWeb"/>
        <w:spacing w:line="360" w:lineRule="auto"/>
        <w:jc w:val="both"/>
      </w:pPr>
    </w:p>
    <w:p w14:paraId="662F5B61" w14:textId="77777777" w:rsidR="00935A8D" w:rsidRDefault="00000000">
      <w:pPr>
        <w:pStyle w:val="NormalWeb"/>
        <w:spacing w:after="60" w:line="360" w:lineRule="auto"/>
        <w:jc w:val="both"/>
        <w:rPr>
          <w:b/>
          <w:bCs/>
        </w:rPr>
      </w:pPr>
      <w:r>
        <w:t>4.3 Summary of Findings in Relation to the Research Objectives and Research Questions</w:t>
      </w:r>
    </w:p>
    <w:p w14:paraId="41D18D5A" w14:textId="40BD9F44"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hint="default"/>
          <w:sz w:val="24"/>
          <w:szCs w:val="24"/>
        </w:rPr>
        <w:t>Correspondence Between Findings and the Research Objectives</w:t>
      </w:r>
    </w:p>
    <w:p w14:paraId="1F288BDD" w14:textId="77777777" w:rsidR="00935A8D" w:rsidRDefault="00000000">
      <w:pPr>
        <w:pStyle w:val="Heading3"/>
        <w:spacing w:after="60" w:line="360" w:lineRule="auto"/>
        <w:jc w:val="both"/>
        <w:rPr>
          <w:rStyle w:val="Strong"/>
          <w:rFonts w:ascii="Times New Roman" w:hAnsi="Times New Roman" w:hint="default"/>
          <w:b/>
          <w:bCs/>
          <w:sz w:val="24"/>
          <w:szCs w:val="24"/>
          <w:u w:val="double"/>
        </w:rPr>
      </w:pPr>
      <w:r>
        <w:rPr>
          <w:rFonts w:ascii="Times New Roman" w:hAnsi="Times New Roman"/>
          <w:sz w:val="24"/>
        </w:rPr>
        <w:t>Objective 1: Examine the role of data analytics and big data technologies in cybersecurity threat detection.</w:t>
      </w:r>
    </w:p>
    <w:p w14:paraId="718A72C7" w14:textId="193B47D4" w:rsidR="00935A8D" w:rsidRDefault="00000000">
      <w:pPr>
        <w:spacing w:after="60" w:line="360" w:lineRule="auto"/>
        <w:jc w:val="both"/>
        <w:rPr>
          <w:rFonts w:ascii="Times New Roman" w:hAnsi="Times New Roman"/>
          <w:sz w:val="24"/>
          <w:szCs w:val="24"/>
        </w:rPr>
      </w:pPr>
      <w:r>
        <w:rPr>
          <w:rFonts w:ascii="Times New Roman" w:hAnsi="Times New Roman"/>
        </w:rPr>
        <w:t>This objective is addressed primarily in Section 4.1 (Overview of the Included Studies) and the concluding sections of</w:t>
      </w:r>
      <w:r w:rsidR="00067638">
        <w:rPr>
          <w:rFonts w:ascii="Times New Roman" w:hAnsi="Times New Roman"/>
        </w:rPr>
        <w:t xml:space="preserve"> </w:t>
      </w:r>
      <w:r w:rsidR="00067638" w:rsidRPr="00067638">
        <w:rPr>
          <w:rFonts w:ascii="Times New Roman" w:hAnsi="Times New Roman"/>
        </w:rPr>
        <w:t>Findings</w:t>
      </w:r>
      <w:r>
        <w:rPr>
          <w:rFonts w:ascii="Times New Roman" w:hAnsi="Times New Roman"/>
        </w:rPr>
        <w:t>. The reviewed studies consistently demonstrate that data analytics and big data technologies have become fundamental components of modern cybersecurity systems by enabling the analysis of large-scale security data generated from cloud computing, IoT devices, enterprise networks, and online services. The chapter further explains that intelligent cybersecurity systems increasingly rely on artificial intelligence, machine learning, deep learning, and big data frameworks to improve the accuracy, speed, and eff</w:t>
      </w:r>
      <w:r>
        <w:rPr>
          <w:rFonts w:ascii="Times New Roman" w:hAnsi="Times New Roman"/>
        </w:rPr>
        <w:t>iciency of cyber threat detection while supporting real-time analysis of high-volume security data.</w:t>
      </w:r>
    </w:p>
    <w:p w14:paraId="67621FCC"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2:</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highlight w:val="yellow"/>
          <w:u w:val="double"/>
        </w:rPr>
        <w:t>Identify and analyse the major threat detection techniques employed in modern cybersecurity systems.</w:t>
      </w:r>
    </w:p>
    <w:p w14:paraId="3A6AB757" w14:textId="77777777" w:rsidR="00935A8D" w:rsidRDefault="00000000">
      <w:pPr>
        <w:pStyle w:val="NormalWeb"/>
        <w:spacing w:after="60" w:line="360" w:lineRule="auto"/>
        <w:jc w:val="both"/>
      </w:pPr>
      <w:r>
        <w:t>This objective is comprehensively addressed in Section 4.2 (Findings on Threat Detection Techniques). The chapter identifies five major threat detection techniques employed in modern cybersecurity systems:</w:t>
      </w:r>
    </w:p>
    <w:p w14:paraId="2B086377" w14:textId="77777777" w:rsidR="00935A8D" w:rsidRDefault="00000000">
      <w:pPr>
        <w:pStyle w:val="NormalWeb"/>
        <w:numPr>
          <w:ilvl w:val="0"/>
          <w:numId w:val="15"/>
        </w:numPr>
        <w:spacing w:after="60" w:line="360" w:lineRule="auto"/>
        <w:jc w:val="both"/>
      </w:pPr>
      <w:r>
        <w:t>Deep Learning-Based Threat Detection</w:t>
      </w:r>
      <w:r>
        <w:rPr>
          <w:lang w:val="en-GB"/>
        </w:rPr>
        <w:t>.</w:t>
      </w:r>
    </w:p>
    <w:p w14:paraId="7BDCA46B" w14:textId="77777777" w:rsidR="00935A8D" w:rsidRDefault="00000000">
      <w:pPr>
        <w:pStyle w:val="NormalWeb"/>
        <w:numPr>
          <w:ilvl w:val="0"/>
          <w:numId w:val="15"/>
        </w:numPr>
        <w:spacing w:after="60" w:line="360" w:lineRule="auto"/>
        <w:jc w:val="both"/>
      </w:pPr>
      <w:r>
        <w:t>Machine Learning-Based Threat Detection</w:t>
      </w:r>
      <w:r>
        <w:rPr>
          <w:lang w:val="en-GB"/>
        </w:rPr>
        <w:t>.</w:t>
      </w:r>
    </w:p>
    <w:p w14:paraId="5A9C950E" w14:textId="77777777" w:rsidR="00935A8D" w:rsidRDefault="00000000">
      <w:pPr>
        <w:pStyle w:val="NormalWeb"/>
        <w:numPr>
          <w:ilvl w:val="0"/>
          <w:numId w:val="15"/>
        </w:numPr>
        <w:spacing w:after="60" w:line="360" w:lineRule="auto"/>
        <w:jc w:val="both"/>
      </w:pPr>
      <w:r>
        <w:rPr>
          <w:highlight w:val="yellow"/>
        </w:rPr>
        <w:lastRenderedPageBreak/>
        <w:t>Behaviour-Based Threat Detection</w:t>
      </w:r>
      <w:r>
        <w:rPr>
          <w:lang w:val="en-GB"/>
        </w:rPr>
        <w:t>.</w:t>
      </w:r>
    </w:p>
    <w:p w14:paraId="440F216A" w14:textId="77777777" w:rsidR="00935A8D" w:rsidRDefault="00000000">
      <w:pPr>
        <w:pStyle w:val="NormalWeb"/>
        <w:numPr>
          <w:ilvl w:val="0"/>
          <w:numId w:val="15"/>
        </w:numPr>
        <w:spacing w:after="60" w:line="360" w:lineRule="auto"/>
        <w:jc w:val="both"/>
      </w:pPr>
      <w:r>
        <w:t>Anomaly-Based Threat Detection</w:t>
      </w:r>
      <w:r>
        <w:rPr>
          <w:lang w:val="en-GB"/>
        </w:rPr>
        <w:t>.</w:t>
      </w:r>
    </w:p>
    <w:p w14:paraId="1381A57E" w14:textId="77777777" w:rsidR="00935A8D" w:rsidRDefault="00000000">
      <w:pPr>
        <w:pStyle w:val="NormalWeb"/>
        <w:numPr>
          <w:ilvl w:val="0"/>
          <w:numId w:val="15"/>
        </w:numPr>
        <w:spacing w:after="60" w:line="360" w:lineRule="auto"/>
        <w:jc w:val="both"/>
      </w:pPr>
      <w:r>
        <w:t>Signature-Based Threat Detection</w:t>
      </w:r>
      <w:r>
        <w:rPr>
          <w:lang w:val="en-GB"/>
        </w:rPr>
        <w:t>.</w:t>
      </w:r>
    </w:p>
    <w:p w14:paraId="6FB69F46" w14:textId="77777777" w:rsidR="00935A8D" w:rsidRDefault="00000000">
      <w:pPr>
        <w:pStyle w:val="NormalWeb"/>
        <w:spacing w:after="60" w:line="360" w:lineRule="auto"/>
        <w:jc w:val="both"/>
      </w:pPr>
      <w:r>
        <w:t>Each technique is described individually, followed by a comparative discussion highlighting similarities, differences, advantages, and limitations across the reviewed studies. The chapter also provides comparative tables summarizing the characteristics of these techniques.</w:t>
      </w:r>
    </w:p>
    <w:p w14:paraId="4C092BBA"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3:</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Evaluate the effectiveness, strengths, and limitations of data-driven threat detection approaches, including machine learning and artificial intelligence-based methods.</w:t>
      </w:r>
    </w:p>
    <w:p w14:paraId="16DF5C9C" w14:textId="4B7D8E33" w:rsidR="00935A8D" w:rsidRDefault="00F05EAE">
      <w:pPr>
        <w:pStyle w:val="NormalWeb"/>
        <w:spacing w:after="60" w:line="360" w:lineRule="auto"/>
        <w:jc w:val="both"/>
      </w:pPr>
      <w:r>
        <w:rPr>
          <w:highlight w:val="yellow"/>
        </w:rPr>
        <w:t>This review</w:t>
      </w:r>
      <w:r w:rsidR="00000000">
        <w:rPr>
          <w:highlight w:val="yellow"/>
        </w:rPr>
        <w:t xml:space="preserve"> evaluates the effectiveness of each threat detection approach through thematic analysis of the reviewed literature. The findings show that machine learning and deep learning approaches significantly improve threat detection accuracy and adaptability compared to traditional rule-based methods. The chapter discusses the strengths and limitations of each approach, including the inability of signature-based systems to detect zero-day attacks, the false positive challenges associated with anomaly-based detectio</w:t>
      </w:r>
      <w:r w:rsidR="00000000">
        <w:rPr>
          <w:highlight w:val="yellow"/>
        </w:rPr>
        <w:t>n, the computational complexity of behaviour-based systems, the dependence of machine learning on quality training data and feature engineering, and the superior accuracy but higher computational requirements of deep learning models such as ANN, CNN, and RNN.</w:t>
      </w:r>
    </w:p>
    <w:p w14:paraId="11F07E94"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4:</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Investigate the challenges associated with implementing big data analytics for cybersecurity applications.</w:t>
      </w:r>
    </w:p>
    <w:p w14:paraId="5234A631" w14:textId="77777777" w:rsidR="00935A8D" w:rsidRDefault="00000000">
      <w:pPr>
        <w:pStyle w:val="NormalWeb"/>
        <w:spacing w:after="60" w:line="360" w:lineRule="auto"/>
        <w:jc w:val="both"/>
      </w:pPr>
      <w:r>
        <w:rPr>
          <w:highlight w:val="yellow"/>
        </w:rPr>
        <w:t xml:space="preserve">The findings identify several implementation challenges associated with big data-driven cybersecurity systems. Throughout the discussion of the five detection techniques, the reviewed studies highlight challenges including computational complexity, high processing overhead, dependence on large labelled datasets, feature engineering requirements, false positive rates, scalability limitations, network packet overload, interpretability issues, and the difficulty of detecting sophisticated zero-day </w:t>
      </w:r>
      <w:r>
        <w:t xml:space="preserve">attacks. The overview section also identifies challenges relating to data quality, </w:t>
      </w:r>
      <w:r>
        <w:lastRenderedPageBreak/>
        <w:t>privacy, and computational complexity when processing large-scale cybersecurity data.</w:t>
      </w:r>
    </w:p>
    <w:p w14:paraId="48D88901"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hint="default"/>
          <w:sz w:val="24"/>
          <w:szCs w:val="24"/>
          <w:u w:val="double"/>
        </w:rPr>
        <w:t>Objective 5:</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Identify emerging trends and future research directions in the field of big data-driven cybersecurity threat detection.</w:t>
      </w:r>
    </w:p>
    <w:p w14:paraId="360CD816" w14:textId="4EBB35CF" w:rsidR="00935A8D" w:rsidRDefault="00000000">
      <w:pPr>
        <w:pStyle w:val="NormalWeb"/>
        <w:spacing w:after="60" w:line="360" w:lineRule="auto"/>
        <w:jc w:val="both"/>
      </w:pPr>
      <w:r>
        <w:t>Th</w:t>
      </w:r>
      <w:r w:rsidR="00F05EAE">
        <w:t>is</w:t>
      </w:r>
      <w:r>
        <w:t xml:space="preserve"> </w:t>
      </w:r>
      <w:r w:rsidR="00F05EAE">
        <w:t>review</w:t>
      </w:r>
      <w:r>
        <w:t xml:space="preserve"> identifies increasing use of deep learning and hybrid AI architectures, but the heterogeneous evidence base does not justify a universal effectiveness ranking. Future work is therefore better directed toward reproducible benchmarking, hybrid architectures, explainability, privacy preservation, and robustness under dataset shift.</w:t>
      </w:r>
    </w:p>
    <w:p w14:paraId="25CA8CF9" w14:textId="77777777" w:rsidR="00935A8D" w:rsidRDefault="00935A8D">
      <w:pPr>
        <w:pStyle w:val="NormalWeb"/>
        <w:spacing w:line="360" w:lineRule="auto"/>
        <w:jc w:val="both"/>
      </w:pPr>
    </w:p>
    <w:p w14:paraId="668F0326"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hint="default"/>
          <w:sz w:val="24"/>
          <w:szCs w:val="24"/>
        </w:rPr>
        <w:t>Correspondence with Research Questions</w:t>
      </w:r>
    </w:p>
    <w:p w14:paraId="1778A8B7" w14:textId="77777777" w:rsidR="00935A8D" w:rsidRDefault="00000000">
      <w:pPr>
        <w:pStyle w:val="Heading3"/>
        <w:spacing w:after="60" w:line="360" w:lineRule="auto"/>
        <w:jc w:val="both"/>
        <w:rPr>
          <w:rStyle w:val="Strong"/>
          <w:rFonts w:ascii="Times New Roman" w:hAnsi="Times New Roman" w:hint="default"/>
          <w:b/>
          <w:bCs/>
          <w:sz w:val="24"/>
          <w:szCs w:val="24"/>
          <w:u w:val="double"/>
        </w:rPr>
      </w:pPr>
      <w:r>
        <w:rPr>
          <w:rFonts w:ascii="Times New Roman" w:hAnsi="Times New Roman" w:hint="default"/>
          <w:sz w:val="24"/>
          <w:szCs w:val="24"/>
          <w:u w:val="double"/>
        </w:rPr>
        <w:t>RQ1:</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roles do data analytics and big data technologies play in cybersecurity threat detection?</w:t>
      </w:r>
    </w:p>
    <w:p w14:paraId="0AED3B24" w14:textId="77777777" w:rsidR="00935A8D" w:rsidRDefault="00000000">
      <w:pPr>
        <w:spacing w:after="60" w:line="360" w:lineRule="auto"/>
        <w:jc w:val="both"/>
        <w:rPr>
          <w:rFonts w:ascii="Times New Roman" w:hAnsi="Times New Roman"/>
          <w:sz w:val="24"/>
          <w:szCs w:val="24"/>
        </w:rPr>
      </w:pPr>
      <w:r>
        <w:rPr>
          <w:rFonts w:ascii="Times New Roman" w:hAnsi="Times New Roman"/>
        </w:rPr>
        <w:t>Section 4.1 demonstrates that data analytics and big data technologies enable the processing of high-volume and high-velocity cybersecurity data, improving real-time threat detection, decision-making, and intelligent intrusion detection through AI and big data frameworks.</w:t>
      </w:r>
    </w:p>
    <w:p w14:paraId="4A029291" w14:textId="77777777" w:rsidR="00935A8D" w:rsidRDefault="00935A8D">
      <w:pPr>
        <w:spacing w:line="360" w:lineRule="auto"/>
        <w:jc w:val="both"/>
        <w:rPr>
          <w:rFonts w:ascii="Times New Roman" w:hAnsi="Times New Roman" w:cs="Times New Roman"/>
          <w:sz w:val="24"/>
          <w:szCs w:val="24"/>
        </w:rPr>
      </w:pPr>
    </w:p>
    <w:p w14:paraId="5FBDB13F"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sz w:val="24"/>
        </w:rPr>
        <w:t>RQ2: What are the major threat detection techniques currently used in big data-driven cybersecurity systems?</w:t>
      </w:r>
    </w:p>
    <w:p w14:paraId="0B459F4C" w14:textId="1B40740F" w:rsidR="00935A8D" w:rsidRDefault="00F05EAE">
      <w:pPr>
        <w:pStyle w:val="NormalWeb"/>
        <w:spacing w:after="60" w:line="360" w:lineRule="auto"/>
        <w:jc w:val="both"/>
      </w:pPr>
      <w:r>
        <w:t>This review</w:t>
      </w:r>
      <w:r w:rsidR="00000000">
        <w:t xml:space="preserve"> identifies five major techniques:</w:t>
      </w:r>
    </w:p>
    <w:p w14:paraId="08FCDF2F" w14:textId="77777777" w:rsidR="00935A8D" w:rsidRDefault="00000000">
      <w:pPr>
        <w:pStyle w:val="NormalWeb"/>
        <w:numPr>
          <w:ilvl w:val="0"/>
          <w:numId w:val="15"/>
        </w:numPr>
        <w:spacing w:after="60" w:line="360" w:lineRule="auto"/>
        <w:jc w:val="both"/>
      </w:pPr>
      <w:r>
        <w:t>Deep Learning-Based Detection</w:t>
      </w:r>
    </w:p>
    <w:p w14:paraId="680AC6DE" w14:textId="77777777" w:rsidR="00935A8D" w:rsidRDefault="00000000">
      <w:pPr>
        <w:pStyle w:val="NormalWeb"/>
        <w:numPr>
          <w:ilvl w:val="0"/>
          <w:numId w:val="15"/>
        </w:numPr>
        <w:spacing w:after="60" w:line="360" w:lineRule="auto"/>
        <w:jc w:val="both"/>
      </w:pPr>
      <w:r>
        <w:t>Machine Learning-Based Detection</w:t>
      </w:r>
    </w:p>
    <w:p w14:paraId="007C26B7" w14:textId="77777777" w:rsidR="00935A8D" w:rsidRDefault="00000000">
      <w:pPr>
        <w:pStyle w:val="NormalWeb"/>
        <w:numPr>
          <w:ilvl w:val="0"/>
          <w:numId w:val="15"/>
        </w:numPr>
        <w:spacing w:after="60" w:line="360" w:lineRule="auto"/>
        <w:jc w:val="both"/>
      </w:pPr>
      <w:r>
        <w:rPr>
          <w:highlight w:val="yellow"/>
        </w:rPr>
        <w:t>Behaviour-Based Detection</w:t>
      </w:r>
    </w:p>
    <w:p w14:paraId="35E5FBD2" w14:textId="77777777" w:rsidR="00935A8D" w:rsidRDefault="00000000">
      <w:pPr>
        <w:pStyle w:val="NormalWeb"/>
        <w:numPr>
          <w:ilvl w:val="0"/>
          <w:numId w:val="15"/>
        </w:numPr>
        <w:spacing w:after="60" w:line="360" w:lineRule="auto"/>
        <w:jc w:val="both"/>
      </w:pPr>
      <w:r>
        <w:t>Anomaly-Based Detection</w:t>
      </w:r>
    </w:p>
    <w:p w14:paraId="52FA69C0" w14:textId="77777777" w:rsidR="00935A8D" w:rsidRDefault="00000000">
      <w:pPr>
        <w:pStyle w:val="NormalWeb"/>
        <w:numPr>
          <w:ilvl w:val="0"/>
          <w:numId w:val="15"/>
        </w:numPr>
        <w:spacing w:after="60" w:line="360" w:lineRule="auto"/>
        <w:jc w:val="both"/>
      </w:pPr>
      <w:r>
        <w:t>Signature-Based Detection</w:t>
      </w:r>
    </w:p>
    <w:p w14:paraId="6BB7D479" w14:textId="77777777" w:rsidR="00935A8D" w:rsidRDefault="00000000">
      <w:pPr>
        <w:pStyle w:val="NormalWeb"/>
        <w:spacing w:after="60" w:line="360" w:lineRule="auto"/>
        <w:jc w:val="both"/>
      </w:pPr>
      <w:r>
        <w:t>These are extensively discussed and compared throughout Section 4.2.</w:t>
      </w:r>
    </w:p>
    <w:p w14:paraId="065F0B1D" w14:textId="77777777" w:rsidR="00935A8D" w:rsidRDefault="00935A8D">
      <w:pPr>
        <w:pStyle w:val="NormalWeb"/>
        <w:spacing w:line="360" w:lineRule="auto"/>
        <w:jc w:val="both"/>
      </w:pPr>
    </w:p>
    <w:p w14:paraId="073A1368"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lastRenderedPageBreak/>
        <w:t>RQ3:</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are the strengths and limitations of existing threat detection techniques?</w:t>
      </w:r>
    </w:p>
    <w:p w14:paraId="5A073547" w14:textId="77777777" w:rsidR="00935A8D" w:rsidRDefault="00000000">
      <w:pPr>
        <w:pStyle w:val="NormalWeb"/>
        <w:spacing w:after="60" w:line="360" w:lineRule="auto"/>
        <w:jc w:val="both"/>
      </w:pPr>
      <w:r>
        <w:rPr>
          <w:highlight w:val="yellow"/>
        </w:rPr>
        <w:t>The findings demonstrate that each technique possesses distinct strengths and limitations. Signature-based methods are efficient for known attacks but cannot detect zero-day threats. Anomaly-based methods can identify novel attacks but may generate false positives. Behaviour-based methods can detect insider threats but require extensive monitoring data. Machine learning improves detection through pattern recognition but depends on feature engineering and labelled data. Deep learning can provide strong perfo</w:t>
      </w:r>
      <w:r>
        <w:rPr>
          <w:highlight w:val="yellow"/>
        </w:rPr>
        <w:t>rmance in data-rich settings, but its reported benefits depend on the dataset, threat class, validation design, and computational resources available (Abualhaj et al., 2025; Shevchuk &amp; Martsenyuk, 2024; Tanim et al., 2024).</w:t>
      </w:r>
    </w:p>
    <w:p w14:paraId="6193BCFB" w14:textId="77777777" w:rsidR="00935A8D" w:rsidRDefault="00935A8D">
      <w:pPr>
        <w:pStyle w:val="NormalWeb"/>
        <w:spacing w:line="360" w:lineRule="auto"/>
        <w:jc w:val="both"/>
      </w:pPr>
    </w:p>
    <w:p w14:paraId="7BC5E15E"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t>RQ4:</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challenges affect the implementation and effectiveness of data analytics and big data technologies in cybersecurity?</w:t>
      </w:r>
    </w:p>
    <w:p w14:paraId="7163BA79" w14:textId="77777777" w:rsidR="00935A8D" w:rsidRDefault="00000000">
      <w:pPr>
        <w:pStyle w:val="NormalWeb"/>
        <w:spacing w:after="60" w:line="360" w:lineRule="auto"/>
        <w:jc w:val="both"/>
      </w:pPr>
      <w:r>
        <w:rPr>
          <w:highlight w:val="yellow"/>
        </w:rPr>
        <w:t>The chapter identifies multiple challenges, including computational complexity, large dataset requirements, feature engineering, interpretability limitations, privacy concerns, false positives, processing overhead, scalability issues, and data-quality problems that affect the practical deployment of big data-driven cybersecurity systems.</w:t>
      </w:r>
    </w:p>
    <w:p w14:paraId="19F5A062" w14:textId="77777777" w:rsidR="00935A8D" w:rsidRDefault="00935A8D">
      <w:pPr>
        <w:spacing w:line="360" w:lineRule="auto"/>
        <w:jc w:val="both"/>
        <w:rPr>
          <w:rFonts w:ascii="Times New Roman" w:hAnsi="Times New Roman" w:cs="Times New Roman"/>
          <w:sz w:val="24"/>
          <w:szCs w:val="24"/>
        </w:rPr>
      </w:pPr>
    </w:p>
    <w:p w14:paraId="7F167CC8"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sz w:val="24"/>
        </w:rPr>
        <w:t>RQ5: What emerging trends and future research opportunities exist in big data-driven cybersecurity threat detection?</w:t>
      </w:r>
    </w:p>
    <w:p w14:paraId="1CBDF2CE" w14:textId="77777777" w:rsidR="00935A8D" w:rsidRDefault="00000000">
      <w:pPr>
        <w:pStyle w:val="NormalWeb"/>
        <w:spacing w:after="60" w:line="360" w:lineRule="auto"/>
        <w:jc w:val="both"/>
      </w:pPr>
      <w:r>
        <w:rPr>
          <w:highlight w:val="yellow"/>
        </w:rPr>
        <w:t>The findings reveal increasing research attention to deep-learning and AI-driven hybrid detection systems capable of learning from large cybersecurity datasets. Rather than representing a single dominant direction, these approaches form part of a broader trend towards context-specific combinations of deep learning, machine learning, anomaly detection, behavioural analysis, explainability, and privacy-preserving analytics (Rjoub et al., 2023; Shevchuk &amp; Martsenyuk, 2024).</w:t>
      </w:r>
    </w:p>
    <w:p w14:paraId="3E187CE9" w14:textId="77777777" w:rsidR="00935A8D" w:rsidRDefault="00000000">
      <w:pPr>
        <w:pStyle w:val="NormalWeb"/>
        <w:spacing w:after="60" w:line="360" w:lineRule="auto"/>
        <w:jc w:val="both"/>
      </w:pPr>
      <w:r>
        <w:lastRenderedPageBreak/>
        <w:t>Taken together, the findings address the stated research objectives and research questions by linking the role of big-data analytics to the capabilities, limitations, implementation challenges, and emerging directions of contemporary threat-detection approaches.</w:t>
      </w:r>
    </w:p>
    <w:p w14:paraId="4C7CD9B3" w14:textId="77777777" w:rsidR="00935A8D" w:rsidRDefault="00000000">
      <w:pPr>
        <w:spacing w:after="60" w:line="360" w:lineRule="auto"/>
        <w:jc w:val="both"/>
        <w:rPr>
          <w:rFonts w:ascii="Times New Roman" w:hAnsi="Times New Roman" w:cs="Times New Roman"/>
          <w:b/>
          <w:bCs/>
          <w:sz w:val="24"/>
          <w:szCs w:val="24"/>
          <w:lang w:val="en-GB"/>
        </w:rPr>
      </w:pPr>
      <w:r>
        <w:rPr>
          <w:rFonts w:ascii="Times New Roman" w:hAnsi="Times New Roman"/>
          <w:sz w:val="24"/>
        </w:rPr>
        <w:t>4.4 Conclusion of Results</w:t>
      </w:r>
    </w:p>
    <w:p w14:paraId="6CB886CF" w14:textId="77777777" w:rsidR="00935A8D" w:rsidRDefault="00935A8D">
      <w:pPr>
        <w:spacing w:line="360" w:lineRule="auto"/>
        <w:jc w:val="both"/>
        <w:rPr>
          <w:rFonts w:ascii="Times New Roman" w:hAnsi="Times New Roman" w:cs="Times New Roman"/>
          <w:b/>
          <w:bCs/>
          <w:sz w:val="24"/>
          <w:szCs w:val="24"/>
          <w:lang w:val="en-GB"/>
        </w:rPr>
      </w:pPr>
    </w:p>
    <w:p w14:paraId="7E18AAC8"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In conclusion, the findings indicate that each of the five major detection families offers distinct strengths and limitations. Deep-learning approaches are particularly useful for automated representation learning from large and complex datasets, whereas signature-based methods remain efficient for known threats, anomaly- and behaviour-based methods provide value for detecting deviations and novel activity, and conventional machine learning can provide a useful balance between performance, data requirements</w:t>
      </w:r>
      <w:r>
        <w:rPr>
          <w:rFonts w:ascii="Times New Roman" w:hAnsi="Times New Roman"/>
          <w:sz w:val="24"/>
          <w:highlight w:val="yellow"/>
        </w:rPr>
        <w:t>, and interpretability.</w:t>
      </w:r>
    </w:p>
    <w:p w14:paraId="135CB6F7" w14:textId="77777777" w:rsidR="00935A8D" w:rsidRDefault="00935A8D">
      <w:pPr>
        <w:spacing w:line="360" w:lineRule="auto"/>
        <w:jc w:val="both"/>
        <w:rPr>
          <w:rFonts w:ascii="Times New Roman" w:eastAsia="SimSun" w:hAnsi="Times New Roman" w:cs="Times New Roman"/>
          <w:sz w:val="24"/>
          <w:szCs w:val="24"/>
        </w:rPr>
      </w:pPr>
    </w:p>
    <w:p w14:paraId="66E3E264"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highlight w:val="yellow"/>
        </w:rPr>
        <w:t>Unlike signature-based systems that rely on static, predefined attack patterns, deep learning thrives on vast amounts of data, a hallmark of big data analytics. By leveraging multi-layered architectures such as Convolutional Neural Networks (CNNs), Recurrent Neural Networks (RNNs), and Long Short-Term Memory (LSTM) networks, deep learning models automatically extract complex features from large-scale, diverse datasets, making them uniquely suited for big data environments. In contrast, anomaly-based and beh</w:t>
      </w:r>
      <w:r>
        <w:rPr>
          <w:rFonts w:ascii="Times New Roman" w:eastAsia="SimSun" w:hAnsi="Times New Roman" w:cs="Times New Roman"/>
          <w:sz w:val="24"/>
          <w:szCs w:val="24"/>
          <w:highlight w:val="yellow"/>
        </w:rPr>
        <w:t>aviour-based methods, while valuable, rely on defining "normal" baselines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making them dependent on feature engineering and often struggling with false positives in high-volume datasets. Similarly, signature-based detection, though fast and reliable for known threats, is ill-suited for the dynamic nature of big data. Traditional machine learning models, such as decision trees or support vector machines, also lack the capacity to scale and adapt as effectively when confronted with massive, diverse data streams.</w:t>
      </w:r>
    </w:p>
    <w:p w14:paraId="4F710D2A" w14:textId="77777777" w:rsidR="00935A8D" w:rsidRDefault="00935A8D">
      <w:pPr>
        <w:spacing w:line="360" w:lineRule="auto"/>
        <w:jc w:val="both"/>
        <w:rPr>
          <w:rFonts w:ascii="Times New Roman" w:eastAsia="SimSun" w:hAnsi="Times New Roman" w:cs="Times New Roman"/>
          <w:sz w:val="24"/>
          <w:szCs w:val="24"/>
        </w:rPr>
      </w:pPr>
    </w:p>
    <w:p w14:paraId="3F12E13F" w14:textId="77777777" w:rsidR="00935A8D" w:rsidRDefault="00000000">
      <w:pPr>
        <w:spacing w:after="60" w:line="360" w:lineRule="auto"/>
        <w:jc w:val="both"/>
        <w:rPr>
          <w:rFonts w:ascii="Times New Roman" w:hAnsi="Times New Roman" w:cs="Times New Roman"/>
          <w:b/>
          <w:bCs/>
          <w:sz w:val="24"/>
          <w:szCs w:val="24"/>
          <w:lang w:val="en-GB"/>
        </w:rPr>
      </w:pPr>
      <w:r>
        <w:rPr>
          <w:rFonts w:ascii="Times New Roman" w:hAnsi="Times New Roman"/>
        </w:rPr>
        <w:t>Thus, the integration of deep learning with big-data analytics offers substantial potential for adaptive threat detection, while comparative performance should be interpreted in relation to dataset characteristics, validation procedures, computational constraints, and operational requirements (Shevchuk &amp; Martsenyuk, 2024; Abualhaj et al., 2025).</w:t>
      </w:r>
    </w:p>
    <w:p w14:paraId="5257F152" w14:textId="77777777" w:rsidR="00935A8D" w:rsidRDefault="00935A8D">
      <w:pPr>
        <w:pStyle w:val="NormalWeb"/>
        <w:spacing w:line="360" w:lineRule="auto"/>
        <w:jc w:val="both"/>
        <w:rPr>
          <w:b/>
          <w:bCs/>
          <w:lang w:val="en-GB"/>
        </w:rPr>
      </w:pPr>
    </w:p>
    <w:p w14:paraId="12D1C2EA" w14:textId="77777777" w:rsidR="00935A8D" w:rsidRDefault="00935A8D">
      <w:pPr>
        <w:pStyle w:val="NormalWeb"/>
        <w:spacing w:line="360" w:lineRule="auto"/>
        <w:jc w:val="both"/>
        <w:rPr>
          <w:b/>
          <w:bCs/>
          <w:lang w:val="en-GB"/>
        </w:rPr>
      </w:pPr>
    </w:p>
    <w:p w14:paraId="142F429C" w14:textId="53770EBD"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hint="default"/>
          <w:sz w:val="24"/>
          <w:szCs w:val="24"/>
        </w:rPr>
        <w:t>CONCLUSION</w:t>
      </w:r>
    </w:p>
    <w:p w14:paraId="741B059A" w14:textId="77777777" w:rsidR="00935A8D" w:rsidRDefault="00000000">
      <w:pPr>
        <w:pStyle w:val="NormalWeb"/>
        <w:spacing w:after="60" w:line="360" w:lineRule="auto"/>
        <w:jc w:val="both"/>
      </w:pPr>
      <w:r>
        <w:t>This critical review examined the role of data analytics and big-data technologies in cybersecurity threat detection using a structured, PRISMA-informed screening workflow and a qualitative synthesis of 38 scholarly sources. The evidence spans intrusion detection, malware and phishing detection, DDoS detection, insider-threat analysis, network anomaly detection, encrypted-traffic analysis, and emerging AI-enabled approaches.</w:t>
      </w:r>
    </w:p>
    <w:p w14:paraId="4BB2E838" w14:textId="77777777" w:rsidR="00935A8D" w:rsidRDefault="00000000">
      <w:pPr>
        <w:pStyle w:val="NormalWeb"/>
        <w:spacing w:after="60" w:line="360" w:lineRule="auto"/>
        <w:jc w:val="both"/>
      </w:pPr>
      <w:r>
        <w:rPr>
          <w:highlight w:val="yellow"/>
        </w:rPr>
        <w:t>The findings indicate that data analytics and big data are important components of modern cybersecurity systems. By enabling real-time processing of large-scale security data, these technologies support threat detection across diverse settings. Five major threat-detection approaches were identified in the reviewed literature: signature-based detection, anomaly-based detection, behaviour-based detection, machine-learning-based detection, and deep-learning-based detection. Each technique was assessed in terms</w:t>
      </w:r>
      <w:r>
        <w:rPr>
          <w:highlight w:val="yellow"/>
        </w:rPr>
        <w:t xml:space="preserve"> of its effectiveness, strengths, and limitations.</w:t>
      </w:r>
    </w:p>
    <w:p w14:paraId="29838F2D" w14:textId="77777777" w:rsidR="00935A8D" w:rsidRDefault="00000000">
      <w:pPr>
        <w:pStyle w:val="NormalWeb"/>
        <w:spacing w:after="60" w:line="360" w:lineRule="auto"/>
        <w:jc w:val="both"/>
      </w:pPr>
      <w:r>
        <w:rPr>
          <w:highlight w:val="yellow"/>
        </w:rPr>
        <w:t>The review does not support a single universally most efficient threat-detection technique. Deep-learning architectures can be advantageous in data-rich environments because they learn complex representations automatically, but they also require substantial computation, careful validation, and representative training data. The selection of ANN, CNN, RNN/LSTM, traditional machine-learning, anomaly, behaviour, or signature-based methods should therefore be matched to the threat model, available data, operatio</w:t>
      </w:r>
      <w:r>
        <w:rPr>
          <w:highlight w:val="yellow"/>
        </w:rPr>
        <w:t>nal latency, interpretability requirements, and deployment constraints.</w:t>
      </w:r>
    </w:p>
    <w:p w14:paraId="37187B3A"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sz w:val="24"/>
        </w:rPr>
        <w:t xml:space="preserve">5.2 Recommendations </w:t>
      </w:r>
    </w:p>
    <w:p w14:paraId="413C3DA8" w14:textId="77777777" w:rsidR="00935A8D" w:rsidRDefault="00000000">
      <w:pPr>
        <w:pStyle w:val="NormalWeb"/>
        <w:spacing w:after="60" w:line="360" w:lineRule="auto"/>
        <w:jc w:val="both"/>
      </w:pPr>
      <w:r>
        <w:t>Based on the findings of this review, the following recommendations are proposed:</w:t>
      </w:r>
    </w:p>
    <w:p w14:paraId="3F162ADA"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should adopt big data analytics platforms to improve the processing and analysis of large volumes of security data.</w:t>
      </w:r>
    </w:p>
    <w:p w14:paraId="5076B859"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Cybersecurity teams should increasingly </w:t>
      </w:r>
      <w:proofErr w:type="spellStart"/>
      <w:r>
        <w:rPr>
          <w:rFonts w:ascii="Times New Roman" w:hAnsi="Times New Roman" w:cs="Times New Roman"/>
          <w:sz w:val="24"/>
          <w:szCs w:val="24"/>
        </w:rPr>
        <w:t>utilise</w:t>
      </w:r>
      <w:proofErr w:type="spellEnd"/>
      <w:r>
        <w:rPr>
          <w:rFonts w:ascii="Times New Roman" w:hAnsi="Times New Roman" w:cs="Times New Roman"/>
          <w:sz w:val="24"/>
          <w:szCs w:val="24"/>
        </w:rPr>
        <w:t xml:space="preserve"> machine learning and deep learning techniques to enhance threat detection accuracy and reduce response times.</w:t>
      </w:r>
    </w:p>
    <w:p w14:paraId="758B0F49"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Researchers should focus on developing more explainable artificial intelligence (XAI) models to improve transparency and trust in automated cybersecurity systems.</w:t>
      </w:r>
    </w:p>
    <w:p w14:paraId="72D6655E"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Future studies should investigate privacy-preserving analytics techniques, such as federated learning, to enable collaborative threat detection while protecting sensitive data.</w:t>
      </w:r>
    </w:p>
    <w:p w14:paraId="25FBBF1C"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should invest in cybersecurity training and awareness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to address the shortage of skilled cybersecurity professionals.</w:t>
      </w:r>
    </w:p>
    <w:p w14:paraId="45DF67AB"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Further research should explore methods for reducing false positives and false negatives in anomaly-based detection systems.</w:t>
      </w:r>
    </w:p>
    <w:p w14:paraId="2698E470"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Future work should examine the application of emerging technologies such as quantum computing, blockchain, and advanced artificial intelligence in cybersecurity threat detection.</w:t>
      </w:r>
    </w:p>
    <w:p w14:paraId="528063F2" w14:textId="77777777" w:rsidR="00935A8D" w:rsidRDefault="00000000">
      <w:pPr>
        <w:pStyle w:val="NormalWeb"/>
        <w:spacing w:after="60" w:line="360" w:lineRule="auto"/>
        <w:jc w:val="both"/>
      </w:pPr>
      <w:r>
        <w:t xml:space="preserve">By implementing these recommendations, </w:t>
      </w:r>
      <w:proofErr w:type="spellStart"/>
      <w:r>
        <w:t>organisations</w:t>
      </w:r>
      <w:proofErr w:type="spellEnd"/>
      <w:r>
        <w:t xml:space="preserve"> and researchers can enhance the effectiveness of cybersecurity systems and better address the growing challenges posed by sophisticated cyber threats.</w:t>
      </w:r>
    </w:p>
    <w:p w14:paraId="22870ACA" w14:textId="77777777" w:rsidR="00935A8D" w:rsidRDefault="00935A8D">
      <w:pPr>
        <w:pStyle w:val="NormalWeb"/>
        <w:spacing w:line="360" w:lineRule="auto"/>
        <w:jc w:val="both"/>
      </w:pPr>
    </w:p>
    <w:p w14:paraId="31B5B2F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5.3 Future Work</w:t>
      </w:r>
    </w:p>
    <w:p w14:paraId="22A051F4" w14:textId="77777777" w:rsidR="00935A8D" w:rsidRDefault="00000000">
      <w:pPr>
        <w:pStyle w:val="NormalWeb"/>
        <w:spacing w:after="60" w:line="360" w:lineRule="auto"/>
        <w:jc w:val="both"/>
      </w:pPr>
      <w:r>
        <w:rPr>
          <w:sz w:val="22"/>
        </w:rPr>
        <w:t>This critical review also highlights several avenues for future research:</w:t>
      </w:r>
    </w:p>
    <w:p w14:paraId="7B74C066" w14:textId="77777777" w:rsidR="00935A8D" w:rsidRDefault="00000000">
      <w:pPr>
        <w:pStyle w:val="NormalWeb"/>
        <w:numPr>
          <w:ilvl w:val="0"/>
          <w:numId w:val="17"/>
        </w:numPr>
        <w:spacing w:after="60" w:line="360" w:lineRule="auto"/>
        <w:jc w:val="both"/>
      </w:pPr>
      <w:r>
        <w:rPr>
          <w:rStyle w:val="Strong"/>
        </w:rPr>
        <w:t>Explainable AI in Cybersecurity</w:t>
      </w:r>
      <w:r>
        <w:t>: Future studies should focus on developing explainable AI techniques that enhance the transparency and interpretability of deep learning models in cybersecurity, which is crucial for trust and accountability.</w:t>
      </w:r>
    </w:p>
    <w:p w14:paraId="49060330" w14:textId="77777777" w:rsidR="00935A8D" w:rsidRDefault="00935A8D">
      <w:pPr>
        <w:pStyle w:val="NormalWeb"/>
        <w:spacing w:line="360" w:lineRule="auto"/>
        <w:jc w:val="both"/>
      </w:pPr>
    </w:p>
    <w:p w14:paraId="06B52547" w14:textId="77777777" w:rsidR="00935A8D" w:rsidRDefault="00000000">
      <w:pPr>
        <w:pStyle w:val="NormalWeb"/>
        <w:numPr>
          <w:ilvl w:val="0"/>
          <w:numId w:val="17"/>
        </w:numPr>
        <w:spacing w:after="60" w:line="360" w:lineRule="auto"/>
        <w:jc w:val="both"/>
      </w:pPr>
      <w:r>
        <w:rPr>
          <w:rStyle w:val="Strong"/>
        </w:rPr>
        <w:t>Privacy-Preserving Analytics</w:t>
      </w:r>
      <w:r>
        <w:t>: Future research should explore federated learning and other privacy-preserving techniques to enable collaborative threat detection while protecting sensitive data.</w:t>
      </w:r>
    </w:p>
    <w:p w14:paraId="6E63CA4A" w14:textId="77777777" w:rsidR="00935A8D" w:rsidRDefault="00935A8D">
      <w:pPr>
        <w:pStyle w:val="NormalWeb"/>
        <w:spacing w:line="360" w:lineRule="auto"/>
        <w:jc w:val="both"/>
      </w:pPr>
    </w:p>
    <w:p w14:paraId="05546D40" w14:textId="77777777" w:rsidR="00935A8D" w:rsidRDefault="00000000">
      <w:pPr>
        <w:pStyle w:val="NormalWeb"/>
        <w:numPr>
          <w:ilvl w:val="0"/>
          <w:numId w:val="17"/>
        </w:numPr>
        <w:spacing w:after="60" w:line="360" w:lineRule="auto"/>
        <w:jc w:val="both"/>
      </w:pPr>
      <w:r>
        <w:rPr>
          <w:rStyle w:val="Strong"/>
          <w:highlight w:val="yellow"/>
        </w:rPr>
        <w:t>Addressing Data Quality Challenges: Further work is needed to develop methods for improving the quality, diversity, and labelling of cybersecurity datasets, including approaches to class imbalance, outdated data, and missing values.</w:t>
      </w:r>
    </w:p>
    <w:p w14:paraId="12EFE72D" w14:textId="77777777" w:rsidR="00935A8D" w:rsidRDefault="00935A8D">
      <w:pPr>
        <w:pStyle w:val="NormalWeb"/>
        <w:spacing w:line="360" w:lineRule="auto"/>
        <w:jc w:val="both"/>
      </w:pPr>
    </w:p>
    <w:p w14:paraId="1884624C" w14:textId="77777777" w:rsidR="00935A8D" w:rsidRDefault="00000000">
      <w:pPr>
        <w:pStyle w:val="NormalWeb"/>
        <w:numPr>
          <w:ilvl w:val="0"/>
          <w:numId w:val="17"/>
        </w:numPr>
        <w:spacing w:after="60" w:line="360" w:lineRule="auto"/>
        <w:jc w:val="both"/>
      </w:pPr>
      <w:r>
        <w:rPr>
          <w:rStyle w:val="Strong"/>
          <w:highlight w:val="yellow"/>
        </w:rPr>
        <w:t>Hybrid Detection Models: Future studies should investigate hybrid models that integrate multiple detection approaches—including deep learning, machine learning, anomaly detection, and behaviour-based methods—to improve detection accuracy in diverse and complex environments.</w:t>
      </w:r>
    </w:p>
    <w:p w14:paraId="29BBB2E3" w14:textId="77777777" w:rsidR="00935A8D" w:rsidRDefault="00935A8D">
      <w:pPr>
        <w:pStyle w:val="NormalWeb"/>
        <w:spacing w:line="360" w:lineRule="auto"/>
        <w:jc w:val="both"/>
      </w:pPr>
    </w:p>
    <w:p w14:paraId="20CA6790" w14:textId="77777777" w:rsidR="00935A8D" w:rsidRDefault="00000000">
      <w:pPr>
        <w:pStyle w:val="NormalWeb"/>
        <w:numPr>
          <w:ilvl w:val="0"/>
          <w:numId w:val="17"/>
        </w:numPr>
        <w:spacing w:after="60" w:line="360" w:lineRule="auto"/>
        <w:jc w:val="both"/>
      </w:pPr>
      <w:r>
        <w:rPr>
          <w:rStyle w:val="Strong"/>
        </w:rPr>
        <w:t>Scalability in Big Data Environments</w:t>
      </w:r>
      <w:r>
        <w:t>: Future work should explore scalable deep learning architectures that can efficiently process high-velocity, high-volume cybersecurity data without compromising performance.</w:t>
      </w:r>
    </w:p>
    <w:p w14:paraId="0FF3C287" w14:textId="77777777" w:rsidR="00935A8D" w:rsidRDefault="00000000">
      <w:pPr>
        <w:pStyle w:val="NormalWeb"/>
        <w:spacing w:after="60" w:line="360" w:lineRule="auto"/>
        <w:jc w:val="both"/>
      </w:pPr>
      <w:r>
        <w:t>In summary, these future directions aim to strengthen the effectiveness, scalability, and ethical deployment of big data-driven threat detection systems in increasingly complex digital ecosystems.</w:t>
      </w:r>
    </w:p>
    <w:p w14:paraId="157A65E6" w14:textId="77777777" w:rsidR="00935A8D" w:rsidRDefault="00935A8D">
      <w:pPr>
        <w:pStyle w:val="NormalWeb"/>
        <w:spacing w:line="360" w:lineRule="auto"/>
        <w:jc w:val="both"/>
        <w:rPr>
          <w:b/>
          <w:bCs/>
          <w:lang w:val="en-GB"/>
        </w:rPr>
      </w:pPr>
    </w:p>
    <w:p w14:paraId="13A3EC85" w14:textId="77777777" w:rsidR="00935A8D" w:rsidRDefault="00935A8D">
      <w:pPr>
        <w:pStyle w:val="NormalWeb"/>
        <w:spacing w:line="360" w:lineRule="auto"/>
        <w:jc w:val="both"/>
        <w:rPr>
          <w:lang w:val="en-GB"/>
        </w:rPr>
      </w:pPr>
    </w:p>
    <w:p w14:paraId="12B55421"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5169371A"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4C73B45D"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0DDB3E69"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EF607D4"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F972702"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54C04D25"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705C60FA" w14:textId="77777777" w:rsidR="003C29EA" w:rsidRDefault="00000000">
      <w:pPr>
        <w:spacing w:after="60"/>
      </w:pPr>
      <w:r>
        <w:rPr>
          <w:rFonts w:ascii="Times New Roman" w:hAnsi="Times New Roman"/>
          <w:sz w:val="24"/>
        </w:rPr>
        <w:t>5.4 Limitations</w:t>
      </w:r>
    </w:p>
    <w:p w14:paraId="23013D2D" w14:textId="77777777" w:rsidR="003C29EA" w:rsidRDefault="00000000">
      <w:pPr>
        <w:spacing w:after="60"/>
      </w:pPr>
      <w:r>
        <w:rPr>
          <w:rFonts w:ascii="Times New Roman" w:hAnsi="Times New Roman"/>
        </w:rPr>
        <w:t>This review has several limitations. First, Google Scholar was the primary discovery platform, which provides broad coverage but less reproducible indexing than curated bibliographic databases. Second, the exact last-search timestamp, query-by-query export, and an auditable record of independent duplicate screening were not preserved in the retained review records; accordingly, the search strategy is reported transparently as PRISMA-informed rather than fully reproducible. Third, the evidence base is hetero</w:t>
      </w:r>
      <w:r>
        <w:rPr>
          <w:rFonts w:ascii="Times New Roman" w:hAnsi="Times New Roman"/>
        </w:rPr>
        <w:t>geneous in datasets, threat definitions, evaluation metrics, and validation procedures, precluding a defensible meta-analysis or universal ranking of detection techniques. Fourth, selected contextual sources such as book chapters, preprints, and SSRN papers were retained for foundational or rapidly developing topics but were not used as sole evidence for comparative-effectiveness conclusions. Finally, cybersecurity evolves rapidly, so new attacks, datasets, and model architectures may emerge after the searc</w:t>
      </w:r>
      <w:r>
        <w:rPr>
          <w:rFonts w:ascii="Times New Roman" w:hAnsi="Times New Roman"/>
        </w:rPr>
        <w:t>h period. These limitations should be considered when interpreting the synthesis and future research priorities.</w:t>
      </w:r>
    </w:p>
    <w:p w14:paraId="01949F9F" w14:textId="77777777" w:rsidR="00935A8D" w:rsidRDefault="00000000">
      <w:pPr>
        <w:pStyle w:val="Heading3"/>
        <w:spacing w:line="360" w:lineRule="auto"/>
        <w:jc w:val="both"/>
        <w:rPr>
          <w:rFonts w:ascii="Times New Roman" w:hAnsi="Times New Roman" w:hint="default"/>
          <w:sz w:val="24"/>
          <w:szCs w:val="24"/>
          <w:lang w:val="en-GB"/>
        </w:rPr>
      </w:pPr>
      <w:r>
        <w:rPr>
          <w:rFonts w:ascii="Times New Roman" w:hAnsi="Times New Roman" w:hint="default"/>
          <w:sz w:val="24"/>
          <w:szCs w:val="24"/>
          <w:lang w:val="en-GB"/>
        </w:rPr>
        <w:t>REFERENCES</w:t>
      </w:r>
    </w:p>
    <w:p w14:paraId="6B0B5893" w14:textId="4BF2BBC5"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Abualhaj, M., Adeel, H., Masood, K., Soltani, H., Zemmouri, H., Reda Aly, M. M., </w:t>
      </w:r>
      <w:proofErr w:type="spellStart"/>
      <w:r w:rsidRPr="00E3010C">
        <w:rPr>
          <w:rFonts w:ascii="Times New Roman" w:eastAsia="Times New Roman" w:hAnsi="Times New Roman" w:cs="Times New Roman"/>
          <w:sz w:val="24"/>
          <w:szCs w:val="24"/>
          <w:lang w:eastAsia="en-US"/>
        </w:rPr>
        <w:t>Elgammal</w:t>
      </w:r>
      <w:proofErr w:type="spellEnd"/>
      <w:r w:rsidRPr="00E3010C">
        <w:rPr>
          <w:rFonts w:ascii="Times New Roman" w:eastAsia="Times New Roman" w:hAnsi="Times New Roman" w:cs="Times New Roman"/>
          <w:sz w:val="24"/>
          <w:szCs w:val="24"/>
          <w:lang w:eastAsia="en-US"/>
        </w:rPr>
        <w:t xml:space="preserve">, A. T., &amp; Mehmood, S. (2025). Comparative analysis of LSTM-based variant models for detecting attacks in IoT networks. </w:t>
      </w:r>
      <w:r w:rsidRPr="00E3010C">
        <w:rPr>
          <w:rFonts w:ascii="Times New Roman" w:eastAsia="Times New Roman" w:hAnsi="Times New Roman" w:cs="Times New Roman"/>
          <w:i/>
          <w:iCs/>
          <w:sz w:val="24"/>
          <w:szCs w:val="24"/>
          <w:lang w:eastAsia="en-US"/>
        </w:rPr>
        <w:t>Journal of Computing &amp; Biomedical Informatics, 10</w:t>
      </w:r>
      <w:r w:rsidRPr="00E3010C">
        <w:rPr>
          <w:rFonts w:ascii="Times New Roman" w:eastAsia="Times New Roman" w:hAnsi="Times New Roman" w:cs="Times New Roman"/>
          <w:sz w:val="24"/>
          <w:szCs w:val="24"/>
          <w:lang w:eastAsia="en-US"/>
        </w:rPr>
        <w:t xml:space="preserve">(1). </w:t>
      </w:r>
      <w:hyperlink r:id="rId23" w:history="1">
        <w:r w:rsidRPr="00E3010C">
          <w:rPr>
            <w:rFonts w:ascii="Times New Roman" w:eastAsia="Times New Roman" w:hAnsi="Times New Roman" w:cs="Times New Roman"/>
            <w:color w:val="0000FF"/>
            <w:sz w:val="24"/>
            <w:szCs w:val="24"/>
            <w:u w:val="single"/>
            <w:lang w:eastAsia="en-US"/>
          </w:rPr>
          <w:t>https://doi.org/10.56979/1001/2025/1169</w:t>
        </w:r>
      </w:hyperlink>
      <w:r w:rsidRPr="00E3010C">
        <w:rPr>
          <w:rFonts w:ascii="Times New Roman" w:eastAsia="Times New Roman" w:hAnsi="Times New Roman" w:cs="Times New Roman"/>
          <w:sz w:val="24"/>
          <w:szCs w:val="24"/>
          <w:lang w:eastAsia="en-US"/>
        </w:rPr>
        <w:t xml:space="preserve"> </w:t>
      </w:r>
    </w:p>
    <w:p w14:paraId="2D51E262" w14:textId="09F660F8"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Ali, G., </w:t>
      </w:r>
      <w:proofErr w:type="spellStart"/>
      <w:r w:rsidRPr="00E3010C">
        <w:rPr>
          <w:rFonts w:ascii="Times New Roman" w:eastAsia="Times New Roman" w:hAnsi="Times New Roman" w:cs="Times New Roman"/>
          <w:sz w:val="24"/>
          <w:szCs w:val="24"/>
          <w:lang w:eastAsia="en-US"/>
        </w:rPr>
        <w:t>Wamusi</w:t>
      </w:r>
      <w:proofErr w:type="spellEnd"/>
      <w:r w:rsidRPr="00E3010C">
        <w:rPr>
          <w:rFonts w:ascii="Times New Roman" w:eastAsia="Times New Roman" w:hAnsi="Times New Roman" w:cs="Times New Roman"/>
          <w:sz w:val="24"/>
          <w:szCs w:val="24"/>
          <w:lang w:eastAsia="en-US"/>
        </w:rPr>
        <w:t xml:space="preserve">, R., </w:t>
      </w:r>
      <w:proofErr w:type="spellStart"/>
      <w:r w:rsidRPr="00E3010C">
        <w:rPr>
          <w:rFonts w:ascii="Times New Roman" w:eastAsia="Times New Roman" w:hAnsi="Times New Roman" w:cs="Times New Roman"/>
          <w:sz w:val="24"/>
          <w:szCs w:val="24"/>
          <w:lang w:eastAsia="en-US"/>
        </w:rPr>
        <w:t>Mijwil</w:t>
      </w:r>
      <w:proofErr w:type="spellEnd"/>
      <w:r w:rsidRPr="00E3010C">
        <w:rPr>
          <w:rFonts w:ascii="Times New Roman" w:eastAsia="Times New Roman" w:hAnsi="Times New Roman" w:cs="Times New Roman"/>
          <w:sz w:val="24"/>
          <w:szCs w:val="24"/>
          <w:lang w:eastAsia="en-US"/>
        </w:rPr>
        <w:t>, M. M., Sallam, M., Ayad, J., &amp; Adamopoulos, I. (2025). Securing the Internet of Wetland Things (</w:t>
      </w:r>
      <w:proofErr w:type="spellStart"/>
      <w:r w:rsidRPr="00E3010C">
        <w:rPr>
          <w:rFonts w:ascii="Times New Roman" w:eastAsia="Times New Roman" w:hAnsi="Times New Roman" w:cs="Times New Roman"/>
          <w:sz w:val="24"/>
          <w:szCs w:val="24"/>
          <w:lang w:eastAsia="en-US"/>
        </w:rPr>
        <w:t>IoWT</w:t>
      </w:r>
      <w:proofErr w:type="spellEnd"/>
      <w:r w:rsidRPr="00E3010C">
        <w:rPr>
          <w:rFonts w:ascii="Times New Roman" w:eastAsia="Times New Roman" w:hAnsi="Times New Roman" w:cs="Times New Roman"/>
          <w:sz w:val="24"/>
          <w:szCs w:val="24"/>
          <w:lang w:eastAsia="en-US"/>
        </w:rPr>
        <w:t xml:space="preserve">) using machine and deep learning methods: A survey. </w:t>
      </w:r>
      <w:r w:rsidRPr="00E3010C">
        <w:rPr>
          <w:rFonts w:ascii="Times New Roman" w:eastAsia="Times New Roman" w:hAnsi="Times New Roman" w:cs="Times New Roman"/>
          <w:i/>
          <w:iCs/>
          <w:sz w:val="24"/>
          <w:szCs w:val="24"/>
          <w:lang w:eastAsia="en-US"/>
        </w:rPr>
        <w:t>Mesopotamian Journal of Computer Science, 2025</w:t>
      </w:r>
      <w:r w:rsidRPr="00E3010C">
        <w:rPr>
          <w:rFonts w:ascii="Times New Roman" w:eastAsia="Times New Roman" w:hAnsi="Times New Roman" w:cs="Times New Roman"/>
          <w:sz w:val="24"/>
          <w:szCs w:val="24"/>
          <w:lang w:eastAsia="en-US"/>
        </w:rPr>
        <w:t xml:space="preserve">, 17–63. </w:t>
      </w:r>
      <w:hyperlink r:id="rId24" w:history="1">
        <w:r w:rsidRPr="00E3010C">
          <w:rPr>
            <w:rFonts w:ascii="Times New Roman" w:eastAsia="Times New Roman" w:hAnsi="Times New Roman" w:cs="Times New Roman"/>
            <w:color w:val="0000FF"/>
            <w:sz w:val="24"/>
            <w:szCs w:val="24"/>
            <w:u w:val="single"/>
            <w:lang w:eastAsia="en-US"/>
          </w:rPr>
          <w:t>https://doi.org/10.58496/MJCSC/2025/002</w:t>
        </w:r>
      </w:hyperlink>
      <w:r w:rsidRPr="00E3010C">
        <w:rPr>
          <w:rFonts w:ascii="Times New Roman" w:eastAsia="Times New Roman" w:hAnsi="Times New Roman" w:cs="Times New Roman"/>
          <w:sz w:val="24"/>
          <w:szCs w:val="24"/>
          <w:lang w:eastAsia="en-US"/>
        </w:rPr>
        <w:t xml:space="preserve"> </w:t>
      </w:r>
    </w:p>
    <w:p w14:paraId="3966A17E" w14:textId="6C08000A"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val="nl-BE" w:eastAsia="en-US"/>
        </w:rPr>
      </w:pPr>
      <w:r w:rsidRPr="00E3010C">
        <w:rPr>
          <w:rFonts w:ascii="Times New Roman" w:eastAsia="Times New Roman" w:hAnsi="Times New Roman" w:cs="Times New Roman"/>
          <w:sz w:val="24"/>
          <w:szCs w:val="24"/>
          <w:lang w:eastAsia="en-US"/>
        </w:rPr>
        <w:t xml:space="preserve">Alwan, A. A., </w:t>
      </w:r>
      <w:proofErr w:type="spellStart"/>
      <w:r w:rsidRPr="00E3010C">
        <w:rPr>
          <w:rFonts w:ascii="Times New Roman" w:eastAsia="Times New Roman" w:hAnsi="Times New Roman" w:cs="Times New Roman"/>
          <w:sz w:val="24"/>
          <w:szCs w:val="24"/>
          <w:lang w:eastAsia="en-US"/>
        </w:rPr>
        <w:t>Ciupala</w:t>
      </w:r>
      <w:proofErr w:type="spellEnd"/>
      <w:r w:rsidRPr="00E3010C">
        <w:rPr>
          <w:rFonts w:ascii="Times New Roman" w:eastAsia="Times New Roman" w:hAnsi="Times New Roman" w:cs="Times New Roman"/>
          <w:sz w:val="24"/>
          <w:szCs w:val="24"/>
          <w:lang w:eastAsia="en-US"/>
        </w:rPr>
        <w:t xml:space="preserve">, A., </w:t>
      </w:r>
      <w:proofErr w:type="spellStart"/>
      <w:r w:rsidRPr="00E3010C">
        <w:rPr>
          <w:rFonts w:ascii="Times New Roman" w:eastAsia="Times New Roman" w:hAnsi="Times New Roman" w:cs="Times New Roman"/>
          <w:sz w:val="24"/>
          <w:szCs w:val="24"/>
          <w:lang w:eastAsia="en-US"/>
        </w:rPr>
        <w:t>Brimicombe</w:t>
      </w:r>
      <w:proofErr w:type="spellEnd"/>
      <w:r w:rsidRPr="00E3010C">
        <w:rPr>
          <w:rFonts w:ascii="Times New Roman" w:eastAsia="Times New Roman" w:hAnsi="Times New Roman" w:cs="Times New Roman"/>
          <w:sz w:val="24"/>
          <w:szCs w:val="24"/>
          <w:lang w:eastAsia="en-US"/>
        </w:rPr>
        <w:t xml:space="preserve">, A., </w:t>
      </w:r>
      <w:proofErr w:type="spellStart"/>
      <w:r w:rsidRPr="00E3010C">
        <w:rPr>
          <w:rFonts w:ascii="Times New Roman" w:eastAsia="Times New Roman" w:hAnsi="Times New Roman" w:cs="Times New Roman"/>
          <w:sz w:val="24"/>
          <w:szCs w:val="24"/>
          <w:lang w:eastAsia="en-US"/>
        </w:rPr>
        <w:t>Ghorashi</w:t>
      </w:r>
      <w:proofErr w:type="spellEnd"/>
      <w:r w:rsidRPr="00E3010C">
        <w:rPr>
          <w:rFonts w:ascii="Times New Roman" w:eastAsia="Times New Roman" w:hAnsi="Times New Roman" w:cs="Times New Roman"/>
          <w:sz w:val="24"/>
          <w:szCs w:val="24"/>
          <w:lang w:eastAsia="en-US"/>
        </w:rPr>
        <w:t xml:space="preserve">, S. A., Baravalle, A., &amp; </w:t>
      </w:r>
      <w:proofErr w:type="spellStart"/>
      <w:r w:rsidRPr="00E3010C">
        <w:rPr>
          <w:rFonts w:ascii="Times New Roman" w:eastAsia="Times New Roman" w:hAnsi="Times New Roman" w:cs="Times New Roman"/>
          <w:sz w:val="24"/>
          <w:szCs w:val="24"/>
          <w:lang w:eastAsia="en-US"/>
        </w:rPr>
        <w:t>Falcarin</w:t>
      </w:r>
      <w:proofErr w:type="spellEnd"/>
      <w:r w:rsidRPr="00E3010C">
        <w:rPr>
          <w:rFonts w:ascii="Times New Roman" w:eastAsia="Times New Roman" w:hAnsi="Times New Roman" w:cs="Times New Roman"/>
          <w:sz w:val="24"/>
          <w:szCs w:val="24"/>
          <w:lang w:eastAsia="en-US"/>
        </w:rPr>
        <w:t xml:space="preserve">, P. (2022). Data quality challenges in large-scale cyber-physical systems: A systematic review. </w:t>
      </w:r>
      <w:r w:rsidRPr="00E3010C">
        <w:rPr>
          <w:rFonts w:ascii="Times New Roman" w:eastAsia="Times New Roman" w:hAnsi="Times New Roman" w:cs="Times New Roman"/>
          <w:i/>
          <w:iCs/>
          <w:sz w:val="24"/>
          <w:szCs w:val="24"/>
          <w:lang w:eastAsia="en-US"/>
        </w:rPr>
        <w:t>Information Systems, 105</w:t>
      </w:r>
      <w:r w:rsidRPr="00E3010C">
        <w:rPr>
          <w:rFonts w:ascii="Times New Roman" w:eastAsia="Times New Roman" w:hAnsi="Times New Roman" w:cs="Times New Roman"/>
          <w:sz w:val="24"/>
          <w:szCs w:val="24"/>
          <w:lang w:eastAsia="en-US"/>
        </w:rPr>
        <w:t xml:space="preserve">, 101951. </w:t>
      </w:r>
      <w:hyperlink r:id="rId25" w:history="1">
        <w:r w:rsidRPr="00E3010C">
          <w:rPr>
            <w:rFonts w:ascii="Times New Roman" w:eastAsia="Times New Roman" w:hAnsi="Times New Roman" w:cs="Times New Roman"/>
            <w:color w:val="0000FF"/>
            <w:sz w:val="24"/>
            <w:szCs w:val="24"/>
            <w:u w:val="single"/>
            <w:lang w:val="nl-BE" w:eastAsia="en-US"/>
          </w:rPr>
          <w:t>https://doi.org/10.1016/j.is.2021.101951</w:t>
        </w:r>
      </w:hyperlink>
      <w:r w:rsidRPr="00E3010C">
        <w:rPr>
          <w:rFonts w:ascii="Times New Roman" w:eastAsia="Times New Roman" w:hAnsi="Times New Roman" w:cs="Times New Roman"/>
          <w:sz w:val="24"/>
          <w:szCs w:val="24"/>
          <w:lang w:val="nl-BE" w:eastAsia="en-US"/>
        </w:rPr>
        <w:t xml:space="preserve"> </w:t>
      </w:r>
    </w:p>
    <w:p w14:paraId="314E3B16" w14:textId="216648EA"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val="nl-BE" w:eastAsia="en-US"/>
        </w:rPr>
        <w:t xml:space="preserve">Alzaabi, F. R., &amp; Mehmood, A. (2024). </w:t>
      </w:r>
      <w:r w:rsidRPr="00E3010C">
        <w:rPr>
          <w:rFonts w:ascii="Times New Roman" w:eastAsia="Times New Roman" w:hAnsi="Times New Roman" w:cs="Times New Roman"/>
          <w:sz w:val="24"/>
          <w:szCs w:val="24"/>
          <w:lang w:eastAsia="en-US"/>
        </w:rPr>
        <w:t xml:space="preserve">A review of recent advances, challenges, and opportunities in malicious insider threat detection using machine learning methods. </w:t>
      </w:r>
      <w:r w:rsidRPr="00E3010C">
        <w:rPr>
          <w:rFonts w:ascii="Times New Roman" w:eastAsia="Times New Roman" w:hAnsi="Times New Roman" w:cs="Times New Roman"/>
          <w:i/>
          <w:iCs/>
          <w:sz w:val="24"/>
          <w:szCs w:val="24"/>
          <w:lang w:eastAsia="en-US"/>
        </w:rPr>
        <w:t>IEEE Access, 12</w:t>
      </w:r>
      <w:r w:rsidRPr="00E3010C">
        <w:rPr>
          <w:rFonts w:ascii="Times New Roman" w:eastAsia="Times New Roman" w:hAnsi="Times New Roman" w:cs="Times New Roman"/>
          <w:sz w:val="24"/>
          <w:szCs w:val="24"/>
          <w:lang w:eastAsia="en-US"/>
        </w:rPr>
        <w:t xml:space="preserve">, 30907–30927. </w:t>
      </w:r>
      <w:hyperlink r:id="rId26" w:history="1">
        <w:r w:rsidRPr="00E3010C">
          <w:rPr>
            <w:rFonts w:ascii="Times New Roman" w:eastAsia="Times New Roman" w:hAnsi="Times New Roman" w:cs="Times New Roman"/>
            <w:color w:val="0000FF"/>
            <w:sz w:val="24"/>
            <w:szCs w:val="24"/>
            <w:u w:val="single"/>
            <w:lang w:eastAsia="en-US"/>
          </w:rPr>
          <w:t>https://doi.org/10.1109/ACCESS.2024.3369906</w:t>
        </w:r>
      </w:hyperlink>
      <w:r w:rsidRPr="00E3010C">
        <w:rPr>
          <w:rFonts w:ascii="Times New Roman" w:eastAsia="Times New Roman" w:hAnsi="Times New Roman" w:cs="Times New Roman"/>
          <w:sz w:val="24"/>
          <w:szCs w:val="24"/>
          <w:lang w:eastAsia="en-US"/>
        </w:rPr>
        <w:t xml:space="preserve"> </w:t>
      </w:r>
    </w:p>
    <w:p w14:paraId="213D8C71" w14:textId="0FEA0FA1"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Arora, A. (2025). </w:t>
      </w:r>
      <w:r w:rsidRPr="00E3010C">
        <w:rPr>
          <w:rFonts w:ascii="Times New Roman" w:eastAsia="Times New Roman" w:hAnsi="Times New Roman" w:cs="Times New Roman"/>
          <w:i/>
          <w:iCs/>
          <w:sz w:val="24"/>
          <w:szCs w:val="24"/>
          <w:lang w:eastAsia="en-US"/>
        </w:rPr>
        <w:t>Zero trust architecture: Revolutionizing cybersecurity for modern digital environments</w:t>
      </w:r>
      <w:r w:rsidRPr="00E3010C">
        <w:rPr>
          <w:rFonts w:ascii="Times New Roman" w:eastAsia="Times New Roman" w:hAnsi="Times New Roman" w:cs="Times New Roman"/>
          <w:sz w:val="24"/>
          <w:szCs w:val="24"/>
          <w:lang w:eastAsia="en-US"/>
        </w:rPr>
        <w:t xml:space="preserve">. SSRN. </w:t>
      </w:r>
      <w:hyperlink r:id="rId27" w:history="1">
        <w:r w:rsidRPr="00E3010C">
          <w:rPr>
            <w:rFonts w:ascii="Times New Roman" w:eastAsia="Times New Roman" w:hAnsi="Times New Roman" w:cs="Times New Roman"/>
            <w:color w:val="0000FF"/>
            <w:sz w:val="24"/>
            <w:szCs w:val="24"/>
            <w:u w:val="single"/>
            <w:lang w:eastAsia="en-US"/>
          </w:rPr>
          <w:t>https://doi.org/10.2139/ssrn.5268151</w:t>
        </w:r>
      </w:hyperlink>
      <w:r w:rsidRPr="00E3010C">
        <w:rPr>
          <w:rFonts w:ascii="Times New Roman" w:eastAsia="Times New Roman" w:hAnsi="Times New Roman" w:cs="Times New Roman"/>
          <w:sz w:val="24"/>
          <w:szCs w:val="24"/>
          <w:lang w:eastAsia="en-US"/>
        </w:rPr>
        <w:t xml:space="preserve"> </w:t>
      </w:r>
    </w:p>
    <w:p w14:paraId="51418F89" w14:textId="3A1A5ED1"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Cengiz, E., &amp; Gök, M. (2023). Reinforcement learning applications in cyber security: A review. </w:t>
      </w:r>
      <w:r w:rsidRPr="00E3010C">
        <w:rPr>
          <w:rFonts w:ascii="Times New Roman" w:eastAsia="Times New Roman" w:hAnsi="Times New Roman" w:cs="Times New Roman"/>
          <w:i/>
          <w:iCs/>
          <w:sz w:val="24"/>
          <w:szCs w:val="24"/>
          <w:lang w:eastAsia="en-US"/>
        </w:rPr>
        <w:t>Sakarya University Journal of Science, 27</w:t>
      </w:r>
      <w:r w:rsidRPr="00E3010C">
        <w:rPr>
          <w:rFonts w:ascii="Times New Roman" w:eastAsia="Times New Roman" w:hAnsi="Times New Roman" w:cs="Times New Roman"/>
          <w:sz w:val="24"/>
          <w:szCs w:val="24"/>
          <w:lang w:eastAsia="en-US"/>
        </w:rPr>
        <w:t xml:space="preserve">(2), 481–503. </w:t>
      </w:r>
      <w:hyperlink r:id="rId28" w:history="1">
        <w:r w:rsidRPr="00E3010C">
          <w:rPr>
            <w:rFonts w:ascii="Times New Roman" w:eastAsia="Times New Roman" w:hAnsi="Times New Roman" w:cs="Times New Roman"/>
            <w:color w:val="0000FF"/>
            <w:sz w:val="24"/>
            <w:szCs w:val="24"/>
            <w:u w:val="single"/>
            <w:lang w:eastAsia="en-US"/>
          </w:rPr>
          <w:t>https://doi.org/10.16984/saufenbilder.1237742</w:t>
        </w:r>
      </w:hyperlink>
      <w:r w:rsidRPr="00E3010C">
        <w:rPr>
          <w:rFonts w:ascii="Times New Roman" w:eastAsia="Times New Roman" w:hAnsi="Times New Roman" w:cs="Times New Roman"/>
          <w:sz w:val="24"/>
          <w:szCs w:val="24"/>
          <w:lang w:eastAsia="en-US"/>
        </w:rPr>
        <w:t xml:space="preserve"> </w:t>
      </w:r>
    </w:p>
    <w:p w14:paraId="5B2C555B" w14:textId="7283A8C6"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E3010C">
        <w:rPr>
          <w:rFonts w:ascii="Times New Roman" w:eastAsia="Times New Roman" w:hAnsi="Times New Roman" w:cs="Times New Roman"/>
          <w:sz w:val="24"/>
          <w:szCs w:val="24"/>
          <w:lang w:eastAsia="en-US"/>
        </w:rPr>
        <w:lastRenderedPageBreak/>
        <w:t>Chitimoju</w:t>
      </w:r>
      <w:proofErr w:type="spellEnd"/>
      <w:r w:rsidRPr="00E3010C">
        <w:rPr>
          <w:rFonts w:ascii="Times New Roman" w:eastAsia="Times New Roman" w:hAnsi="Times New Roman" w:cs="Times New Roman"/>
          <w:sz w:val="24"/>
          <w:szCs w:val="24"/>
          <w:lang w:eastAsia="en-US"/>
        </w:rPr>
        <w:t xml:space="preserve">, S. (2023). Ethical challenges of AI in cybersecurity: Bias, privacy, and autonomous decision-making. </w:t>
      </w:r>
      <w:r w:rsidRPr="00E3010C">
        <w:rPr>
          <w:rFonts w:ascii="Times New Roman" w:eastAsia="Times New Roman" w:hAnsi="Times New Roman" w:cs="Times New Roman"/>
          <w:i/>
          <w:iCs/>
          <w:sz w:val="24"/>
          <w:szCs w:val="24"/>
          <w:lang w:eastAsia="en-US"/>
        </w:rPr>
        <w:t>Journal of Computational Innovation, 3</w:t>
      </w:r>
      <w:r w:rsidRPr="00E3010C">
        <w:rPr>
          <w:rFonts w:ascii="Times New Roman" w:eastAsia="Times New Roman" w:hAnsi="Times New Roman" w:cs="Times New Roman"/>
          <w:sz w:val="24"/>
          <w:szCs w:val="24"/>
          <w:lang w:eastAsia="en-US"/>
        </w:rPr>
        <w:t xml:space="preserve">(1). </w:t>
      </w:r>
      <w:hyperlink r:id="rId29" w:history="1">
        <w:r w:rsidRPr="00E3010C">
          <w:rPr>
            <w:rFonts w:ascii="Times New Roman" w:eastAsia="Times New Roman" w:hAnsi="Times New Roman" w:cs="Times New Roman"/>
            <w:color w:val="0000FF"/>
            <w:sz w:val="24"/>
            <w:szCs w:val="24"/>
            <w:u w:val="single"/>
            <w:lang w:eastAsia="en-US"/>
          </w:rPr>
          <w:t>https://researchworkx.com/index.php/jci/article/view/69</w:t>
        </w:r>
      </w:hyperlink>
    </w:p>
    <w:p w14:paraId="4ED3750D" w14:textId="4150C73E"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E3010C">
        <w:rPr>
          <w:rFonts w:ascii="Times New Roman" w:eastAsia="Times New Roman" w:hAnsi="Times New Roman" w:cs="Times New Roman"/>
          <w:sz w:val="24"/>
          <w:szCs w:val="24"/>
          <w:lang w:eastAsia="en-US"/>
        </w:rPr>
        <w:t>Chitimoju</w:t>
      </w:r>
      <w:proofErr w:type="spellEnd"/>
      <w:r w:rsidRPr="00E3010C">
        <w:rPr>
          <w:rFonts w:ascii="Times New Roman" w:eastAsia="Times New Roman" w:hAnsi="Times New Roman" w:cs="Times New Roman"/>
          <w:sz w:val="24"/>
          <w:szCs w:val="24"/>
          <w:lang w:eastAsia="en-US"/>
        </w:rPr>
        <w:t xml:space="preserve">, S. (2025). Federated learning in cybersecurity: Privacy-preserving AI for threat detection. </w:t>
      </w:r>
      <w:r w:rsidRPr="00E3010C">
        <w:rPr>
          <w:rFonts w:ascii="Times New Roman" w:eastAsia="Times New Roman" w:hAnsi="Times New Roman" w:cs="Times New Roman"/>
          <w:i/>
          <w:iCs/>
          <w:sz w:val="24"/>
          <w:szCs w:val="24"/>
          <w:lang w:eastAsia="en-US"/>
        </w:rPr>
        <w:t>International Journal of Digital Innovation, 6</w:t>
      </w:r>
      <w:r w:rsidRPr="00E3010C">
        <w:rPr>
          <w:rFonts w:ascii="Times New Roman" w:eastAsia="Times New Roman" w:hAnsi="Times New Roman" w:cs="Times New Roman"/>
          <w:sz w:val="24"/>
          <w:szCs w:val="24"/>
          <w:lang w:eastAsia="en-US"/>
        </w:rPr>
        <w:t xml:space="preserve">(1). </w:t>
      </w:r>
      <w:hyperlink r:id="rId30" w:history="1">
        <w:r w:rsidRPr="00E3010C">
          <w:rPr>
            <w:rFonts w:ascii="Times New Roman" w:eastAsia="Times New Roman" w:hAnsi="Times New Roman" w:cs="Times New Roman"/>
            <w:color w:val="0000FF"/>
            <w:sz w:val="24"/>
            <w:szCs w:val="24"/>
            <w:u w:val="single"/>
            <w:lang w:eastAsia="en-US"/>
          </w:rPr>
          <w:t>https://researchworkx.com/index.php/ijdi/article/view/76</w:t>
        </w:r>
      </w:hyperlink>
    </w:p>
    <w:p w14:paraId="213E4A44" w14:textId="52F86CE4"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Chowdhury, R. H., Prince, N. U., Abdullah, S. M., &amp; Mim, L. A. (2024). The role of predictive analytics in cybersecurity: Detecting and preventing threats. </w:t>
      </w:r>
      <w:r w:rsidRPr="00E3010C">
        <w:rPr>
          <w:rFonts w:ascii="Times New Roman" w:eastAsia="Times New Roman" w:hAnsi="Times New Roman" w:cs="Times New Roman"/>
          <w:i/>
          <w:iCs/>
          <w:sz w:val="24"/>
          <w:szCs w:val="24"/>
          <w:lang w:eastAsia="en-US"/>
        </w:rPr>
        <w:t>World Journal of Advanced Research and Reviews, 23</w:t>
      </w:r>
      <w:r w:rsidRPr="00E3010C">
        <w:rPr>
          <w:rFonts w:ascii="Times New Roman" w:eastAsia="Times New Roman" w:hAnsi="Times New Roman" w:cs="Times New Roman"/>
          <w:sz w:val="24"/>
          <w:szCs w:val="24"/>
          <w:lang w:eastAsia="en-US"/>
        </w:rPr>
        <w:t xml:space="preserve">(2), 1615–1623. </w:t>
      </w:r>
      <w:hyperlink r:id="rId31" w:history="1">
        <w:r w:rsidRPr="00E3010C">
          <w:rPr>
            <w:rFonts w:ascii="Times New Roman" w:eastAsia="Times New Roman" w:hAnsi="Times New Roman" w:cs="Times New Roman"/>
            <w:color w:val="0000FF"/>
            <w:sz w:val="24"/>
            <w:szCs w:val="24"/>
            <w:u w:val="single"/>
            <w:lang w:eastAsia="en-US"/>
          </w:rPr>
          <w:t>https://doi.org/10.30574/wjarr.2024.23.2.2494</w:t>
        </w:r>
      </w:hyperlink>
      <w:r w:rsidRPr="00E3010C">
        <w:rPr>
          <w:rFonts w:ascii="Times New Roman" w:eastAsia="Times New Roman" w:hAnsi="Times New Roman" w:cs="Times New Roman"/>
          <w:sz w:val="24"/>
          <w:szCs w:val="24"/>
          <w:lang w:eastAsia="en-US"/>
        </w:rPr>
        <w:t xml:space="preserve"> </w:t>
      </w:r>
    </w:p>
    <w:p w14:paraId="6DB3E4AC" w14:textId="1F7638BA"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E3010C">
        <w:rPr>
          <w:rFonts w:ascii="Times New Roman" w:eastAsia="Times New Roman" w:hAnsi="Times New Roman" w:cs="Times New Roman"/>
          <w:sz w:val="24"/>
          <w:szCs w:val="24"/>
          <w:lang w:eastAsia="en-US"/>
        </w:rPr>
        <w:t>Chukwunweike</w:t>
      </w:r>
      <w:proofErr w:type="spellEnd"/>
      <w:r w:rsidRPr="00E3010C">
        <w:rPr>
          <w:rFonts w:ascii="Times New Roman" w:eastAsia="Times New Roman" w:hAnsi="Times New Roman" w:cs="Times New Roman"/>
          <w:sz w:val="24"/>
          <w:szCs w:val="24"/>
          <w:lang w:eastAsia="en-US"/>
        </w:rPr>
        <w:t xml:space="preserve">, J. N., Ayodele, P. A., &amp; </w:t>
      </w:r>
      <w:proofErr w:type="spellStart"/>
      <w:r w:rsidRPr="00E3010C">
        <w:rPr>
          <w:rFonts w:ascii="Times New Roman" w:eastAsia="Times New Roman" w:hAnsi="Times New Roman" w:cs="Times New Roman"/>
          <w:sz w:val="24"/>
          <w:szCs w:val="24"/>
          <w:lang w:eastAsia="en-US"/>
        </w:rPr>
        <w:t>Atata</w:t>
      </w:r>
      <w:proofErr w:type="spellEnd"/>
      <w:r w:rsidRPr="00E3010C">
        <w:rPr>
          <w:rFonts w:ascii="Times New Roman" w:eastAsia="Times New Roman" w:hAnsi="Times New Roman" w:cs="Times New Roman"/>
          <w:sz w:val="24"/>
          <w:szCs w:val="24"/>
          <w:lang w:eastAsia="en-US"/>
        </w:rPr>
        <w:t xml:space="preserve">, B. B. (2024). Harnessing machine learning for cybersecurity: How convolutional neural networks are revolutionizing threat detection and data privacy. </w:t>
      </w:r>
      <w:r w:rsidRPr="00E3010C">
        <w:rPr>
          <w:rFonts w:ascii="Times New Roman" w:eastAsia="Times New Roman" w:hAnsi="Times New Roman" w:cs="Times New Roman"/>
          <w:i/>
          <w:iCs/>
          <w:sz w:val="24"/>
          <w:szCs w:val="24"/>
          <w:lang w:eastAsia="en-US"/>
        </w:rPr>
        <w:t>International Journal of Research Publication and Reviews, 5</w:t>
      </w:r>
      <w:r w:rsidRPr="00E3010C">
        <w:rPr>
          <w:rFonts w:ascii="Times New Roman" w:eastAsia="Times New Roman" w:hAnsi="Times New Roman" w:cs="Times New Roman"/>
          <w:sz w:val="24"/>
          <w:szCs w:val="24"/>
          <w:lang w:eastAsia="en-US"/>
        </w:rPr>
        <w:t xml:space="preserve">(8), 3608–3617. </w:t>
      </w:r>
      <w:hyperlink r:id="rId32" w:history="1">
        <w:r w:rsidRPr="00E3010C">
          <w:rPr>
            <w:rFonts w:ascii="Times New Roman" w:eastAsia="Times New Roman" w:hAnsi="Times New Roman" w:cs="Times New Roman"/>
            <w:color w:val="0000FF"/>
            <w:sz w:val="24"/>
            <w:szCs w:val="24"/>
            <w:u w:val="single"/>
            <w:lang w:eastAsia="en-US"/>
          </w:rPr>
          <w:t>https://doi.org/10.55248/gengpi.5.0824.2402</w:t>
        </w:r>
      </w:hyperlink>
      <w:r w:rsidRPr="00E3010C">
        <w:rPr>
          <w:rFonts w:ascii="Times New Roman" w:eastAsia="Times New Roman" w:hAnsi="Times New Roman" w:cs="Times New Roman"/>
          <w:sz w:val="24"/>
          <w:szCs w:val="24"/>
          <w:lang w:eastAsia="en-US"/>
        </w:rPr>
        <w:t xml:space="preserve"> </w:t>
      </w:r>
    </w:p>
    <w:p w14:paraId="29588FC0" w14:textId="156AFF81"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Das, S., Tariq, A., Santos, T., </w:t>
      </w:r>
      <w:proofErr w:type="spellStart"/>
      <w:r w:rsidRPr="00E3010C">
        <w:rPr>
          <w:rFonts w:ascii="Times New Roman" w:eastAsia="Times New Roman" w:hAnsi="Times New Roman" w:cs="Times New Roman"/>
          <w:sz w:val="24"/>
          <w:szCs w:val="24"/>
          <w:lang w:eastAsia="en-US"/>
        </w:rPr>
        <w:t>Kantareddy</w:t>
      </w:r>
      <w:proofErr w:type="spellEnd"/>
      <w:r w:rsidRPr="00E3010C">
        <w:rPr>
          <w:rFonts w:ascii="Times New Roman" w:eastAsia="Times New Roman" w:hAnsi="Times New Roman" w:cs="Times New Roman"/>
          <w:sz w:val="24"/>
          <w:szCs w:val="24"/>
          <w:lang w:eastAsia="en-US"/>
        </w:rPr>
        <w:t xml:space="preserve">, S. S., &amp; Banerjee, I. (2023). Recurrent neural networks (RNNs): Architectures, training tricks, and introduction to influential research. In O. </w:t>
      </w:r>
      <w:proofErr w:type="spellStart"/>
      <w:r w:rsidRPr="00E3010C">
        <w:rPr>
          <w:rFonts w:ascii="Times New Roman" w:eastAsia="Times New Roman" w:hAnsi="Times New Roman" w:cs="Times New Roman"/>
          <w:sz w:val="24"/>
          <w:szCs w:val="24"/>
          <w:lang w:eastAsia="en-US"/>
        </w:rPr>
        <w:t>Colliot</w:t>
      </w:r>
      <w:proofErr w:type="spellEnd"/>
      <w:r w:rsidRPr="00E3010C">
        <w:rPr>
          <w:rFonts w:ascii="Times New Roman" w:eastAsia="Times New Roman" w:hAnsi="Times New Roman" w:cs="Times New Roman"/>
          <w:sz w:val="24"/>
          <w:szCs w:val="24"/>
          <w:lang w:eastAsia="en-US"/>
        </w:rPr>
        <w:t xml:space="preserve"> (Ed.), </w:t>
      </w:r>
      <w:r w:rsidRPr="00E3010C">
        <w:rPr>
          <w:rFonts w:ascii="Times New Roman" w:eastAsia="Times New Roman" w:hAnsi="Times New Roman" w:cs="Times New Roman"/>
          <w:i/>
          <w:iCs/>
          <w:sz w:val="24"/>
          <w:szCs w:val="24"/>
          <w:lang w:eastAsia="en-US"/>
        </w:rPr>
        <w:t>Machine learning for brain disorders</w:t>
      </w:r>
      <w:r w:rsidRPr="00E3010C">
        <w:rPr>
          <w:rFonts w:ascii="Times New Roman" w:eastAsia="Times New Roman" w:hAnsi="Times New Roman" w:cs="Times New Roman"/>
          <w:sz w:val="24"/>
          <w:szCs w:val="24"/>
          <w:lang w:eastAsia="en-US"/>
        </w:rPr>
        <w:t xml:space="preserve"> (pp. 117–138). Humana. </w:t>
      </w:r>
      <w:hyperlink r:id="rId33" w:history="1">
        <w:r w:rsidRPr="00E3010C">
          <w:rPr>
            <w:rFonts w:ascii="Times New Roman" w:eastAsia="Times New Roman" w:hAnsi="Times New Roman" w:cs="Times New Roman"/>
            <w:color w:val="0000FF"/>
            <w:sz w:val="24"/>
            <w:szCs w:val="24"/>
            <w:u w:val="single"/>
            <w:lang w:eastAsia="en-US"/>
          </w:rPr>
          <w:t>https://doi.org/10.1007/978-1-0716-3195-9_4</w:t>
        </w:r>
      </w:hyperlink>
      <w:r w:rsidRPr="00E3010C">
        <w:rPr>
          <w:rFonts w:ascii="Times New Roman" w:eastAsia="Times New Roman" w:hAnsi="Times New Roman" w:cs="Times New Roman"/>
          <w:sz w:val="24"/>
          <w:szCs w:val="24"/>
          <w:lang w:eastAsia="en-US"/>
        </w:rPr>
        <w:t xml:space="preserve"> </w:t>
      </w:r>
    </w:p>
    <w:p w14:paraId="458F7691" w14:textId="44D8B9BA"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Fadziso, T., </w:t>
      </w:r>
      <w:proofErr w:type="spellStart"/>
      <w:r w:rsidRPr="00E3010C">
        <w:rPr>
          <w:rFonts w:ascii="Times New Roman" w:eastAsia="Times New Roman" w:hAnsi="Times New Roman" w:cs="Times New Roman"/>
          <w:sz w:val="24"/>
          <w:szCs w:val="24"/>
          <w:lang w:eastAsia="en-US"/>
        </w:rPr>
        <w:t>Thaduri</w:t>
      </w:r>
      <w:proofErr w:type="spellEnd"/>
      <w:r w:rsidRPr="00E3010C">
        <w:rPr>
          <w:rFonts w:ascii="Times New Roman" w:eastAsia="Times New Roman" w:hAnsi="Times New Roman" w:cs="Times New Roman"/>
          <w:sz w:val="24"/>
          <w:szCs w:val="24"/>
          <w:lang w:eastAsia="en-US"/>
        </w:rPr>
        <w:t xml:space="preserve">, U. R., </w:t>
      </w:r>
      <w:proofErr w:type="spellStart"/>
      <w:r w:rsidRPr="00E3010C">
        <w:rPr>
          <w:rFonts w:ascii="Times New Roman" w:eastAsia="Times New Roman" w:hAnsi="Times New Roman" w:cs="Times New Roman"/>
          <w:sz w:val="24"/>
          <w:szCs w:val="24"/>
          <w:lang w:eastAsia="en-US"/>
        </w:rPr>
        <w:t>Dekkati</w:t>
      </w:r>
      <w:proofErr w:type="spellEnd"/>
      <w:r w:rsidRPr="00E3010C">
        <w:rPr>
          <w:rFonts w:ascii="Times New Roman" w:eastAsia="Times New Roman" w:hAnsi="Times New Roman" w:cs="Times New Roman"/>
          <w:sz w:val="24"/>
          <w:szCs w:val="24"/>
          <w:lang w:eastAsia="en-US"/>
        </w:rPr>
        <w:t xml:space="preserve">, S., </w:t>
      </w:r>
      <w:proofErr w:type="spellStart"/>
      <w:r w:rsidRPr="00E3010C">
        <w:rPr>
          <w:rFonts w:ascii="Times New Roman" w:eastAsia="Times New Roman" w:hAnsi="Times New Roman" w:cs="Times New Roman"/>
          <w:sz w:val="24"/>
          <w:szCs w:val="24"/>
          <w:lang w:eastAsia="en-US"/>
        </w:rPr>
        <w:t>Ballamudi</w:t>
      </w:r>
      <w:proofErr w:type="spellEnd"/>
      <w:r w:rsidRPr="00E3010C">
        <w:rPr>
          <w:rFonts w:ascii="Times New Roman" w:eastAsia="Times New Roman" w:hAnsi="Times New Roman" w:cs="Times New Roman"/>
          <w:sz w:val="24"/>
          <w:szCs w:val="24"/>
          <w:lang w:eastAsia="en-US"/>
        </w:rPr>
        <w:t xml:space="preserve">, V. K. R., &amp; </w:t>
      </w:r>
      <w:proofErr w:type="spellStart"/>
      <w:r w:rsidRPr="00E3010C">
        <w:rPr>
          <w:rFonts w:ascii="Times New Roman" w:eastAsia="Times New Roman" w:hAnsi="Times New Roman" w:cs="Times New Roman"/>
          <w:sz w:val="24"/>
          <w:szCs w:val="24"/>
          <w:lang w:eastAsia="en-US"/>
        </w:rPr>
        <w:t>Desamsetti</w:t>
      </w:r>
      <w:proofErr w:type="spellEnd"/>
      <w:r w:rsidRPr="00E3010C">
        <w:rPr>
          <w:rFonts w:ascii="Times New Roman" w:eastAsia="Times New Roman" w:hAnsi="Times New Roman" w:cs="Times New Roman"/>
          <w:sz w:val="24"/>
          <w:szCs w:val="24"/>
          <w:lang w:eastAsia="en-US"/>
        </w:rPr>
        <w:t xml:space="preserve">, H. (2023). Evolution of the cyber security threat: An overview of the scale of cyber threat. </w:t>
      </w:r>
      <w:r w:rsidRPr="00E3010C">
        <w:rPr>
          <w:rFonts w:ascii="Times New Roman" w:eastAsia="Times New Roman" w:hAnsi="Times New Roman" w:cs="Times New Roman"/>
          <w:i/>
          <w:iCs/>
          <w:sz w:val="24"/>
          <w:szCs w:val="24"/>
          <w:lang w:eastAsia="en-US"/>
        </w:rPr>
        <w:t>Digitalization &amp; Sustainability Review, 3</w:t>
      </w:r>
      <w:r w:rsidRPr="00E3010C">
        <w:rPr>
          <w:rFonts w:ascii="Times New Roman" w:eastAsia="Times New Roman" w:hAnsi="Times New Roman" w:cs="Times New Roman"/>
          <w:sz w:val="24"/>
          <w:szCs w:val="24"/>
          <w:lang w:eastAsia="en-US"/>
        </w:rPr>
        <w:t xml:space="preserve">(1), 1–2. </w:t>
      </w:r>
    </w:p>
    <w:p w14:paraId="2BC46CE6" w14:textId="4959E172"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Fuentes, J., Ortega-Fernandez, I., Villanueva, N. M., &amp; </w:t>
      </w:r>
      <w:proofErr w:type="spellStart"/>
      <w:r w:rsidRPr="00E3010C">
        <w:rPr>
          <w:rFonts w:ascii="Times New Roman" w:eastAsia="Times New Roman" w:hAnsi="Times New Roman" w:cs="Times New Roman"/>
          <w:sz w:val="24"/>
          <w:szCs w:val="24"/>
          <w:lang w:eastAsia="en-US"/>
        </w:rPr>
        <w:t>Sestelo</w:t>
      </w:r>
      <w:proofErr w:type="spellEnd"/>
      <w:r w:rsidRPr="00E3010C">
        <w:rPr>
          <w:rFonts w:ascii="Times New Roman" w:eastAsia="Times New Roman" w:hAnsi="Times New Roman" w:cs="Times New Roman"/>
          <w:sz w:val="24"/>
          <w:szCs w:val="24"/>
          <w:lang w:eastAsia="en-US"/>
        </w:rPr>
        <w:t xml:space="preserve">, M. (2025). Cybersecurity threat detection based on a UEBA framework using deep autoencoders. </w:t>
      </w:r>
      <w:r w:rsidRPr="00E3010C">
        <w:rPr>
          <w:rFonts w:ascii="Times New Roman" w:eastAsia="Times New Roman" w:hAnsi="Times New Roman" w:cs="Times New Roman"/>
          <w:i/>
          <w:iCs/>
          <w:sz w:val="24"/>
          <w:szCs w:val="24"/>
          <w:lang w:eastAsia="en-US"/>
        </w:rPr>
        <w:t>AIMS Mathematics, 10</w:t>
      </w:r>
      <w:r w:rsidRPr="00E3010C">
        <w:rPr>
          <w:rFonts w:ascii="Times New Roman" w:eastAsia="Times New Roman" w:hAnsi="Times New Roman" w:cs="Times New Roman"/>
          <w:sz w:val="24"/>
          <w:szCs w:val="24"/>
          <w:lang w:eastAsia="en-US"/>
        </w:rPr>
        <w:t xml:space="preserve">(10), 23496–23517. </w:t>
      </w:r>
      <w:hyperlink r:id="rId34" w:history="1">
        <w:r w:rsidRPr="00E3010C">
          <w:rPr>
            <w:rFonts w:ascii="Times New Roman" w:eastAsia="Times New Roman" w:hAnsi="Times New Roman" w:cs="Times New Roman"/>
            <w:color w:val="0000FF"/>
            <w:sz w:val="24"/>
            <w:szCs w:val="24"/>
            <w:u w:val="single"/>
            <w:lang w:eastAsia="en-US"/>
          </w:rPr>
          <w:t>https://doi.org/10.3934/math.20251043</w:t>
        </w:r>
      </w:hyperlink>
      <w:r w:rsidRPr="00E3010C">
        <w:rPr>
          <w:rFonts w:ascii="Times New Roman" w:eastAsia="Times New Roman" w:hAnsi="Times New Roman" w:cs="Times New Roman"/>
          <w:sz w:val="24"/>
          <w:szCs w:val="24"/>
          <w:lang w:eastAsia="en-US"/>
        </w:rPr>
        <w:t xml:space="preserve"> </w:t>
      </w:r>
    </w:p>
    <w:p w14:paraId="29926D53" w14:textId="182ABA31"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Heidari, A., &amp; Jamali, M. A. J. (2023). Internet of Things intrusion detection systems: A comprehensive review and future directions. </w:t>
      </w:r>
      <w:r w:rsidRPr="00E3010C">
        <w:rPr>
          <w:rFonts w:ascii="Times New Roman" w:eastAsia="Times New Roman" w:hAnsi="Times New Roman" w:cs="Times New Roman"/>
          <w:i/>
          <w:iCs/>
          <w:sz w:val="24"/>
          <w:szCs w:val="24"/>
          <w:lang w:eastAsia="en-US"/>
        </w:rPr>
        <w:t>Cluster Computing, 26</w:t>
      </w:r>
      <w:r w:rsidRPr="00E3010C">
        <w:rPr>
          <w:rFonts w:ascii="Times New Roman" w:eastAsia="Times New Roman" w:hAnsi="Times New Roman" w:cs="Times New Roman"/>
          <w:sz w:val="24"/>
          <w:szCs w:val="24"/>
          <w:lang w:eastAsia="en-US"/>
        </w:rPr>
        <w:t xml:space="preserve">(6), 3753–3780. </w:t>
      </w:r>
      <w:hyperlink r:id="rId35" w:history="1">
        <w:r w:rsidRPr="00E3010C">
          <w:rPr>
            <w:rFonts w:ascii="Times New Roman" w:eastAsia="Times New Roman" w:hAnsi="Times New Roman" w:cs="Times New Roman"/>
            <w:color w:val="0000FF"/>
            <w:sz w:val="24"/>
            <w:szCs w:val="24"/>
            <w:u w:val="single"/>
            <w:lang w:eastAsia="en-US"/>
          </w:rPr>
          <w:t>https://doi.org/10.1007/s10586-022-03776-z</w:t>
        </w:r>
      </w:hyperlink>
      <w:r w:rsidRPr="00E3010C">
        <w:rPr>
          <w:rFonts w:ascii="Times New Roman" w:eastAsia="Times New Roman" w:hAnsi="Times New Roman" w:cs="Times New Roman"/>
          <w:sz w:val="24"/>
          <w:szCs w:val="24"/>
          <w:lang w:eastAsia="en-US"/>
        </w:rPr>
        <w:t xml:space="preserve"> </w:t>
      </w:r>
    </w:p>
    <w:p w14:paraId="7178E4B6" w14:textId="3A35B33B"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Hyra, A., &amp; </w:t>
      </w:r>
      <w:proofErr w:type="spellStart"/>
      <w:r w:rsidRPr="00E3010C">
        <w:rPr>
          <w:rFonts w:ascii="Times New Roman" w:eastAsia="Times New Roman" w:hAnsi="Times New Roman" w:cs="Times New Roman"/>
          <w:sz w:val="24"/>
          <w:szCs w:val="24"/>
          <w:lang w:eastAsia="en-US"/>
        </w:rPr>
        <w:t>Premti</w:t>
      </w:r>
      <w:proofErr w:type="spellEnd"/>
      <w:r w:rsidRPr="00E3010C">
        <w:rPr>
          <w:rFonts w:ascii="Times New Roman" w:eastAsia="Times New Roman" w:hAnsi="Times New Roman" w:cs="Times New Roman"/>
          <w:sz w:val="24"/>
          <w:szCs w:val="24"/>
          <w:lang w:eastAsia="en-US"/>
        </w:rPr>
        <w:t xml:space="preserve">, F. (2024). The double-edged sword of AI in cybersecurity: Boosting security while addressing privacy risks. </w:t>
      </w:r>
      <w:r w:rsidRPr="00E3010C">
        <w:rPr>
          <w:rFonts w:ascii="Times New Roman" w:eastAsia="Times New Roman" w:hAnsi="Times New Roman" w:cs="Times New Roman"/>
          <w:i/>
          <w:iCs/>
          <w:sz w:val="24"/>
          <w:szCs w:val="24"/>
          <w:lang w:eastAsia="en-US"/>
        </w:rPr>
        <w:t>Smart Cities and Regional Development (SCRD) Preprints, 1</w:t>
      </w:r>
      <w:r w:rsidRPr="00E3010C">
        <w:rPr>
          <w:rFonts w:ascii="Times New Roman" w:eastAsia="Times New Roman" w:hAnsi="Times New Roman" w:cs="Times New Roman"/>
          <w:sz w:val="24"/>
          <w:szCs w:val="24"/>
          <w:lang w:eastAsia="en-US"/>
        </w:rPr>
        <w:t xml:space="preserve">(1). </w:t>
      </w:r>
    </w:p>
    <w:p w14:paraId="45EB18F9" w14:textId="3929B893"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Kufel, J., </w:t>
      </w:r>
      <w:proofErr w:type="spellStart"/>
      <w:r w:rsidRPr="00E3010C">
        <w:rPr>
          <w:rFonts w:ascii="Times New Roman" w:eastAsia="Times New Roman" w:hAnsi="Times New Roman" w:cs="Times New Roman"/>
          <w:sz w:val="24"/>
          <w:szCs w:val="24"/>
          <w:lang w:eastAsia="en-US"/>
        </w:rPr>
        <w:t>Bargieł-Łączek</w:t>
      </w:r>
      <w:proofErr w:type="spellEnd"/>
      <w:r w:rsidRPr="00E3010C">
        <w:rPr>
          <w:rFonts w:ascii="Times New Roman" w:eastAsia="Times New Roman" w:hAnsi="Times New Roman" w:cs="Times New Roman"/>
          <w:sz w:val="24"/>
          <w:szCs w:val="24"/>
          <w:lang w:eastAsia="en-US"/>
        </w:rPr>
        <w:t xml:space="preserve">, K., Kocot, S., Koźlik, M., </w:t>
      </w:r>
      <w:proofErr w:type="spellStart"/>
      <w:r w:rsidRPr="00E3010C">
        <w:rPr>
          <w:rFonts w:ascii="Times New Roman" w:eastAsia="Times New Roman" w:hAnsi="Times New Roman" w:cs="Times New Roman"/>
          <w:sz w:val="24"/>
          <w:szCs w:val="24"/>
          <w:lang w:eastAsia="en-US"/>
        </w:rPr>
        <w:t>Bartnikowska</w:t>
      </w:r>
      <w:proofErr w:type="spellEnd"/>
      <w:r w:rsidRPr="00E3010C">
        <w:rPr>
          <w:rFonts w:ascii="Times New Roman" w:eastAsia="Times New Roman" w:hAnsi="Times New Roman" w:cs="Times New Roman"/>
          <w:sz w:val="24"/>
          <w:szCs w:val="24"/>
          <w:lang w:eastAsia="en-US"/>
        </w:rPr>
        <w:t xml:space="preserve">, W., Janik, M., </w:t>
      </w:r>
      <w:proofErr w:type="spellStart"/>
      <w:r w:rsidRPr="00E3010C">
        <w:rPr>
          <w:rFonts w:ascii="Times New Roman" w:eastAsia="Times New Roman" w:hAnsi="Times New Roman" w:cs="Times New Roman"/>
          <w:sz w:val="24"/>
          <w:szCs w:val="24"/>
          <w:lang w:eastAsia="en-US"/>
        </w:rPr>
        <w:t>Czogalik</w:t>
      </w:r>
      <w:proofErr w:type="spellEnd"/>
      <w:r w:rsidRPr="00E3010C">
        <w:rPr>
          <w:rFonts w:ascii="Times New Roman" w:eastAsia="Times New Roman" w:hAnsi="Times New Roman" w:cs="Times New Roman"/>
          <w:sz w:val="24"/>
          <w:szCs w:val="24"/>
          <w:lang w:eastAsia="en-US"/>
        </w:rPr>
        <w:t xml:space="preserve">, Ł., Dudek, P., Magiera, M., Lis, A., Paszkiewicz, I., </w:t>
      </w:r>
      <w:proofErr w:type="spellStart"/>
      <w:r w:rsidRPr="00E3010C">
        <w:rPr>
          <w:rFonts w:ascii="Times New Roman" w:eastAsia="Times New Roman" w:hAnsi="Times New Roman" w:cs="Times New Roman"/>
          <w:sz w:val="24"/>
          <w:szCs w:val="24"/>
          <w:lang w:eastAsia="en-US"/>
        </w:rPr>
        <w:t>Nawrat</w:t>
      </w:r>
      <w:proofErr w:type="spellEnd"/>
      <w:r w:rsidRPr="00E3010C">
        <w:rPr>
          <w:rFonts w:ascii="Times New Roman" w:eastAsia="Times New Roman" w:hAnsi="Times New Roman" w:cs="Times New Roman"/>
          <w:sz w:val="24"/>
          <w:szCs w:val="24"/>
          <w:lang w:eastAsia="en-US"/>
        </w:rPr>
        <w:t xml:space="preserve">, Z., Cebula, M., &amp; Gruszczyńska, K. (2023). What is machine learning, artificial neural networks and deep learning? Examples of practical applications in medicine. </w:t>
      </w:r>
      <w:r w:rsidRPr="00E3010C">
        <w:rPr>
          <w:rFonts w:ascii="Times New Roman" w:eastAsia="Times New Roman" w:hAnsi="Times New Roman" w:cs="Times New Roman"/>
          <w:i/>
          <w:iCs/>
          <w:sz w:val="24"/>
          <w:szCs w:val="24"/>
          <w:lang w:eastAsia="en-US"/>
        </w:rPr>
        <w:t>Diagnostics, 13</w:t>
      </w:r>
      <w:r w:rsidRPr="00E3010C">
        <w:rPr>
          <w:rFonts w:ascii="Times New Roman" w:eastAsia="Times New Roman" w:hAnsi="Times New Roman" w:cs="Times New Roman"/>
          <w:sz w:val="24"/>
          <w:szCs w:val="24"/>
          <w:lang w:eastAsia="en-US"/>
        </w:rPr>
        <w:t xml:space="preserve">(15), 2582. </w:t>
      </w:r>
      <w:hyperlink r:id="rId36" w:history="1">
        <w:r w:rsidRPr="00E3010C">
          <w:rPr>
            <w:rFonts w:ascii="Times New Roman" w:eastAsia="Times New Roman" w:hAnsi="Times New Roman" w:cs="Times New Roman"/>
            <w:color w:val="0000FF"/>
            <w:sz w:val="24"/>
            <w:szCs w:val="24"/>
            <w:u w:val="single"/>
            <w:lang w:eastAsia="en-US"/>
          </w:rPr>
          <w:t>https://doi.org/10.3390/diagnostics13152582</w:t>
        </w:r>
      </w:hyperlink>
      <w:r w:rsidRPr="00E3010C">
        <w:rPr>
          <w:rFonts w:ascii="Times New Roman" w:eastAsia="Times New Roman" w:hAnsi="Times New Roman" w:cs="Times New Roman"/>
          <w:sz w:val="24"/>
          <w:szCs w:val="24"/>
          <w:lang w:eastAsia="en-US"/>
        </w:rPr>
        <w:t xml:space="preserve"> </w:t>
      </w:r>
    </w:p>
    <w:p w14:paraId="6729CFDD" w14:textId="109AA696"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E3010C">
        <w:rPr>
          <w:rFonts w:ascii="Times New Roman" w:eastAsia="Times New Roman" w:hAnsi="Times New Roman" w:cs="Times New Roman"/>
          <w:sz w:val="24"/>
          <w:szCs w:val="24"/>
          <w:lang w:eastAsia="en-US"/>
        </w:rPr>
        <w:t>Maniriho</w:t>
      </w:r>
      <w:proofErr w:type="spellEnd"/>
      <w:r w:rsidRPr="00E3010C">
        <w:rPr>
          <w:rFonts w:ascii="Times New Roman" w:eastAsia="Times New Roman" w:hAnsi="Times New Roman" w:cs="Times New Roman"/>
          <w:sz w:val="24"/>
          <w:szCs w:val="24"/>
          <w:lang w:eastAsia="en-US"/>
        </w:rPr>
        <w:t xml:space="preserve">, P., Mahmood, A. N., &amp; Chowdhury, M. J. M. (2024). A systematic literature review on Windows malware detection: Techniques, research issues, </w:t>
      </w:r>
      <w:r w:rsidRPr="00E3010C">
        <w:rPr>
          <w:rFonts w:ascii="Times New Roman" w:eastAsia="Times New Roman" w:hAnsi="Times New Roman" w:cs="Times New Roman"/>
          <w:sz w:val="24"/>
          <w:szCs w:val="24"/>
          <w:lang w:eastAsia="en-US"/>
        </w:rPr>
        <w:lastRenderedPageBreak/>
        <w:t xml:space="preserve">and future directions. </w:t>
      </w:r>
      <w:r w:rsidRPr="00E3010C">
        <w:rPr>
          <w:rFonts w:ascii="Times New Roman" w:eastAsia="Times New Roman" w:hAnsi="Times New Roman" w:cs="Times New Roman"/>
          <w:i/>
          <w:iCs/>
          <w:sz w:val="24"/>
          <w:szCs w:val="24"/>
          <w:lang w:eastAsia="en-US"/>
        </w:rPr>
        <w:t>Journal of Systems and Software, 209</w:t>
      </w:r>
      <w:r w:rsidRPr="00E3010C">
        <w:rPr>
          <w:rFonts w:ascii="Times New Roman" w:eastAsia="Times New Roman" w:hAnsi="Times New Roman" w:cs="Times New Roman"/>
          <w:sz w:val="24"/>
          <w:szCs w:val="24"/>
          <w:lang w:eastAsia="en-US"/>
        </w:rPr>
        <w:t xml:space="preserve">, 111921. </w:t>
      </w:r>
      <w:hyperlink r:id="rId37" w:history="1">
        <w:r w:rsidRPr="00E3010C">
          <w:rPr>
            <w:rFonts w:ascii="Times New Roman" w:eastAsia="Times New Roman" w:hAnsi="Times New Roman" w:cs="Times New Roman"/>
            <w:color w:val="0000FF"/>
            <w:sz w:val="24"/>
            <w:szCs w:val="24"/>
            <w:u w:val="single"/>
            <w:lang w:eastAsia="en-US"/>
          </w:rPr>
          <w:t>https://doi.org/10.1016/j.jss.2023.111921</w:t>
        </w:r>
      </w:hyperlink>
      <w:r w:rsidRPr="00E3010C">
        <w:rPr>
          <w:rFonts w:ascii="Times New Roman" w:eastAsia="Times New Roman" w:hAnsi="Times New Roman" w:cs="Times New Roman"/>
          <w:sz w:val="24"/>
          <w:szCs w:val="24"/>
          <w:lang w:eastAsia="en-US"/>
        </w:rPr>
        <w:t xml:space="preserve"> </w:t>
      </w:r>
    </w:p>
    <w:p w14:paraId="4A182F18" w14:textId="17F59166"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val="nl-BE" w:eastAsia="en-US"/>
        </w:rPr>
        <w:t xml:space="preserve">Mijwil, M. M., Unogwu, O. J., Filali, Y., Bala, I., &amp; Al-Shahwani, H. (2023). </w:t>
      </w:r>
      <w:r w:rsidRPr="00E3010C">
        <w:rPr>
          <w:rFonts w:ascii="Times New Roman" w:eastAsia="Times New Roman" w:hAnsi="Times New Roman" w:cs="Times New Roman"/>
          <w:sz w:val="24"/>
          <w:szCs w:val="24"/>
          <w:lang w:eastAsia="en-US"/>
        </w:rPr>
        <w:t xml:space="preserve">Exploring the top five evolving threats in cybersecurity: An in-depth overview. </w:t>
      </w:r>
      <w:r w:rsidRPr="00E3010C">
        <w:rPr>
          <w:rFonts w:ascii="Times New Roman" w:eastAsia="Times New Roman" w:hAnsi="Times New Roman" w:cs="Times New Roman"/>
          <w:i/>
          <w:iCs/>
          <w:sz w:val="24"/>
          <w:szCs w:val="24"/>
          <w:lang w:eastAsia="en-US"/>
        </w:rPr>
        <w:t xml:space="preserve">Mesopotamian Journal of </w:t>
      </w:r>
      <w:proofErr w:type="spellStart"/>
      <w:r w:rsidRPr="00E3010C">
        <w:rPr>
          <w:rFonts w:ascii="Times New Roman" w:eastAsia="Times New Roman" w:hAnsi="Times New Roman" w:cs="Times New Roman"/>
          <w:i/>
          <w:iCs/>
          <w:sz w:val="24"/>
          <w:szCs w:val="24"/>
          <w:lang w:eastAsia="en-US"/>
        </w:rPr>
        <w:t>CyberSecurity</w:t>
      </w:r>
      <w:proofErr w:type="spellEnd"/>
      <w:r w:rsidRPr="00E3010C">
        <w:rPr>
          <w:rFonts w:ascii="Times New Roman" w:eastAsia="Times New Roman" w:hAnsi="Times New Roman" w:cs="Times New Roman"/>
          <w:i/>
          <w:iCs/>
          <w:sz w:val="24"/>
          <w:szCs w:val="24"/>
          <w:lang w:eastAsia="en-US"/>
        </w:rPr>
        <w:t>, 2023</w:t>
      </w:r>
      <w:r w:rsidRPr="00E3010C">
        <w:rPr>
          <w:rFonts w:ascii="Times New Roman" w:eastAsia="Times New Roman" w:hAnsi="Times New Roman" w:cs="Times New Roman"/>
          <w:sz w:val="24"/>
          <w:szCs w:val="24"/>
          <w:lang w:eastAsia="en-US"/>
        </w:rPr>
        <w:t xml:space="preserve">, 57–63. </w:t>
      </w:r>
      <w:hyperlink r:id="rId38" w:history="1">
        <w:r w:rsidRPr="00E3010C">
          <w:rPr>
            <w:rFonts w:ascii="Times New Roman" w:eastAsia="Times New Roman" w:hAnsi="Times New Roman" w:cs="Times New Roman"/>
            <w:color w:val="0000FF"/>
            <w:sz w:val="24"/>
            <w:szCs w:val="24"/>
            <w:u w:val="single"/>
            <w:lang w:eastAsia="en-US"/>
          </w:rPr>
          <w:t>https://doi.org/10.58496/MJCS/2023/010</w:t>
        </w:r>
      </w:hyperlink>
      <w:r w:rsidRPr="00E3010C">
        <w:rPr>
          <w:rFonts w:ascii="Times New Roman" w:eastAsia="Times New Roman" w:hAnsi="Times New Roman" w:cs="Times New Roman"/>
          <w:sz w:val="24"/>
          <w:szCs w:val="24"/>
          <w:lang w:eastAsia="en-US"/>
        </w:rPr>
        <w:t xml:space="preserve"> </w:t>
      </w:r>
    </w:p>
    <w:p w14:paraId="1CD39572" w14:textId="42D7C5C7"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Mishra, R., &amp; Mishra, A. (2025). Current research on Internet of Things (IoT) security protocols: A survey. </w:t>
      </w:r>
      <w:r w:rsidRPr="00E3010C">
        <w:rPr>
          <w:rFonts w:ascii="Times New Roman" w:eastAsia="Times New Roman" w:hAnsi="Times New Roman" w:cs="Times New Roman"/>
          <w:i/>
          <w:iCs/>
          <w:sz w:val="24"/>
          <w:szCs w:val="24"/>
          <w:lang w:eastAsia="en-US"/>
        </w:rPr>
        <w:t>Computers &amp; Security, 151</w:t>
      </w:r>
      <w:r w:rsidRPr="00E3010C">
        <w:rPr>
          <w:rFonts w:ascii="Times New Roman" w:eastAsia="Times New Roman" w:hAnsi="Times New Roman" w:cs="Times New Roman"/>
          <w:sz w:val="24"/>
          <w:szCs w:val="24"/>
          <w:lang w:eastAsia="en-US"/>
        </w:rPr>
        <w:t xml:space="preserve">, 104310. </w:t>
      </w:r>
      <w:hyperlink r:id="rId39" w:history="1">
        <w:r w:rsidRPr="00E3010C">
          <w:rPr>
            <w:rFonts w:ascii="Times New Roman" w:eastAsia="Times New Roman" w:hAnsi="Times New Roman" w:cs="Times New Roman"/>
            <w:color w:val="0000FF"/>
            <w:sz w:val="24"/>
            <w:szCs w:val="24"/>
            <w:u w:val="single"/>
            <w:lang w:eastAsia="en-US"/>
          </w:rPr>
          <w:t>https://doi.org/10.1016/j.cose.2024.104310</w:t>
        </w:r>
      </w:hyperlink>
      <w:r w:rsidRPr="00E3010C">
        <w:rPr>
          <w:rFonts w:ascii="Times New Roman" w:eastAsia="Times New Roman" w:hAnsi="Times New Roman" w:cs="Times New Roman"/>
          <w:sz w:val="24"/>
          <w:szCs w:val="24"/>
          <w:lang w:eastAsia="en-US"/>
        </w:rPr>
        <w:t xml:space="preserve"> </w:t>
      </w:r>
    </w:p>
    <w:p w14:paraId="7C18F533" w14:textId="6ACB4752"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Naseer, A., Naseer, H., Ahmad, A., Maynard, S. B., &amp; Siddiqui, A. M. (2023). Moving towards agile cybersecurity incident response: A case study exploring the enabling role of big data analytics-embedded dynamic capabilities. </w:t>
      </w:r>
      <w:r w:rsidRPr="00E3010C">
        <w:rPr>
          <w:rFonts w:ascii="Times New Roman" w:eastAsia="Times New Roman" w:hAnsi="Times New Roman" w:cs="Times New Roman"/>
          <w:i/>
          <w:iCs/>
          <w:sz w:val="24"/>
          <w:szCs w:val="24"/>
          <w:lang w:eastAsia="en-US"/>
        </w:rPr>
        <w:t>Computers &amp; Security, 135</w:t>
      </w:r>
      <w:r w:rsidRPr="00E3010C">
        <w:rPr>
          <w:rFonts w:ascii="Times New Roman" w:eastAsia="Times New Roman" w:hAnsi="Times New Roman" w:cs="Times New Roman"/>
          <w:sz w:val="24"/>
          <w:szCs w:val="24"/>
          <w:lang w:eastAsia="en-US"/>
        </w:rPr>
        <w:t xml:space="preserve">, 103525. </w:t>
      </w:r>
      <w:hyperlink r:id="rId40" w:history="1">
        <w:r w:rsidRPr="00E3010C">
          <w:rPr>
            <w:rFonts w:ascii="Times New Roman" w:eastAsia="Times New Roman" w:hAnsi="Times New Roman" w:cs="Times New Roman"/>
            <w:color w:val="0000FF"/>
            <w:sz w:val="24"/>
            <w:szCs w:val="24"/>
            <w:u w:val="single"/>
            <w:lang w:eastAsia="en-US"/>
          </w:rPr>
          <w:t>https://doi.org/10.1016/j.cose.2023.103525</w:t>
        </w:r>
      </w:hyperlink>
      <w:r w:rsidRPr="00E3010C">
        <w:rPr>
          <w:rFonts w:ascii="Times New Roman" w:eastAsia="Times New Roman" w:hAnsi="Times New Roman" w:cs="Times New Roman"/>
          <w:sz w:val="24"/>
          <w:szCs w:val="24"/>
          <w:lang w:eastAsia="en-US"/>
        </w:rPr>
        <w:t xml:space="preserve"> </w:t>
      </w:r>
    </w:p>
    <w:p w14:paraId="6483ADF8" w14:textId="137C0170"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Nawaal, B., Haider, U., Khan, I. U., &amp; Fayaz, M. (2023). Signature-based intrusion detection system for IoT. In </w:t>
      </w:r>
      <w:r w:rsidRPr="00E3010C">
        <w:rPr>
          <w:rFonts w:ascii="Times New Roman" w:eastAsia="Times New Roman" w:hAnsi="Times New Roman" w:cs="Times New Roman"/>
          <w:i/>
          <w:iCs/>
          <w:sz w:val="24"/>
          <w:szCs w:val="24"/>
          <w:lang w:eastAsia="en-US"/>
        </w:rPr>
        <w:t>Cyber security for next-generation computing technologies</w:t>
      </w:r>
      <w:r w:rsidRPr="00E3010C">
        <w:rPr>
          <w:rFonts w:ascii="Times New Roman" w:eastAsia="Times New Roman" w:hAnsi="Times New Roman" w:cs="Times New Roman"/>
          <w:sz w:val="24"/>
          <w:szCs w:val="24"/>
          <w:lang w:eastAsia="en-US"/>
        </w:rPr>
        <w:t xml:space="preserve"> (pp. 141–158). CRC Press. </w:t>
      </w:r>
      <w:hyperlink r:id="rId41" w:history="1">
        <w:r w:rsidRPr="00E3010C">
          <w:rPr>
            <w:rFonts w:ascii="Times New Roman" w:eastAsia="Times New Roman" w:hAnsi="Times New Roman" w:cs="Times New Roman"/>
            <w:color w:val="0000FF"/>
            <w:sz w:val="24"/>
            <w:szCs w:val="24"/>
            <w:u w:val="single"/>
            <w:lang w:eastAsia="en-US"/>
          </w:rPr>
          <w:t>https://doi.org/10.1201/9781003404361-8</w:t>
        </w:r>
      </w:hyperlink>
      <w:r w:rsidRPr="00E3010C">
        <w:rPr>
          <w:rFonts w:ascii="Times New Roman" w:eastAsia="Times New Roman" w:hAnsi="Times New Roman" w:cs="Times New Roman"/>
          <w:sz w:val="24"/>
          <w:szCs w:val="24"/>
          <w:lang w:eastAsia="en-US"/>
        </w:rPr>
        <w:t xml:space="preserve"> </w:t>
      </w:r>
    </w:p>
    <w:p w14:paraId="2AB5FA75" w14:textId="174FE7DA"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Nugroho, S. A., </w:t>
      </w:r>
      <w:proofErr w:type="spellStart"/>
      <w:r w:rsidRPr="00E3010C">
        <w:rPr>
          <w:rFonts w:ascii="Times New Roman" w:eastAsia="Times New Roman" w:hAnsi="Times New Roman" w:cs="Times New Roman"/>
          <w:sz w:val="24"/>
          <w:szCs w:val="24"/>
          <w:lang w:eastAsia="en-US"/>
        </w:rPr>
        <w:t>Sumaryanto</w:t>
      </w:r>
      <w:proofErr w:type="spellEnd"/>
      <w:r w:rsidRPr="00E3010C">
        <w:rPr>
          <w:rFonts w:ascii="Times New Roman" w:eastAsia="Times New Roman" w:hAnsi="Times New Roman" w:cs="Times New Roman"/>
          <w:sz w:val="24"/>
          <w:szCs w:val="24"/>
          <w:lang w:eastAsia="en-US"/>
        </w:rPr>
        <w:t xml:space="preserve">, S., &amp; Hadi, A. P. (2024). The enhancing cybersecurity with AI algorithms and big data analytics: Challenges and solutions. </w:t>
      </w:r>
      <w:r w:rsidRPr="00E3010C">
        <w:rPr>
          <w:rFonts w:ascii="Times New Roman" w:eastAsia="Times New Roman" w:hAnsi="Times New Roman" w:cs="Times New Roman"/>
          <w:i/>
          <w:iCs/>
          <w:sz w:val="24"/>
          <w:szCs w:val="24"/>
          <w:lang w:eastAsia="en-US"/>
        </w:rPr>
        <w:t>Journal of Technology Informatics and Engineering, 3</w:t>
      </w:r>
      <w:r w:rsidRPr="00E3010C">
        <w:rPr>
          <w:rFonts w:ascii="Times New Roman" w:eastAsia="Times New Roman" w:hAnsi="Times New Roman" w:cs="Times New Roman"/>
          <w:sz w:val="24"/>
          <w:szCs w:val="24"/>
          <w:lang w:eastAsia="en-US"/>
        </w:rPr>
        <w:t xml:space="preserve">(3), 279–295. </w:t>
      </w:r>
      <w:hyperlink r:id="rId42" w:history="1">
        <w:r w:rsidRPr="00E3010C">
          <w:rPr>
            <w:rFonts w:ascii="Times New Roman" w:eastAsia="Times New Roman" w:hAnsi="Times New Roman" w:cs="Times New Roman"/>
            <w:color w:val="0000FF"/>
            <w:sz w:val="24"/>
            <w:szCs w:val="24"/>
            <w:u w:val="single"/>
            <w:lang w:eastAsia="en-US"/>
          </w:rPr>
          <w:t>https://doi.org/10.51903/jtie.v3i3.200</w:t>
        </w:r>
      </w:hyperlink>
      <w:r w:rsidRPr="00E3010C">
        <w:rPr>
          <w:rFonts w:ascii="Times New Roman" w:eastAsia="Times New Roman" w:hAnsi="Times New Roman" w:cs="Times New Roman"/>
          <w:sz w:val="24"/>
          <w:szCs w:val="24"/>
          <w:lang w:eastAsia="en-US"/>
        </w:rPr>
        <w:t xml:space="preserve"> </w:t>
      </w:r>
    </w:p>
    <w:p w14:paraId="22561B8B" w14:textId="7CD60D43"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Ofoegbu, K. D. O., </w:t>
      </w:r>
      <w:proofErr w:type="spellStart"/>
      <w:r w:rsidRPr="00E3010C">
        <w:rPr>
          <w:rFonts w:ascii="Times New Roman" w:eastAsia="Times New Roman" w:hAnsi="Times New Roman" w:cs="Times New Roman"/>
          <w:sz w:val="24"/>
          <w:szCs w:val="24"/>
          <w:lang w:eastAsia="en-US"/>
        </w:rPr>
        <w:t>Osundare</w:t>
      </w:r>
      <w:proofErr w:type="spellEnd"/>
      <w:r w:rsidRPr="00E3010C">
        <w:rPr>
          <w:rFonts w:ascii="Times New Roman" w:eastAsia="Times New Roman" w:hAnsi="Times New Roman" w:cs="Times New Roman"/>
          <w:sz w:val="24"/>
          <w:szCs w:val="24"/>
          <w:lang w:eastAsia="en-US"/>
        </w:rPr>
        <w:t xml:space="preserve">, O. S., Ike, C. S., </w:t>
      </w:r>
      <w:proofErr w:type="spellStart"/>
      <w:r w:rsidRPr="00E3010C">
        <w:rPr>
          <w:rFonts w:ascii="Times New Roman" w:eastAsia="Times New Roman" w:hAnsi="Times New Roman" w:cs="Times New Roman"/>
          <w:sz w:val="24"/>
          <w:szCs w:val="24"/>
          <w:lang w:eastAsia="en-US"/>
        </w:rPr>
        <w:t>Fakeyede</w:t>
      </w:r>
      <w:proofErr w:type="spellEnd"/>
      <w:r w:rsidRPr="00E3010C">
        <w:rPr>
          <w:rFonts w:ascii="Times New Roman" w:eastAsia="Times New Roman" w:hAnsi="Times New Roman" w:cs="Times New Roman"/>
          <w:sz w:val="24"/>
          <w:szCs w:val="24"/>
          <w:lang w:eastAsia="en-US"/>
        </w:rPr>
        <w:t xml:space="preserve">, O. G., &amp; Ige, A. B. (2023). Real-time cybersecurity threat detection using machine learning and big data analytics: A comprehensive approach. </w:t>
      </w:r>
      <w:r w:rsidRPr="00E3010C">
        <w:rPr>
          <w:rFonts w:ascii="Times New Roman" w:eastAsia="Times New Roman" w:hAnsi="Times New Roman" w:cs="Times New Roman"/>
          <w:i/>
          <w:iCs/>
          <w:sz w:val="24"/>
          <w:szCs w:val="24"/>
          <w:lang w:eastAsia="en-US"/>
        </w:rPr>
        <w:t>Computer Science &amp; IT Research Journal, 4</w:t>
      </w:r>
      <w:r w:rsidRPr="00E3010C">
        <w:rPr>
          <w:rFonts w:ascii="Times New Roman" w:eastAsia="Times New Roman" w:hAnsi="Times New Roman" w:cs="Times New Roman"/>
          <w:sz w:val="24"/>
          <w:szCs w:val="24"/>
          <w:lang w:eastAsia="en-US"/>
        </w:rPr>
        <w:t xml:space="preserve">(3), 478–501. </w:t>
      </w:r>
      <w:hyperlink r:id="rId43" w:history="1">
        <w:r w:rsidRPr="00E3010C">
          <w:rPr>
            <w:rFonts w:ascii="Times New Roman" w:eastAsia="Times New Roman" w:hAnsi="Times New Roman" w:cs="Times New Roman"/>
            <w:color w:val="0000FF"/>
            <w:sz w:val="24"/>
            <w:szCs w:val="24"/>
            <w:u w:val="single"/>
            <w:lang w:eastAsia="en-US"/>
          </w:rPr>
          <w:t>https://doi.org/10.51594/csitrj.v4i3.1500</w:t>
        </w:r>
      </w:hyperlink>
    </w:p>
    <w:p w14:paraId="5C6B7072" w14:textId="3AC7BC5A"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val="nl-BE" w:eastAsia="en-US"/>
        </w:rPr>
        <w:t xml:space="preserve">Ogunbodede, O. O., Adewale, O. S., Alese, B. K., &amp; Akinyokun, O. K. (2024). </w:t>
      </w:r>
      <w:r w:rsidRPr="00E3010C">
        <w:rPr>
          <w:rFonts w:ascii="Times New Roman" w:eastAsia="Times New Roman" w:hAnsi="Times New Roman" w:cs="Times New Roman"/>
          <w:sz w:val="24"/>
          <w:szCs w:val="24"/>
          <w:lang w:eastAsia="en-US"/>
        </w:rPr>
        <w:t xml:space="preserve">Insider threat detection techniques: Review of user behavior analytics approach. </w:t>
      </w:r>
      <w:r w:rsidRPr="00E3010C">
        <w:rPr>
          <w:rFonts w:ascii="Times New Roman" w:eastAsia="Times New Roman" w:hAnsi="Times New Roman" w:cs="Times New Roman"/>
          <w:i/>
          <w:iCs/>
          <w:sz w:val="24"/>
          <w:szCs w:val="24"/>
          <w:lang w:eastAsia="en-US"/>
        </w:rPr>
        <w:t>International Journal of Research in Engineering and Science, 12</w:t>
      </w:r>
      <w:r w:rsidRPr="00E3010C">
        <w:rPr>
          <w:rFonts w:ascii="Times New Roman" w:eastAsia="Times New Roman" w:hAnsi="Times New Roman" w:cs="Times New Roman"/>
          <w:sz w:val="24"/>
          <w:szCs w:val="24"/>
          <w:lang w:eastAsia="en-US"/>
        </w:rPr>
        <w:t xml:space="preserve">(9), 109–117. </w:t>
      </w:r>
    </w:p>
    <w:p w14:paraId="20C5B429" w14:textId="1B9189A9"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Owusu, E., </w:t>
      </w:r>
      <w:proofErr w:type="spellStart"/>
      <w:r w:rsidRPr="00E3010C">
        <w:rPr>
          <w:rFonts w:ascii="Times New Roman" w:eastAsia="Times New Roman" w:hAnsi="Times New Roman" w:cs="Times New Roman"/>
          <w:sz w:val="24"/>
          <w:szCs w:val="24"/>
          <w:lang w:eastAsia="en-US"/>
        </w:rPr>
        <w:t>Rahouti</w:t>
      </w:r>
      <w:proofErr w:type="spellEnd"/>
      <w:r w:rsidRPr="00E3010C">
        <w:rPr>
          <w:rFonts w:ascii="Times New Roman" w:eastAsia="Times New Roman" w:hAnsi="Times New Roman" w:cs="Times New Roman"/>
          <w:sz w:val="24"/>
          <w:szCs w:val="24"/>
          <w:lang w:eastAsia="en-US"/>
        </w:rPr>
        <w:t xml:space="preserve">, M., Jagatheesaperumal, S. K., Xiong, K., Xin, Y., Lu, L., &amp; Hsu, D. F. (2025). Online network DoS/DDoS detection: Sampling, change point detection, and machine learning methods. </w:t>
      </w:r>
      <w:r w:rsidRPr="00E3010C">
        <w:rPr>
          <w:rFonts w:ascii="Times New Roman" w:eastAsia="Times New Roman" w:hAnsi="Times New Roman" w:cs="Times New Roman"/>
          <w:i/>
          <w:iCs/>
          <w:sz w:val="24"/>
          <w:szCs w:val="24"/>
          <w:lang w:eastAsia="en-US"/>
        </w:rPr>
        <w:t>IEEE Communications Surveys &amp; Tutorials, 27</w:t>
      </w:r>
      <w:r w:rsidRPr="00E3010C">
        <w:rPr>
          <w:rFonts w:ascii="Times New Roman" w:eastAsia="Times New Roman" w:hAnsi="Times New Roman" w:cs="Times New Roman"/>
          <w:sz w:val="24"/>
          <w:szCs w:val="24"/>
          <w:lang w:eastAsia="en-US"/>
        </w:rPr>
        <w:t xml:space="preserve">(4), 2543–2580. </w:t>
      </w:r>
      <w:hyperlink r:id="rId44" w:history="1">
        <w:r w:rsidRPr="00E3010C">
          <w:rPr>
            <w:rFonts w:ascii="Times New Roman" w:eastAsia="Times New Roman" w:hAnsi="Times New Roman" w:cs="Times New Roman"/>
            <w:color w:val="0000FF"/>
            <w:sz w:val="24"/>
            <w:szCs w:val="24"/>
            <w:u w:val="single"/>
            <w:lang w:eastAsia="en-US"/>
          </w:rPr>
          <w:t>https://doi.org/10.1109/COMST.2024.3488580</w:t>
        </w:r>
      </w:hyperlink>
      <w:r w:rsidRPr="00E3010C">
        <w:rPr>
          <w:rFonts w:ascii="Times New Roman" w:eastAsia="Times New Roman" w:hAnsi="Times New Roman" w:cs="Times New Roman"/>
          <w:sz w:val="24"/>
          <w:szCs w:val="24"/>
          <w:lang w:eastAsia="en-US"/>
        </w:rPr>
        <w:t xml:space="preserve"> </w:t>
      </w:r>
    </w:p>
    <w:p w14:paraId="5B9D4E34" w14:textId="395ADE61"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Page, M. J., McKenzie, J. E., Bossuyt, P. M., </w:t>
      </w:r>
      <w:proofErr w:type="spellStart"/>
      <w:r w:rsidRPr="00E3010C">
        <w:rPr>
          <w:rFonts w:ascii="Times New Roman" w:eastAsia="Times New Roman" w:hAnsi="Times New Roman" w:cs="Times New Roman"/>
          <w:sz w:val="24"/>
          <w:szCs w:val="24"/>
          <w:lang w:eastAsia="en-US"/>
        </w:rPr>
        <w:t>Boutron</w:t>
      </w:r>
      <w:proofErr w:type="spellEnd"/>
      <w:r w:rsidRPr="00E3010C">
        <w:rPr>
          <w:rFonts w:ascii="Times New Roman" w:eastAsia="Times New Roman" w:hAnsi="Times New Roman" w:cs="Times New Roman"/>
          <w:sz w:val="24"/>
          <w:szCs w:val="24"/>
          <w:lang w:eastAsia="en-US"/>
        </w:rPr>
        <w:t xml:space="preserve">, I., Hoffmann, T. C., Mulrow, C. D., </w:t>
      </w:r>
      <w:proofErr w:type="spellStart"/>
      <w:r w:rsidRPr="00E3010C">
        <w:rPr>
          <w:rFonts w:ascii="Times New Roman" w:eastAsia="Times New Roman" w:hAnsi="Times New Roman" w:cs="Times New Roman"/>
          <w:sz w:val="24"/>
          <w:szCs w:val="24"/>
          <w:lang w:eastAsia="en-US"/>
        </w:rPr>
        <w:t>Shamseer</w:t>
      </w:r>
      <w:proofErr w:type="spellEnd"/>
      <w:r w:rsidRPr="00E3010C">
        <w:rPr>
          <w:rFonts w:ascii="Times New Roman" w:eastAsia="Times New Roman" w:hAnsi="Times New Roman" w:cs="Times New Roman"/>
          <w:sz w:val="24"/>
          <w:szCs w:val="24"/>
          <w:lang w:eastAsia="en-US"/>
        </w:rPr>
        <w:t xml:space="preserve">, L., Tetzlaff, J. M., Akl, E. A., Brennan, S. E., Chou, R., Glanville, J., Grimshaw, J. M., Hróbjartsson, A., Lalu, M. M., Li, T., Loder, E. W., Mayo-Wilson, E., McDonald, S., … Moher, D. (2021). The PRISMA 2020 statement: An updated guideline for reporting systematic reviews. </w:t>
      </w:r>
      <w:r w:rsidRPr="00E3010C">
        <w:rPr>
          <w:rFonts w:ascii="Times New Roman" w:eastAsia="Times New Roman" w:hAnsi="Times New Roman" w:cs="Times New Roman"/>
          <w:i/>
          <w:iCs/>
          <w:sz w:val="24"/>
          <w:szCs w:val="24"/>
          <w:lang w:eastAsia="en-US"/>
        </w:rPr>
        <w:t>BMJ, 372</w:t>
      </w:r>
      <w:r w:rsidRPr="00E3010C">
        <w:rPr>
          <w:rFonts w:ascii="Times New Roman" w:eastAsia="Times New Roman" w:hAnsi="Times New Roman" w:cs="Times New Roman"/>
          <w:sz w:val="24"/>
          <w:szCs w:val="24"/>
          <w:lang w:eastAsia="en-US"/>
        </w:rPr>
        <w:t xml:space="preserve">, n71. </w:t>
      </w:r>
      <w:hyperlink r:id="rId45" w:history="1">
        <w:r w:rsidRPr="00E3010C">
          <w:rPr>
            <w:rFonts w:ascii="Times New Roman" w:eastAsia="Times New Roman" w:hAnsi="Times New Roman" w:cs="Times New Roman"/>
            <w:color w:val="0000FF"/>
            <w:sz w:val="24"/>
            <w:szCs w:val="24"/>
            <w:u w:val="single"/>
            <w:lang w:eastAsia="en-US"/>
          </w:rPr>
          <w:t>https://doi.org/10.1136/bmj.n71</w:t>
        </w:r>
      </w:hyperlink>
      <w:r w:rsidRPr="00E3010C">
        <w:rPr>
          <w:rFonts w:ascii="Times New Roman" w:eastAsia="Times New Roman" w:hAnsi="Times New Roman" w:cs="Times New Roman"/>
          <w:sz w:val="24"/>
          <w:szCs w:val="24"/>
          <w:lang w:eastAsia="en-US"/>
        </w:rPr>
        <w:t xml:space="preserve"> </w:t>
      </w:r>
    </w:p>
    <w:p w14:paraId="3CCDFB68" w14:textId="6E11FBBD"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lastRenderedPageBreak/>
        <w:t xml:space="preserve">Prokopowicz, D., </w:t>
      </w:r>
      <w:proofErr w:type="spellStart"/>
      <w:r w:rsidRPr="00E3010C">
        <w:rPr>
          <w:rFonts w:ascii="Times New Roman" w:eastAsia="Times New Roman" w:hAnsi="Times New Roman" w:cs="Times New Roman"/>
          <w:sz w:val="24"/>
          <w:szCs w:val="24"/>
          <w:lang w:eastAsia="en-US"/>
        </w:rPr>
        <w:t>Gołębiowska</w:t>
      </w:r>
      <w:proofErr w:type="spellEnd"/>
      <w:r w:rsidRPr="00E3010C">
        <w:rPr>
          <w:rFonts w:ascii="Times New Roman" w:eastAsia="Times New Roman" w:hAnsi="Times New Roman" w:cs="Times New Roman"/>
          <w:sz w:val="24"/>
          <w:szCs w:val="24"/>
          <w:lang w:eastAsia="en-US"/>
        </w:rPr>
        <w:t>, A., &amp; Such-</w:t>
      </w:r>
      <w:proofErr w:type="spellStart"/>
      <w:r w:rsidRPr="00E3010C">
        <w:rPr>
          <w:rFonts w:ascii="Times New Roman" w:eastAsia="Times New Roman" w:hAnsi="Times New Roman" w:cs="Times New Roman"/>
          <w:sz w:val="24"/>
          <w:szCs w:val="24"/>
          <w:lang w:eastAsia="en-US"/>
        </w:rPr>
        <w:t>Pyrgiel</w:t>
      </w:r>
      <w:proofErr w:type="spellEnd"/>
      <w:r w:rsidRPr="00E3010C">
        <w:rPr>
          <w:rFonts w:ascii="Times New Roman" w:eastAsia="Times New Roman" w:hAnsi="Times New Roman" w:cs="Times New Roman"/>
          <w:sz w:val="24"/>
          <w:szCs w:val="24"/>
          <w:lang w:eastAsia="en-US"/>
        </w:rPr>
        <w:t xml:space="preserve">, M. (2023). The role of Big Data and Data Science in the context of information security and cybersecurity. </w:t>
      </w:r>
      <w:r w:rsidRPr="00E3010C">
        <w:rPr>
          <w:rFonts w:ascii="Times New Roman" w:eastAsia="Times New Roman" w:hAnsi="Times New Roman" w:cs="Times New Roman"/>
          <w:i/>
          <w:iCs/>
          <w:sz w:val="24"/>
          <w:szCs w:val="24"/>
          <w:lang w:eastAsia="en-US"/>
        </w:rPr>
        <w:t>Journal of Modern Science, 53</w:t>
      </w:r>
      <w:r w:rsidRPr="00E3010C">
        <w:rPr>
          <w:rFonts w:ascii="Times New Roman" w:eastAsia="Times New Roman" w:hAnsi="Times New Roman" w:cs="Times New Roman"/>
          <w:sz w:val="24"/>
          <w:szCs w:val="24"/>
          <w:lang w:eastAsia="en-US"/>
        </w:rPr>
        <w:t xml:space="preserve">(4), 9–42. </w:t>
      </w:r>
      <w:hyperlink r:id="rId46" w:history="1">
        <w:r w:rsidRPr="00E3010C">
          <w:rPr>
            <w:rFonts w:ascii="Times New Roman" w:eastAsia="Times New Roman" w:hAnsi="Times New Roman" w:cs="Times New Roman"/>
            <w:color w:val="0000FF"/>
            <w:sz w:val="24"/>
            <w:szCs w:val="24"/>
            <w:u w:val="single"/>
            <w:lang w:eastAsia="en-US"/>
          </w:rPr>
          <w:t>https://doi.org/10.13166/jms/177036</w:t>
        </w:r>
      </w:hyperlink>
      <w:r w:rsidRPr="00E3010C">
        <w:rPr>
          <w:rFonts w:ascii="Times New Roman" w:eastAsia="Times New Roman" w:hAnsi="Times New Roman" w:cs="Times New Roman"/>
          <w:sz w:val="24"/>
          <w:szCs w:val="24"/>
          <w:lang w:eastAsia="en-US"/>
        </w:rPr>
        <w:t xml:space="preserve"> </w:t>
      </w:r>
    </w:p>
    <w:p w14:paraId="45328871" w14:textId="42F36CF5"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Rahman, M. S., &amp; Reza, H. (2022). A systematic review towards big data analytics in social media. </w:t>
      </w:r>
      <w:r w:rsidRPr="00E3010C">
        <w:rPr>
          <w:rFonts w:ascii="Times New Roman" w:eastAsia="Times New Roman" w:hAnsi="Times New Roman" w:cs="Times New Roman"/>
          <w:i/>
          <w:iCs/>
          <w:sz w:val="24"/>
          <w:szCs w:val="24"/>
          <w:lang w:eastAsia="en-US"/>
        </w:rPr>
        <w:t>Big Data Mining and Analytics, 5</w:t>
      </w:r>
      <w:r w:rsidRPr="00E3010C">
        <w:rPr>
          <w:rFonts w:ascii="Times New Roman" w:eastAsia="Times New Roman" w:hAnsi="Times New Roman" w:cs="Times New Roman"/>
          <w:sz w:val="24"/>
          <w:szCs w:val="24"/>
          <w:lang w:eastAsia="en-US"/>
        </w:rPr>
        <w:t xml:space="preserve">(3), 228–244. </w:t>
      </w:r>
      <w:hyperlink r:id="rId47" w:history="1">
        <w:r w:rsidRPr="00E3010C">
          <w:rPr>
            <w:rFonts w:ascii="Times New Roman" w:eastAsia="Times New Roman" w:hAnsi="Times New Roman" w:cs="Times New Roman"/>
            <w:color w:val="0000FF"/>
            <w:sz w:val="24"/>
            <w:szCs w:val="24"/>
            <w:u w:val="single"/>
            <w:lang w:eastAsia="en-US"/>
          </w:rPr>
          <w:t>https://doi.org/10.26599/BDMA.2022.9020009</w:t>
        </w:r>
      </w:hyperlink>
      <w:r w:rsidRPr="00E3010C">
        <w:rPr>
          <w:rFonts w:ascii="Times New Roman" w:eastAsia="Times New Roman" w:hAnsi="Times New Roman" w:cs="Times New Roman"/>
          <w:sz w:val="24"/>
          <w:szCs w:val="24"/>
          <w:lang w:eastAsia="en-US"/>
        </w:rPr>
        <w:t xml:space="preserve"> </w:t>
      </w:r>
    </w:p>
    <w:p w14:paraId="3EA931B7" w14:textId="0FA7D10B"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Raji, A. N., </w:t>
      </w:r>
      <w:proofErr w:type="spellStart"/>
      <w:r w:rsidRPr="00E3010C">
        <w:rPr>
          <w:rFonts w:ascii="Times New Roman" w:eastAsia="Times New Roman" w:hAnsi="Times New Roman" w:cs="Times New Roman"/>
          <w:sz w:val="24"/>
          <w:szCs w:val="24"/>
          <w:lang w:eastAsia="en-US"/>
        </w:rPr>
        <w:t>Olawore</w:t>
      </w:r>
      <w:proofErr w:type="spellEnd"/>
      <w:r w:rsidRPr="00E3010C">
        <w:rPr>
          <w:rFonts w:ascii="Times New Roman" w:eastAsia="Times New Roman" w:hAnsi="Times New Roman" w:cs="Times New Roman"/>
          <w:sz w:val="24"/>
          <w:szCs w:val="24"/>
          <w:lang w:eastAsia="en-US"/>
        </w:rPr>
        <w:t xml:space="preserve">, A. O., Mustapha, A. A., &amp; Joseph, J. (2023). Integrating artificial intelligence, machine learning, and data analytics in cybersecurity: A holistic approach to advanced threat detection and response. </w:t>
      </w:r>
      <w:r w:rsidRPr="00E3010C">
        <w:rPr>
          <w:rFonts w:ascii="Times New Roman" w:eastAsia="Times New Roman" w:hAnsi="Times New Roman" w:cs="Times New Roman"/>
          <w:i/>
          <w:iCs/>
          <w:sz w:val="24"/>
          <w:szCs w:val="24"/>
          <w:lang w:eastAsia="en-US"/>
        </w:rPr>
        <w:t>World Journal of Advanced Research and Reviews, 20</w:t>
      </w:r>
      <w:r w:rsidRPr="00E3010C">
        <w:rPr>
          <w:rFonts w:ascii="Times New Roman" w:eastAsia="Times New Roman" w:hAnsi="Times New Roman" w:cs="Times New Roman"/>
          <w:sz w:val="24"/>
          <w:szCs w:val="24"/>
          <w:lang w:eastAsia="en-US"/>
        </w:rPr>
        <w:t xml:space="preserve">(3), 2005–2024. </w:t>
      </w:r>
      <w:hyperlink r:id="rId48" w:history="1">
        <w:r w:rsidRPr="00E3010C">
          <w:rPr>
            <w:rFonts w:ascii="Times New Roman" w:eastAsia="Times New Roman" w:hAnsi="Times New Roman" w:cs="Times New Roman"/>
            <w:color w:val="0000FF"/>
            <w:sz w:val="24"/>
            <w:szCs w:val="24"/>
            <w:u w:val="single"/>
            <w:lang w:eastAsia="en-US"/>
          </w:rPr>
          <w:t>https://doi.org/10.30574/wjarr.2023.20.3.2741</w:t>
        </w:r>
      </w:hyperlink>
      <w:r w:rsidRPr="00E3010C">
        <w:rPr>
          <w:rFonts w:ascii="Times New Roman" w:eastAsia="Times New Roman" w:hAnsi="Times New Roman" w:cs="Times New Roman"/>
          <w:sz w:val="24"/>
          <w:szCs w:val="24"/>
          <w:lang w:eastAsia="en-US"/>
        </w:rPr>
        <w:t xml:space="preserve"> </w:t>
      </w:r>
    </w:p>
    <w:p w14:paraId="7BE50B13" w14:textId="49E6CEC0"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E3010C">
        <w:rPr>
          <w:rFonts w:ascii="Times New Roman" w:eastAsia="Times New Roman" w:hAnsi="Times New Roman" w:cs="Times New Roman"/>
          <w:sz w:val="24"/>
          <w:szCs w:val="24"/>
          <w:lang w:eastAsia="en-US"/>
        </w:rPr>
        <w:t>Riskhan</w:t>
      </w:r>
      <w:proofErr w:type="spellEnd"/>
      <w:r w:rsidRPr="00E3010C">
        <w:rPr>
          <w:rFonts w:ascii="Times New Roman" w:eastAsia="Times New Roman" w:hAnsi="Times New Roman" w:cs="Times New Roman"/>
          <w:sz w:val="24"/>
          <w:szCs w:val="24"/>
          <w:lang w:eastAsia="en-US"/>
        </w:rPr>
        <w:t xml:space="preserve">, B., </w:t>
      </w:r>
      <w:proofErr w:type="spellStart"/>
      <w:r w:rsidRPr="00E3010C">
        <w:rPr>
          <w:rFonts w:ascii="Times New Roman" w:eastAsia="Times New Roman" w:hAnsi="Times New Roman" w:cs="Times New Roman"/>
          <w:sz w:val="24"/>
          <w:szCs w:val="24"/>
          <w:lang w:eastAsia="en-US"/>
        </w:rPr>
        <w:t>Raufi</w:t>
      </w:r>
      <w:proofErr w:type="spellEnd"/>
      <w:r w:rsidRPr="00E3010C">
        <w:rPr>
          <w:rFonts w:ascii="Times New Roman" w:eastAsia="Times New Roman" w:hAnsi="Times New Roman" w:cs="Times New Roman"/>
          <w:sz w:val="24"/>
          <w:szCs w:val="24"/>
          <w:lang w:eastAsia="en-US"/>
        </w:rPr>
        <w:t xml:space="preserve">, A. M., &amp; Usmani, M. H. (2024). Physical security to cybersecurity: Challenges and implications in the modern digital landscape. </w:t>
      </w:r>
      <w:r w:rsidRPr="00E3010C">
        <w:rPr>
          <w:rFonts w:ascii="Times New Roman" w:eastAsia="Times New Roman" w:hAnsi="Times New Roman" w:cs="Times New Roman"/>
          <w:i/>
          <w:iCs/>
          <w:sz w:val="24"/>
          <w:szCs w:val="24"/>
          <w:lang w:eastAsia="en-US"/>
        </w:rPr>
        <w:t>Journal of Electrical Systems, 20</w:t>
      </w:r>
      <w:r w:rsidRPr="00E3010C">
        <w:rPr>
          <w:rFonts w:ascii="Times New Roman" w:eastAsia="Times New Roman" w:hAnsi="Times New Roman" w:cs="Times New Roman"/>
          <w:sz w:val="24"/>
          <w:szCs w:val="24"/>
          <w:lang w:eastAsia="en-US"/>
        </w:rPr>
        <w:t xml:space="preserve">(4s), 692–702. </w:t>
      </w:r>
      <w:hyperlink r:id="rId49" w:history="1">
        <w:r w:rsidRPr="00E3010C">
          <w:rPr>
            <w:rFonts w:ascii="Times New Roman" w:eastAsia="Times New Roman" w:hAnsi="Times New Roman" w:cs="Times New Roman"/>
            <w:color w:val="0000FF"/>
            <w:sz w:val="24"/>
            <w:szCs w:val="24"/>
            <w:u w:val="single"/>
            <w:lang w:eastAsia="en-US"/>
          </w:rPr>
          <w:t>https://doi.org/10.52783/jes.2090</w:t>
        </w:r>
      </w:hyperlink>
    </w:p>
    <w:p w14:paraId="1CE6D0B0" w14:textId="36968088"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E3010C">
        <w:rPr>
          <w:rFonts w:ascii="Times New Roman" w:eastAsia="Times New Roman" w:hAnsi="Times New Roman" w:cs="Times New Roman"/>
          <w:sz w:val="24"/>
          <w:szCs w:val="24"/>
          <w:lang w:eastAsia="en-US"/>
        </w:rPr>
        <w:t>Rethlefsen</w:t>
      </w:r>
      <w:proofErr w:type="spellEnd"/>
      <w:r w:rsidRPr="00E3010C">
        <w:rPr>
          <w:rFonts w:ascii="Times New Roman" w:eastAsia="Times New Roman" w:hAnsi="Times New Roman" w:cs="Times New Roman"/>
          <w:sz w:val="24"/>
          <w:szCs w:val="24"/>
          <w:lang w:eastAsia="en-US"/>
        </w:rPr>
        <w:t xml:space="preserve">, M. L., Kirtley, S., Waffenschmidt, S., Ayala, A. P., Moher, D., Page, M. J., Koffel, J. B., &amp; PRISMA-S Group. (2021). PRISMA-S: An extension to the PRISMA statement for reporting literature searches in systematic reviews. </w:t>
      </w:r>
      <w:r w:rsidRPr="00E3010C">
        <w:rPr>
          <w:rFonts w:ascii="Times New Roman" w:eastAsia="Times New Roman" w:hAnsi="Times New Roman" w:cs="Times New Roman"/>
          <w:i/>
          <w:iCs/>
          <w:sz w:val="24"/>
          <w:szCs w:val="24"/>
          <w:lang w:eastAsia="en-US"/>
        </w:rPr>
        <w:t>Systematic Reviews, 10</w:t>
      </w:r>
      <w:r w:rsidRPr="00E3010C">
        <w:rPr>
          <w:rFonts w:ascii="Times New Roman" w:eastAsia="Times New Roman" w:hAnsi="Times New Roman" w:cs="Times New Roman"/>
          <w:sz w:val="24"/>
          <w:szCs w:val="24"/>
          <w:lang w:eastAsia="en-US"/>
        </w:rPr>
        <w:t xml:space="preserve">, 39. </w:t>
      </w:r>
      <w:hyperlink r:id="rId50" w:history="1">
        <w:r w:rsidRPr="00E3010C">
          <w:rPr>
            <w:rFonts w:ascii="Times New Roman" w:eastAsia="Times New Roman" w:hAnsi="Times New Roman" w:cs="Times New Roman"/>
            <w:color w:val="0000FF"/>
            <w:sz w:val="24"/>
            <w:szCs w:val="24"/>
            <w:u w:val="single"/>
            <w:lang w:eastAsia="en-US"/>
          </w:rPr>
          <w:t>https://doi.org/10.1186/s13643-020-01542-z</w:t>
        </w:r>
      </w:hyperlink>
      <w:r w:rsidRPr="00E3010C">
        <w:rPr>
          <w:rFonts w:ascii="Times New Roman" w:eastAsia="Times New Roman" w:hAnsi="Times New Roman" w:cs="Times New Roman"/>
          <w:sz w:val="24"/>
          <w:szCs w:val="24"/>
          <w:lang w:eastAsia="en-US"/>
        </w:rPr>
        <w:t xml:space="preserve"> </w:t>
      </w:r>
    </w:p>
    <w:p w14:paraId="5DE0C248" w14:textId="46CDA0A5"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E3010C">
        <w:rPr>
          <w:rFonts w:ascii="Times New Roman" w:eastAsia="Times New Roman" w:hAnsi="Times New Roman" w:cs="Times New Roman"/>
          <w:sz w:val="24"/>
          <w:szCs w:val="24"/>
          <w:lang w:eastAsia="en-US"/>
        </w:rPr>
        <w:t>Rjoub</w:t>
      </w:r>
      <w:proofErr w:type="spellEnd"/>
      <w:r w:rsidRPr="00E3010C">
        <w:rPr>
          <w:rFonts w:ascii="Times New Roman" w:eastAsia="Times New Roman" w:hAnsi="Times New Roman" w:cs="Times New Roman"/>
          <w:sz w:val="24"/>
          <w:szCs w:val="24"/>
          <w:lang w:eastAsia="en-US"/>
        </w:rPr>
        <w:t xml:space="preserve">, G., Bentahar, J., Abdel Wahab, O., </w:t>
      </w:r>
      <w:proofErr w:type="spellStart"/>
      <w:r w:rsidRPr="00E3010C">
        <w:rPr>
          <w:rFonts w:ascii="Times New Roman" w:eastAsia="Times New Roman" w:hAnsi="Times New Roman" w:cs="Times New Roman"/>
          <w:sz w:val="24"/>
          <w:szCs w:val="24"/>
          <w:lang w:eastAsia="en-US"/>
        </w:rPr>
        <w:t>Mizouni</w:t>
      </w:r>
      <w:proofErr w:type="spellEnd"/>
      <w:r w:rsidRPr="00E3010C">
        <w:rPr>
          <w:rFonts w:ascii="Times New Roman" w:eastAsia="Times New Roman" w:hAnsi="Times New Roman" w:cs="Times New Roman"/>
          <w:sz w:val="24"/>
          <w:szCs w:val="24"/>
          <w:lang w:eastAsia="en-US"/>
        </w:rPr>
        <w:t xml:space="preserve">, R., Song, A., Cohen, R., </w:t>
      </w:r>
      <w:proofErr w:type="spellStart"/>
      <w:r w:rsidRPr="00E3010C">
        <w:rPr>
          <w:rFonts w:ascii="Times New Roman" w:eastAsia="Times New Roman" w:hAnsi="Times New Roman" w:cs="Times New Roman"/>
          <w:sz w:val="24"/>
          <w:szCs w:val="24"/>
          <w:lang w:eastAsia="en-US"/>
        </w:rPr>
        <w:t>Otrok</w:t>
      </w:r>
      <w:proofErr w:type="spellEnd"/>
      <w:r w:rsidRPr="00E3010C">
        <w:rPr>
          <w:rFonts w:ascii="Times New Roman" w:eastAsia="Times New Roman" w:hAnsi="Times New Roman" w:cs="Times New Roman"/>
          <w:sz w:val="24"/>
          <w:szCs w:val="24"/>
          <w:lang w:eastAsia="en-US"/>
        </w:rPr>
        <w:t xml:space="preserve">, H., &amp; Mourad, A. (2023). A survey on explainable artificial intelligence for cybersecurity. </w:t>
      </w:r>
      <w:r w:rsidRPr="00E3010C">
        <w:rPr>
          <w:rFonts w:ascii="Times New Roman" w:eastAsia="Times New Roman" w:hAnsi="Times New Roman" w:cs="Times New Roman"/>
          <w:i/>
          <w:iCs/>
          <w:sz w:val="24"/>
          <w:szCs w:val="24"/>
          <w:lang w:eastAsia="en-US"/>
        </w:rPr>
        <w:t>IEEE Transactions on Network and Service Management, 20</w:t>
      </w:r>
      <w:r w:rsidRPr="00E3010C">
        <w:rPr>
          <w:rFonts w:ascii="Times New Roman" w:eastAsia="Times New Roman" w:hAnsi="Times New Roman" w:cs="Times New Roman"/>
          <w:sz w:val="24"/>
          <w:szCs w:val="24"/>
          <w:lang w:eastAsia="en-US"/>
        </w:rPr>
        <w:t xml:space="preserve">(4), 5115–5140. </w:t>
      </w:r>
      <w:hyperlink r:id="rId51" w:history="1">
        <w:r w:rsidRPr="00E3010C">
          <w:rPr>
            <w:rFonts w:ascii="Times New Roman" w:eastAsia="Times New Roman" w:hAnsi="Times New Roman" w:cs="Times New Roman"/>
            <w:color w:val="0000FF"/>
            <w:sz w:val="24"/>
            <w:szCs w:val="24"/>
            <w:u w:val="single"/>
            <w:lang w:eastAsia="en-US"/>
          </w:rPr>
          <w:t>https://doi.org/10.1109/TNSM.2023.3282740</w:t>
        </w:r>
      </w:hyperlink>
      <w:r w:rsidRPr="00E3010C">
        <w:rPr>
          <w:rFonts w:ascii="Times New Roman" w:eastAsia="Times New Roman" w:hAnsi="Times New Roman" w:cs="Times New Roman"/>
          <w:sz w:val="24"/>
          <w:szCs w:val="24"/>
          <w:lang w:eastAsia="en-US"/>
        </w:rPr>
        <w:t xml:space="preserve"> </w:t>
      </w:r>
    </w:p>
    <w:p w14:paraId="128A35E7" w14:textId="5998BF78"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Saeed, S., </w:t>
      </w:r>
      <w:proofErr w:type="spellStart"/>
      <w:r w:rsidRPr="00E3010C">
        <w:rPr>
          <w:rFonts w:ascii="Times New Roman" w:eastAsia="Times New Roman" w:hAnsi="Times New Roman" w:cs="Times New Roman"/>
          <w:sz w:val="24"/>
          <w:szCs w:val="24"/>
          <w:lang w:eastAsia="en-US"/>
        </w:rPr>
        <w:t>Suayyid</w:t>
      </w:r>
      <w:proofErr w:type="spellEnd"/>
      <w:r w:rsidRPr="00E3010C">
        <w:rPr>
          <w:rFonts w:ascii="Times New Roman" w:eastAsia="Times New Roman" w:hAnsi="Times New Roman" w:cs="Times New Roman"/>
          <w:sz w:val="24"/>
          <w:szCs w:val="24"/>
          <w:lang w:eastAsia="en-US"/>
        </w:rPr>
        <w:t xml:space="preserve">, S. A., Al-Ghamdi, M. S., Al-Muhaisen, H., &amp; </w:t>
      </w:r>
      <w:proofErr w:type="spellStart"/>
      <w:r w:rsidRPr="00E3010C">
        <w:rPr>
          <w:rFonts w:ascii="Times New Roman" w:eastAsia="Times New Roman" w:hAnsi="Times New Roman" w:cs="Times New Roman"/>
          <w:sz w:val="24"/>
          <w:szCs w:val="24"/>
          <w:lang w:eastAsia="en-US"/>
        </w:rPr>
        <w:t>Almuhaideb</w:t>
      </w:r>
      <w:proofErr w:type="spellEnd"/>
      <w:r w:rsidRPr="00E3010C">
        <w:rPr>
          <w:rFonts w:ascii="Times New Roman" w:eastAsia="Times New Roman" w:hAnsi="Times New Roman" w:cs="Times New Roman"/>
          <w:sz w:val="24"/>
          <w:szCs w:val="24"/>
          <w:lang w:eastAsia="en-US"/>
        </w:rPr>
        <w:t xml:space="preserve">, A. M. (2023). A systematic literature review on cyber threat intelligence for organizational cybersecurity resilience. </w:t>
      </w:r>
      <w:r w:rsidRPr="00E3010C">
        <w:rPr>
          <w:rFonts w:ascii="Times New Roman" w:eastAsia="Times New Roman" w:hAnsi="Times New Roman" w:cs="Times New Roman"/>
          <w:i/>
          <w:iCs/>
          <w:sz w:val="24"/>
          <w:szCs w:val="24"/>
          <w:lang w:eastAsia="en-US"/>
        </w:rPr>
        <w:t>Sensors, 23</w:t>
      </w:r>
      <w:r w:rsidRPr="00E3010C">
        <w:rPr>
          <w:rFonts w:ascii="Times New Roman" w:eastAsia="Times New Roman" w:hAnsi="Times New Roman" w:cs="Times New Roman"/>
          <w:sz w:val="24"/>
          <w:szCs w:val="24"/>
          <w:lang w:eastAsia="en-US"/>
        </w:rPr>
        <w:t xml:space="preserve">(16), 7273. </w:t>
      </w:r>
      <w:hyperlink r:id="rId52" w:history="1">
        <w:r w:rsidRPr="00E3010C">
          <w:rPr>
            <w:rFonts w:ascii="Times New Roman" w:eastAsia="Times New Roman" w:hAnsi="Times New Roman" w:cs="Times New Roman"/>
            <w:color w:val="0000FF"/>
            <w:sz w:val="24"/>
            <w:szCs w:val="24"/>
            <w:u w:val="single"/>
            <w:lang w:eastAsia="en-US"/>
          </w:rPr>
          <w:t>https://doi.org/10.3390/s23167273</w:t>
        </w:r>
      </w:hyperlink>
      <w:r w:rsidRPr="00E3010C">
        <w:rPr>
          <w:rFonts w:ascii="Times New Roman" w:eastAsia="Times New Roman" w:hAnsi="Times New Roman" w:cs="Times New Roman"/>
          <w:sz w:val="24"/>
          <w:szCs w:val="24"/>
          <w:lang w:eastAsia="en-US"/>
        </w:rPr>
        <w:t xml:space="preserve"> </w:t>
      </w:r>
    </w:p>
    <w:p w14:paraId="5B42880D" w14:textId="53F63D27"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Sadaram, G., </w:t>
      </w:r>
      <w:proofErr w:type="spellStart"/>
      <w:r w:rsidRPr="00E3010C">
        <w:rPr>
          <w:rFonts w:ascii="Times New Roman" w:eastAsia="Times New Roman" w:hAnsi="Times New Roman" w:cs="Times New Roman"/>
          <w:sz w:val="24"/>
          <w:szCs w:val="24"/>
          <w:lang w:eastAsia="en-US"/>
        </w:rPr>
        <w:t>Routhu</w:t>
      </w:r>
      <w:proofErr w:type="spellEnd"/>
      <w:r w:rsidRPr="00E3010C">
        <w:rPr>
          <w:rFonts w:ascii="Times New Roman" w:eastAsia="Times New Roman" w:hAnsi="Times New Roman" w:cs="Times New Roman"/>
          <w:sz w:val="24"/>
          <w:szCs w:val="24"/>
          <w:lang w:eastAsia="en-US"/>
        </w:rPr>
        <w:t xml:space="preserve">, K., Velaga, V., Boppana, S. B., </w:t>
      </w:r>
      <w:proofErr w:type="spellStart"/>
      <w:r w:rsidRPr="00E3010C">
        <w:rPr>
          <w:rFonts w:ascii="Times New Roman" w:eastAsia="Times New Roman" w:hAnsi="Times New Roman" w:cs="Times New Roman"/>
          <w:sz w:val="24"/>
          <w:szCs w:val="24"/>
          <w:lang w:eastAsia="en-US"/>
        </w:rPr>
        <w:t>Katnapally</w:t>
      </w:r>
      <w:proofErr w:type="spellEnd"/>
      <w:r w:rsidRPr="00E3010C">
        <w:rPr>
          <w:rFonts w:ascii="Times New Roman" w:eastAsia="Times New Roman" w:hAnsi="Times New Roman" w:cs="Times New Roman"/>
          <w:sz w:val="24"/>
          <w:szCs w:val="24"/>
          <w:lang w:eastAsia="en-US"/>
        </w:rPr>
        <w:t xml:space="preserve">, N., &amp; Sakuru, M. (2023). Machine learning for cyber defense: A comparative analysis of supervised and unsupervised learning approaches. </w:t>
      </w:r>
      <w:r w:rsidRPr="00E3010C">
        <w:rPr>
          <w:rFonts w:ascii="Times New Roman" w:eastAsia="Times New Roman" w:hAnsi="Times New Roman" w:cs="Times New Roman"/>
          <w:i/>
          <w:iCs/>
          <w:sz w:val="24"/>
          <w:szCs w:val="24"/>
          <w:lang w:eastAsia="en-US"/>
        </w:rPr>
        <w:t xml:space="preserve">Journal for </w:t>
      </w:r>
      <w:proofErr w:type="spellStart"/>
      <w:r w:rsidRPr="00E3010C">
        <w:rPr>
          <w:rFonts w:ascii="Times New Roman" w:eastAsia="Times New Roman" w:hAnsi="Times New Roman" w:cs="Times New Roman"/>
          <w:i/>
          <w:iCs/>
          <w:sz w:val="24"/>
          <w:szCs w:val="24"/>
          <w:lang w:eastAsia="en-US"/>
        </w:rPr>
        <w:t>ReAttach</w:t>
      </w:r>
      <w:proofErr w:type="spellEnd"/>
      <w:r w:rsidRPr="00E3010C">
        <w:rPr>
          <w:rFonts w:ascii="Times New Roman" w:eastAsia="Times New Roman" w:hAnsi="Times New Roman" w:cs="Times New Roman"/>
          <w:i/>
          <w:iCs/>
          <w:sz w:val="24"/>
          <w:szCs w:val="24"/>
          <w:lang w:eastAsia="en-US"/>
        </w:rPr>
        <w:t xml:space="preserve"> Therapy and Developmental Diversities, 6</w:t>
      </w:r>
      <w:r w:rsidRPr="00E3010C">
        <w:rPr>
          <w:rFonts w:ascii="Times New Roman" w:eastAsia="Times New Roman" w:hAnsi="Times New Roman" w:cs="Times New Roman"/>
          <w:sz w:val="24"/>
          <w:szCs w:val="24"/>
          <w:lang w:eastAsia="en-US"/>
        </w:rPr>
        <w:t>(10</w:t>
      </w:r>
      <w:proofErr w:type="gramStart"/>
      <w:r w:rsidRPr="00E3010C">
        <w:rPr>
          <w:rFonts w:ascii="Times New Roman" w:eastAsia="Times New Roman" w:hAnsi="Times New Roman" w:cs="Times New Roman"/>
          <w:sz w:val="24"/>
          <w:szCs w:val="24"/>
          <w:lang w:eastAsia="en-US"/>
        </w:rPr>
        <w:t>s(</w:t>
      </w:r>
      <w:proofErr w:type="gramEnd"/>
      <w:r w:rsidRPr="00E3010C">
        <w:rPr>
          <w:rFonts w:ascii="Times New Roman" w:eastAsia="Times New Roman" w:hAnsi="Times New Roman" w:cs="Times New Roman"/>
          <w:sz w:val="24"/>
          <w:szCs w:val="24"/>
          <w:lang w:eastAsia="en-US"/>
        </w:rPr>
        <w:t xml:space="preserve">2)), 1790–1803. </w:t>
      </w:r>
      <w:hyperlink r:id="rId53" w:history="1">
        <w:r w:rsidRPr="00E3010C">
          <w:rPr>
            <w:rFonts w:ascii="Times New Roman" w:eastAsia="Times New Roman" w:hAnsi="Times New Roman" w:cs="Times New Roman"/>
            <w:color w:val="0000FF"/>
            <w:sz w:val="24"/>
            <w:szCs w:val="24"/>
            <w:u w:val="single"/>
            <w:lang w:eastAsia="en-US"/>
          </w:rPr>
          <w:t>https://doi.org/10.53555/jrtdd.v6i10s(2).3481</w:t>
        </w:r>
      </w:hyperlink>
      <w:r w:rsidRPr="00E3010C">
        <w:rPr>
          <w:rFonts w:ascii="Times New Roman" w:eastAsia="Times New Roman" w:hAnsi="Times New Roman" w:cs="Times New Roman"/>
          <w:sz w:val="24"/>
          <w:szCs w:val="24"/>
          <w:lang w:eastAsia="en-US"/>
        </w:rPr>
        <w:t xml:space="preserve"> </w:t>
      </w:r>
    </w:p>
    <w:p w14:paraId="226A5036" w14:textId="2894E3DA"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E3010C">
        <w:rPr>
          <w:rFonts w:ascii="Times New Roman" w:eastAsia="Times New Roman" w:hAnsi="Times New Roman" w:cs="Times New Roman"/>
          <w:sz w:val="24"/>
          <w:szCs w:val="24"/>
          <w:lang w:eastAsia="en-US"/>
        </w:rPr>
        <w:t>Sheeraz</w:t>
      </w:r>
      <w:proofErr w:type="spellEnd"/>
      <w:r w:rsidRPr="00E3010C">
        <w:rPr>
          <w:rFonts w:ascii="Times New Roman" w:eastAsia="Times New Roman" w:hAnsi="Times New Roman" w:cs="Times New Roman"/>
          <w:sz w:val="24"/>
          <w:szCs w:val="24"/>
          <w:lang w:eastAsia="en-US"/>
        </w:rPr>
        <w:t xml:space="preserve">, M., Paracha, M. A., Haque, M. U., </w:t>
      </w:r>
      <w:proofErr w:type="spellStart"/>
      <w:r w:rsidRPr="00E3010C">
        <w:rPr>
          <w:rFonts w:ascii="Times New Roman" w:eastAsia="Times New Roman" w:hAnsi="Times New Roman" w:cs="Times New Roman"/>
          <w:sz w:val="24"/>
          <w:szCs w:val="24"/>
          <w:lang w:eastAsia="en-US"/>
        </w:rPr>
        <w:t>Durad</w:t>
      </w:r>
      <w:proofErr w:type="spellEnd"/>
      <w:r w:rsidRPr="00E3010C">
        <w:rPr>
          <w:rFonts w:ascii="Times New Roman" w:eastAsia="Times New Roman" w:hAnsi="Times New Roman" w:cs="Times New Roman"/>
          <w:sz w:val="24"/>
          <w:szCs w:val="24"/>
          <w:lang w:eastAsia="en-US"/>
        </w:rPr>
        <w:t xml:space="preserve">, M. H., Mohsin, S. M., Band, S. S., &amp; </w:t>
      </w:r>
      <w:proofErr w:type="spellStart"/>
      <w:r w:rsidRPr="00E3010C">
        <w:rPr>
          <w:rFonts w:ascii="Times New Roman" w:eastAsia="Times New Roman" w:hAnsi="Times New Roman" w:cs="Times New Roman"/>
          <w:sz w:val="24"/>
          <w:szCs w:val="24"/>
          <w:lang w:eastAsia="en-US"/>
        </w:rPr>
        <w:t>Mosavi</w:t>
      </w:r>
      <w:proofErr w:type="spellEnd"/>
      <w:r w:rsidRPr="00E3010C">
        <w:rPr>
          <w:rFonts w:ascii="Times New Roman" w:eastAsia="Times New Roman" w:hAnsi="Times New Roman" w:cs="Times New Roman"/>
          <w:sz w:val="24"/>
          <w:szCs w:val="24"/>
          <w:lang w:eastAsia="en-US"/>
        </w:rPr>
        <w:t xml:space="preserve">, A. (2023). Effective security monitoring using efficient SIEM architecture. </w:t>
      </w:r>
      <w:r w:rsidRPr="00E3010C">
        <w:rPr>
          <w:rFonts w:ascii="Times New Roman" w:eastAsia="Times New Roman" w:hAnsi="Times New Roman" w:cs="Times New Roman"/>
          <w:i/>
          <w:iCs/>
          <w:sz w:val="24"/>
          <w:szCs w:val="24"/>
          <w:lang w:eastAsia="en-US"/>
        </w:rPr>
        <w:t>Human-Centric Computing and Information Sciences, 13</w:t>
      </w:r>
      <w:r w:rsidRPr="00E3010C">
        <w:rPr>
          <w:rFonts w:ascii="Times New Roman" w:eastAsia="Times New Roman" w:hAnsi="Times New Roman" w:cs="Times New Roman"/>
          <w:sz w:val="24"/>
          <w:szCs w:val="24"/>
          <w:lang w:eastAsia="en-US"/>
        </w:rPr>
        <w:t xml:space="preserve">, 1–18. </w:t>
      </w:r>
      <w:hyperlink r:id="rId54" w:history="1">
        <w:r w:rsidRPr="00E3010C">
          <w:rPr>
            <w:rFonts w:ascii="Times New Roman" w:eastAsia="Times New Roman" w:hAnsi="Times New Roman" w:cs="Times New Roman"/>
            <w:color w:val="0000FF"/>
            <w:sz w:val="24"/>
            <w:szCs w:val="24"/>
            <w:u w:val="single"/>
            <w:lang w:eastAsia="en-US"/>
          </w:rPr>
          <w:t>https://doi.org/10.22967/HCIS.2023.13.017</w:t>
        </w:r>
      </w:hyperlink>
      <w:r w:rsidRPr="00E3010C">
        <w:rPr>
          <w:rFonts w:ascii="Times New Roman" w:eastAsia="Times New Roman" w:hAnsi="Times New Roman" w:cs="Times New Roman"/>
          <w:sz w:val="24"/>
          <w:szCs w:val="24"/>
          <w:lang w:eastAsia="en-US"/>
        </w:rPr>
        <w:t xml:space="preserve"> </w:t>
      </w:r>
    </w:p>
    <w:p w14:paraId="6393FA43" w14:textId="72F5DE23"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Shevchuk, R., &amp; </w:t>
      </w:r>
      <w:proofErr w:type="spellStart"/>
      <w:r w:rsidRPr="00E3010C">
        <w:rPr>
          <w:rFonts w:ascii="Times New Roman" w:eastAsia="Times New Roman" w:hAnsi="Times New Roman" w:cs="Times New Roman"/>
          <w:sz w:val="24"/>
          <w:szCs w:val="24"/>
          <w:lang w:eastAsia="en-US"/>
        </w:rPr>
        <w:t>Martsenyuk</w:t>
      </w:r>
      <w:proofErr w:type="spellEnd"/>
      <w:r w:rsidRPr="00E3010C">
        <w:rPr>
          <w:rFonts w:ascii="Times New Roman" w:eastAsia="Times New Roman" w:hAnsi="Times New Roman" w:cs="Times New Roman"/>
          <w:sz w:val="24"/>
          <w:szCs w:val="24"/>
          <w:lang w:eastAsia="en-US"/>
        </w:rPr>
        <w:t xml:space="preserve">, V. (2024). Neural networks toward cybersecurity: Domain map analysis of state-of-the-art challenges. </w:t>
      </w:r>
      <w:r w:rsidRPr="00E3010C">
        <w:rPr>
          <w:rFonts w:ascii="Times New Roman" w:eastAsia="Times New Roman" w:hAnsi="Times New Roman" w:cs="Times New Roman"/>
          <w:i/>
          <w:iCs/>
          <w:sz w:val="24"/>
          <w:szCs w:val="24"/>
          <w:lang w:eastAsia="en-US"/>
        </w:rPr>
        <w:t>IEEE Access, 12</w:t>
      </w:r>
      <w:r w:rsidRPr="00E3010C">
        <w:rPr>
          <w:rFonts w:ascii="Times New Roman" w:eastAsia="Times New Roman" w:hAnsi="Times New Roman" w:cs="Times New Roman"/>
          <w:sz w:val="24"/>
          <w:szCs w:val="24"/>
          <w:lang w:eastAsia="en-US"/>
        </w:rPr>
        <w:t xml:space="preserve">, 81265–81280. </w:t>
      </w:r>
      <w:hyperlink r:id="rId55" w:history="1">
        <w:r w:rsidRPr="00E3010C">
          <w:rPr>
            <w:rFonts w:ascii="Times New Roman" w:eastAsia="Times New Roman" w:hAnsi="Times New Roman" w:cs="Times New Roman"/>
            <w:color w:val="0000FF"/>
            <w:sz w:val="24"/>
            <w:szCs w:val="24"/>
            <w:u w:val="single"/>
            <w:lang w:eastAsia="en-US"/>
          </w:rPr>
          <w:t>https://doi.org/10.1109/ACCESS.2024.3411632</w:t>
        </w:r>
      </w:hyperlink>
      <w:r w:rsidRPr="00E3010C">
        <w:rPr>
          <w:rFonts w:ascii="Times New Roman" w:eastAsia="Times New Roman" w:hAnsi="Times New Roman" w:cs="Times New Roman"/>
          <w:sz w:val="24"/>
          <w:szCs w:val="24"/>
          <w:lang w:eastAsia="en-US"/>
        </w:rPr>
        <w:t xml:space="preserve"> </w:t>
      </w:r>
    </w:p>
    <w:p w14:paraId="3EF4C397" w14:textId="5D57CA8A"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lastRenderedPageBreak/>
        <w:t xml:space="preserve">Tanim, K. B. S., Parash, M. H., Soumik, M. S., &amp; Shakib, M. (2024). Enhanced network anomaly detection using convolutional neural networks in cybersecurity operations. </w:t>
      </w:r>
      <w:r w:rsidRPr="00E3010C">
        <w:rPr>
          <w:rFonts w:ascii="Times New Roman" w:eastAsia="Times New Roman" w:hAnsi="Times New Roman" w:cs="Times New Roman"/>
          <w:i/>
          <w:iCs/>
          <w:sz w:val="24"/>
          <w:szCs w:val="24"/>
          <w:lang w:eastAsia="en-US"/>
        </w:rPr>
        <w:t>International Journal of Computer Applications, 186</w:t>
      </w:r>
      <w:r w:rsidRPr="00E3010C">
        <w:rPr>
          <w:rFonts w:ascii="Times New Roman" w:eastAsia="Times New Roman" w:hAnsi="Times New Roman" w:cs="Times New Roman"/>
          <w:sz w:val="24"/>
          <w:szCs w:val="24"/>
          <w:lang w:eastAsia="en-US"/>
        </w:rPr>
        <w:t xml:space="preserve">(50), 13–25. </w:t>
      </w:r>
      <w:hyperlink r:id="rId56" w:history="1">
        <w:r w:rsidRPr="00E3010C">
          <w:rPr>
            <w:rFonts w:ascii="Times New Roman" w:eastAsia="Times New Roman" w:hAnsi="Times New Roman" w:cs="Times New Roman"/>
            <w:color w:val="0000FF"/>
            <w:sz w:val="24"/>
            <w:szCs w:val="24"/>
            <w:u w:val="single"/>
            <w:lang w:eastAsia="en-US"/>
          </w:rPr>
          <w:t>https://doi.org/10.5120/ijca2024924224</w:t>
        </w:r>
      </w:hyperlink>
      <w:r w:rsidRPr="00E3010C">
        <w:rPr>
          <w:rFonts w:ascii="Times New Roman" w:eastAsia="Times New Roman" w:hAnsi="Times New Roman" w:cs="Times New Roman"/>
          <w:sz w:val="24"/>
          <w:szCs w:val="24"/>
          <w:lang w:eastAsia="en-US"/>
        </w:rPr>
        <w:t xml:space="preserve"> </w:t>
      </w:r>
    </w:p>
    <w:p w14:paraId="4F005D3C" w14:textId="0C020AA5"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Uddin, M., Irshad, M. S., </w:t>
      </w:r>
      <w:proofErr w:type="spellStart"/>
      <w:r w:rsidRPr="00E3010C">
        <w:rPr>
          <w:rFonts w:ascii="Times New Roman" w:eastAsia="Times New Roman" w:hAnsi="Times New Roman" w:cs="Times New Roman"/>
          <w:sz w:val="24"/>
          <w:szCs w:val="24"/>
          <w:lang w:eastAsia="en-US"/>
        </w:rPr>
        <w:t>Kandhro</w:t>
      </w:r>
      <w:proofErr w:type="spellEnd"/>
      <w:r w:rsidRPr="00E3010C">
        <w:rPr>
          <w:rFonts w:ascii="Times New Roman" w:eastAsia="Times New Roman" w:hAnsi="Times New Roman" w:cs="Times New Roman"/>
          <w:sz w:val="24"/>
          <w:szCs w:val="24"/>
          <w:lang w:eastAsia="en-US"/>
        </w:rPr>
        <w:t xml:space="preserve">, I. A., Alanazi, F., Ahmed, F., Muhammad, M., Hussain, S., &amp; Ullah, S. S. (2025). Generative AI revolution in cybersecurity: A comprehensive review of threat intelligence and operations. </w:t>
      </w:r>
      <w:r w:rsidRPr="00E3010C">
        <w:rPr>
          <w:rFonts w:ascii="Times New Roman" w:eastAsia="Times New Roman" w:hAnsi="Times New Roman" w:cs="Times New Roman"/>
          <w:i/>
          <w:iCs/>
          <w:sz w:val="24"/>
          <w:szCs w:val="24"/>
          <w:lang w:eastAsia="en-US"/>
        </w:rPr>
        <w:t>Artificial Intelligence Review, 58</w:t>
      </w:r>
      <w:r w:rsidRPr="00E3010C">
        <w:rPr>
          <w:rFonts w:ascii="Times New Roman" w:eastAsia="Times New Roman" w:hAnsi="Times New Roman" w:cs="Times New Roman"/>
          <w:sz w:val="24"/>
          <w:szCs w:val="24"/>
          <w:lang w:eastAsia="en-US"/>
        </w:rPr>
        <w:t xml:space="preserve">, 236. </w:t>
      </w:r>
      <w:hyperlink r:id="rId57" w:history="1">
        <w:r w:rsidRPr="00E3010C">
          <w:rPr>
            <w:rFonts w:ascii="Times New Roman" w:eastAsia="Times New Roman" w:hAnsi="Times New Roman" w:cs="Times New Roman"/>
            <w:color w:val="0000FF"/>
            <w:sz w:val="24"/>
            <w:szCs w:val="24"/>
            <w:u w:val="single"/>
            <w:lang w:eastAsia="en-US"/>
          </w:rPr>
          <w:t>https://doi.org/10.1007/s10462-025-11219-5</w:t>
        </w:r>
      </w:hyperlink>
      <w:r w:rsidRPr="00E3010C">
        <w:rPr>
          <w:rFonts w:ascii="Times New Roman" w:eastAsia="Times New Roman" w:hAnsi="Times New Roman" w:cs="Times New Roman"/>
          <w:sz w:val="24"/>
          <w:szCs w:val="24"/>
          <w:lang w:eastAsia="en-US"/>
        </w:rPr>
        <w:t xml:space="preserve"> </w:t>
      </w:r>
    </w:p>
    <w:p w14:paraId="5C05976B" w14:textId="737769B1"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val="nl-BE" w:eastAsia="en-US"/>
        </w:rPr>
        <w:t xml:space="preserve">Li, X., Qian, C., Wang, Q., Kong, J., Wang, Y., Yao, Z., Ji, B., Cheng, L., Zhou, G., &amp; Shao, H. (2026). </w:t>
      </w:r>
      <w:r w:rsidRPr="00E3010C">
        <w:rPr>
          <w:rFonts w:ascii="Times New Roman" w:eastAsia="Times New Roman" w:hAnsi="Times New Roman" w:cs="Times New Roman"/>
          <w:sz w:val="24"/>
          <w:szCs w:val="24"/>
          <w:lang w:eastAsia="en-US"/>
        </w:rPr>
        <w:t xml:space="preserve">Lens: A knowledge-guided foundation model for network traffic. </w:t>
      </w:r>
      <w:r w:rsidRPr="00E3010C">
        <w:rPr>
          <w:rFonts w:ascii="Times New Roman" w:eastAsia="Times New Roman" w:hAnsi="Times New Roman" w:cs="Times New Roman"/>
          <w:i/>
          <w:iCs/>
          <w:sz w:val="24"/>
          <w:szCs w:val="24"/>
          <w:lang w:eastAsia="en-US"/>
        </w:rPr>
        <w:t>Transactions on Machine Learning Research</w:t>
      </w:r>
      <w:r w:rsidRPr="00E3010C">
        <w:rPr>
          <w:rFonts w:ascii="Times New Roman" w:eastAsia="Times New Roman" w:hAnsi="Times New Roman" w:cs="Times New Roman"/>
          <w:sz w:val="24"/>
          <w:szCs w:val="24"/>
          <w:lang w:eastAsia="en-US"/>
        </w:rPr>
        <w:t xml:space="preserve">. </w:t>
      </w:r>
    </w:p>
    <w:p w14:paraId="5D8ECECB" w14:textId="007BE712" w:rsidR="00E3010C" w:rsidRPr="00E3010C" w:rsidRDefault="00E3010C" w:rsidP="00E3010C">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E3010C">
        <w:rPr>
          <w:rFonts w:ascii="Times New Roman" w:eastAsia="Times New Roman" w:hAnsi="Times New Roman" w:cs="Times New Roman"/>
          <w:sz w:val="24"/>
          <w:szCs w:val="24"/>
          <w:lang w:eastAsia="en-US"/>
        </w:rPr>
        <w:t xml:space="preserve">Zhou, J., Fu, W., Hu, W., Sun, Z., He, T., &amp; Zhang, Z. (2024). Challenges and advances in analyzing TLS 1.3-encrypted traffic: A comprehensive survey. </w:t>
      </w:r>
      <w:r w:rsidRPr="00E3010C">
        <w:rPr>
          <w:rFonts w:ascii="Times New Roman" w:eastAsia="Times New Roman" w:hAnsi="Times New Roman" w:cs="Times New Roman"/>
          <w:i/>
          <w:iCs/>
          <w:sz w:val="24"/>
          <w:szCs w:val="24"/>
          <w:lang w:eastAsia="en-US"/>
        </w:rPr>
        <w:t>Electronics, 13</w:t>
      </w:r>
      <w:r w:rsidRPr="00E3010C">
        <w:rPr>
          <w:rFonts w:ascii="Times New Roman" w:eastAsia="Times New Roman" w:hAnsi="Times New Roman" w:cs="Times New Roman"/>
          <w:sz w:val="24"/>
          <w:szCs w:val="24"/>
          <w:lang w:eastAsia="en-US"/>
        </w:rPr>
        <w:t xml:space="preserve">(20), 4000. </w:t>
      </w:r>
      <w:hyperlink r:id="rId58" w:history="1">
        <w:r w:rsidRPr="00E3010C">
          <w:rPr>
            <w:rFonts w:ascii="Times New Roman" w:eastAsia="Times New Roman" w:hAnsi="Times New Roman" w:cs="Times New Roman"/>
            <w:color w:val="0000FF"/>
            <w:sz w:val="24"/>
            <w:szCs w:val="24"/>
            <w:u w:val="single"/>
            <w:lang w:eastAsia="en-US"/>
          </w:rPr>
          <w:t>https://doi.org/10.3390/electronics13204000</w:t>
        </w:r>
      </w:hyperlink>
      <w:r w:rsidRPr="00E3010C">
        <w:rPr>
          <w:rFonts w:ascii="Times New Roman" w:eastAsia="Times New Roman" w:hAnsi="Times New Roman" w:cs="Times New Roman"/>
          <w:sz w:val="24"/>
          <w:szCs w:val="24"/>
          <w:lang w:eastAsia="en-US"/>
        </w:rPr>
        <w:t xml:space="preserve"> </w:t>
      </w:r>
    </w:p>
    <w:p w14:paraId="6D6F9923" w14:textId="540BFD90" w:rsidR="003C29EA" w:rsidRDefault="003C29EA" w:rsidP="00E3010C">
      <w:pPr>
        <w:spacing w:after="86"/>
        <w:ind w:left="720" w:hanging="720"/>
      </w:pPr>
    </w:p>
    <w:sectPr w:rsidR="003C29EA">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1CC192"/>
    <w:multiLevelType w:val="singleLevel"/>
    <w:tmpl w:val="AB1CC192"/>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AC6ECA78"/>
    <w:multiLevelType w:val="singleLevel"/>
    <w:tmpl w:val="AC6ECA78"/>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51D2625"/>
    <w:multiLevelType w:val="singleLevel"/>
    <w:tmpl w:val="B51D2625"/>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C9B6107C"/>
    <w:multiLevelType w:val="singleLevel"/>
    <w:tmpl w:val="C9B6107C"/>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D10524C9"/>
    <w:multiLevelType w:val="singleLevel"/>
    <w:tmpl w:val="D10524C9"/>
    <w:lvl w:ilvl="0">
      <w:start w:val="2"/>
      <w:numFmt w:val="decimal"/>
      <w:suff w:val="space"/>
      <w:lvlText w:val="%1."/>
      <w:lvlJc w:val="left"/>
    </w:lvl>
  </w:abstractNum>
  <w:abstractNum w:abstractNumId="5" w15:restartNumberingAfterBreak="0">
    <w:nsid w:val="D68BF5E1"/>
    <w:multiLevelType w:val="singleLevel"/>
    <w:tmpl w:val="D68BF5E1"/>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E3B7FA9B"/>
    <w:multiLevelType w:val="singleLevel"/>
    <w:tmpl w:val="E3B7FA9B"/>
    <w:lvl w:ilvl="0">
      <w:start w:val="1"/>
      <w:numFmt w:val="lowerLetter"/>
      <w:suff w:val="space"/>
      <w:lvlText w:val="%1)"/>
      <w:lvlJc w:val="left"/>
    </w:lvl>
  </w:abstractNum>
  <w:abstractNum w:abstractNumId="7" w15:restartNumberingAfterBreak="0">
    <w:nsid w:val="F8412BB5"/>
    <w:multiLevelType w:val="singleLevel"/>
    <w:tmpl w:val="F8412BB5"/>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F9C2D66C"/>
    <w:multiLevelType w:val="singleLevel"/>
    <w:tmpl w:val="F9C2D66C"/>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13348AAB"/>
    <w:multiLevelType w:val="singleLevel"/>
    <w:tmpl w:val="13348AAB"/>
    <w:lvl w:ilvl="0">
      <w:start w:val="1"/>
      <w:numFmt w:val="decimal"/>
      <w:suff w:val="space"/>
      <w:lvlText w:val="%1."/>
      <w:lvlJc w:val="left"/>
    </w:lvl>
  </w:abstractNum>
  <w:abstractNum w:abstractNumId="10" w15:restartNumberingAfterBreak="0">
    <w:nsid w:val="1DE7591E"/>
    <w:multiLevelType w:val="hybridMultilevel"/>
    <w:tmpl w:val="4A3AF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312372"/>
    <w:multiLevelType w:val="singleLevel"/>
    <w:tmpl w:val="22312372"/>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24754830"/>
    <w:multiLevelType w:val="singleLevel"/>
    <w:tmpl w:val="24754830"/>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2D392023"/>
    <w:multiLevelType w:val="hybridMultilevel"/>
    <w:tmpl w:val="A31AB38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FC050F"/>
    <w:multiLevelType w:val="singleLevel"/>
    <w:tmpl w:val="3DFC050F"/>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4EC3ABE9"/>
    <w:multiLevelType w:val="singleLevel"/>
    <w:tmpl w:val="4EC3ABE9"/>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4F847168"/>
    <w:multiLevelType w:val="multilevel"/>
    <w:tmpl w:val="4F84716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7" w15:restartNumberingAfterBreak="0">
    <w:nsid w:val="58CBACD1"/>
    <w:multiLevelType w:val="singleLevel"/>
    <w:tmpl w:val="58CBACD1"/>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645B578B"/>
    <w:multiLevelType w:val="singleLevel"/>
    <w:tmpl w:val="645B578B"/>
    <w:lvl w:ilvl="0">
      <w:start w:val="1"/>
      <w:numFmt w:val="decimal"/>
      <w:suff w:val="space"/>
      <w:lvlText w:val="%1."/>
      <w:lvlJc w:val="left"/>
    </w:lvl>
  </w:abstractNum>
  <w:num w:numId="1" w16cid:durableId="906570328">
    <w:abstractNumId w:val="1"/>
  </w:num>
  <w:num w:numId="2" w16cid:durableId="1732576181">
    <w:abstractNumId w:val="4"/>
  </w:num>
  <w:num w:numId="3" w16cid:durableId="1557399258">
    <w:abstractNumId w:val="15"/>
  </w:num>
  <w:num w:numId="4" w16cid:durableId="1302224883">
    <w:abstractNumId w:val="6"/>
  </w:num>
  <w:num w:numId="5" w16cid:durableId="46537724">
    <w:abstractNumId w:val="3"/>
  </w:num>
  <w:num w:numId="6" w16cid:durableId="1416365171">
    <w:abstractNumId w:val="11"/>
  </w:num>
  <w:num w:numId="7" w16cid:durableId="108666720">
    <w:abstractNumId w:val="17"/>
  </w:num>
  <w:num w:numId="8" w16cid:durableId="1606960819">
    <w:abstractNumId w:val="8"/>
  </w:num>
  <w:num w:numId="9" w16cid:durableId="737558547">
    <w:abstractNumId w:val="0"/>
  </w:num>
  <w:num w:numId="10" w16cid:durableId="1554460311">
    <w:abstractNumId w:val="5"/>
  </w:num>
  <w:num w:numId="11" w16cid:durableId="701634984">
    <w:abstractNumId w:val="12"/>
  </w:num>
  <w:num w:numId="12" w16cid:durableId="678432768">
    <w:abstractNumId w:val="7"/>
  </w:num>
  <w:num w:numId="13" w16cid:durableId="1554727681">
    <w:abstractNumId w:val="2"/>
  </w:num>
  <w:num w:numId="14" w16cid:durableId="2139102535">
    <w:abstractNumId w:val="18"/>
  </w:num>
  <w:num w:numId="15" w16cid:durableId="1399330265">
    <w:abstractNumId w:val="14"/>
  </w:num>
  <w:num w:numId="16" w16cid:durableId="403143036">
    <w:abstractNumId w:val="16"/>
  </w:num>
  <w:num w:numId="17" w16cid:durableId="607201928">
    <w:abstractNumId w:val="9"/>
  </w:num>
  <w:num w:numId="18" w16cid:durableId="1892376582">
    <w:abstractNumId w:val="10"/>
  </w:num>
  <w:num w:numId="19" w16cid:durableId="17596731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wNzSxsDQyNTcxM7NQ0lEKTi0uzszPAykwrAUA2H1QlywAAAA="/>
  </w:docVars>
  <w:rsids>
    <w:rsidRoot w:val="00172A27"/>
    <w:rsid w:val="000533CC"/>
    <w:rsid w:val="00067638"/>
    <w:rsid w:val="000A02D8"/>
    <w:rsid w:val="00172A27"/>
    <w:rsid w:val="00205A42"/>
    <w:rsid w:val="00281D1F"/>
    <w:rsid w:val="002B13C3"/>
    <w:rsid w:val="002F5341"/>
    <w:rsid w:val="003C29EA"/>
    <w:rsid w:val="003C5F8F"/>
    <w:rsid w:val="00416C9E"/>
    <w:rsid w:val="005A1CAF"/>
    <w:rsid w:val="007672A9"/>
    <w:rsid w:val="007F4872"/>
    <w:rsid w:val="00850604"/>
    <w:rsid w:val="00891A77"/>
    <w:rsid w:val="00935A8D"/>
    <w:rsid w:val="009D592B"/>
    <w:rsid w:val="00B37A38"/>
    <w:rsid w:val="00E3010C"/>
    <w:rsid w:val="00EC3EED"/>
    <w:rsid w:val="00F05EAE"/>
    <w:rsid w:val="012071E5"/>
    <w:rsid w:val="01E86675"/>
    <w:rsid w:val="029F6E8A"/>
    <w:rsid w:val="03D970F5"/>
    <w:rsid w:val="04D653F1"/>
    <w:rsid w:val="05516F9A"/>
    <w:rsid w:val="064A4A00"/>
    <w:rsid w:val="06683B10"/>
    <w:rsid w:val="07365D90"/>
    <w:rsid w:val="08FE5CAC"/>
    <w:rsid w:val="0A583185"/>
    <w:rsid w:val="0B375A73"/>
    <w:rsid w:val="0B752658"/>
    <w:rsid w:val="0BB9314C"/>
    <w:rsid w:val="0C0F6841"/>
    <w:rsid w:val="0C6F075D"/>
    <w:rsid w:val="0D0F5C7C"/>
    <w:rsid w:val="0DA63A8D"/>
    <w:rsid w:val="0EA53794"/>
    <w:rsid w:val="1322323B"/>
    <w:rsid w:val="1386114A"/>
    <w:rsid w:val="13D70261"/>
    <w:rsid w:val="152E57D8"/>
    <w:rsid w:val="15E47964"/>
    <w:rsid w:val="16B36D4D"/>
    <w:rsid w:val="16F83FBE"/>
    <w:rsid w:val="197628C8"/>
    <w:rsid w:val="19CD35FE"/>
    <w:rsid w:val="1A4D4035"/>
    <w:rsid w:val="1A77138C"/>
    <w:rsid w:val="1B153CD8"/>
    <w:rsid w:val="1E297F14"/>
    <w:rsid w:val="1EC47A07"/>
    <w:rsid w:val="1F32074A"/>
    <w:rsid w:val="21900E1F"/>
    <w:rsid w:val="21A110B9"/>
    <w:rsid w:val="21E7182E"/>
    <w:rsid w:val="226B4005"/>
    <w:rsid w:val="230511FB"/>
    <w:rsid w:val="239E30FD"/>
    <w:rsid w:val="244E2A88"/>
    <w:rsid w:val="244F7C56"/>
    <w:rsid w:val="24AE6606"/>
    <w:rsid w:val="24CA6864"/>
    <w:rsid w:val="24FE146B"/>
    <w:rsid w:val="25633CE3"/>
    <w:rsid w:val="2684036C"/>
    <w:rsid w:val="275E33E4"/>
    <w:rsid w:val="29C362A1"/>
    <w:rsid w:val="29E34D43"/>
    <w:rsid w:val="2AC40937"/>
    <w:rsid w:val="2B495E12"/>
    <w:rsid w:val="2B8F1305"/>
    <w:rsid w:val="2C245A4F"/>
    <w:rsid w:val="2E5B5AE2"/>
    <w:rsid w:val="2ECB4055"/>
    <w:rsid w:val="3030139E"/>
    <w:rsid w:val="308D405D"/>
    <w:rsid w:val="317D1040"/>
    <w:rsid w:val="31E34267"/>
    <w:rsid w:val="3388239A"/>
    <w:rsid w:val="33C137F8"/>
    <w:rsid w:val="33D40FCA"/>
    <w:rsid w:val="34C4201A"/>
    <w:rsid w:val="3601066B"/>
    <w:rsid w:val="3602723B"/>
    <w:rsid w:val="36235561"/>
    <w:rsid w:val="37C8428A"/>
    <w:rsid w:val="38BA5404"/>
    <w:rsid w:val="39A55F9C"/>
    <w:rsid w:val="3CF06E89"/>
    <w:rsid w:val="3E95165D"/>
    <w:rsid w:val="3FAB534D"/>
    <w:rsid w:val="3FF542A0"/>
    <w:rsid w:val="40025D9D"/>
    <w:rsid w:val="415E1BCB"/>
    <w:rsid w:val="419372E2"/>
    <w:rsid w:val="445E27F5"/>
    <w:rsid w:val="45722282"/>
    <w:rsid w:val="471E5A46"/>
    <w:rsid w:val="47CF445E"/>
    <w:rsid w:val="48811B60"/>
    <w:rsid w:val="49DE656F"/>
    <w:rsid w:val="4B653495"/>
    <w:rsid w:val="4D915B5D"/>
    <w:rsid w:val="4E9A3EA0"/>
    <w:rsid w:val="4F9573D9"/>
    <w:rsid w:val="4FC15B68"/>
    <w:rsid w:val="500100A4"/>
    <w:rsid w:val="50AE413E"/>
    <w:rsid w:val="51950F66"/>
    <w:rsid w:val="51EF21BF"/>
    <w:rsid w:val="52057872"/>
    <w:rsid w:val="53E95F37"/>
    <w:rsid w:val="54097568"/>
    <w:rsid w:val="5435416E"/>
    <w:rsid w:val="553271D3"/>
    <w:rsid w:val="5649348C"/>
    <w:rsid w:val="57E33BB8"/>
    <w:rsid w:val="58070B0B"/>
    <w:rsid w:val="58EA537B"/>
    <w:rsid w:val="599A3C0F"/>
    <w:rsid w:val="59C4369C"/>
    <w:rsid w:val="5AAD7921"/>
    <w:rsid w:val="5C0A2928"/>
    <w:rsid w:val="5C7439C2"/>
    <w:rsid w:val="5D230C5E"/>
    <w:rsid w:val="5D531ED4"/>
    <w:rsid w:val="5DAB143A"/>
    <w:rsid w:val="5EBB7A7A"/>
    <w:rsid w:val="5ECD3218"/>
    <w:rsid w:val="60475BAA"/>
    <w:rsid w:val="605A3CA3"/>
    <w:rsid w:val="617A1B7C"/>
    <w:rsid w:val="62A27060"/>
    <w:rsid w:val="63D669FC"/>
    <w:rsid w:val="640115C4"/>
    <w:rsid w:val="65B95885"/>
    <w:rsid w:val="66396688"/>
    <w:rsid w:val="66BC5F1C"/>
    <w:rsid w:val="6714413F"/>
    <w:rsid w:val="68C04067"/>
    <w:rsid w:val="68EF6C5C"/>
    <w:rsid w:val="6BCE3EE9"/>
    <w:rsid w:val="6C7F30D3"/>
    <w:rsid w:val="6CCD7110"/>
    <w:rsid w:val="6F3A720A"/>
    <w:rsid w:val="6FE42114"/>
    <w:rsid w:val="709737F5"/>
    <w:rsid w:val="70DA0EB4"/>
    <w:rsid w:val="71CD62ED"/>
    <w:rsid w:val="71EC41F4"/>
    <w:rsid w:val="72326EE7"/>
    <w:rsid w:val="731B26E8"/>
    <w:rsid w:val="73231CF3"/>
    <w:rsid w:val="742873A2"/>
    <w:rsid w:val="752D16C7"/>
    <w:rsid w:val="75654A3A"/>
    <w:rsid w:val="758F7353"/>
    <w:rsid w:val="786324F0"/>
    <w:rsid w:val="788C3D53"/>
    <w:rsid w:val="7BA7393C"/>
    <w:rsid w:val="7BB15973"/>
    <w:rsid w:val="7BFB64DE"/>
    <w:rsid w:val="7C136ACD"/>
    <w:rsid w:val="7D641D48"/>
    <w:rsid w:val="7D90280C"/>
    <w:rsid w:val="7F772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CAAD9"/>
  <w15:docId w15:val="{16D77302-1CE2-454E-BBE1-971D582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sz w:val="22"/>
      <w:lang w:val="en-US" w:eastAsia="zh-CN"/>
    </w:rPr>
  </w:style>
  <w:style w:type="paragraph" w:styleId="Heading1">
    <w:name w:val="heading 1"/>
    <w:basedOn w:val="Normal"/>
    <w:next w:val="Normal"/>
    <w:qFormat/>
    <w:pPr>
      <w:spacing w:beforeAutospacing="1" w:afterAutospacing="1"/>
      <w:outlineLvl w:val="0"/>
    </w:pPr>
    <w:rPr>
      <w:rFonts w:ascii="SimSun" w:eastAsia="SimSun" w:hAnsi="SimSun" w:cs="Times New Roman" w:hint="eastAsia"/>
      <w:b/>
      <w:bCs/>
      <w:kern w:val="44"/>
      <w:sz w:val="48"/>
      <w:szCs w:val="48"/>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uiPriority w:val="99"/>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customStyle="1" w:styleId="NoSpacing1">
    <w:name w:val="No Spacing1"/>
    <w:link w:val="Char"/>
    <w:rPr>
      <w:sz w:val="22"/>
    </w:rPr>
  </w:style>
  <w:style w:type="character" w:customStyle="1" w:styleId="Char">
    <w:name w:val="无间隔 Char"/>
    <w:basedOn w:val="DefaultParagraphFont"/>
    <w:link w:val="NoSpacing1"/>
    <w:rPr>
      <w:rFonts w:ascii="Times New Roman" w:eastAsia="SimSun" w:hAnsi="Times New Roman" w:hint="default"/>
      <w:sz w:val="22"/>
    </w:rPr>
  </w:style>
  <w:style w:type="character" w:styleId="Hyperlink">
    <w:name w:val="Hyperlink"/>
    <w:basedOn w:val="DefaultParagraphFont"/>
    <w:rsid w:val="007F4872"/>
    <w:rPr>
      <w:color w:val="0563C1" w:themeColor="hyperlink"/>
      <w:u w:val="single"/>
    </w:rPr>
  </w:style>
  <w:style w:type="character" w:styleId="UnresolvedMention">
    <w:name w:val="Unresolved Mention"/>
    <w:basedOn w:val="DefaultParagraphFont"/>
    <w:uiPriority w:val="99"/>
    <w:semiHidden/>
    <w:unhideWhenUsed/>
    <w:rsid w:val="007F4872"/>
    <w:rPr>
      <w:color w:val="605E5C"/>
      <w:shd w:val="clear" w:color="auto" w:fill="E1DFDD"/>
    </w:rPr>
  </w:style>
  <w:style w:type="paragraph" w:styleId="ListParagraph">
    <w:name w:val="List Paragraph"/>
    <w:basedOn w:val="Normal"/>
    <w:uiPriority w:val="99"/>
    <w:unhideWhenUsed/>
    <w:rsid w:val="00E3010C"/>
    <w:pPr>
      <w:ind w:left="720"/>
      <w:contextualSpacing/>
    </w:pPr>
  </w:style>
  <w:style w:type="paragraph" w:styleId="Revision">
    <w:name w:val="Revision"/>
    <w:hidden/>
    <w:uiPriority w:val="99"/>
    <w:unhideWhenUsed/>
    <w:rsid w:val="00205A42"/>
    <w:rPr>
      <w:rFonts w:asciiTheme="minorHAnsi" w:eastAsiaTheme="minorEastAsia" w:hAnsiTheme="minorHAnsi" w:cstheme="minorBidi"/>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s://doi.org/10.1109/ACCESS.2024.3369906?utm_source=chatgpt.com" TargetMode="External"/><Relationship Id="rId39" Type="http://schemas.openxmlformats.org/officeDocument/2006/relationships/hyperlink" Target="https://doi.org/10.1016/j.cose.2024.104310?utm_source=chatgpt.com" TargetMode="External"/><Relationship Id="rId21" Type="http://schemas.openxmlformats.org/officeDocument/2006/relationships/image" Target="media/image16.png"/><Relationship Id="rId34" Type="http://schemas.openxmlformats.org/officeDocument/2006/relationships/hyperlink" Target="https://doi.org/10.3934/math.20251043?utm_source=chatgpt.com" TargetMode="External"/><Relationship Id="rId42" Type="http://schemas.openxmlformats.org/officeDocument/2006/relationships/hyperlink" Target="https://doi.org/10.51903/jtie.v3i3.200?utm_source=chatgpt.com" TargetMode="External"/><Relationship Id="rId47" Type="http://schemas.openxmlformats.org/officeDocument/2006/relationships/hyperlink" Target="https://doi.org/10.26599/BDMA.2022.9020009?utm_source=chatgpt.com" TargetMode="External"/><Relationship Id="rId50" Type="http://schemas.openxmlformats.org/officeDocument/2006/relationships/hyperlink" Target="https://doi.org/10.1186/s13643-020-01542-z?utm_source=chatgpt.com" TargetMode="External"/><Relationship Id="rId55" Type="http://schemas.openxmlformats.org/officeDocument/2006/relationships/hyperlink" Target="https://doi.org/10.1109/ACCESS.2024.3411632?utm_source=chatgpt.com"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hyperlink" Target="https://researchworkx.com/index.php/jci/article/view/69?utm_source=chatgpt.com" TargetMode="External"/><Relationship Id="rId11" Type="http://schemas.openxmlformats.org/officeDocument/2006/relationships/image" Target="media/image6.png"/><Relationship Id="rId24" Type="http://schemas.openxmlformats.org/officeDocument/2006/relationships/hyperlink" Target="https://doi.org/10.58496/MJCSC/2025/002?utm_source=chatgpt.com" TargetMode="External"/><Relationship Id="rId32" Type="http://schemas.openxmlformats.org/officeDocument/2006/relationships/hyperlink" Target="https://doi.org/10.55248/gengpi.5.0824.2402?utm_source=chatgpt.com" TargetMode="External"/><Relationship Id="rId37" Type="http://schemas.openxmlformats.org/officeDocument/2006/relationships/hyperlink" Target="https://doi.org/10.1016/j.jss.2023.111921?utm_source=chatgpt.com" TargetMode="External"/><Relationship Id="rId40" Type="http://schemas.openxmlformats.org/officeDocument/2006/relationships/hyperlink" Target="https://doi.org/10.1016/j.cose.2023.103525?utm_source=chatgpt.com" TargetMode="External"/><Relationship Id="rId45" Type="http://schemas.openxmlformats.org/officeDocument/2006/relationships/hyperlink" Target="https://doi.org/10.1136/bmj.n71?utm_source=chatgpt.com" TargetMode="External"/><Relationship Id="rId53" Type="http://schemas.openxmlformats.org/officeDocument/2006/relationships/hyperlink" Target="https://doi.org/10.53555/jrtdd.v6i10s(2).3481?utm_source=chatgpt.com" TargetMode="External"/><Relationship Id="rId58" Type="http://schemas.openxmlformats.org/officeDocument/2006/relationships/hyperlink" Target="https://doi.org/10.3390/electronics13204000?utm_source=chatgpt.com" TargetMode="External"/><Relationship Id="rId5" Type="http://schemas.openxmlformats.org/officeDocument/2006/relationships/webSettings" Target="webSettings.xm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doi.org/10.2139/ssrn.5268151?utm_source=chatgpt.com" TargetMode="External"/><Relationship Id="rId30" Type="http://schemas.openxmlformats.org/officeDocument/2006/relationships/hyperlink" Target="https://researchworkx.com/index.php/ijdi/article/view/76?utm_source=chatgpt.com" TargetMode="External"/><Relationship Id="rId35" Type="http://schemas.openxmlformats.org/officeDocument/2006/relationships/hyperlink" Target="https://doi.org/10.1007/s10586-022-03776-z?utm_source=chatgpt.com" TargetMode="External"/><Relationship Id="rId43" Type="http://schemas.openxmlformats.org/officeDocument/2006/relationships/hyperlink" Target="https://doi.org/10.51594/csitrj.v4i3.1500?utm_source=chatgpt.com" TargetMode="External"/><Relationship Id="rId48" Type="http://schemas.openxmlformats.org/officeDocument/2006/relationships/hyperlink" Target="https://doi.org/10.30574/wjarr.2023.20.3.2741?utm_source=chatgpt.com" TargetMode="External"/><Relationship Id="rId56" Type="http://schemas.openxmlformats.org/officeDocument/2006/relationships/hyperlink" Target="https://doi.org/10.5120/ijca2024924224?utm_source=chatgpt.com" TargetMode="External"/><Relationship Id="rId8" Type="http://schemas.openxmlformats.org/officeDocument/2006/relationships/image" Target="media/image3.png"/><Relationship Id="rId51" Type="http://schemas.openxmlformats.org/officeDocument/2006/relationships/hyperlink" Target="https://doi.org/10.1109/TNSM.2023.3282740?utm_source=chatgpt.com" TargetMode="Externa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s://doi.org/10.1016/j.is.2021.101951?utm_source=chatgpt.com" TargetMode="External"/><Relationship Id="rId33" Type="http://schemas.openxmlformats.org/officeDocument/2006/relationships/hyperlink" Target="https://doi.org/10.1007/978-1-0716-3195-9_4?utm_source=chatgpt.com" TargetMode="External"/><Relationship Id="rId38" Type="http://schemas.openxmlformats.org/officeDocument/2006/relationships/hyperlink" Target="https://doi.org/10.58496/MJCS/2023/010?utm_source=chatgpt.com" TargetMode="External"/><Relationship Id="rId46" Type="http://schemas.openxmlformats.org/officeDocument/2006/relationships/hyperlink" Target="https://doi.org/10.13166/jms/177036?utm_source=chatgpt.com" TargetMode="External"/><Relationship Id="rId59"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hyperlink" Target="https://doi.org/10.1201/9781003404361-8?utm_source=chatgpt.com" TargetMode="External"/><Relationship Id="rId54" Type="http://schemas.openxmlformats.org/officeDocument/2006/relationships/hyperlink" Target="https://doi.org/10.22967/HCIS.2023.13.017?utm_source=chatgpt.com"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hyperlink" Target="https://doi.org/10.56979/1001/2025/1169?utm_source=chatgpt.com" TargetMode="External"/><Relationship Id="rId28" Type="http://schemas.openxmlformats.org/officeDocument/2006/relationships/hyperlink" Target="https://doi.org/10.16984/saufenbilder.1237742?utm_source=chatgpt.com" TargetMode="External"/><Relationship Id="rId36" Type="http://schemas.openxmlformats.org/officeDocument/2006/relationships/hyperlink" Target="https://doi.org/10.3390/diagnostics13152582?utm_source=chatgpt.com" TargetMode="External"/><Relationship Id="rId49" Type="http://schemas.openxmlformats.org/officeDocument/2006/relationships/hyperlink" Target="https://doi.org/10.52783/jes.2090?utm_source=chatgpt.com" TargetMode="External"/><Relationship Id="rId57" Type="http://schemas.openxmlformats.org/officeDocument/2006/relationships/hyperlink" Target="https://doi.org/10.1007/s10462-025-11219-5?utm_source=chatgpt.com" TargetMode="External"/><Relationship Id="rId10" Type="http://schemas.openxmlformats.org/officeDocument/2006/relationships/image" Target="media/image5.png"/><Relationship Id="rId31" Type="http://schemas.openxmlformats.org/officeDocument/2006/relationships/hyperlink" Target="https://doi.org/10.30574/wjarr.2024.23.2.2494?utm_source=chatgpt.com" TargetMode="External"/><Relationship Id="rId44" Type="http://schemas.openxmlformats.org/officeDocument/2006/relationships/hyperlink" Target="https://doi.org/10.1109/COMST.2024.3488580?utm_source=chatgpt.com" TargetMode="External"/><Relationship Id="rId52" Type="http://schemas.openxmlformats.org/officeDocument/2006/relationships/hyperlink" Target="https://doi.org/10.3390/s23167273?utm_source=chatgpt.com" TargetMode="External"/><Relationship Id="rId6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Grid"/>
      <sectRole val="1"/>
    </customSectPr>
  </customSectProps>
  <customShpExts>
    <customShpInfo spid="_x0000_s1029"/>
    <customShpInfo spid="_x0000_s1030"/>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Pages>
  <Words>23376</Words>
  <Characters>133244</Characters>
  <Application>Microsoft Office Word</Application>
  <DocSecurity>0</DocSecurity>
  <Lines>1110</Lines>
  <Paragraphs>312</Paragraphs>
  <ScaleCrop>false</ScaleCrop>
  <Company/>
  <LinksUpToDate>false</LinksUpToDate>
  <CharactersWithSpaces>156308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SDI CPU 1117</cp:lastModifiedBy>
  <cp:revision>14</cp:revision>
  <dcterms:created xsi:type="dcterms:W3CDTF">2026-05-31T07:17:00Z</dcterms:created>
  <dcterms:modified xsi:type="dcterms:W3CDTF">2026-10-06T12:19:00Z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2057-12.2.0.19805</vt:lpwstr>
  </property>
  <property fmtid="{D5CDD505-2E9C-101B-9397-08002B2CF9AE}" pid="3" name="ICV">
    <vt:lpwstr>33894AA62BE24188BF3E019DADB8E903_13</vt:lpwstr>
  </property>
</Properties>
</file>