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986CDD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986CD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986CDD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86CD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986CDD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986CD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3E77C9BC" w:rsidR="00CD1D57" w:rsidRPr="00986CDD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Ms_AJEFM_2700</w:t>
            </w:r>
          </w:p>
        </w:tc>
      </w:tr>
      <w:tr w:rsidR="00CD1D57" w:rsidRPr="00986CDD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986CD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187D644D" w:rsidR="00CD1D57" w:rsidRPr="00986CDD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Corporate </w:t>
            </w:r>
            <w:r w:rsidR="00E4642B"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Tax Planning and Financial Stability </w:t>
            </w:r>
            <w:r w:rsidR="00884D31"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o</w:t>
            </w:r>
            <w:r w:rsidR="00E4642B"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 Listed Deposit Money Banks </w:t>
            </w:r>
            <w:r w:rsidR="0083447A"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i</w:t>
            </w:r>
            <w:r w:rsidR="00E4642B"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 </w:t>
            </w: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Nigeria</w:t>
            </w:r>
          </w:p>
        </w:tc>
      </w:tr>
      <w:tr w:rsidR="00CD1D57" w:rsidRPr="00986CDD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986CD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940F23F" w14:textId="77777777" w:rsidR="00CD1D57" w:rsidRPr="00986CD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2B9A3D0B" w14:textId="77777777" w:rsidR="00CD1D57" w:rsidRPr="00986CDD" w:rsidRDefault="00CD1D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0DF0A12" w14:textId="77777777" w:rsidR="00CD1D57" w:rsidRPr="00986CDD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7921A13" w14:textId="77777777" w:rsidR="00CD1D57" w:rsidRPr="00986CDD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986CD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86CD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86CD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986CDD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:rsidRPr="00986CDD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986CD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86C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86CD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986CD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F6840F1" w14:textId="77777777" w:rsidR="00E6318F" w:rsidRPr="00986CDD" w:rsidRDefault="00E6318F" w:rsidP="001C45A8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 xml:space="preserve">The research paper addresses an important and timely issue by examining how corporate tax planning relates to the financial stability of listed deposit money banks in Nigeria. </w:t>
            </w:r>
          </w:p>
          <w:p w14:paraId="4698890B" w14:textId="77777777" w:rsidR="00E6318F" w:rsidRPr="00986CDD" w:rsidRDefault="00E6318F" w:rsidP="001C45A8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 xml:space="preserve">The topic is highly relevant for policymakers, regulators and bank management, particularly in emerging economies where financial stability and tax efficiency remain critical concerns. </w:t>
            </w:r>
          </w:p>
          <w:p w14:paraId="306EFB62" w14:textId="77777777" w:rsidR="00E6318F" w:rsidRPr="00986CDD" w:rsidRDefault="00E6318F" w:rsidP="001C45A8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The study reflects the extensive effort in data collection, empirical analysis and engagement with recent literature.</w:t>
            </w:r>
          </w:p>
          <w:p w14:paraId="64C85287" w14:textId="77C47D97" w:rsidR="00CD1D57" w:rsidRPr="00986CDD" w:rsidRDefault="00E6318F" w:rsidP="001C45A8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This shows that the paper has clear potential; several areas would benefit from deeper reflection and refinement to strengthen its clarity, analytical depth and overall contribution to the literature.</w:t>
            </w:r>
          </w:p>
        </w:tc>
        <w:tc>
          <w:tcPr>
            <w:tcW w:w="1667" w:type="pct"/>
          </w:tcPr>
          <w:p w14:paraId="7412EFAA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Pr="00986CDD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07BE132E" w14:textId="77777777" w:rsidR="00CD1D57" w:rsidRPr="00986CDD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986CD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86CD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986CDD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986CDD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986CD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86CD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986CD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986CD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986CDD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986CD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5673B5E8" w:rsidR="00CD1D57" w:rsidRPr="00986CDD" w:rsidRDefault="001C45A8" w:rsidP="001C45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4AE266E2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658983" w14:textId="77777777" w:rsidR="00CD1D57" w:rsidRPr="00986CDD" w:rsidRDefault="00CF5826" w:rsidP="00CF58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(Satisfactory)</w:t>
            </w:r>
          </w:p>
          <w:p w14:paraId="54766AC8" w14:textId="677BEC9C" w:rsidR="001028D5" w:rsidRPr="00986CDD" w:rsidRDefault="001028D5" w:rsidP="001028D5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The abstract summarizes the study but may be improved by clearly highlighting the main findings and practical implications.</w:t>
            </w:r>
          </w:p>
        </w:tc>
        <w:tc>
          <w:tcPr>
            <w:tcW w:w="1667" w:type="pct"/>
          </w:tcPr>
          <w:p w14:paraId="5DEB5624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1CCA1969" w:rsidR="00CD1D57" w:rsidRPr="00986CDD" w:rsidRDefault="00B034A5" w:rsidP="00CF58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3A38FC0C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CF203" w14:textId="77777777" w:rsidR="00CD1D57" w:rsidRPr="00986CDD" w:rsidRDefault="00B034A5" w:rsidP="00C559F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(Satisfactory)</w:t>
            </w:r>
          </w:p>
          <w:p w14:paraId="29D403B0" w14:textId="2FAF51BE" w:rsidR="00691F99" w:rsidRPr="00986CDD" w:rsidRDefault="00473B08" w:rsidP="00C559F4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This section</w:t>
            </w:r>
            <w:r w:rsidR="000209F9" w:rsidRPr="00986CDD">
              <w:rPr>
                <w:rFonts w:ascii="Arial" w:hAnsi="Arial" w:cs="Arial"/>
                <w:sz w:val="20"/>
                <w:szCs w:val="20"/>
              </w:rPr>
              <w:t xml:space="preserve"> can be supported by more clearly positioning </w:t>
            </w:r>
            <w:r w:rsidR="004C2E97" w:rsidRPr="00986CDD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0209F9" w:rsidRPr="00986CDD">
              <w:rPr>
                <w:rFonts w:ascii="Arial" w:hAnsi="Arial" w:cs="Arial"/>
                <w:sz w:val="20"/>
                <w:szCs w:val="20"/>
              </w:rPr>
              <w:t>the study within existing research gaps.</w:t>
            </w:r>
          </w:p>
        </w:tc>
        <w:tc>
          <w:tcPr>
            <w:tcW w:w="1667" w:type="pct"/>
          </w:tcPr>
          <w:p w14:paraId="459E428A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37F2F" w14:textId="77777777" w:rsidR="00CD1D57" w:rsidRPr="00986CDD" w:rsidRDefault="00B034A5" w:rsidP="00C559F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  <w:p w14:paraId="469B3903" w14:textId="4238C15A" w:rsidR="000209F9" w:rsidRPr="00986CDD" w:rsidRDefault="000209F9" w:rsidP="00C559F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E6FE55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4C1270" w14:textId="77777777" w:rsidR="00CD1D57" w:rsidRPr="00986CDD" w:rsidRDefault="00B034A5" w:rsidP="00C559F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(Satisfactory)</w:t>
            </w:r>
          </w:p>
          <w:p w14:paraId="608164B8" w14:textId="165AF4B3" w:rsidR="005F053D" w:rsidRPr="00986CDD" w:rsidRDefault="005F053D" w:rsidP="00C559F4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The literature is relevant and mostly recent; however, a critical comparison of prior studies would improve this section.</w:t>
            </w:r>
          </w:p>
        </w:tc>
        <w:tc>
          <w:tcPr>
            <w:tcW w:w="1667" w:type="pct"/>
          </w:tcPr>
          <w:p w14:paraId="5F01E146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5CC1B" w14:textId="77777777" w:rsidR="00CD1D57" w:rsidRPr="00986CDD" w:rsidRDefault="00D42363" w:rsidP="00C559F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(Satisfactory)</w:t>
            </w:r>
          </w:p>
          <w:p w14:paraId="07318B52" w14:textId="205D4B91" w:rsidR="00F2618D" w:rsidRPr="00986CDD" w:rsidRDefault="002A6E44" w:rsidP="00C559F4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J</w:t>
            </w:r>
            <w:r w:rsidR="00C559F4" w:rsidRPr="00986CDD">
              <w:rPr>
                <w:rFonts w:ascii="Arial" w:hAnsi="Arial" w:cs="Arial"/>
                <w:sz w:val="20"/>
                <w:szCs w:val="20"/>
              </w:rPr>
              <w:t>ustification of the chosen econometric approach and discussion of potential endogeneity issues are recommended.</w:t>
            </w:r>
          </w:p>
        </w:tc>
        <w:tc>
          <w:tcPr>
            <w:tcW w:w="1667" w:type="pct"/>
          </w:tcPr>
          <w:p w14:paraId="12BA8C9A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986CD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1E9C8079" w:rsidR="00CD1D57" w:rsidRPr="00986CDD" w:rsidRDefault="00D42363" w:rsidP="00D4236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14000C90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986CD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74F97460" w:rsidR="00CD1D57" w:rsidRPr="00986CDD" w:rsidRDefault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 (Good)</w:t>
            </w:r>
          </w:p>
        </w:tc>
        <w:tc>
          <w:tcPr>
            <w:tcW w:w="1667" w:type="pct"/>
          </w:tcPr>
          <w:p w14:paraId="67858976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986CD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986CD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986CDD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986CDD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20F27F96" w:rsidR="00CD1D57" w:rsidRPr="00986CDD" w:rsidRDefault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5189428D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2363" w:rsidRPr="00986CDD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D42363" w:rsidRPr="00986CDD" w:rsidRDefault="00D42363" w:rsidP="00D4236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D42363" w:rsidRPr="00986CDD" w:rsidRDefault="00D42363" w:rsidP="00D4236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DFE9AA" w14:textId="77777777" w:rsidR="00D42363" w:rsidRPr="00986CDD" w:rsidRDefault="00D42363" w:rsidP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(Satisfactory)</w:t>
            </w:r>
          </w:p>
          <w:p w14:paraId="6DE13FAC" w14:textId="4E8251EB" w:rsidR="00DF3AF7" w:rsidRPr="00986CDD" w:rsidRDefault="003B0D79" w:rsidP="001618A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</w:rPr>
              <w:t>A deeper</w:t>
            </w:r>
            <w:r w:rsidR="001618A5" w:rsidRPr="00986CDD">
              <w:rPr>
                <w:rFonts w:ascii="Arial" w:hAnsi="Arial" w:cs="Arial"/>
                <w:sz w:val="20"/>
                <w:szCs w:val="20"/>
              </w:rPr>
              <w:t xml:space="preserve"> analytical comparison and explanation of differing results would strengthen this section.</w:t>
            </w:r>
          </w:p>
        </w:tc>
        <w:tc>
          <w:tcPr>
            <w:tcW w:w="1667" w:type="pct"/>
          </w:tcPr>
          <w:p w14:paraId="75548E2F" w14:textId="77777777" w:rsidR="00D42363" w:rsidRPr="00986CDD" w:rsidRDefault="00D42363" w:rsidP="00D4236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2363" w:rsidRPr="00986CDD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D42363" w:rsidRPr="00986CDD" w:rsidRDefault="00D42363" w:rsidP="00D4236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D42363" w:rsidRPr="00986CDD" w:rsidRDefault="00D42363" w:rsidP="00D4236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121568F3" w:rsidR="00D42363" w:rsidRPr="00986CDD" w:rsidRDefault="00D42363" w:rsidP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6747F91D" w14:textId="77777777" w:rsidR="00D42363" w:rsidRPr="00986CDD" w:rsidRDefault="00D42363" w:rsidP="00D4236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2363" w:rsidRPr="00986CDD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D42363" w:rsidRPr="00986CDD" w:rsidRDefault="00D42363" w:rsidP="00D4236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D42363" w:rsidRPr="00986CDD" w:rsidRDefault="00D42363" w:rsidP="00D4236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5A67E261" w:rsidR="00D42363" w:rsidRPr="00986CDD" w:rsidRDefault="00D42363" w:rsidP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4DA6A4EC" w14:textId="77777777" w:rsidR="00D42363" w:rsidRPr="00986CDD" w:rsidRDefault="00D42363" w:rsidP="00D4236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2363" w:rsidRPr="00986CDD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D42363" w:rsidRPr="00986CDD" w:rsidRDefault="00D42363" w:rsidP="00D4236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D42363" w:rsidRPr="00986CDD" w:rsidRDefault="00D42363" w:rsidP="00D4236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5E64949A" w:rsidR="00D42363" w:rsidRPr="00986CDD" w:rsidRDefault="00D42363" w:rsidP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15F48819" w14:textId="77777777" w:rsidR="00D42363" w:rsidRPr="00986CDD" w:rsidRDefault="00D42363" w:rsidP="00D4236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42363" w:rsidRPr="00986CDD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D42363" w:rsidRPr="00986CDD" w:rsidRDefault="00D42363" w:rsidP="00D4236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D42363" w:rsidRPr="00986CDD" w:rsidRDefault="00D42363" w:rsidP="00D4236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D42363" w:rsidRPr="00986CDD" w:rsidRDefault="00D42363" w:rsidP="00D4236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53A5D154" w:rsidR="00D42363" w:rsidRPr="00986CDD" w:rsidRDefault="00D42363" w:rsidP="00D423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(Good)</w:t>
            </w:r>
          </w:p>
        </w:tc>
        <w:tc>
          <w:tcPr>
            <w:tcW w:w="1667" w:type="pct"/>
          </w:tcPr>
          <w:p w14:paraId="208D0AD4" w14:textId="77777777" w:rsidR="00D42363" w:rsidRPr="00986CDD" w:rsidRDefault="00D42363" w:rsidP="00D4236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986CDD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986CDD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986CD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86CD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986CDD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986CDD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986CDD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986CD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86C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86CD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986CD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986CD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986CDD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986CDD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7A73EEA1" w:rsidR="00CD1D57" w:rsidRPr="00986CDD" w:rsidRDefault="00433F9B" w:rsidP="00433F9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986CDD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5B99ACC8" w:rsidR="00CD1D57" w:rsidRPr="00986CDD" w:rsidRDefault="00F006EC" w:rsidP="00590C37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sz w:val="20"/>
                <w:szCs w:val="20"/>
                <w:lang w:val="en-GB"/>
              </w:rPr>
              <w:t xml:space="preserve">No, </w:t>
            </w:r>
            <w:r w:rsidR="00B70E11" w:rsidRPr="00986CDD">
              <w:rPr>
                <w:rFonts w:ascii="Arial" w:hAnsi="Arial" w:cs="Arial"/>
                <w:sz w:val="20"/>
                <w:szCs w:val="20"/>
              </w:rPr>
              <w:t>the abstract should more clearly emphasize the key empirical findings and briefly state the main policy or managerial implications to enhance its impact.</w:t>
            </w:r>
          </w:p>
        </w:tc>
        <w:tc>
          <w:tcPr>
            <w:tcW w:w="1667" w:type="pct"/>
          </w:tcPr>
          <w:p w14:paraId="2D3B2A0B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986CD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86C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986CD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28D096F6" w:rsidR="00CD1D57" w:rsidRPr="00986CDD" w:rsidRDefault="00B22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986CD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986CDD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986CDD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51B39890" w:rsidR="00CD1D57" w:rsidRPr="00986CDD" w:rsidRDefault="00B22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88214E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986CDD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986CD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986CDD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986CD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986CDD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37EE077D" w:rsidR="00CD1D57" w:rsidRPr="00986CDD" w:rsidRDefault="00B22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CD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986CDD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DAAE65" w14:textId="59099CB1" w:rsidR="00666809" w:rsidRPr="00986CDD" w:rsidRDefault="00666809" w:rsidP="00986CD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0535CD82" w14:textId="77777777" w:rsidR="00986CDD" w:rsidRPr="00986CDD" w:rsidRDefault="00986CDD" w:rsidP="00986CD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86CDD">
        <w:rPr>
          <w:rFonts w:ascii="Arial" w:hAnsi="Arial" w:cs="Arial"/>
          <w:b/>
          <w:u w:val="single"/>
        </w:rPr>
        <w:t>Reviewer details:</w:t>
      </w:r>
    </w:p>
    <w:p w14:paraId="351E1556" w14:textId="0C042C32" w:rsidR="00986CDD" w:rsidRPr="00986CDD" w:rsidRDefault="00986CDD" w:rsidP="00986CD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IN"/>
        </w:rPr>
      </w:pPr>
    </w:p>
    <w:p w14:paraId="4B01E18A" w14:textId="1E54068A" w:rsidR="00986CDD" w:rsidRPr="00986CDD" w:rsidRDefault="00986CDD" w:rsidP="00986CD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IN"/>
        </w:rPr>
      </w:pPr>
      <w:r w:rsidRPr="00986CDD">
        <w:rPr>
          <w:rFonts w:ascii="Arial" w:eastAsia="MS Mincho" w:hAnsi="Arial" w:cs="Arial"/>
          <w:b/>
          <w:bCs/>
          <w:sz w:val="20"/>
          <w:szCs w:val="20"/>
          <w:lang w:val="en-IN"/>
        </w:rPr>
        <w:t>Danish Khan</w:t>
      </w:r>
      <w:r w:rsidRPr="00986CDD">
        <w:rPr>
          <w:rFonts w:ascii="Arial" w:eastAsia="MS Mincho" w:hAnsi="Arial" w:cs="Arial"/>
          <w:b/>
          <w:bCs/>
          <w:sz w:val="20"/>
          <w:szCs w:val="20"/>
          <w:lang w:val="en-IN"/>
        </w:rPr>
        <w:t xml:space="preserve">, </w:t>
      </w:r>
      <w:r w:rsidRPr="00986CDD">
        <w:rPr>
          <w:rFonts w:ascii="Arial" w:eastAsia="MS Mincho" w:hAnsi="Arial" w:cs="Arial"/>
          <w:b/>
          <w:bCs/>
          <w:sz w:val="20"/>
          <w:szCs w:val="20"/>
          <w:lang w:val="en-IN"/>
        </w:rPr>
        <w:t>St. Joseph’s College of Commerce (Autonomous), India</w:t>
      </w:r>
    </w:p>
    <w:p w14:paraId="058A191E" w14:textId="77777777" w:rsidR="00CD1D57" w:rsidRPr="00986CDD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D1D57" w:rsidRPr="00986CD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C0544" w14:textId="77777777" w:rsidR="00912B0F" w:rsidRDefault="00912B0F">
      <w:r>
        <w:separator/>
      </w:r>
    </w:p>
  </w:endnote>
  <w:endnote w:type="continuationSeparator" w:id="0">
    <w:p w14:paraId="7F5DCA55" w14:textId="77777777" w:rsidR="00912B0F" w:rsidRDefault="0091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4904" w14:textId="77777777" w:rsidR="00912B0F" w:rsidRDefault="00912B0F">
      <w:r>
        <w:separator/>
      </w:r>
    </w:p>
  </w:footnote>
  <w:footnote w:type="continuationSeparator" w:id="0">
    <w:p w14:paraId="03877EEC" w14:textId="77777777" w:rsidR="00912B0F" w:rsidRDefault="00912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924C9"/>
    <w:multiLevelType w:val="hybridMultilevel"/>
    <w:tmpl w:val="73785B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2"/>
  </w:num>
  <w:num w:numId="9" w16cid:durableId="1794327031">
    <w:abstractNumId w:val="11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  <w:num w:numId="13" w16cid:durableId="1152910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0209F9"/>
    <w:rsid w:val="000C4891"/>
    <w:rsid w:val="000F035B"/>
    <w:rsid w:val="001028D5"/>
    <w:rsid w:val="001618A5"/>
    <w:rsid w:val="001C45A8"/>
    <w:rsid w:val="001E7496"/>
    <w:rsid w:val="00260809"/>
    <w:rsid w:val="00264581"/>
    <w:rsid w:val="002A6E44"/>
    <w:rsid w:val="00361B90"/>
    <w:rsid w:val="003B0D79"/>
    <w:rsid w:val="003E467C"/>
    <w:rsid w:val="00413272"/>
    <w:rsid w:val="00414231"/>
    <w:rsid w:val="00433F9B"/>
    <w:rsid w:val="00473B08"/>
    <w:rsid w:val="004876B3"/>
    <w:rsid w:val="004C2E97"/>
    <w:rsid w:val="00551C00"/>
    <w:rsid w:val="00590C37"/>
    <w:rsid w:val="00590E8F"/>
    <w:rsid w:val="005C0CE0"/>
    <w:rsid w:val="005F053D"/>
    <w:rsid w:val="00666809"/>
    <w:rsid w:val="00691F99"/>
    <w:rsid w:val="00703B95"/>
    <w:rsid w:val="00711DDF"/>
    <w:rsid w:val="00774E33"/>
    <w:rsid w:val="007862A9"/>
    <w:rsid w:val="008304F8"/>
    <w:rsid w:val="0083447A"/>
    <w:rsid w:val="00836096"/>
    <w:rsid w:val="00845824"/>
    <w:rsid w:val="00884D31"/>
    <w:rsid w:val="00890C19"/>
    <w:rsid w:val="00912B0F"/>
    <w:rsid w:val="009246FE"/>
    <w:rsid w:val="00927887"/>
    <w:rsid w:val="009623CF"/>
    <w:rsid w:val="009812C2"/>
    <w:rsid w:val="00986CDD"/>
    <w:rsid w:val="00991F13"/>
    <w:rsid w:val="00AD7594"/>
    <w:rsid w:val="00B034A5"/>
    <w:rsid w:val="00B22352"/>
    <w:rsid w:val="00B51775"/>
    <w:rsid w:val="00B70E11"/>
    <w:rsid w:val="00BB0880"/>
    <w:rsid w:val="00BD2766"/>
    <w:rsid w:val="00BF638C"/>
    <w:rsid w:val="00C559F4"/>
    <w:rsid w:val="00CD1D57"/>
    <w:rsid w:val="00CD4114"/>
    <w:rsid w:val="00CF5826"/>
    <w:rsid w:val="00D42363"/>
    <w:rsid w:val="00D53B7F"/>
    <w:rsid w:val="00DC45FA"/>
    <w:rsid w:val="00DD237A"/>
    <w:rsid w:val="00DF3AF7"/>
    <w:rsid w:val="00E36336"/>
    <w:rsid w:val="00E36A84"/>
    <w:rsid w:val="00E40D9E"/>
    <w:rsid w:val="00E4642B"/>
    <w:rsid w:val="00E6318F"/>
    <w:rsid w:val="00F006EC"/>
    <w:rsid w:val="00F2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86CD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88</cp:revision>
  <dcterms:created xsi:type="dcterms:W3CDTF">2026-03-24T06:15:00Z</dcterms:created>
  <dcterms:modified xsi:type="dcterms:W3CDTF">2026-07-10T12:56:00Z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