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DA488A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DA488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DA488A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A488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DA488A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DA488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120A1D4E" w:rsidR="00174AA3" w:rsidRPr="00DA488A" w:rsidRDefault="006176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Ms_ABAARJ_2916</w:t>
            </w:r>
          </w:p>
        </w:tc>
      </w:tr>
      <w:tr w:rsidR="00174AA3" w:rsidRPr="00DA488A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DA488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19994090" w:rsidR="00174AA3" w:rsidRPr="00DA488A" w:rsidRDefault="006176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AI-BASED REAL-TIME FAULT DETECTION AND ENERGY MANAGEMENT IN RENEWABLE-INTEGRATED SMART GRIDS FOR OIL AND GAS FACILITIES: A CASE STUDY OF THE CSDT SITE</w:t>
            </w:r>
          </w:p>
        </w:tc>
      </w:tr>
      <w:tr w:rsidR="00174AA3" w:rsidRPr="00DA488A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DA488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DA488A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DA488A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A347461" w14:textId="77777777" w:rsidR="00174AA3" w:rsidRPr="00DA488A" w:rsidRDefault="00174AA3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877E8FA" w14:textId="77777777" w:rsidR="00174AA3" w:rsidRPr="00DA488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A488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A488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DA488A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DA488A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DA488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A488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A488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DA48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DA488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59EBC54" w14:textId="77777777" w:rsidR="00174AA3" w:rsidRPr="00DA488A" w:rsidRDefault="0006093C" w:rsidP="000609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488A">
              <w:rPr>
                <w:rFonts w:ascii="Arial" w:hAnsi="Arial" w:cs="Arial"/>
                <w:sz w:val="20"/>
                <w:szCs w:val="20"/>
              </w:rPr>
              <w:t xml:space="preserve">The study highlighted the promise of a real-time AI-enabled fault detection and energy management framework for enhancing the reliability and resiliency of a test-bed CSDT electrical network. </w:t>
            </w:r>
          </w:p>
          <w:p w14:paraId="02DC9609" w14:textId="59CBE820" w:rsidR="00824393" w:rsidRPr="00DA488A" w:rsidRDefault="00824393" w:rsidP="000609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488A">
              <w:rPr>
                <w:rFonts w:ascii="Arial" w:hAnsi="Arial" w:cs="Arial"/>
                <w:sz w:val="20"/>
                <w:szCs w:val="20"/>
              </w:rPr>
              <w:t>The proposed framework integrates fault identification, system isolation, network reconfiguration, renewable generation, battery storage, and critical-load prioritization to improve system reliability, resilience, energy efficiency, and continuity of supply.</w:t>
            </w:r>
          </w:p>
          <w:p w14:paraId="39CE39B3" w14:textId="77777777" w:rsidR="0006093C" w:rsidRPr="00DA488A" w:rsidRDefault="0006093C" w:rsidP="0006093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488A">
              <w:rPr>
                <w:rFonts w:ascii="Arial" w:hAnsi="Arial" w:cs="Arial"/>
                <w:sz w:val="20"/>
                <w:szCs w:val="20"/>
              </w:rPr>
              <w:t>The findings validate that smart fault identification with energy management can improve supply continuity, reliability and resilience of the system.</w:t>
            </w:r>
          </w:p>
          <w:p w14:paraId="6115409E" w14:textId="41FB3691" w:rsidR="0006093C" w:rsidRPr="00DA488A" w:rsidRDefault="0006093C" w:rsidP="0006093C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5CE2AA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DA488A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DA488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A488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DA488A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DA488A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DA488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A488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DA488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DA488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DA488A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DA488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6AD7AA78" w:rsidR="00174AA3" w:rsidRPr="00DA488A" w:rsidRDefault="007D46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EA7847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6EB3AF55" w:rsidR="00174AA3" w:rsidRPr="00DA488A" w:rsidRDefault="007D46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DA0836C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7E5A45E3" w:rsidR="00174AA3" w:rsidRPr="00DA488A" w:rsidRDefault="007D46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63B7CB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683818F6" w:rsidR="00174AA3" w:rsidRPr="00DA488A" w:rsidRDefault="007D46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C656C8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4B228D2D" w:rsidR="00174AA3" w:rsidRPr="00DA488A" w:rsidRDefault="007D46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3A1540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078EE233" w:rsidR="00174AA3" w:rsidRPr="00DA488A" w:rsidRDefault="007D46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E1F0C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0F8872C1" w:rsidR="00174AA3" w:rsidRPr="00DA488A" w:rsidRDefault="007D46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C2D4D9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05CC152F" w:rsidR="00174AA3" w:rsidRPr="00DA488A" w:rsidRDefault="007D46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715216BE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DA48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DA48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2AF7696B" w:rsidR="00174AA3" w:rsidRPr="00DA488A" w:rsidRDefault="007D4638" w:rsidP="007D463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 5</w:t>
            </w:r>
          </w:p>
        </w:tc>
        <w:tc>
          <w:tcPr>
            <w:tcW w:w="1667" w:type="pct"/>
          </w:tcPr>
          <w:p w14:paraId="48BC75E2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DA48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42E8C409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DA488A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DA488A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65FAEBAA" w:rsidR="00174AA3" w:rsidRPr="00DA488A" w:rsidRDefault="007D46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EC5C00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DA48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426B250B" w:rsidR="00174AA3" w:rsidRPr="00DA488A" w:rsidRDefault="007D46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3BEE4AE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DA48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40D9D390" w:rsidR="00174AA3" w:rsidRPr="00DA488A" w:rsidRDefault="007D46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C8E77E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DA48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64DF67EA" w:rsidR="00174AA3" w:rsidRPr="00DA488A" w:rsidRDefault="007D46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2D945C3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DA48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3C50EB38" w:rsidR="00174AA3" w:rsidRPr="00DA488A" w:rsidRDefault="007D46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BD4BAE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DA48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DA488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DA488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447A49D0" w:rsidR="00174AA3" w:rsidRPr="00DA488A" w:rsidRDefault="007D463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A488A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3DA39C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DA488A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DA488A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DA488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A488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DA488A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DA488A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DA488A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DA488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A488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A488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A488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DA488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DA488A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DA48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DA488A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6FA1E473" w:rsidR="00174AA3" w:rsidRPr="00DA488A" w:rsidRDefault="007D46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DA488A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DA48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DA488A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47DF8B4A" w:rsidR="00174AA3" w:rsidRPr="00DA488A" w:rsidRDefault="007D46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DA488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A48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DA48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DA488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243D56F4" w:rsidR="00174AA3" w:rsidRPr="00DA488A" w:rsidRDefault="007D46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Yes</w:t>
            </w:r>
          </w:p>
        </w:tc>
        <w:tc>
          <w:tcPr>
            <w:tcW w:w="1667" w:type="pct"/>
          </w:tcPr>
          <w:p w14:paraId="41D2CA9A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DA488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DA48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DA488A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DA48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DA488A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1E8AAC85" w:rsidR="00174AA3" w:rsidRPr="00DA488A" w:rsidRDefault="007D46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3F6A9426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A488A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DA488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DA48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DA488A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DA488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DA488A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74E60D1B" w:rsidR="00174AA3" w:rsidRPr="00DA488A" w:rsidRDefault="007D463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A48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DA48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NO</w:t>
            </w:r>
          </w:p>
        </w:tc>
        <w:tc>
          <w:tcPr>
            <w:tcW w:w="1667" w:type="pct"/>
          </w:tcPr>
          <w:p w14:paraId="1750A6CD" w14:textId="77777777" w:rsidR="00174AA3" w:rsidRPr="00DA488A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E6C2DB1" w14:textId="77777777" w:rsidR="00DA488A" w:rsidRPr="00DA488A" w:rsidRDefault="00DA488A" w:rsidP="00DA488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A488A">
        <w:rPr>
          <w:rFonts w:ascii="Arial" w:hAnsi="Arial" w:cs="Arial"/>
          <w:b/>
          <w:u w:val="single"/>
        </w:rPr>
        <w:t>Reviewer details:</w:t>
      </w:r>
    </w:p>
    <w:p w14:paraId="3721B1B9" w14:textId="77777777" w:rsidR="00DA488A" w:rsidRPr="00DA488A" w:rsidRDefault="00DA488A" w:rsidP="00DA488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2ABD88E" w14:textId="77777777" w:rsidR="00DA488A" w:rsidRPr="00DA488A" w:rsidRDefault="00DA488A" w:rsidP="00DA488A">
      <w:pPr>
        <w:rPr>
          <w:rFonts w:ascii="Arial" w:hAnsi="Arial" w:cs="Arial"/>
          <w:sz w:val="20"/>
          <w:szCs w:val="20"/>
        </w:rPr>
      </w:pPr>
      <w:r w:rsidRPr="00DA488A">
        <w:rPr>
          <w:rFonts w:ascii="Arial" w:hAnsi="Arial" w:cs="Arial"/>
          <w:sz w:val="20"/>
          <w:szCs w:val="20"/>
        </w:rPr>
        <w:t>.</w:t>
      </w:r>
      <w:r w:rsidRPr="00DA488A">
        <w:rPr>
          <w:rFonts w:ascii="Arial" w:hAnsi="Arial" w:cs="Arial"/>
          <w:color w:val="000000"/>
          <w:sz w:val="20"/>
          <w:szCs w:val="20"/>
        </w:rPr>
        <w:t xml:space="preserve"> Rosalin Pradhan, Indira Gandhi Institute of Technology</w:t>
      </w:r>
      <w:r w:rsidRPr="00DA488A">
        <w:rPr>
          <w:rFonts w:ascii="Arial" w:hAnsi="Arial" w:cs="Arial"/>
          <w:sz w:val="20"/>
          <w:szCs w:val="20"/>
        </w:rPr>
        <w:t xml:space="preserve">, </w:t>
      </w:r>
      <w:r w:rsidRPr="00DA488A">
        <w:rPr>
          <w:rFonts w:ascii="Arial" w:hAnsi="Arial" w:cs="Arial"/>
          <w:color w:val="000000"/>
          <w:sz w:val="20"/>
          <w:szCs w:val="20"/>
        </w:rPr>
        <w:t>India</w:t>
      </w:r>
    </w:p>
    <w:p w14:paraId="359F8AF7" w14:textId="77777777" w:rsidR="00DA488A" w:rsidRPr="00DA488A" w:rsidRDefault="00DA488A" w:rsidP="00DA488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4A2F53B" w14:textId="77777777" w:rsidR="00DA488A" w:rsidRPr="00DA488A" w:rsidRDefault="00DA488A" w:rsidP="00DA488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96EEFE8" w14:textId="77777777" w:rsidR="00174AA3" w:rsidRPr="00DA488A" w:rsidRDefault="00174AA3" w:rsidP="00A51A4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74AA3" w:rsidRPr="00DA488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55F9B" w14:textId="77777777" w:rsidR="004C7676" w:rsidRDefault="004C7676">
      <w:r>
        <w:separator/>
      </w:r>
    </w:p>
  </w:endnote>
  <w:endnote w:type="continuationSeparator" w:id="0">
    <w:p w14:paraId="1853F6CB" w14:textId="77777777" w:rsidR="004C7676" w:rsidRDefault="004C7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SimSun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7CE3" w14:textId="77777777" w:rsidR="004C7676" w:rsidRDefault="004C7676">
      <w:r>
        <w:separator/>
      </w:r>
    </w:p>
  </w:footnote>
  <w:footnote w:type="continuationSeparator" w:id="0">
    <w:p w14:paraId="6FE343BF" w14:textId="77777777" w:rsidR="004C7676" w:rsidRDefault="004C7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700913">
    <w:abstractNumId w:val="4"/>
  </w:num>
  <w:num w:numId="2" w16cid:durableId="442305309">
    <w:abstractNumId w:val="8"/>
  </w:num>
  <w:num w:numId="3" w16cid:durableId="213808376">
    <w:abstractNumId w:val="7"/>
  </w:num>
  <w:num w:numId="4" w16cid:durableId="404299694">
    <w:abstractNumId w:val="9"/>
  </w:num>
  <w:num w:numId="5" w16cid:durableId="1824541885">
    <w:abstractNumId w:val="6"/>
  </w:num>
  <w:num w:numId="6" w16cid:durableId="311983629">
    <w:abstractNumId w:val="0"/>
  </w:num>
  <w:num w:numId="7" w16cid:durableId="377437301">
    <w:abstractNumId w:val="3"/>
  </w:num>
  <w:num w:numId="8" w16cid:durableId="1990017415">
    <w:abstractNumId w:val="11"/>
  </w:num>
  <w:num w:numId="9" w16cid:durableId="853687685">
    <w:abstractNumId w:val="10"/>
  </w:num>
  <w:num w:numId="10" w16cid:durableId="1439254521">
    <w:abstractNumId w:val="2"/>
  </w:num>
  <w:num w:numId="11" w16cid:durableId="616108177">
    <w:abstractNumId w:val="1"/>
  </w:num>
  <w:num w:numId="12" w16cid:durableId="1750886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06093C"/>
    <w:rsid w:val="000F16F5"/>
    <w:rsid w:val="00111745"/>
    <w:rsid w:val="00121049"/>
    <w:rsid w:val="00174AA3"/>
    <w:rsid w:val="001C3FDF"/>
    <w:rsid w:val="00263073"/>
    <w:rsid w:val="003A068E"/>
    <w:rsid w:val="004C7676"/>
    <w:rsid w:val="006176B9"/>
    <w:rsid w:val="006E55AA"/>
    <w:rsid w:val="007D4638"/>
    <w:rsid w:val="00824393"/>
    <w:rsid w:val="008A1ECD"/>
    <w:rsid w:val="00A51A44"/>
    <w:rsid w:val="00B77A98"/>
    <w:rsid w:val="00CA14A4"/>
    <w:rsid w:val="00D24928"/>
    <w:rsid w:val="00D71A6E"/>
    <w:rsid w:val="00DA488A"/>
    <w:rsid w:val="00DD6746"/>
    <w:rsid w:val="00DF452B"/>
    <w:rsid w:val="00E40507"/>
    <w:rsid w:val="00F4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A488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2026-10-17T12:10:00Z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