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E83E35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E83E35" w:rsidRDefault="003756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E83E35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83E3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E83E35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E83E35" w:rsidRDefault="003756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60B5951E" w:rsidR="00174AA3" w:rsidRPr="00E83E35" w:rsidRDefault="00BF66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Ms_ABAARJ_2903</w:t>
            </w:r>
          </w:p>
        </w:tc>
      </w:tr>
      <w:tr w:rsidR="00174AA3" w:rsidRPr="00E83E35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E83E35" w:rsidRDefault="003756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0F30DBFF" w:rsidR="00174AA3" w:rsidRPr="00E83E35" w:rsidRDefault="00BF66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sz w:val="20"/>
                <w:szCs w:val="20"/>
                <w:lang w:val="en-GB"/>
              </w:rPr>
              <w:t>Human-Wildlife Conflict in Kerala: Spatial Patterns and Community Perceptions in Selected Forest-Fringe Areas</w:t>
            </w:r>
          </w:p>
        </w:tc>
      </w:tr>
      <w:tr w:rsidR="00174AA3" w:rsidRPr="00E83E35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E83E35" w:rsidRDefault="0037569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E83E35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E83E35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E83E35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E83E35" w:rsidRDefault="0037569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83E3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83E3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E83E35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E83E35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E83E35" w:rsidRDefault="0037569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83E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83E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E83E35" w:rsidRDefault="0037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E83E35" w:rsidRDefault="0037569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573CC58" w14:textId="77777777" w:rsidR="00A05469" w:rsidRPr="00E83E35" w:rsidRDefault="00A05469" w:rsidP="00A05469">
            <w:pPr>
              <w:pStyle w:val="BodyText"/>
              <w:spacing w:before="162"/>
              <w:ind w:right="15"/>
              <w:rPr>
                <w:rFonts w:ascii="Arial" w:hAnsi="Arial" w:cs="Arial"/>
                <w:sz w:val="20"/>
                <w:szCs w:val="20"/>
              </w:rPr>
            </w:pPr>
            <w:r w:rsidRPr="00E83E35">
              <w:rPr>
                <w:rFonts w:ascii="Arial" w:hAnsi="Arial" w:cs="Arial"/>
                <w:sz w:val="20"/>
                <w:szCs w:val="20"/>
              </w:rPr>
              <w:t>. Field</w:t>
            </w:r>
            <w:r w:rsidRPr="00E83E3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surveys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selected</w:t>
            </w:r>
            <w:proofErr w:type="spellEnd"/>
            <w:r w:rsidRPr="00E83E3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conflict-prone</w:t>
            </w:r>
            <w:proofErr w:type="spellEnd"/>
            <w:r w:rsidRPr="00E83E3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communities</w:t>
            </w:r>
            <w:proofErr w:type="spellEnd"/>
            <w:r w:rsidRPr="00E83E3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were</w:t>
            </w:r>
            <w:proofErr w:type="spellEnd"/>
            <w:r w:rsidRPr="00E83E3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used</w:t>
            </w:r>
            <w:proofErr w:type="spellEnd"/>
            <w:r w:rsidRPr="00E83E3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83E35">
              <w:rPr>
                <w:rFonts w:ascii="Arial" w:hAnsi="Arial" w:cs="Arial"/>
                <w:sz w:val="20"/>
                <w:szCs w:val="20"/>
              </w:rPr>
              <w:t>to</w:t>
            </w:r>
            <w:r w:rsidRPr="00E83E3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83E35">
              <w:rPr>
                <w:rFonts w:ascii="Arial" w:hAnsi="Arial" w:cs="Arial"/>
                <w:sz w:val="20"/>
                <w:szCs w:val="20"/>
              </w:rPr>
              <w:t>examine</w:t>
            </w:r>
            <w:r w:rsidRPr="00E83E3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fear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>,</w:t>
            </w:r>
            <w:r w:rsidRPr="00E83E3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sleep-related</w:t>
            </w:r>
            <w:proofErr w:type="spellEnd"/>
            <w:r w:rsidRPr="00E83E3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experiences</w:t>
            </w:r>
            <w:proofErr w:type="spellEnd"/>
            <w:r w:rsidRPr="00E83E3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83E35">
              <w:rPr>
                <w:rFonts w:ascii="Arial" w:hAnsi="Arial" w:cs="Arial"/>
                <w:sz w:val="20"/>
                <w:szCs w:val="20"/>
              </w:rPr>
              <w:t>and</w:t>
            </w:r>
            <w:r w:rsidRPr="00E83E3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83E35">
              <w:rPr>
                <w:rFonts w:ascii="Arial" w:hAnsi="Arial" w:cs="Arial"/>
                <w:sz w:val="20"/>
                <w:szCs w:val="20"/>
              </w:rPr>
              <w:t>possible</w:t>
            </w:r>
            <w:r w:rsidRPr="00E83E3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effects</w:t>
            </w:r>
            <w:proofErr w:type="spellEnd"/>
            <w:r w:rsidRPr="00E83E3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83E35">
              <w:rPr>
                <w:rFonts w:ascii="Arial" w:hAnsi="Arial" w:cs="Arial"/>
                <w:sz w:val="20"/>
                <w:szCs w:val="20"/>
              </w:rPr>
              <w:t xml:space="preserve">on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children's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education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. The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also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assessed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awareness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of compensation and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insurance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barriers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insurance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access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residents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' perceptions of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preventive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measures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institutional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E35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  <w:r w:rsidRPr="00E83E3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115409E" w14:textId="77777777" w:rsidR="00174AA3" w:rsidRPr="00E83E35" w:rsidRDefault="00174AA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5CE2AA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174AA3" w:rsidRPr="00E83E35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E83E35" w:rsidRDefault="003756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83E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E83E35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E83E35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E83E35" w:rsidRDefault="0037569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83E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E83E3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E83E3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E83E35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E83E35" w:rsidRDefault="003756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226907E1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EA7847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19A4C95F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DA0836C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40811A3F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A63B7CB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7E1F80AC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656C8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35C0E22F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3A1540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4F7C5472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BE1F0C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18713334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2D4D9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178AD6A4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5216BE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E83E35" w:rsidRDefault="003756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E83E35" w:rsidRDefault="0037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15CD88FB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BC75E2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E83E35" w:rsidRDefault="003756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E83E35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E83E35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2D25F067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4EC5C00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E83E35" w:rsidRDefault="003756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32BE9FC5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BEE4AE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E83E35" w:rsidRDefault="003756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71B957C3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8E77E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E83E35" w:rsidRDefault="003756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04529FA2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2D945C3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E83E35" w:rsidRDefault="003756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5C57BBF1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5BD4BAE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E83E35" w:rsidRDefault="003756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E83E35" w:rsidRDefault="003756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E83E35" w:rsidRDefault="0037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765CBB43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3DA39C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E83E35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E83E35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E83E35" w:rsidRDefault="003756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83E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E83E35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E83E35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E83E35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E83E35" w:rsidRDefault="0037569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83E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83E3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83E3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E83E35" w:rsidRDefault="003756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E83E3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E83E35" w:rsidRDefault="0037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E83E35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78FF0364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E83E3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E83E35" w:rsidRDefault="0037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E83E35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64F04EF3" w:rsidR="00174AA3" w:rsidRPr="00E83E35" w:rsidRDefault="00A0546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E83E35" w:rsidRDefault="003756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83E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E83E35" w:rsidRDefault="0037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E83E35" w:rsidRDefault="0037569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756CDEB0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D2CA9A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E83E35" w:rsidRDefault="003756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E83E35" w:rsidRDefault="0037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E83E3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E83E35" w:rsidRDefault="0037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E83E35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302A3FBD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6A9426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E83E35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E83E35" w:rsidRDefault="003756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E83E35" w:rsidRDefault="0037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E83E3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E83E35" w:rsidRDefault="0037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E83E3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1AB93472" w:rsidR="00174AA3" w:rsidRPr="00E83E35" w:rsidRDefault="00A0546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3E3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0A6CD" w14:textId="77777777" w:rsidR="00174AA3" w:rsidRPr="00E83E3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60B724" w14:textId="77777777" w:rsidR="00E83E35" w:rsidRPr="00E83E35" w:rsidRDefault="00E83E35" w:rsidP="00E83E3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83E35">
        <w:rPr>
          <w:rFonts w:ascii="Arial" w:hAnsi="Arial" w:cs="Arial"/>
          <w:b/>
          <w:u w:val="single"/>
        </w:rPr>
        <w:t>Reviewer details:</w:t>
      </w:r>
    </w:p>
    <w:p w14:paraId="415ECD40" w14:textId="77777777" w:rsidR="00E83E35" w:rsidRPr="00E83E35" w:rsidRDefault="00E83E35" w:rsidP="00E83E3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CF4DCAD" w14:textId="77777777" w:rsidR="00E83E35" w:rsidRPr="00E83E35" w:rsidRDefault="00E83E35" w:rsidP="00E83E35">
      <w:pPr>
        <w:rPr>
          <w:rFonts w:ascii="Arial" w:hAnsi="Arial" w:cs="Arial"/>
          <w:sz w:val="20"/>
          <w:szCs w:val="20"/>
        </w:rPr>
      </w:pPr>
      <w:r w:rsidRPr="00E83E35">
        <w:rPr>
          <w:rFonts w:ascii="Arial" w:hAnsi="Arial" w:cs="Arial"/>
          <w:color w:val="000000"/>
          <w:sz w:val="20"/>
          <w:szCs w:val="20"/>
        </w:rPr>
        <w:t>Shamim Akhter , Jammu University , India</w:t>
      </w:r>
      <w:r w:rsidRPr="00E83E35">
        <w:rPr>
          <w:rFonts w:ascii="Arial" w:hAnsi="Arial" w:cs="Arial"/>
          <w:color w:val="000000"/>
          <w:sz w:val="20"/>
          <w:szCs w:val="20"/>
        </w:rPr>
        <w:br/>
      </w:r>
    </w:p>
    <w:p w14:paraId="1FD60426" w14:textId="77777777" w:rsidR="00174AA3" w:rsidRPr="00E83E35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74AA3" w:rsidRPr="00E83E3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213F3" w14:textId="77777777" w:rsidR="00A745B4" w:rsidRDefault="00A745B4">
      <w:r>
        <w:separator/>
      </w:r>
    </w:p>
  </w:endnote>
  <w:endnote w:type="continuationSeparator" w:id="0">
    <w:p w14:paraId="30C30C8A" w14:textId="77777777" w:rsidR="00A745B4" w:rsidRDefault="00A74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23344BC4" w:rsidR="00174AA3" w:rsidRDefault="0037569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05469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0546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8A483EF" w14:textId="77777777" w:rsidR="00174AA3" w:rsidRDefault="0037569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4B31A" w14:textId="77777777" w:rsidR="00A745B4" w:rsidRDefault="00A745B4">
      <w:r>
        <w:separator/>
      </w:r>
    </w:p>
  </w:footnote>
  <w:footnote w:type="continuationSeparator" w:id="0">
    <w:p w14:paraId="2DB33B1D" w14:textId="77777777" w:rsidR="00A745B4" w:rsidRDefault="00A74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37569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4256147">
    <w:abstractNumId w:val="4"/>
  </w:num>
  <w:num w:numId="2" w16cid:durableId="233708862">
    <w:abstractNumId w:val="8"/>
  </w:num>
  <w:num w:numId="3" w16cid:durableId="224149509">
    <w:abstractNumId w:val="7"/>
  </w:num>
  <w:num w:numId="4" w16cid:durableId="143619432">
    <w:abstractNumId w:val="9"/>
  </w:num>
  <w:num w:numId="5" w16cid:durableId="97873750">
    <w:abstractNumId w:val="6"/>
  </w:num>
  <w:num w:numId="6" w16cid:durableId="1056078370">
    <w:abstractNumId w:val="0"/>
  </w:num>
  <w:num w:numId="7" w16cid:durableId="2138640664">
    <w:abstractNumId w:val="3"/>
  </w:num>
  <w:num w:numId="8" w16cid:durableId="740641094">
    <w:abstractNumId w:val="11"/>
  </w:num>
  <w:num w:numId="9" w16cid:durableId="1667053095">
    <w:abstractNumId w:val="10"/>
  </w:num>
  <w:num w:numId="10" w16cid:durableId="1047336448">
    <w:abstractNumId w:val="2"/>
  </w:num>
  <w:num w:numId="11" w16cid:durableId="930702880">
    <w:abstractNumId w:val="1"/>
  </w:num>
  <w:num w:numId="12" w16cid:durableId="15975891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074BD3"/>
    <w:rsid w:val="00111745"/>
    <w:rsid w:val="00174AA3"/>
    <w:rsid w:val="00375699"/>
    <w:rsid w:val="003A068E"/>
    <w:rsid w:val="004A7DCD"/>
    <w:rsid w:val="00673DB9"/>
    <w:rsid w:val="0068352E"/>
    <w:rsid w:val="006E2EC1"/>
    <w:rsid w:val="006E55AA"/>
    <w:rsid w:val="007C1D06"/>
    <w:rsid w:val="008F4EBD"/>
    <w:rsid w:val="009E4904"/>
    <w:rsid w:val="00A05469"/>
    <w:rsid w:val="00A745B4"/>
    <w:rsid w:val="00A836CF"/>
    <w:rsid w:val="00B77A98"/>
    <w:rsid w:val="00BF66C8"/>
    <w:rsid w:val="00D24928"/>
    <w:rsid w:val="00DF452B"/>
    <w:rsid w:val="00E40507"/>
    <w:rsid w:val="00E83E35"/>
    <w:rsid w:val="00F4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9E4904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83E3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2026-10-14T07:18:00Z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