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9F5005" w:rsidRPr="00F36149" w14:paraId="753FCB10" w14:textId="77777777">
        <w:trPr>
          <w:trHeight w:val="268"/>
        </w:trPr>
        <w:tc>
          <w:tcPr>
            <w:tcW w:w="3296" w:type="dxa"/>
          </w:tcPr>
          <w:p w14:paraId="67FF9ED8" w14:textId="77777777" w:rsidR="009F5005" w:rsidRPr="00F36149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Journal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547DB2C3" w14:textId="77777777" w:rsidR="009F5005" w:rsidRPr="00F36149" w:rsidRDefault="009F5005">
            <w:pPr>
              <w:pStyle w:val="TableParagraph"/>
              <w:spacing w:line="248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F36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F36149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F36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Basic</w:t>
              </w:r>
              <w:r w:rsidRPr="00F36149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F36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F36149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F36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</w:t>
              </w:r>
              <w:r w:rsidRPr="00F36149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F36149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F36149">
                <w:rPr>
                  <w:rFonts w:ascii="Arial" w:hAnsi="Arial" w:cs="Arial"/>
                  <w:color w:val="0000FF"/>
                  <w:spacing w:val="-3"/>
                  <w:sz w:val="20"/>
                  <w:szCs w:val="20"/>
                  <w:u w:val="single" w:color="0000FF"/>
                </w:rPr>
                <w:t xml:space="preserve"> </w:t>
              </w:r>
              <w:r w:rsidRPr="00F36149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Journal</w:t>
              </w:r>
            </w:hyperlink>
          </w:p>
        </w:tc>
      </w:tr>
      <w:tr w:rsidR="009F5005" w:rsidRPr="00F36149" w14:paraId="107FC1AD" w14:textId="77777777">
        <w:trPr>
          <w:trHeight w:val="230"/>
        </w:trPr>
        <w:tc>
          <w:tcPr>
            <w:tcW w:w="3296" w:type="dxa"/>
          </w:tcPr>
          <w:p w14:paraId="2B5E180E" w14:textId="77777777" w:rsidR="009F5005" w:rsidRPr="00F36149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Manuscript</w:t>
            </w:r>
            <w:r w:rsidRPr="00F36149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53CD92A6" w14:textId="77777777" w:rsidR="009F5005" w:rsidRPr="00F36149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Ms_ABAARJ_2839</w:t>
            </w:r>
          </w:p>
        </w:tc>
      </w:tr>
      <w:tr w:rsidR="009F5005" w:rsidRPr="00F36149" w14:paraId="7391A1A1" w14:textId="77777777">
        <w:trPr>
          <w:trHeight w:val="460"/>
        </w:trPr>
        <w:tc>
          <w:tcPr>
            <w:tcW w:w="3296" w:type="dxa"/>
          </w:tcPr>
          <w:p w14:paraId="1035B562" w14:textId="77777777" w:rsidR="009F5005" w:rsidRPr="00F36149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Title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777C3888" w14:textId="77777777" w:rsidR="009F5005" w:rsidRPr="00F36149" w:rsidRDefault="00000000">
            <w:pPr>
              <w:pStyle w:val="TableParagraph"/>
              <w:spacing w:line="230" w:lineRule="atLeast"/>
              <w:ind w:right="63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Enhancement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nutritional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value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functional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properties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mango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kernel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flour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through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heat,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lemon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juice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proofErr w:type="spellStart"/>
            <w:r w:rsidRPr="00F36149">
              <w:rPr>
                <w:rFonts w:ascii="Arial" w:hAnsi="Arial" w:cs="Arial"/>
                <w:b/>
                <w:sz w:val="20"/>
                <w:szCs w:val="20"/>
              </w:rPr>
              <w:t>kanwa</w:t>
            </w:r>
            <w:proofErr w:type="spellEnd"/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 processing</w:t>
            </w:r>
          </w:p>
        </w:tc>
      </w:tr>
      <w:tr w:rsidR="009F5005" w:rsidRPr="00F36149" w14:paraId="0B80C487" w14:textId="77777777">
        <w:trPr>
          <w:trHeight w:val="460"/>
        </w:trPr>
        <w:tc>
          <w:tcPr>
            <w:tcW w:w="3296" w:type="dxa"/>
          </w:tcPr>
          <w:p w14:paraId="34F290CE" w14:textId="77777777" w:rsidR="009F5005" w:rsidRPr="00F36149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Type</w:t>
            </w:r>
            <w:r w:rsidRPr="00F36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58A9F74A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41A5A630" w14:textId="77777777" w:rsidR="009F5005" w:rsidRPr="00F36149" w:rsidRDefault="009F5005">
      <w:pPr>
        <w:spacing w:before="2"/>
        <w:rPr>
          <w:rFonts w:ascii="Arial" w:hAnsi="Arial" w:cs="Arial"/>
          <w:sz w:val="20"/>
          <w:szCs w:val="20"/>
        </w:rPr>
      </w:pPr>
    </w:p>
    <w:p w14:paraId="0AE5656B" w14:textId="77777777" w:rsidR="009F5005" w:rsidRPr="00F36149" w:rsidRDefault="00000000">
      <w:pPr>
        <w:pStyle w:val="BodyText"/>
        <w:ind w:left="23"/>
        <w:rPr>
          <w:rFonts w:ascii="Arial" w:hAnsi="Arial" w:cs="Arial"/>
        </w:rPr>
      </w:pPr>
      <w:r w:rsidRPr="00F36149">
        <w:rPr>
          <w:rFonts w:ascii="Arial" w:hAnsi="Arial" w:cs="Arial"/>
          <w:color w:val="000000"/>
          <w:highlight w:val="yellow"/>
          <w:u w:val="single"/>
        </w:rPr>
        <w:t>PART</w:t>
      </w:r>
      <w:r w:rsidRPr="00F36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1</w:t>
      </w:r>
      <w:r w:rsidRPr="00F3614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(Importance</w:t>
      </w:r>
      <w:r w:rsidRPr="00F3614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of</w:t>
      </w:r>
      <w:r w:rsidRPr="00F36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the</w:t>
      </w:r>
      <w:r w:rsidRPr="00F3614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1D707584" w14:textId="77777777" w:rsidR="009F5005" w:rsidRPr="00F36149" w:rsidRDefault="009F5005">
      <w:pPr>
        <w:spacing w:before="9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7"/>
        <w:gridCol w:w="4627"/>
      </w:tblGrid>
      <w:tr w:rsidR="009F5005" w:rsidRPr="00F36149" w14:paraId="673DD651" w14:textId="77777777">
        <w:trPr>
          <w:trHeight w:val="635"/>
        </w:trPr>
        <w:tc>
          <w:tcPr>
            <w:tcW w:w="4623" w:type="dxa"/>
          </w:tcPr>
          <w:p w14:paraId="7E5912E7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3A3732D6" w14:textId="77777777" w:rsidR="009F5005" w:rsidRPr="00F36149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72A60C96" w14:textId="77777777" w:rsidR="009F5005" w:rsidRPr="00F36149" w:rsidRDefault="00000000">
            <w:pPr>
              <w:pStyle w:val="TableParagraph"/>
              <w:spacing w:before="2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36149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9F5005" w:rsidRPr="00F36149" w14:paraId="0FE69F95" w14:textId="77777777">
        <w:trPr>
          <w:trHeight w:val="4142"/>
        </w:trPr>
        <w:tc>
          <w:tcPr>
            <w:tcW w:w="4623" w:type="dxa"/>
          </w:tcPr>
          <w:p w14:paraId="4A53DD22" w14:textId="77777777" w:rsidR="009F5005" w:rsidRPr="00F36149" w:rsidRDefault="00000000">
            <w:pPr>
              <w:pStyle w:val="TableParagraph"/>
              <w:ind w:right="497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36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F36149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F3614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0E5736EC" w14:textId="77777777" w:rsidR="009F5005" w:rsidRPr="00F36149" w:rsidRDefault="00000000">
            <w:pPr>
              <w:pStyle w:val="TableParagraph"/>
              <w:ind w:left="108"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 xml:space="preserve">This manuscript holds notable importance for the scientific community. Mango kernels are often considered agro-industrial waste, yet they are rich in nutrients and bioactive compounds. By exploring innovative processing methods such as heat treatment, acidification with lemon juice and alkaline conditioning with </w:t>
            </w:r>
            <w:proofErr w:type="spellStart"/>
            <w:r w:rsidRPr="00F36149">
              <w:rPr>
                <w:rFonts w:ascii="Arial" w:hAnsi="Arial" w:cs="Arial"/>
                <w:sz w:val="20"/>
                <w:szCs w:val="20"/>
              </w:rPr>
              <w:t>kanwa</w:t>
            </w:r>
            <w:proofErr w:type="spellEnd"/>
            <w:r w:rsidRPr="00F36149">
              <w:rPr>
                <w:rFonts w:ascii="Arial" w:hAnsi="Arial" w:cs="Arial"/>
                <w:sz w:val="20"/>
                <w:szCs w:val="20"/>
              </w:rPr>
              <w:t>, the study provides valuable insights</w:t>
            </w:r>
            <w:r w:rsidRPr="00F36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into improving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both the nutritional profile and functional properties of this underutilized resource. Such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findings</w:t>
            </w:r>
            <w:r w:rsidRPr="00F36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contribute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to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food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security</w:t>
            </w:r>
            <w:r w:rsidRPr="00F3614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by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promoting sustainable use of agricultural by-products, while also supporting functional food development and nutraceutical innovation. Moreover, the work aligns with global efforts in waste valorization, offering pathways for reducing food waste and creating affordable, health-enhancing ingredients for diverse food applications.</w:t>
            </w:r>
          </w:p>
        </w:tc>
        <w:tc>
          <w:tcPr>
            <w:tcW w:w="4627" w:type="dxa"/>
          </w:tcPr>
          <w:p w14:paraId="42E2BFD8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2C64AC" w14:textId="77777777" w:rsidR="009F5005" w:rsidRPr="00F36149" w:rsidRDefault="00000000">
      <w:pPr>
        <w:pStyle w:val="BodyText"/>
        <w:ind w:left="23"/>
        <w:rPr>
          <w:rFonts w:ascii="Arial" w:hAnsi="Arial" w:cs="Arial"/>
        </w:rPr>
      </w:pPr>
      <w:r w:rsidRPr="00F36149">
        <w:rPr>
          <w:rFonts w:ascii="Arial" w:hAnsi="Arial" w:cs="Arial"/>
          <w:color w:val="000000"/>
          <w:highlight w:val="yellow"/>
          <w:u w:val="single"/>
        </w:rPr>
        <w:t>PART</w:t>
      </w:r>
      <w:r w:rsidRPr="00F36149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2.1</w:t>
      </w:r>
      <w:r w:rsidRPr="00F3614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(Objective</w:t>
      </w:r>
      <w:r w:rsidRPr="00F36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11ED7B3" w14:textId="77777777" w:rsidR="009F5005" w:rsidRPr="00F36149" w:rsidRDefault="009F5005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F5005" w:rsidRPr="00F36149" w14:paraId="56C5CC81" w14:textId="77777777">
        <w:trPr>
          <w:trHeight w:val="894"/>
        </w:trPr>
        <w:tc>
          <w:tcPr>
            <w:tcW w:w="4628" w:type="dxa"/>
          </w:tcPr>
          <w:p w14:paraId="5745D73A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D5EA6CF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23322BC4" w14:textId="77777777" w:rsidR="009F5005" w:rsidRPr="00F36149" w:rsidRDefault="00000000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F3614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F3614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F3614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F3614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9F5005" w:rsidRPr="00F36149" w14:paraId="5F35C9BC" w14:textId="77777777">
        <w:trPr>
          <w:trHeight w:val="921"/>
        </w:trPr>
        <w:tc>
          <w:tcPr>
            <w:tcW w:w="4628" w:type="dxa"/>
          </w:tcPr>
          <w:p w14:paraId="7D434395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884995A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1FBCCAA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3E76DBA" w14:textId="77777777" w:rsidR="009F5005" w:rsidRPr="00F36149" w:rsidRDefault="00000000">
            <w:pPr>
              <w:pStyle w:val="TableParagraph"/>
              <w:ind w:left="3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0069357E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891C86" w14:textId="77777777" w:rsidR="009F5005" w:rsidRPr="00F36149" w:rsidRDefault="009F5005">
      <w:pPr>
        <w:pStyle w:val="TableParagraph"/>
        <w:rPr>
          <w:rFonts w:ascii="Arial" w:hAnsi="Arial" w:cs="Arial"/>
          <w:sz w:val="20"/>
          <w:szCs w:val="20"/>
        </w:rPr>
        <w:sectPr w:rsidR="009F5005" w:rsidRPr="00F36149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F5005" w:rsidRPr="00F36149" w14:paraId="620028A2" w14:textId="77777777">
        <w:trPr>
          <w:trHeight w:val="921"/>
        </w:trPr>
        <w:tc>
          <w:tcPr>
            <w:tcW w:w="4628" w:type="dxa"/>
          </w:tcPr>
          <w:p w14:paraId="0017FFC6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3BC0029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5EE555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990DD73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58C4A03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0ACFF084" w14:textId="77777777">
        <w:trPr>
          <w:trHeight w:val="918"/>
        </w:trPr>
        <w:tc>
          <w:tcPr>
            <w:tcW w:w="4628" w:type="dxa"/>
          </w:tcPr>
          <w:p w14:paraId="3B23BCFF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65165CEC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5F7C538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D55B602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4C343B33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163B1CEA" w14:textId="77777777">
        <w:trPr>
          <w:trHeight w:val="1149"/>
        </w:trPr>
        <w:tc>
          <w:tcPr>
            <w:tcW w:w="4628" w:type="dxa"/>
          </w:tcPr>
          <w:p w14:paraId="664ABB63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5C03B116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AD76F5" w14:textId="77777777" w:rsidR="009F5005" w:rsidRPr="00F36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DB93FF0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26D6B71A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766A1D07" w14:textId="77777777">
        <w:trPr>
          <w:trHeight w:val="1151"/>
        </w:trPr>
        <w:tc>
          <w:tcPr>
            <w:tcW w:w="4628" w:type="dxa"/>
          </w:tcPr>
          <w:p w14:paraId="74D106E2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36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F36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1202100E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42E979D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A7B5A85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294C7D27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13FC66FC" w14:textId="77777777">
        <w:trPr>
          <w:trHeight w:val="918"/>
        </w:trPr>
        <w:tc>
          <w:tcPr>
            <w:tcW w:w="4628" w:type="dxa"/>
          </w:tcPr>
          <w:p w14:paraId="5FE889E8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76FF6690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F0EA7FC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04F4A2F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CDDCC88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6D81A0BD" w14:textId="77777777">
        <w:trPr>
          <w:trHeight w:val="1149"/>
        </w:trPr>
        <w:tc>
          <w:tcPr>
            <w:tcW w:w="4628" w:type="dxa"/>
          </w:tcPr>
          <w:p w14:paraId="55078279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C254D40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E115C4D" w14:textId="77777777" w:rsidR="009F5005" w:rsidRPr="00F36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B0EDDD2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460B80C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738289AB" w14:textId="77777777">
        <w:trPr>
          <w:trHeight w:val="1151"/>
        </w:trPr>
        <w:tc>
          <w:tcPr>
            <w:tcW w:w="4628" w:type="dxa"/>
          </w:tcPr>
          <w:p w14:paraId="21006095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685F997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CC4D7F0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69D1A56" w14:textId="77777777" w:rsidR="009F5005" w:rsidRPr="00F36149" w:rsidRDefault="00000000">
            <w:pPr>
              <w:pStyle w:val="TableParagraph"/>
              <w:ind w:left="0" w:right="207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74080A5D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18D61A6C" w14:textId="77777777">
        <w:trPr>
          <w:trHeight w:val="918"/>
        </w:trPr>
        <w:tc>
          <w:tcPr>
            <w:tcW w:w="4628" w:type="dxa"/>
          </w:tcPr>
          <w:p w14:paraId="71E856EF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795C0BBA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3AD6FB" w14:textId="77777777" w:rsidR="009F5005" w:rsidRPr="00F36149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B563120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34A77F94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68600004" w14:textId="77777777">
        <w:trPr>
          <w:trHeight w:val="1379"/>
        </w:trPr>
        <w:tc>
          <w:tcPr>
            <w:tcW w:w="4628" w:type="dxa"/>
          </w:tcPr>
          <w:p w14:paraId="68C069EA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38AC1731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D027CD5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37BBC8A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5CFCC6B5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77C0EF71" w14:textId="77777777">
        <w:trPr>
          <w:trHeight w:val="1151"/>
        </w:trPr>
        <w:tc>
          <w:tcPr>
            <w:tcW w:w="4628" w:type="dxa"/>
          </w:tcPr>
          <w:p w14:paraId="45ED99BB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472F7393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271A3AD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CA0CC15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1FC2303A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27CFD8BD" w14:textId="77777777">
        <w:trPr>
          <w:trHeight w:val="918"/>
        </w:trPr>
        <w:tc>
          <w:tcPr>
            <w:tcW w:w="4628" w:type="dxa"/>
          </w:tcPr>
          <w:p w14:paraId="3FAEC21B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2E59499F" w14:textId="77777777" w:rsidR="009F5005" w:rsidRPr="00F36149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26A1B00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B9A985B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4D3AE3A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16437A15" w14:textId="77777777">
        <w:trPr>
          <w:trHeight w:val="921"/>
        </w:trPr>
        <w:tc>
          <w:tcPr>
            <w:tcW w:w="4628" w:type="dxa"/>
          </w:tcPr>
          <w:p w14:paraId="6BBA9330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FAD920B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0C8A8B4" w14:textId="77777777" w:rsidR="009F5005" w:rsidRPr="00F36149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CFCF335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F0B0ECB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13CF66E0" w14:textId="77777777">
        <w:trPr>
          <w:trHeight w:val="1379"/>
        </w:trPr>
        <w:tc>
          <w:tcPr>
            <w:tcW w:w="4628" w:type="dxa"/>
          </w:tcPr>
          <w:p w14:paraId="35AF46AE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20374CE4" w14:textId="77777777" w:rsidR="009F5005" w:rsidRPr="00F36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48D8BD7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453A75BF" w14:textId="77777777" w:rsidR="009F5005" w:rsidRPr="00F36149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6EC3F487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E88DE92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625638BC" w14:textId="77777777">
        <w:trPr>
          <w:trHeight w:val="1380"/>
        </w:trPr>
        <w:tc>
          <w:tcPr>
            <w:tcW w:w="4628" w:type="dxa"/>
          </w:tcPr>
          <w:p w14:paraId="16AA5F24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3614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2110B1A9" w14:textId="77777777" w:rsidR="009F5005" w:rsidRPr="00F36149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87C621C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F36149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6CC8B1C" w14:textId="77777777" w:rsidR="009F5005" w:rsidRPr="00F36149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F36149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F36149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2001A131" w14:textId="77777777" w:rsidR="009F5005" w:rsidRPr="00F36149" w:rsidRDefault="00000000">
            <w:pPr>
              <w:pStyle w:val="TableParagraph"/>
              <w:ind w:left="226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79919D8E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CB70B8" w14:textId="77777777" w:rsidR="009F5005" w:rsidRPr="00F36149" w:rsidRDefault="009F5005">
      <w:pPr>
        <w:rPr>
          <w:rFonts w:ascii="Arial" w:hAnsi="Arial" w:cs="Arial"/>
          <w:b/>
          <w:sz w:val="20"/>
          <w:szCs w:val="20"/>
        </w:rPr>
      </w:pPr>
    </w:p>
    <w:p w14:paraId="37B01651" w14:textId="77777777" w:rsidR="009F5005" w:rsidRPr="00F36149" w:rsidRDefault="009F5005">
      <w:pPr>
        <w:spacing w:before="17"/>
        <w:rPr>
          <w:rFonts w:ascii="Arial" w:hAnsi="Arial" w:cs="Arial"/>
          <w:b/>
          <w:sz w:val="20"/>
          <w:szCs w:val="20"/>
        </w:rPr>
      </w:pPr>
    </w:p>
    <w:p w14:paraId="7954E23C" w14:textId="77777777" w:rsidR="009F5005" w:rsidRPr="00F36149" w:rsidRDefault="00000000">
      <w:pPr>
        <w:pStyle w:val="BodyText"/>
        <w:ind w:left="23"/>
        <w:rPr>
          <w:rFonts w:ascii="Arial" w:hAnsi="Arial" w:cs="Arial"/>
        </w:rPr>
      </w:pPr>
      <w:r w:rsidRPr="00F36149">
        <w:rPr>
          <w:rFonts w:ascii="Arial" w:hAnsi="Arial" w:cs="Arial"/>
          <w:color w:val="000000"/>
          <w:highlight w:val="yellow"/>
          <w:u w:val="single"/>
        </w:rPr>
        <w:t>PART</w:t>
      </w:r>
      <w:r w:rsidRPr="00F36149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2.2</w:t>
      </w:r>
      <w:r w:rsidRPr="00F3614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highlight w:val="yellow"/>
          <w:u w:val="single"/>
        </w:rPr>
        <w:t>(Subjective</w:t>
      </w:r>
      <w:r w:rsidRPr="00F36149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F36149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8781C92" w14:textId="77777777" w:rsidR="009F5005" w:rsidRPr="00F36149" w:rsidRDefault="009F500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F5005" w:rsidRPr="00F36149" w14:paraId="305B3835" w14:textId="77777777">
        <w:trPr>
          <w:trHeight w:val="880"/>
        </w:trPr>
        <w:tc>
          <w:tcPr>
            <w:tcW w:w="4628" w:type="dxa"/>
          </w:tcPr>
          <w:p w14:paraId="42ECE1C8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49EA035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F3614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2474CFF9" w14:textId="77777777" w:rsidR="009F5005" w:rsidRPr="00F36149" w:rsidRDefault="00000000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F3614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F36149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F3614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F3614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9F5005" w:rsidRPr="00F36149" w14:paraId="2BE9584A" w14:textId="77777777">
        <w:trPr>
          <w:trHeight w:val="1151"/>
        </w:trPr>
        <w:tc>
          <w:tcPr>
            <w:tcW w:w="4628" w:type="dxa"/>
          </w:tcPr>
          <w:p w14:paraId="36881E4C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1EFF29AB" w14:textId="77777777" w:rsidR="009F5005" w:rsidRPr="00F36149" w:rsidRDefault="009F5005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EE59B7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If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your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answer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NO,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please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provide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</w:t>
            </w:r>
            <w:r w:rsidRPr="00F36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brief,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7BF49E17" w14:textId="77777777" w:rsidR="009F5005" w:rsidRPr="00F36149" w:rsidRDefault="00000000">
            <w:pPr>
              <w:pStyle w:val="TableParagraph"/>
              <w:ind w:left="3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7261C5AC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ECCBA7" w14:textId="77777777" w:rsidR="009F5005" w:rsidRPr="00F36149" w:rsidRDefault="009F5005">
      <w:pPr>
        <w:pStyle w:val="TableParagraph"/>
        <w:rPr>
          <w:rFonts w:ascii="Arial" w:hAnsi="Arial" w:cs="Arial"/>
          <w:sz w:val="20"/>
          <w:szCs w:val="20"/>
        </w:rPr>
        <w:sectPr w:rsidR="009F5005" w:rsidRPr="00F36149">
          <w:pgSz w:w="16840" w:h="23820"/>
          <w:pgMar w:top="1760" w:right="1417" w:bottom="2934" w:left="1417" w:header="1286" w:footer="1427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9F5005" w:rsidRPr="00F36149" w14:paraId="51B5D688" w14:textId="77777777">
        <w:trPr>
          <w:trHeight w:val="1149"/>
        </w:trPr>
        <w:tc>
          <w:tcPr>
            <w:tcW w:w="4628" w:type="dxa"/>
          </w:tcPr>
          <w:p w14:paraId="644D850E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CF65D8E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626FC08A" w14:textId="77777777" w:rsidR="009F5005" w:rsidRPr="00F36149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If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your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answer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NO,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please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provide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</w:t>
            </w:r>
            <w:r w:rsidRPr="00F36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brief,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743A518F" w14:textId="77777777" w:rsidR="009F5005" w:rsidRPr="00F36149" w:rsidRDefault="00000000">
            <w:pPr>
              <w:pStyle w:val="TableParagraph"/>
              <w:ind w:left="3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7C57DC92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0F28F851" w14:textId="77777777">
        <w:trPr>
          <w:trHeight w:val="1151"/>
        </w:trPr>
        <w:tc>
          <w:tcPr>
            <w:tcW w:w="4628" w:type="dxa"/>
          </w:tcPr>
          <w:p w14:paraId="47F4053C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7779A2DD" w14:textId="77777777" w:rsidR="009F5005" w:rsidRPr="00F36149" w:rsidRDefault="009F5005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69F0D9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If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your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answer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NO,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please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provide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</w:t>
            </w:r>
            <w:r w:rsidRPr="00F36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brief,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4B497259" w14:textId="77777777" w:rsidR="009F5005" w:rsidRPr="00F36149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5A234A93" w14:textId="77777777" w:rsidR="009F5005" w:rsidRPr="00F36149" w:rsidRDefault="00000000" w:rsidP="00282D3C">
            <w:pPr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1B756474" w14:textId="77777777" w:rsidR="00A679E9" w:rsidRPr="00F36149" w:rsidRDefault="00A679E9" w:rsidP="00282D3C">
            <w:pPr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 xml:space="preserve">This manuscript presents a novel and timely investigation into the valorization of mango kernel flour, an underutilized agro-industrial by-product. The authors have effectively demonstrated how different processing techniques—heat treatment, lemon juice acidification and </w:t>
            </w:r>
            <w:proofErr w:type="spellStart"/>
            <w:r w:rsidRPr="00F36149">
              <w:rPr>
                <w:rFonts w:ascii="Arial" w:hAnsi="Arial" w:cs="Arial"/>
                <w:sz w:val="20"/>
                <w:szCs w:val="20"/>
              </w:rPr>
              <w:t>kanwa</w:t>
            </w:r>
            <w:proofErr w:type="spellEnd"/>
            <w:r w:rsidRPr="00F36149">
              <w:rPr>
                <w:rFonts w:ascii="Arial" w:hAnsi="Arial" w:cs="Arial"/>
                <w:sz w:val="20"/>
                <w:szCs w:val="20"/>
              </w:rPr>
              <w:t xml:space="preserve"> application—can enhance both the nutritional composition and functional properties of the flour. The study is significant as it contributes to sustainable food systems by reducing waste and creating value-added ingredients with potential applications in functional foods and nutraceuticals. The findings are well-aligned with current global priorities in food security, waste minimization and health-oriented product development, making this work highly relevant to researchers, industry practitioners and policymakers in food science and </w:t>
            </w:r>
            <w:r w:rsidRPr="00F36149">
              <w:rPr>
                <w:rFonts w:ascii="Arial" w:hAnsi="Arial" w:cs="Arial"/>
                <w:spacing w:val="-2"/>
                <w:sz w:val="20"/>
                <w:szCs w:val="20"/>
              </w:rPr>
              <w:t>technology.</w:t>
            </w:r>
          </w:p>
          <w:p w14:paraId="5BB49F0A" w14:textId="16F0D108" w:rsidR="00A1372E" w:rsidRPr="00F36149" w:rsidRDefault="00A1372E" w:rsidP="00282D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B463340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199732F5" w14:textId="77777777">
        <w:trPr>
          <w:trHeight w:val="1379"/>
        </w:trPr>
        <w:tc>
          <w:tcPr>
            <w:tcW w:w="4628" w:type="dxa"/>
          </w:tcPr>
          <w:p w14:paraId="31CAFBA4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F3614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53248F9B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(YES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or</w:t>
            </w:r>
            <w:r w:rsidRPr="00F36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CA5FCA8" w14:textId="77777777" w:rsidR="009F5005" w:rsidRPr="00F36149" w:rsidRDefault="00000000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If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your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answer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is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NO,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please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provide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clear</w:t>
            </w:r>
            <w:r w:rsidRPr="00F36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46DAA095" w14:textId="77777777" w:rsidR="009F5005" w:rsidRPr="00F36149" w:rsidRDefault="00000000">
            <w:pPr>
              <w:pStyle w:val="TableParagraph"/>
              <w:ind w:left="2159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C4F4F04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5" w:rsidRPr="00F36149" w14:paraId="645C8FAC" w14:textId="77777777">
        <w:trPr>
          <w:trHeight w:val="1379"/>
        </w:trPr>
        <w:tc>
          <w:tcPr>
            <w:tcW w:w="4628" w:type="dxa"/>
          </w:tcPr>
          <w:p w14:paraId="588AA710" w14:textId="77777777" w:rsidR="009F5005" w:rsidRPr="00F36149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F3614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5A37E448" w14:textId="77777777" w:rsidR="009F5005" w:rsidRPr="00F36149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(YES</w:t>
            </w:r>
            <w:r w:rsidRPr="00F3614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or</w:t>
            </w:r>
            <w:r w:rsidRPr="00F3614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D3D8555" w14:textId="77777777" w:rsidR="009F5005" w:rsidRPr="00F36149" w:rsidRDefault="00000000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F36149">
              <w:rPr>
                <w:rFonts w:ascii="Arial" w:hAnsi="Arial" w:cs="Arial"/>
                <w:sz w:val="20"/>
                <w:szCs w:val="20"/>
              </w:rPr>
              <w:t>(If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yes,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kindly</w:t>
            </w:r>
            <w:r w:rsidRPr="00F3614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please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write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down</w:t>
            </w:r>
            <w:r w:rsidRPr="00F3614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the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ethical</w:t>
            </w:r>
            <w:r w:rsidRPr="00F3614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F36149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2C30EC4A" w14:textId="77777777" w:rsidR="009F5005" w:rsidRPr="00F36149" w:rsidRDefault="00000000">
            <w:pPr>
              <w:pStyle w:val="TableParagraph"/>
              <w:ind w:left="2159"/>
              <w:rPr>
                <w:rFonts w:ascii="Arial" w:hAnsi="Arial" w:cs="Arial"/>
                <w:b/>
                <w:sz w:val="20"/>
                <w:szCs w:val="20"/>
              </w:rPr>
            </w:pPr>
            <w:r w:rsidRPr="00F36149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BE5A7A0" w14:textId="77777777" w:rsidR="009F5005" w:rsidRPr="00F36149" w:rsidRDefault="009F500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84CB14" w14:textId="77777777" w:rsidR="00F36149" w:rsidRPr="00F36149" w:rsidRDefault="00F36149" w:rsidP="00F3614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36149">
        <w:rPr>
          <w:rFonts w:ascii="Arial" w:hAnsi="Arial" w:cs="Arial"/>
          <w:b/>
          <w:u w:val="single"/>
        </w:rPr>
        <w:t>Reviewer details:</w:t>
      </w:r>
    </w:p>
    <w:p w14:paraId="1A6F9EDA" w14:textId="77777777" w:rsidR="00F36149" w:rsidRPr="00F36149" w:rsidRDefault="00F36149" w:rsidP="00F3614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72DC9EA" w14:textId="77777777" w:rsidR="00F36149" w:rsidRPr="00F36149" w:rsidRDefault="00F36149" w:rsidP="00F36149">
      <w:pPr>
        <w:rPr>
          <w:rFonts w:ascii="Arial" w:hAnsi="Arial" w:cs="Arial"/>
          <w:sz w:val="20"/>
          <w:szCs w:val="20"/>
        </w:rPr>
      </w:pPr>
      <w:r w:rsidRPr="00F36149">
        <w:rPr>
          <w:rFonts w:ascii="Arial" w:hAnsi="Arial" w:cs="Arial"/>
          <w:color w:val="000000"/>
          <w:sz w:val="20"/>
          <w:szCs w:val="20"/>
        </w:rPr>
        <w:t>Amit Zambare, International Institute of Management Studies</w:t>
      </w:r>
      <w:r w:rsidRPr="00F36149">
        <w:rPr>
          <w:rFonts w:ascii="Arial" w:hAnsi="Arial" w:cs="Arial"/>
          <w:sz w:val="20"/>
          <w:szCs w:val="20"/>
        </w:rPr>
        <w:t xml:space="preserve">, </w:t>
      </w:r>
      <w:r w:rsidRPr="00F36149">
        <w:rPr>
          <w:rFonts w:ascii="Arial" w:hAnsi="Arial" w:cs="Arial"/>
          <w:color w:val="000000"/>
          <w:sz w:val="20"/>
          <w:szCs w:val="20"/>
        </w:rPr>
        <w:t>India</w:t>
      </w:r>
    </w:p>
    <w:p w14:paraId="1224D061" w14:textId="77777777" w:rsidR="0010318F" w:rsidRPr="00F36149" w:rsidRDefault="0010318F" w:rsidP="007C2FF6">
      <w:pPr>
        <w:rPr>
          <w:rFonts w:ascii="Arial" w:hAnsi="Arial" w:cs="Arial"/>
          <w:sz w:val="20"/>
          <w:szCs w:val="20"/>
        </w:rPr>
      </w:pPr>
    </w:p>
    <w:sectPr w:rsidR="0010318F" w:rsidRPr="00F36149">
      <w:type w:val="continuous"/>
      <w:pgSz w:w="16840" w:h="23820"/>
      <w:pgMar w:top="176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D513E" w14:textId="77777777" w:rsidR="00260284" w:rsidRDefault="00260284">
      <w:r>
        <w:separator/>
      </w:r>
    </w:p>
  </w:endnote>
  <w:endnote w:type="continuationSeparator" w:id="0">
    <w:p w14:paraId="3301D81A" w14:textId="77777777" w:rsidR="00260284" w:rsidRDefault="00260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7BB9" w14:textId="77777777" w:rsidR="009F5005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36BFBEF" wp14:editId="20ACD180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1E18DE" w14:textId="77777777" w:rsidR="009F5005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6BFBE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481E18DE" w14:textId="77777777" w:rsidR="009F5005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00ADF" w14:textId="77777777" w:rsidR="00260284" w:rsidRDefault="00260284">
      <w:r>
        <w:separator/>
      </w:r>
    </w:p>
  </w:footnote>
  <w:footnote w:type="continuationSeparator" w:id="0">
    <w:p w14:paraId="5B56304C" w14:textId="77777777" w:rsidR="00260284" w:rsidRDefault="00260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2685" w14:textId="77777777" w:rsidR="009F5005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30ADB77" wp14:editId="029258F9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AB2241" w14:textId="77777777" w:rsidR="009F5005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ADB7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39AB2241" w14:textId="77777777" w:rsidR="009F5005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0237"/>
    <w:multiLevelType w:val="hybridMultilevel"/>
    <w:tmpl w:val="33104800"/>
    <w:lvl w:ilvl="0" w:tplc="95845AFE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50F43940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DD664D9E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14FAFD8C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955EA70A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99968A5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D78E2352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7E1A52A6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FCE2F594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87067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5005"/>
    <w:rsid w:val="0000447D"/>
    <w:rsid w:val="000208F4"/>
    <w:rsid w:val="0010318F"/>
    <w:rsid w:val="00260284"/>
    <w:rsid w:val="00282D3C"/>
    <w:rsid w:val="002863DA"/>
    <w:rsid w:val="00295651"/>
    <w:rsid w:val="0031614C"/>
    <w:rsid w:val="003174AD"/>
    <w:rsid w:val="00521EAF"/>
    <w:rsid w:val="00626BDC"/>
    <w:rsid w:val="0067138E"/>
    <w:rsid w:val="007C2FF6"/>
    <w:rsid w:val="008D3AC0"/>
    <w:rsid w:val="009F5005"/>
    <w:rsid w:val="00A1372E"/>
    <w:rsid w:val="00A679E9"/>
    <w:rsid w:val="00C86B6D"/>
    <w:rsid w:val="00D5705B"/>
    <w:rsid w:val="00DF6F8C"/>
    <w:rsid w:val="00E96089"/>
    <w:rsid w:val="00F36149"/>
    <w:rsid w:val="00F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110CD"/>
  <w15:docId w15:val="{9E0DE338-AE7B-499B-AFCA-F5C2F72D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2863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3D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36149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17</cp:revision>
  <dcterms:created xsi:type="dcterms:W3CDTF">2026-09-07T11:18:00Z</dcterms:created>
  <dcterms:modified xsi:type="dcterms:W3CDTF">2026-09-11T07:53:00Z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2024</vt:lpwstr>
  </property>
</Properties>
</file>