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9AC87" w14:textId="77777777" w:rsidR="00F85A9D" w:rsidRDefault="00CB1456" w:rsidP="00DD76BC">
      <w:pPr>
        <w:spacing w:line="480" w:lineRule="auto"/>
        <w:jc w:val="right"/>
        <w:rPr>
          <w:rFonts w:ascii="Arial" w:hAnsi="Arial" w:cs="Arial"/>
          <w:b/>
        </w:rPr>
      </w:pPr>
      <w:r w:rsidRPr="00DD76BC">
        <w:rPr>
          <w:rFonts w:ascii="Arial" w:hAnsi="Arial" w:cs="Arial"/>
          <w:b/>
        </w:rPr>
        <w:t>Assessment of Business Education Lecturers on Constraints in Teaching Vocational Education in Tertiary Institutions in South-South Nigeria</w:t>
      </w:r>
    </w:p>
    <w:p w14:paraId="112CAD82" w14:textId="77777777" w:rsidR="00785285" w:rsidRPr="00DD76BC" w:rsidRDefault="00785285" w:rsidP="00DD76BC">
      <w:pPr>
        <w:spacing w:line="480" w:lineRule="auto"/>
        <w:jc w:val="right"/>
        <w:rPr>
          <w:rFonts w:ascii="Arial" w:hAnsi="Arial" w:cs="Arial"/>
          <w:b/>
        </w:rPr>
      </w:pPr>
    </w:p>
    <w:p w14:paraId="304B14B8" w14:textId="77777777" w:rsidR="001300F8" w:rsidRDefault="001300F8" w:rsidP="00DD76BC">
      <w:pPr>
        <w:pStyle w:val="NormalWeb"/>
        <w:spacing w:before="0" w:beforeAutospacing="0"/>
        <w:jc w:val="both"/>
        <w:rPr>
          <w:rFonts w:ascii="Arial" w:hAnsi="Arial" w:cs="Arial"/>
          <w:b/>
          <w:sz w:val="22"/>
          <w:szCs w:val="22"/>
        </w:rPr>
      </w:pPr>
    </w:p>
    <w:p w14:paraId="58589BF2" w14:textId="77025A32" w:rsidR="00563898" w:rsidRPr="00DD76BC" w:rsidRDefault="00563898" w:rsidP="00DD76BC">
      <w:pPr>
        <w:pStyle w:val="NormalWeb"/>
        <w:spacing w:before="0" w:beforeAutospacing="0"/>
        <w:jc w:val="both"/>
        <w:rPr>
          <w:rFonts w:ascii="Arial" w:hAnsi="Arial" w:cs="Arial"/>
          <w:b/>
          <w:sz w:val="22"/>
          <w:szCs w:val="22"/>
        </w:rPr>
      </w:pPr>
      <w:r w:rsidRPr="00DD76BC">
        <w:rPr>
          <w:rFonts w:ascii="Arial" w:hAnsi="Arial" w:cs="Arial"/>
          <w:b/>
          <w:sz w:val="22"/>
          <w:szCs w:val="22"/>
        </w:rPr>
        <w:t>Abstract</w:t>
      </w:r>
    </w:p>
    <w:p w14:paraId="5A638601" w14:textId="77777777" w:rsidR="00035663" w:rsidRPr="00DD76BC" w:rsidRDefault="00035663" w:rsidP="00DD76BC">
      <w:pPr>
        <w:spacing w:before="100" w:beforeAutospacing="1" w:after="100" w:afterAutospacing="1" w:line="240" w:lineRule="auto"/>
        <w:jc w:val="both"/>
        <w:rPr>
          <w:rFonts w:ascii="Arial" w:eastAsia="Times New Roman" w:hAnsi="Arial" w:cs="Arial"/>
          <w:b/>
        </w:rPr>
      </w:pPr>
      <w:r w:rsidRPr="00DD76BC">
        <w:rPr>
          <w:rFonts w:ascii="Arial" w:eastAsia="Times New Roman" w:hAnsi="Arial" w:cs="Arial"/>
          <w:b/>
        </w:rPr>
        <w:t>This study assessed the constraints faced by Business Education lecturers in teaching vocational education in tertiary institutions in South-South Nigeria.</w:t>
      </w:r>
      <w:r w:rsidR="00701B9F" w:rsidRPr="00DD76BC">
        <w:rPr>
          <w:rFonts w:ascii="Arial" w:hAnsi="Arial" w:cs="Arial"/>
          <w:b/>
        </w:rPr>
        <w:t xml:space="preserve"> The study ado</w:t>
      </w:r>
      <w:r w:rsidR="008F1D91" w:rsidRPr="00DD76BC">
        <w:rPr>
          <w:rFonts w:ascii="Arial" w:hAnsi="Arial" w:cs="Arial"/>
          <w:b/>
        </w:rPr>
        <w:t xml:space="preserve">pted </w:t>
      </w:r>
      <w:r w:rsidR="00DB7F52" w:rsidRPr="00DD76BC">
        <w:rPr>
          <w:rFonts w:ascii="Arial" w:hAnsi="Arial" w:cs="Arial"/>
          <w:b/>
        </w:rPr>
        <w:t>a descriptive survey design and multistage sampling techniques</w:t>
      </w:r>
      <w:r w:rsidR="00701B9F" w:rsidRPr="00DD76BC">
        <w:rPr>
          <w:rFonts w:ascii="Arial" w:hAnsi="Arial" w:cs="Arial"/>
          <w:b/>
        </w:rPr>
        <w:t>.</w:t>
      </w:r>
      <w:r w:rsidR="00A73AB8" w:rsidRPr="00DD76BC">
        <w:rPr>
          <w:rFonts w:ascii="Arial" w:hAnsi="Arial" w:cs="Arial"/>
          <w:b/>
        </w:rPr>
        <w:t xml:space="preserve"> The data </w:t>
      </w:r>
      <w:r w:rsidR="00DB7F52" w:rsidRPr="00DD76BC">
        <w:rPr>
          <w:rFonts w:ascii="Arial" w:hAnsi="Arial" w:cs="Arial"/>
          <w:b/>
        </w:rPr>
        <w:t>were analyzed using t-tests to test the null hypothesis at the 0.05 level of significance, and the mean was used to answer</w:t>
      </w:r>
      <w:r w:rsidR="00A73AB8" w:rsidRPr="00DD76BC">
        <w:rPr>
          <w:rFonts w:ascii="Arial" w:hAnsi="Arial" w:cs="Arial"/>
          <w:b/>
        </w:rPr>
        <w:t xml:space="preserve"> the five research questions</w:t>
      </w:r>
      <w:r w:rsidR="00A73AB8" w:rsidRPr="00DD76BC">
        <w:rPr>
          <w:rFonts w:ascii="Arial" w:eastAsia="Times New Roman" w:hAnsi="Arial" w:cs="Arial"/>
          <w:b/>
        </w:rPr>
        <w:t>.</w:t>
      </w:r>
      <w:r w:rsidRPr="00DD76BC">
        <w:rPr>
          <w:rFonts w:ascii="Arial" w:eastAsia="Times New Roman" w:hAnsi="Arial" w:cs="Arial"/>
          <w:b/>
        </w:rPr>
        <w:t xml:space="preserve"> The study identified major constraints such as inadequate instructional facilities, poor funding, inadequate integration of technology, shortage of qualified lecturers, poor staff development programmes, weak industry collaboration, unstable electricity supply, poor internet connectivity, and negative societal perception of vocational education. These constraints adversely affect students’ practical skill acquisition, academic performance, employability, and entrepreneurial development. The study recommended increased government funding, provision of modern instructional facilities, regular staff training, improved electricity and internet infrastructure, stronger industry partnerships, employment of qualified lecturers, and curriculum modernization. Addressing these challenges would enhance the quality of vocational education and contribute to sustainable national development.</w:t>
      </w:r>
    </w:p>
    <w:p w14:paraId="3718AE34" w14:textId="77777777" w:rsidR="00F719E8" w:rsidRPr="00DD76BC" w:rsidRDefault="00F719E8" w:rsidP="00385494">
      <w:pPr>
        <w:pStyle w:val="NormalWeb"/>
        <w:spacing w:before="0" w:beforeAutospacing="0" w:line="480" w:lineRule="auto"/>
        <w:jc w:val="both"/>
        <w:rPr>
          <w:rFonts w:ascii="Arial" w:hAnsi="Arial" w:cs="Arial"/>
          <w:sz w:val="20"/>
          <w:szCs w:val="20"/>
        </w:rPr>
      </w:pPr>
      <w:r w:rsidRPr="00DD76BC">
        <w:rPr>
          <w:rFonts w:ascii="Arial" w:hAnsi="Arial" w:cs="Arial"/>
          <w:b/>
          <w:sz w:val="20"/>
          <w:szCs w:val="20"/>
        </w:rPr>
        <w:t>Keywords:</w:t>
      </w:r>
      <w:r w:rsidRPr="00DD76BC">
        <w:rPr>
          <w:rFonts w:ascii="Arial" w:hAnsi="Arial" w:cs="Arial"/>
          <w:sz w:val="20"/>
          <w:szCs w:val="20"/>
        </w:rPr>
        <w:t xml:space="preserve"> Constraints, </w:t>
      </w:r>
      <w:r w:rsidR="00CB3F4E" w:rsidRPr="00DD76BC">
        <w:rPr>
          <w:rFonts w:ascii="Arial" w:hAnsi="Arial" w:cs="Arial"/>
          <w:sz w:val="20"/>
          <w:szCs w:val="20"/>
        </w:rPr>
        <w:t>Education, Institution, Lecturers, Tertiary</w:t>
      </w:r>
      <w:r w:rsidRPr="00DD76BC">
        <w:rPr>
          <w:rFonts w:ascii="Arial" w:hAnsi="Arial" w:cs="Arial"/>
          <w:sz w:val="20"/>
          <w:szCs w:val="20"/>
        </w:rPr>
        <w:t xml:space="preserve">, </w:t>
      </w:r>
      <w:r w:rsidR="00EE4A84" w:rsidRPr="00DD76BC">
        <w:rPr>
          <w:rFonts w:ascii="Arial" w:hAnsi="Arial" w:cs="Arial"/>
          <w:sz w:val="20"/>
          <w:szCs w:val="20"/>
        </w:rPr>
        <w:t xml:space="preserve">Teaching, </w:t>
      </w:r>
      <w:r w:rsidR="00CB3F4E" w:rsidRPr="00DD76BC">
        <w:rPr>
          <w:rFonts w:ascii="Arial" w:hAnsi="Arial" w:cs="Arial"/>
          <w:sz w:val="20"/>
          <w:szCs w:val="20"/>
        </w:rPr>
        <w:t xml:space="preserve">Vocational </w:t>
      </w:r>
    </w:p>
    <w:p w14:paraId="48DFD290" w14:textId="77777777" w:rsidR="004A5778" w:rsidRPr="00DD76BC" w:rsidRDefault="004A5778" w:rsidP="00385494">
      <w:pPr>
        <w:pStyle w:val="NormalWeb"/>
        <w:spacing w:before="0" w:beforeAutospacing="0" w:line="480" w:lineRule="auto"/>
        <w:jc w:val="both"/>
        <w:rPr>
          <w:rFonts w:ascii="Arial" w:hAnsi="Arial" w:cs="Arial"/>
          <w:sz w:val="22"/>
          <w:szCs w:val="22"/>
        </w:rPr>
      </w:pPr>
      <w:r w:rsidRPr="00DD76BC">
        <w:rPr>
          <w:rFonts w:ascii="Arial" w:hAnsi="Arial" w:cs="Arial"/>
          <w:b/>
          <w:sz w:val="22"/>
          <w:szCs w:val="22"/>
        </w:rPr>
        <w:t>Introduction</w:t>
      </w:r>
    </w:p>
    <w:p w14:paraId="4D9DB7B4" w14:textId="77777777" w:rsidR="001C0685" w:rsidRPr="00DD76BC" w:rsidRDefault="002471CE" w:rsidP="001C0685">
      <w:pPr>
        <w:spacing w:before="100" w:beforeAutospacing="1" w:after="100" w:afterAutospacing="1" w:line="480" w:lineRule="auto"/>
        <w:rPr>
          <w:rFonts w:ascii="Arial" w:eastAsia="Times New Roman" w:hAnsi="Arial" w:cs="Arial"/>
          <w:sz w:val="20"/>
          <w:szCs w:val="20"/>
        </w:rPr>
      </w:pPr>
      <w:r w:rsidRPr="00DD76BC">
        <w:rPr>
          <w:rFonts w:ascii="Arial" w:hAnsi="Arial" w:cs="Arial"/>
          <w:sz w:val="20"/>
          <w:szCs w:val="20"/>
        </w:rPr>
        <w:t xml:space="preserve">Education is universally recognized as an instrument for national development, economic growth, and social transformation. In Nigeria, education serves as a major means through which individuals acquire knowledge, skills, attitudes, and competencies required for personal and societal advancement. Among the various forms of education, vocational education occupies a strategic position because it equips learners with practical skills necessary for employment, self-reliance, and entrepreneurship development. </w:t>
      </w:r>
      <w:r w:rsidR="001C0685" w:rsidRPr="00DD76BC">
        <w:rPr>
          <w:rFonts w:ascii="Arial" w:eastAsia="Times New Roman" w:hAnsi="Arial" w:cs="Arial"/>
          <w:sz w:val="20"/>
          <w:szCs w:val="20"/>
        </w:rPr>
        <w:t xml:space="preserve">Vocational education refers to a form of education that emphasizes the acquisition of practical skills, technical competencies, and knowledge required for employment in specific occupations or industries. It focuses on hands-on learning experiences that prepare individuals for the </w:t>
      </w:r>
      <w:proofErr w:type="spellStart"/>
      <w:r w:rsidR="001C0685" w:rsidRPr="00DD76BC">
        <w:rPr>
          <w:rFonts w:ascii="Arial" w:eastAsia="Times New Roman" w:hAnsi="Arial" w:cs="Arial"/>
          <w:sz w:val="20"/>
          <w:szCs w:val="20"/>
        </w:rPr>
        <w:t>labour</w:t>
      </w:r>
      <w:proofErr w:type="spellEnd"/>
      <w:r w:rsidR="001C0685" w:rsidRPr="00DD76BC">
        <w:rPr>
          <w:rFonts w:ascii="Arial" w:eastAsia="Times New Roman" w:hAnsi="Arial" w:cs="Arial"/>
          <w:sz w:val="20"/>
          <w:szCs w:val="20"/>
        </w:rPr>
        <w:t xml:space="preserve"> market and entrepreneurial ventures. Business Education, as an aspect of vocational education, combines theoretical knowledge with practical office and business skills. It enables students to acquire competencies in </w:t>
      </w:r>
      <w:r w:rsidR="001C0685" w:rsidRPr="00DD76BC">
        <w:rPr>
          <w:rFonts w:ascii="Arial" w:eastAsia="Times New Roman" w:hAnsi="Arial" w:cs="Arial"/>
          <w:sz w:val="20"/>
          <w:szCs w:val="20"/>
        </w:rPr>
        <w:lastRenderedPageBreak/>
        <w:t>bookkeeping, accounting, office management, commerce, ICT, and entrepreneurship</w:t>
      </w:r>
      <w:r w:rsidR="00D40EB9" w:rsidRPr="00DD76BC">
        <w:rPr>
          <w:rFonts w:ascii="Arial" w:eastAsia="Times New Roman" w:hAnsi="Arial" w:cs="Arial"/>
          <w:sz w:val="20"/>
          <w:szCs w:val="20"/>
        </w:rPr>
        <w:t xml:space="preserve"> (Emaziye et al., 2022b)</w:t>
      </w:r>
      <w:r w:rsidR="001C0685" w:rsidRPr="00DD76BC">
        <w:rPr>
          <w:rFonts w:ascii="Arial" w:eastAsia="Times New Roman" w:hAnsi="Arial" w:cs="Arial"/>
          <w:sz w:val="20"/>
          <w:szCs w:val="20"/>
        </w:rPr>
        <w:t xml:space="preserve">. The goals of vocational education include development of employable skills, promotion of self-reliance and entrepreneurship, reduction of unemployment, provision of skilled manpower for national development and enhancement of technological innovation and productivity. </w:t>
      </w:r>
      <w:r w:rsidR="004A5778" w:rsidRPr="00DD76BC">
        <w:rPr>
          <w:rFonts w:ascii="Arial" w:eastAsia="Times New Roman" w:hAnsi="Arial" w:cs="Arial"/>
          <w:sz w:val="20"/>
          <w:szCs w:val="20"/>
        </w:rPr>
        <w:t xml:space="preserve">Vocational and technical education (TVET) is central to Nigeria’s efforts to convert its large and growing </w:t>
      </w:r>
      <w:proofErr w:type="spellStart"/>
      <w:r w:rsidR="004A5778" w:rsidRPr="00DD76BC">
        <w:rPr>
          <w:rFonts w:ascii="Arial" w:eastAsia="Times New Roman" w:hAnsi="Arial" w:cs="Arial"/>
          <w:sz w:val="20"/>
          <w:szCs w:val="20"/>
        </w:rPr>
        <w:t>labour</w:t>
      </w:r>
      <w:proofErr w:type="spellEnd"/>
      <w:r w:rsidR="004A5778" w:rsidRPr="00DD76BC">
        <w:rPr>
          <w:rFonts w:ascii="Arial" w:eastAsia="Times New Roman" w:hAnsi="Arial" w:cs="Arial"/>
          <w:sz w:val="20"/>
          <w:szCs w:val="20"/>
        </w:rPr>
        <w:t xml:space="preserve"> force into productive, employable citizens who can support small- and medium-enterprise growth, reduce skills m</w:t>
      </w:r>
      <w:r w:rsidR="00242FD8" w:rsidRPr="00DD76BC">
        <w:rPr>
          <w:rFonts w:ascii="Arial" w:eastAsia="Times New Roman" w:hAnsi="Arial" w:cs="Arial"/>
          <w:sz w:val="20"/>
          <w:szCs w:val="20"/>
        </w:rPr>
        <w:t>ismatch, and stimulate local industrialization</w:t>
      </w:r>
      <w:r w:rsidR="00A50DE3" w:rsidRPr="00DD76BC">
        <w:rPr>
          <w:rFonts w:ascii="Arial" w:eastAsia="Times New Roman" w:hAnsi="Arial" w:cs="Arial"/>
          <w:sz w:val="20"/>
          <w:szCs w:val="20"/>
        </w:rPr>
        <w:t xml:space="preserve"> and job motivation</w:t>
      </w:r>
      <w:r w:rsidR="00D40EB9" w:rsidRPr="00DD76BC">
        <w:rPr>
          <w:rFonts w:ascii="Arial" w:eastAsia="Times New Roman" w:hAnsi="Arial" w:cs="Arial"/>
          <w:sz w:val="20"/>
          <w:szCs w:val="20"/>
        </w:rPr>
        <w:t xml:space="preserve"> (Emaziye et al., 2022</w:t>
      </w:r>
      <w:r w:rsidR="00A50DE3" w:rsidRPr="00DD76BC">
        <w:rPr>
          <w:rFonts w:ascii="Arial" w:eastAsia="Times New Roman" w:hAnsi="Arial" w:cs="Arial"/>
          <w:sz w:val="20"/>
          <w:szCs w:val="20"/>
        </w:rPr>
        <w:t>a</w:t>
      </w:r>
      <w:r w:rsidR="00D40EB9" w:rsidRPr="00DD76BC">
        <w:rPr>
          <w:rFonts w:ascii="Arial" w:eastAsia="Times New Roman" w:hAnsi="Arial" w:cs="Arial"/>
          <w:sz w:val="20"/>
          <w:szCs w:val="20"/>
        </w:rPr>
        <w:t>)</w:t>
      </w:r>
      <w:r w:rsidR="004A5778" w:rsidRPr="00DD76BC">
        <w:rPr>
          <w:rFonts w:ascii="Arial" w:eastAsia="Times New Roman" w:hAnsi="Arial" w:cs="Arial"/>
          <w:sz w:val="20"/>
          <w:szCs w:val="20"/>
        </w:rPr>
        <w:t>. Business education lecturers who teach vocational and entrepreneurial components occupy a pivotal position: they translate policy goals into workplace-relevant curricula, coach students in practical competencies and business skills, and act as the primary link between educational institutions and local industry. The National Policy on Education explicitly situates TVET as a national priority, but the policy intent has not always translated into consistently resourced practice at institutional level</w:t>
      </w:r>
      <w:r w:rsidR="008645EC" w:rsidRPr="00DD76BC">
        <w:rPr>
          <w:rFonts w:ascii="Arial" w:eastAsia="Times New Roman" w:hAnsi="Arial" w:cs="Arial"/>
          <w:sz w:val="20"/>
          <w:szCs w:val="20"/>
        </w:rPr>
        <w:t xml:space="preserve"> (Okoye &amp; </w:t>
      </w:r>
      <w:proofErr w:type="spellStart"/>
      <w:r w:rsidR="008645EC" w:rsidRPr="00DD76BC">
        <w:rPr>
          <w:rFonts w:ascii="Arial" w:eastAsia="Times New Roman" w:hAnsi="Arial" w:cs="Arial"/>
          <w:sz w:val="20"/>
          <w:szCs w:val="20"/>
        </w:rPr>
        <w:t>Arimonu</w:t>
      </w:r>
      <w:proofErr w:type="spellEnd"/>
      <w:r w:rsidR="008645EC" w:rsidRPr="00DD76BC">
        <w:rPr>
          <w:rFonts w:ascii="Arial" w:eastAsia="Times New Roman" w:hAnsi="Arial" w:cs="Arial"/>
          <w:sz w:val="20"/>
          <w:szCs w:val="20"/>
        </w:rPr>
        <w:t xml:space="preserve"> 2016)</w:t>
      </w:r>
      <w:r w:rsidR="004A5778" w:rsidRPr="00DD76BC">
        <w:rPr>
          <w:rFonts w:ascii="Arial" w:eastAsia="Times New Roman" w:hAnsi="Arial" w:cs="Arial"/>
          <w:sz w:val="20"/>
          <w:szCs w:val="20"/>
        </w:rPr>
        <w:t>. </w:t>
      </w:r>
      <w:r w:rsidR="008645EC" w:rsidRPr="00DD76BC">
        <w:rPr>
          <w:rFonts w:ascii="Arial" w:eastAsia="Times New Roman" w:hAnsi="Arial" w:cs="Arial"/>
          <w:sz w:val="20"/>
          <w:szCs w:val="20"/>
        </w:rPr>
        <w:t xml:space="preserve"> </w:t>
      </w:r>
      <w:r w:rsidR="00385494" w:rsidRPr="00DD76BC">
        <w:rPr>
          <w:rFonts w:ascii="Arial" w:eastAsia="Times New Roman" w:hAnsi="Arial" w:cs="Arial"/>
          <w:sz w:val="20"/>
          <w:szCs w:val="20"/>
        </w:rPr>
        <w:t xml:space="preserve">Momoh (2012) defines vocational education as a form of education whose primary purpose is to prepare persons for employment in recognized occupation. In the same vein he defines technical education as a </w:t>
      </w:r>
      <w:r w:rsidR="005D249F" w:rsidRPr="00DD76BC">
        <w:rPr>
          <w:rFonts w:ascii="Arial" w:eastAsia="Times New Roman" w:hAnsi="Arial" w:cs="Arial"/>
          <w:sz w:val="20"/>
          <w:szCs w:val="20"/>
        </w:rPr>
        <w:t>post-secondary</w:t>
      </w:r>
      <w:r w:rsidR="00385494" w:rsidRPr="00DD76BC">
        <w:rPr>
          <w:rFonts w:ascii="Arial" w:eastAsia="Times New Roman" w:hAnsi="Arial" w:cs="Arial"/>
          <w:sz w:val="20"/>
          <w:szCs w:val="20"/>
        </w:rPr>
        <w:t xml:space="preserve"> vocational training programme which the major purpose is the production of technicians. According to </w:t>
      </w:r>
      <w:proofErr w:type="spellStart"/>
      <w:r w:rsidR="00385494" w:rsidRPr="00DD76BC">
        <w:rPr>
          <w:rFonts w:ascii="Arial" w:eastAsia="Times New Roman" w:hAnsi="Arial" w:cs="Arial"/>
          <w:sz w:val="20"/>
          <w:szCs w:val="20"/>
        </w:rPr>
        <w:t>Uwaifo</w:t>
      </w:r>
      <w:proofErr w:type="spellEnd"/>
      <w:r w:rsidR="00385494" w:rsidRPr="00DD76BC">
        <w:rPr>
          <w:rFonts w:ascii="Arial" w:eastAsia="Times New Roman" w:hAnsi="Arial" w:cs="Arial"/>
          <w:sz w:val="20"/>
          <w:szCs w:val="20"/>
        </w:rPr>
        <w:t xml:space="preserve"> (2009), technical education is the training of technically oriented personnel who are to be the initiators, facilitators and </w:t>
      </w:r>
      <w:r w:rsidR="005D249F" w:rsidRPr="00DD76BC">
        <w:rPr>
          <w:rFonts w:ascii="Arial" w:eastAsia="Times New Roman" w:hAnsi="Arial" w:cs="Arial"/>
          <w:sz w:val="20"/>
          <w:szCs w:val="20"/>
        </w:rPr>
        <w:t>implementers of</w:t>
      </w:r>
      <w:r w:rsidR="00385494" w:rsidRPr="00DD76BC">
        <w:rPr>
          <w:rFonts w:ascii="Arial" w:eastAsia="Times New Roman" w:hAnsi="Arial" w:cs="Arial"/>
          <w:sz w:val="20"/>
          <w:szCs w:val="20"/>
        </w:rPr>
        <w:t xml:space="preserve"> technologically development of a nation. In his own opinion, this training of its citizens on the need to be technologically literate would eventually lead to </w:t>
      </w:r>
      <w:r w:rsidR="00370D0D" w:rsidRPr="00DD76BC">
        <w:rPr>
          <w:rFonts w:ascii="Arial" w:eastAsia="Times New Roman" w:hAnsi="Arial" w:cs="Arial"/>
          <w:sz w:val="20"/>
          <w:szCs w:val="20"/>
        </w:rPr>
        <w:t>self-reliance</w:t>
      </w:r>
      <w:r w:rsidR="005916F5" w:rsidRPr="00DD76BC">
        <w:rPr>
          <w:rFonts w:ascii="Arial" w:eastAsia="Times New Roman" w:hAnsi="Arial" w:cs="Arial"/>
          <w:sz w:val="20"/>
          <w:szCs w:val="20"/>
        </w:rPr>
        <w:t xml:space="preserve"> and sustainability. (</w:t>
      </w:r>
      <w:proofErr w:type="spellStart"/>
      <w:r w:rsidR="005916F5" w:rsidRPr="00DD76BC">
        <w:rPr>
          <w:rFonts w:ascii="Arial" w:eastAsia="Times New Roman" w:hAnsi="Arial" w:cs="Arial"/>
          <w:sz w:val="20"/>
          <w:szCs w:val="20"/>
        </w:rPr>
        <w:t>Emaziye</w:t>
      </w:r>
      <w:proofErr w:type="spellEnd"/>
      <w:r w:rsidR="005916F5" w:rsidRPr="00DD76BC">
        <w:rPr>
          <w:rFonts w:ascii="Arial" w:eastAsia="Times New Roman" w:hAnsi="Arial" w:cs="Arial"/>
          <w:sz w:val="20"/>
          <w:szCs w:val="20"/>
        </w:rPr>
        <w:t xml:space="preserve"> &amp; Okoro 2023) </w:t>
      </w:r>
      <w:r w:rsidR="00385494" w:rsidRPr="00DD76BC">
        <w:rPr>
          <w:rFonts w:ascii="Arial" w:eastAsia="Times New Roman" w:hAnsi="Arial" w:cs="Arial"/>
          <w:sz w:val="20"/>
          <w:szCs w:val="20"/>
        </w:rPr>
        <w:t xml:space="preserve">observed that technical education more than any other profession has direct impact on the development of the country. </w:t>
      </w:r>
      <w:r w:rsidR="00EF6C5B" w:rsidRPr="00DD76BC">
        <w:rPr>
          <w:rFonts w:ascii="Arial" w:hAnsi="Arial" w:cs="Arial"/>
          <w:sz w:val="20"/>
          <w:szCs w:val="20"/>
        </w:rPr>
        <w:t>The European Commission (EC, 2008) defined vocational courses as essential skills necessary for the development of lifelong learning. To the commission, education and training are necessary for future innovation practices. Vocational education is sometimes referred to as career education or technical education.</w:t>
      </w:r>
      <w:r w:rsidR="00EF6C5B" w:rsidRPr="00DD76BC">
        <w:rPr>
          <w:rFonts w:ascii="Arial" w:eastAsia="Times New Roman" w:hAnsi="Arial" w:cs="Arial"/>
          <w:sz w:val="20"/>
          <w:szCs w:val="20"/>
        </w:rPr>
        <w:t xml:space="preserve"> Vocational education is an </w:t>
      </w:r>
      <w:r w:rsidR="00EF6C5B" w:rsidRPr="00DD76BC">
        <w:rPr>
          <w:rFonts w:ascii="Arial" w:hAnsi="Arial" w:cs="Arial"/>
          <w:sz w:val="20"/>
          <w:szCs w:val="20"/>
        </w:rPr>
        <w:t xml:space="preserve">education and training that provides its recipients with the necessary knowledge and skills for employment, </w:t>
      </w:r>
      <w:r w:rsidR="005916F5" w:rsidRPr="00DD76BC">
        <w:rPr>
          <w:rFonts w:ascii="Arial" w:eastAsia="Times New Roman" w:hAnsi="Arial" w:cs="Arial"/>
          <w:sz w:val="20"/>
          <w:szCs w:val="20"/>
        </w:rPr>
        <w:t>UNESCO (2019</w:t>
      </w:r>
      <w:r w:rsidR="00EF6C5B" w:rsidRPr="00DD76BC">
        <w:rPr>
          <w:rFonts w:ascii="Arial" w:eastAsia="Times New Roman" w:hAnsi="Arial" w:cs="Arial"/>
          <w:sz w:val="20"/>
          <w:szCs w:val="20"/>
        </w:rPr>
        <w:t xml:space="preserve">). </w:t>
      </w:r>
      <w:r w:rsidR="00EF6C5B" w:rsidRPr="00DD76BC">
        <w:rPr>
          <w:rFonts w:ascii="Arial" w:hAnsi="Arial" w:cs="Arial"/>
          <w:sz w:val="20"/>
          <w:szCs w:val="20"/>
        </w:rPr>
        <w:t xml:space="preserve">Vocational education can take place at all levels of education, be it primary, </w:t>
      </w:r>
      <w:hyperlink r:id="rId7">
        <w:r w:rsidR="00EF6C5B" w:rsidRPr="00DD76BC">
          <w:rPr>
            <w:rFonts w:ascii="Arial" w:hAnsi="Arial" w:cs="Arial"/>
            <w:sz w:val="20"/>
            <w:szCs w:val="20"/>
          </w:rPr>
          <w:t>secondary</w:t>
        </w:r>
      </w:hyperlink>
      <w:hyperlink r:id="rId8">
        <w:r w:rsidR="00EF6C5B" w:rsidRPr="00DD76BC">
          <w:rPr>
            <w:rFonts w:ascii="Arial" w:hAnsi="Arial" w:cs="Arial"/>
            <w:sz w:val="20"/>
            <w:szCs w:val="20"/>
          </w:rPr>
          <w:t xml:space="preserve"> </w:t>
        </w:r>
      </w:hyperlink>
      <w:r w:rsidR="00EF6C5B" w:rsidRPr="00DD76BC">
        <w:rPr>
          <w:rFonts w:ascii="Arial" w:hAnsi="Arial" w:cs="Arial"/>
          <w:sz w:val="20"/>
          <w:szCs w:val="20"/>
        </w:rPr>
        <w:t>or</w:t>
      </w:r>
      <w:r w:rsidR="00565031" w:rsidRPr="00DD76BC">
        <w:rPr>
          <w:rFonts w:ascii="Arial" w:hAnsi="Arial" w:cs="Arial"/>
          <w:sz w:val="20"/>
          <w:szCs w:val="20"/>
        </w:rPr>
        <w:t xml:space="preserve"> </w:t>
      </w:r>
      <w:r w:rsidR="00EF6C5B" w:rsidRPr="00DD76BC">
        <w:rPr>
          <w:rFonts w:ascii="Arial" w:hAnsi="Arial" w:cs="Arial"/>
          <w:sz w:val="20"/>
          <w:szCs w:val="20"/>
        </w:rPr>
        <w:t>higher educatio</w:t>
      </w:r>
      <w:hyperlink r:id="rId9">
        <w:r w:rsidR="00EF6C5B" w:rsidRPr="00DD76BC">
          <w:rPr>
            <w:rFonts w:ascii="Arial" w:hAnsi="Arial" w:cs="Arial"/>
            <w:sz w:val="20"/>
            <w:szCs w:val="20"/>
          </w:rPr>
          <w:t>n</w:t>
        </w:r>
      </w:hyperlink>
      <w:hyperlink r:id="rId10">
        <w:r w:rsidR="00EF6C5B" w:rsidRPr="00DD76BC">
          <w:rPr>
            <w:rFonts w:ascii="Arial" w:hAnsi="Arial" w:cs="Arial"/>
            <w:sz w:val="20"/>
            <w:szCs w:val="20"/>
          </w:rPr>
          <w:t>;</w:t>
        </w:r>
      </w:hyperlink>
      <w:r w:rsidR="00EF6C5B" w:rsidRPr="00DD76BC">
        <w:rPr>
          <w:rFonts w:ascii="Arial" w:hAnsi="Arial" w:cs="Arial"/>
          <w:sz w:val="20"/>
          <w:szCs w:val="20"/>
        </w:rPr>
        <w:t xml:space="preserve"> and can also be combined with the </w:t>
      </w:r>
      <w:hyperlink r:id="rId11">
        <w:r w:rsidR="00EF6C5B" w:rsidRPr="00DD76BC">
          <w:rPr>
            <w:rFonts w:ascii="Arial" w:hAnsi="Arial" w:cs="Arial"/>
            <w:sz w:val="20"/>
            <w:szCs w:val="20"/>
          </w:rPr>
          <w:t>apprenticeship</w:t>
        </w:r>
      </w:hyperlink>
      <w:hyperlink r:id="rId12">
        <w:r w:rsidR="00EF6C5B" w:rsidRPr="00DD76BC">
          <w:rPr>
            <w:rFonts w:ascii="Arial" w:hAnsi="Arial" w:cs="Arial"/>
            <w:sz w:val="20"/>
            <w:szCs w:val="20"/>
          </w:rPr>
          <w:t xml:space="preserve"> </w:t>
        </w:r>
      </w:hyperlink>
      <w:r w:rsidR="00EF6C5B" w:rsidRPr="00DD76BC">
        <w:rPr>
          <w:rFonts w:ascii="Arial" w:hAnsi="Arial" w:cs="Arial"/>
          <w:sz w:val="20"/>
          <w:szCs w:val="20"/>
        </w:rPr>
        <w:t>system, (Matthews, 2017)</w:t>
      </w:r>
      <w:r w:rsidR="00EF6C5B" w:rsidRPr="00DD76BC">
        <w:rPr>
          <w:rFonts w:ascii="Arial" w:eastAsia="Times New Roman" w:hAnsi="Arial" w:cs="Arial"/>
          <w:i/>
          <w:sz w:val="20"/>
          <w:szCs w:val="20"/>
        </w:rPr>
        <w:t>.</w:t>
      </w:r>
      <w:r w:rsidR="00EF6C5B" w:rsidRPr="00DD76BC">
        <w:rPr>
          <w:rFonts w:ascii="Arial" w:hAnsi="Arial" w:cs="Arial"/>
          <w:sz w:val="20"/>
          <w:szCs w:val="20"/>
        </w:rPr>
        <w:t xml:space="preserve"> Vocational education is the training of individuals for the implementation of technological development of a nation by providing them with the right </w:t>
      </w:r>
      <w:r w:rsidR="00DF1DA8" w:rsidRPr="00DD76BC">
        <w:rPr>
          <w:rFonts w:ascii="Arial" w:hAnsi="Arial" w:cs="Arial"/>
          <w:sz w:val="20"/>
          <w:szCs w:val="20"/>
        </w:rPr>
        <w:t xml:space="preserve">skills necessary </w:t>
      </w:r>
      <w:r w:rsidR="00DF1DA8" w:rsidRPr="00DD76BC">
        <w:rPr>
          <w:rFonts w:ascii="Arial" w:hAnsi="Arial" w:cs="Arial"/>
          <w:sz w:val="20"/>
          <w:szCs w:val="20"/>
        </w:rPr>
        <w:lastRenderedPageBreak/>
        <w:t>for employment</w:t>
      </w:r>
      <w:r w:rsidR="00EF6C5B" w:rsidRPr="00DD76BC">
        <w:rPr>
          <w:rFonts w:ascii="Arial" w:hAnsi="Arial" w:cs="Arial"/>
          <w:sz w:val="20"/>
          <w:szCs w:val="20"/>
        </w:rPr>
        <w:t xml:space="preserve"> (</w:t>
      </w:r>
      <w:proofErr w:type="spellStart"/>
      <w:r w:rsidR="00DA013D" w:rsidRPr="00DD76BC">
        <w:rPr>
          <w:rFonts w:ascii="Arial" w:hAnsi="Arial" w:cs="Arial"/>
          <w:sz w:val="20"/>
          <w:szCs w:val="20"/>
          <w:shd w:val="clear" w:color="auto" w:fill="FFFFFF"/>
        </w:rPr>
        <w:t>Emaziye</w:t>
      </w:r>
      <w:proofErr w:type="spellEnd"/>
      <w:r w:rsidR="00DA013D" w:rsidRPr="00DD76BC">
        <w:rPr>
          <w:rFonts w:ascii="Arial" w:hAnsi="Arial" w:cs="Arial"/>
          <w:sz w:val="20"/>
          <w:szCs w:val="20"/>
          <w:shd w:val="clear" w:color="auto" w:fill="FFFFFF"/>
        </w:rPr>
        <w:t xml:space="preserve"> &amp; Okoro 2023; </w:t>
      </w:r>
      <w:r w:rsidR="00EF6C5B" w:rsidRPr="00DD76BC">
        <w:rPr>
          <w:rFonts w:ascii="Arial" w:hAnsi="Arial" w:cs="Arial"/>
          <w:sz w:val="20"/>
          <w:szCs w:val="20"/>
        </w:rPr>
        <w:t>Alam 2008). The World Ban</w:t>
      </w:r>
      <w:hyperlink r:id="rId13">
        <w:r w:rsidR="00EF6C5B" w:rsidRPr="00DD76BC">
          <w:rPr>
            <w:rFonts w:ascii="Arial" w:hAnsi="Arial" w:cs="Arial"/>
            <w:sz w:val="20"/>
            <w:szCs w:val="20"/>
          </w:rPr>
          <w:t>k</w:t>
        </w:r>
      </w:hyperlink>
      <w:hyperlink r:id="rId14">
        <w:r w:rsidR="00EF6C5B" w:rsidRPr="00DD76BC">
          <w:rPr>
            <w:rFonts w:ascii="Arial" w:hAnsi="Arial" w:cs="Arial"/>
            <w:sz w:val="20"/>
            <w:szCs w:val="20"/>
          </w:rPr>
          <w:t xml:space="preserve"> </w:t>
        </w:r>
      </w:hyperlink>
      <w:r w:rsidR="00EF6C5B" w:rsidRPr="00DD76BC">
        <w:rPr>
          <w:rFonts w:ascii="Arial" w:hAnsi="Arial" w:cs="Arial"/>
          <w:sz w:val="20"/>
          <w:szCs w:val="20"/>
        </w:rPr>
        <w:t xml:space="preserve">(2019) </w:t>
      </w:r>
      <w:hyperlink r:id="rId15">
        <w:r w:rsidR="00EF6C5B" w:rsidRPr="00DD76BC">
          <w:rPr>
            <w:rFonts w:ascii="Arial" w:hAnsi="Arial" w:cs="Arial"/>
            <w:sz w:val="20"/>
            <w:szCs w:val="20"/>
          </w:rPr>
          <w:t>World Development Report</w:t>
        </w:r>
      </w:hyperlink>
      <w:hyperlink r:id="rId16">
        <w:r w:rsidR="00EF6C5B" w:rsidRPr="00DD76BC">
          <w:rPr>
            <w:rFonts w:ascii="Arial" w:hAnsi="Arial" w:cs="Arial"/>
            <w:sz w:val="20"/>
            <w:szCs w:val="20"/>
          </w:rPr>
          <w:t xml:space="preserve"> </w:t>
        </w:r>
      </w:hyperlink>
      <w:r w:rsidR="00EF6C5B" w:rsidRPr="00DD76BC">
        <w:rPr>
          <w:rFonts w:ascii="Arial" w:hAnsi="Arial" w:cs="Arial"/>
          <w:sz w:val="20"/>
          <w:szCs w:val="20"/>
        </w:rPr>
        <w:t xml:space="preserve">on the future of work suggests that flexibility between general and vocational education is imperative particularly in higher education so as to enable employees compete favorably in the ever changing </w:t>
      </w:r>
      <w:proofErr w:type="spellStart"/>
      <w:r w:rsidR="00EF6C5B" w:rsidRPr="00DD76BC">
        <w:rPr>
          <w:rFonts w:ascii="Arial" w:hAnsi="Arial" w:cs="Arial"/>
          <w:sz w:val="20"/>
          <w:szCs w:val="20"/>
        </w:rPr>
        <w:t>labour</w:t>
      </w:r>
      <w:proofErr w:type="spellEnd"/>
      <w:r w:rsidR="00EF6C5B" w:rsidRPr="00DD76BC">
        <w:rPr>
          <w:rFonts w:ascii="Arial" w:hAnsi="Arial" w:cs="Arial"/>
          <w:sz w:val="20"/>
          <w:szCs w:val="20"/>
        </w:rPr>
        <w:t xml:space="preserve"> markets</w:t>
      </w:r>
      <w:r w:rsidR="00A50DE3" w:rsidRPr="00DD76BC">
        <w:rPr>
          <w:rFonts w:ascii="Arial" w:hAnsi="Arial" w:cs="Arial"/>
          <w:sz w:val="20"/>
          <w:szCs w:val="20"/>
        </w:rPr>
        <w:t xml:space="preserve"> </w:t>
      </w:r>
      <w:r w:rsidR="00EF6C5B" w:rsidRPr="00DD76BC">
        <w:rPr>
          <w:rFonts w:ascii="Arial" w:hAnsi="Arial" w:cs="Arial"/>
          <w:sz w:val="20"/>
          <w:szCs w:val="20"/>
        </w:rPr>
        <w:t>where technology plays an increasingly important role</w:t>
      </w:r>
      <w:r w:rsidR="00A50DE3" w:rsidRPr="00DD76BC">
        <w:rPr>
          <w:rFonts w:ascii="Arial" w:hAnsi="Arial" w:cs="Arial"/>
          <w:sz w:val="20"/>
          <w:szCs w:val="20"/>
        </w:rPr>
        <w:t xml:space="preserve"> in this climate induced environment leading to unstable market prices (Emaziye et al., 2022b)</w:t>
      </w:r>
      <w:r w:rsidR="00EF6C5B" w:rsidRPr="00DD76BC">
        <w:rPr>
          <w:rFonts w:ascii="Arial" w:hAnsi="Arial" w:cs="Arial"/>
          <w:sz w:val="20"/>
          <w:szCs w:val="20"/>
        </w:rPr>
        <w:t>.</w:t>
      </w:r>
      <w:r w:rsidR="0019504B" w:rsidRPr="00DD76BC">
        <w:rPr>
          <w:rFonts w:ascii="Arial" w:hAnsi="Arial" w:cs="Arial"/>
          <w:sz w:val="20"/>
          <w:szCs w:val="20"/>
        </w:rPr>
        <w:t xml:space="preserve"> Vocational Education plays an integral role in the growth and development of human capital and the economy as it provides opportunities for youth to be self-employed and creates an avenue to be self-reliant in developing themselves and contributing their quota in the development of the country while supplying a capable work </w:t>
      </w:r>
      <w:proofErr w:type="gramStart"/>
      <w:r w:rsidR="0019504B" w:rsidRPr="00DD76BC">
        <w:rPr>
          <w:rFonts w:ascii="Arial" w:hAnsi="Arial" w:cs="Arial"/>
          <w:sz w:val="20"/>
          <w:szCs w:val="20"/>
        </w:rPr>
        <w:t>force,(</w:t>
      </w:r>
      <w:proofErr w:type="gramEnd"/>
      <w:r w:rsidR="0019504B" w:rsidRPr="00DD76BC">
        <w:rPr>
          <w:rFonts w:ascii="Arial" w:hAnsi="Arial" w:cs="Arial"/>
          <w:sz w:val="20"/>
          <w:szCs w:val="20"/>
        </w:rPr>
        <w:t xml:space="preserve"> African Union, 2007).</w:t>
      </w:r>
      <w:r w:rsidR="005D249F" w:rsidRPr="00DD76BC">
        <w:rPr>
          <w:rFonts w:ascii="Arial" w:eastAsia="Times New Roman" w:hAnsi="Arial" w:cs="Arial"/>
          <w:sz w:val="20"/>
          <w:szCs w:val="20"/>
        </w:rPr>
        <w:t xml:space="preserve"> </w:t>
      </w:r>
      <w:r w:rsidR="001C0685" w:rsidRPr="00DD76BC">
        <w:rPr>
          <w:rFonts w:ascii="Arial" w:eastAsia="Times New Roman" w:hAnsi="Arial" w:cs="Arial"/>
          <w:sz w:val="20"/>
          <w:szCs w:val="20"/>
        </w:rPr>
        <w:t>Vocational education is recognized globally as an important instrument for economic growth, technological advancement, and workforce development</w:t>
      </w:r>
      <w:r w:rsidR="005916F5" w:rsidRPr="00DD76BC">
        <w:rPr>
          <w:rFonts w:ascii="Arial" w:eastAsia="Times New Roman" w:hAnsi="Arial" w:cs="Arial"/>
          <w:sz w:val="20"/>
          <w:szCs w:val="20"/>
        </w:rPr>
        <w:t xml:space="preserve"> without conflict in the work place (Emaziye et al., 2023; Emaziye &amp; Ito, 2025a)</w:t>
      </w:r>
      <w:r w:rsidR="001C0685" w:rsidRPr="00DD76BC">
        <w:rPr>
          <w:rFonts w:ascii="Arial" w:eastAsia="Times New Roman" w:hAnsi="Arial" w:cs="Arial"/>
          <w:sz w:val="20"/>
          <w:szCs w:val="20"/>
        </w:rPr>
        <w:t>. In Nigeria, Business Education forms a major component of vocational education and is designed to equip students with practical competencies in accounting, office technology, marketing, entrepreneurship, management, and information and communication technology (ICT). The primary objective of Business Education is to prepare individuals for gainful employment, self-reliance, and entrepreneurial activities</w:t>
      </w:r>
      <w:r w:rsidR="005916F5" w:rsidRPr="00DD76BC">
        <w:rPr>
          <w:rFonts w:ascii="Arial" w:eastAsia="Times New Roman" w:hAnsi="Arial" w:cs="Arial"/>
          <w:sz w:val="20"/>
          <w:szCs w:val="20"/>
        </w:rPr>
        <w:t xml:space="preserve"> as contained in the CCMAS</w:t>
      </w:r>
      <w:r w:rsidR="00F14283" w:rsidRPr="00DD76BC">
        <w:rPr>
          <w:rFonts w:ascii="Arial" w:eastAsia="Times New Roman" w:hAnsi="Arial" w:cs="Arial"/>
          <w:sz w:val="20"/>
          <w:szCs w:val="20"/>
        </w:rPr>
        <w:t xml:space="preserve"> </w:t>
      </w:r>
      <w:r w:rsidR="00A73AB8" w:rsidRPr="00DD76BC">
        <w:rPr>
          <w:rFonts w:ascii="Arial" w:eastAsia="Times New Roman" w:hAnsi="Arial" w:cs="Arial"/>
          <w:sz w:val="20"/>
          <w:szCs w:val="20"/>
        </w:rPr>
        <w:t>(Emaziye &amp; Ito, 2025b)</w:t>
      </w:r>
      <w:r w:rsidR="001C0685" w:rsidRPr="00DD76BC">
        <w:rPr>
          <w:rFonts w:ascii="Arial" w:eastAsia="Times New Roman" w:hAnsi="Arial" w:cs="Arial"/>
          <w:sz w:val="20"/>
          <w:szCs w:val="20"/>
        </w:rPr>
        <w:t xml:space="preserve">. Despite its importance, the teaching of vocational education in tertiary institutions across South-South Nigeria faces numerous challenges. Business Education lecturers encounter difficulties that limit effective instructional delivery and practical training. These challenges include inadequate teaching facilities, poor funding, insufficient technological resources, unstable electricity supply, weak institutional support, and inadequate staff development opportunities. The growing demand for technologically driven education further exposes the weaknesses in vocational education delivery within Nigerian tertiary institutions. Modern vocational education requires digital learning technologies, practical laboratories, internet-enabled teaching environments, and collaboration with industries. However, many institutions still operate with obsolete facilities and inadequate resources. The inability to address these constraints negatively affects students’ acquisition of practical and entrepreneurial skills necessary for employment and economic productivity. Consequently, graduates of vocational education programmes often face unemployment, low productivity, and poor adaptation to modern workplace demands. This study therefore examines the major constraints </w:t>
      </w:r>
      <w:r w:rsidR="001C0685" w:rsidRPr="00DD76BC">
        <w:rPr>
          <w:rFonts w:ascii="Arial" w:eastAsia="Times New Roman" w:hAnsi="Arial" w:cs="Arial"/>
          <w:sz w:val="20"/>
          <w:szCs w:val="20"/>
        </w:rPr>
        <w:lastRenderedPageBreak/>
        <w:t>encountered by Business Education lecturers in teaching vocational education in tertiary institutions in South-South Nigeria and suggests possible solutions for improving instructional effectiveness.</w:t>
      </w:r>
    </w:p>
    <w:p w14:paraId="369D429E" w14:textId="77777777" w:rsidR="00275B46" w:rsidRPr="00DD76BC" w:rsidRDefault="00275B46" w:rsidP="00275B46">
      <w:pPr>
        <w:spacing w:before="100" w:beforeAutospacing="1" w:after="100" w:afterAutospacing="1" w:line="480" w:lineRule="auto"/>
        <w:outlineLvl w:val="0"/>
        <w:rPr>
          <w:rFonts w:ascii="Arial" w:eastAsia="Times New Roman" w:hAnsi="Arial" w:cs="Arial"/>
          <w:b/>
          <w:bCs/>
          <w:kern w:val="36"/>
          <w:sz w:val="20"/>
          <w:szCs w:val="20"/>
        </w:rPr>
      </w:pPr>
      <w:r w:rsidRPr="00DD76BC">
        <w:rPr>
          <w:rFonts w:ascii="Arial" w:eastAsia="Times New Roman" w:hAnsi="Arial" w:cs="Arial"/>
          <w:b/>
          <w:bCs/>
          <w:kern w:val="36"/>
          <w:sz w:val="20"/>
          <w:szCs w:val="20"/>
        </w:rPr>
        <w:t>Statement of the Problem</w:t>
      </w:r>
    </w:p>
    <w:p w14:paraId="4A117327" w14:textId="77777777" w:rsidR="00275B46" w:rsidRPr="00DD76BC" w:rsidRDefault="00275B46" w:rsidP="00275B46">
      <w:pPr>
        <w:spacing w:before="100" w:beforeAutospacing="1" w:after="100" w:afterAutospacing="1" w:line="480" w:lineRule="auto"/>
        <w:rPr>
          <w:rFonts w:ascii="Arial" w:eastAsia="Times New Roman" w:hAnsi="Arial" w:cs="Arial"/>
          <w:sz w:val="20"/>
          <w:szCs w:val="20"/>
        </w:rPr>
      </w:pPr>
      <w:r w:rsidRPr="00DD76BC">
        <w:rPr>
          <w:rFonts w:ascii="Arial" w:eastAsia="Times New Roman" w:hAnsi="Arial" w:cs="Arial"/>
          <w:sz w:val="20"/>
          <w:szCs w:val="20"/>
        </w:rPr>
        <w:t>Vocational education plays a significant role in equipping individuals with practical skills, entrepreneurial competencies, and technical knowledge required for self-employment and national development. In Nigeria, Business Education as a component of vocational education is expected to prepare students with employable skills necessary for effective participation in the world of work. However, despite the objectives of vocational education, its effective teaching in tertiary institutions appears to be faced with numerous challenges. Many tertiary institutions in South-South Nigeria lack adequate workshops, modern instructional facilities, technological equipment, and sufficient funding needed for effective vocational education delivery. Business Education lecturers often encounter difficulties in implementing practical-oriented teaching because of inadequate infrastructure, obsolete teaching materials, poor internet connectivity, unstable electricity supply, and shortage of ICT facilities. In addition, poor administrative support, inadequate staff development programmes, and weak educational policies further hinder effective teaching of vocational education. These constraints may negatively affect lecturers’ instructional effectiveness, students’ acquisition of vocational competencies, and the overall quality of graduates produced by tertiary institutions. If these challenges are not properly addressed, the goals of vocational education in promoting skill acquisition, entrepreneurship, and economic development may not be achieved. Therefore, the problem of this study is to assess the constraints affecting the teaching of vocational education among Business Education lecturers in tertiary institutions in South-South Nigeria.</w:t>
      </w:r>
    </w:p>
    <w:p w14:paraId="1A7B6B26" w14:textId="77777777" w:rsidR="00DF1DA8" w:rsidRPr="00DD76BC" w:rsidRDefault="00DF1DA8" w:rsidP="005D249F">
      <w:pPr>
        <w:spacing w:beforeAutospacing="1" w:after="0" w:afterAutospacing="1" w:line="240" w:lineRule="auto"/>
        <w:rPr>
          <w:rFonts w:ascii="Arial" w:hAnsi="Arial" w:cs="Arial"/>
          <w:sz w:val="20"/>
          <w:szCs w:val="20"/>
        </w:rPr>
      </w:pPr>
      <w:r w:rsidRPr="00DD76BC">
        <w:rPr>
          <w:rFonts w:ascii="Arial" w:hAnsi="Arial" w:cs="Arial"/>
          <w:b/>
          <w:sz w:val="20"/>
          <w:szCs w:val="20"/>
        </w:rPr>
        <w:t>Research questions</w:t>
      </w:r>
    </w:p>
    <w:p w14:paraId="0BCA4B54" w14:textId="77777777" w:rsidR="00DF1DA8" w:rsidRPr="00DD76BC" w:rsidRDefault="00FC604A" w:rsidP="005D249F">
      <w:pPr>
        <w:spacing w:beforeAutospacing="1" w:after="0" w:afterAutospacing="1" w:line="240" w:lineRule="auto"/>
        <w:rPr>
          <w:rFonts w:ascii="Arial" w:hAnsi="Arial" w:cs="Arial"/>
          <w:sz w:val="20"/>
          <w:szCs w:val="20"/>
        </w:rPr>
      </w:pPr>
      <w:r>
        <w:rPr>
          <w:rFonts w:ascii="Arial" w:hAnsi="Arial" w:cs="Arial"/>
          <w:sz w:val="20"/>
          <w:szCs w:val="20"/>
        </w:rPr>
        <w:t>I</w:t>
      </w:r>
      <w:r>
        <w:rPr>
          <w:rFonts w:ascii="Arial" w:hAnsi="Arial" w:cs="Arial"/>
          <w:sz w:val="20"/>
          <w:szCs w:val="20"/>
        </w:rPr>
        <w:tab/>
      </w:r>
      <w:r w:rsidR="00DF1DA8" w:rsidRPr="00DD76BC">
        <w:rPr>
          <w:rFonts w:ascii="Arial" w:hAnsi="Arial" w:cs="Arial"/>
          <w:sz w:val="20"/>
          <w:szCs w:val="20"/>
        </w:rPr>
        <w:t>what is the</w:t>
      </w:r>
      <w:r w:rsidR="00EC1829" w:rsidRPr="00DD76BC">
        <w:rPr>
          <w:rFonts w:ascii="Arial" w:hAnsi="Arial" w:cs="Arial"/>
          <w:sz w:val="20"/>
          <w:szCs w:val="20"/>
        </w:rPr>
        <w:t xml:space="preserve"> institutional constraints in teaching vocational education?</w:t>
      </w:r>
    </w:p>
    <w:p w14:paraId="6AB883AB" w14:textId="77777777" w:rsidR="00EC1829" w:rsidRPr="00DD76BC" w:rsidRDefault="00EC1829" w:rsidP="005D249F">
      <w:pPr>
        <w:spacing w:beforeAutospacing="1" w:after="0" w:afterAutospacing="1" w:line="240" w:lineRule="auto"/>
        <w:rPr>
          <w:rFonts w:ascii="Arial" w:hAnsi="Arial" w:cs="Arial"/>
          <w:sz w:val="20"/>
          <w:szCs w:val="20"/>
        </w:rPr>
      </w:pPr>
      <w:r w:rsidRPr="00DD76BC">
        <w:rPr>
          <w:rFonts w:ascii="Arial" w:hAnsi="Arial" w:cs="Arial"/>
          <w:sz w:val="20"/>
          <w:szCs w:val="20"/>
        </w:rPr>
        <w:t>ii</w:t>
      </w:r>
      <w:r w:rsidRPr="00DD76BC">
        <w:rPr>
          <w:rFonts w:ascii="Arial" w:hAnsi="Arial" w:cs="Arial"/>
          <w:sz w:val="20"/>
          <w:szCs w:val="20"/>
        </w:rPr>
        <w:tab/>
        <w:t>what is the</w:t>
      </w:r>
      <w:r w:rsidRPr="00DD76BC">
        <w:rPr>
          <w:rFonts w:ascii="Arial" w:eastAsia="Times New Roman" w:hAnsi="Arial" w:cs="Arial"/>
          <w:b/>
          <w:sz w:val="20"/>
          <w:szCs w:val="20"/>
        </w:rPr>
        <w:t xml:space="preserve"> </w:t>
      </w:r>
      <w:r w:rsidRPr="00DD76BC">
        <w:rPr>
          <w:rFonts w:ascii="Arial" w:eastAsia="Times New Roman" w:hAnsi="Arial" w:cs="Arial"/>
          <w:sz w:val="20"/>
          <w:szCs w:val="20"/>
        </w:rPr>
        <w:t>human capital constraints</w:t>
      </w:r>
      <w:r w:rsidRPr="00DD76BC">
        <w:rPr>
          <w:rFonts w:ascii="Arial" w:hAnsi="Arial" w:cs="Arial"/>
          <w:sz w:val="20"/>
          <w:szCs w:val="20"/>
        </w:rPr>
        <w:t xml:space="preserve"> in teaching vocational education?</w:t>
      </w:r>
    </w:p>
    <w:p w14:paraId="43A03321" w14:textId="77777777" w:rsidR="00EC1829" w:rsidRPr="00DD76BC" w:rsidRDefault="00EC1829" w:rsidP="005D249F">
      <w:pPr>
        <w:spacing w:beforeAutospacing="1" w:after="0" w:afterAutospacing="1" w:line="240" w:lineRule="auto"/>
        <w:rPr>
          <w:rFonts w:ascii="Arial" w:hAnsi="Arial" w:cs="Arial"/>
          <w:sz w:val="20"/>
          <w:szCs w:val="20"/>
        </w:rPr>
      </w:pPr>
      <w:r w:rsidRPr="00DD76BC">
        <w:rPr>
          <w:rFonts w:ascii="Arial" w:hAnsi="Arial" w:cs="Arial"/>
          <w:sz w:val="20"/>
          <w:szCs w:val="20"/>
        </w:rPr>
        <w:t>iii</w:t>
      </w:r>
      <w:r w:rsidRPr="00DD76BC">
        <w:rPr>
          <w:rFonts w:ascii="Arial" w:hAnsi="Arial" w:cs="Arial"/>
          <w:sz w:val="20"/>
          <w:szCs w:val="20"/>
        </w:rPr>
        <w:tab/>
        <w:t xml:space="preserve">what is the </w:t>
      </w:r>
      <w:r w:rsidRPr="00DD76BC">
        <w:rPr>
          <w:rFonts w:ascii="Arial" w:eastAsia="Times New Roman" w:hAnsi="Arial" w:cs="Arial"/>
          <w:bCs/>
          <w:kern w:val="36"/>
          <w:sz w:val="20"/>
          <w:szCs w:val="20"/>
        </w:rPr>
        <w:t>infrastructural and technological barriers</w:t>
      </w:r>
      <w:r w:rsidRPr="00DD76BC">
        <w:rPr>
          <w:rFonts w:ascii="Arial" w:hAnsi="Arial" w:cs="Arial"/>
          <w:sz w:val="20"/>
          <w:szCs w:val="20"/>
        </w:rPr>
        <w:t xml:space="preserve"> in teaching vocational education?</w:t>
      </w:r>
    </w:p>
    <w:p w14:paraId="73D64410" w14:textId="77777777" w:rsidR="00EC1829" w:rsidRPr="00DD76BC" w:rsidRDefault="00EC1829" w:rsidP="005D249F">
      <w:pPr>
        <w:spacing w:beforeAutospacing="1" w:after="0" w:afterAutospacing="1" w:line="240" w:lineRule="auto"/>
        <w:rPr>
          <w:rFonts w:ascii="Arial" w:hAnsi="Arial" w:cs="Arial"/>
          <w:sz w:val="20"/>
          <w:szCs w:val="20"/>
        </w:rPr>
      </w:pPr>
      <w:r w:rsidRPr="00DD76BC">
        <w:rPr>
          <w:rFonts w:ascii="Arial" w:hAnsi="Arial" w:cs="Arial"/>
          <w:sz w:val="20"/>
          <w:szCs w:val="20"/>
        </w:rPr>
        <w:t>iv</w:t>
      </w:r>
      <w:r w:rsidRPr="00DD76BC">
        <w:rPr>
          <w:rFonts w:ascii="Arial" w:hAnsi="Arial" w:cs="Arial"/>
          <w:sz w:val="20"/>
          <w:szCs w:val="20"/>
        </w:rPr>
        <w:tab/>
        <w:t xml:space="preserve">what is the </w:t>
      </w:r>
      <w:r w:rsidRPr="00DD76BC">
        <w:rPr>
          <w:rFonts w:ascii="Arial" w:eastAsia="Times New Roman" w:hAnsi="Arial" w:cs="Arial"/>
          <w:bCs/>
          <w:kern w:val="36"/>
          <w:sz w:val="20"/>
          <w:szCs w:val="20"/>
        </w:rPr>
        <w:t>policy-related and socio-economic issues</w:t>
      </w:r>
      <w:r w:rsidRPr="00DD76BC">
        <w:rPr>
          <w:rFonts w:ascii="Arial" w:hAnsi="Arial" w:cs="Arial"/>
          <w:sz w:val="20"/>
          <w:szCs w:val="20"/>
        </w:rPr>
        <w:t xml:space="preserve"> in teaching vocational education?</w:t>
      </w:r>
    </w:p>
    <w:p w14:paraId="7DFE1A29" w14:textId="77777777" w:rsidR="00EC1829" w:rsidRPr="00DD76BC" w:rsidRDefault="00EC1829" w:rsidP="005D249F">
      <w:pPr>
        <w:spacing w:beforeAutospacing="1" w:after="0" w:afterAutospacing="1" w:line="240" w:lineRule="auto"/>
        <w:rPr>
          <w:rFonts w:ascii="Arial" w:eastAsia="Times New Roman" w:hAnsi="Arial" w:cs="Arial"/>
          <w:sz w:val="20"/>
          <w:szCs w:val="20"/>
        </w:rPr>
      </w:pPr>
      <w:r w:rsidRPr="00DD76BC">
        <w:rPr>
          <w:rFonts w:ascii="Arial" w:hAnsi="Arial" w:cs="Arial"/>
          <w:sz w:val="20"/>
          <w:szCs w:val="20"/>
        </w:rPr>
        <w:t>v</w:t>
      </w:r>
      <w:r w:rsidRPr="00DD76BC">
        <w:rPr>
          <w:rFonts w:ascii="Arial" w:hAnsi="Arial" w:cs="Arial"/>
          <w:sz w:val="20"/>
          <w:szCs w:val="20"/>
        </w:rPr>
        <w:tab/>
        <w:t xml:space="preserve">what is the </w:t>
      </w:r>
      <w:r w:rsidRPr="00DD76BC">
        <w:rPr>
          <w:rFonts w:ascii="Arial" w:eastAsia="Times New Roman" w:hAnsi="Arial" w:cs="Arial"/>
          <w:bCs/>
          <w:kern w:val="36"/>
          <w:sz w:val="20"/>
          <w:szCs w:val="20"/>
        </w:rPr>
        <w:t>implications arising from the constraints</w:t>
      </w:r>
      <w:r w:rsidRPr="00DD76BC">
        <w:rPr>
          <w:rFonts w:ascii="Arial" w:hAnsi="Arial" w:cs="Arial"/>
          <w:sz w:val="20"/>
          <w:szCs w:val="20"/>
        </w:rPr>
        <w:t xml:space="preserve"> in teaching vocational education?</w:t>
      </w:r>
    </w:p>
    <w:p w14:paraId="183E9CF2" w14:textId="77777777" w:rsidR="00460CDE" w:rsidRPr="00DD76BC" w:rsidRDefault="00460CDE" w:rsidP="005D249F">
      <w:pPr>
        <w:spacing w:beforeAutospacing="1" w:after="0" w:afterAutospacing="1" w:line="240" w:lineRule="auto"/>
        <w:rPr>
          <w:rFonts w:ascii="Arial" w:hAnsi="Arial" w:cs="Arial"/>
          <w:sz w:val="20"/>
          <w:szCs w:val="20"/>
        </w:rPr>
      </w:pPr>
      <w:r w:rsidRPr="00DD76BC">
        <w:rPr>
          <w:rFonts w:ascii="Arial" w:hAnsi="Arial" w:cs="Arial"/>
          <w:b/>
          <w:sz w:val="20"/>
          <w:szCs w:val="20"/>
        </w:rPr>
        <w:lastRenderedPageBreak/>
        <w:t>Objectives of the study</w:t>
      </w:r>
    </w:p>
    <w:p w14:paraId="3517A1BE" w14:textId="77777777" w:rsidR="00460CDE" w:rsidRPr="00DD76BC" w:rsidRDefault="00460CDE" w:rsidP="005D249F">
      <w:pPr>
        <w:spacing w:beforeAutospacing="1" w:after="0" w:afterAutospacing="1" w:line="240" w:lineRule="auto"/>
        <w:rPr>
          <w:rFonts w:ascii="Arial" w:hAnsi="Arial" w:cs="Arial"/>
          <w:sz w:val="20"/>
          <w:szCs w:val="20"/>
        </w:rPr>
      </w:pPr>
      <w:r w:rsidRPr="00DD76BC">
        <w:rPr>
          <w:rFonts w:ascii="Arial" w:hAnsi="Arial" w:cs="Arial"/>
          <w:sz w:val="20"/>
          <w:szCs w:val="20"/>
        </w:rPr>
        <w:t>i</w:t>
      </w:r>
      <w:r w:rsidRPr="00DD76BC">
        <w:rPr>
          <w:rFonts w:ascii="Arial" w:hAnsi="Arial" w:cs="Arial"/>
          <w:sz w:val="20"/>
          <w:szCs w:val="20"/>
        </w:rPr>
        <w:tab/>
        <w:t>identify the institutional constraints in teaching vocational education?</w:t>
      </w:r>
    </w:p>
    <w:p w14:paraId="66A4C7D8" w14:textId="77777777" w:rsidR="00460CDE" w:rsidRPr="00DD76BC" w:rsidRDefault="00460CDE" w:rsidP="005D249F">
      <w:pPr>
        <w:spacing w:beforeAutospacing="1" w:after="0" w:afterAutospacing="1" w:line="240" w:lineRule="auto"/>
        <w:rPr>
          <w:rFonts w:ascii="Arial" w:hAnsi="Arial" w:cs="Arial"/>
          <w:sz w:val="20"/>
          <w:szCs w:val="20"/>
        </w:rPr>
      </w:pPr>
      <w:r w:rsidRPr="00DD76BC">
        <w:rPr>
          <w:rFonts w:ascii="Arial" w:hAnsi="Arial" w:cs="Arial"/>
          <w:sz w:val="20"/>
          <w:szCs w:val="20"/>
        </w:rPr>
        <w:t>ii</w:t>
      </w:r>
      <w:r w:rsidRPr="00DD76BC">
        <w:rPr>
          <w:rFonts w:ascii="Arial" w:hAnsi="Arial" w:cs="Arial"/>
          <w:sz w:val="20"/>
          <w:szCs w:val="20"/>
        </w:rPr>
        <w:tab/>
        <w:t>identify the</w:t>
      </w:r>
      <w:r w:rsidRPr="00DD76BC">
        <w:rPr>
          <w:rFonts w:ascii="Arial" w:eastAsia="Times New Roman" w:hAnsi="Arial" w:cs="Arial"/>
          <w:b/>
          <w:sz w:val="20"/>
          <w:szCs w:val="20"/>
        </w:rPr>
        <w:t xml:space="preserve"> </w:t>
      </w:r>
      <w:r w:rsidRPr="00DD76BC">
        <w:rPr>
          <w:rFonts w:ascii="Arial" w:eastAsia="Times New Roman" w:hAnsi="Arial" w:cs="Arial"/>
          <w:sz w:val="20"/>
          <w:szCs w:val="20"/>
        </w:rPr>
        <w:t>human capital constraints</w:t>
      </w:r>
      <w:r w:rsidRPr="00DD76BC">
        <w:rPr>
          <w:rFonts w:ascii="Arial" w:hAnsi="Arial" w:cs="Arial"/>
          <w:sz w:val="20"/>
          <w:szCs w:val="20"/>
        </w:rPr>
        <w:t xml:space="preserve"> in teaching vocational education?</w:t>
      </w:r>
    </w:p>
    <w:p w14:paraId="5A9390CB" w14:textId="77777777" w:rsidR="00460CDE" w:rsidRPr="00DD76BC" w:rsidRDefault="00460CDE" w:rsidP="005D249F">
      <w:pPr>
        <w:spacing w:beforeAutospacing="1" w:after="0" w:afterAutospacing="1" w:line="240" w:lineRule="auto"/>
        <w:rPr>
          <w:rFonts w:ascii="Arial" w:hAnsi="Arial" w:cs="Arial"/>
          <w:sz w:val="20"/>
          <w:szCs w:val="20"/>
        </w:rPr>
      </w:pPr>
      <w:r w:rsidRPr="00DD76BC">
        <w:rPr>
          <w:rFonts w:ascii="Arial" w:hAnsi="Arial" w:cs="Arial"/>
          <w:sz w:val="20"/>
          <w:szCs w:val="20"/>
        </w:rPr>
        <w:t>iii</w:t>
      </w:r>
      <w:r w:rsidRPr="00DD76BC">
        <w:rPr>
          <w:rFonts w:ascii="Arial" w:hAnsi="Arial" w:cs="Arial"/>
          <w:sz w:val="20"/>
          <w:szCs w:val="20"/>
        </w:rPr>
        <w:tab/>
        <w:t xml:space="preserve">ascertain the </w:t>
      </w:r>
      <w:r w:rsidRPr="00DD76BC">
        <w:rPr>
          <w:rFonts w:ascii="Arial" w:eastAsia="Times New Roman" w:hAnsi="Arial" w:cs="Arial"/>
          <w:bCs/>
          <w:kern w:val="36"/>
          <w:sz w:val="20"/>
          <w:szCs w:val="20"/>
        </w:rPr>
        <w:t>infrastructural and technological barriers</w:t>
      </w:r>
      <w:r w:rsidRPr="00DD76BC">
        <w:rPr>
          <w:rFonts w:ascii="Arial" w:hAnsi="Arial" w:cs="Arial"/>
          <w:sz w:val="20"/>
          <w:szCs w:val="20"/>
        </w:rPr>
        <w:t xml:space="preserve"> in teaching vocational education</w:t>
      </w:r>
    </w:p>
    <w:p w14:paraId="6A26A817" w14:textId="77777777" w:rsidR="00460CDE" w:rsidRPr="00DD76BC" w:rsidRDefault="00460CDE" w:rsidP="005D249F">
      <w:pPr>
        <w:spacing w:beforeAutospacing="1" w:after="0" w:afterAutospacing="1" w:line="240" w:lineRule="auto"/>
        <w:rPr>
          <w:rFonts w:ascii="Arial" w:hAnsi="Arial" w:cs="Arial"/>
          <w:sz w:val="20"/>
          <w:szCs w:val="20"/>
        </w:rPr>
      </w:pPr>
      <w:r w:rsidRPr="00DD76BC">
        <w:rPr>
          <w:rFonts w:ascii="Arial" w:hAnsi="Arial" w:cs="Arial"/>
          <w:sz w:val="20"/>
          <w:szCs w:val="20"/>
        </w:rPr>
        <w:t>iv</w:t>
      </w:r>
      <w:r w:rsidRPr="00DD76BC">
        <w:rPr>
          <w:rFonts w:ascii="Arial" w:hAnsi="Arial" w:cs="Arial"/>
          <w:sz w:val="20"/>
          <w:szCs w:val="20"/>
        </w:rPr>
        <w:tab/>
      </w:r>
      <w:r w:rsidR="002A5003" w:rsidRPr="00DD76BC">
        <w:rPr>
          <w:rFonts w:ascii="Arial" w:hAnsi="Arial" w:cs="Arial"/>
          <w:sz w:val="20"/>
          <w:szCs w:val="20"/>
        </w:rPr>
        <w:t>determine the</w:t>
      </w:r>
      <w:r w:rsidRPr="00DD76BC">
        <w:rPr>
          <w:rFonts w:ascii="Arial" w:hAnsi="Arial" w:cs="Arial"/>
          <w:sz w:val="20"/>
          <w:szCs w:val="20"/>
        </w:rPr>
        <w:t xml:space="preserve"> </w:t>
      </w:r>
      <w:r w:rsidRPr="00DD76BC">
        <w:rPr>
          <w:rFonts w:ascii="Arial" w:eastAsia="Times New Roman" w:hAnsi="Arial" w:cs="Arial"/>
          <w:bCs/>
          <w:kern w:val="36"/>
          <w:sz w:val="20"/>
          <w:szCs w:val="20"/>
        </w:rPr>
        <w:t>policy-related and socio-economic issues</w:t>
      </w:r>
      <w:r w:rsidRPr="00DD76BC">
        <w:rPr>
          <w:rFonts w:ascii="Arial" w:hAnsi="Arial" w:cs="Arial"/>
          <w:sz w:val="20"/>
          <w:szCs w:val="20"/>
        </w:rPr>
        <w:t xml:space="preserve"> in teaching vocational education</w:t>
      </w:r>
    </w:p>
    <w:p w14:paraId="680B6D38" w14:textId="77777777" w:rsidR="00460CDE" w:rsidRPr="00DD76BC" w:rsidRDefault="002A5003" w:rsidP="005D249F">
      <w:pPr>
        <w:spacing w:beforeAutospacing="1" w:after="0" w:afterAutospacing="1" w:line="240" w:lineRule="auto"/>
        <w:rPr>
          <w:rFonts w:ascii="Arial" w:eastAsia="Times New Roman" w:hAnsi="Arial" w:cs="Arial"/>
          <w:sz w:val="20"/>
          <w:szCs w:val="20"/>
        </w:rPr>
      </w:pPr>
      <w:r w:rsidRPr="00DD76BC">
        <w:rPr>
          <w:rFonts w:ascii="Arial" w:hAnsi="Arial" w:cs="Arial"/>
          <w:sz w:val="20"/>
          <w:szCs w:val="20"/>
        </w:rPr>
        <w:t>v</w:t>
      </w:r>
      <w:r w:rsidRPr="00DD76BC">
        <w:rPr>
          <w:rFonts w:ascii="Arial" w:hAnsi="Arial" w:cs="Arial"/>
          <w:sz w:val="20"/>
          <w:szCs w:val="20"/>
        </w:rPr>
        <w:tab/>
        <w:t>identify</w:t>
      </w:r>
      <w:r w:rsidR="00460CDE" w:rsidRPr="00DD76BC">
        <w:rPr>
          <w:rFonts w:ascii="Arial" w:hAnsi="Arial" w:cs="Arial"/>
          <w:sz w:val="20"/>
          <w:szCs w:val="20"/>
        </w:rPr>
        <w:t xml:space="preserve"> the </w:t>
      </w:r>
      <w:r w:rsidR="00460CDE" w:rsidRPr="00DD76BC">
        <w:rPr>
          <w:rFonts w:ascii="Arial" w:eastAsia="Times New Roman" w:hAnsi="Arial" w:cs="Arial"/>
          <w:bCs/>
          <w:kern w:val="36"/>
          <w:sz w:val="20"/>
          <w:szCs w:val="20"/>
        </w:rPr>
        <w:t>implications arising from the constraints</w:t>
      </w:r>
      <w:r w:rsidR="00460CDE" w:rsidRPr="00DD76BC">
        <w:rPr>
          <w:rFonts w:ascii="Arial" w:hAnsi="Arial" w:cs="Arial"/>
          <w:sz w:val="20"/>
          <w:szCs w:val="20"/>
        </w:rPr>
        <w:t xml:space="preserve"> in teaching vocational education</w:t>
      </w:r>
    </w:p>
    <w:p w14:paraId="1969E8A5" w14:textId="77777777" w:rsidR="00275B46" w:rsidRPr="00DD76BC" w:rsidRDefault="00773E14" w:rsidP="00275B46">
      <w:pPr>
        <w:spacing w:before="100" w:beforeAutospacing="1" w:after="100" w:afterAutospacing="1" w:line="240" w:lineRule="auto"/>
        <w:outlineLvl w:val="0"/>
        <w:rPr>
          <w:rFonts w:ascii="Arial" w:eastAsia="Times New Roman" w:hAnsi="Arial" w:cs="Arial"/>
          <w:b/>
          <w:bCs/>
          <w:kern w:val="36"/>
          <w:sz w:val="20"/>
          <w:szCs w:val="20"/>
        </w:rPr>
      </w:pPr>
      <w:r w:rsidRPr="00DD76BC">
        <w:rPr>
          <w:rFonts w:ascii="Arial" w:eastAsia="Times New Roman" w:hAnsi="Arial" w:cs="Arial"/>
          <w:b/>
          <w:bCs/>
          <w:kern w:val="36"/>
          <w:sz w:val="20"/>
          <w:szCs w:val="20"/>
        </w:rPr>
        <w:t>Research Hypothesi</w:t>
      </w:r>
      <w:r w:rsidR="00275B46" w:rsidRPr="00DD76BC">
        <w:rPr>
          <w:rFonts w:ascii="Arial" w:eastAsia="Times New Roman" w:hAnsi="Arial" w:cs="Arial"/>
          <w:b/>
          <w:bCs/>
          <w:kern w:val="36"/>
          <w:sz w:val="20"/>
          <w:szCs w:val="20"/>
        </w:rPr>
        <w:t>s</w:t>
      </w:r>
    </w:p>
    <w:p w14:paraId="0F0EB99E" w14:textId="77777777" w:rsidR="00275B46" w:rsidRPr="00DD76BC" w:rsidRDefault="00275B46" w:rsidP="00275B46">
      <w:pPr>
        <w:spacing w:before="100" w:beforeAutospacing="1" w:after="100" w:afterAutospacing="1" w:line="240" w:lineRule="auto"/>
        <w:rPr>
          <w:rFonts w:ascii="Arial" w:eastAsia="Times New Roman" w:hAnsi="Arial" w:cs="Arial"/>
          <w:sz w:val="20"/>
          <w:szCs w:val="20"/>
        </w:rPr>
      </w:pPr>
      <w:r w:rsidRPr="00DD76BC">
        <w:rPr>
          <w:rFonts w:ascii="Arial" w:eastAsia="Times New Roman" w:hAnsi="Arial" w:cs="Arial"/>
          <w:sz w:val="20"/>
          <w:szCs w:val="20"/>
        </w:rPr>
        <w:t>The following null hypotheses were formulated and tested at 0.05 level of significance:</w:t>
      </w:r>
    </w:p>
    <w:p w14:paraId="42F3944D" w14:textId="77777777" w:rsidR="00275B46" w:rsidRPr="00DD76BC" w:rsidRDefault="00275B46" w:rsidP="00275B46">
      <w:pPr>
        <w:spacing w:before="100" w:beforeAutospacing="1" w:after="100" w:afterAutospacing="1" w:line="240" w:lineRule="auto"/>
        <w:outlineLvl w:val="2"/>
        <w:rPr>
          <w:rFonts w:ascii="Arial" w:eastAsia="Times New Roman" w:hAnsi="Arial" w:cs="Arial"/>
          <w:b/>
          <w:bCs/>
          <w:sz w:val="20"/>
          <w:szCs w:val="20"/>
        </w:rPr>
      </w:pPr>
      <w:r w:rsidRPr="00DD76BC">
        <w:rPr>
          <w:rFonts w:ascii="Arial" w:eastAsia="Times New Roman" w:hAnsi="Arial" w:cs="Arial"/>
          <w:b/>
          <w:bCs/>
          <w:sz w:val="20"/>
          <w:szCs w:val="20"/>
        </w:rPr>
        <w:t>Ho</w:t>
      </w:r>
      <w:r w:rsidRPr="00DD76BC">
        <w:rPr>
          <w:rFonts w:ascii="Cambria Math" w:eastAsia="Times New Roman" w:hAnsi="Cambria Math" w:cs="Cambria Math"/>
          <w:b/>
          <w:bCs/>
          <w:sz w:val="20"/>
          <w:szCs w:val="20"/>
        </w:rPr>
        <w:t>₁</w:t>
      </w:r>
      <w:r w:rsidRPr="00DD76BC">
        <w:rPr>
          <w:rFonts w:ascii="Arial" w:eastAsia="Times New Roman" w:hAnsi="Arial" w:cs="Arial"/>
          <w:b/>
          <w:bCs/>
          <w:sz w:val="20"/>
          <w:szCs w:val="20"/>
        </w:rPr>
        <w:t>:</w:t>
      </w:r>
    </w:p>
    <w:p w14:paraId="158D26C4" w14:textId="77777777" w:rsidR="00275B46" w:rsidRPr="00DD76BC" w:rsidRDefault="00275B46" w:rsidP="00275B46">
      <w:pPr>
        <w:spacing w:before="100" w:beforeAutospacing="1" w:after="100" w:afterAutospacing="1" w:line="480" w:lineRule="auto"/>
        <w:rPr>
          <w:rFonts w:ascii="Arial" w:eastAsia="Times New Roman" w:hAnsi="Arial" w:cs="Arial"/>
          <w:sz w:val="20"/>
          <w:szCs w:val="20"/>
        </w:rPr>
      </w:pPr>
      <w:r w:rsidRPr="00DD76BC">
        <w:rPr>
          <w:rFonts w:ascii="Arial" w:eastAsia="Times New Roman" w:hAnsi="Arial" w:cs="Arial"/>
          <w:sz w:val="20"/>
          <w:szCs w:val="20"/>
        </w:rPr>
        <w:t>There is no significant difference in the mean ratings of male and female Business Education lecturers on infrastructural constraints affecting the teaching of vocational education in tertiary institutions in South-South Nigeria.</w:t>
      </w:r>
    </w:p>
    <w:p w14:paraId="6314EA0B" w14:textId="77777777" w:rsidR="00275B46" w:rsidRPr="00DD76BC" w:rsidRDefault="00275B46" w:rsidP="00275B46">
      <w:pPr>
        <w:pStyle w:val="Heading1"/>
        <w:rPr>
          <w:rFonts w:ascii="Arial" w:hAnsi="Arial" w:cs="Arial"/>
          <w:b/>
          <w:color w:val="auto"/>
          <w:sz w:val="20"/>
          <w:szCs w:val="20"/>
        </w:rPr>
      </w:pPr>
      <w:r w:rsidRPr="00DD76BC">
        <w:rPr>
          <w:rFonts w:ascii="Arial" w:hAnsi="Arial" w:cs="Arial"/>
          <w:b/>
          <w:color w:val="auto"/>
          <w:sz w:val="20"/>
          <w:szCs w:val="20"/>
        </w:rPr>
        <w:t>Significance of the Study</w:t>
      </w:r>
    </w:p>
    <w:p w14:paraId="346394B8" w14:textId="77777777" w:rsidR="00275B46" w:rsidRPr="00DD76BC" w:rsidRDefault="00275B46" w:rsidP="00275B46">
      <w:pPr>
        <w:pStyle w:val="NormalWeb"/>
        <w:spacing w:line="480" w:lineRule="auto"/>
        <w:rPr>
          <w:rFonts w:ascii="Arial" w:hAnsi="Arial" w:cs="Arial"/>
          <w:sz w:val="20"/>
          <w:szCs w:val="20"/>
        </w:rPr>
      </w:pPr>
      <w:r w:rsidRPr="00DD76BC">
        <w:rPr>
          <w:rFonts w:ascii="Arial" w:hAnsi="Arial" w:cs="Arial"/>
          <w:sz w:val="20"/>
          <w:szCs w:val="20"/>
        </w:rPr>
        <w:t>The findings of this study will be beneficial to several stakeholders including Business Education lecturers, students, educational administrators, government, policymakers, curriculum planners, and future researchers. The study will help Business Education lecturers identify major constraints affecting effective teaching of vocational education and provide possible strategies for improvement. Students will benefit from improved teaching and learning conditions resulting from better instructional facilities and enhanced educational policies. Educational administrators and institutional managers will gain better understanding of the challenges affecting vocational education delivery and the need to provide adequate infrastructural and technological support. Government and policymakers will benefit from the findings by identifying areas requiring increased funding, policy review, and investment in vocational education programmes. Curriculum planners may use the findings to improve vocational education curriculum and integrate modern technological innovations into instructional processes. Future researchers will also benefit from the study as it will serve as reference material for related studies in Business Education and vocational education.</w:t>
      </w:r>
    </w:p>
    <w:p w14:paraId="6B4D1FD2" w14:textId="77777777" w:rsidR="00275B46" w:rsidRPr="00DD76BC" w:rsidRDefault="00275B46" w:rsidP="00275B46">
      <w:pPr>
        <w:pStyle w:val="Heading1"/>
        <w:rPr>
          <w:rFonts w:ascii="Arial" w:hAnsi="Arial" w:cs="Arial"/>
          <w:b/>
          <w:color w:val="auto"/>
          <w:sz w:val="20"/>
          <w:szCs w:val="20"/>
        </w:rPr>
      </w:pPr>
      <w:r w:rsidRPr="00DD76BC">
        <w:rPr>
          <w:rFonts w:ascii="Arial" w:hAnsi="Arial" w:cs="Arial"/>
          <w:b/>
          <w:color w:val="auto"/>
          <w:sz w:val="20"/>
          <w:szCs w:val="20"/>
        </w:rPr>
        <w:lastRenderedPageBreak/>
        <w:t>Scope of the Study</w:t>
      </w:r>
    </w:p>
    <w:p w14:paraId="08CAB859" w14:textId="77777777" w:rsidR="00275B46" w:rsidRPr="00DD76BC" w:rsidRDefault="00275B46" w:rsidP="00275B46">
      <w:pPr>
        <w:pStyle w:val="NormalWeb"/>
        <w:spacing w:line="480" w:lineRule="auto"/>
        <w:rPr>
          <w:rFonts w:ascii="Arial" w:hAnsi="Arial" w:cs="Arial"/>
          <w:sz w:val="20"/>
          <w:szCs w:val="20"/>
        </w:rPr>
      </w:pPr>
      <w:r w:rsidRPr="00DD76BC">
        <w:rPr>
          <w:rFonts w:ascii="Arial" w:hAnsi="Arial" w:cs="Arial"/>
          <w:sz w:val="20"/>
          <w:szCs w:val="20"/>
        </w:rPr>
        <w:t>The study focused on the assessment of Business Education lecturers on constraints affecting the teaching of vocational education in tertiary institutions in South-South Nigeria.</w:t>
      </w:r>
    </w:p>
    <w:p w14:paraId="640EE7F3" w14:textId="77777777" w:rsidR="00806CDA" w:rsidRPr="00DD76BC" w:rsidRDefault="00806CDA" w:rsidP="00806CDA">
      <w:pPr>
        <w:pStyle w:val="Heading1"/>
        <w:spacing w:line="480" w:lineRule="auto"/>
        <w:rPr>
          <w:rFonts w:ascii="Arial" w:hAnsi="Arial" w:cs="Arial"/>
          <w:b/>
          <w:color w:val="auto"/>
          <w:sz w:val="20"/>
          <w:szCs w:val="20"/>
        </w:rPr>
      </w:pPr>
      <w:r w:rsidRPr="00DD76BC">
        <w:rPr>
          <w:rFonts w:ascii="Arial" w:hAnsi="Arial" w:cs="Arial"/>
          <w:b/>
          <w:color w:val="auto"/>
          <w:sz w:val="20"/>
          <w:szCs w:val="20"/>
        </w:rPr>
        <w:t>Operational Definition of Terms</w:t>
      </w:r>
    </w:p>
    <w:p w14:paraId="2AE54945" w14:textId="77777777" w:rsidR="00806CDA" w:rsidRPr="00DD76BC" w:rsidRDefault="00806CDA" w:rsidP="00806CDA">
      <w:pPr>
        <w:pStyle w:val="Heading3"/>
        <w:spacing w:line="480" w:lineRule="auto"/>
        <w:rPr>
          <w:rFonts w:ascii="Arial" w:hAnsi="Arial" w:cs="Arial"/>
          <w:b/>
          <w:color w:val="auto"/>
          <w:sz w:val="20"/>
          <w:szCs w:val="20"/>
        </w:rPr>
      </w:pPr>
      <w:r w:rsidRPr="00DD76BC">
        <w:rPr>
          <w:rFonts w:ascii="Arial" w:hAnsi="Arial" w:cs="Arial"/>
          <w:b/>
          <w:color w:val="auto"/>
          <w:sz w:val="20"/>
          <w:szCs w:val="20"/>
        </w:rPr>
        <w:t xml:space="preserve">Assessment: </w:t>
      </w:r>
      <w:r w:rsidRPr="00DD76BC">
        <w:rPr>
          <w:rFonts w:ascii="Arial" w:hAnsi="Arial" w:cs="Arial"/>
          <w:color w:val="auto"/>
          <w:sz w:val="20"/>
          <w:szCs w:val="20"/>
        </w:rPr>
        <w:t>Assessment refers to the systematic evaluation of Business Education lecturers’ perceptions regarding the constraints affecting vocational education teaching in tertiary institutions.</w:t>
      </w:r>
    </w:p>
    <w:p w14:paraId="39389670" w14:textId="77777777" w:rsidR="00806CDA" w:rsidRPr="00DD76BC" w:rsidRDefault="00806CDA" w:rsidP="00806CDA">
      <w:pPr>
        <w:pStyle w:val="Heading3"/>
        <w:spacing w:line="480" w:lineRule="auto"/>
        <w:rPr>
          <w:rFonts w:ascii="Arial" w:hAnsi="Arial" w:cs="Arial"/>
          <w:b/>
          <w:color w:val="auto"/>
          <w:sz w:val="20"/>
          <w:szCs w:val="20"/>
        </w:rPr>
      </w:pPr>
      <w:r w:rsidRPr="00DD76BC">
        <w:rPr>
          <w:rFonts w:ascii="Arial" w:hAnsi="Arial" w:cs="Arial"/>
          <w:b/>
          <w:color w:val="auto"/>
          <w:sz w:val="20"/>
          <w:szCs w:val="20"/>
        </w:rPr>
        <w:t xml:space="preserve">Business Education: </w:t>
      </w:r>
      <w:r w:rsidRPr="00DD76BC">
        <w:rPr>
          <w:rFonts w:ascii="Arial" w:hAnsi="Arial" w:cs="Arial"/>
          <w:color w:val="auto"/>
          <w:sz w:val="20"/>
          <w:szCs w:val="20"/>
        </w:rPr>
        <w:t>Business Education refers to a vocational education programme that equips learners with business knowledge, office skills, entrepreneurial competencies, and technological abilities required for employment and self-reliance.</w:t>
      </w:r>
    </w:p>
    <w:p w14:paraId="4AF00D45" w14:textId="77777777" w:rsidR="00806CDA" w:rsidRPr="00DD76BC" w:rsidRDefault="00806CDA" w:rsidP="00806CDA">
      <w:pPr>
        <w:pStyle w:val="Heading3"/>
        <w:spacing w:line="480" w:lineRule="auto"/>
        <w:rPr>
          <w:rFonts w:ascii="Arial" w:hAnsi="Arial" w:cs="Arial"/>
          <w:b/>
          <w:color w:val="auto"/>
          <w:sz w:val="20"/>
          <w:szCs w:val="20"/>
        </w:rPr>
      </w:pPr>
      <w:r w:rsidRPr="00DD76BC">
        <w:rPr>
          <w:rFonts w:ascii="Arial" w:hAnsi="Arial" w:cs="Arial"/>
          <w:b/>
          <w:color w:val="auto"/>
          <w:sz w:val="20"/>
          <w:szCs w:val="20"/>
        </w:rPr>
        <w:t xml:space="preserve">Lecturers: </w:t>
      </w:r>
      <w:r w:rsidRPr="00DD76BC">
        <w:rPr>
          <w:rFonts w:ascii="Arial" w:hAnsi="Arial" w:cs="Arial"/>
          <w:color w:val="auto"/>
          <w:sz w:val="20"/>
          <w:szCs w:val="20"/>
        </w:rPr>
        <w:t>Lecturers are academic staff responsible for teaching Business Education and vocational education courses in tertiary institutions.</w:t>
      </w:r>
    </w:p>
    <w:p w14:paraId="7639EDF3" w14:textId="77777777" w:rsidR="00806CDA" w:rsidRPr="00DD76BC" w:rsidRDefault="00806CDA" w:rsidP="00806CDA">
      <w:pPr>
        <w:pStyle w:val="Heading3"/>
        <w:spacing w:line="480" w:lineRule="auto"/>
        <w:rPr>
          <w:rFonts w:ascii="Arial" w:hAnsi="Arial" w:cs="Arial"/>
          <w:b/>
          <w:color w:val="auto"/>
          <w:sz w:val="20"/>
          <w:szCs w:val="20"/>
        </w:rPr>
      </w:pPr>
      <w:r w:rsidRPr="00DD76BC">
        <w:rPr>
          <w:rFonts w:ascii="Arial" w:hAnsi="Arial" w:cs="Arial"/>
          <w:b/>
          <w:color w:val="auto"/>
          <w:sz w:val="20"/>
          <w:szCs w:val="20"/>
        </w:rPr>
        <w:t xml:space="preserve">Constraints: </w:t>
      </w:r>
      <w:r w:rsidRPr="00DD76BC">
        <w:rPr>
          <w:rFonts w:ascii="Arial" w:hAnsi="Arial" w:cs="Arial"/>
          <w:color w:val="auto"/>
          <w:sz w:val="20"/>
          <w:szCs w:val="20"/>
        </w:rPr>
        <w:t>Constraints refer to factors, challenges, or obstacles that hinder effective teaching and implementation of vocational education programmes.</w:t>
      </w:r>
    </w:p>
    <w:p w14:paraId="276A73F9" w14:textId="77777777" w:rsidR="00806CDA" w:rsidRPr="00DD76BC" w:rsidRDefault="00806CDA" w:rsidP="00806CDA">
      <w:pPr>
        <w:pStyle w:val="Heading3"/>
        <w:spacing w:line="480" w:lineRule="auto"/>
        <w:rPr>
          <w:rFonts w:ascii="Arial" w:hAnsi="Arial" w:cs="Arial"/>
          <w:b/>
          <w:color w:val="auto"/>
          <w:sz w:val="20"/>
          <w:szCs w:val="20"/>
        </w:rPr>
      </w:pPr>
      <w:r w:rsidRPr="00DD76BC">
        <w:rPr>
          <w:rFonts w:ascii="Arial" w:hAnsi="Arial" w:cs="Arial"/>
          <w:b/>
          <w:color w:val="auto"/>
          <w:sz w:val="20"/>
          <w:szCs w:val="20"/>
        </w:rPr>
        <w:t xml:space="preserve">Vocational Education: </w:t>
      </w:r>
      <w:r w:rsidRPr="00DD76BC">
        <w:rPr>
          <w:rFonts w:ascii="Arial" w:hAnsi="Arial" w:cs="Arial"/>
          <w:color w:val="auto"/>
          <w:sz w:val="20"/>
          <w:szCs w:val="20"/>
        </w:rPr>
        <w:t>Vocational education refers to education that emphasizes practical skills acquisition, technical training, and preparation for specific occupations or careers.</w:t>
      </w:r>
    </w:p>
    <w:p w14:paraId="39EFD220" w14:textId="77777777" w:rsidR="00806CDA" w:rsidRPr="00DD76BC" w:rsidRDefault="00806CDA" w:rsidP="00806CDA">
      <w:pPr>
        <w:pStyle w:val="Heading3"/>
        <w:spacing w:line="480" w:lineRule="auto"/>
        <w:rPr>
          <w:rFonts w:ascii="Arial" w:hAnsi="Arial" w:cs="Arial"/>
          <w:b/>
          <w:color w:val="auto"/>
          <w:sz w:val="20"/>
          <w:szCs w:val="20"/>
        </w:rPr>
      </w:pPr>
      <w:r w:rsidRPr="00DD76BC">
        <w:rPr>
          <w:rFonts w:ascii="Arial" w:hAnsi="Arial" w:cs="Arial"/>
          <w:b/>
          <w:color w:val="auto"/>
          <w:sz w:val="20"/>
          <w:szCs w:val="20"/>
        </w:rPr>
        <w:t xml:space="preserve">Tertiary Institutions: </w:t>
      </w:r>
      <w:r w:rsidRPr="00DD76BC">
        <w:rPr>
          <w:rFonts w:ascii="Arial" w:hAnsi="Arial" w:cs="Arial"/>
          <w:color w:val="auto"/>
          <w:sz w:val="20"/>
          <w:szCs w:val="20"/>
        </w:rPr>
        <w:t>Tertiary institutions refer to post-secondary educational institutions such as universities, polytechnics, and colleges of education offering Business Education programmes in South-South Nigeria.</w:t>
      </w:r>
    </w:p>
    <w:p w14:paraId="405CF815" w14:textId="77777777" w:rsidR="00806CDA" w:rsidRPr="00DD76BC" w:rsidRDefault="00806CDA" w:rsidP="00806CDA">
      <w:pPr>
        <w:pStyle w:val="Heading3"/>
        <w:spacing w:line="480" w:lineRule="auto"/>
        <w:rPr>
          <w:rFonts w:ascii="Arial" w:hAnsi="Arial" w:cs="Arial"/>
          <w:b/>
          <w:color w:val="auto"/>
          <w:sz w:val="20"/>
          <w:szCs w:val="20"/>
        </w:rPr>
      </w:pPr>
      <w:r w:rsidRPr="00DD76BC">
        <w:rPr>
          <w:rFonts w:ascii="Arial" w:hAnsi="Arial" w:cs="Arial"/>
          <w:b/>
          <w:color w:val="auto"/>
          <w:sz w:val="20"/>
          <w:szCs w:val="20"/>
        </w:rPr>
        <w:t xml:space="preserve">Technological Constraints: </w:t>
      </w:r>
      <w:r w:rsidRPr="00DD76BC">
        <w:rPr>
          <w:rFonts w:ascii="Arial" w:hAnsi="Arial" w:cs="Arial"/>
          <w:color w:val="auto"/>
          <w:sz w:val="20"/>
          <w:szCs w:val="20"/>
        </w:rPr>
        <w:t>Technological constraints refer to limitations relating to ICT facilities, internet access, digital equipment, and technological competencies affecting effective teaching.</w:t>
      </w:r>
    </w:p>
    <w:p w14:paraId="49A60B08" w14:textId="77777777" w:rsidR="0031008F" w:rsidRPr="00DD76BC" w:rsidRDefault="0031008F" w:rsidP="00806CDA">
      <w:pPr>
        <w:spacing w:after="0" w:line="480" w:lineRule="auto"/>
        <w:jc w:val="both"/>
        <w:rPr>
          <w:rFonts w:ascii="Arial" w:hAnsi="Arial" w:cs="Arial"/>
          <w:b/>
          <w:sz w:val="20"/>
          <w:szCs w:val="20"/>
        </w:rPr>
      </w:pPr>
      <w:r w:rsidRPr="00DD76BC">
        <w:rPr>
          <w:rFonts w:ascii="Arial" w:hAnsi="Arial" w:cs="Arial"/>
          <w:b/>
          <w:sz w:val="20"/>
          <w:szCs w:val="20"/>
        </w:rPr>
        <w:t>Materials and Method</w:t>
      </w:r>
    </w:p>
    <w:p w14:paraId="0201FDBD" w14:textId="77777777" w:rsidR="0031008F" w:rsidRPr="00DD76BC" w:rsidRDefault="0031008F" w:rsidP="00275B46">
      <w:pPr>
        <w:pStyle w:val="NormalWeb"/>
        <w:spacing w:line="480" w:lineRule="auto"/>
        <w:rPr>
          <w:rFonts w:ascii="Arial" w:hAnsi="Arial" w:cs="Arial"/>
          <w:sz w:val="20"/>
          <w:szCs w:val="20"/>
        </w:rPr>
      </w:pPr>
      <w:r w:rsidRPr="00DD76BC">
        <w:rPr>
          <w:rFonts w:ascii="Arial" w:hAnsi="Arial" w:cs="Arial"/>
          <w:sz w:val="20"/>
          <w:szCs w:val="20"/>
        </w:rPr>
        <w:t xml:space="preserve">The Study was carried out in the public </w:t>
      </w:r>
      <w:r w:rsidR="0036254A" w:rsidRPr="00DD76BC">
        <w:rPr>
          <w:rFonts w:ascii="Arial" w:hAnsi="Arial" w:cs="Arial"/>
          <w:sz w:val="20"/>
          <w:szCs w:val="20"/>
        </w:rPr>
        <w:t>tertiary institutions</w:t>
      </w:r>
      <w:r w:rsidRPr="00DD76BC">
        <w:rPr>
          <w:rFonts w:ascii="Arial" w:hAnsi="Arial" w:cs="Arial"/>
          <w:sz w:val="20"/>
          <w:szCs w:val="20"/>
        </w:rPr>
        <w:t xml:space="preserve"> that offers Business Education in </w:t>
      </w:r>
      <w:r w:rsidRPr="00DD76BC">
        <w:rPr>
          <w:rFonts w:ascii="Arial" w:hAnsi="Arial" w:cs="Arial"/>
          <w:bCs/>
          <w:sz w:val="20"/>
          <w:szCs w:val="20"/>
        </w:rPr>
        <w:t>South-South, Nigeria.</w:t>
      </w:r>
      <w:r w:rsidR="00275B46" w:rsidRPr="00DD76BC">
        <w:rPr>
          <w:rFonts w:ascii="Arial" w:hAnsi="Arial" w:cs="Arial"/>
          <w:sz w:val="20"/>
          <w:szCs w:val="20"/>
        </w:rPr>
        <w:t xml:space="preserve"> The area was chosen because tertiary institutions in the region experience various educational and infrastructural challenges that may affect effective teaching of vocational education. </w:t>
      </w:r>
      <w:r w:rsidRPr="00DD76BC">
        <w:rPr>
          <w:rFonts w:ascii="Arial" w:hAnsi="Arial" w:cs="Arial"/>
          <w:bCs/>
          <w:sz w:val="20"/>
          <w:szCs w:val="20"/>
        </w:rPr>
        <w:t xml:space="preserve">The South-South, Nigeria is made of six states namely Akwa Ibom, Bayelsa, Cross Rivers, Delta, Edo and Rivers State with diverse ethnic nationalities. It </w:t>
      </w:r>
      <w:proofErr w:type="gramStart"/>
      <w:r w:rsidRPr="00DD76BC">
        <w:rPr>
          <w:rFonts w:ascii="Arial" w:hAnsi="Arial" w:cs="Arial"/>
          <w:bCs/>
          <w:sz w:val="20"/>
          <w:szCs w:val="20"/>
        </w:rPr>
        <w:t>have</w:t>
      </w:r>
      <w:proofErr w:type="gramEnd"/>
      <w:r w:rsidRPr="00DD76BC">
        <w:rPr>
          <w:rFonts w:ascii="Arial" w:hAnsi="Arial" w:cs="Arial"/>
          <w:bCs/>
          <w:sz w:val="20"/>
          <w:szCs w:val="20"/>
        </w:rPr>
        <w:t xml:space="preserve"> an average population of about 26 million persons </w:t>
      </w:r>
      <w:r w:rsidRPr="00DD76BC">
        <w:rPr>
          <w:rFonts w:ascii="Arial" w:hAnsi="Arial" w:cs="Arial"/>
          <w:bCs/>
          <w:sz w:val="20"/>
          <w:szCs w:val="20"/>
        </w:rPr>
        <w:lastRenderedPageBreak/>
        <w:t>accounting for about 12 to 13 percent of Ni</w:t>
      </w:r>
      <w:r w:rsidR="00F14283" w:rsidRPr="00DD76BC">
        <w:rPr>
          <w:rFonts w:ascii="Arial" w:hAnsi="Arial" w:cs="Arial"/>
          <w:bCs/>
          <w:sz w:val="20"/>
          <w:szCs w:val="20"/>
        </w:rPr>
        <w:t>geria total population (NPC, 201</w:t>
      </w:r>
      <w:r w:rsidRPr="00DD76BC">
        <w:rPr>
          <w:rFonts w:ascii="Arial" w:hAnsi="Arial" w:cs="Arial"/>
          <w:bCs/>
          <w:sz w:val="20"/>
          <w:szCs w:val="20"/>
        </w:rPr>
        <w:t>6).</w:t>
      </w:r>
      <w:r w:rsidRPr="00DD76BC">
        <w:rPr>
          <w:rFonts w:ascii="Arial" w:hAnsi="Arial" w:cs="Arial"/>
          <w:sz w:val="20"/>
          <w:szCs w:val="20"/>
        </w:rPr>
        <w:t xml:space="preserve"> The South–South region covers approximately </w:t>
      </w:r>
      <w:r w:rsidRPr="00DD76BC">
        <w:rPr>
          <w:rFonts w:ascii="Arial" w:hAnsi="Arial" w:cs="Arial"/>
          <w:bCs/>
          <w:sz w:val="20"/>
          <w:szCs w:val="20"/>
        </w:rPr>
        <w:t>85,000–90,000 square kilometers</w:t>
      </w:r>
      <w:r w:rsidRPr="00DD76BC">
        <w:rPr>
          <w:rFonts w:ascii="Arial" w:hAnsi="Arial" w:cs="Arial"/>
          <w:sz w:val="20"/>
          <w:szCs w:val="20"/>
        </w:rPr>
        <w:t xml:space="preserve">. This represents roughly </w:t>
      </w:r>
      <w:r w:rsidRPr="00DD76BC">
        <w:rPr>
          <w:rFonts w:ascii="Arial" w:hAnsi="Arial" w:cs="Arial"/>
          <w:bCs/>
          <w:sz w:val="20"/>
          <w:szCs w:val="20"/>
        </w:rPr>
        <w:t>9–10% of Nigeria’s total land area</w:t>
      </w:r>
      <w:r w:rsidRPr="00DD76BC">
        <w:rPr>
          <w:rFonts w:ascii="Arial" w:hAnsi="Arial" w:cs="Arial"/>
          <w:sz w:val="20"/>
          <w:szCs w:val="20"/>
        </w:rPr>
        <w:t xml:space="preserve"> (923,768 km²)</w:t>
      </w:r>
      <w:r w:rsidR="00467844" w:rsidRPr="00DD76BC">
        <w:rPr>
          <w:rFonts w:ascii="Arial" w:hAnsi="Arial" w:cs="Arial"/>
          <w:sz w:val="20"/>
          <w:szCs w:val="20"/>
        </w:rPr>
        <w:t xml:space="preserve"> with diverse ethnic nationalities</w:t>
      </w:r>
      <w:r w:rsidRPr="00DD76BC">
        <w:rPr>
          <w:rFonts w:ascii="Arial" w:hAnsi="Arial" w:cs="Arial"/>
          <w:sz w:val="20"/>
          <w:szCs w:val="20"/>
        </w:rPr>
        <w:t>.</w:t>
      </w:r>
      <w:r w:rsidR="0036254A" w:rsidRPr="00DD76BC">
        <w:rPr>
          <w:rFonts w:ascii="Arial" w:hAnsi="Arial" w:cs="Arial"/>
          <w:sz w:val="20"/>
          <w:szCs w:val="20"/>
        </w:rPr>
        <w:t xml:space="preserve"> The study adopted descriptive survey design.</w:t>
      </w:r>
      <w:r w:rsidRPr="00DD76BC">
        <w:rPr>
          <w:rFonts w:ascii="Arial" w:hAnsi="Arial" w:cs="Arial"/>
          <w:sz w:val="20"/>
          <w:szCs w:val="20"/>
        </w:rPr>
        <w:t xml:space="preserve"> </w:t>
      </w:r>
      <w:r w:rsidR="0036254A" w:rsidRPr="00DD76BC">
        <w:rPr>
          <w:rFonts w:ascii="Arial" w:hAnsi="Arial" w:cs="Arial"/>
          <w:sz w:val="20"/>
          <w:szCs w:val="20"/>
        </w:rPr>
        <w:t>Multistage</w:t>
      </w:r>
      <w:r w:rsidR="00275B46" w:rsidRPr="00DD76BC">
        <w:rPr>
          <w:rFonts w:ascii="Arial" w:hAnsi="Arial" w:cs="Arial"/>
          <w:sz w:val="20"/>
          <w:szCs w:val="20"/>
        </w:rPr>
        <w:t xml:space="preserve"> sampling techniques was adopted for the study</w:t>
      </w:r>
      <w:r w:rsidRPr="00DD76BC">
        <w:rPr>
          <w:rFonts w:ascii="Arial" w:hAnsi="Arial" w:cs="Arial"/>
          <w:sz w:val="20"/>
          <w:szCs w:val="20"/>
        </w:rPr>
        <w:t>. The first stage was the random selection of four states from the six states that make up the South-South, Nigeria. Followed by the purposively</w:t>
      </w:r>
      <w:r w:rsidR="00467844" w:rsidRPr="00DD76BC">
        <w:rPr>
          <w:rFonts w:ascii="Arial" w:hAnsi="Arial" w:cs="Arial"/>
          <w:sz w:val="20"/>
          <w:szCs w:val="20"/>
        </w:rPr>
        <w:t xml:space="preserve"> selection of 12 public tertiary institutions</w:t>
      </w:r>
      <w:r w:rsidRPr="00DD76BC">
        <w:rPr>
          <w:rFonts w:ascii="Arial" w:hAnsi="Arial" w:cs="Arial"/>
          <w:sz w:val="20"/>
          <w:szCs w:val="20"/>
        </w:rPr>
        <w:t xml:space="preserve"> that offer Business Education from the chosen four states. Lastly was th</w:t>
      </w:r>
      <w:r w:rsidR="00467844" w:rsidRPr="00DD76BC">
        <w:rPr>
          <w:rFonts w:ascii="Arial" w:hAnsi="Arial" w:cs="Arial"/>
          <w:sz w:val="20"/>
          <w:szCs w:val="20"/>
        </w:rPr>
        <w:t xml:space="preserve">e </w:t>
      </w:r>
      <w:r w:rsidR="00840B22" w:rsidRPr="00DD76BC">
        <w:rPr>
          <w:rFonts w:ascii="Arial" w:hAnsi="Arial" w:cs="Arial"/>
          <w:sz w:val="20"/>
          <w:szCs w:val="20"/>
        </w:rPr>
        <w:t>purposive selection of all 244</w:t>
      </w:r>
      <w:r w:rsidRPr="00DD76BC">
        <w:rPr>
          <w:rFonts w:ascii="Arial" w:hAnsi="Arial" w:cs="Arial"/>
          <w:sz w:val="20"/>
          <w:szCs w:val="20"/>
        </w:rPr>
        <w:t xml:space="preserve"> Business Education lecturers present in the selected four states public </w:t>
      </w:r>
      <w:r w:rsidR="00467844" w:rsidRPr="00DD76BC">
        <w:rPr>
          <w:rFonts w:ascii="Arial" w:hAnsi="Arial" w:cs="Arial"/>
          <w:sz w:val="20"/>
          <w:szCs w:val="20"/>
        </w:rPr>
        <w:t>tertiary institutions</w:t>
      </w:r>
      <w:r w:rsidRPr="00DD76BC">
        <w:rPr>
          <w:rFonts w:ascii="Arial" w:hAnsi="Arial" w:cs="Arial"/>
          <w:sz w:val="20"/>
          <w:szCs w:val="20"/>
        </w:rPr>
        <w:t>. Censor sampling procedure was adopted since the entire population was manageable. Data for the study was collected with the aid of well-designed questionnaire administered to Business Education lecturers. To ensure the internal consistency of the re</w:t>
      </w:r>
      <w:r w:rsidR="00467844" w:rsidRPr="00DD76BC">
        <w:rPr>
          <w:rFonts w:ascii="Arial" w:hAnsi="Arial" w:cs="Arial"/>
          <w:sz w:val="20"/>
          <w:szCs w:val="20"/>
        </w:rPr>
        <w:t>liability of the instruments, 21</w:t>
      </w:r>
      <w:r w:rsidRPr="00DD76BC">
        <w:rPr>
          <w:rFonts w:ascii="Arial" w:hAnsi="Arial" w:cs="Arial"/>
          <w:sz w:val="20"/>
          <w:szCs w:val="20"/>
        </w:rPr>
        <w:t xml:space="preserve"> copies of the questionnaire was administered to Nnamdi Azikiwe University (UNIZIK) </w:t>
      </w:r>
      <w:proofErr w:type="spellStart"/>
      <w:r w:rsidRPr="00DD76BC">
        <w:rPr>
          <w:rFonts w:ascii="Arial" w:hAnsi="Arial" w:cs="Arial"/>
          <w:sz w:val="20"/>
          <w:szCs w:val="20"/>
        </w:rPr>
        <w:t>Awka</w:t>
      </w:r>
      <w:proofErr w:type="spellEnd"/>
      <w:r w:rsidRPr="00DD76BC">
        <w:rPr>
          <w:rFonts w:ascii="Arial" w:hAnsi="Arial" w:cs="Arial"/>
          <w:sz w:val="20"/>
          <w:szCs w:val="20"/>
        </w:rPr>
        <w:t xml:space="preserve"> in South-East Nigeria. The data collected was analyzed using Cronbach Alpha. The reliability coefficie</w:t>
      </w:r>
      <w:r w:rsidR="00467844" w:rsidRPr="00DD76BC">
        <w:rPr>
          <w:rFonts w:ascii="Arial" w:hAnsi="Arial" w:cs="Arial"/>
          <w:sz w:val="20"/>
          <w:szCs w:val="20"/>
        </w:rPr>
        <w:t xml:space="preserve">nt of the result </w:t>
      </w:r>
      <w:proofErr w:type="gramStart"/>
      <w:r w:rsidR="00467844" w:rsidRPr="00DD76BC">
        <w:rPr>
          <w:rFonts w:ascii="Arial" w:hAnsi="Arial" w:cs="Arial"/>
          <w:sz w:val="20"/>
          <w:szCs w:val="20"/>
        </w:rPr>
        <w:t>were</w:t>
      </w:r>
      <w:proofErr w:type="gramEnd"/>
      <w:r w:rsidR="00467844" w:rsidRPr="00DD76BC">
        <w:rPr>
          <w:rFonts w:ascii="Arial" w:hAnsi="Arial" w:cs="Arial"/>
          <w:sz w:val="20"/>
          <w:szCs w:val="20"/>
        </w:rPr>
        <w:t xml:space="preserve"> RQ1 = 0.85</w:t>
      </w:r>
      <w:r w:rsidRPr="00DD76BC">
        <w:rPr>
          <w:rFonts w:ascii="Arial" w:hAnsi="Arial" w:cs="Arial"/>
          <w:sz w:val="20"/>
          <w:szCs w:val="20"/>
        </w:rPr>
        <w:t xml:space="preserve">, RQ2 </w:t>
      </w:r>
      <w:r w:rsidR="00467844" w:rsidRPr="00DD76BC">
        <w:rPr>
          <w:rFonts w:ascii="Arial" w:hAnsi="Arial" w:cs="Arial"/>
          <w:sz w:val="20"/>
          <w:szCs w:val="20"/>
        </w:rPr>
        <w:t xml:space="preserve">= 0.84, RQ3 = 0.85, RQ4 = 0.92 and RQ5 = 0.87 given a mean of 0.87 revealing 87 percent </w:t>
      </w:r>
      <w:r w:rsidR="00EA6427" w:rsidRPr="00DD76BC">
        <w:rPr>
          <w:rFonts w:ascii="Arial" w:hAnsi="Arial" w:cs="Arial"/>
          <w:sz w:val="20"/>
          <w:szCs w:val="20"/>
        </w:rPr>
        <w:t>instrument reliability</w:t>
      </w:r>
      <w:r w:rsidRPr="00DD76BC">
        <w:rPr>
          <w:rFonts w:ascii="Arial" w:hAnsi="Arial" w:cs="Arial"/>
          <w:sz w:val="20"/>
          <w:szCs w:val="20"/>
        </w:rPr>
        <w:t>. The data generated was analyzed using t-test were</w:t>
      </w:r>
      <w:r w:rsidR="00701B9F" w:rsidRPr="00DD76BC">
        <w:rPr>
          <w:rFonts w:ascii="Arial" w:hAnsi="Arial" w:cs="Arial"/>
          <w:sz w:val="20"/>
          <w:szCs w:val="20"/>
        </w:rPr>
        <w:t xml:space="preserve"> used to test the null hypothesi</w:t>
      </w:r>
      <w:r w:rsidRPr="00DD76BC">
        <w:rPr>
          <w:rFonts w:ascii="Arial" w:hAnsi="Arial" w:cs="Arial"/>
          <w:sz w:val="20"/>
          <w:szCs w:val="20"/>
        </w:rPr>
        <w:t xml:space="preserve">s formulated at 0.05 level of significance. </w:t>
      </w:r>
      <w:proofErr w:type="gramStart"/>
      <w:r w:rsidRPr="00DD76BC">
        <w:rPr>
          <w:rFonts w:ascii="Arial" w:hAnsi="Arial" w:cs="Arial"/>
          <w:sz w:val="20"/>
          <w:szCs w:val="20"/>
        </w:rPr>
        <w:t>Also</w:t>
      </w:r>
      <w:proofErr w:type="gramEnd"/>
      <w:r w:rsidRPr="00DD76BC">
        <w:rPr>
          <w:rFonts w:ascii="Arial" w:hAnsi="Arial" w:cs="Arial"/>
          <w:sz w:val="20"/>
          <w:szCs w:val="20"/>
        </w:rPr>
        <w:t xml:space="preserve"> the questionnaire item was weighted as follows, Strongly Agreed (SA) = 4 points, </w:t>
      </w:r>
      <w:r w:rsidR="00C92548" w:rsidRPr="00DD76BC">
        <w:rPr>
          <w:rFonts w:ascii="Arial" w:hAnsi="Arial" w:cs="Arial"/>
          <w:sz w:val="20"/>
          <w:szCs w:val="20"/>
        </w:rPr>
        <w:t>Agreed (A</w:t>
      </w:r>
      <w:r w:rsidRPr="00DD76BC">
        <w:rPr>
          <w:rFonts w:ascii="Arial" w:hAnsi="Arial" w:cs="Arial"/>
          <w:sz w:val="20"/>
          <w:szCs w:val="20"/>
        </w:rPr>
        <w:t xml:space="preserve">) = 3 points, </w:t>
      </w:r>
      <w:r w:rsidR="00C92548" w:rsidRPr="00DD76BC">
        <w:rPr>
          <w:rFonts w:ascii="Arial" w:hAnsi="Arial" w:cs="Arial"/>
          <w:sz w:val="20"/>
          <w:szCs w:val="20"/>
        </w:rPr>
        <w:t>Disagreed (D)</w:t>
      </w:r>
      <w:r w:rsidRPr="00DD76BC">
        <w:rPr>
          <w:rFonts w:ascii="Arial" w:hAnsi="Arial" w:cs="Arial"/>
          <w:sz w:val="20"/>
          <w:szCs w:val="20"/>
        </w:rPr>
        <w:t xml:space="preserve"> </w:t>
      </w:r>
      <w:r w:rsidR="00C92548" w:rsidRPr="00DD76BC">
        <w:rPr>
          <w:rFonts w:ascii="Arial" w:hAnsi="Arial" w:cs="Arial"/>
          <w:sz w:val="20"/>
          <w:szCs w:val="20"/>
        </w:rPr>
        <w:t>= 2 points, and Strongly Disagreed (SD)</w:t>
      </w:r>
      <w:r w:rsidRPr="00DD76BC">
        <w:rPr>
          <w:rFonts w:ascii="Arial" w:hAnsi="Arial" w:cs="Arial"/>
          <w:sz w:val="20"/>
          <w:szCs w:val="20"/>
        </w:rPr>
        <w:t xml:space="preserve"> = 1point. In answering the research questions item, the decision rule, any mean score of 2.5 and above was regarded as </w:t>
      </w:r>
      <w:r w:rsidR="00C92548" w:rsidRPr="00DD76BC">
        <w:rPr>
          <w:rFonts w:ascii="Arial" w:hAnsi="Arial" w:cs="Arial"/>
          <w:sz w:val="20"/>
          <w:szCs w:val="20"/>
        </w:rPr>
        <w:t>Agreed</w:t>
      </w:r>
      <w:r w:rsidRPr="00DD76BC">
        <w:rPr>
          <w:rFonts w:ascii="Arial" w:hAnsi="Arial" w:cs="Arial"/>
          <w:sz w:val="20"/>
          <w:szCs w:val="20"/>
        </w:rPr>
        <w:t xml:space="preserve">, while any mean score less than 2.5 was regarded as </w:t>
      </w:r>
      <w:r w:rsidR="00C92548" w:rsidRPr="00DD76BC">
        <w:rPr>
          <w:rFonts w:ascii="Arial" w:hAnsi="Arial" w:cs="Arial"/>
          <w:sz w:val="20"/>
          <w:szCs w:val="20"/>
        </w:rPr>
        <w:t>Disagreed</w:t>
      </w:r>
      <w:r w:rsidRPr="00DD76BC">
        <w:rPr>
          <w:rFonts w:ascii="Arial" w:hAnsi="Arial" w:cs="Arial"/>
          <w:sz w:val="20"/>
          <w:szCs w:val="20"/>
        </w:rPr>
        <w:t>. The mean w</w:t>
      </w:r>
      <w:r w:rsidR="00C92548" w:rsidRPr="00DD76BC">
        <w:rPr>
          <w:rFonts w:ascii="Arial" w:hAnsi="Arial" w:cs="Arial"/>
          <w:sz w:val="20"/>
          <w:szCs w:val="20"/>
        </w:rPr>
        <w:t>as employed in answering the five</w:t>
      </w:r>
      <w:r w:rsidRPr="00DD76BC">
        <w:rPr>
          <w:rFonts w:ascii="Arial" w:hAnsi="Arial" w:cs="Arial"/>
          <w:sz w:val="20"/>
          <w:szCs w:val="20"/>
        </w:rPr>
        <w:t xml:space="preserve"> research questions.</w:t>
      </w:r>
    </w:p>
    <w:p w14:paraId="216FE83F" w14:textId="77777777" w:rsidR="00192750" w:rsidRPr="00DD76BC" w:rsidRDefault="00192750" w:rsidP="00192750">
      <w:pPr>
        <w:spacing w:after="0" w:line="480" w:lineRule="auto"/>
        <w:rPr>
          <w:rFonts w:ascii="Arial" w:hAnsi="Arial" w:cs="Arial"/>
          <w:b/>
        </w:rPr>
      </w:pPr>
      <w:r w:rsidRPr="00DD76BC">
        <w:rPr>
          <w:rFonts w:ascii="Arial" w:hAnsi="Arial" w:cs="Arial"/>
          <w:b/>
        </w:rPr>
        <w:t>Results and Discussion</w:t>
      </w:r>
    </w:p>
    <w:p w14:paraId="5D2D6F49" w14:textId="77777777" w:rsidR="00596F64" w:rsidRPr="00DD76BC" w:rsidRDefault="00596F64" w:rsidP="00192750">
      <w:pPr>
        <w:spacing w:after="0" w:line="480" w:lineRule="auto"/>
        <w:rPr>
          <w:rFonts w:ascii="Arial" w:eastAsia="Times New Roman" w:hAnsi="Arial" w:cs="Arial"/>
        </w:rPr>
      </w:pPr>
      <w:r w:rsidRPr="00DD76BC">
        <w:rPr>
          <w:rFonts w:ascii="Arial" w:hAnsi="Arial" w:cs="Arial"/>
          <w:b/>
        </w:rPr>
        <w:t>Institutional Constraints in Teaching Vocational Education</w:t>
      </w:r>
    </w:p>
    <w:p w14:paraId="33132F6B" w14:textId="77777777" w:rsidR="00707A75" w:rsidRPr="00DD76BC" w:rsidRDefault="00A87FDB" w:rsidP="00707A75">
      <w:pPr>
        <w:spacing w:line="480" w:lineRule="auto"/>
        <w:jc w:val="both"/>
        <w:rPr>
          <w:rFonts w:ascii="Arial" w:eastAsia="Times New Roman" w:hAnsi="Arial" w:cs="Arial"/>
        </w:rPr>
      </w:pPr>
      <w:r w:rsidRPr="00DD76BC">
        <w:rPr>
          <w:rFonts w:ascii="Arial" w:hAnsi="Arial" w:cs="Arial"/>
        </w:rPr>
        <w:t xml:space="preserve">The </w:t>
      </w:r>
      <w:r w:rsidRPr="00DD76BC">
        <w:rPr>
          <w:rFonts w:ascii="Arial" w:eastAsia="Times New Roman" w:hAnsi="Arial" w:cs="Arial"/>
        </w:rPr>
        <w:t>institutional constraints</w:t>
      </w:r>
      <w:r w:rsidRPr="00DD76BC">
        <w:rPr>
          <w:rFonts w:ascii="Arial" w:hAnsi="Arial" w:cs="Arial"/>
        </w:rPr>
        <w:t xml:space="preserve"> in teaching vocational education were</w:t>
      </w:r>
      <w:r w:rsidR="00707A75" w:rsidRPr="00DD76BC">
        <w:rPr>
          <w:rFonts w:ascii="Arial" w:eastAsia="Times New Roman" w:hAnsi="Arial" w:cs="Arial"/>
        </w:rPr>
        <w:t xml:space="preserve"> poor physical infrastructure with a mean </w:t>
      </w:r>
      <w:r w:rsidR="00707A75" w:rsidRPr="00DD76BC">
        <w:rPr>
          <w:rFonts w:ascii="Arial" w:hAnsi="Arial" w:cs="Arial"/>
        </w:rPr>
        <w:t xml:space="preserve">(X) of </w:t>
      </w:r>
      <w:r w:rsidR="00707A75" w:rsidRPr="00DD76BC">
        <w:rPr>
          <w:rFonts w:ascii="Arial" w:eastAsia="Times New Roman" w:hAnsi="Arial" w:cs="Arial"/>
        </w:rPr>
        <w:t xml:space="preserve">and </w:t>
      </w:r>
      <w:r w:rsidR="00707A75" w:rsidRPr="00DD76BC">
        <w:rPr>
          <w:rFonts w:ascii="Arial" w:hAnsi="Arial" w:cs="Arial"/>
        </w:rPr>
        <w:t>(SD of</w:t>
      </w:r>
      <w:r w:rsidR="00707A75" w:rsidRPr="00DD76BC">
        <w:rPr>
          <w:rFonts w:ascii="Arial" w:eastAsia="Times New Roman" w:hAnsi="Arial" w:cs="Arial"/>
        </w:rPr>
        <w:t>,</w:t>
      </w:r>
      <w:r w:rsidR="00707A75" w:rsidRPr="00DD76BC">
        <w:rPr>
          <w:rFonts w:ascii="Arial" w:hAnsi="Arial" w:cs="Arial"/>
        </w:rPr>
        <w:t xml:space="preserve"> lack of laboratory and showrooms for students presentations </w:t>
      </w:r>
      <w:r w:rsidR="00707A75" w:rsidRPr="00DD76BC">
        <w:rPr>
          <w:rFonts w:ascii="Arial" w:eastAsia="Times New Roman" w:hAnsi="Arial" w:cs="Arial"/>
        </w:rPr>
        <w:t xml:space="preserve">with a mean </w:t>
      </w:r>
      <w:r w:rsidR="00707A75" w:rsidRPr="00DD76BC">
        <w:rPr>
          <w:rFonts w:ascii="Arial" w:hAnsi="Arial" w:cs="Arial"/>
        </w:rPr>
        <w:t xml:space="preserve">(X) of </w:t>
      </w:r>
      <w:r w:rsidR="00707A75" w:rsidRPr="00DD76BC">
        <w:rPr>
          <w:rFonts w:ascii="Arial" w:eastAsia="Times New Roman" w:hAnsi="Arial" w:cs="Arial"/>
        </w:rPr>
        <w:t xml:space="preserve">and </w:t>
      </w:r>
      <w:r w:rsidR="00707A75" w:rsidRPr="00DD76BC">
        <w:rPr>
          <w:rFonts w:ascii="Arial" w:hAnsi="Arial" w:cs="Arial"/>
        </w:rPr>
        <w:t>(SD of,</w:t>
      </w:r>
      <w:r w:rsidR="00707A75" w:rsidRPr="00DD76BC">
        <w:rPr>
          <w:rFonts w:ascii="Arial" w:eastAsia="Times New Roman" w:hAnsi="Arial" w:cs="Arial"/>
          <w:bCs/>
        </w:rPr>
        <w:t xml:space="preserve"> inadequate integration of technology,</w:t>
      </w:r>
      <w:r w:rsidR="00707A75" w:rsidRPr="00DD76BC">
        <w:rPr>
          <w:rFonts w:ascii="Arial" w:hAnsi="Arial" w:cs="Arial"/>
        </w:rPr>
        <w:t xml:space="preserve"> Insufficient funding </w:t>
      </w:r>
      <w:r w:rsidR="00707A75" w:rsidRPr="00DD76BC">
        <w:rPr>
          <w:rFonts w:ascii="Arial" w:eastAsia="Times New Roman" w:hAnsi="Arial" w:cs="Arial"/>
        </w:rPr>
        <w:t xml:space="preserve">with a mean </w:t>
      </w:r>
      <w:r w:rsidR="00707A75" w:rsidRPr="00DD76BC">
        <w:rPr>
          <w:rFonts w:ascii="Arial" w:hAnsi="Arial" w:cs="Arial"/>
        </w:rPr>
        <w:t xml:space="preserve">(X) of </w:t>
      </w:r>
      <w:r w:rsidR="00707A75" w:rsidRPr="00DD76BC">
        <w:rPr>
          <w:rFonts w:ascii="Arial" w:eastAsia="Times New Roman" w:hAnsi="Arial" w:cs="Arial"/>
        </w:rPr>
        <w:t xml:space="preserve">and </w:t>
      </w:r>
      <w:r w:rsidR="00707A75" w:rsidRPr="00DD76BC">
        <w:rPr>
          <w:rFonts w:ascii="Arial" w:hAnsi="Arial" w:cs="Arial"/>
        </w:rPr>
        <w:t>(SD of,</w:t>
      </w:r>
      <w:r w:rsidR="00707A75" w:rsidRPr="00DD76BC">
        <w:rPr>
          <w:rFonts w:ascii="Arial" w:eastAsia="Times New Roman" w:hAnsi="Arial" w:cs="Arial"/>
        </w:rPr>
        <w:t xml:space="preserve"> weakens curriculum alignment with a mean </w:t>
      </w:r>
      <w:r w:rsidR="00707A75" w:rsidRPr="00DD76BC">
        <w:rPr>
          <w:rFonts w:ascii="Arial" w:hAnsi="Arial" w:cs="Arial"/>
        </w:rPr>
        <w:t xml:space="preserve">(X) of </w:t>
      </w:r>
      <w:r w:rsidR="00707A75" w:rsidRPr="00DD76BC">
        <w:rPr>
          <w:rFonts w:ascii="Arial" w:eastAsia="Times New Roman" w:hAnsi="Arial" w:cs="Arial"/>
        </w:rPr>
        <w:t xml:space="preserve">and </w:t>
      </w:r>
      <w:r w:rsidR="00707A75" w:rsidRPr="00DD76BC">
        <w:rPr>
          <w:rFonts w:ascii="Arial" w:hAnsi="Arial" w:cs="Arial"/>
        </w:rPr>
        <w:t>(SD of</w:t>
      </w:r>
      <w:r w:rsidR="00707A75" w:rsidRPr="00DD76BC">
        <w:rPr>
          <w:rFonts w:ascii="Arial" w:eastAsia="Times New Roman" w:hAnsi="Arial" w:cs="Arial"/>
        </w:rPr>
        <w:t xml:space="preserve">, </w:t>
      </w:r>
      <w:r w:rsidR="00707A75" w:rsidRPr="00DD76BC">
        <w:rPr>
          <w:rFonts w:ascii="Arial" w:eastAsia="Times New Roman" w:hAnsi="Arial" w:cs="Arial"/>
          <w:bCs/>
        </w:rPr>
        <w:t xml:space="preserve">shortage of qualified Business Education lecturers </w:t>
      </w:r>
      <w:r w:rsidR="00707A75" w:rsidRPr="00DD76BC">
        <w:rPr>
          <w:rFonts w:ascii="Arial" w:eastAsia="Times New Roman" w:hAnsi="Arial" w:cs="Arial"/>
        </w:rPr>
        <w:t xml:space="preserve">with a mean </w:t>
      </w:r>
      <w:r w:rsidR="00707A75" w:rsidRPr="00DD76BC">
        <w:rPr>
          <w:rFonts w:ascii="Arial" w:hAnsi="Arial" w:cs="Arial"/>
        </w:rPr>
        <w:t xml:space="preserve">(X) of </w:t>
      </w:r>
      <w:r w:rsidR="00707A75" w:rsidRPr="00DD76BC">
        <w:rPr>
          <w:rFonts w:ascii="Arial" w:eastAsia="Times New Roman" w:hAnsi="Arial" w:cs="Arial"/>
        </w:rPr>
        <w:t xml:space="preserve">and </w:t>
      </w:r>
      <w:r w:rsidR="00707A75" w:rsidRPr="00DD76BC">
        <w:rPr>
          <w:rFonts w:ascii="Arial" w:hAnsi="Arial" w:cs="Arial"/>
        </w:rPr>
        <w:t>(SD of</w:t>
      </w:r>
      <w:r w:rsidR="00707A75" w:rsidRPr="00DD76BC">
        <w:rPr>
          <w:rFonts w:ascii="Arial" w:eastAsia="Times New Roman" w:hAnsi="Arial" w:cs="Arial"/>
          <w:bCs/>
        </w:rPr>
        <w:t xml:space="preserve">, poor staff development programmes </w:t>
      </w:r>
      <w:r w:rsidR="00707A75" w:rsidRPr="00DD76BC">
        <w:rPr>
          <w:rFonts w:ascii="Arial" w:eastAsia="Times New Roman" w:hAnsi="Arial" w:cs="Arial"/>
        </w:rPr>
        <w:t xml:space="preserve">with a mean </w:t>
      </w:r>
      <w:r w:rsidR="00707A75" w:rsidRPr="00DD76BC">
        <w:rPr>
          <w:rFonts w:ascii="Arial" w:hAnsi="Arial" w:cs="Arial"/>
        </w:rPr>
        <w:t xml:space="preserve">(X) of </w:t>
      </w:r>
      <w:r w:rsidR="00707A75" w:rsidRPr="00DD76BC">
        <w:rPr>
          <w:rFonts w:ascii="Arial" w:eastAsia="Times New Roman" w:hAnsi="Arial" w:cs="Arial"/>
        </w:rPr>
        <w:t xml:space="preserve">and </w:t>
      </w:r>
      <w:r w:rsidR="00707A75" w:rsidRPr="00DD76BC">
        <w:rPr>
          <w:rFonts w:ascii="Arial" w:hAnsi="Arial" w:cs="Arial"/>
        </w:rPr>
        <w:t>(SD of</w:t>
      </w:r>
      <w:r w:rsidR="00707A75" w:rsidRPr="00DD76BC">
        <w:rPr>
          <w:rFonts w:ascii="Arial" w:eastAsia="Times New Roman" w:hAnsi="Arial" w:cs="Arial"/>
          <w:bCs/>
        </w:rPr>
        <w:t xml:space="preserve"> and weak industry collaboration</w:t>
      </w:r>
      <w:r w:rsidR="00707A75" w:rsidRPr="00DD76BC">
        <w:rPr>
          <w:rFonts w:ascii="Arial" w:eastAsia="Times New Roman" w:hAnsi="Arial" w:cs="Arial"/>
        </w:rPr>
        <w:t xml:space="preserve"> with a mean </w:t>
      </w:r>
      <w:r w:rsidR="00707A75" w:rsidRPr="00DD76BC">
        <w:rPr>
          <w:rFonts w:ascii="Arial" w:hAnsi="Arial" w:cs="Arial"/>
        </w:rPr>
        <w:t xml:space="preserve">(X) of </w:t>
      </w:r>
      <w:r w:rsidR="00707A75" w:rsidRPr="00DD76BC">
        <w:rPr>
          <w:rFonts w:ascii="Arial" w:eastAsia="Times New Roman" w:hAnsi="Arial" w:cs="Arial"/>
        </w:rPr>
        <w:lastRenderedPageBreak/>
        <w:t xml:space="preserve">and </w:t>
      </w:r>
      <w:r w:rsidR="00707A75" w:rsidRPr="00DD76BC">
        <w:rPr>
          <w:rFonts w:ascii="Arial" w:hAnsi="Arial" w:cs="Arial"/>
        </w:rPr>
        <w:t>(SD of</w:t>
      </w:r>
      <w:r w:rsidR="00707A75" w:rsidRPr="00DD76BC">
        <w:rPr>
          <w:rFonts w:ascii="Arial" w:eastAsia="Times New Roman" w:hAnsi="Arial" w:cs="Arial"/>
          <w:bCs/>
        </w:rPr>
        <w:t xml:space="preserve"> </w:t>
      </w:r>
      <w:r w:rsidR="00707A75" w:rsidRPr="00DD76BC">
        <w:rPr>
          <w:rFonts w:ascii="Arial" w:eastAsia="Times New Roman" w:hAnsi="Arial" w:cs="Arial"/>
        </w:rPr>
        <w:t>as shown in Table 1</w:t>
      </w:r>
      <w:r w:rsidR="00707A75" w:rsidRPr="00DD76BC">
        <w:rPr>
          <w:rFonts w:ascii="Arial" w:eastAsia="Times New Roman" w:hAnsi="Arial" w:cs="Arial"/>
          <w:bCs/>
        </w:rPr>
        <w:t xml:space="preserve">. </w:t>
      </w:r>
      <w:r w:rsidR="00707A75" w:rsidRPr="00DD76BC">
        <w:rPr>
          <w:rFonts w:ascii="Arial" w:eastAsia="Times New Roman" w:hAnsi="Arial" w:cs="Arial"/>
        </w:rPr>
        <w:t xml:space="preserve">The weighted mean of 3.01 and standard deviation </w:t>
      </w:r>
      <w:r w:rsidR="00707A75" w:rsidRPr="00DD76BC">
        <w:rPr>
          <w:rFonts w:ascii="Arial" w:hAnsi="Arial" w:cs="Arial"/>
        </w:rPr>
        <w:t>(SD)</w:t>
      </w:r>
      <w:r w:rsidR="00707A75" w:rsidRPr="00DD76BC">
        <w:rPr>
          <w:rFonts w:ascii="Arial" w:eastAsia="Times New Roman" w:hAnsi="Arial" w:cs="Arial"/>
        </w:rPr>
        <w:t xml:space="preserve"> of 0.83 confirmed agreed response by Business Education lecturers in public tertiary institutions in South-South Nigeria</w:t>
      </w:r>
      <w:r w:rsidR="00707A75" w:rsidRPr="00DD76BC">
        <w:rPr>
          <w:rFonts w:ascii="Arial" w:hAnsi="Arial" w:cs="Arial"/>
        </w:rPr>
        <w:t xml:space="preserve">. </w:t>
      </w:r>
      <w:r w:rsidR="00707A75" w:rsidRPr="00DD76BC">
        <w:rPr>
          <w:rFonts w:ascii="Arial" w:eastAsia="Times New Roman" w:hAnsi="Arial" w:cs="Arial"/>
        </w:rPr>
        <w:t xml:space="preserve">This is in line with Emaziye (2025) that many Business Education lecturers face challenges in integrating technology into teaching due to poor internet connectivity, lack of digital facilities, limited access to computers, inadequate ICT competence among lecturers and unstable electricity supply. As a result, many institutions still rely heavily on traditional teaching methods that may not adequately prepare students for modern workplaces. </w:t>
      </w:r>
    </w:p>
    <w:p w14:paraId="020EE4EE" w14:textId="77777777" w:rsidR="000E4167" w:rsidRPr="00DD76BC" w:rsidRDefault="000E4167" w:rsidP="00385494">
      <w:pPr>
        <w:spacing w:after="0" w:line="480" w:lineRule="auto"/>
        <w:jc w:val="both"/>
        <w:rPr>
          <w:rFonts w:ascii="Arial" w:hAnsi="Arial" w:cs="Arial"/>
          <w:b/>
        </w:rPr>
      </w:pPr>
      <w:r w:rsidRPr="00DD76BC">
        <w:rPr>
          <w:rFonts w:ascii="Arial" w:hAnsi="Arial" w:cs="Arial"/>
          <w:b/>
        </w:rPr>
        <w:t>Table 1:</w:t>
      </w:r>
      <w:r w:rsidRPr="00DD76BC">
        <w:rPr>
          <w:rFonts w:ascii="Arial" w:hAnsi="Arial" w:cs="Arial"/>
          <w:i/>
        </w:rPr>
        <w:t xml:space="preserve"> </w:t>
      </w:r>
      <w:r w:rsidRPr="00DD76BC">
        <w:rPr>
          <w:rFonts w:ascii="Arial" w:hAnsi="Arial" w:cs="Arial"/>
          <w:b/>
        </w:rPr>
        <w:t>Institutional Constraints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DD76BC" w14:paraId="692876D7" w14:textId="77777777" w:rsidTr="000E4167">
        <w:tc>
          <w:tcPr>
            <w:tcW w:w="590" w:type="dxa"/>
          </w:tcPr>
          <w:p w14:paraId="107135C3" w14:textId="77777777" w:rsidR="000E4167" w:rsidRPr="00DD76BC" w:rsidRDefault="00F444F4" w:rsidP="00385494">
            <w:pPr>
              <w:spacing w:line="480" w:lineRule="auto"/>
              <w:jc w:val="both"/>
              <w:rPr>
                <w:rFonts w:ascii="Arial" w:hAnsi="Arial" w:cs="Arial"/>
              </w:rPr>
            </w:pPr>
            <w:r w:rsidRPr="00DD76BC">
              <w:rPr>
                <w:rFonts w:ascii="Arial" w:hAnsi="Arial" w:cs="Arial"/>
              </w:rPr>
              <w:t>S/n</w:t>
            </w:r>
          </w:p>
        </w:tc>
        <w:tc>
          <w:tcPr>
            <w:tcW w:w="4779" w:type="dxa"/>
          </w:tcPr>
          <w:p w14:paraId="62282F44" w14:textId="77777777" w:rsidR="000E4167" w:rsidRPr="00DD76BC" w:rsidRDefault="000E4167" w:rsidP="00385494">
            <w:pPr>
              <w:spacing w:line="480" w:lineRule="auto"/>
              <w:rPr>
                <w:rFonts w:ascii="Arial" w:hAnsi="Arial" w:cs="Arial"/>
                <w:b/>
                <w:bCs/>
              </w:rPr>
            </w:pPr>
            <w:r w:rsidRPr="00DD76BC">
              <w:rPr>
                <w:rFonts w:ascii="Arial" w:hAnsi="Arial" w:cs="Arial"/>
                <w:b/>
              </w:rPr>
              <w:t>Institutional Constraints</w:t>
            </w:r>
          </w:p>
        </w:tc>
        <w:tc>
          <w:tcPr>
            <w:tcW w:w="636" w:type="dxa"/>
          </w:tcPr>
          <w:p w14:paraId="3AAA21BD" w14:textId="77777777" w:rsidR="000E4167" w:rsidRPr="00DD76BC" w:rsidRDefault="000E4167" w:rsidP="00385494">
            <w:pPr>
              <w:spacing w:line="480" w:lineRule="auto"/>
              <w:jc w:val="both"/>
              <w:rPr>
                <w:rFonts w:ascii="Arial" w:hAnsi="Arial" w:cs="Arial"/>
                <w:b/>
              </w:rPr>
            </w:pPr>
            <w:r w:rsidRPr="00DD76BC">
              <w:rPr>
                <w:rFonts w:ascii="Arial" w:hAnsi="Arial" w:cs="Arial"/>
                <w:b/>
              </w:rPr>
              <w:t>(X)</w:t>
            </w:r>
          </w:p>
        </w:tc>
        <w:tc>
          <w:tcPr>
            <w:tcW w:w="683" w:type="dxa"/>
          </w:tcPr>
          <w:p w14:paraId="2BDD27ED" w14:textId="77777777" w:rsidR="000E4167" w:rsidRPr="00DD76BC" w:rsidRDefault="000E4167" w:rsidP="00385494">
            <w:pPr>
              <w:spacing w:line="480" w:lineRule="auto"/>
              <w:jc w:val="both"/>
              <w:rPr>
                <w:rFonts w:ascii="Arial" w:hAnsi="Arial" w:cs="Arial"/>
                <w:b/>
              </w:rPr>
            </w:pPr>
            <w:r w:rsidRPr="00DD76BC">
              <w:rPr>
                <w:rFonts w:ascii="Arial" w:hAnsi="Arial" w:cs="Arial"/>
                <w:b/>
              </w:rPr>
              <w:t>(SD)</w:t>
            </w:r>
          </w:p>
        </w:tc>
        <w:tc>
          <w:tcPr>
            <w:tcW w:w="1083" w:type="dxa"/>
          </w:tcPr>
          <w:p w14:paraId="5E5187E3" w14:textId="77777777" w:rsidR="000E4167" w:rsidRPr="00DD76BC" w:rsidRDefault="000E4167" w:rsidP="00385494">
            <w:pPr>
              <w:spacing w:line="480" w:lineRule="auto"/>
              <w:jc w:val="both"/>
              <w:rPr>
                <w:rFonts w:ascii="Arial" w:hAnsi="Arial" w:cs="Arial"/>
                <w:b/>
              </w:rPr>
            </w:pPr>
            <w:r w:rsidRPr="00DD76BC">
              <w:rPr>
                <w:rFonts w:ascii="Arial" w:hAnsi="Arial" w:cs="Arial"/>
                <w:b/>
              </w:rPr>
              <w:t>Decision</w:t>
            </w:r>
          </w:p>
        </w:tc>
        <w:tc>
          <w:tcPr>
            <w:tcW w:w="777" w:type="dxa"/>
          </w:tcPr>
          <w:p w14:paraId="78D6F2AB" w14:textId="77777777" w:rsidR="000E4167" w:rsidRPr="00DD76BC" w:rsidRDefault="000E4167" w:rsidP="00385494">
            <w:pPr>
              <w:spacing w:line="480" w:lineRule="auto"/>
              <w:jc w:val="both"/>
              <w:rPr>
                <w:rFonts w:ascii="Arial" w:hAnsi="Arial" w:cs="Arial"/>
                <w:b/>
              </w:rPr>
            </w:pPr>
            <w:r w:rsidRPr="00DD76BC">
              <w:rPr>
                <w:rFonts w:ascii="Arial" w:hAnsi="Arial" w:cs="Arial"/>
                <w:b/>
              </w:rPr>
              <w:t>Rank</w:t>
            </w:r>
          </w:p>
        </w:tc>
      </w:tr>
      <w:tr w:rsidR="00806CDA" w:rsidRPr="00DD76BC" w14:paraId="309C435D" w14:textId="77777777" w:rsidTr="000E4167">
        <w:tc>
          <w:tcPr>
            <w:tcW w:w="590" w:type="dxa"/>
          </w:tcPr>
          <w:p w14:paraId="50640586" w14:textId="77777777" w:rsidR="000E4167" w:rsidRPr="00DD76BC" w:rsidRDefault="000E4167" w:rsidP="00385494">
            <w:pPr>
              <w:spacing w:line="480" w:lineRule="auto"/>
              <w:jc w:val="both"/>
              <w:rPr>
                <w:rFonts w:ascii="Arial" w:hAnsi="Arial" w:cs="Arial"/>
              </w:rPr>
            </w:pPr>
            <w:r w:rsidRPr="00DD76BC">
              <w:rPr>
                <w:rFonts w:ascii="Arial" w:hAnsi="Arial" w:cs="Arial"/>
              </w:rPr>
              <w:t>1</w:t>
            </w:r>
          </w:p>
        </w:tc>
        <w:tc>
          <w:tcPr>
            <w:tcW w:w="4779" w:type="dxa"/>
          </w:tcPr>
          <w:p w14:paraId="2834C358" w14:textId="77777777" w:rsidR="000E4167" w:rsidRPr="00DD76BC" w:rsidRDefault="000E4167" w:rsidP="00385494">
            <w:pPr>
              <w:spacing w:line="480" w:lineRule="auto"/>
              <w:rPr>
                <w:rFonts w:ascii="Arial" w:hAnsi="Arial" w:cs="Arial"/>
                <w:b/>
                <w:bCs/>
              </w:rPr>
            </w:pPr>
            <w:r w:rsidRPr="00DD76BC">
              <w:rPr>
                <w:rFonts w:ascii="Arial" w:eastAsia="Times New Roman" w:hAnsi="Arial" w:cs="Arial"/>
              </w:rPr>
              <w:t>Poor physical infrastructure</w:t>
            </w:r>
          </w:p>
        </w:tc>
        <w:tc>
          <w:tcPr>
            <w:tcW w:w="636" w:type="dxa"/>
          </w:tcPr>
          <w:p w14:paraId="0B36BC65" w14:textId="77777777" w:rsidR="000E4167" w:rsidRPr="00DD76BC" w:rsidRDefault="000E4167" w:rsidP="00385494">
            <w:pPr>
              <w:spacing w:line="480" w:lineRule="auto"/>
              <w:jc w:val="both"/>
              <w:rPr>
                <w:rFonts w:ascii="Arial" w:hAnsi="Arial" w:cs="Arial"/>
              </w:rPr>
            </w:pPr>
            <w:r w:rsidRPr="00DD76BC">
              <w:rPr>
                <w:rFonts w:ascii="Arial" w:hAnsi="Arial" w:cs="Arial"/>
              </w:rPr>
              <w:t>3.14</w:t>
            </w:r>
          </w:p>
        </w:tc>
        <w:tc>
          <w:tcPr>
            <w:tcW w:w="683" w:type="dxa"/>
          </w:tcPr>
          <w:p w14:paraId="4DE635B9" w14:textId="77777777" w:rsidR="000E4167" w:rsidRPr="00DD76BC" w:rsidRDefault="000E4167" w:rsidP="00385494">
            <w:pPr>
              <w:spacing w:line="480" w:lineRule="auto"/>
              <w:rPr>
                <w:rFonts w:ascii="Arial" w:hAnsi="Arial" w:cs="Arial"/>
              </w:rPr>
            </w:pPr>
            <w:r w:rsidRPr="00DD76BC">
              <w:rPr>
                <w:rFonts w:ascii="Arial" w:hAnsi="Arial" w:cs="Arial"/>
              </w:rPr>
              <w:t>0.86</w:t>
            </w:r>
          </w:p>
        </w:tc>
        <w:tc>
          <w:tcPr>
            <w:tcW w:w="1083" w:type="dxa"/>
          </w:tcPr>
          <w:p w14:paraId="13A7DB8B" w14:textId="77777777" w:rsidR="000E4167" w:rsidRPr="00DD76BC" w:rsidRDefault="000E4167" w:rsidP="00385494">
            <w:pPr>
              <w:spacing w:line="480" w:lineRule="auto"/>
              <w:rPr>
                <w:rFonts w:ascii="Arial" w:hAnsi="Arial" w:cs="Arial"/>
              </w:rPr>
            </w:pPr>
            <w:r w:rsidRPr="00DD76BC">
              <w:rPr>
                <w:rFonts w:ascii="Arial" w:hAnsi="Arial" w:cs="Arial"/>
              </w:rPr>
              <w:t xml:space="preserve">Agreed </w:t>
            </w:r>
          </w:p>
        </w:tc>
        <w:tc>
          <w:tcPr>
            <w:tcW w:w="777" w:type="dxa"/>
          </w:tcPr>
          <w:p w14:paraId="299E151A" w14:textId="77777777" w:rsidR="000E4167" w:rsidRPr="00DD76BC" w:rsidRDefault="000E4167" w:rsidP="00385494">
            <w:pPr>
              <w:spacing w:line="480" w:lineRule="auto"/>
              <w:jc w:val="both"/>
              <w:rPr>
                <w:rFonts w:ascii="Arial" w:hAnsi="Arial" w:cs="Arial"/>
              </w:rPr>
            </w:pPr>
          </w:p>
        </w:tc>
      </w:tr>
      <w:tr w:rsidR="00806CDA" w:rsidRPr="00DD76BC" w14:paraId="4A4505B9" w14:textId="77777777" w:rsidTr="000E4167">
        <w:tc>
          <w:tcPr>
            <w:tcW w:w="590" w:type="dxa"/>
          </w:tcPr>
          <w:p w14:paraId="75D1141C" w14:textId="77777777" w:rsidR="00241A08" w:rsidRPr="00DD76BC" w:rsidRDefault="00241A08" w:rsidP="00385494">
            <w:pPr>
              <w:spacing w:line="480" w:lineRule="auto"/>
              <w:jc w:val="both"/>
              <w:rPr>
                <w:rFonts w:ascii="Arial" w:hAnsi="Arial" w:cs="Arial"/>
              </w:rPr>
            </w:pPr>
            <w:r w:rsidRPr="00DD76BC">
              <w:rPr>
                <w:rFonts w:ascii="Arial" w:hAnsi="Arial" w:cs="Arial"/>
              </w:rPr>
              <w:t>2</w:t>
            </w:r>
          </w:p>
        </w:tc>
        <w:tc>
          <w:tcPr>
            <w:tcW w:w="4779" w:type="dxa"/>
          </w:tcPr>
          <w:p w14:paraId="70FD6164" w14:textId="77777777" w:rsidR="00241A08" w:rsidRPr="00DD76BC" w:rsidRDefault="00241A08" w:rsidP="00385494">
            <w:pPr>
              <w:spacing w:line="480" w:lineRule="auto"/>
              <w:rPr>
                <w:rFonts w:ascii="Arial" w:eastAsia="Times New Roman" w:hAnsi="Arial" w:cs="Arial"/>
              </w:rPr>
            </w:pPr>
            <w:r w:rsidRPr="00DD76BC">
              <w:rPr>
                <w:rFonts w:ascii="Arial" w:hAnsi="Arial" w:cs="Arial"/>
              </w:rPr>
              <w:t>Lack of laboratory and showrooms for students presentations</w:t>
            </w:r>
          </w:p>
        </w:tc>
        <w:tc>
          <w:tcPr>
            <w:tcW w:w="636" w:type="dxa"/>
          </w:tcPr>
          <w:p w14:paraId="438E36D5" w14:textId="77777777" w:rsidR="00241A08" w:rsidRPr="00DD76BC" w:rsidRDefault="00596F64" w:rsidP="00385494">
            <w:pPr>
              <w:spacing w:line="480" w:lineRule="auto"/>
              <w:jc w:val="both"/>
              <w:rPr>
                <w:rFonts w:ascii="Arial" w:hAnsi="Arial" w:cs="Arial"/>
              </w:rPr>
            </w:pPr>
            <w:r w:rsidRPr="00DD76BC">
              <w:rPr>
                <w:rFonts w:ascii="Arial" w:hAnsi="Arial" w:cs="Arial"/>
              </w:rPr>
              <w:t>2.78</w:t>
            </w:r>
          </w:p>
        </w:tc>
        <w:tc>
          <w:tcPr>
            <w:tcW w:w="683" w:type="dxa"/>
          </w:tcPr>
          <w:p w14:paraId="41DA6CCF" w14:textId="77777777" w:rsidR="00241A08" w:rsidRPr="00DD76BC" w:rsidRDefault="00596F64" w:rsidP="00385494">
            <w:pPr>
              <w:spacing w:line="480" w:lineRule="auto"/>
              <w:rPr>
                <w:rFonts w:ascii="Arial" w:hAnsi="Arial" w:cs="Arial"/>
              </w:rPr>
            </w:pPr>
            <w:r w:rsidRPr="00DD76BC">
              <w:rPr>
                <w:rFonts w:ascii="Arial" w:hAnsi="Arial" w:cs="Arial"/>
              </w:rPr>
              <w:t>0.91</w:t>
            </w:r>
          </w:p>
        </w:tc>
        <w:tc>
          <w:tcPr>
            <w:tcW w:w="1083" w:type="dxa"/>
          </w:tcPr>
          <w:p w14:paraId="738D1C76" w14:textId="77777777" w:rsidR="00241A08"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0789BDDA" w14:textId="77777777" w:rsidR="00241A08" w:rsidRPr="00DD76BC" w:rsidRDefault="00241A08" w:rsidP="00385494">
            <w:pPr>
              <w:spacing w:line="480" w:lineRule="auto"/>
              <w:jc w:val="both"/>
              <w:rPr>
                <w:rFonts w:ascii="Arial" w:hAnsi="Arial" w:cs="Arial"/>
              </w:rPr>
            </w:pPr>
          </w:p>
        </w:tc>
      </w:tr>
      <w:tr w:rsidR="00806CDA" w:rsidRPr="00DD76BC" w14:paraId="07F8F2EC" w14:textId="77777777" w:rsidTr="000E4167">
        <w:tc>
          <w:tcPr>
            <w:tcW w:w="590" w:type="dxa"/>
          </w:tcPr>
          <w:p w14:paraId="54F96685" w14:textId="77777777" w:rsidR="00596F64" w:rsidRPr="00DD76BC" w:rsidRDefault="00596F64" w:rsidP="00385494">
            <w:pPr>
              <w:spacing w:line="480" w:lineRule="auto"/>
              <w:jc w:val="both"/>
              <w:rPr>
                <w:rFonts w:ascii="Arial" w:hAnsi="Arial" w:cs="Arial"/>
              </w:rPr>
            </w:pPr>
            <w:r w:rsidRPr="00DD76BC">
              <w:rPr>
                <w:rFonts w:ascii="Arial" w:hAnsi="Arial" w:cs="Arial"/>
              </w:rPr>
              <w:t>3</w:t>
            </w:r>
          </w:p>
        </w:tc>
        <w:tc>
          <w:tcPr>
            <w:tcW w:w="4779" w:type="dxa"/>
          </w:tcPr>
          <w:p w14:paraId="7EDECDC3" w14:textId="77777777" w:rsidR="00596F64" w:rsidRPr="00DD76BC" w:rsidRDefault="00596F64" w:rsidP="00385494">
            <w:pPr>
              <w:spacing w:line="480" w:lineRule="auto"/>
              <w:rPr>
                <w:rFonts w:ascii="Arial" w:hAnsi="Arial" w:cs="Arial"/>
              </w:rPr>
            </w:pPr>
            <w:r w:rsidRPr="00DD76BC">
              <w:rPr>
                <w:rFonts w:ascii="Arial" w:eastAsia="Times New Roman" w:hAnsi="Arial" w:cs="Arial"/>
                <w:bCs/>
              </w:rPr>
              <w:t>Inadequate Integration of Technology</w:t>
            </w:r>
          </w:p>
        </w:tc>
        <w:tc>
          <w:tcPr>
            <w:tcW w:w="636" w:type="dxa"/>
          </w:tcPr>
          <w:p w14:paraId="44889CB0" w14:textId="77777777" w:rsidR="00596F64" w:rsidRPr="00DD76BC" w:rsidRDefault="00596F64" w:rsidP="00385494">
            <w:pPr>
              <w:spacing w:line="480" w:lineRule="auto"/>
              <w:jc w:val="both"/>
              <w:rPr>
                <w:rFonts w:ascii="Arial" w:hAnsi="Arial" w:cs="Arial"/>
              </w:rPr>
            </w:pPr>
            <w:r w:rsidRPr="00DD76BC">
              <w:rPr>
                <w:rFonts w:ascii="Arial" w:hAnsi="Arial" w:cs="Arial"/>
              </w:rPr>
              <w:t>2.89</w:t>
            </w:r>
          </w:p>
        </w:tc>
        <w:tc>
          <w:tcPr>
            <w:tcW w:w="683" w:type="dxa"/>
          </w:tcPr>
          <w:p w14:paraId="47EFE6AD" w14:textId="77777777" w:rsidR="00596F64" w:rsidRPr="00DD76BC" w:rsidRDefault="00596F64" w:rsidP="00385494">
            <w:pPr>
              <w:spacing w:line="480" w:lineRule="auto"/>
              <w:rPr>
                <w:rFonts w:ascii="Arial" w:hAnsi="Arial" w:cs="Arial"/>
              </w:rPr>
            </w:pPr>
            <w:r w:rsidRPr="00DD76BC">
              <w:rPr>
                <w:rFonts w:ascii="Arial" w:hAnsi="Arial" w:cs="Arial"/>
              </w:rPr>
              <w:t>0.88</w:t>
            </w:r>
          </w:p>
        </w:tc>
        <w:tc>
          <w:tcPr>
            <w:tcW w:w="1083" w:type="dxa"/>
          </w:tcPr>
          <w:p w14:paraId="59715369" w14:textId="77777777" w:rsidR="00596F64"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6B99D7CE" w14:textId="77777777" w:rsidR="00596F64" w:rsidRPr="00DD76BC" w:rsidRDefault="00596F64" w:rsidP="00385494">
            <w:pPr>
              <w:spacing w:line="480" w:lineRule="auto"/>
              <w:jc w:val="both"/>
              <w:rPr>
                <w:rFonts w:ascii="Arial" w:hAnsi="Arial" w:cs="Arial"/>
              </w:rPr>
            </w:pPr>
          </w:p>
        </w:tc>
      </w:tr>
      <w:tr w:rsidR="00806CDA" w:rsidRPr="00DD76BC" w14:paraId="27F64945" w14:textId="77777777" w:rsidTr="000E4167">
        <w:tc>
          <w:tcPr>
            <w:tcW w:w="590" w:type="dxa"/>
          </w:tcPr>
          <w:p w14:paraId="748C0F96" w14:textId="77777777" w:rsidR="000E4167" w:rsidRPr="00DD76BC" w:rsidRDefault="00596F64" w:rsidP="00385494">
            <w:pPr>
              <w:spacing w:line="480" w:lineRule="auto"/>
              <w:jc w:val="both"/>
              <w:rPr>
                <w:rFonts w:ascii="Arial" w:hAnsi="Arial" w:cs="Arial"/>
              </w:rPr>
            </w:pPr>
            <w:r w:rsidRPr="00DD76BC">
              <w:rPr>
                <w:rFonts w:ascii="Arial" w:hAnsi="Arial" w:cs="Arial"/>
              </w:rPr>
              <w:t>4</w:t>
            </w:r>
          </w:p>
        </w:tc>
        <w:tc>
          <w:tcPr>
            <w:tcW w:w="4779" w:type="dxa"/>
          </w:tcPr>
          <w:p w14:paraId="3C3EF51D" w14:textId="77777777" w:rsidR="000E4167" w:rsidRPr="00DD76BC" w:rsidRDefault="000E4167" w:rsidP="00385494">
            <w:pPr>
              <w:spacing w:line="480" w:lineRule="auto"/>
              <w:rPr>
                <w:rFonts w:ascii="Arial" w:hAnsi="Arial" w:cs="Arial"/>
                <w:b/>
                <w:bCs/>
              </w:rPr>
            </w:pPr>
            <w:r w:rsidRPr="00DD76BC">
              <w:rPr>
                <w:rFonts w:ascii="Arial" w:hAnsi="Arial" w:cs="Arial"/>
              </w:rPr>
              <w:t>Insufficient funding</w:t>
            </w:r>
          </w:p>
        </w:tc>
        <w:tc>
          <w:tcPr>
            <w:tcW w:w="636" w:type="dxa"/>
          </w:tcPr>
          <w:p w14:paraId="564E2AAE" w14:textId="77777777" w:rsidR="000E4167" w:rsidRPr="00DD76BC" w:rsidRDefault="000E4167" w:rsidP="00385494">
            <w:pPr>
              <w:spacing w:line="480" w:lineRule="auto"/>
              <w:jc w:val="both"/>
              <w:rPr>
                <w:rFonts w:ascii="Arial" w:hAnsi="Arial" w:cs="Arial"/>
              </w:rPr>
            </w:pPr>
            <w:r w:rsidRPr="00DD76BC">
              <w:rPr>
                <w:rFonts w:ascii="Arial" w:hAnsi="Arial" w:cs="Arial"/>
              </w:rPr>
              <w:t>3.21</w:t>
            </w:r>
          </w:p>
        </w:tc>
        <w:tc>
          <w:tcPr>
            <w:tcW w:w="683" w:type="dxa"/>
          </w:tcPr>
          <w:p w14:paraId="0FC84A8D" w14:textId="77777777" w:rsidR="000E4167" w:rsidRPr="00DD76BC" w:rsidRDefault="000E4167" w:rsidP="00385494">
            <w:pPr>
              <w:spacing w:line="480" w:lineRule="auto"/>
              <w:rPr>
                <w:rFonts w:ascii="Arial" w:hAnsi="Arial" w:cs="Arial"/>
              </w:rPr>
            </w:pPr>
            <w:r w:rsidRPr="00DD76BC">
              <w:rPr>
                <w:rFonts w:ascii="Arial" w:hAnsi="Arial" w:cs="Arial"/>
              </w:rPr>
              <w:t>0.78</w:t>
            </w:r>
          </w:p>
        </w:tc>
        <w:tc>
          <w:tcPr>
            <w:tcW w:w="1083" w:type="dxa"/>
          </w:tcPr>
          <w:p w14:paraId="11E0C7EF" w14:textId="77777777" w:rsidR="000E4167" w:rsidRPr="00DD76BC" w:rsidRDefault="000E4167" w:rsidP="00385494">
            <w:pPr>
              <w:spacing w:line="480" w:lineRule="auto"/>
              <w:rPr>
                <w:rFonts w:ascii="Arial" w:hAnsi="Arial" w:cs="Arial"/>
              </w:rPr>
            </w:pPr>
            <w:r w:rsidRPr="00DD76BC">
              <w:rPr>
                <w:rFonts w:ascii="Arial" w:hAnsi="Arial" w:cs="Arial"/>
              </w:rPr>
              <w:t xml:space="preserve">Agreed </w:t>
            </w:r>
          </w:p>
        </w:tc>
        <w:tc>
          <w:tcPr>
            <w:tcW w:w="777" w:type="dxa"/>
          </w:tcPr>
          <w:p w14:paraId="7762E4F4" w14:textId="77777777" w:rsidR="000E4167" w:rsidRPr="00DD76BC" w:rsidRDefault="000E4167" w:rsidP="00385494">
            <w:pPr>
              <w:spacing w:line="480" w:lineRule="auto"/>
              <w:jc w:val="both"/>
              <w:rPr>
                <w:rFonts w:ascii="Arial" w:hAnsi="Arial" w:cs="Arial"/>
              </w:rPr>
            </w:pPr>
          </w:p>
        </w:tc>
      </w:tr>
      <w:tr w:rsidR="00806CDA" w:rsidRPr="00DD76BC" w14:paraId="42D14794" w14:textId="77777777" w:rsidTr="000E4167">
        <w:tc>
          <w:tcPr>
            <w:tcW w:w="590" w:type="dxa"/>
          </w:tcPr>
          <w:p w14:paraId="2E65B3CF" w14:textId="77777777" w:rsidR="000E4167" w:rsidRPr="00DD76BC" w:rsidRDefault="00596F64" w:rsidP="00385494">
            <w:pPr>
              <w:spacing w:line="480" w:lineRule="auto"/>
              <w:jc w:val="both"/>
              <w:rPr>
                <w:rFonts w:ascii="Arial" w:hAnsi="Arial" w:cs="Arial"/>
              </w:rPr>
            </w:pPr>
            <w:r w:rsidRPr="00DD76BC">
              <w:rPr>
                <w:rFonts w:ascii="Arial" w:hAnsi="Arial" w:cs="Arial"/>
              </w:rPr>
              <w:t>5</w:t>
            </w:r>
          </w:p>
        </w:tc>
        <w:tc>
          <w:tcPr>
            <w:tcW w:w="4779" w:type="dxa"/>
          </w:tcPr>
          <w:p w14:paraId="0EAFDA94" w14:textId="77777777" w:rsidR="000E4167" w:rsidRPr="00DD76BC" w:rsidRDefault="00595B80" w:rsidP="00385494">
            <w:pPr>
              <w:spacing w:line="480" w:lineRule="auto"/>
              <w:rPr>
                <w:rFonts w:ascii="Arial" w:hAnsi="Arial" w:cs="Arial"/>
                <w:bCs/>
              </w:rPr>
            </w:pPr>
            <w:r w:rsidRPr="00DD76BC">
              <w:rPr>
                <w:rFonts w:ascii="Arial" w:eastAsia="Times New Roman" w:hAnsi="Arial" w:cs="Arial"/>
              </w:rPr>
              <w:t>Weakens curriculum alignment</w:t>
            </w:r>
          </w:p>
        </w:tc>
        <w:tc>
          <w:tcPr>
            <w:tcW w:w="636" w:type="dxa"/>
          </w:tcPr>
          <w:p w14:paraId="0B611318" w14:textId="77777777" w:rsidR="000E4167" w:rsidRPr="00DD76BC" w:rsidRDefault="000E4167" w:rsidP="00385494">
            <w:pPr>
              <w:spacing w:line="480" w:lineRule="auto"/>
              <w:jc w:val="both"/>
              <w:rPr>
                <w:rFonts w:ascii="Arial" w:hAnsi="Arial" w:cs="Arial"/>
              </w:rPr>
            </w:pPr>
            <w:r w:rsidRPr="00DD76BC">
              <w:rPr>
                <w:rFonts w:ascii="Arial" w:hAnsi="Arial" w:cs="Arial"/>
              </w:rPr>
              <w:t>3.09</w:t>
            </w:r>
          </w:p>
        </w:tc>
        <w:tc>
          <w:tcPr>
            <w:tcW w:w="683" w:type="dxa"/>
          </w:tcPr>
          <w:p w14:paraId="26264375" w14:textId="77777777" w:rsidR="000E4167" w:rsidRPr="00DD76BC" w:rsidRDefault="000E4167" w:rsidP="00385494">
            <w:pPr>
              <w:spacing w:line="480" w:lineRule="auto"/>
              <w:rPr>
                <w:rFonts w:ascii="Arial" w:hAnsi="Arial" w:cs="Arial"/>
              </w:rPr>
            </w:pPr>
            <w:r w:rsidRPr="00DD76BC">
              <w:rPr>
                <w:rFonts w:ascii="Arial" w:hAnsi="Arial" w:cs="Arial"/>
              </w:rPr>
              <w:t>0.78</w:t>
            </w:r>
          </w:p>
        </w:tc>
        <w:tc>
          <w:tcPr>
            <w:tcW w:w="1083" w:type="dxa"/>
          </w:tcPr>
          <w:p w14:paraId="24F69AC6" w14:textId="77777777" w:rsidR="000E4167" w:rsidRPr="00DD76BC" w:rsidRDefault="000E4167" w:rsidP="00385494">
            <w:pPr>
              <w:spacing w:line="480" w:lineRule="auto"/>
              <w:rPr>
                <w:rFonts w:ascii="Arial" w:hAnsi="Arial" w:cs="Arial"/>
              </w:rPr>
            </w:pPr>
            <w:r w:rsidRPr="00DD76BC">
              <w:rPr>
                <w:rFonts w:ascii="Arial" w:hAnsi="Arial" w:cs="Arial"/>
              </w:rPr>
              <w:t xml:space="preserve">Agreed </w:t>
            </w:r>
          </w:p>
        </w:tc>
        <w:tc>
          <w:tcPr>
            <w:tcW w:w="777" w:type="dxa"/>
          </w:tcPr>
          <w:p w14:paraId="239C6B68" w14:textId="77777777" w:rsidR="000E4167" w:rsidRPr="00DD76BC" w:rsidRDefault="000E4167" w:rsidP="00385494">
            <w:pPr>
              <w:spacing w:line="480" w:lineRule="auto"/>
              <w:jc w:val="both"/>
              <w:rPr>
                <w:rFonts w:ascii="Arial" w:hAnsi="Arial" w:cs="Arial"/>
              </w:rPr>
            </w:pPr>
          </w:p>
        </w:tc>
      </w:tr>
      <w:tr w:rsidR="00806CDA" w:rsidRPr="00DD76BC" w14:paraId="29BE186A" w14:textId="77777777" w:rsidTr="000E4167">
        <w:tc>
          <w:tcPr>
            <w:tcW w:w="590" w:type="dxa"/>
          </w:tcPr>
          <w:p w14:paraId="71B3C796" w14:textId="77777777" w:rsidR="00840B1B" w:rsidRPr="00DD76BC" w:rsidRDefault="00840B1B" w:rsidP="00385494">
            <w:pPr>
              <w:spacing w:line="480" w:lineRule="auto"/>
              <w:jc w:val="both"/>
              <w:rPr>
                <w:rFonts w:ascii="Arial" w:hAnsi="Arial" w:cs="Arial"/>
              </w:rPr>
            </w:pPr>
            <w:r w:rsidRPr="00DD76BC">
              <w:rPr>
                <w:rFonts w:ascii="Arial" w:hAnsi="Arial" w:cs="Arial"/>
              </w:rPr>
              <w:t>6</w:t>
            </w:r>
          </w:p>
        </w:tc>
        <w:tc>
          <w:tcPr>
            <w:tcW w:w="4779" w:type="dxa"/>
          </w:tcPr>
          <w:p w14:paraId="18FCC8FE" w14:textId="77777777" w:rsidR="00840B1B" w:rsidRPr="00DD76BC" w:rsidRDefault="00840B1B" w:rsidP="00385494">
            <w:pPr>
              <w:spacing w:line="480" w:lineRule="auto"/>
              <w:rPr>
                <w:rFonts w:ascii="Arial" w:eastAsia="Times New Roman" w:hAnsi="Arial" w:cs="Arial"/>
              </w:rPr>
            </w:pPr>
            <w:r w:rsidRPr="00DD76BC">
              <w:rPr>
                <w:rFonts w:ascii="Arial" w:eastAsia="Times New Roman" w:hAnsi="Arial" w:cs="Arial"/>
                <w:bCs/>
              </w:rPr>
              <w:t>Shortage of qualified Business Education lecturers</w:t>
            </w:r>
          </w:p>
        </w:tc>
        <w:tc>
          <w:tcPr>
            <w:tcW w:w="636" w:type="dxa"/>
          </w:tcPr>
          <w:p w14:paraId="34B789B9" w14:textId="77777777" w:rsidR="00840B1B" w:rsidRPr="00DD76BC" w:rsidRDefault="00840B1B" w:rsidP="00385494">
            <w:pPr>
              <w:spacing w:line="480" w:lineRule="auto"/>
              <w:jc w:val="both"/>
              <w:rPr>
                <w:rFonts w:ascii="Arial" w:hAnsi="Arial" w:cs="Arial"/>
              </w:rPr>
            </w:pPr>
            <w:r w:rsidRPr="00DD76BC">
              <w:rPr>
                <w:rFonts w:ascii="Arial" w:hAnsi="Arial" w:cs="Arial"/>
              </w:rPr>
              <w:t>3.00</w:t>
            </w:r>
          </w:p>
        </w:tc>
        <w:tc>
          <w:tcPr>
            <w:tcW w:w="683" w:type="dxa"/>
          </w:tcPr>
          <w:p w14:paraId="002B42B2" w14:textId="77777777" w:rsidR="00840B1B" w:rsidRPr="00DD76BC" w:rsidRDefault="00840B1B" w:rsidP="00385494">
            <w:pPr>
              <w:spacing w:line="480" w:lineRule="auto"/>
              <w:rPr>
                <w:rFonts w:ascii="Arial" w:hAnsi="Arial" w:cs="Arial"/>
              </w:rPr>
            </w:pPr>
            <w:r w:rsidRPr="00DD76BC">
              <w:rPr>
                <w:rFonts w:ascii="Arial" w:hAnsi="Arial" w:cs="Arial"/>
              </w:rPr>
              <w:t>0.86</w:t>
            </w:r>
          </w:p>
        </w:tc>
        <w:tc>
          <w:tcPr>
            <w:tcW w:w="1083" w:type="dxa"/>
          </w:tcPr>
          <w:p w14:paraId="16AA5AE4" w14:textId="77777777" w:rsidR="00840B1B"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206DA776" w14:textId="77777777" w:rsidR="00840B1B" w:rsidRPr="00DD76BC" w:rsidRDefault="00840B1B" w:rsidP="00385494">
            <w:pPr>
              <w:spacing w:line="480" w:lineRule="auto"/>
              <w:jc w:val="both"/>
              <w:rPr>
                <w:rFonts w:ascii="Arial" w:hAnsi="Arial" w:cs="Arial"/>
              </w:rPr>
            </w:pPr>
          </w:p>
        </w:tc>
      </w:tr>
      <w:tr w:rsidR="00806CDA" w:rsidRPr="00DD76BC" w14:paraId="4EFB39A9" w14:textId="77777777" w:rsidTr="000E4167">
        <w:tc>
          <w:tcPr>
            <w:tcW w:w="590" w:type="dxa"/>
          </w:tcPr>
          <w:p w14:paraId="7CBB6F8C" w14:textId="77777777" w:rsidR="00840B1B" w:rsidRPr="00DD76BC" w:rsidRDefault="00840B1B" w:rsidP="00385494">
            <w:pPr>
              <w:spacing w:line="480" w:lineRule="auto"/>
              <w:jc w:val="both"/>
              <w:rPr>
                <w:rFonts w:ascii="Arial" w:hAnsi="Arial" w:cs="Arial"/>
              </w:rPr>
            </w:pPr>
            <w:r w:rsidRPr="00DD76BC">
              <w:rPr>
                <w:rFonts w:ascii="Arial" w:hAnsi="Arial" w:cs="Arial"/>
              </w:rPr>
              <w:t>7</w:t>
            </w:r>
          </w:p>
        </w:tc>
        <w:tc>
          <w:tcPr>
            <w:tcW w:w="4779" w:type="dxa"/>
          </w:tcPr>
          <w:p w14:paraId="3DB35448" w14:textId="77777777" w:rsidR="00840B1B" w:rsidRPr="00DD76BC" w:rsidRDefault="00840B1B" w:rsidP="00385494">
            <w:pPr>
              <w:spacing w:line="480" w:lineRule="auto"/>
              <w:rPr>
                <w:rFonts w:ascii="Arial" w:eastAsia="Times New Roman" w:hAnsi="Arial" w:cs="Arial"/>
                <w:bCs/>
              </w:rPr>
            </w:pPr>
            <w:r w:rsidRPr="00DD76BC">
              <w:rPr>
                <w:rFonts w:ascii="Arial" w:eastAsia="Times New Roman" w:hAnsi="Arial" w:cs="Arial"/>
                <w:bCs/>
              </w:rPr>
              <w:t>Poor staff development programmes</w:t>
            </w:r>
          </w:p>
        </w:tc>
        <w:tc>
          <w:tcPr>
            <w:tcW w:w="636" w:type="dxa"/>
          </w:tcPr>
          <w:p w14:paraId="23B522E7" w14:textId="77777777" w:rsidR="00840B1B" w:rsidRPr="00DD76BC" w:rsidRDefault="00840B1B" w:rsidP="00385494">
            <w:pPr>
              <w:spacing w:line="480" w:lineRule="auto"/>
              <w:jc w:val="both"/>
              <w:rPr>
                <w:rFonts w:ascii="Arial" w:hAnsi="Arial" w:cs="Arial"/>
              </w:rPr>
            </w:pPr>
            <w:r w:rsidRPr="00DD76BC">
              <w:rPr>
                <w:rFonts w:ascii="Arial" w:hAnsi="Arial" w:cs="Arial"/>
              </w:rPr>
              <w:t>2.87</w:t>
            </w:r>
          </w:p>
        </w:tc>
        <w:tc>
          <w:tcPr>
            <w:tcW w:w="683" w:type="dxa"/>
          </w:tcPr>
          <w:p w14:paraId="7708BC1A" w14:textId="77777777" w:rsidR="00840B1B" w:rsidRPr="00DD76BC" w:rsidRDefault="00840B1B" w:rsidP="00385494">
            <w:pPr>
              <w:spacing w:line="480" w:lineRule="auto"/>
              <w:rPr>
                <w:rFonts w:ascii="Arial" w:hAnsi="Arial" w:cs="Arial"/>
              </w:rPr>
            </w:pPr>
            <w:r w:rsidRPr="00DD76BC">
              <w:rPr>
                <w:rFonts w:ascii="Arial" w:hAnsi="Arial" w:cs="Arial"/>
              </w:rPr>
              <w:t>0.72</w:t>
            </w:r>
          </w:p>
        </w:tc>
        <w:tc>
          <w:tcPr>
            <w:tcW w:w="1083" w:type="dxa"/>
          </w:tcPr>
          <w:p w14:paraId="25251687" w14:textId="77777777" w:rsidR="00840B1B"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1ADDEDDF" w14:textId="77777777" w:rsidR="00840B1B" w:rsidRPr="00DD76BC" w:rsidRDefault="00840B1B" w:rsidP="00385494">
            <w:pPr>
              <w:spacing w:line="480" w:lineRule="auto"/>
              <w:jc w:val="both"/>
              <w:rPr>
                <w:rFonts w:ascii="Arial" w:hAnsi="Arial" w:cs="Arial"/>
              </w:rPr>
            </w:pPr>
          </w:p>
        </w:tc>
      </w:tr>
      <w:tr w:rsidR="00806CDA" w:rsidRPr="00DD76BC" w14:paraId="1EF1E46F" w14:textId="77777777" w:rsidTr="000E4167">
        <w:tc>
          <w:tcPr>
            <w:tcW w:w="590" w:type="dxa"/>
          </w:tcPr>
          <w:p w14:paraId="16DFE456" w14:textId="77777777" w:rsidR="00812DCD" w:rsidRPr="00DD76BC" w:rsidRDefault="00812DCD" w:rsidP="00385494">
            <w:pPr>
              <w:spacing w:line="480" w:lineRule="auto"/>
              <w:jc w:val="both"/>
              <w:rPr>
                <w:rFonts w:ascii="Arial" w:hAnsi="Arial" w:cs="Arial"/>
              </w:rPr>
            </w:pPr>
            <w:r w:rsidRPr="00DD76BC">
              <w:rPr>
                <w:rFonts w:ascii="Arial" w:hAnsi="Arial" w:cs="Arial"/>
              </w:rPr>
              <w:t>8</w:t>
            </w:r>
          </w:p>
        </w:tc>
        <w:tc>
          <w:tcPr>
            <w:tcW w:w="4779" w:type="dxa"/>
          </w:tcPr>
          <w:p w14:paraId="264765D9" w14:textId="77777777" w:rsidR="00812DCD" w:rsidRPr="00DD76BC" w:rsidRDefault="00812DCD" w:rsidP="00385494">
            <w:pPr>
              <w:spacing w:line="480" w:lineRule="auto"/>
              <w:rPr>
                <w:rFonts w:ascii="Arial" w:eastAsia="Times New Roman" w:hAnsi="Arial" w:cs="Arial"/>
                <w:bCs/>
              </w:rPr>
            </w:pPr>
            <w:r w:rsidRPr="00DD76BC">
              <w:rPr>
                <w:rFonts w:ascii="Arial" w:eastAsia="Times New Roman" w:hAnsi="Arial" w:cs="Arial"/>
                <w:bCs/>
              </w:rPr>
              <w:t>Weak industry collaboration</w:t>
            </w:r>
          </w:p>
        </w:tc>
        <w:tc>
          <w:tcPr>
            <w:tcW w:w="636" w:type="dxa"/>
          </w:tcPr>
          <w:p w14:paraId="1C1B0EED" w14:textId="77777777" w:rsidR="00812DCD" w:rsidRPr="00DD76BC" w:rsidRDefault="00812DCD" w:rsidP="00385494">
            <w:pPr>
              <w:spacing w:line="480" w:lineRule="auto"/>
              <w:jc w:val="both"/>
              <w:rPr>
                <w:rFonts w:ascii="Arial" w:hAnsi="Arial" w:cs="Arial"/>
              </w:rPr>
            </w:pPr>
            <w:r w:rsidRPr="00DD76BC">
              <w:rPr>
                <w:rFonts w:ascii="Arial" w:hAnsi="Arial" w:cs="Arial"/>
              </w:rPr>
              <w:t>3.12</w:t>
            </w:r>
          </w:p>
        </w:tc>
        <w:tc>
          <w:tcPr>
            <w:tcW w:w="683" w:type="dxa"/>
          </w:tcPr>
          <w:p w14:paraId="55184C73" w14:textId="77777777" w:rsidR="00812DCD" w:rsidRPr="00DD76BC" w:rsidRDefault="00812DCD" w:rsidP="00385494">
            <w:pPr>
              <w:spacing w:line="480" w:lineRule="auto"/>
              <w:rPr>
                <w:rFonts w:ascii="Arial" w:hAnsi="Arial" w:cs="Arial"/>
              </w:rPr>
            </w:pPr>
            <w:r w:rsidRPr="00DD76BC">
              <w:rPr>
                <w:rFonts w:ascii="Arial" w:hAnsi="Arial" w:cs="Arial"/>
              </w:rPr>
              <w:t>0.86</w:t>
            </w:r>
          </w:p>
        </w:tc>
        <w:tc>
          <w:tcPr>
            <w:tcW w:w="1083" w:type="dxa"/>
          </w:tcPr>
          <w:p w14:paraId="2039B404" w14:textId="77777777" w:rsidR="00812DCD"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60BBC7EE" w14:textId="77777777" w:rsidR="00812DCD" w:rsidRPr="00DD76BC" w:rsidRDefault="00812DCD" w:rsidP="00385494">
            <w:pPr>
              <w:spacing w:line="480" w:lineRule="auto"/>
              <w:jc w:val="both"/>
              <w:rPr>
                <w:rFonts w:ascii="Arial" w:hAnsi="Arial" w:cs="Arial"/>
              </w:rPr>
            </w:pPr>
          </w:p>
        </w:tc>
      </w:tr>
      <w:tr w:rsidR="00806CDA" w:rsidRPr="00DD76BC" w14:paraId="1BC9D7EE" w14:textId="77777777" w:rsidTr="000E4167">
        <w:tc>
          <w:tcPr>
            <w:tcW w:w="590" w:type="dxa"/>
          </w:tcPr>
          <w:p w14:paraId="40D52A2D" w14:textId="77777777" w:rsidR="000E4167" w:rsidRPr="00DD76BC" w:rsidRDefault="000E4167" w:rsidP="00385494">
            <w:pPr>
              <w:spacing w:line="480" w:lineRule="auto"/>
              <w:jc w:val="both"/>
              <w:rPr>
                <w:rFonts w:ascii="Arial" w:hAnsi="Arial" w:cs="Arial"/>
              </w:rPr>
            </w:pPr>
          </w:p>
        </w:tc>
        <w:tc>
          <w:tcPr>
            <w:tcW w:w="4779" w:type="dxa"/>
          </w:tcPr>
          <w:p w14:paraId="4CBFCE7F" w14:textId="77777777" w:rsidR="000E4167" w:rsidRPr="00DD76BC" w:rsidRDefault="000E4167" w:rsidP="00385494">
            <w:pPr>
              <w:spacing w:line="480" w:lineRule="auto"/>
              <w:rPr>
                <w:rFonts w:ascii="Arial" w:hAnsi="Arial" w:cs="Arial"/>
              </w:rPr>
            </w:pPr>
            <w:r w:rsidRPr="00DD76BC">
              <w:rPr>
                <w:rFonts w:ascii="Arial" w:hAnsi="Arial" w:cs="Arial"/>
                <w:b/>
              </w:rPr>
              <w:t>Weighted Average Mean</w:t>
            </w:r>
          </w:p>
        </w:tc>
        <w:tc>
          <w:tcPr>
            <w:tcW w:w="636" w:type="dxa"/>
          </w:tcPr>
          <w:p w14:paraId="7561C948" w14:textId="77777777" w:rsidR="000E4167" w:rsidRPr="00DD76BC" w:rsidRDefault="00BB0A6A" w:rsidP="00385494">
            <w:pPr>
              <w:spacing w:line="480" w:lineRule="auto"/>
              <w:jc w:val="both"/>
              <w:rPr>
                <w:rFonts w:ascii="Arial" w:hAnsi="Arial" w:cs="Arial"/>
                <w:b/>
              </w:rPr>
            </w:pPr>
            <w:r w:rsidRPr="00DD76BC">
              <w:rPr>
                <w:rFonts w:ascii="Arial" w:hAnsi="Arial" w:cs="Arial"/>
                <w:b/>
              </w:rPr>
              <w:t>3.01</w:t>
            </w:r>
          </w:p>
        </w:tc>
        <w:tc>
          <w:tcPr>
            <w:tcW w:w="683" w:type="dxa"/>
          </w:tcPr>
          <w:p w14:paraId="4373C59E" w14:textId="77777777" w:rsidR="000E4167" w:rsidRPr="00DD76BC" w:rsidRDefault="00BB0A6A" w:rsidP="00385494">
            <w:pPr>
              <w:spacing w:line="480" w:lineRule="auto"/>
              <w:jc w:val="both"/>
              <w:rPr>
                <w:rFonts w:ascii="Arial" w:hAnsi="Arial" w:cs="Arial"/>
                <w:b/>
              </w:rPr>
            </w:pPr>
            <w:r w:rsidRPr="00DD76BC">
              <w:rPr>
                <w:rFonts w:ascii="Arial" w:hAnsi="Arial" w:cs="Arial"/>
                <w:b/>
              </w:rPr>
              <w:t>0.83</w:t>
            </w:r>
          </w:p>
        </w:tc>
        <w:tc>
          <w:tcPr>
            <w:tcW w:w="1083" w:type="dxa"/>
          </w:tcPr>
          <w:p w14:paraId="4B711EFB" w14:textId="77777777" w:rsidR="000E4167" w:rsidRPr="00DD76BC" w:rsidRDefault="00242FD8" w:rsidP="00385494">
            <w:pPr>
              <w:spacing w:line="480" w:lineRule="auto"/>
              <w:jc w:val="both"/>
              <w:rPr>
                <w:rFonts w:ascii="Arial" w:hAnsi="Arial" w:cs="Arial"/>
                <w:b/>
              </w:rPr>
            </w:pPr>
            <w:r w:rsidRPr="00DD76BC">
              <w:rPr>
                <w:rFonts w:ascii="Arial" w:hAnsi="Arial" w:cs="Arial"/>
                <w:b/>
              </w:rPr>
              <w:t>Agreed</w:t>
            </w:r>
          </w:p>
        </w:tc>
        <w:tc>
          <w:tcPr>
            <w:tcW w:w="777" w:type="dxa"/>
          </w:tcPr>
          <w:p w14:paraId="4DBE6231" w14:textId="77777777" w:rsidR="000E4167" w:rsidRPr="00DD76BC" w:rsidRDefault="000E4167" w:rsidP="00385494">
            <w:pPr>
              <w:spacing w:line="480" w:lineRule="auto"/>
              <w:jc w:val="both"/>
              <w:rPr>
                <w:rFonts w:ascii="Arial" w:hAnsi="Arial" w:cs="Arial"/>
              </w:rPr>
            </w:pPr>
          </w:p>
        </w:tc>
      </w:tr>
    </w:tbl>
    <w:p w14:paraId="296D8F0B" w14:textId="77777777" w:rsidR="00F444F4" w:rsidRPr="00DD76BC" w:rsidRDefault="00F444F4" w:rsidP="00385494">
      <w:pPr>
        <w:pStyle w:val="BodyText"/>
        <w:spacing w:before="0" w:beforeAutospacing="0" w:line="480" w:lineRule="auto"/>
        <w:rPr>
          <w:rFonts w:ascii="Arial" w:hAnsi="Arial" w:cs="Arial"/>
          <w:b/>
          <w:sz w:val="22"/>
          <w:szCs w:val="22"/>
        </w:rPr>
      </w:pPr>
      <w:r w:rsidRPr="00DD76BC">
        <w:rPr>
          <w:rFonts w:ascii="Arial" w:hAnsi="Arial" w:cs="Arial"/>
          <w:b/>
          <w:sz w:val="22"/>
          <w:szCs w:val="22"/>
        </w:rPr>
        <w:t>Source: Field Data</w:t>
      </w:r>
    </w:p>
    <w:p w14:paraId="6B155AB5" w14:textId="77777777" w:rsidR="000E4167" w:rsidRPr="00DD76BC" w:rsidRDefault="008D5DFD" w:rsidP="00385494">
      <w:pPr>
        <w:spacing w:after="0" w:line="480" w:lineRule="auto"/>
        <w:jc w:val="both"/>
        <w:rPr>
          <w:rFonts w:ascii="Arial" w:hAnsi="Arial" w:cs="Arial"/>
          <w:b/>
        </w:rPr>
      </w:pPr>
      <w:r w:rsidRPr="00DD76BC">
        <w:rPr>
          <w:rFonts w:ascii="Arial" w:eastAsia="Times New Roman" w:hAnsi="Arial" w:cs="Arial"/>
          <w:b/>
        </w:rPr>
        <w:t>Human capital constraints</w:t>
      </w:r>
      <w:r w:rsidRPr="00DD76BC">
        <w:rPr>
          <w:rFonts w:ascii="Arial" w:hAnsi="Arial" w:cs="Arial"/>
          <w:b/>
        </w:rPr>
        <w:t xml:space="preserve"> in Teaching Vocational Education</w:t>
      </w:r>
    </w:p>
    <w:p w14:paraId="2D45B70F" w14:textId="77777777" w:rsidR="00C4057D" w:rsidRPr="00DD76BC" w:rsidRDefault="008D5DFD" w:rsidP="00C4057D">
      <w:pPr>
        <w:spacing w:line="480" w:lineRule="auto"/>
        <w:jc w:val="both"/>
        <w:rPr>
          <w:rFonts w:ascii="Arial" w:hAnsi="Arial" w:cs="Arial"/>
        </w:rPr>
      </w:pPr>
      <w:r w:rsidRPr="00DD76BC">
        <w:rPr>
          <w:rFonts w:ascii="Arial" w:hAnsi="Arial" w:cs="Arial"/>
        </w:rPr>
        <w:t xml:space="preserve">The </w:t>
      </w:r>
      <w:r w:rsidRPr="00DD76BC">
        <w:rPr>
          <w:rFonts w:ascii="Arial" w:eastAsia="Times New Roman" w:hAnsi="Arial" w:cs="Arial"/>
        </w:rPr>
        <w:t>human capital constraints</w:t>
      </w:r>
      <w:r w:rsidRPr="00DD76BC">
        <w:rPr>
          <w:rFonts w:ascii="Arial" w:hAnsi="Arial" w:cs="Arial"/>
        </w:rPr>
        <w:t xml:space="preserve"> in teaching vocational education were</w:t>
      </w:r>
      <w:r w:rsidRPr="00DD76BC">
        <w:rPr>
          <w:rFonts w:ascii="Arial" w:eastAsia="Times New Roman" w:hAnsi="Arial" w:cs="Arial"/>
        </w:rPr>
        <w:t xml:space="preserve"> lecturers shortage in pedagogical skills and industry experience</w:t>
      </w:r>
      <w:r w:rsidR="0041396F" w:rsidRPr="00DD76BC">
        <w:rPr>
          <w:rFonts w:ascii="Arial" w:eastAsia="Times New Roman" w:hAnsi="Arial" w:cs="Arial"/>
        </w:rPr>
        <w:t xml:space="preserve"> with a mean </w:t>
      </w:r>
      <w:r w:rsidR="0041396F" w:rsidRPr="00DD76BC">
        <w:rPr>
          <w:rFonts w:ascii="Arial" w:hAnsi="Arial" w:cs="Arial"/>
        </w:rPr>
        <w:t xml:space="preserve">(X) of </w:t>
      </w:r>
      <w:r w:rsidR="0041396F" w:rsidRPr="00DD76BC">
        <w:rPr>
          <w:rFonts w:ascii="Arial" w:eastAsia="Times New Roman" w:hAnsi="Arial" w:cs="Arial"/>
        </w:rPr>
        <w:t xml:space="preserve">and </w:t>
      </w:r>
      <w:r w:rsidR="0041396F" w:rsidRPr="00DD76BC">
        <w:rPr>
          <w:rFonts w:ascii="Arial" w:hAnsi="Arial" w:cs="Arial"/>
        </w:rPr>
        <w:t>(SD of</w:t>
      </w:r>
      <w:r w:rsidR="0041396F" w:rsidRPr="00DD76BC">
        <w:rPr>
          <w:rFonts w:ascii="Arial" w:eastAsia="Times New Roman" w:hAnsi="Arial" w:cs="Arial"/>
        </w:rPr>
        <w:t>, staff t</w:t>
      </w:r>
      <w:r w:rsidRPr="00DD76BC">
        <w:rPr>
          <w:rFonts w:ascii="Arial" w:eastAsia="Times New Roman" w:hAnsi="Arial" w:cs="Arial"/>
        </w:rPr>
        <w:t>raining inadequacy</w:t>
      </w:r>
      <w:r w:rsidR="0041396F" w:rsidRPr="00DD76BC">
        <w:rPr>
          <w:rFonts w:ascii="Arial" w:eastAsia="Times New Roman" w:hAnsi="Arial" w:cs="Arial"/>
        </w:rPr>
        <w:t xml:space="preserve"> with a mean </w:t>
      </w:r>
      <w:r w:rsidR="0041396F" w:rsidRPr="00DD76BC">
        <w:rPr>
          <w:rFonts w:ascii="Arial" w:hAnsi="Arial" w:cs="Arial"/>
        </w:rPr>
        <w:t xml:space="preserve">(X) of </w:t>
      </w:r>
      <w:r w:rsidR="0041396F" w:rsidRPr="00DD76BC">
        <w:rPr>
          <w:rFonts w:ascii="Arial" w:eastAsia="Times New Roman" w:hAnsi="Arial" w:cs="Arial"/>
        </w:rPr>
        <w:t xml:space="preserve">and </w:t>
      </w:r>
      <w:r w:rsidR="0041396F" w:rsidRPr="00DD76BC">
        <w:rPr>
          <w:rFonts w:ascii="Arial" w:hAnsi="Arial" w:cs="Arial"/>
        </w:rPr>
        <w:t>(SD of</w:t>
      </w:r>
      <w:r w:rsidR="0041396F" w:rsidRPr="00DD76BC">
        <w:rPr>
          <w:rFonts w:ascii="Arial" w:eastAsia="Times New Roman" w:hAnsi="Arial" w:cs="Arial"/>
        </w:rPr>
        <w:t>, l</w:t>
      </w:r>
      <w:r w:rsidRPr="00DD76BC">
        <w:rPr>
          <w:rFonts w:ascii="Arial" w:eastAsia="Times New Roman" w:hAnsi="Arial" w:cs="Arial"/>
        </w:rPr>
        <w:t xml:space="preserve">imited opportunities in continuous professional development </w:t>
      </w:r>
      <w:r w:rsidRPr="00DD76BC">
        <w:rPr>
          <w:rFonts w:ascii="Arial" w:eastAsia="Times New Roman" w:hAnsi="Arial" w:cs="Arial"/>
        </w:rPr>
        <w:lastRenderedPageBreak/>
        <w:t>(CPD)</w:t>
      </w:r>
      <w:r w:rsidR="0041396F" w:rsidRPr="00DD76BC">
        <w:rPr>
          <w:rFonts w:ascii="Arial" w:eastAsia="Times New Roman" w:hAnsi="Arial" w:cs="Arial"/>
        </w:rPr>
        <w:t xml:space="preserve"> with a mean </w:t>
      </w:r>
      <w:r w:rsidR="0041396F" w:rsidRPr="00DD76BC">
        <w:rPr>
          <w:rFonts w:ascii="Arial" w:hAnsi="Arial" w:cs="Arial"/>
        </w:rPr>
        <w:t xml:space="preserve">(X) of </w:t>
      </w:r>
      <w:r w:rsidR="0041396F" w:rsidRPr="00DD76BC">
        <w:rPr>
          <w:rFonts w:ascii="Arial" w:eastAsia="Times New Roman" w:hAnsi="Arial" w:cs="Arial"/>
        </w:rPr>
        <w:t xml:space="preserve">and </w:t>
      </w:r>
      <w:r w:rsidR="0041396F" w:rsidRPr="00DD76BC">
        <w:rPr>
          <w:rFonts w:ascii="Arial" w:hAnsi="Arial" w:cs="Arial"/>
        </w:rPr>
        <w:t>(SD of</w:t>
      </w:r>
      <w:r w:rsidRPr="00DD76BC">
        <w:rPr>
          <w:rFonts w:ascii="Arial" w:eastAsia="Times New Roman" w:hAnsi="Arial" w:cs="Arial"/>
        </w:rPr>
        <w:t>, phenomenon of brain-drain in private-sector recruitment and migration pressures for better pay</w:t>
      </w:r>
      <w:r w:rsidR="0041396F" w:rsidRPr="00DD76BC">
        <w:rPr>
          <w:rFonts w:ascii="Arial" w:eastAsia="Times New Roman" w:hAnsi="Arial" w:cs="Arial"/>
        </w:rPr>
        <w:t xml:space="preserve"> with a mean </w:t>
      </w:r>
      <w:r w:rsidR="0041396F" w:rsidRPr="00DD76BC">
        <w:rPr>
          <w:rFonts w:ascii="Arial" w:hAnsi="Arial" w:cs="Arial"/>
        </w:rPr>
        <w:t xml:space="preserve">(X) of </w:t>
      </w:r>
      <w:r w:rsidR="0041396F" w:rsidRPr="00DD76BC">
        <w:rPr>
          <w:rFonts w:ascii="Arial" w:eastAsia="Times New Roman" w:hAnsi="Arial" w:cs="Arial"/>
        </w:rPr>
        <w:t xml:space="preserve">and </w:t>
      </w:r>
      <w:r w:rsidR="0041396F" w:rsidRPr="00DD76BC">
        <w:rPr>
          <w:rFonts w:ascii="Arial" w:hAnsi="Arial" w:cs="Arial"/>
        </w:rPr>
        <w:t>(SD of</w:t>
      </w:r>
      <w:r w:rsidR="0041396F" w:rsidRPr="00DD76BC">
        <w:rPr>
          <w:rFonts w:ascii="Arial" w:eastAsia="Times New Roman" w:hAnsi="Arial" w:cs="Arial"/>
        </w:rPr>
        <w:t>,</w:t>
      </w:r>
      <w:r w:rsidRPr="00DD76BC">
        <w:rPr>
          <w:rFonts w:ascii="Arial" w:eastAsia="Times New Roman" w:hAnsi="Arial" w:cs="Arial"/>
        </w:rPr>
        <w:t xml:space="preserve"> and </w:t>
      </w:r>
      <w:r w:rsidRPr="00DD76BC">
        <w:rPr>
          <w:rFonts w:ascii="Arial" w:hAnsi="Arial" w:cs="Arial"/>
        </w:rPr>
        <w:t>Poor Pedagogical plan in programme, associated with teaching vocational education courses to students</w:t>
      </w:r>
      <w:r w:rsidR="0041396F" w:rsidRPr="00DD76BC">
        <w:rPr>
          <w:rFonts w:ascii="Arial" w:hAnsi="Arial" w:cs="Arial"/>
        </w:rPr>
        <w:t xml:space="preserve"> </w:t>
      </w:r>
      <w:r w:rsidR="0041396F" w:rsidRPr="00DD76BC">
        <w:rPr>
          <w:rFonts w:ascii="Arial" w:eastAsia="Times New Roman" w:hAnsi="Arial" w:cs="Arial"/>
        </w:rPr>
        <w:t xml:space="preserve">with a mean </w:t>
      </w:r>
      <w:r w:rsidR="0041396F" w:rsidRPr="00DD76BC">
        <w:rPr>
          <w:rFonts w:ascii="Arial" w:hAnsi="Arial" w:cs="Arial"/>
        </w:rPr>
        <w:t xml:space="preserve">(X) of </w:t>
      </w:r>
      <w:r w:rsidR="0041396F" w:rsidRPr="00DD76BC">
        <w:rPr>
          <w:rFonts w:ascii="Arial" w:eastAsia="Times New Roman" w:hAnsi="Arial" w:cs="Arial"/>
        </w:rPr>
        <w:t xml:space="preserve">and </w:t>
      </w:r>
      <w:r w:rsidR="0041396F" w:rsidRPr="00DD76BC">
        <w:rPr>
          <w:rFonts w:ascii="Arial" w:hAnsi="Arial" w:cs="Arial"/>
        </w:rPr>
        <w:t>(SD of</w:t>
      </w:r>
      <w:r w:rsidR="0041396F" w:rsidRPr="00DD76BC">
        <w:rPr>
          <w:rFonts w:ascii="Arial" w:eastAsia="Times New Roman" w:hAnsi="Arial" w:cs="Arial"/>
        </w:rPr>
        <w:t>,</w:t>
      </w:r>
      <w:r w:rsidRPr="00DD76BC">
        <w:rPr>
          <w:rFonts w:ascii="Arial" w:hAnsi="Arial" w:cs="Arial"/>
        </w:rPr>
        <w:t xml:space="preserve"> as shown in Table 2.</w:t>
      </w:r>
      <w:r w:rsidR="00C4057D" w:rsidRPr="00DD76BC">
        <w:rPr>
          <w:rFonts w:ascii="Arial" w:eastAsia="Times New Roman" w:hAnsi="Arial" w:cs="Arial"/>
        </w:rPr>
        <w:t xml:space="preserve"> The weighted mean of 2.88 and standard deviation </w:t>
      </w:r>
      <w:r w:rsidR="00C4057D" w:rsidRPr="00DD76BC">
        <w:rPr>
          <w:rFonts w:ascii="Arial" w:hAnsi="Arial" w:cs="Arial"/>
        </w:rPr>
        <w:t>(SD)</w:t>
      </w:r>
      <w:r w:rsidR="00C4057D" w:rsidRPr="00DD76BC">
        <w:rPr>
          <w:rFonts w:ascii="Arial" w:eastAsia="Times New Roman" w:hAnsi="Arial" w:cs="Arial"/>
        </w:rPr>
        <w:t xml:space="preserve"> of 0.83 confirmed agreed response by Business Education lecturers in public tertiary institutions in South-South Nigeria</w:t>
      </w:r>
    </w:p>
    <w:p w14:paraId="668C841A" w14:textId="77777777" w:rsidR="000E4167" w:rsidRPr="00DD76BC" w:rsidRDefault="000E4167" w:rsidP="00385494">
      <w:pPr>
        <w:spacing w:after="0" w:line="480" w:lineRule="auto"/>
        <w:jc w:val="both"/>
        <w:rPr>
          <w:rFonts w:ascii="Arial" w:hAnsi="Arial" w:cs="Arial"/>
          <w:b/>
        </w:rPr>
      </w:pPr>
      <w:r w:rsidRPr="00DD76BC">
        <w:rPr>
          <w:rFonts w:ascii="Arial" w:hAnsi="Arial" w:cs="Arial"/>
          <w:b/>
        </w:rPr>
        <w:t>Table 2:</w:t>
      </w:r>
      <w:r w:rsidRPr="00DD76BC">
        <w:rPr>
          <w:rFonts w:ascii="Arial" w:hAnsi="Arial" w:cs="Arial"/>
          <w:i/>
        </w:rPr>
        <w:t xml:space="preserve"> </w:t>
      </w:r>
      <w:r w:rsidR="00F444F4" w:rsidRPr="00DD76BC">
        <w:rPr>
          <w:rFonts w:ascii="Arial" w:eastAsia="Times New Roman" w:hAnsi="Arial" w:cs="Arial"/>
          <w:b/>
        </w:rPr>
        <w:t>Human capital constraints</w:t>
      </w:r>
      <w:r w:rsidRPr="00DD76BC">
        <w:rPr>
          <w:rFonts w:ascii="Arial" w:hAnsi="Arial" w:cs="Arial"/>
          <w:b/>
        </w:rPr>
        <w:t xml:space="preserve">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DD76BC" w14:paraId="4F0705D4" w14:textId="77777777" w:rsidTr="005F1940">
        <w:tc>
          <w:tcPr>
            <w:tcW w:w="590" w:type="dxa"/>
          </w:tcPr>
          <w:p w14:paraId="37B4C87D" w14:textId="77777777" w:rsidR="000E4167" w:rsidRPr="00DD76BC" w:rsidRDefault="00F444F4" w:rsidP="00385494">
            <w:pPr>
              <w:spacing w:line="480" w:lineRule="auto"/>
              <w:jc w:val="both"/>
              <w:rPr>
                <w:rFonts w:ascii="Arial" w:hAnsi="Arial" w:cs="Arial"/>
              </w:rPr>
            </w:pPr>
            <w:r w:rsidRPr="00DD76BC">
              <w:rPr>
                <w:rFonts w:ascii="Arial" w:hAnsi="Arial" w:cs="Arial"/>
              </w:rPr>
              <w:t>S/n</w:t>
            </w:r>
          </w:p>
        </w:tc>
        <w:tc>
          <w:tcPr>
            <w:tcW w:w="4779" w:type="dxa"/>
          </w:tcPr>
          <w:p w14:paraId="2D7C4498" w14:textId="77777777" w:rsidR="000E4167" w:rsidRPr="00DD76BC" w:rsidRDefault="000E4167" w:rsidP="00385494">
            <w:pPr>
              <w:spacing w:line="480" w:lineRule="auto"/>
              <w:rPr>
                <w:rFonts w:ascii="Arial" w:hAnsi="Arial" w:cs="Arial"/>
                <w:b/>
                <w:bCs/>
              </w:rPr>
            </w:pPr>
            <w:r w:rsidRPr="00DD76BC">
              <w:rPr>
                <w:rFonts w:ascii="Arial" w:eastAsia="Times New Roman" w:hAnsi="Arial" w:cs="Arial"/>
                <w:b/>
              </w:rPr>
              <w:t>Human capital constraints</w:t>
            </w:r>
          </w:p>
        </w:tc>
        <w:tc>
          <w:tcPr>
            <w:tcW w:w="636" w:type="dxa"/>
          </w:tcPr>
          <w:p w14:paraId="13604540" w14:textId="77777777" w:rsidR="000E4167" w:rsidRPr="00DD76BC" w:rsidRDefault="000E4167" w:rsidP="00385494">
            <w:pPr>
              <w:spacing w:line="480" w:lineRule="auto"/>
              <w:jc w:val="both"/>
              <w:rPr>
                <w:rFonts w:ascii="Arial" w:hAnsi="Arial" w:cs="Arial"/>
                <w:b/>
              </w:rPr>
            </w:pPr>
            <w:r w:rsidRPr="00DD76BC">
              <w:rPr>
                <w:rFonts w:ascii="Arial" w:hAnsi="Arial" w:cs="Arial"/>
                <w:b/>
              </w:rPr>
              <w:t>(X)</w:t>
            </w:r>
          </w:p>
        </w:tc>
        <w:tc>
          <w:tcPr>
            <w:tcW w:w="683" w:type="dxa"/>
          </w:tcPr>
          <w:p w14:paraId="6F4D6D68" w14:textId="77777777" w:rsidR="000E4167" w:rsidRPr="00DD76BC" w:rsidRDefault="000E4167" w:rsidP="00385494">
            <w:pPr>
              <w:spacing w:line="480" w:lineRule="auto"/>
              <w:jc w:val="both"/>
              <w:rPr>
                <w:rFonts w:ascii="Arial" w:hAnsi="Arial" w:cs="Arial"/>
                <w:b/>
              </w:rPr>
            </w:pPr>
            <w:r w:rsidRPr="00DD76BC">
              <w:rPr>
                <w:rFonts w:ascii="Arial" w:hAnsi="Arial" w:cs="Arial"/>
                <w:b/>
              </w:rPr>
              <w:t>(SD)</w:t>
            </w:r>
          </w:p>
        </w:tc>
        <w:tc>
          <w:tcPr>
            <w:tcW w:w="1083" w:type="dxa"/>
          </w:tcPr>
          <w:p w14:paraId="086B21BA" w14:textId="77777777" w:rsidR="000E4167" w:rsidRPr="00DD76BC" w:rsidRDefault="000E4167" w:rsidP="00385494">
            <w:pPr>
              <w:spacing w:line="480" w:lineRule="auto"/>
              <w:jc w:val="both"/>
              <w:rPr>
                <w:rFonts w:ascii="Arial" w:hAnsi="Arial" w:cs="Arial"/>
                <w:b/>
              </w:rPr>
            </w:pPr>
            <w:r w:rsidRPr="00DD76BC">
              <w:rPr>
                <w:rFonts w:ascii="Arial" w:hAnsi="Arial" w:cs="Arial"/>
                <w:b/>
              </w:rPr>
              <w:t>Decision</w:t>
            </w:r>
          </w:p>
        </w:tc>
        <w:tc>
          <w:tcPr>
            <w:tcW w:w="777" w:type="dxa"/>
          </w:tcPr>
          <w:p w14:paraId="10F98243" w14:textId="77777777" w:rsidR="000E4167" w:rsidRPr="00DD76BC" w:rsidRDefault="000E4167" w:rsidP="00385494">
            <w:pPr>
              <w:spacing w:line="480" w:lineRule="auto"/>
              <w:jc w:val="both"/>
              <w:rPr>
                <w:rFonts w:ascii="Arial" w:hAnsi="Arial" w:cs="Arial"/>
                <w:b/>
              </w:rPr>
            </w:pPr>
            <w:r w:rsidRPr="00DD76BC">
              <w:rPr>
                <w:rFonts w:ascii="Arial" w:hAnsi="Arial" w:cs="Arial"/>
                <w:b/>
              </w:rPr>
              <w:t>Rank</w:t>
            </w:r>
          </w:p>
        </w:tc>
      </w:tr>
      <w:tr w:rsidR="00806CDA" w:rsidRPr="00DD76BC" w14:paraId="31EF512C" w14:textId="77777777" w:rsidTr="005F1940">
        <w:tc>
          <w:tcPr>
            <w:tcW w:w="590" w:type="dxa"/>
          </w:tcPr>
          <w:p w14:paraId="5B77666A" w14:textId="77777777" w:rsidR="00F444F4" w:rsidRPr="00DD76BC" w:rsidRDefault="00F444F4" w:rsidP="00385494">
            <w:pPr>
              <w:spacing w:line="480" w:lineRule="auto"/>
              <w:jc w:val="both"/>
              <w:rPr>
                <w:rFonts w:ascii="Arial" w:hAnsi="Arial" w:cs="Arial"/>
              </w:rPr>
            </w:pPr>
            <w:r w:rsidRPr="00DD76BC">
              <w:rPr>
                <w:rFonts w:ascii="Arial" w:hAnsi="Arial" w:cs="Arial"/>
              </w:rPr>
              <w:t>1</w:t>
            </w:r>
          </w:p>
        </w:tc>
        <w:tc>
          <w:tcPr>
            <w:tcW w:w="4779" w:type="dxa"/>
          </w:tcPr>
          <w:p w14:paraId="0EA0C687" w14:textId="77777777" w:rsidR="00F444F4" w:rsidRPr="00DD76BC" w:rsidRDefault="00F444F4" w:rsidP="00385494">
            <w:pPr>
              <w:spacing w:line="480" w:lineRule="auto"/>
              <w:rPr>
                <w:rFonts w:ascii="Arial" w:hAnsi="Arial" w:cs="Arial"/>
              </w:rPr>
            </w:pPr>
            <w:r w:rsidRPr="00DD76BC">
              <w:rPr>
                <w:rFonts w:ascii="Arial" w:eastAsia="Times New Roman" w:hAnsi="Arial" w:cs="Arial"/>
              </w:rPr>
              <w:t xml:space="preserve">Lecturers shortage in pedagogical skills and industry experience </w:t>
            </w:r>
          </w:p>
        </w:tc>
        <w:tc>
          <w:tcPr>
            <w:tcW w:w="636" w:type="dxa"/>
          </w:tcPr>
          <w:p w14:paraId="48ECF099" w14:textId="77777777" w:rsidR="00F444F4" w:rsidRPr="00DD76BC" w:rsidRDefault="00F444F4" w:rsidP="00385494">
            <w:pPr>
              <w:spacing w:line="480" w:lineRule="auto"/>
              <w:jc w:val="both"/>
              <w:rPr>
                <w:rFonts w:ascii="Arial" w:hAnsi="Arial" w:cs="Arial"/>
              </w:rPr>
            </w:pPr>
            <w:r w:rsidRPr="00DD76BC">
              <w:rPr>
                <w:rFonts w:ascii="Arial" w:hAnsi="Arial" w:cs="Arial"/>
              </w:rPr>
              <w:t>3.19</w:t>
            </w:r>
          </w:p>
        </w:tc>
        <w:tc>
          <w:tcPr>
            <w:tcW w:w="683" w:type="dxa"/>
          </w:tcPr>
          <w:p w14:paraId="44D70954" w14:textId="77777777" w:rsidR="00F444F4" w:rsidRPr="00DD76BC" w:rsidRDefault="00F444F4" w:rsidP="00385494">
            <w:pPr>
              <w:spacing w:line="480" w:lineRule="auto"/>
              <w:rPr>
                <w:rFonts w:ascii="Arial" w:hAnsi="Arial" w:cs="Arial"/>
              </w:rPr>
            </w:pPr>
            <w:r w:rsidRPr="00DD76BC">
              <w:rPr>
                <w:rFonts w:ascii="Arial" w:hAnsi="Arial" w:cs="Arial"/>
              </w:rPr>
              <w:t>0.82</w:t>
            </w:r>
          </w:p>
        </w:tc>
        <w:tc>
          <w:tcPr>
            <w:tcW w:w="1083" w:type="dxa"/>
          </w:tcPr>
          <w:p w14:paraId="088DBD00"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4098688A" w14:textId="77777777" w:rsidR="00F444F4" w:rsidRPr="00DD76BC" w:rsidRDefault="00F444F4" w:rsidP="00385494">
            <w:pPr>
              <w:spacing w:line="480" w:lineRule="auto"/>
              <w:jc w:val="both"/>
              <w:rPr>
                <w:rFonts w:ascii="Arial" w:hAnsi="Arial" w:cs="Arial"/>
              </w:rPr>
            </w:pPr>
          </w:p>
        </w:tc>
      </w:tr>
      <w:tr w:rsidR="00806CDA" w:rsidRPr="00DD76BC" w14:paraId="5AC0226B" w14:textId="77777777" w:rsidTr="005F1940">
        <w:tc>
          <w:tcPr>
            <w:tcW w:w="590" w:type="dxa"/>
          </w:tcPr>
          <w:p w14:paraId="4509D30F" w14:textId="77777777" w:rsidR="006356A2" w:rsidRPr="00DD76BC" w:rsidRDefault="006356A2" w:rsidP="00385494">
            <w:pPr>
              <w:spacing w:line="480" w:lineRule="auto"/>
              <w:jc w:val="both"/>
              <w:rPr>
                <w:rFonts w:ascii="Arial" w:hAnsi="Arial" w:cs="Arial"/>
              </w:rPr>
            </w:pPr>
            <w:r w:rsidRPr="00DD76BC">
              <w:rPr>
                <w:rFonts w:ascii="Arial" w:hAnsi="Arial" w:cs="Arial"/>
              </w:rPr>
              <w:t>2</w:t>
            </w:r>
          </w:p>
        </w:tc>
        <w:tc>
          <w:tcPr>
            <w:tcW w:w="4779" w:type="dxa"/>
          </w:tcPr>
          <w:p w14:paraId="24F2CAA1" w14:textId="77777777" w:rsidR="006356A2" w:rsidRPr="00DD76BC" w:rsidRDefault="006356A2" w:rsidP="00385494">
            <w:pPr>
              <w:spacing w:line="480" w:lineRule="auto"/>
              <w:rPr>
                <w:rFonts w:ascii="Arial" w:eastAsia="Times New Roman" w:hAnsi="Arial" w:cs="Arial"/>
              </w:rPr>
            </w:pPr>
            <w:r w:rsidRPr="00DD76BC">
              <w:rPr>
                <w:rFonts w:ascii="Arial" w:eastAsia="Times New Roman" w:hAnsi="Arial" w:cs="Arial"/>
              </w:rPr>
              <w:t xml:space="preserve">Staff Training inadequacy </w:t>
            </w:r>
          </w:p>
        </w:tc>
        <w:tc>
          <w:tcPr>
            <w:tcW w:w="636" w:type="dxa"/>
          </w:tcPr>
          <w:p w14:paraId="115456B6" w14:textId="77777777" w:rsidR="006356A2" w:rsidRPr="00DD76BC" w:rsidRDefault="00242FD8" w:rsidP="00385494">
            <w:pPr>
              <w:spacing w:line="480" w:lineRule="auto"/>
              <w:jc w:val="both"/>
              <w:rPr>
                <w:rFonts w:ascii="Arial" w:hAnsi="Arial" w:cs="Arial"/>
              </w:rPr>
            </w:pPr>
            <w:r w:rsidRPr="00DD76BC">
              <w:rPr>
                <w:rFonts w:ascii="Arial" w:hAnsi="Arial" w:cs="Arial"/>
              </w:rPr>
              <w:t>2.81</w:t>
            </w:r>
          </w:p>
        </w:tc>
        <w:tc>
          <w:tcPr>
            <w:tcW w:w="683" w:type="dxa"/>
          </w:tcPr>
          <w:p w14:paraId="6B8F3DE2" w14:textId="77777777" w:rsidR="006356A2" w:rsidRPr="00DD76BC" w:rsidRDefault="00242FD8" w:rsidP="00385494">
            <w:pPr>
              <w:spacing w:line="480" w:lineRule="auto"/>
              <w:rPr>
                <w:rFonts w:ascii="Arial" w:hAnsi="Arial" w:cs="Arial"/>
              </w:rPr>
            </w:pPr>
            <w:r w:rsidRPr="00DD76BC">
              <w:rPr>
                <w:rFonts w:ascii="Arial" w:hAnsi="Arial" w:cs="Arial"/>
              </w:rPr>
              <w:t>0.85</w:t>
            </w:r>
          </w:p>
        </w:tc>
        <w:tc>
          <w:tcPr>
            <w:tcW w:w="1083" w:type="dxa"/>
          </w:tcPr>
          <w:p w14:paraId="71460906" w14:textId="77777777" w:rsidR="006356A2"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26D52A2F" w14:textId="77777777" w:rsidR="006356A2" w:rsidRPr="00DD76BC" w:rsidRDefault="006356A2" w:rsidP="00385494">
            <w:pPr>
              <w:spacing w:line="480" w:lineRule="auto"/>
              <w:jc w:val="both"/>
              <w:rPr>
                <w:rFonts w:ascii="Arial" w:hAnsi="Arial" w:cs="Arial"/>
              </w:rPr>
            </w:pPr>
          </w:p>
        </w:tc>
      </w:tr>
      <w:tr w:rsidR="00806CDA" w:rsidRPr="00DD76BC" w14:paraId="5D4F771B" w14:textId="77777777" w:rsidTr="005F1940">
        <w:tc>
          <w:tcPr>
            <w:tcW w:w="590" w:type="dxa"/>
          </w:tcPr>
          <w:p w14:paraId="17F53871" w14:textId="77777777" w:rsidR="00F444F4" w:rsidRPr="00DD76BC" w:rsidRDefault="006356A2" w:rsidP="00385494">
            <w:pPr>
              <w:spacing w:line="480" w:lineRule="auto"/>
              <w:jc w:val="both"/>
              <w:rPr>
                <w:rFonts w:ascii="Arial" w:hAnsi="Arial" w:cs="Arial"/>
              </w:rPr>
            </w:pPr>
            <w:r w:rsidRPr="00DD76BC">
              <w:rPr>
                <w:rFonts w:ascii="Arial" w:hAnsi="Arial" w:cs="Arial"/>
              </w:rPr>
              <w:t>3</w:t>
            </w:r>
          </w:p>
        </w:tc>
        <w:tc>
          <w:tcPr>
            <w:tcW w:w="4779" w:type="dxa"/>
          </w:tcPr>
          <w:p w14:paraId="35830B29" w14:textId="77777777" w:rsidR="00F444F4" w:rsidRPr="00DD76BC" w:rsidRDefault="00F444F4" w:rsidP="00385494">
            <w:pPr>
              <w:spacing w:line="480" w:lineRule="auto"/>
              <w:rPr>
                <w:rFonts w:ascii="Arial" w:hAnsi="Arial" w:cs="Arial"/>
                <w:b/>
                <w:bCs/>
              </w:rPr>
            </w:pPr>
            <w:r w:rsidRPr="00DD76BC">
              <w:rPr>
                <w:rFonts w:ascii="Arial" w:eastAsia="Times New Roman" w:hAnsi="Arial" w:cs="Arial"/>
              </w:rPr>
              <w:t xml:space="preserve">Limited opportunities in continuous professional development (CPD) </w:t>
            </w:r>
          </w:p>
        </w:tc>
        <w:tc>
          <w:tcPr>
            <w:tcW w:w="636" w:type="dxa"/>
          </w:tcPr>
          <w:p w14:paraId="7F500200" w14:textId="77777777" w:rsidR="00F444F4" w:rsidRPr="00DD76BC" w:rsidRDefault="00F444F4" w:rsidP="00385494">
            <w:pPr>
              <w:spacing w:line="480" w:lineRule="auto"/>
              <w:jc w:val="both"/>
              <w:rPr>
                <w:rFonts w:ascii="Arial" w:hAnsi="Arial" w:cs="Arial"/>
              </w:rPr>
            </w:pPr>
            <w:r w:rsidRPr="00DD76BC">
              <w:rPr>
                <w:rFonts w:ascii="Arial" w:hAnsi="Arial" w:cs="Arial"/>
              </w:rPr>
              <w:t>2.84</w:t>
            </w:r>
          </w:p>
        </w:tc>
        <w:tc>
          <w:tcPr>
            <w:tcW w:w="683" w:type="dxa"/>
          </w:tcPr>
          <w:p w14:paraId="3B69BF99" w14:textId="77777777" w:rsidR="00F444F4" w:rsidRPr="00DD76BC" w:rsidRDefault="00F444F4" w:rsidP="00385494">
            <w:pPr>
              <w:spacing w:line="480" w:lineRule="auto"/>
              <w:rPr>
                <w:rFonts w:ascii="Arial" w:hAnsi="Arial" w:cs="Arial"/>
              </w:rPr>
            </w:pPr>
            <w:r w:rsidRPr="00DD76BC">
              <w:rPr>
                <w:rFonts w:ascii="Arial" w:hAnsi="Arial" w:cs="Arial"/>
              </w:rPr>
              <w:t>0.87</w:t>
            </w:r>
          </w:p>
        </w:tc>
        <w:tc>
          <w:tcPr>
            <w:tcW w:w="1083" w:type="dxa"/>
          </w:tcPr>
          <w:p w14:paraId="62E82553"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7EECCBB2" w14:textId="77777777" w:rsidR="00F444F4" w:rsidRPr="00DD76BC" w:rsidRDefault="00F444F4" w:rsidP="00385494">
            <w:pPr>
              <w:spacing w:line="480" w:lineRule="auto"/>
              <w:jc w:val="both"/>
              <w:rPr>
                <w:rFonts w:ascii="Arial" w:hAnsi="Arial" w:cs="Arial"/>
              </w:rPr>
            </w:pPr>
          </w:p>
        </w:tc>
      </w:tr>
      <w:tr w:rsidR="00806CDA" w:rsidRPr="00DD76BC" w14:paraId="77019B3C" w14:textId="77777777" w:rsidTr="005F1940">
        <w:tc>
          <w:tcPr>
            <w:tcW w:w="590" w:type="dxa"/>
          </w:tcPr>
          <w:p w14:paraId="4C9921FF" w14:textId="77777777" w:rsidR="00F444F4" w:rsidRPr="00DD76BC" w:rsidRDefault="006356A2" w:rsidP="00385494">
            <w:pPr>
              <w:spacing w:line="480" w:lineRule="auto"/>
              <w:jc w:val="both"/>
              <w:rPr>
                <w:rFonts w:ascii="Arial" w:hAnsi="Arial" w:cs="Arial"/>
              </w:rPr>
            </w:pPr>
            <w:r w:rsidRPr="00DD76BC">
              <w:rPr>
                <w:rFonts w:ascii="Arial" w:hAnsi="Arial" w:cs="Arial"/>
              </w:rPr>
              <w:t>4</w:t>
            </w:r>
          </w:p>
        </w:tc>
        <w:tc>
          <w:tcPr>
            <w:tcW w:w="4779" w:type="dxa"/>
          </w:tcPr>
          <w:p w14:paraId="29BA0FA6" w14:textId="77777777" w:rsidR="00F444F4" w:rsidRPr="00DD76BC" w:rsidRDefault="00F444F4" w:rsidP="00385494">
            <w:pPr>
              <w:spacing w:line="480" w:lineRule="auto"/>
              <w:rPr>
                <w:rFonts w:ascii="Arial" w:hAnsi="Arial" w:cs="Arial"/>
              </w:rPr>
            </w:pPr>
            <w:r w:rsidRPr="00DD76BC">
              <w:rPr>
                <w:rFonts w:ascii="Arial" w:eastAsia="Times New Roman" w:hAnsi="Arial" w:cs="Arial"/>
              </w:rPr>
              <w:t>Phenomenon of brain-drain in private-sector recruitment and migration pressures</w:t>
            </w:r>
            <w:r w:rsidR="005C52D3" w:rsidRPr="00DD76BC">
              <w:rPr>
                <w:rFonts w:ascii="Arial" w:eastAsia="Times New Roman" w:hAnsi="Arial" w:cs="Arial"/>
              </w:rPr>
              <w:t xml:space="preserve"> for better pay</w:t>
            </w:r>
          </w:p>
        </w:tc>
        <w:tc>
          <w:tcPr>
            <w:tcW w:w="636" w:type="dxa"/>
          </w:tcPr>
          <w:p w14:paraId="61F72F3D" w14:textId="77777777" w:rsidR="00F444F4" w:rsidRPr="00DD76BC" w:rsidRDefault="00F444F4" w:rsidP="00385494">
            <w:pPr>
              <w:spacing w:line="480" w:lineRule="auto"/>
              <w:jc w:val="both"/>
              <w:rPr>
                <w:rFonts w:ascii="Arial" w:hAnsi="Arial" w:cs="Arial"/>
              </w:rPr>
            </w:pPr>
            <w:r w:rsidRPr="00DD76BC">
              <w:rPr>
                <w:rFonts w:ascii="Arial" w:hAnsi="Arial" w:cs="Arial"/>
              </w:rPr>
              <w:t>2.79</w:t>
            </w:r>
          </w:p>
        </w:tc>
        <w:tc>
          <w:tcPr>
            <w:tcW w:w="683" w:type="dxa"/>
          </w:tcPr>
          <w:p w14:paraId="62DC327E" w14:textId="77777777" w:rsidR="00F444F4" w:rsidRPr="00DD76BC" w:rsidRDefault="00F444F4" w:rsidP="00385494">
            <w:pPr>
              <w:spacing w:line="480" w:lineRule="auto"/>
              <w:rPr>
                <w:rFonts w:ascii="Arial" w:hAnsi="Arial" w:cs="Arial"/>
              </w:rPr>
            </w:pPr>
            <w:r w:rsidRPr="00DD76BC">
              <w:rPr>
                <w:rFonts w:ascii="Arial" w:hAnsi="Arial" w:cs="Arial"/>
              </w:rPr>
              <w:t>0.86</w:t>
            </w:r>
          </w:p>
        </w:tc>
        <w:tc>
          <w:tcPr>
            <w:tcW w:w="1083" w:type="dxa"/>
          </w:tcPr>
          <w:p w14:paraId="3489E4DD"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291DCB01" w14:textId="77777777" w:rsidR="00F444F4" w:rsidRPr="00DD76BC" w:rsidRDefault="00F444F4" w:rsidP="00385494">
            <w:pPr>
              <w:spacing w:line="480" w:lineRule="auto"/>
              <w:jc w:val="both"/>
              <w:rPr>
                <w:rFonts w:ascii="Arial" w:hAnsi="Arial" w:cs="Arial"/>
              </w:rPr>
            </w:pPr>
          </w:p>
        </w:tc>
      </w:tr>
      <w:tr w:rsidR="00806CDA" w:rsidRPr="00DD76BC" w14:paraId="6F16D3CC" w14:textId="77777777" w:rsidTr="005F1940">
        <w:tc>
          <w:tcPr>
            <w:tcW w:w="590" w:type="dxa"/>
          </w:tcPr>
          <w:p w14:paraId="13AD3DA4" w14:textId="77777777" w:rsidR="005C52D3" w:rsidRPr="00DD76BC" w:rsidRDefault="005C52D3" w:rsidP="00385494">
            <w:pPr>
              <w:spacing w:line="480" w:lineRule="auto"/>
              <w:jc w:val="both"/>
              <w:rPr>
                <w:rFonts w:ascii="Arial" w:hAnsi="Arial" w:cs="Arial"/>
              </w:rPr>
            </w:pPr>
            <w:r w:rsidRPr="00DD76BC">
              <w:rPr>
                <w:rFonts w:ascii="Arial" w:hAnsi="Arial" w:cs="Arial"/>
              </w:rPr>
              <w:t>5</w:t>
            </w:r>
          </w:p>
        </w:tc>
        <w:tc>
          <w:tcPr>
            <w:tcW w:w="4779" w:type="dxa"/>
          </w:tcPr>
          <w:p w14:paraId="78228555" w14:textId="77777777" w:rsidR="005C52D3" w:rsidRPr="00DD76BC" w:rsidRDefault="005C52D3" w:rsidP="00385494">
            <w:pPr>
              <w:spacing w:line="480" w:lineRule="auto"/>
              <w:rPr>
                <w:rFonts w:ascii="Arial" w:eastAsia="Times New Roman" w:hAnsi="Arial" w:cs="Arial"/>
              </w:rPr>
            </w:pPr>
            <w:r w:rsidRPr="00DD76BC">
              <w:rPr>
                <w:rFonts w:ascii="Arial" w:hAnsi="Arial" w:cs="Arial"/>
              </w:rPr>
              <w:t>Poor Pedagogical plan in programme, associated with teaching vocational education courses to students</w:t>
            </w:r>
          </w:p>
        </w:tc>
        <w:tc>
          <w:tcPr>
            <w:tcW w:w="636" w:type="dxa"/>
          </w:tcPr>
          <w:p w14:paraId="5F61F607" w14:textId="77777777" w:rsidR="005C52D3" w:rsidRPr="00DD76BC" w:rsidRDefault="00242FD8" w:rsidP="00385494">
            <w:pPr>
              <w:spacing w:line="480" w:lineRule="auto"/>
              <w:jc w:val="both"/>
              <w:rPr>
                <w:rFonts w:ascii="Arial" w:hAnsi="Arial" w:cs="Arial"/>
              </w:rPr>
            </w:pPr>
            <w:r w:rsidRPr="00DD76BC">
              <w:rPr>
                <w:rFonts w:ascii="Arial" w:hAnsi="Arial" w:cs="Arial"/>
              </w:rPr>
              <w:t>2.77</w:t>
            </w:r>
          </w:p>
        </w:tc>
        <w:tc>
          <w:tcPr>
            <w:tcW w:w="683" w:type="dxa"/>
          </w:tcPr>
          <w:p w14:paraId="4C2856F7" w14:textId="77777777" w:rsidR="005C52D3" w:rsidRPr="00DD76BC" w:rsidRDefault="00242FD8" w:rsidP="00385494">
            <w:pPr>
              <w:spacing w:line="480" w:lineRule="auto"/>
              <w:rPr>
                <w:rFonts w:ascii="Arial" w:hAnsi="Arial" w:cs="Arial"/>
              </w:rPr>
            </w:pPr>
            <w:r w:rsidRPr="00DD76BC">
              <w:rPr>
                <w:rFonts w:ascii="Arial" w:hAnsi="Arial" w:cs="Arial"/>
              </w:rPr>
              <w:t>0.73</w:t>
            </w:r>
          </w:p>
        </w:tc>
        <w:tc>
          <w:tcPr>
            <w:tcW w:w="1083" w:type="dxa"/>
          </w:tcPr>
          <w:p w14:paraId="429D1533" w14:textId="77777777" w:rsidR="005C52D3"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1F432CB5" w14:textId="77777777" w:rsidR="005C52D3" w:rsidRPr="00DD76BC" w:rsidRDefault="005C52D3" w:rsidP="00385494">
            <w:pPr>
              <w:spacing w:line="480" w:lineRule="auto"/>
              <w:jc w:val="both"/>
              <w:rPr>
                <w:rFonts w:ascii="Arial" w:hAnsi="Arial" w:cs="Arial"/>
              </w:rPr>
            </w:pPr>
          </w:p>
        </w:tc>
      </w:tr>
      <w:tr w:rsidR="00806CDA" w:rsidRPr="00DD76BC" w14:paraId="42FD79DE" w14:textId="77777777" w:rsidTr="005F1940">
        <w:tc>
          <w:tcPr>
            <w:tcW w:w="590" w:type="dxa"/>
          </w:tcPr>
          <w:p w14:paraId="59C83437" w14:textId="77777777" w:rsidR="000E4167" w:rsidRPr="00DD76BC" w:rsidRDefault="000E4167" w:rsidP="00385494">
            <w:pPr>
              <w:spacing w:line="480" w:lineRule="auto"/>
              <w:jc w:val="both"/>
              <w:rPr>
                <w:rFonts w:ascii="Arial" w:hAnsi="Arial" w:cs="Arial"/>
              </w:rPr>
            </w:pPr>
          </w:p>
        </w:tc>
        <w:tc>
          <w:tcPr>
            <w:tcW w:w="4779" w:type="dxa"/>
          </w:tcPr>
          <w:p w14:paraId="70880C9A" w14:textId="77777777" w:rsidR="000E4167" w:rsidRPr="00DD76BC" w:rsidRDefault="000E4167" w:rsidP="00385494">
            <w:pPr>
              <w:spacing w:line="480" w:lineRule="auto"/>
              <w:rPr>
                <w:rFonts w:ascii="Arial" w:hAnsi="Arial" w:cs="Arial"/>
              </w:rPr>
            </w:pPr>
            <w:r w:rsidRPr="00DD76BC">
              <w:rPr>
                <w:rFonts w:ascii="Arial" w:hAnsi="Arial" w:cs="Arial"/>
                <w:b/>
              </w:rPr>
              <w:t>Weighted Average Mean</w:t>
            </w:r>
          </w:p>
        </w:tc>
        <w:tc>
          <w:tcPr>
            <w:tcW w:w="636" w:type="dxa"/>
          </w:tcPr>
          <w:p w14:paraId="2E585BFE" w14:textId="77777777" w:rsidR="000E4167" w:rsidRPr="00DD76BC" w:rsidRDefault="00C36C30" w:rsidP="00385494">
            <w:pPr>
              <w:spacing w:line="480" w:lineRule="auto"/>
              <w:jc w:val="both"/>
              <w:rPr>
                <w:rFonts w:ascii="Arial" w:hAnsi="Arial" w:cs="Arial"/>
                <w:b/>
              </w:rPr>
            </w:pPr>
            <w:r w:rsidRPr="00DD76BC">
              <w:rPr>
                <w:rFonts w:ascii="Arial" w:hAnsi="Arial" w:cs="Arial"/>
                <w:b/>
              </w:rPr>
              <w:t>2.88</w:t>
            </w:r>
          </w:p>
        </w:tc>
        <w:tc>
          <w:tcPr>
            <w:tcW w:w="683" w:type="dxa"/>
          </w:tcPr>
          <w:p w14:paraId="0ECDF66B" w14:textId="77777777" w:rsidR="000E4167" w:rsidRPr="00DD76BC" w:rsidRDefault="00C36C30" w:rsidP="00385494">
            <w:pPr>
              <w:spacing w:line="480" w:lineRule="auto"/>
              <w:jc w:val="both"/>
              <w:rPr>
                <w:rFonts w:ascii="Arial" w:hAnsi="Arial" w:cs="Arial"/>
                <w:b/>
              </w:rPr>
            </w:pPr>
            <w:r w:rsidRPr="00DD76BC">
              <w:rPr>
                <w:rFonts w:ascii="Arial" w:hAnsi="Arial" w:cs="Arial"/>
                <w:b/>
              </w:rPr>
              <w:t>0.83</w:t>
            </w:r>
          </w:p>
        </w:tc>
        <w:tc>
          <w:tcPr>
            <w:tcW w:w="1083" w:type="dxa"/>
          </w:tcPr>
          <w:p w14:paraId="0E7323DE" w14:textId="77777777" w:rsidR="000E4167" w:rsidRPr="00DD76BC" w:rsidRDefault="00242FD8" w:rsidP="00385494">
            <w:pPr>
              <w:spacing w:line="480" w:lineRule="auto"/>
              <w:jc w:val="both"/>
              <w:rPr>
                <w:rFonts w:ascii="Arial" w:hAnsi="Arial" w:cs="Arial"/>
                <w:b/>
              </w:rPr>
            </w:pPr>
            <w:r w:rsidRPr="00DD76BC">
              <w:rPr>
                <w:rFonts w:ascii="Arial" w:hAnsi="Arial" w:cs="Arial"/>
                <w:b/>
              </w:rPr>
              <w:t>Agreed</w:t>
            </w:r>
          </w:p>
        </w:tc>
        <w:tc>
          <w:tcPr>
            <w:tcW w:w="777" w:type="dxa"/>
          </w:tcPr>
          <w:p w14:paraId="7233A994" w14:textId="77777777" w:rsidR="000E4167" w:rsidRPr="00DD76BC" w:rsidRDefault="000E4167" w:rsidP="00385494">
            <w:pPr>
              <w:spacing w:line="480" w:lineRule="auto"/>
              <w:jc w:val="both"/>
              <w:rPr>
                <w:rFonts w:ascii="Arial" w:hAnsi="Arial" w:cs="Arial"/>
              </w:rPr>
            </w:pPr>
          </w:p>
        </w:tc>
      </w:tr>
    </w:tbl>
    <w:p w14:paraId="11391118" w14:textId="77777777" w:rsidR="00F444F4" w:rsidRPr="00DD76BC" w:rsidRDefault="00F444F4" w:rsidP="00385494">
      <w:pPr>
        <w:pStyle w:val="BodyText"/>
        <w:spacing w:before="0" w:beforeAutospacing="0" w:line="480" w:lineRule="auto"/>
        <w:rPr>
          <w:rFonts w:ascii="Arial" w:hAnsi="Arial" w:cs="Arial"/>
          <w:b/>
          <w:sz w:val="22"/>
          <w:szCs w:val="22"/>
        </w:rPr>
      </w:pPr>
      <w:r w:rsidRPr="00DD76BC">
        <w:rPr>
          <w:rFonts w:ascii="Arial" w:hAnsi="Arial" w:cs="Arial"/>
          <w:b/>
          <w:sz w:val="22"/>
          <w:szCs w:val="22"/>
        </w:rPr>
        <w:t>Source: Field Data</w:t>
      </w:r>
    </w:p>
    <w:p w14:paraId="55517838" w14:textId="77777777" w:rsidR="00420C43" w:rsidRPr="00DD76BC" w:rsidRDefault="00420C43" w:rsidP="00420C43">
      <w:pPr>
        <w:spacing w:after="0" w:line="480" w:lineRule="auto"/>
        <w:rPr>
          <w:rFonts w:ascii="Arial" w:eastAsia="Times New Roman" w:hAnsi="Arial" w:cs="Arial"/>
        </w:rPr>
      </w:pPr>
      <w:r w:rsidRPr="00DD76BC">
        <w:rPr>
          <w:rFonts w:ascii="Arial" w:eastAsia="Times New Roman" w:hAnsi="Arial" w:cs="Arial"/>
          <w:b/>
          <w:bCs/>
          <w:kern w:val="36"/>
        </w:rPr>
        <w:t>Infrastructural and technological barriers</w:t>
      </w:r>
      <w:r w:rsidRPr="00DD76BC">
        <w:rPr>
          <w:rFonts w:ascii="Arial" w:hAnsi="Arial" w:cs="Arial"/>
          <w:b/>
        </w:rPr>
        <w:t xml:space="preserve"> in Teaching Vocational Education</w:t>
      </w:r>
      <w:r w:rsidRPr="00DD76BC">
        <w:rPr>
          <w:rFonts w:ascii="Arial" w:eastAsia="Times New Roman" w:hAnsi="Arial" w:cs="Arial"/>
        </w:rPr>
        <w:t xml:space="preserve"> </w:t>
      </w:r>
    </w:p>
    <w:p w14:paraId="317DE685" w14:textId="77777777" w:rsidR="001942CD" w:rsidRPr="00DD76BC" w:rsidRDefault="00420C43" w:rsidP="001942CD">
      <w:pPr>
        <w:spacing w:line="480" w:lineRule="auto"/>
        <w:jc w:val="both"/>
        <w:rPr>
          <w:rFonts w:ascii="Arial" w:hAnsi="Arial" w:cs="Arial"/>
        </w:rPr>
      </w:pPr>
      <w:r w:rsidRPr="00DD76BC">
        <w:rPr>
          <w:rFonts w:ascii="Arial" w:eastAsia="Times New Roman" w:hAnsi="Arial" w:cs="Arial"/>
        </w:rPr>
        <w:t xml:space="preserve">Electricity and internet services are critical for technology-enhanced learning but unfortunately, as revealed in Table 3 many tertiary institutions in South-South Nigeria experience </w:t>
      </w:r>
      <w:r w:rsidR="0041396F" w:rsidRPr="00DD76BC">
        <w:rPr>
          <w:rFonts w:ascii="Arial" w:eastAsia="Times New Roman" w:hAnsi="Arial" w:cs="Arial"/>
        </w:rPr>
        <w:t xml:space="preserve">the problems of information communication technology (ICT) with a mean </w:t>
      </w:r>
      <w:r w:rsidR="0041396F" w:rsidRPr="00DD76BC">
        <w:rPr>
          <w:rFonts w:ascii="Arial" w:hAnsi="Arial" w:cs="Arial"/>
        </w:rPr>
        <w:t xml:space="preserve">(X) of </w:t>
      </w:r>
      <w:r w:rsidR="0041396F" w:rsidRPr="00DD76BC">
        <w:rPr>
          <w:rFonts w:ascii="Arial" w:eastAsia="Times New Roman" w:hAnsi="Arial" w:cs="Arial"/>
        </w:rPr>
        <w:t xml:space="preserve">and </w:t>
      </w:r>
      <w:r w:rsidR="0041396F" w:rsidRPr="00DD76BC">
        <w:rPr>
          <w:rFonts w:ascii="Arial" w:hAnsi="Arial" w:cs="Arial"/>
        </w:rPr>
        <w:t>(SD of</w:t>
      </w:r>
      <w:r w:rsidR="0041396F" w:rsidRPr="00DD76BC">
        <w:rPr>
          <w:rFonts w:ascii="Arial" w:eastAsia="Times New Roman" w:hAnsi="Arial" w:cs="Arial"/>
        </w:rPr>
        <w:t xml:space="preserve">, </w:t>
      </w:r>
      <w:r w:rsidR="00136928" w:rsidRPr="00DD76BC">
        <w:rPr>
          <w:rFonts w:ascii="Arial" w:eastAsia="Times New Roman" w:hAnsi="Arial" w:cs="Arial"/>
        </w:rPr>
        <w:t xml:space="preserve">unstable power </w:t>
      </w:r>
      <w:r w:rsidR="00136928" w:rsidRPr="00DD76BC">
        <w:rPr>
          <w:rFonts w:ascii="Arial" w:eastAsia="Times New Roman" w:hAnsi="Arial" w:cs="Arial"/>
        </w:rPr>
        <w:lastRenderedPageBreak/>
        <w:t>supply and</w:t>
      </w:r>
      <w:r w:rsidR="00136928" w:rsidRPr="00DD76BC">
        <w:rPr>
          <w:rFonts w:ascii="Arial" w:eastAsia="Times New Roman" w:hAnsi="Arial" w:cs="Arial"/>
          <w:bCs/>
        </w:rPr>
        <w:t xml:space="preserve"> poor internet connectivity</w:t>
      </w:r>
      <w:r w:rsidR="0041396F" w:rsidRPr="00DD76BC">
        <w:rPr>
          <w:rFonts w:ascii="Arial" w:eastAsia="Times New Roman" w:hAnsi="Arial" w:cs="Arial"/>
        </w:rPr>
        <w:t xml:space="preserve"> with a mean </w:t>
      </w:r>
      <w:r w:rsidR="0041396F" w:rsidRPr="00DD76BC">
        <w:rPr>
          <w:rFonts w:ascii="Arial" w:hAnsi="Arial" w:cs="Arial"/>
        </w:rPr>
        <w:t xml:space="preserve">(X) of </w:t>
      </w:r>
      <w:r w:rsidR="0041396F" w:rsidRPr="00DD76BC">
        <w:rPr>
          <w:rFonts w:ascii="Arial" w:eastAsia="Times New Roman" w:hAnsi="Arial" w:cs="Arial"/>
        </w:rPr>
        <w:t xml:space="preserve">and </w:t>
      </w:r>
      <w:r w:rsidR="0041396F" w:rsidRPr="00DD76BC">
        <w:rPr>
          <w:rFonts w:ascii="Arial" w:hAnsi="Arial" w:cs="Arial"/>
        </w:rPr>
        <w:t>(SD of</w:t>
      </w:r>
      <w:r w:rsidR="0041396F" w:rsidRPr="00DD76BC">
        <w:rPr>
          <w:rFonts w:ascii="Arial" w:eastAsia="Times New Roman" w:hAnsi="Arial" w:cs="Arial"/>
        </w:rPr>
        <w:t>,</w:t>
      </w:r>
      <w:r w:rsidR="008D5DFD" w:rsidRPr="00DD76BC">
        <w:rPr>
          <w:rFonts w:ascii="Arial" w:eastAsia="Times New Roman" w:hAnsi="Arial" w:cs="Arial"/>
        </w:rPr>
        <w:t xml:space="preserve"> and unconducive </w:t>
      </w:r>
      <w:r w:rsidR="008D5DFD" w:rsidRPr="00DD76BC">
        <w:rPr>
          <w:rFonts w:ascii="Arial" w:eastAsia="Times New Roman" w:hAnsi="Arial" w:cs="Arial"/>
          <w:bCs/>
          <w:kern w:val="36"/>
        </w:rPr>
        <w:t>learning environment</w:t>
      </w:r>
      <w:r w:rsidR="0041396F" w:rsidRPr="00DD76BC">
        <w:rPr>
          <w:rFonts w:ascii="Arial" w:eastAsia="Times New Roman" w:hAnsi="Arial" w:cs="Arial"/>
        </w:rPr>
        <w:t xml:space="preserve"> with a mean </w:t>
      </w:r>
      <w:r w:rsidR="0041396F" w:rsidRPr="00DD76BC">
        <w:rPr>
          <w:rFonts w:ascii="Arial" w:hAnsi="Arial" w:cs="Arial"/>
        </w:rPr>
        <w:t xml:space="preserve">(X) of </w:t>
      </w:r>
      <w:r w:rsidR="0041396F" w:rsidRPr="00DD76BC">
        <w:rPr>
          <w:rFonts w:ascii="Arial" w:eastAsia="Times New Roman" w:hAnsi="Arial" w:cs="Arial"/>
        </w:rPr>
        <w:t xml:space="preserve">and </w:t>
      </w:r>
      <w:r w:rsidR="0041396F" w:rsidRPr="00DD76BC">
        <w:rPr>
          <w:rFonts w:ascii="Arial" w:hAnsi="Arial" w:cs="Arial"/>
        </w:rPr>
        <w:t>(SD</w:t>
      </w:r>
      <w:r w:rsidR="005F1940" w:rsidRPr="00DD76BC">
        <w:rPr>
          <w:rFonts w:ascii="Arial" w:hAnsi="Arial" w:cs="Arial"/>
        </w:rPr>
        <w:t>)</w:t>
      </w:r>
      <w:r w:rsidR="0041396F" w:rsidRPr="00DD76BC">
        <w:rPr>
          <w:rFonts w:ascii="Arial" w:hAnsi="Arial" w:cs="Arial"/>
        </w:rPr>
        <w:t xml:space="preserve"> of</w:t>
      </w:r>
      <w:r w:rsidR="001942CD" w:rsidRPr="00DD76BC">
        <w:rPr>
          <w:rFonts w:ascii="Arial" w:eastAsia="Times New Roman" w:hAnsi="Arial" w:cs="Arial"/>
          <w:bCs/>
          <w:kern w:val="36"/>
        </w:rPr>
        <w:t xml:space="preserve"> </w:t>
      </w:r>
      <w:r w:rsidR="001942CD" w:rsidRPr="00DD76BC">
        <w:rPr>
          <w:rFonts w:ascii="Arial" w:eastAsia="Times New Roman" w:hAnsi="Arial" w:cs="Arial"/>
        </w:rPr>
        <w:t>as shown in Table 3</w:t>
      </w:r>
      <w:r w:rsidR="005F1940" w:rsidRPr="00DD76BC">
        <w:rPr>
          <w:rFonts w:ascii="Arial" w:eastAsia="Times New Roman" w:hAnsi="Arial" w:cs="Arial"/>
        </w:rPr>
        <w:t xml:space="preserve">. The weighted mean of 2.94 and standard deviation </w:t>
      </w:r>
      <w:r w:rsidR="005F1940" w:rsidRPr="00DD76BC">
        <w:rPr>
          <w:rFonts w:ascii="Arial" w:hAnsi="Arial" w:cs="Arial"/>
        </w:rPr>
        <w:t>(SD)</w:t>
      </w:r>
      <w:r w:rsidR="005F1940" w:rsidRPr="00DD76BC">
        <w:rPr>
          <w:rFonts w:ascii="Arial" w:eastAsia="Times New Roman" w:hAnsi="Arial" w:cs="Arial"/>
        </w:rPr>
        <w:t xml:space="preserve"> of 0.85 confirmed agreed response by Business Education lecturers</w:t>
      </w:r>
      <w:r w:rsidR="00B071B8" w:rsidRPr="00DD76BC">
        <w:rPr>
          <w:rFonts w:ascii="Arial" w:eastAsia="Times New Roman" w:hAnsi="Arial" w:cs="Arial"/>
        </w:rPr>
        <w:t xml:space="preserve"> in public tertiary institutions in South-South Nigeria</w:t>
      </w:r>
    </w:p>
    <w:p w14:paraId="46013E8E" w14:textId="77777777" w:rsidR="00F444F4" w:rsidRPr="00DD76BC" w:rsidRDefault="00F444F4" w:rsidP="00385494">
      <w:pPr>
        <w:spacing w:line="480" w:lineRule="auto"/>
        <w:jc w:val="both"/>
        <w:rPr>
          <w:rFonts w:ascii="Arial" w:eastAsia="Times New Roman" w:hAnsi="Arial" w:cs="Arial"/>
        </w:rPr>
      </w:pPr>
      <w:r w:rsidRPr="00DD76BC">
        <w:rPr>
          <w:rFonts w:ascii="Arial" w:hAnsi="Arial" w:cs="Arial"/>
          <w:b/>
        </w:rPr>
        <w:t>Table 3:</w:t>
      </w:r>
      <w:r w:rsidRPr="00DD76BC">
        <w:rPr>
          <w:rFonts w:ascii="Arial" w:hAnsi="Arial" w:cs="Arial"/>
          <w:i/>
        </w:rPr>
        <w:t xml:space="preserve"> </w:t>
      </w:r>
      <w:r w:rsidRPr="00DD76BC">
        <w:rPr>
          <w:rFonts w:ascii="Arial" w:eastAsia="Times New Roman" w:hAnsi="Arial" w:cs="Arial"/>
          <w:b/>
          <w:bCs/>
          <w:kern w:val="36"/>
        </w:rPr>
        <w:t>Infrastructural and technological barriers</w:t>
      </w:r>
      <w:r w:rsidRPr="00DD76BC">
        <w:rPr>
          <w:rFonts w:ascii="Arial" w:hAnsi="Arial" w:cs="Arial"/>
          <w:b/>
        </w:rPr>
        <w:t xml:space="preserve">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DD76BC" w14:paraId="2158CFE9" w14:textId="77777777" w:rsidTr="005F1940">
        <w:tc>
          <w:tcPr>
            <w:tcW w:w="590" w:type="dxa"/>
          </w:tcPr>
          <w:p w14:paraId="38C996F1" w14:textId="77777777" w:rsidR="00F444F4" w:rsidRPr="00DD76BC" w:rsidRDefault="00F444F4" w:rsidP="00385494">
            <w:pPr>
              <w:spacing w:line="480" w:lineRule="auto"/>
              <w:jc w:val="both"/>
              <w:rPr>
                <w:rFonts w:ascii="Arial" w:hAnsi="Arial" w:cs="Arial"/>
              </w:rPr>
            </w:pPr>
            <w:r w:rsidRPr="00DD76BC">
              <w:rPr>
                <w:rFonts w:ascii="Arial" w:hAnsi="Arial" w:cs="Arial"/>
              </w:rPr>
              <w:t>S/n</w:t>
            </w:r>
          </w:p>
        </w:tc>
        <w:tc>
          <w:tcPr>
            <w:tcW w:w="4779" w:type="dxa"/>
          </w:tcPr>
          <w:p w14:paraId="28B06EB9" w14:textId="77777777" w:rsidR="00F444F4" w:rsidRPr="00DD76BC" w:rsidRDefault="00F444F4" w:rsidP="00385494">
            <w:pPr>
              <w:spacing w:line="480" w:lineRule="auto"/>
              <w:rPr>
                <w:rFonts w:ascii="Arial" w:eastAsia="Times New Roman" w:hAnsi="Arial" w:cs="Arial"/>
              </w:rPr>
            </w:pPr>
            <w:r w:rsidRPr="00DD76BC">
              <w:rPr>
                <w:rFonts w:ascii="Arial" w:eastAsia="Times New Roman" w:hAnsi="Arial" w:cs="Arial"/>
                <w:b/>
                <w:bCs/>
                <w:kern w:val="36"/>
              </w:rPr>
              <w:t>Infrastructural and technological barriers</w:t>
            </w:r>
          </w:p>
        </w:tc>
        <w:tc>
          <w:tcPr>
            <w:tcW w:w="636" w:type="dxa"/>
          </w:tcPr>
          <w:p w14:paraId="13947A83" w14:textId="77777777" w:rsidR="00F444F4" w:rsidRPr="00DD76BC" w:rsidRDefault="00F444F4" w:rsidP="00385494">
            <w:pPr>
              <w:spacing w:line="480" w:lineRule="auto"/>
              <w:jc w:val="both"/>
              <w:rPr>
                <w:rFonts w:ascii="Arial" w:hAnsi="Arial" w:cs="Arial"/>
                <w:b/>
              </w:rPr>
            </w:pPr>
            <w:r w:rsidRPr="00DD76BC">
              <w:rPr>
                <w:rFonts w:ascii="Arial" w:hAnsi="Arial" w:cs="Arial"/>
                <w:b/>
              </w:rPr>
              <w:t>(X)</w:t>
            </w:r>
          </w:p>
        </w:tc>
        <w:tc>
          <w:tcPr>
            <w:tcW w:w="683" w:type="dxa"/>
          </w:tcPr>
          <w:p w14:paraId="422CBC1F" w14:textId="77777777" w:rsidR="00F444F4" w:rsidRPr="00DD76BC" w:rsidRDefault="00F444F4" w:rsidP="00385494">
            <w:pPr>
              <w:spacing w:line="480" w:lineRule="auto"/>
              <w:jc w:val="both"/>
              <w:rPr>
                <w:rFonts w:ascii="Arial" w:hAnsi="Arial" w:cs="Arial"/>
                <w:b/>
              </w:rPr>
            </w:pPr>
            <w:r w:rsidRPr="00DD76BC">
              <w:rPr>
                <w:rFonts w:ascii="Arial" w:hAnsi="Arial" w:cs="Arial"/>
                <w:b/>
              </w:rPr>
              <w:t>(SD)</w:t>
            </w:r>
          </w:p>
        </w:tc>
        <w:tc>
          <w:tcPr>
            <w:tcW w:w="1083" w:type="dxa"/>
          </w:tcPr>
          <w:p w14:paraId="4939C482" w14:textId="77777777" w:rsidR="00F444F4" w:rsidRPr="00DD76BC" w:rsidRDefault="00F444F4" w:rsidP="00385494">
            <w:pPr>
              <w:spacing w:line="480" w:lineRule="auto"/>
              <w:jc w:val="both"/>
              <w:rPr>
                <w:rFonts w:ascii="Arial" w:hAnsi="Arial" w:cs="Arial"/>
                <w:b/>
              </w:rPr>
            </w:pPr>
            <w:r w:rsidRPr="00DD76BC">
              <w:rPr>
                <w:rFonts w:ascii="Arial" w:hAnsi="Arial" w:cs="Arial"/>
                <w:b/>
              </w:rPr>
              <w:t>Decision</w:t>
            </w:r>
          </w:p>
        </w:tc>
        <w:tc>
          <w:tcPr>
            <w:tcW w:w="777" w:type="dxa"/>
          </w:tcPr>
          <w:p w14:paraId="4834817F" w14:textId="77777777" w:rsidR="00F444F4" w:rsidRPr="00DD76BC" w:rsidRDefault="00F444F4" w:rsidP="00385494">
            <w:pPr>
              <w:spacing w:line="480" w:lineRule="auto"/>
              <w:jc w:val="both"/>
              <w:rPr>
                <w:rFonts w:ascii="Arial" w:hAnsi="Arial" w:cs="Arial"/>
                <w:b/>
              </w:rPr>
            </w:pPr>
            <w:r w:rsidRPr="00DD76BC">
              <w:rPr>
                <w:rFonts w:ascii="Arial" w:hAnsi="Arial" w:cs="Arial"/>
                <w:b/>
              </w:rPr>
              <w:t>Rank</w:t>
            </w:r>
          </w:p>
        </w:tc>
      </w:tr>
      <w:tr w:rsidR="00806CDA" w:rsidRPr="00DD76BC" w14:paraId="43FDA689" w14:textId="77777777" w:rsidTr="005F1940">
        <w:tc>
          <w:tcPr>
            <w:tcW w:w="590" w:type="dxa"/>
          </w:tcPr>
          <w:p w14:paraId="672CF143" w14:textId="77777777" w:rsidR="00F444F4" w:rsidRPr="00DD76BC" w:rsidRDefault="00F444F4" w:rsidP="00385494">
            <w:pPr>
              <w:spacing w:line="480" w:lineRule="auto"/>
              <w:jc w:val="both"/>
              <w:rPr>
                <w:rFonts w:ascii="Arial" w:hAnsi="Arial" w:cs="Arial"/>
              </w:rPr>
            </w:pPr>
            <w:r w:rsidRPr="00DD76BC">
              <w:rPr>
                <w:rFonts w:ascii="Arial" w:hAnsi="Arial" w:cs="Arial"/>
              </w:rPr>
              <w:t>1</w:t>
            </w:r>
          </w:p>
        </w:tc>
        <w:tc>
          <w:tcPr>
            <w:tcW w:w="4779" w:type="dxa"/>
          </w:tcPr>
          <w:p w14:paraId="42308C74" w14:textId="77777777" w:rsidR="00F444F4" w:rsidRPr="00DD76BC" w:rsidRDefault="00F444F4" w:rsidP="00385494">
            <w:pPr>
              <w:spacing w:line="480" w:lineRule="auto"/>
              <w:rPr>
                <w:rFonts w:ascii="Arial" w:eastAsia="Times New Roman" w:hAnsi="Arial" w:cs="Arial"/>
              </w:rPr>
            </w:pPr>
            <w:r w:rsidRPr="00DD76BC">
              <w:rPr>
                <w:rFonts w:ascii="Arial" w:eastAsia="Times New Roman" w:hAnsi="Arial" w:cs="Arial"/>
              </w:rPr>
              <w:t>Problems of information communication technology (ICT)</w:t>
            </w:r>
          </w:p>
        </w:tc>
        <w:tc>
          <w:tcPr>
            <w:tcW w:w="636" w:type="dxa"/>
          </w:tcPr>
          <w:p w14:paraId="5B89144F" w14:textId="77777777" w:rsidR="00F444F4" w:rsidRPr="00DD76BC" w:rsidRDefault="00F444F4" w:rsidP="00385494">
            <w:pPr>
              <w:spacing w:line="480" w:lineRule="auto"/>
              <w:jc w:val="both"/>
              <w:rPr>
                <w:rFonts w:ascii="Arial" w:hAnsi="Arial" w:cs="Arial"/>
              </w:rPr>
            </w:pPr>
            <w:r w:rsidRPr="00DD76BC">
              <w:rPr>
                <w:rFonts w:ascii="Arial" w:hAnsi="Arial" w:cs="Arial"/>
              </w:rPr>
              <w:t>3.19</w:t>
            </w:r>
          </w:p>
        </w:tc>
        <w:tc>
          <w:tcPr>
            <w:tcW w:w="683" w:type="dxa"/>
          </w:tcPr>
          <w:p w14:paraId="34DCF032" w14:textId="77777777" w:rsidR="00F444F4" w:rsidRPr="00DD76BC" w:rsidRDefault="00F444F4" w:rsidP="00385494">
            <w:pPr>
              <w:spacing w:line="480" w:lineRule="auto"/>
              <w:rPr>
                <w:rFonts w:ascii="Arial" w:hAnsi="Arial" w:cs="Arial"/>
              </w:rPr>
            </w:pPr>
            <w:r w:rsidRPr="00DD76BC">
              <w:rPr>
                <w:rFonts w:ascii="Arial" w:hAnsi="Arial" w:cs="Arial"/>
              </w:rPr>
              <w:t>0.82</w:t>
            </w:r>
          </w:p>
        </w:tc>
        <w:tc>
          <w:tcPr>
            <w:tcW w:w="1083" w:type="dxa"/>
          </w:tcPr>
          <w:p w14:paraId="1AF76B4F"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20DC7192" w14:textId="77777777" w:rsidR="00F444F4" w:rsidRPr="00DD76BC" w:rsidRDefault="00F444F4" w:rsidP="00385494">
            <w:pPr>
              <w:spacing w:line="480" w:lineRule="auto"/>
              <w:jc w:val="both"/>
              <w:rPr>
                <w:rFonts w:ascii="Arial" w:hAnsi="Arial" w:cs="Arial"/>
              </w:rPr>
            </w:pPr>
          </w:p>
        </w:tc>
      </w:tr>
      <w:tr w:rsidR="00806CDA" w:rsidRPr="00DD76BC" w14:paraId="1A3D3EDE" w14:textId="77777777" w:rsidTr="005F1940">
        <w:tc>
          <w:tcPr>
            <w:tcW w:w="590" w:type="dxa"/>
          </w:tcPr>
          <w:p w14:paraId="74EAADF5" w14:textId="77777777" w:rsidR="00F444F4" w:rsidRPr="00DD76BC" w:rsidRDefault="00F444F4" w:rsidP="00385494">
            <w:pPr>
              <w:spacing w:line="480" w:lineRule="auto"/>
              <w:jc w:val="both"/>
              <w:rPr>
                <w:rFonts w:ascii="Arial" w:hAnsi="Arial" w:cs="Arial"/>
              </w:rPr>
            </w:pPr>
            <w:r w:rsidRPr="00DD76BC">
              <w:rPr>
                <w:rFonts w:ascii="Arial" w:hAnsi="Arial" w:cs="Arial"/>
              </w:rPr>
              <w:t>2</w:t>
            </w:r>
          </w:p>
        </w:tc>
        <w:tc>
          <w:tcPr>
            <w:tcW w:w="4779" w:type="dxa"/>
          </w:tcPr>
          <w:p w14:paraId="6A208830" w14:textId="77777777" w:rsidR="00F444F4" w:rsidRPr="00DD76BC" w:rsidRDefault="00420C43" w:rsidP="00420C43">
            <w:pPr>
              <w:spacing w:before="100" w:beforeAutospacing="1" w:after="100" w:afterAutospacing="1" w:line="480" w:lineRule="auto"/>
              <w:outlineLvl w:val="1"/>
              <w:rPr>
                <w:rFonts w:ascii="Arial" w:eastAsia="Times New Roman" w:hAnsi="Arial" w:cs="Arial"/>
                <w:bCs/>
              </w:rPr>
            </w:pPr>
            <w:r w:rsidRPr="00DD76BC">
              <w:rPr>
                <w:rFonts w:ascii="Arial" w:eastAsia="Times New Roman" w:hAnsi="Arial" w:cs="Arial"/>
                <w:bCs/>
              </w:rPr>
              <w:t>Unstable electricity supply and poor internet Connectivity</w:t>
            </w:r>
          </w:p>
        </w:tc>
        <w:tc>
          <w:tcPr>
            <w:tcW w:w="636" w:type="dxa"/>
          </w:tcPr>
          <w:p w14:paraId="7D1580C3" w14:textId="77777777" w:rsidR="00F444F4" w:rsidRPr="00DD76BC" w:rsidRDefault="00F444F4" w:rsidP="00385494">
            <w:pPr>
              <w:spacing w:line="480" w:lineRule="auto"/>
              <w:jc w:val="both"/>
              <w:rPr>
                <w:rFonts w:ascii="Arial" w:hAnsi="Arial" w:cs="Arial"/>
              </w:rPr>
            </w:pPr>
            <w:r w:rsidRPr="00DD76BC">
              <w:rPr>
                <w:rFonts w:ascii="Arial" w:hAnsi="Arial" w:cs="Arial"/>
              </w:rPr>
              <w:t>2.84</w:t>
            </w:r>
          </w:p>
        </w:tc>
        <w:tc>
          <w:tcPr>
            <w:tcW w:w="683" w:type="dxa"/>
          </w:tcPr>
          <w:p w14:paraId="3CF9A530" w14:textId="77777777" w:rsidR="00F444F4" w:rsidRPr="00DD76BC" w:rsidRDefault="00F444F4" w:rsidP="00385494">
            <w:pPr>
              <w:spacing w:line="480" w:lineRule="auto"/>
              <w:rPr>
                <w:rFonts w:ascii="Arial" w:hAnsi="Arial" w:cs="Arial"/>
              </w:rPr>
            </w:pPr>
            <w:r w:rsidRPr="00DD76BC">
              <w:rPr>
                <w:rFonts w:ascii="Arial" w:hAnsi="Arial" w:cs="Arial"/>
              </w:rPr>
              <w:t>0.87</w:t>
            </w:r>
          </w:p>
        </w:tc>
        <w:tc>
          <w:tcPr>
            <w:tcW w:w="1083" w:type="dxa"/>
          </w:tcPr>
          <w:p w14:paraId="5042EF17"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32DB183A" w14:textId="77777777" w:rsidR="00F444F4" w:rsidRPr="00DD76BC" w:rsidRDefault="00F444F4" w:rsidP="00385494">
            <w:pPr>
              <w:spacing w:line="480" w:lineRule="auto"/>
              <w:jc w:val="both"/>
              <w:rPr>
                <w:rFonts w:ascii="Arial" w:hAnsi="Arial" w:cs="Arial"/>
              </w:rPr>
            </w:pPr>
          </w:p>
        </w:tc>
      </w:tr>
      <w:tr w:rsidR="00806CDA" w:rsidRPr="00DD76BC" w14:paraId="58CE17AC" w14:textId="77777777" w:rsidTr="005F1940">
        <w:tc>
          <w:tcPr>
            <w:tcW w:w="590" w:type="dxa"/>
          </w:tcPr>
          <w:p w14:paraId="3AA17D4D" w14:textId="77777777" w:rsidR="00F444F4" w:rsidRPr="00DD76BC" w:rsidRDefault="00F444F4" w:rsidP="00385494">
            <w:pPr>
              <w:spacing w:line="480" w:lineRule="auto"/>
              <w:jc w:val="both"/>
              <w:rPr>
                <w:rFonts w:ascii="Arial" w:hAnsi="Arial" w:cs="Arial"/>
              </w:rPr>
            </w:pPr>
            <w:r w:rsidRPr="00DD76BC">
              <w:rPr>
                <w:rFonts w:ascii="Arial" w:hAnsi="Arial" w:cs="Arial"/>
              </w:rPr>
              <w:t>3</w:t>
            </w:r>
          </w:p>
        </w:tc>
        <w:tc>
          <w:tcPr>
            <w:tcW w:w="4779" w:type="dxa"/>
          </w:tcPr>
          <w:p w14:paraId="6050C4B8" w14:textId="77777777" w:rsidR="00F444F4" w:rsidRPr="00DD76BC" w:rsidRDefault="00F444F4" w:rsidP="00385494">
            <w:pPr>
              <w:spacing w:line="480" w:lineRule="auto"/>
              <w:rPr>
                <w:rFonts w:ascii="Arial" w:eastAsia="Times New Roman" w:hAnsi="Arial" w:cs="Arial"/>
              </w:rPr>
            </w:pPr>
            <w:r w:rsidRPr="00DD76BC">
              <w:rPr>
                <w:rFonts w:ascii="Arial" w:eastAsia="Times New Roman" w:hAnsi="Arial" w:cs="Arial"/>
              </w:rPr>
              <w:t xml:space="preserve">Unconducive </w:t>
            </w:r>
            <w:r w:rsidRPr="00DD76BC">
              <w:rPr>
                <w:rFonts w:ascii="Arial" w:eastAsia="Times New Roman" w:hAnsi="Arial" w:cs="Arial"/>
                <w:bCs/>
                <w:kern w:val="36"/>
              </w:rPr>
              <w:t>learning environment</w:t>
            </w:r>
          </w:p>
        </w:tc>
        <w:tc>
          <w:tcPr>
            <w:tcW w:w="636" w:type="dxa"/>
          </w:tcPr>
          <w:p w14:paraId="1597A734" w14:textId="77777777" w:rsidR="00F444F4" w:rsidRPr="00DD76BC" w:rsidRDefault="00F444F4" w:rsidP="00385494">
            <w:pPr>
              <w:spacing w:line="480" w:lineRule="auto"/>
              <w:jc w:val="both"/>
              <w:rPr>
                <w:rFonts w:ascii="Arial" w:hAnsi="Arial" w:cs="Arial"/>
              </w:rPr>
            </w:pPr>
            <w:r w:rsidRPr="00DD76BC">
              <w:rPr>
                <w:rFonts w:ascii="Arial" w:hAnsi="Arial" w:cs="Arial"/>
              </w:rPr>
              <w:t>2.79</w:t>
            </w:r>
          </w:p>
        </w:tc>
        <w:tc>
          <w:tcPr>
            <w:tcW w:w="683" w:type="dxa"/>
          </w:tcPr>
          <w:p w14:paraId="75F63FFE" w14:textId="77777777" w:rsidR="00F444F4" w:rsidRPr="00DD76BC" w:rsidRDefault="00F444F4" w:rsidP="00385494">
            <w:pPr>
              <w:spacing w:line="480" w:lineRule="auto"/>
              <w:rPr>
                <w:rFonts w:ascii="Arial" w:hAnsi="Arial" w:cs="Arial"/>
              </w:rPr>
            </w:pPr>
            <w:r w:rsidRPr="00DD76BC">
              <w:rPr>
                <w:rFonts w:ascii="Arial" w:hAnsi="Arial" w:cs="Arial"/>
              </w:rPr>
              <w:t>0.86</w:t>
            </w:r>
          </w:p>
        </w:tc>
        <w:tc>
          <w:tcPr>
            <w:tcW w:w="1083" w:type="dxa"/>
          </w:tcPr>
          <w:p w14:paraId="0301E5C5"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7AD858A8" w14:textId="77777777" w:rsidR="00F444F4" w:rsidRPr="00DD76BC" w:rsidRDefault="00F444F4" w:rsidP="00385494">
            <w:pPr>
              <w:spacing w:line="480" w:lineRule="auto"/>
              <w:jc w:val="both"/>
              <w:rPr>
                <w:rFonts w:ascii="Arial" w:hAnsi="Arial" w:cs="Arial"/>
              </w:rPr>
            </w:pPr>
          </w:p>
        </w:tc>
      </w:tr>
      <w:tr w:rsidR="00806CDA" w:rsidRPr="00DD76BC" w14:paraId="59C57F99" w14:textId="77777777" w:rsidTr="005F1940">
        <w:tc>
          <w:tcPr>
            <w:tcW w:w="590" w:type="dxa"/>
          </w:tcPr>
          <w:p w14:paraId="756F0EF4" w14:textId="77777777" w:rsidR="00F444F4" w:rsidRPr="00DD76BC" w:rsidRDefault="00F444F4" w:rsidP="00385494">
            <w:pPr>
              <w:spacing w:line="480" w:lineRule="auto"/>
              <w:jc w:val="both"/>
              <w:rPr>
                <w:rFonts w:ascii="Arial" w:hAnsi="Arial" w:cs="Arial"/>
              </w:rPr>
            </w:pPr>
          </w:p>
        </w:tc>
        <w:tc>
          <w:tcPr>
            <w:tcW w:w="4779" w:type="dxa"/>
          </w:tcPr>
          <w:p w14:paraId="409D8EF1" w14:textId="77777777" w:rsidR="00F444F4" w:rsidRPr="00DD76BC" w:rsidRDefault="00F444F4" w:rsidP="00385494">
            <w:pPr>
              <w:spacing w:line="480" w:lineRule="auto"/>
              <w:rPr>
                <w:rFonts w:ascii="Arial" w:hAnsi="Arial" w:cs="Arial"/>
              </w:rPr>
            </w:pPr>
            <w:r w:rsidRPr="00DD76BC">
              <w:rPr>
                <w:rFonts w:ascii="Arial" w:hAnsi="Arial" w:cs="Arial"/>
                <w:b/>
              </w:rPr>
              <w:t>Weighted Average Mean</w:t>
            </w:r>
          </w:p>
        </w:tc>
        <w:tc>
          <w:tcPr>
            <w:tcW w:w="636" w:type="dxa"/>
          </w:tcPr>
          <w:p w14:paraId="77818764" w14:textId="77777777" w:rsidR="00F444F4" w:rsidRPr="00DD76BC" w:rsidRDefault="00C36C30" w:rsidP="00385494">
            <w:pPr>
              <w:spacing w:line="480" w:lineRule="auto"/>
              <w:jc w:val="both"/>
              <w:rPr>
                <w:rFonts w:ascii="Arial" w:hAnsi="Arial" w:cs="Arial"/>
                <w:b/>
              </w:rPr>
            </w:pPr>
            <w:r w:rsidRPr="00DD76BC">
              <w:rPr>
                <w:rFonts w:ascii="Arial" w:hAnsi="Arial" w:cs="Arial"/>
                <w:b/>
              </w:rPr>
              <w:t>2.94</w:t>
            </w:r>
          </w:p>
        </w:tc>
        <w:tc>
          <w:tcPr>
            <w:tcW w:w="683" w:type="dxa"/>
          </w:tcPr>
          <w:p w14:paraId="3F341159" w14:textId="77777777" w:rsidR="00F444F4" w:rsidRPr="00DD76BC" w:rsidRDefault="00C36C30" w:rsidP="00385494">
            <w:pPr>
              <w:spacing w:line="480" w:lineRule="auto"/>
              <w:jc w:val="both"/>
              <w:rPr>
                <w:rFonts w:ascii="Arial" w:hAnsi="Arial" w:cs="Arial"/>
                <w:b/>
              </w:rPr>
            </w:pPr>
            <w:r w:rsidRPr="00DD76BC">
              <w:rPr>
                <w:rFonts w:ascii="Arial" w:hAnsi="Arial" w:cs="Arial"/>
                <w:b/>
              </w:rPr>
              <w:t>0.85</w:t>
            </w:r>
          </w:p>
        </w:tc>
        <w:tc>
          <w:tcPr>
            <w:tcW w:w="1083" w:type="dxa"/>
          </w:tcPr>
          <w:p w14:paraId="4B8A4D49" w14:textId="77777777" w:rsidR="00F444F4" w:rsidRPr="00DD76BC" w:rsidRDefault="00242FD8" w:rsidP="00385494">
            <w:pPr>
              <w:spacing w:line="480" w:lineRule="auto"/>
              <w:jc w:val="both"/>
              <w:rPr>
                <w:rFonts w:ascii="Arial" w:hAnsi="Arial" w:cs="Arial"/>
                <w:b/>
              </w:rPr>
            </w:pPr>
            <w:r w:rsidRPr="00DD76BC">
              <w:rPr>
                <w:rFonts w:ascii="Arial" w:hAnsi="Arial" w:cs="Arial"/>
                <w:b/>
              </w:rPr>
              <w:t>Agreed</w:t>
            </w:r>
          </w:p>
        </w:tc>
        <w:tc>
          <w:tcPr>
            <w:tcW w:w="777" w:type="dxa"/>
          </w:tcPr>
          <w:p w14:paraId="13C3CE14" w14:textId="77777777" w:rsidR="00F444F4" w:rsidRPr="00DD76BC" w:rsidRDefault="00F444F4" w:rsidP="00385494">
            <w:pPr>
              <w:spacing w:line="480" w:lineRule="auto"/>
              <w:jc w:val="both"/>
              <w:rPr>
                <w:rFonts w:ascii="Arial" w:hAnsi="Arial" w:cs="Arial"/>
              </w:rPr>
            </w:pPr>
          </w:p>
        </w:tc>
      </w:tr>
    </w:tbl>
    <w:p w14:paraId="08BD027A" w14:textId="77777777" w:rsidR="00F444F4" w:rsidRPr="00DD76BC" w:rsidRDefault="00F444F4" w:rsidP="00385494">
      <w:pPr>
        <w:pStyle w:val="BodyText"/>
        <w:spacing w:before="0" w:beforeAutospacing="0" w:line="480" w:lineRule="auto"/>
        <w:rPr>
          <w:rFonts w:ascii="Arial" w:hAnsi="Arial" w:cs="Arial"/>
          <w:b/>
          <w:sz w:val="22"/>
          <w:szCs w:val="22"/>
        </w:rPr>
      </w:pPr>
      <w:r w:rsidRPr="00DD76BC">
        <w:rPr>
          <w:rFonts w:ascii="Arial" w:hAnsi="Arial" w:cs="Arial"/>
          <w:b/>
          <w:sz w:val="22"/>
          <w:szCs w:val="22"/>
        </w:rPr>
        <w:t>Source: Field Data</w:t>
      </w:r>
    </w:p>
    <w:p w14:paraId="5614B964" w14:textId="77777777" w:rsidR="00205EDE" w:rsidRPr="00DD76BC" w:rsidRDefault="00205EDE" w:rsidP="00385494">
      <w:pPr>
        <w:spacing w:line="480" w:lineRule="auto"/>
        <w:jc w:val="both"/>
        <w:rPr>
          <w:rFonts w:ascii="Arial" w:hAnsi="Arial" w:cs="Arial"/>
        </w:rPr>
      </w:pPr>
      <w:r w:rsidRPr="00DD76BC">
        <w:rPr>
          <w:rFonts w:ascii="Arial" w:eastAsia="Times New Roman" w:hAnsi="Arial" w:cs="Arial"/>
          <w:b/>
          <w:bCs/>
          <w:kern w:val="36"/>
        </w:rPr>
        <w:t>Policy-related and socio-economic issues</w:t>
      </w:r>
      <w:r w:rsidRPr="00DD76BC">
        <w:rPr>
          <w:rFonts w:ascii="Arial" w:hAnsi="Arial" w:cs="Arial"/>
          <w:b/>
        </w:rPr>
        <w:t xml:space="preserve"> in Teaching Vocational Education </w:t>
      </w:r>
    </w:p>
    <w:p w14:paraId="74191E92" w14:textId="77777777" w:rsidR="00C4057D" w:rsidRPr="00DD76BC" w:rsidRDefault="00205EDE" w:rsidP="00C4057D">
      <w:pPr>
        <w:spacing w:line="480" w:lineRule="auto"/>
        <w:jc w:val="both"/>
        <w:rPr>
          <w:rFonts w:ascii="Arial" w:hAnsi="Arial" w:cs="Arial"/>
        </w:rPr>
      </w:pPr>
      <w:r w:rsidRPr="00DD76BC">
        <w:rPr>
          <w:rFonts w:ascii="Arial" w:hAnsi="Arial" w:cs="Arial"/>
        </w:rPr>
        <w:t xml:space="preserve">The </w:t>
      </w:r>
      <w:r w:rsidRPr="00DD76BC">
        <w:rPr>
          <w:rFonts w:ascii="Arial" w:eastAsia="Times New Roman" w:hAnsi="Arial" w:cs="Arial"/>
          <w:bCs/>
          <w:kern w:val="36"/>
        </w:rPr>
        <w:t>policy-related and socio-economic issues</w:t>
      </w:r>
      <w:r w:rsidRPr="00DD76BC">
        <w:rPr>
          <w:rFonts w:ascii="Arial" w:hAnsi="Arial" w:cs="Arial"/>
        </w:rPr>
        <w:t xml:space="preserve"> in teaching vocational education a</w:t>
      </w:r>
      <w:r w:rsidR="00D20032" w:rsidRPr="00DD76BC">
        <w:rPr>
          <w:rFonts w:ascii="Arial" w:hAnsi="Arial" w:cs="Arial"/>
        </w:rPr>
        <w:t xml:space="preserve">s revealed by the study was </w:t>
      </w:r>
      <w:r w:rsidR="00D20032" w:rsidRPr="00DD76BC">
        <w:rPr>
          <w:rFonts w:ascii="Arial" w:eastAsia="Times New Roman" w:hAnsi="Arial" w:cs="Arial"/>
          <w:bCs/>
          <w:kern w:val="36"/>
        </w:rPr>
        <w:t>policy-related issues such as</w:t>
      </w:r>
      <w:r w:rsidR="00D20032" w:rsidRPr="00DD76BC">
        <w:rPr>
          <w:rFonts w:ascii="Arial" w:eastAsia="Times New Roman" w:hAnsi="Arial" w:cs="Arial"/>
        </w:rPr>
        <w:t xml:space="preserve"> weak policy implementation</w:t>
      </w:r>
      <w:r w:rsidR="00136928" w:rsidRPr="00DD76BC">
        <w:rPr>
          <w:rFonts w:ascii="Arial" w:eastAsia="Times New Roman" w:hAnsi="Arial" w:cs="Arial"/>
        </w:rPr>
        <w:t xml:space="preserve"> 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D20032" w:rsidRPr="00DD76BC">
        <w:rPr>
          <w:rFonts w:ascii="Arial" w:eastAsia="Times New Roman" w:hAnsi="Arial" w:cs="Arial"/>
        </w:rPr>
        <w:t xml:space="preserve">, fragmented governance </w:t>
      </w:r>
      <w:r w:rsidR="00136928" w:rsidRPr="00DD76BC">
        <w:rPr>
          <w:rFonts w:ascii="Arial" w:eastAsia="Times New Roman" w:hAnsi="Arial" w:cs="Arial"/>
        </w:rPr>
        <w:t xml:space="preserve">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136928" w:rsidRPr="00DD76BC">
        <w:rPr>
          <w:rFonts w:ascii="Arial" w:eastAsia="Times New Roman" w:hAnsi="Arial" w:cs="Arial"/>
        </w:rPr>
        <w:t xml:space="preserve"> </w:t>
      </w:r>
      <w:r w:rsidR="00D20032" w:rsidRPr="00DD76BC">
        <w:rPr>
          <w:rFonts w:ascii="Arial" w:eastAsia="Times New Roman" w:hAnsi="Arial" w:cs="Arial"/>
        </w:rPr>
        <w:t>and inconsistent financing</w:t>
      </w:r>
      <w:r w:rsidR="00136928" w:rsidRPr="00DD76BC">
        <w:rPr>
          <w:rFonts w:ascii="Arial" w:eastAsia="Times New Roman" w:hAnsi="Arial" w:cs="Arial"/>
        </w:rPr>
        <w:t xml:space="preserve"> 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D20032" w:rsidRPr="00DD76BC">
        <w:rPr>
          <w:rFonts w:ascii="Arial" w:eastAsia="Times New Roman" w:hAnsi="Arial" w:cs="Arial"/>
        </w:rPr>
        <w:t>. Also socio-economic factors such as high graduate unemployment expectations</w:t>
      </w:r>
      <w:r w:rsidR="00136928" w:rsidRPr="00DD76BC">
        <w:rPr>
          <w:rFonts w:ascii="Arial" w:eastAsia="Times New Roman" w:hAnsi="Arial" w:cs="Arial"/>
        </w:rPr>
        <w:t xml:space="preserve"> 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D20032" w:rsidRPr="00DD76BC">
        <w:rPr>
          <w:rFonts w:ascii="Arial" w:eastAsia="Times New Roman" w:hAnsi="Arial" w:cs="Arial"/>
        </w:rPr>
        <w:t xml:space="preserve">, low employer engagement in curriculum design </w:t>
      </w:r>
      <w:r w:rsidR="00136928" w:rsidRPr="00DD76BC">
        <w:rPr>
          <w:rFonts w:ascii="Arial" w:eastAsia="Times New Roman" w:hAnsi="Arial" w:cs="Arial"/>
        </w:rPr>
        <w:t xml:space="preserve">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136928" w:rsidRPr="00DD76BC">
        <w:rPr>
          <w:rFonts w:ascii="Arial" w:eastAsia="Times New Roman" w:hAnsi="Arial" w:cs="Arial"/>
        </w:rPr>
        <w:t xml:space="preserve"> </w:t>
      </w:r>
      <w:r w:rsidR="00D20032" w:rsidRPr="00DD76BC">
        <w:rPr>
          <w:rFonts w:ascii="Arial" w:eastAsia="Times New Roman" w:hAnsi="Arial" w:cs="Arial"/>
        </w:rPr>
        <w:t>and Nigerian value system</w:t>
      </w:r>
      <w:r w:rsidR="001942CD" w:rsidRPr="00DD76BC">
        <w:rPr>
          <w:rFonts w:ascii="Arial" w:eastAsia="Times New Roman" w:hAnsi="Arial" w:cs="Arial"/>
        </w:rPr>
        <w:t xml:space="preserve"> </w:t>
      </w:r>
      <w:r w:rsidR="00136928" w:rsidRPr="00DD76BC">
        <w:rPr>
          <w:rFonts w:ascii="Arial" w:eastAsia="Times New Roman" w:hAnsi="Arial" w:cs="Arial"/>
        </w:rPr>
        <w:t xml:space="preserve">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136928" w:rsidRPr="00DD76BC">
        <w:rPr>
          <w:rFonts w:ascii="Arial" w:eastAsia="Times New Roman" w:hAnsi="Arial" w:cs="Arial"/>
        </w:rPr>
        <w:t xml:space="preserve"> </w:t>
      </w:r>
      <w:r w:rsidR="001942CD" w:rsidRPr="00DD76BC">
        <w:rPr>
          <w:rFonts w:ascii="Arial" w:eastAsia="Times New Roman" w:hAnsi="Arial" w:cs="Arial"/>
        </w:rPr>
        <w:t>as shown in Table 4</w:t>
      </w:r>
      <w:r w:rsidR="00C4057D" w:rsidRPr="00DD76BC">
        <w:rPr>
          <w:rFonts w:ascii="Arial" w:eastAsia="Times New Roman" w:hAnsi="Arial" w:cs="Arial"/>
        </w:rPr>
        <w:t xml:space="preserve">. The weighted mean of 2.86 and standard deviation </w:t>
      </w:r>
      <w:r w:rsidR="00C4057D" w:rsidRPr="00DD76BC">
        <w:rPr>
          <w:rFonts w:ascii="Arial" w:hAnsi="Arial" w:cs="Arial"/>
        </w:rPr>
        <w:t>(SD)</w:t>
      </w:r>
      <w:r w:rsidR="00C4057D" w:rsidRPr="00DD76BC">
        <w:rPr>
          <w:rFonts w:ascii="Arial" w:eastAsia="Times New Roman" w:hAnsi="Arial" w:cs="Arial"/>
        </w:rPr>
        <w:t xml:space="preserve"> of 0.82 confirmed agreed response by Business Education lecturers in public tertiary institutions in South-South Nigeria</w:t>
      </w:r>
    </w:p>
    <w:p w14:paraId="02B6C0CD" w14:textId="77777777" w:rsidR="00F444F4" w:rsidRPr="00DD76BC" w:rsidRDefault="00F444F4" w:rsidP="00385494">
      <w:pPr>
        <w:spacing w:line="480" w:lineRule="auto"/>
        <w:jc w:val="both"/>
        <w:rPr>
          <w:rFonts w:ascii="Arial" w:eastAsia="Times New Roman" w:hAnsi="Arial" w:cs="Arial"/>
        </w:rPr>
      </w:pPr>
      <w:r w:rsidRPr="00DD76BC">
        <w:rPr>
          <w:rFonts w:ascii="Arial" w:hAnsi="Arial" w:cs="Arial"/>
          <w:b/>
        </w:rPr>
        <w:t>Table 4:</w:t>
      </w:r>
      <w:r w:rsidRPr="00DD76BC">
        <w:rPr>
          <w:rFonts w:ascii="Arial" w:hAnsi="Arial" w:cs="Arial"/>
          <w:i/>
        </w:rPr>
        <w:t xml:space="preserve"> </w:t>
      </w:r>
      <w:r w:rsidRPr="00DD76BC">
        <w:rPr>
          <w:rFonts w:ascii="Arial" w:eastAsia="Times New Roman" w:hAnsi="Arial" w:cs="Arial"/>
          <w:b/>
          <w:bCs/>
          <w:kern w:val="36"/>
        </w:rPr>
        <w:t>Policy-related and socio-economic issues</w:t>
      </w:r>
      <w:r w:rsidRPr="00DD76BC">
        <w:rPr>
          <w:rFonts w:ascii="Arial" w:hAnsi="Arial" w:cs="Arial"/>
          <w:b/>
        </w:rPr>
        <w:t xml:space="preserve">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DD76BC" w14:paraId="3E1D968B" w14:textId="77777777" w:rsidTr="005F1940">
        <w:tc>
          <w:tcPr>
            <w:tcW w:w="590" w:type="dxa"/>
          </w:tcPr>
          <w:p w14:paraId="380F3265" w14:textId="77777777" w:rsidR="00F444F4" w:rsidRPr="00DD76BC" w:rsidRDefault="00F444F4" w:rsidP="00385494">
            <w:pPr>
              <w:spacing w:line="480" w:lineRule="auto"/>
              <w:jc w:val="both"/>
              <w:rPr>
                <w:rFonts w:ascii="Arial" w:hAnsi="Arial" w:cs="Arial"/>
              </w:rPr>
            </w:pPr>
            <w:r w:rsidRPr="00DD76BC">
              <w:rPr>
                <w:rFonts w:ascii="Arial" w:hAnsi="Arial" w:cs="Arial"/>
              </w:rPr>
              <w:lastRenderedPageBreak/>
              <w:t>S/n</w:t>
            </w:r>
          </w:p>
        </w:tc>
        <w:tc>
          <w:tcPr>
            <w:tcW w:w="4779" w:type="dxa"/>
          </w:tcPr>
          <w:p w14:paraId="3A0D0FD5" w14:textId="77777777" w:rsidR="00F444F4" w:rsidRPr="00DD76BC" w:rsidRDefault="00F444F4" w:rsidP="00385494">
            <w:pPr>
              <w:spacing w:line="480" w:lineRule="auto"/>
              <w:rPr>
                <w:rFonts w:ascii="Arial" w:eastAsia="Times New Roman" w:hAnsi="Arial" w:cs="Arial"/>
              </w:rPr>
            </w:pPr>
            <w:r w:rsidRPr="00DD76BC">
              <w:rPr>
                <w:rFonts w:ascii="Arial" w:eastAsia="Times New Roman" w:hAnsi="Arial" w:cs="Arial"/>
                <w:b/>
                <w:bCs/>
                <w:kern w:val="36"/>
              </w:rPr>
              <w:t>Policy-related and socio-economic issues</w:t>
            </w:r>
          </w:p>
        </w:tc>
        <w:tc>
          <w:tcPr>
            <w:tcW w:w="636" w:type="dxa"/>
          </w:tcPr>
          <w:p w14:paraId="22251F45" w14:textId="77777777" w:rsidR="00F444F4" w:rsidRPr="00DD76BC" w:rsidRDefault="00F444F4" w:rsidP="00385494">
            <w:pPr>
              <w:spacing w:line="480" w:lineRule="auto"/>
              <w:jc w:val="both"/>
              <w:rPr>
                <w:rFonts w:ascii="Arial" w:hAnsi="Arial" w:cs="Arial"/>
                <w:b/>
              </w:rPr>
            </w:pPr>
            <w:r w:rsidRPr="00DD76BC">
              <w:rPr>
                <w:rFonts w:ascii="Arial" w:hAnsi="Arial" w:cs="Arial"/>
                <w:b/>
              </w:rPr>
              <w:t>(X)</w:t>
            </w:r>
          </w:p>
        </w:tc>
        <w:tc>
          <w:tcPr>
            <w:tcW w:w="683" w:type="dxa"/>
          </w:tcPr>
          <w:p w14:paraId="052D5916" w14:textId="77777777" w:rsidR="00F444F4" w:rsidRPr="00DD76BC" w:rsidRDefault="00F444F4" w:rsidP="00385494">
            <w:pPr>
              <w:spacing w:line="480" w:lineRule="auto"/>
              <w:jc w:val="both"/>
              <w:rPr>
                <w:rFonts w:ascii="Arial" w:hAnsi="Arial" w:cs="Arial"/>
                <w:b/>
              </w:rPr>
            </w:pPr>
            <w:r w:rsidRPr="00DD76BC">
              <w:rPr>
                <w:rFonts w:ascii="Arial" w:hAnsi="Arial" w:cs="Arial"/>
                <w:b/>
              </w:rPr>
              <w:t>(SD)</w:t>
            </w:r>
          </w:p>
        </w:tc>
        <w:tc>
          <w:tcPr>
            <w:tcW w:w="1083" w:type="dxa"/>
          </w:tcPr>
          <w:p w14:paraId="37BF4B41" w14:textId="77777777" w:rsidR="00F444F4" w:rsidRPr="00DD76BC" w:rsidRDefault="00F444F4" w:rsidP="00385494">
            <w:pPr>
              <w:spacing w:line="480" w:lineRule="auto"/>
              <w:jc w:val="both"/>
              <w:rPr>
                <w:rFonts w:ascii="Arial" w:hAnsi="Arial" w:cs="Arial"/>
                <w:b/>
              </w:rPr>
            </w:pPr>
            <w:r w:rsidRPr="00DD76BC">
              <w:rPr>
                <w:rFonts w:ascii="Arial" w:hAnsi="Arial" w:cs="Arial"/>
                <w:b/>
              </w:rPr>
              <w:t>Decision</w:t>
            </w:r>
          </w:p>
        </w:tc>
        <w:tc>
          <w:tcPr>
            <w:tcW w:w="777" w:type="dxa"/>
          </w:tcPr>
          <w:p w14:paraId="40B6C12C" w14:textId="77777777" w:rsidR="00F444F4" w:rsidRPr="00DD76BC" w:rsidRDefault="00F444F4" w:rsidP="00385494">
            <w:pPr>
              <w:spacing w:line="480" w:lineRule="auto"/>
              <w:jc w:val="both"/>
              <w:rPr>
                <w:rFonts w:ascii="Arial" w:hAnsi="Arial" w:cs="Arial"/>
                <w:b/>
              </w:rPr>
            </w:pPr>
            <w:r w:rsidRPr="00DD76BC">
              <w:rPr>
                <w:rFonts w:ascii="Arial" w:hAnsi="Arial" w:cs="Arial"/>
                <w:b/>
              </w:rPr>
              <w:t>Rank</w:t>
            </w:r>
          </w:p>
        </w:tc>
      </w:tr>
      <w:tr w:rsidR="00806CDA" w:rsidRPr="00DD76BC" w14:paraId="7C90A4BC" w14:textId="77777777" w:rsidTr="005F1940">
        <w:tc>
          <w:tcPr>
            <w:tcW w:w="590" w:type="dxa"/>
          </w:tcPr>
          <w:p w14:paraId="10251902" w14:textId="77777777" w:rsidR="00595B80" w:rsidRPr="00DD76BC" w:rsidRDefault="00595B80" w:rsidP="00385494">
            <w:pPr>
              <w:spacing w:line="480" w:lineRule="auto"/>
              <w:jc w:val="both"/>
              <w:rPr>
                <w:rFonts w:ascii="Arial" w:hAnsi="Arial" w:cs="Arial"/>
              </w:rPr>
            </w:pPr>
            <w:r w:rsidRPr="00DD76BC">
              <w:rPr>
                <w:rFonts w:ascii="Arial" w:hAnsi="Arial" w:cs="Arial"/>
              </w:rPr>
              <w:t>A</w:t>
            </w:r>
          </w:p>
        </w:tc>
        <w:tc>
          <w:tcPr>
            <w:tcW w:w="4779" w:type="dxa"/>
          </w:tcPr>
          <w:p w14:paraId="7A3D1247" w14:textId="77777777" w:rsidR="00595B80" w:rsidRPr="00DD76BC" w:rsidRDefault="00595B80" w:rsidP="00385494">
            <w:pPr>
              <w:spacing w:line="480" w:lineRule="auto"/>
              <w:rPr>
                <w:rFonts w:ascii="Arial" w:eastAsia="Times New Roman" w:hAnsi="Arial" w:cs="Arial"/>
                <w:b/>
                <w:bCs/>
                <w:kern w:val="36"/>
              </w:rPr>
            </w:pPr>
            <w:r w:rsidRPr="00DD76BC">
              <w:rPr>
                <w:rFonts w:ascii="Arial" w:eastAsia="Times New Roman" w:hAnsi="Arial" w:cs="Arial"/>
                <w:b/>
                <w:bCs/>
                <w:kern w:val="36"/>
              </w:rPr>
              <w:t>Policy-related issues</w:t>
            </w:r>
          </w:p>
        </w:tc>
        <w:tc>
          <w:tcPr>
            <w:tcW w:w="636" w:type="dxa"/>
          </w:tcPr>
          <w:p w14:paraId="13F3229C" w14:textId="77777777" w:rsidR="00595B80" w:rsidRPr="00DD76BC" w:rsidRDefault="00595B80" w:rsidP="00385494">
            <w:pPr>
              <w:spacing w:line="480" w:lineRule="auto"/>
              <w:jc w:val="both"/>
              <w:rPr>
                <w:rFonts w:ascii="Arial" w:hAnsi="Arial" w:cs="Arial"/>
                <w:b/>
              </w:rPr>
            </w:pPr>
          </w:p>
        </w:tc>
        <w:tc>
          <w:tcPr>
            <w:tcW w:w="683" w:type="dxa"/>
          </w:tcPr>
          <w:p w14:paraId="7183750A" w14:textId="77777777" w:rsidR="00595B80" w:rsidRPr="00DD76BC" w:rsidRDefault="00595B80" w:rsidP="00385494">
            <w:pPr>
              <w:spacing w:line="480" w:lineRule="auto"/>
              <w:jc w:val="both"/>
              <w:rPr>
                <w:rFonts w:ascii="Arial" w:hAnsi="Arial" w:cs="Arial"/>
                <w:b/>
              </w:rPr>
            </w:pPr>
          </w:p>
        </w:tc>
        <w:tc>
          <w:tcPr>
            <w:tcW w:w="1083" w:type="dxa"/>
          </w:tcPr>
          <w:p w14:paraId="5B2DED94" w14:textId="77777777" w:rsidR="00595B80" w:rsidRPr="00DD76BC" w:rsidRDefault="00595B80" w:rsidP="00385494">
            <w:pPr>
              <w:spacing w:line="480" w:lineRule="auto"/>
              <w:jc w:val="both"/>
              <w:rPr>
                <w:rFonts w:ascii="Arial" w:hAnsi="Arial" w:cs="Arial"/>
                <w:b/>
              </w:rPr>
            </w:pPr>
          </w:p>
        </w:tc>
        <w:tc>
          <w:tcPr>
            <w:tcW w:w="777" w:type="dxa"/>
          </w:tcPr>
          <w:p w14:paraId="0C0024CE" w14:textId="77777777" w:rsidR="00595B80" w:rsidRPr="00DD76BC" w:rsidRDefault="00595B80" w:rsidP="00385494">
            <w:pPr>
              <w:spacing w:line="480" w:lineRule="auto"/>
              <w:jc w:val="both"/>
              <w:rPr>
                <w:rFonts w:ascii="Arial" w:hAnsi="Arial" w:cs="Arial"/>
                <w:b/>
              </w:rPr>
            </w:pPr>
          </w:p>
        </w:tc>
      </w:tr>
      <w:tr w:rsidR="00806CDA" w:rsidRPr="00DD76BC" w14:paraId="4D3D957D" w14:textId="77777777" w:rsidTr="005F1940">
        <w:tc>
          <w:tcPr>
            <w:tcW w:w="590" w:type="dxa"/>
          </w:tcPr>
          <w:p w14:paraId="540CBF73" w14:textId="77777777" w:rsidR="00F444F4" w:rsidRPr="00DD76BC" w:rsidRDefault="00F444F4" w:rsidP="00385494">
            <w:pPr>
              <w:spacing w:line="480" w:lineRule="auto"/>
              <w:jc w:val="both"/>
              <w:rPr>
                <w:rFonts w:ascii="Arial" w:hAnsi="Arial" w:cs="Arial"/>
              </w:rPr>
            </w:pPr>
            <w:r w:rsidRPr="00DD76BC">
              <w:rPr>
                <w:rFonts w:ascii="Arial" w:hAnsi="Arial" w:cs="Arial"/>
              </w:rPr>
              <w:t>1</w:t>
            </w:r>
          </w:p>
        </w:tc>
        <w:tc>
          <w:tcPr>
            <w:tcW w:w="4779" w:type="dxa"/>
          </w:tcPr>
          <w:p w14:paraId="08198210" w14:textId="77777777" w:rsidR="00F444F4" w:rsidRPr="00DD76BC" w:rsidRDefault="00E5134E" w:rsidP="00385494">
            <w:pPr>
              <w:spacing w:line="480" w:lineRule="auto"/>
              <w:rPr>
                <w:rFonts w:ascii="Arial" w:eastAsia="Times New Roman" w:hAnsi="Arial" w:cs="Arial"/>
              </w:rPr>
            </w:pPr>
            <w:r w:rsidRPr="00DD76BC">
              <w:rPr>
                <w:rFonts w:ascii="Arial" w:eastAsia="Times New Roman" w:hAnsi="Arial" w:cs="Arial"/>
              </w:rPr>
              <w:t>Weak policy implementation</w:t>
            </w:r>
          </w:p>
        </w:tc>
        <w:tc>
          <w:tcPr>
            <w:tcW w:w="636" w:type="dxa"/>
          </w:tcPr>
          <w:p w14:paraId="559F46C6" w14:textId="77777777" w:rsidR="00F444F4" w:rsidRPr="00DD76BC" w:rsidRDefault="00F444F4" w:rsidP="00385494">
            <w:pPr>
              <w:spacing w:line="480" w:lineRule="auto"/>
              <w:jc w:val="both"/>
              <w:rPr>
                <w:rFonts w:ascii="Arial" w:hAnsi="Arial" w:cs="Arial"/>
              </w:rPr>
            </w:pPr>
            <w:r w:rsidRPr="00DD76BC">
              <w:rPr>
                <w:rFonts w:ascii="Arial" w:hAnsi="Arial" w:cs="Arial"/>
              </w:rPr>
              <w:t>3.19</w:t>
            </w:r>
          </w:p>
        </w:tc>
        <w:tc>
          <w:tcPr>
            <w:tcW w:w="683" w:type="dxa"/>
          </w:tcPr>
          <w:p w14:paraId="5A6B0527" w14:textId="77777777" w:rsidR="00F444F4" w:rsidRPr="00DD76BC" w:rsidRDefault="00F444F4" w:rsidP="00385494">
            <w:pPr>
              <w:spacing w:line="480" w:lineRule="auto"/>
              <w:rPr>
                <w:rFonts w:ascii="Arial" w:hAnsi="Arial" w:cs="Arial"/>
              </w:rPr>
            </w:pPr>
            <w:r w:rsidRPr="00DD76BC">
              <w:rPr>
                <w:rFonts w:ascii="Arial" w:hAnsi="Arial" w:cs="Arial"/>
              </w:rPr>
              <w:t>0.82</w:t>
            </w:r>
          </w:p>
        </w:tc>
        <w:tc>
          <w:tcPr>
            <w:tcW w:w="1083" w:type="dxa"/>
          </w:tcPr>
          <w:p w14:paraId="56B1803C"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72915A2E" w14:textId="77777777" w:rsidR="00F444F4" w:rsidRPr="00DD76BC" w:rsidRDefault="00F444F4" w:rsidP="00385494">
            <w:pPr>
              <w:spacing w:line="480" w:lineRule="auto"/>
              <w:jc w:val="both"/>
              <w:rPr>
                <w:rFonts w:ascii="Arial" w:hAnsi="Arial" w:cs="Arial"/>
              </w:rPr>
            </w:pPr>
          </w:p>
        </w:tc>
      </w:tr>
      <w:tr w:rsidR="00806CDA" w:rsidRPr="00DD76BC" w14:paraId="11B23F45" w14:textId="77777777" w:rsidTr="005F1940">
        <w:tc>
          <w:tcPr>
            <w:tcW w:w="590" w:type="dxa"/>
          </w:tcPr>
          <w:p w14:paraId="4E9CC323" w14:textId="77777777" w:rsidR="00595B80" w:rsidRPr="00DD76BC" w:rsidRDefault="00595B80" w:rsidP="00385494">
            <w:pPr>
              <w:spacing w:line="480" w:lineRule="auto"/>
              <w:jc w:val="both"/>
              <w:rPr>
                <w:rFonts w:ascii="Arial" w:hAnsi="Arial" w:cs="Arial"/>
              </w:rPr>
            </w:pPr>
            <w:r w:rsidRPr="00DD76BC">
              <w:rPr>
                <w:rFonts w:ascii="Arial" w:hAnsi="Arial" w:cs="Arial"/>
              </w:rPr>
              <w:t>2</w:t>
            </w:r>
          </w:p>
        </w:tc>
        <w:tc>
          <w:tcPr>
            <w:tcW w:w="4779" w:type="dxa"/>
          </w:tcPr>
          <w:p w14:paraId="6EF6F0AD" w14:textId="77777777" w:rsidR="00595B80" w:rsidRPr="00DD76BC" w:rsidRDefault="00595B80" w:rsidP="00385494">
            <w:pPr>
              <w:spacing w:line="480" w:lineRule="auto"/>
              <w:rPr>
                <w:rFonts w:ascii="Arial" w:eastAsia="Times New Roman" w:hAnsi="Arial" w:cs="Arial"/>
              </w:rPr>
            </w:pPr>
            <w:r w:rsidRPr="00DD76BC">
              <w:rPr>
                <w:rFonts w:ascii="Arial" w:eastAsia="Times New Roman" w:hAnsi="Arial" w:cs="Arial"/>
              </w:rPr>
              <w:t>Fragmented governance</w:t>
            </w:r>
          </w:p>
        </w:tc>
        <w:tc>
          <w:tcPr>
            <w:tcW w:w="636" w:type="dxa"/>
          </w:tcPr>
          <w:p w14:paraId="127C0A52" w14:textId="77777777" w:rsidR="00595B80" w:rsidRPr="00DD76BC" w:rsidRDefault="00242FD8" w:rsidP="00385494">
            <w:pPr>
              <w:spacing w:line="480" w:lineRule="auto"/>
              <w:jc w:val="both"/>
              <w:rPr>
                <w:rFonts w:ascii="Arial" w:hAnsi="Arial" w:cs="Arial"/>
              </w:rPr>
            </w:pPr>
            <w:r w:rsidRPr="00DD76BC">
              <w:rPr>
                <w:rFonts w:ascii="Arial" w:hAnsi="Arial" w:cs="Arial"/>
              </w:rPr>
              <w:t>2.76</w:t>
            </w:r>
          </w:p>
        </w:tc>
        <w:tc>
          <w:tcPr>
            <w:tcW w:w="683" w:type="dxa"/>
          </w:tcPr>
          <w:p w14:paraId="3BA4ADCD" w14:textId="77777777" w:rsidR="00595B80" w:rsidRPr="00DD76BC" w:rsidRDefault="00242FD8" w:rsidP="00385494">
            <w:pPr>
              <w:spacing w:line="480" w:lineRule="auto"/>
              <w:rPr>
                <w:rFonts w:ascii="Arial" w:hAnsi="Arial" w:cs="Arial"/>
              </w:rPr>
            </w:pPr>
            <w:r w:rsidRPr="00DD76BC">
              <w:rPr>
                <w:rFonts w:ascii="Arial" w:hAnsi="Arial" w:cs="Arial"/>
              </w:rPr>
              <w:t>0.76</w:t>
            </w:r>
          </w:p>
        </w:tc>
        <w:tc>
          <w:tcPr>
            <w:tcW w:w="1083" w:type="dxa"/>
          </w:tcPr>
          <w:p w14:paraId="37AC6C49" w14:textId="77777777" w:rsidR="00595B80"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6CC30C0D" w14:textId="77777777" w:rsidR="00595B80" w:rsidRPr="00DD76BC" w:rsidRDefault="00595B80" w:rsidP="00385494">
            <w:pPr>
              <w:spacing w:line="480" w:lineRule="auto"/>
              <w:jc w:val="both"/>
              <w:rPr>
                <w:rFonts w:ascii="Arial" w:hAnsi="Arial" w:cs="Arial"/>
              </w:rPr>
            </w:pPr>
          </w:p>
        </w:tc>
      </w:tr>
      <w:tr w:rsidR="00806CDA" w:rsidRPr="00DD76BC" w14:paraId="7B0DABD5" w14:textId="77777777" w:rsidTr="005F1940">
        <w:tc>
          <w:tcPr>
            <w:tcW w:w="590" w:type="dxa"/>
          </w:tcPr>
          <w:p w14:paraId="7E31E6F2" w14:textId="77777777" w:rsidR="00595B80" w:rsidRPr="00DD76BC" w:rsidRDefault="00595B80" w:rsidP="00385494">
            <w:pPr>
              <w:spacing w:line="480" w:lineRule="auto"/>
              <w:jc w:val="both"/>
              <w:rPr>
                <w:rFonts w:ascii="Arial" w:hAnsi="Arial" w:cs="Arial"/>
              </w:rPr>
            </w:pPr>
            <w:r w:rsidRPr="00DD76BC">
              <w:rPr>
                <w:rFonts w:ascii="Arial" w:hAnsi="Arial" w:cs="Arial"/>
              </w:rPr>
              <w:t>3</w:t>
            </w:r>
          </w:p>
        </w:tc>
        <w:tc>
          <w:tcPr>
            <w:tcW w:w="4779" w:type="dxa"/>
          </w:tcPr>
          <w:p w14:paraId="5B75CA8C" w14:textId="77777777" w:rsidR="00595B80" w:rsidRPr="00DD76BC" w:rsidRDefault="00595B80" w:rsidP="00385494">
            <w:pPr>
              <w:spacing w:line="480" w:lineRule="auto"/>
              <w:rPr>
                <w:rFonts w:ascii="Arial" w:eastAsia="Times New Roman" w:hAnsi="Arial" w:cs="Arial"/>
              </w:rPr>
            </w:pPr>
            <w:r w:rsidRPr="00DD76BC">
              <w:rPr>
                <w:rFonts w:ascii="Arial" w:eastAsia="Times New Roman" w:hAnsi="Arial" w:cs="Arial"/>
              </w:rPr>
              <w:t>Inconsistent financing</w:t>
            </w:r>
          </w:p>
        </w:tc>
        <w:tc>
          <w:tcPr>
            <w:tcW w:w="636" w:type="dxa"/>
          </w:tcPr>
          <w:p w14:paraId="50E847C8" w14:textId="77777777" w:rsidR="00595B80" w:rsidRPr="00DD76BC" w:rsidRDefault="00242FD8" w:rsidP="00385494">
            <w:pPr>
              <w:spacing w:line="480" w:lineRule="auto"/>
              <w:jc w:val="both"/>
              <w:rPr>
                <w:rFonts w:ascii="Arial" w:hAnsi="Arial" w:cs="Arial"/>
              </w:rPr>
            </w:pPr>
            <w:r w:rsidRPr="00DD76BC">
              <w:rPr>
                <w:rFonts w:ascii="Arial" w:hAnsi="Arial" w:cs="Arial"/>
              </w:rPr>
              <w:t>2.91</w:t>
            </w:r>
          </w:p>
        </w:tc>
        <w:tc>
          <w:tcPr>
            <w:tcW w:w="683" w:type="dxa"/>
          </w:tcPr>
          <w:p w14:paraId="7A16A536" w14:textId="77777777" w:rsidR="00595B80" w:rsidRPr="00DD76BC" w:rsidRDefault="00242FD8" w:rsidP="00385494">
            <w:pPr>
              <w:spacing w:line="480" w:lineRule="auto"/>
              <w:rPr>
                <w:rFonts w:ascii="Arial" w:hAnsi="Arial" w:cs="Arial"/>
              </w:rPr>
            </w:pPr>
            <w:r w:rsidRPr="00DD76BC">
              <w:rPr>
                <w:rFonts w:ascii="Arial" w:hAnsi="Arial" w:cs="Arial"/>
              </w:rPr>
              <w:t>0.77</w:t>
            </w:r>
          </w:p>
        </w:tc>
        <w:tc>
          <w:tcPr>
            <w:tcW w:w="1083" w:type="dxa"/>
          </w:tcPr>
          <w:p w14:paraId="51CCF57D" w14:textId="77777777" w:rsidR="00595B80"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3EF29367" w14:textId="77777777" w:rsidR="00595B80" w:rsidRPr="00DD76BC" w:rsidRDefault="00595B80" w:rsidP="00385494">
            <w:pPr>
              <w:spacing w:line="480" w:lineRule="auto"/>
              <w:jc w:val="both"/>
              <w:rPr>
                <w:rFonts w:ascii="Arial" w:hAnsi="Arial" w:cs="Arial"/>
              </w:rPr>
            </w:pPr>
          </w:p>
        </w:tc>
      </w:tr>
      <w:tr w:rsidR="00806CDA" w:rsidRPr="00DD76BC" w14:paraId="60D609AB" w14:textId="77777777" w:rsidTr="005F1940">
        <w:tc>
          <w:tcPr>
            <w:tcW w:w="590" w:type="dxa"/>
          </w:tcPr>
          <w:p w14:paraId="56860D47" w14:textId="77777777" w:rsidR="00595B80" w:rsidRPr="00DD76BC" w:rsidRDefault="00595B80" w:rsidP="00385494">
            <w:pPr>
              <w:spacing w:line="480" w:lineRule="auto"/>
              <w:jc w:val="both"/>
              <w:rPr>
                <w:rFonts w:ascii="Arial" w:hAnsi="Arial" w:cs="Arial"/>
              </w:rPr>
            </w:pPr>
            <w:r w:rsidRPr="00DD76BC">
              <w:rPr>
                <w:rFonts w:ascii="Arial" w:hAnsi="Arial" w:cs="Arial"/>
              </w:rPr>
              <w:t>B</w:t>
            </w:r>
          </w:p>
        </w:tc>
        <w:tc>
          <w:tcPr>
            <w:tcW w:w="4779" w:type="dxa"/>
          </w:tcPr>
          <w:p w14:paraId="6FB84338" w14:textId="77777777" w:rsidR="00595B80" w:rsidRPr="00DD76BC" w:rsidRDefault="00595B80" w:rsidP="00385494">
            <w:pPr>
              <w:spacing w:line="480" w:lineRule="auto"/>
              <w:rPr>
                <w:rFonts w:ascii="Arial" w:eastAsia="Times New Roman" w:hAnsi="Arial" w:cs="Arial"/>
                <w:b/>
              </w:rPr>
            </w:pPr>
            <w:r w:rsidRPr="00DD76BC">
              <w:rPr>
                <w:rFonts w:ascii="Arial" w:eastAsia="Times New Roman" w:hAnsi="Arial" w:cs="Arial"/>
                <w:b/>
              </w:rPr>
              <w:t>Socio-economic factors</w:t>
            </w:r>
          </w:p>
        </w:tc>
        <w:tc>
          <w:tcPr>
            <w:tcW w:w="636" w:type="dxa"/>
          </w:tcPr>
          <w:p w14:paraId="0AF7A0CD" w14:textId="77777777" w:rsidR="00595B80" w:rsidRPr="00DD76BC" w:rsidRDefault="00595B80" w:rsidP="00385494">
            <w:pPr>
              <w:spacing w:line="480" w:lineRule="auto"/>
              <w:jc w:val="both"/>
              <w:rPr>
                <w:rFonts w:ascii="Arial" w:hAnsi="Arial" w:cs="Arial"/>
              </w:rPr>
            </w:pPr>
          </w:p>
        </w:tc>
        <w:tc>
          <w:tcPr>
            <w:tcW w:w="683" w:type="dxa"/>
          </w:tcPr>
          <w:p w14:paraId="58E089D9" w14:textId="77777777" w:rsidR="00595B80" w:rsidRPr="00DD76BC" w:rsidRDefault="00595B80" w:rsidP="00385494">
            <w:pPr>
              <w:spacing w:line="480" w:lineRule="auto"/>
              <w:rPr>
                <w:rFonts w:ascii="Arial" w:hAnsi="Arial" w:cs="Arial"/>
              </w:rPr>
            </w:pPr>
          </w:p>
        </w:tc>
        <w:tc>
          <w:tcPr>
            <w:tcW w:w="1083" w:type="dxa"/>
          </w:tcPr>
          <w:p w14:paraId="39153E92" w14:textId="77777777" w:rsidR="00595B80" w:rsidRPr="00DD76BC" w:rsidRDefault="00595B80" w:rsidP="00385494">
            <w:pPr>
              <w:spacing w:line="480" w:lineRule="auto"/>
              <w:rPr>
                <w:rFonts w:ascii="Arial" w:hAnsi="Arial" w:cs="Arial"/>
              </w:rPr>
            </w:pPr>
          </w:p>
        </w:tc>
        <w:tc>
          <w:tcPr>
            <w:tcW w:w="777" w:type="dxa"/>
          </w:tcPr>
          <w:p w14:paraId="7F0E40BA" w14:textId="77777777" w:rsidR="00595B80" w:rsidRPr="00DD76BC" w:rsidRDefault="00595B80" w:rsidP="00385494">
            <w:pPr>
              <w:spacing w:line="480" w:lineRule="auto"/>
              <w:jc w:val="both"/>
              <w:rPr>
                <w:rFonts w:ascii="Arial" w:hAnsi="Arial" w:cs="Arial"/>
              </w:rPr>
            </w:pPr>
          </w:p>
        </w:tc>
      </w:tr>
      <w:tr w:rsidR="00806CDA" w:rsidRPr="00DD76BC" w14:paraId="7C8AEE88" w14:textId="77777777" w:rsidTr="005F1940">
        <w:tc>
          <w:tcPr>
            <w:tcW w:w="590" w:type="dxa"/>
          </w:tcPr>
          <w:p w14:paraId="0E3DC6C2" w14:textId="77777777" w:rsidR="00F444F4" w:rsidRPr="00DD76BC" w:rsidRDefault="00595B80" w:rsidP="00385494">
            <w:pPr>
              <w:spacing w:line="480" w:lineRule="auto"/>
              <w:jc w:val="both"/>
              <w:rPr>
                <w:rFonts w:ascii="Arial" w:hAnsi="Arial" w:cs="Arial"/>
              </w:rPr>
            </w:pPr>
            <w:r w:rsidRPr="00DD76BC">
              <w:rPr>
                <w:rFonts w:ascii="Arial" w:hAnsi="Arial" w:cs="Arial"/>
              </w:rPr>
              <w:t>1</w:t>
            </w:r>
          </w:p>
        </w:tc>
        <w:tc>
          <w:tcPr>
            <w:tcW w:w="4779" w:type="dxa"/>
          </w:tcPr>
          <w:p w14:paraId="72FEA796" w14:textId="77777777" w:rsidR="00F444F4" w:rsidRPr="00DD76BC" w:rsidRDefault="00595B80" w:rsidP="00385494">
            <w:pPr>
              <w:spacing w:line="480" w:lineRule="auto"/>
              <w:rPr>
                <w:rFonts w:ascii="Arial" w:eastAsia="Times New Roman" w:hAnsi="Arial" w:cs="Arial"/>
              </w:rPr>
            </w:pPr>
            <w:r w:rsidRPr="00DD76BC">
              <w:rPr>
                <w:rFonts w:ascii="Arial" w:eastAsia="Times New Roman" w:hAnsi="Arial" w:cs="Arial"/>
              </w:rPr>
              <w:t>High graduate unemployment expectations</w:t>
            </w:r>
          </w:p>
        </w:tc>
        <w:tc>
          <w:tcPr>
            <w:tcW w:w="636" w:type="dxa"/>
          </w:tcPr>
          <w:p w14:paraId="2E701EA7" w14:textId="77777777" w:rsidR="00F444F4" w:rsidRPr="00DD76BC" w:rsidRDefault="00F444F4" w:rsidP="00385494">
            <w:pPr>
              <w:spacing w:line="480" w:lineRule="auto"/>
              <w:jc w:val="both"/>
              <w:rPr>
                <w:rFonts w:ascii="Arial" w:hAnsi="Arial" w:cs="Arial"/>
              </w:rPr>
            </w:pPr>
            <w:r w:rsidRPr="00DD76BC">
              <w:rPr>
                <w:rFonts w:ascii="Arial" w:hAnsi="Arial" w:cs="Arial"/>
              </w:rPr>
              <w:t>2.84</w:t>
            </w:r>
          </w:p>
        </w:tc>
        <w:tc>
          <w:tcPr>
            <w:tcW w:w="683" w:type="dxa"/>
          </w:tcPr>
          <w:p w14:paraId="1E54BB92" w14:textId="77777777" w:rsidR="00F444F4" w:rsidRPr="00DD76BC" w:rsidRDefault="00F444F4" w:rsidP="00385494">
            <w:pPr>
              <w:spacing w:line="480" w:lineRule="auto"/>
              <w:rPr>
                <w:rFonts w:ascii="Arial" w:hAnsi="Arial" w:cs="Arial"/>
              </w:rPr>
            </w:pPr>
            <w:r w:rsidRPr="00DD76BC">
              <w:rPr>
                <w:rFonts w:ascii="Arial" w:hAnsi="Arial" w:cs="Arial"/>
              </w:rPr>
              <w:t>0.87</w:t>
            </w:r>
          </w:p>
        </w:tc>
        <w:tc>
          <w:tcPr>
            <w:tcW w:w="1083" w:type="dxa"/>
          </w:tcPr>
          <w:p w14:paraId="33AC8DC8"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7DC7FEE7" w14:textId="77777777" w:rsidR="00F444F4" w:rsidRPr="00DD76BC" w:rsidRDefault="00F444F4" w:rsidP="00385494">
            <w:pPr>
              <w:spacing w:line="480" w:lineRule="auto"/>
              <w:jc w:val="both"/>
              <w:rPr>
                <w:rFonts w:ascii="Arial" w:hAnsi="Arial" w:cs="Arial"/>
              </w:rPr>
            </w:pPr>
          </w:p>
        </w:tc>
      </w:tr>
      <w:tr w:rsidR="00806CDA" w:rsidRPr="00DD76BC" w14:paraId="7AEDF3D7" w14:textId="77777777" w:rsidTr="005F1940">
        <w:tc>
          <w:tcPr>
            <w:tcW w:w="590" w:type="dxa"/>
          </w:tcPr>
          <w:p w14:paraId="78EDD91B" w14:textId="77777777" w:rsidR="00F444F4" w:rsidRPr="00DD76BC" w:rsidRDefault="00595B80" w:rsidP="00385494">
            <w:pPr>
              <w:spacing w:line="480" w:lineRule="auto"/>
              <w:jc w:val="both"/>
              <w:rPr>
                <w:rFonts w:ascii="Arial" w:hAnsi="Arial" w:cs="Arial"/>
              </w:rPr>
            </w:pPr>
            <w:r w:rsidRPr="00DD76BC">
              <w:rPr>
                <w:rFonts w:ascii="Arial" w:hAnsi="Arial" w:cs="Arial"/>
              </w:rPr>
              <w:t>2</w:t>
            </w:r>
          </w:p>
        </w:tc>
        <w:tc>
          <w:tcPr>
            <w:tcW w:w="4779" w:type="dxa"/>
          </w:tcPr>
          <w:p w14:paraId="57AECAD5" w14:textId="77777777" w:rsidR="00F444F4" w:rsidRPr="00DD76BC" w:rsidRDefault="00595B80" w:rsidP="00385494">
            <w:pPr>
              <w:spacing w:line="480" w:lineRule="auto"/>
              <w:rPr>
                <w:rFonts w:ascii="Arial" w:eastAsia="Times New Roman" w:hAnsi="Arial" w:cs="Arial"/>
                <w:b/>
              </w:rPr>
            </w:pPr>
            <w:r w:rsidRPr="00DD76BC">
              <w:rPr>
                <w:rFonts w:ascii="Arial" w:eastAsia="Times New Roman" w:hAnsi="Arial" w:cs="Arial"/>
              </w:rPr>
              <w:t>Low employer engagement in curriculum design</w:t>
            </w:r>
          </w:p>
        </w:tc>
        <w:tc>
          <w:tcPr>
            <w:tcW w:w="636" w:type="dxa"/>
          </w:tcPr>
          <w:p w14:paraId="67A8281D" w14:textId="77777777" w:rsidR="00F444F4" w:rsidRPr="00DD76BC" w:rsidRDefault="00F444F4" w:rsidP="00385494">
            <w:pPr>
              <w:spacing w:line="480" w:lineRule="auto"/>
              <w:jc w:val="both"/>
              <w:rPr>
                <w:rFonts w:ascii="Arial" w:hAnsi="Arial" w:cs="Arial"/>
              </w:rPr>
            </w:pPr>
            <w:r w:rsidRPr="00DD76BC">
              <w:rPr>
                <w:rFonts w:ascii="Arial" w:hAnsi="Arial" w:cs="Arial"/>
              </w:rPr>
              <w:t>2.79</w:t>
            </w:r>
          </w:p>
        </w:tc>
        <w:tc>
          <w:tcPr>
            <w:tcW w:w="683" w:type="dxa"/>
          </w:tcPr>
          <w:p w14:paraId="3917DF77" w14:textId="77777777" w:rsidR="00F444F4" w:rsidRPr="00DD76BC" w:rsidRDefault="00F444F4" w:rsidP="00385494">
            <w:pPr>
              <w:spacing w:line="480" w:lineRule="auto"/>
              <w:rPr>
                <w:rFonts w:ascii="Arial" w:hAnsi="Arial" w:cs="Arial"/>
              </w:rPr>
            </w:pPr>
            <w:r w:rsidRPr="00DD76BC">
              <w:rPr>
                <w:rFonts w:ascii="Arial" w:hAnsi="Arial" w:cs="Arial"/>
              </w:rPr>
              <w:t>0.86</w:t>
            </w:r>
          </w:p>
        </w:tc>
        <w:tc>
          <w:tcPr>
            <w:tcW w:w="1083" w:type="dxa"/>
          </w:tcPr>
          <w:p w14:paraId="63E4A687" w14:textId="77777777" w:rsidR="00F444F4" w:rsidRPr="00DD76BC" w:rsidRDefault="00F444F4" w:rsidP="00385494">
            <w:pPr>
              <w:spacing w:line="480" w:lineRule="auto"/>
              <w:rPr>
                <w:rFonts w:ascii="Arial" w:hAnsi="Arial" w:cs="Arial"/>
              </w:rPr>
            </w:pPr>
            <w:r w:rsidRPr="00DD76BC">
              <w:rPr>
                <w:rFonts w:ascii="Arial" w:hAnsi="Arial" w:cs="Arial"/>
              </w:rPr>
              <w:t xml:space="preserve">Agreed </w:t>
            </w:r>
          </w:p>
        </w:tc>
        <w:tc>
          <w:tcPr>
            <w:tcW w:w="777" w:type="dxa"/>
          </w:tcPr>
          <w:p w14:paraId="55D58220" w14:textId="77777777" w:rsidR="00F444F4" w:rsidRPr="00DD76BC" w:rsidRDefault="00F444F4" w:rsidP="00385494">
            <w:pPr>
              <w:spacing w:line="480" w:lineRule="auto"/>
              <w:jc w:val="both"/>
              <w:rPr>
                <w:rFonts w:ascii="Arial" w:hAnsi="Arial" w:cs="Arial"/>
              </w:rPr>
            </w:pPr>
          </w:p>
        </w:tc>
      </w:tr>
      <w:tr w:rsidR="00806CDA" w:rsidRPr="00DD76BC" w14:paraId="735D7C10" w14:textId="77777777" w:rsidTr="005F1940">
        <w:tc>
          <w:tcPr>
            <w:tcW w:w="590" w:type="dxa"/>
          </w:tcPr>
          <w:p w14:paraId="15B086BB" w14:textId="77777777" w:rsidR="00595B80" w:rsidRPr="00DD76BC" w:rsidRDefault="00595B80" w:rsidP="00385494">
            <w:pPr>
              <w:spacing w:line="480" w:lineRule="auto"/>
              <w:jc w:val="both"/>
              <w:rPr>
                <w:rFonts w:ascii="Arial" w:hAnsi="Arial" w:cs="Arial"/>
              </w:rPr>
            </w:pPr>
            <w:r w:rsidRPr="00DD76BC">
              <w:rPr>
                <w:rFonts w:ascii="Arial" w:hAnsi="Arial" w:cs="Arial"/>
              </w:rPr>
              <w:t>3</w:t>
            </w:r>
          </w:p>
        </w:tc>
        <w:tc>
          <w:tcPr>
            <w:tcW w:w="4779" w:type="dxa"/>
          </w:tcPr>
          <w:p w14:paraId="302D5EB8" w14:textId="77777777" w:rsidR="00595B80" w:rsidRPr="00DD76BC" w:rsidRDefault="006356A2" w:rsidP="00385494">
            <w:pPr>
              <w:spacing w:line="480" w:lineRule="auto"/>
              <w:rPr>
                <w:rFonts w:ascii="Arial" w:eastAsia="Times New Roman" w:hAnsi="Arial" w:cs="Arial"/>
              </w:rPr>
            </w:pPr>
            <w:r w:rsidRPr="00DD76BC">
              <w:rPr>
                <w:rFonts w:ascii="Arial" w:eastAsia="Times New Roman" w:hAnsi="Arial" w:cs="Arial"/>
              </w:rPr>
              <w:t>Nigerian Value System</w:t>
            </w:r>
          </w:p>
        </w:tc>
        <w:tc>
          <w:tcPr>
            <w:tcW w:w="636" w:type="dxa"/>
          </w:tcPr>
          <w:p w14:paraId="579787D1" w14:textId="77777777" w:rsidR="00595B80" w:rsidRPr="00DD76BC" w:rsidRDefault="00242FD8" w:rsidP="00385494">
            <w:pPr>
              <w:spacing w:line="480" w:lineRule="auto"/>
              <w:jc w:val="both"/>
              <w:rPr>
                <w:rFonts w:ascii="Arial" w:hAnsi="Arial" w:cs="Arial"/>
              </w:rPr>
            </w:pPr>
            <w:r w:rsidRPr="00DD76BC">
              <w:rPr>
                <w:rFonts w:ascii="Arial" w:hAnsi="Arial" w:cs="Arial"/>
              </w:rPr>
              <w:t>2.65</w:t>
            </w:r>
          </w:p>
        </w:tc>
        <w:tc>
          <w:tcPr>
            <w:tcW w:w="683" w:type="dxa"/>
          </w:tcPr>
          <w:p w14:paraId="6B4247FF" w14:textId="77777777" w:rsidR="00595B80" w:rsidRPr="00DD76BC" w:rsidRDefault="00242FD8" w:rsidP="00385494">
            <w:pPr>
              <w:spacing w:line="480" w:lineRule="auto"/>
              <w:rPr>
                <w:rFonts w:ascii="Arial" w:hAnsi="Arial" w:cs="Arial"/>
              </w:rPr>
            </w:pPr>
            <w:r w:rsidRPr="00DD76BC">
              <w:rPr>
                <w:rFonts w:ascii="Arial" w:hAnsi="Arial" w:cs="Arial"/>
              </w:rPr>
              <w:t>0.85</w:t>
            </w:r>
          </w:p>
        </w:tc>
        <w:tc>
          <w:tcPr>
            <w:tcW w:w="1083" w:type="dxa"/>
          </w:tcPr>
          <w:p w14:paraId="68D0F121" w14:textId="77777777" w:rsidR="00595B80" w:rsidRPr="00DD76BC" w:rsidRDefault="00242FD8" w:rsidP="00385494">
            <w:pPr>
              <w:spacing w:line="480" w:lineRule="auto"/>
              <w:rPr>
                <w:rFonts w:ascii="Arial" w:hAnsi="Arial" w:cs="Arial"/>
              </w:rPr>
            </w:pPr>
            <w:r w:rsidRPr="00DD76BC">
              <w:rPr>
                <w:rFonts w:ascii="Arial" w:hAnsi="Arial" w:cs="Arial"/>
              </w:rPr>
              <w:t>Agreed</w:t>
            </w:r>
          </w:p>
        </w:tc>
        <w:tc>
          <w:tcPr>
            <w:tcW w:w="777" w:type="dxa"/>
          </w:tcPr>
          <w:p w14:paraId="32BF639E" w14:textId="77777777" w:rsidR="00595B80" w:rsidRPr="00DD76BC" w:rsidRDefault="00595B80" w:rsidP="00385494">
            <w:pPr>
              <w:spacing w:line="480" w:lineRule="auto"/>
              <w:jc w:val="both"/>
              <w:rPr>
                <w:rFonts w:ascii="Arial" w:hAnsi="Arial" w:cs="Arial"/>
              </w:rPr>
            </w:pPr>
          </w:p>
        </w:tc>
      </w:tr>
      <w:tr w:rsidR="00806CDA" w:rsidRPr="00DD76BC" w14:paraId="55B0079F" w14:textId="77777777" w:rsidTr="005F1940">
        <w:tc>
          <w:tcPr>
            <w:tcW w:w="590" w:type="dxa"/>
          </w:tcPr>
          <w:p w14:paraId="646D5F95" w14:textId="77777777" w:rsidR="00F444F4" w:rsidRPr="00DD76BC" w:rsidRDefault="00F444F4" w:rsidP="00385494">
            <w:pPr>
              <w:spacing w:line="480" w:lineRule="auto"/>
              <w:jc w:val="both"/>
              <w:rPr>
                <w:rFonts w:ascii="Arial" w:hAnsi="Arial" w:cs="Arial"/>
              </w:rPr>
            </w:pPr>
          </w:p>
        </w:tc>
        <w:tc>
          <w:tcPr>
            <w:tcW w:w="4779" w:type="dxa"/>
          </w:tcPr>
          <w:p w14:paraId="52F8B503" w14:textId="77777777" w:rsidR="00F444F4" w:rsidRPr="00DD76BC" w:rsidRDefault="00F444F4" w:rsidP="00385494">
            <w:pPr>
              <w:spacing w:line="480" w:lineRule="auto"/>
              <w:rPr>
                <w:rFonts w:ascii="Arial" w:hAnsi="Arial" w:cs="Arial"/>
              </w:rPr>
            </w:pPr>
            <w:r w:rsidRPr="00DD76BC">
              <w:rPr>
                <w:rFonts w:ascii="Arial" w:hAnsi="Arial" w:cs="Arial"/>
                <w:b/>
              </w:rPr>
              <w:t>Weighted Average Mean</w:t>
            </w:r>
          </w:p>
        </w:tc>
        <w:tc>
          <w:tcPr>
            <w:tcW w:w="636" w:type="dxa"/>
          </w:tcPr>
          <w:p w14:paraId="2A4524C9" w14:textId="77777777" w:rsidR="00F444F4" w:rsidRPr="00DD76BC" w:rsidRDefault="00726BF1" w:rsidP="00385494">
            <w:pPr>
              <w:spacing w:line="480" w:lineRule="auto"/>
              <w:jc w:val="both"/>
              <w:rPr>
                <w:rFonts w:ascii="Arial" w:hAnsi="Arial" w:cs="Arial"/>
                <w:b/>
              </w:rPr>
            </w:pPr>
            <w:r w:rsidRPr="00DD76BC">
              <w:rPr>
                <w:rFonts w:ascii="Arial" w:hAnsi="Arial" w:cs="Arial"/>
                <w:b/>
              </w:rPr>
              <w:t>2.86</w:t>
            </w:r>
          </w:p>
        </w:tc>
        <w:tc>
          <w:tcPr>
            <w:tcW w:w="683" w:type="dxa"/>
          </w:tcPr>
          <w:p w14:paraId="39A0EDB0" w14:textId="77777777" w:rsidR="00F444F4" w:rsidRPr="00DD76BC" w:rsidRDefault="00726BF1" w:rsidP="00385494">
            <w:pPr>
              <w:spacing w:line="480" w:lineRule="auto"/>
              <w:jc w:val="both"/>
              <w:rPr>
                <w:rFonts w:ascii="Arial" w:hAnsi="Arial" w:cs="Arial"/>
                <w:b/>
              </w:rPr>
            </w:pPr>
            <w:r w:rsidRPr="00DD76BC">
              <w:rPr>
                <w:rFonts w:ascii="Arial" w:hAnsi="Arial" w:cs="Arial"/>
                <w:b/>
              </w:rPr>
              <w:t>0.82</w:t>
            </w:r>
          </w:p>
        </w:tc>
        <w:tc>
          <w:tcPr>
            <w:tcW w:w="1083" w:type="dxa"/>
          </w:tcPr>
          <w:p w14:paraId="6DCB5B64" w14:textId="77777777" w:rsidR="00F444F4" w:rsidRPr="00DD76BC" w:rsidRDefault="00242FD8" w:rsidP="00385494">
            <w:pPr>
              <w:spacing w:line="480" w:lineRule="auto"/>
              <w:jc w:val="both"/>
              <w:rPr>
                <w:rFonts w:ascii="Arial" w:hAnsi="Arial" w:cs="Arial"/>
                <w:b/>
              </w:rPr>
            </w:pPr>
            <w:r w:rsidRPr="00DD76BC">
              <w:rPr>
                <w:rFonts w:ascii="Arial" w:hAnsi="Arial" w:cs="Arial"/>
                <w:b/>
              </w:rPr>
              <w:t>Agreed</w:t>
            </w:r>
          </w:p>
        </w:tc>
        <w:tc>
          <w:tcPr>
            <w:tcW w:w="777" w:type="dxa"/>
          </w:tcPr>
          <w:p w14:paraId="2D7DFF18" w14:textId="77777777" w:rsidR="00F444F4" w:rsidRPr="00DD76BC" w:rsidRDefault="00F444F4" w:rsidP="00385494">
            <w:pPr>
              <w:spacing w:line="480" w:lineRule="auto"/>
              <w:jc w:val="both"/>
              <w:rPr>
                <w:rFonts w:ascii="Arial" w:hAnsi="Arial" w:cs="Arial"/>
              </w:rPr>
            </w:pPr>
          </w:p>
        </w:tc>
      </w:tr>
    </w:tbl>
    <w:p w14:paraId="5D2138AD" w14:textId="77777777" w:rsidR="00E5134E" w:rsidRPr="00DD76BC" w:rsidRDefault="00E5134E" w:rsidP="00385494">
      <w:pPr>
        <w:pStyle w:val="BodyText"/>
        <w:spacing w:before="0" w:beforeAutospacing="0" w:line="480" w:lineRule="auto"/>
        <w:rPr>
          <w:rFonts w:ascii="Arial" w:hAnsi="Arial" w:cs="Arial"/>
          <w:b/>
          <w:sz w:val="22"/>
          <w:szCs w:val="22"/>
        </w:rPr>
      </w:pPr>
      <w:r w:rsidRPr="00DD76BC">
        <w:rPr>
          <w:rFonts w:ascii="Arial" w:hAnsi="Arial" w:cs="Arial"/>
          <w:b/>
          <w:sz w:val="22"/>
          <w:szCs w:val="22"/>
        </w:rPr>
        <w:t>Source: Field Data</w:t>
      </w:r>
    </w:p>
    <w:p w14:paraId="5E881D7C" w14:textId="77777777" w:rsidR="00D20032" w:rsidRPr="00DD76BC" w:rsidRDefault="00D20032" w:rsidP="00385494">
      <w:pPr>
        <w:spacing w:line="480" w:lineRule="auto"/>
        <w:jc w:val="both"/>
        <w:rPr>
          <w:rFonts w:ascii="Arial" w:hAnsi="Arial" w:cs="Arial"/>
          <w:b/>
        </w:rPr>
      </w:pPr>
      <w:r w:rsidRPr="00DD76BC">
        <w:rPr>
          <w:rFonts w:ascii="Arial" w:eastAsia="Times New Roman" w:hAnsi="Arial" w:cs="Arial"/>
          <w:b/>
          <w:bCs/>
          <w:kern w:val="36"/>
        </w:rPr>
        <w:t>Implications arising from the Constraints</w:t>
      </w:r>
      <w:r w:rsidRPr="00DD76BC">
        <w:rPr>
          <w:rFonts w:ascii="Arial" w:hAnsi="Arial" w:cs="Arial"/>
          <w:b/>
        </w:rPr>
        <w:t xml:space="preserve"> in Teaching Vocational Education </w:t>
      </w:r>
    </w:p>
    <w:p w14:paraId="26E019AE" w14:textId="77777777" w:rsidR="00C4057D" w:rsidRPr="00DD76BC" w:rsidRDefault="00D20032" w:rsidP="00C4057D">
      <w:pPr>
        <w:spacing w:line="480" w:lineRule="auto"/>
        <w:jc w:val="both"/>
        <w:rPr>
          <w:rFonts w:ascii="Arial" w:hAnsi="Arial" w:cs="Arial"/>
        </w:rPr>
      </w:pPr>
      <w:r w:rsidRPr="00DD76BC">
        <w:rPr>
          <w:rFonts w:ascii="Arial" w:eastAsia="Times New Roman" w:hAnsi="Arial" w:cs="Arial"/>
          <w:bCs/>
          <w:kern w:val="36"/>
        </w:rPr>
        <w:t>The implications arising from the constraints</w:t>
      </w:r>
      <w:r w:rsidRPr="00DD76BC">
        <w:rPr>
          <w:rFonts w:ascii="Arial" w:hAnsi="Arial" w:cs="Arial"/>
        </w:rPr>
        <w:t xml:space="preserve"> in teaching vocational education are </w:t>
      </w:r>
      <w:r w:rsidRPr="00DD76BC">
        <w:rPr>
          <w:rFonts w:ascii="Arial" w:eastAsia="Times New Roman" w:hAnsi="Arial" w:cs="Arial"/>
        </w:rPr>
        <w:t>low pedagogic quality</w:t>
      </w:r>
      <w:r w:rsidR="00136928" w:rsidRPr="00DD76BC">
        <w:rPr>
          <w:rFonts w:ascii="Arial" w:eastAsia="Times New Roman" w:hAnsi="Arial" w:cs="Arial"/>
        </w:rPr>
        <w:t xml:space="preserve"> 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Pr="00DD76BC">
        <w:rPr>
          <w:rFonts w:ascii="Arial" w:eastAsia="Times New Roman" w:hAnsi="Arial" w:cs="Arial"/>
        </w:rPr>
        <w:t xml:space="preserve">, </w:t>
      </w:r>
      <w:r w:rsidR="005E5350" w:rsidRPr="00DD76BC">
        <w:rPr>
          <w:rFonts w:ascii="Arial" w:eastAsia="Times New Roman" w:hAnsi="Arial" w:cs="Arial"/>
        </w:rPr>
        <w:t>in</w:t>
      </w:r>
      <w:r w:rsidRPr="00DD76BC">
        <w:rPr>
          <w:rFonts w:ascii="Arial" w:eastAsia="Times New Roman" w:hAnsi="Arial" w:cs="Arial"/>
        </w:rPr>
        <w:t>sufficient exposure to modern business tools</w:t>
      </w:r>
      <w:r w:rsidR="00136928" w:rsidRPr="00DD76BC">
        <w:rPr>
          <w:rFonts w:ascii="Arial" w:eastAsia="Times New Roman" w:hAnsi="Arial" w:cs="Arial"/>
        </w:rPr>
        <w:t xml:space="preserve"> 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E22888" w:rsidRPr="00DD76BC">
        <w:rPr>
          <w:rFonts w:ascii="Arial" w:eastAsia="Times New Roman" w:hAnsi="Arial" w:cs="Arial"/>
        </w:rPr>
        <w:t>, limited problem-solving, low</w:t>
      </w:r>
      <w:r w:rsidR="005E5350" w:rsidRPr="00DD76BC">
        <w:rPr>
          <w:rFonts w:ascii="Arial" w:eastAsia="Times New Roman" w:hAnsi="Arial" w:cs="Arial"/>
        </w:rPr>
        <w:t xml:space="preserve"> industry exposure</w:t>
      </w:r>
      <w:r w:rsidR="00136928" w:rsidRPr="00DD76BC">
        <w:rPr>
          <w:rFonts w:ascii="Arial" w:eastAsia="Times New Roman" w:hAnsi="Arial" w:cs="Arial"/>
        </w:rPr>
        <w:t xml:space="preserve"> 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5E5350" w:rsidRPr="00DD76BC">
        <w:rPr>
          <w:rFonts w:ascii="Arial" w:eastAsia="Times New Roman" w:hAnsi="Arial" w:cs="Arial"/>
        </w:rPr>
        <w:t xml:space="preserve">, lack of frequent supervision practice </w:t>
      </w:r>
      <w:r w:rsidR="00136928" w:rsidRPr="00DD76BC">
        <w:rPr>
          <w:rFonts w:ascii="Arial" w:eastAsia="Times New Roman" w:hAnsi="Arial" w:cs="Arial"/>
        </w:rPr>
        <w:t xml:space="preserve">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136928" w:rsidRPr="00DD76BC">
        <w:rPr>
          <w:rFonts w:ascii="Arial" w:eastAsia="Times New Roman" w:hAnsi="Arial" w:cs="Arial"/>
        </w:rPr>
        <w:t xml:space="preserve"> </w:t>
      </w:r>
      <w:r w:rsidR="005E5350" w:rsidRPr="00DD76BC">
        <w:rPr>
          <w:rFonts w:ascii="Arial" w:eastAsia="Times New Roman" w:hAnsi="Arial" w:cs="Arial"/>
        </w:rPr>
        <w:t>and graduate employability decline</w:t>
      </w:r>
      <w:r w:rsidR="00136928" w:rsidRPr="00DD76BC">
        <w:rPr>
          <w:rFonts w:ascii="Arial" w:eastAsia="Times New Roman" w:hAnsi="Arial" w:cs="Arial"/>
        </w:rPr>
        <w:t xml:space="preserve"> with a mean </w:t>
      </w:r>
      <w:r w:rsidR="00136928" w:rsidRPr="00DD76BC">
        <w:rPr>
          <w:rFonts w:ascii="Arial" w:hAnsi="Arial" w:cs="Arial"/>
        </w:rPr>
        <w:t xml:space="preserve">(X) of </w:t>
      </w:r>
      <w:r w:rsidR="00136928" w:rsidRPr="00DD76BC">
        <w:rPr>
          <w:rFonts w:ascii="Arial" w:eastAsia="Times New Roman" w:hAnsi="Arial" w:cs="Arial"/>
        </w:rPr>
        <w:t xml:space="preserve">and </w:t>
      </w:r>
      <w:r w:rsidR="00136928" w:rsidRPr="00DD76BC">
        <w:rPr>
          <w:rFonts w:ascii="Arial" w:hAnsi="Arial" w:cs="Arial"/>
        </w:rPr>
        <w:t>(SD of</w:t>
      </w:r>
      <w:r w:rsidR="00E22888" w:rsidRPr="00DD76BC">
        <w:rPr>
          <w:rFonts w:ascii="Arial" w:eastAsia="Times New Roman" w:hAnsi="Arial" w:cs="Arial"/>
        </w:rPr>
        <w:t xml:space="preserve"> as shown in Table 5</w:t>
      </w:r>
      <w:r w:rsidR="00C4057D" w:rsidRPr="00DD76BC">
        <w:rPr>
          <w:rFonts w:ascii="Arial" w:eastAsia="Times New Roman" w:hAnsi="Arial" w:cs="Arial"/>
        </w:rPr>
        <w:t xml:space="preserve">. The weighted mean of 2.91 and standard deviation </w:t>
      </w:r>
      <w:r w:rsidR="00C4057D" w:rsidRPr="00DD76BC">
        <w:rPr>
          <w:rFonts w:ascii="Arial" w:hAnsi="Arial" w:cs="Arial"/>
        </w:rPr>
        <w:t>(SD)</w:t>
      </w:r>
      <w:r w:rsidR="00C4057D" w:rsidRPr="00DD76BC">
        <w:rPr>
          <w:rFonts w:ascii="Arial" w:eastAsia="Times New Roman" w:hAnsi="Arial" w:cs="Arial"/>
        </w:rPr>
        <w:t xml:space="preserve"> of 0.85 confirmed agreed response by Business Education lecturers in public tertiary institutions in South-South Nigeria</w:t>
      </w:r>
    </w:p>
    <w:p w14:paraId="7E45F6CF" w14:textId="77777777" w:rsidR="00BD35D8" w:rsidRPr="00DD76BC" w:rsidRDefault="00BD35D8" w:rsidP="00385494">
      <w:pPr>
        <w:spacing w:line="480" w:lineRule="auto"/>
        <w:jc w:val="both"/>
        <w:rPr>
          <w:rFonts w:ascii="Arial" w:eastAsia="Times New Roman" w:hAnsi="Arial" w:cs="Arial"/>
        </w:rPr>
      </w:pPr>
      <w:r w:rsidRPr="00DD76BC">
        <w:rPr>
          <w:rFonts w:ascii="Arial" w:hAnsi="Arial" w:cs="Arial"/>
          <w:b/>
        </w:rPr>
        <w:t>Table 5:</w:t>
      </w:r>
      <w:r w:rsidRPr="00DD76BC">
        <w:rPr>
          <w:rFonts w:ascii="Arial" w:eastAsia="Times New Roman" w:hAnsi="Arial" w:cs="Arial"/>
          <w:b/>
          <w:bCs/>
          <w:kern w:val="36"/>
        </w:rPr>
        <w:t xml:space="preserve"> Implications arising from the Constraints</w:t>
      </w:r>
      <w:r w:rsidRPr="00DD76BC">
        <w:rPr>
          <w:rFonts w:ascii="Arial" w:hAnsi="Arial" w:cs="Arial"/>
          <w:b/>
        </w:rPr>
        <w:t xml:space="preserve"> in Teaching Vocational Education</w:t>
      </w:r>
    </w:p>
    <w:tbl>
      <w:tblPr>
        <w:tblStyle w:val="TableGrid0"/>
        <w:tblW w:w="8548" w:type="dxa"/>
        <w:tblLook w:val="04A0" w:firstRow="1" w:lastRow="0" w:firstColumn="1" w:lastColumn="0" w:noHBand="0" w:noVBand="1"/>
      </w:tblPr>
      <w:tblGrid>
        <w:gridCol w:w="589"/>
        <w:gridCol w:w="4721"/>
        <w:gridCol w:w="645"/>
        <w:gridCol w:w="683"/>
        <w:gridCol w:w="1133"/>
        <w:gridCol w:w="777"/>
      </w:tblGrid>
      <w:tr w:rsidR="00806CDA" w:rsidRPr="00DD76BC" w14:paraId="70A11777" w14:textId="77777777" w:rsidTr="005F1940">
        <w:tc>
          <w:tcPr>
            <w:tcW w:w="590" w:type="dxa"/>
          </w:tcPr>
          <w:p w14:paraId="5D1A51CB" w14:textId="77777777" w:rsidR="00BD35D8" w:rsidRPr="00DD76BC" w:rsidRDefault="00BD35D8" w:rsidP="00385494">
            <w:pPr>
              <w:spacing w:line="480" w:lineRule="auto"/>
              <w:jc w:val="both"/>
              <w:rPr>
                <w:rFonts w:ascii="Arial" w:hAnsi="Arial" w:cs="Arial"/>
              </w:rPr>
            </w:pPr>
            <w:r w:rsidRPr="00DD76BC">
              <w:rPr>
                <w:rFonts w:ascii="Arial" w:hAnsi="Arial" w:cs="Arial"/>
              </w:rPr>
              <w:t>S/n</w:t>
            </w:r>
          </w:p>
        </w:tc>
        <w:tc>
          <w:tcPr>
            <w:tcW w:w="4779" w:type="dxa"/>
          </w:tcPr>
          <w:p w14:paraId="55C0B67B" w14:textId="77777777" w:rsidR="00BD35D8" w:rsidRPr="00DD76BC" w:rsidRDefault="00BD35D8" w:rsidP="00385494">
            <w:pPr>
              <w:spacing w:line="480" w:lineRule="auto"/>
              <w:rPr>
                <w:rFonts w:ascii="Arial" w:eastAsia="Times New Roman" w:hAnsi="Arial" w:cs="Arial"/>
              </w:rPr>
            </w:pPr>
            <w:r w:rsidRPr="00DD76BC">
              <w:rPr>
                <w:rFonts w:ascii="Arial" w:eastAsia="Times New Roman" w:hAnsi="Arial" w:cs="Arial"/>
                <w:b/>
                <w:bCs/>
                <w:kern w:val="36"/>
              </w:rPr>
              <w:t>Implications</w:t>
            </w:r>
          </w:p>
        </w:tc>
        <w:tc>
          <w:tcPr>
            <w:tcW w:w="636" w:type="dxa"/>
          </w:tcPr>
          <w:p w14:paraId="5D256F70" w14:textId="77777777" w:rsidR="00BD35D8" w:rsidRPr="00DD76BC" w:rsidRDefault="00BD35D8" w:rsidP="00385494">
            <w:pPr>
              <w:spacing w:line="480" w:lineRule="auto"/>
              <w:jc w:val="both"/>
              <w:rPr>
                <w:rFonts w:ascii="Arial" w:hAnsi="Arial" w:cs="Arial"/>
                <w:b/>
              </w:rPr>
            </w:pPr>
            <w:r w:rsidRPr="00DD76BC">
              <w:rPr>
                <w:rFonts w:ascii="Arial" w:hAnsi="Arial" w:cs="Arial"/>
                <w:b/>
              </w:rPr>
              <w:t>(X)</w:t>
            </w:r>
          </w:p>
        </w:tc>
        <w:tc>
          <w:tcPr>
            <w:tcW w:w="683" w:type="dxa"/>
          </w:tcPr>
          <w:p w14:paraId="003104F7" w14:textId="77777777" w:rsidR="00BD35D8" w:rsidRPr="00DD76BC" w:rsidRDefault="00BD35D8" w:rsidP="00385494">
            <w:pPr>
              <w:spacing w:line="480" w:lineRule="auto"/>
              <w:jc w:val="both"/>
              <w:rPr>
                <w:rFonts w:ascii="Arial" w:hAnsi="Arial" w:cs="Arial"/>
                <w:b/>
              </w:rPr>
            </w:pPr>
            <w:r w:rsidRPr="00DD76BC">
              <w:rPr>
                <w:rFonts w:ascii="Arial" w:hAnsi="Arial" w:cs="Arial"/>
                <w:b/>
              </w:rPr>
              <w:t>(SD)</w:t>
            </w:r>
          </w:p>
        </w:tc>
        <w:tc>
          <w:tcPr>
            <w:tcW w:w="1083" w:type="dxa"/>
          </w:tcPr>
          <w:p w14:paraId="73983312" w14:textId="77777777" w:rsidR="00BD35D8" w:rsidRPr="00DD76BC" w:rsidRDefault="00BD35D8" w:rsidP="00385494">
            <w:pPr>
              <w:spacing w:line="480" w:lineRule="auto"/>
              <w:jc w:val="both"/>
              <w:rPr>
                <w:rFonts w:ascii="Arial" w:hAnsi="Arial" w:cs="Arial"/>
                <w:b/>
              </w:rPr>
            </w:pPr>
            <w:r w:rsidRPr="00DD76BC">
              <w:rPr>
                <w:rFonts w:ascii="Arial" w:hAnsi="Arial" w:cs="Arial"/>
                <w:b/>
              </w:rPr>
              <w:t>Decision</w:t>
            </w:r>
          </w:p>
        </w:tc>
        <w:tc>
          <w:tcPr>
            <w:tcW w:w="777" w:type="dxa"/>
          </w:tcPr>
          <w:p w14:paraId="30EC3459" w14:textId="77777777" w:rsidR="00BD35D8" w:rsidRPr="00DD76BC" w:rsidRDefault="00BD35D8" w:rsidP="00385494">
            <w:pPr>
              <w:spacing w:line="480" w:lineRule="auto"/>
              <w:jc w:val="both"/>
              <w:rPr>
                <w:rFonts w:ascii="Arial" w:hAnsi="Arial" w:cs="Arial"/>
                <w:b/>
              </w:rPr>
            </w:pPr>
            <w:r w:rsidRPr="00DD76BC">
              <w:rPr>
                <w:rFonts w:ascii="Arial" w:hAnsi="Arial" w:cs="Arial"/>
                <w:b/>
              </w:rPr>
              <w:t>Rank</w:t>
            </w:r>
          </w:p>
        </w:tc>
      </w:tr>
      <w:tr w:rsidR="00806CDA" w:rsidRPr="00DD76BC" w14:paraId="6C7F7ED0" w14:textId="77777777" w:rsidTr="005F1940">
        <w:tc>
          <w:tcPr>
            <w:tcW w:w="590" w:type="dxa"/>
          </w:tcPr>
          <w:p w14:paraId="6F0E27F7" w14:textId="77777777" w:rsidR="00BD35D8" w:rsidRPr="00DD76BC" w:rsidRDefault="00BD35D8" w:rsidP="00385494">
            <w:pPr>
              <w:spacing w:line="480" w:lineRule="auto"/>
              <w:jc w:val="both"/>
              <w:rPr>
                <w:rFonts w:ascii="Arial" w:hAnsi="Arial" w:cs="Arial"/>
              </w:rPr>
            </w:pPr>
            <w:r w:rsidRPr="00DD76BC">
              <w:rPr>
                <w:rFonts w:ascii="Arial" w:hAnsi="Arial" w:cs="Arial"/>
              </w:rPr>
              <w:t>1</w:t>
            </w:r>
          </w:p>
        </w:tc>
        <w:tc>
          <w:tcPr>
            <w:tcW w:w="4779" w:type="dxa"/>
          </w:tcPr>
          <w:p w14:paraId="0D2012C3" w14:textId="77777777" w:rsidR="00BD35D8" w:rsidRPr="00DD76BC" w:rsidRDefault="00BD35D8" w:rsidP="00385494">
            <w:pPr>
              <w:spacing w:line="480" w:lineRule="auto"/>
              <w:rPr>
                <w:rFonts w:ascii="Arial" w:eastAsia="Times New Roman" w:hAnsi="Arial" w:cs="Arial"/>
              </w:rPr>
            </w:pPr>
            <w:r w:rsidRPr="00DD76BC">
              <w:rPr>
                <w:rFonts w:ascii="Arial" w:eastAsia="Times New Roman" w:hAnsi="Arial" w:cs="Arial"/>
              </w:rPr>
              <w:t>Low pedagogic quality</w:t>
            </w:r>
          </w:p>
        </w:tc>
        <w:tc>
          <w:tcPr>
            <w:tcW w:w="636" w:type="dxa"/>
          </w:tcPr>
          <w:p w14:paraId="227C8933" w14:textId="77777777" w:rsidR="00BD35D8" w:rsidRPr="00DD76BC" w:rsidRDefault="00726BF1" w:rsidP="00385494">
            <w:pPr>
              <w:spacing w:line="480" w:lineRule="auto"/>
              <w:jc w:val="both"/>
              <w:rPr>
                <w:rFonts w:ascii="Arial" w:hAnsi="Arial" w:cs="Arial"/>
              </w:rPr>
            </w:pPr>
            <w:r w:rsidRPr="00DD76BC">
              <w:rPr>
                <w:rFonts w:ascii="Arial" w:hAnsi="Arial" w:cs="Arial"/>
              </w:rPr>
              <w:t>2.76</w:t>
            </w:r>
          </w:p>
        </w:tc>
        <w:tc>
          <w:tcPr>
            <w:tcW w:w="683" w:type="dxa"/>
          </w:tcPr>
          <w:p w14:paraId="1EA83283" w14:textId="77777777" w:rsidR="00BD35D8" w:rsidRPr="00DD76BC" w:rsidRDefault="00BD35D8" w:rsidP="00385494">
            <w:pPr>
              <w:spacing w:line="480" w:lineRule="auto"/>
              <w:rPr>
                <w:rFonts w:ascii="Arial" w:hAnsi="Arial" w:cs="Arial"/>
              </w:rPr>
            </w:pPr>
            <w:r w:rsidRPr="00DD76BC">
              <w:rPr>
                <w:rFonts w:ascii="Arial" w:hAnsi="Arial" w:cs="Arial"/>
              </w:rPr>
              <w:t>0.82</w:t>
            </w:r>
          </w:p>
        </w:tc>
        <w:tc>
          <w:tcPr>
            <w:tcW w:w="1083" w:type="dxa"/>
          </w:tcPr>
          <w:p w14:paraId="35A67BEB" w14:textId="77777777" w:rsidR="00BD35D8" w:rsidRPr="00DD76BC" w:rsidRDefault="00BD35D8" w:rsidP="00385494">
            <w:pPr>
              <w:spacing w:line="480" w:lineRule="auto"/>
              <w:rPr>
                <w:rFonts w:ascii="Arial" w:hAnsi="Arial" w:cs="Arial"/>
              </w:rPr>
            </w:pPr>
            <w:r w:rsidRPr="00DD76BC">
              <w:rPr>
                <w:rFonts w:ascii="Arial" w:hAnsi="Arial" w:cs="Arial"/>
              </w:rPr>
              <w:t xml:space="preserve">Agreed </w:t>
            </w:r>
          </w:p>
        </w:tc>
        <w:tc>
          <w:tcPr>
            <w:tcW w:w="777" w:type="dxa"/>
          </w:tcPr>
          <w:p w14:paraId="4EECC647" w14:textId="77777777" w:rsidR="00BD35D8" w:rsidRPr="00DD76BC" w:rsidRDefault="00BD35D8" w:rsidP="00385494">
            <w:pPr>
              <w:spacing w:line="480" w:lineRule="auto"/>
              <w:jc w:val="both"/>
              <w:rPr>
                <w:rFonts w:ascii="Arial" w:hAnsi="Arial" w:cs="Arial"/>
              </w:rPr>
            </w:pPr>
          </w:p>
        </w:tc>
      </w:tr>
      <w:tr w:rsidR="00806CDA" w:rsidRPr="00DD76BC" w14:paraId="7CB8290F" w14:textId="77777777" w:rsidTr="005F1940">
        <w:tc>
          <w:tcPr>
            <w:tcW w:w="590" w:type="dxa"/>
          </w:tcPr>
          <w:p w14:paraId="7230D66A" w14:textId="77777777" w:rsidR="00BD35D8" w:rsidRPr="00DD76BC" w:rsidRDefault="00BD35D8" w:rsidP="00385494">
            <w:pPr>
              <w:spacing w:line="480" w:lineRule="auto"/>
              <w:jc w:val="both"/>
              <w:rPr>
                <w:rFonts w:ascii="Arial" w:hAnsi="Arial" w:cs="Arial"/>
              </w:rPr>
            </w:pPr>
            <w:r w:rsidRPr="00DD76BC">
              <w:rPr>
                <w:rFonts w:ascii="Arial" w:hAnsi="Arial" w:cs="Arial"/>
              </w:rPr>
              <w:lastRenderedPageBreak/>
              <w:t>2</w:t>
            </w:r>
          </w:p>
        </w:tc>
        <w:tc>
          <w:tcPr>
            <w:tcW w:w="4779" w:type="dxa"/>
          </w:tcPr>
          <w:p w14:paraId="569E8D3A" w14:textId="77777777" w:rsidR="00BD35D8" w:rsidRPr="00DD76BC" w:rsidRDefault="00BD35D8" w:rsidP="00385494">
            <w:pPr>
              <w:spacing w:line="480" w:lineRule="auto"/>
              <w:rPr>
                <w:rFonts w:ascii="Arial" w:eastAsia="Times New Roman" w:hAnsi="Arial" w:cs="Arial"/>
              </w:rPr>
            </w:pPr>
            <w:r w:rsidRPr="00DD76BC">
              <w:rPr>
                <w:rFonts w:ascii="Arial" w:eastAsia="Times New Roman" w:hAnsi="Arial" w:cs="Arial"/>
              </w:rPr>
              <w:t>Insufficient exposure to modern business tools</w:t>
            </w:r>
          </w:p>
        </w:tc>
        <w:tc>
          <w:tcPr>
            <w:tcW w:w="636" w:type="dxa"/>
          </w:tcPr>
          <w:p w14:paraId="1B9CD97E" w14:textId="77777777" w:rsidR="00BD35D8" w:rsidRPr="00DD76BC" w:rsidRDefault="00BD35D8" w:rsidP="00385494">
            <w:pPr>
              <w:spacing w:line="480" w:lineRule="auto"/>
              <w:jc w:val="both"/>
              <w:rPr>
                <w:rFonts w:ascii="Arial" w:hAnsi="Arial" w:cs="Arial"/>
              </w:rPr>
            </w:pPr>
            <w:r w:rsidRPr="00DD76BC">
              <w:rPr>
                <w:rFonts w:ascii="Arial" w:hAnsi="Arial" w:cs="Arial"/>
              </w:rPr>
              <w:t>2.84</w:t>
            </w:r>
          </w:p>
        </w:tc>
        <w:tc>
          <w:tcPr>
            <w:tcW w:w="683" w:type="dxa"/>
          </w:tcPr>
          <w:p w14:paraId="6B506E11" w14:textId="77777777" w:rsidR="00BD35D8" w:rsidRPr="00DD76BC" w:rsidRDefault="00BD35D8" w:rsidP="00385494">
            <w:pPr>
              <w:spacing w:line="480" w:lineRule="auto"/>
              <w:rPr>
                <w:rFonts w:ascii="Arial" w:hAnsi="Arial" w:cs="Arial"/>
              </w:rPr>
            </w:pPr>
            <w:r w:rsidRPr="00DD76BC">
              <w:rPr>
                <w:rFonts w:ascii="Arial" w:hAnsi="Arial" w:cs="Arial"/>
              </w:rPr>
              <w:t>0.87</w:t>
            </w:r>
          </w:p>
        </w:tc>
        <w:tc>
          <w:tcPr>
            <w:tcW w:w="1083" w:type="dxa"/>
          </w:tcPr>
          <w:p w14:paraId="079B8454" w14:textId="77777777" w:rsidR="00BD35D8" w:rsidRPr="00DD76BC" w:rsidRDefault="00BD35D8" w:rsidP="00385494">
            <w:pPr>
              <w:spacing w:line="480" w:lineRule="auto"/>
              <w:rPr>
                <w:rFonts w:ascii="Arial" w:hAnsi="Arial" w:cs="Arial"/>
              </w:rPr>
            </w:pPr>
            <w:r w:rsidRPr="00DD76BC">
              <w:rPr>
                <w:rFonts w:ascii="Arial" w:hAnsi="Arial" w:cs="Arial"/>
              </w:rPr>
              <w:t xml:space="preserve">Agreed </w:t>
            </w:r>
          </w:p>
        </w:tc>
        <w:tc>
          <w:tcPr>
            <w:tcW w:w="777" w:type="dxa"/>
          </w:tcPr>
          <w:p w14:paraId="7430519F" w14:textId="77777777" w:rsidR="00BD35D8" w:rsidRPr="00DD76BC" w:rsidRDefault="00BD35D8" w:rsidP="00385494">
            <w:pPr>
              <w:spacing w:line="480" w:lineRule="auto"/>
              <w:jc w:val="both"/>
              <w:rPr>
                <w:rFonts w:ascii="Arial" w:hAnsi="Arial" w:cs="Arial"/>
              </w:rPr>
            </w:pPr>
          </w:p>
        </w:tc>
      </w:tr>
      <w:tr w:rsidR="00806CDA" w:rsidRPr="00DD76BC" w14:paraId="3B779A1C" w14:textId="77777777" w:rsidTr="005F1940">
        <w:tc>
          <w:tcPr>
            <w:tcW w:w="590" w:type="dxa"/>
          </w:tcPr>
          <w:p w14:paraId="400C1EA8" w14:textId="77777777" w:rsidR="00BD35D8" w:rsidRPr="00DD76BC" w:rsidRDefault="00BD35D8" w:rsidP="00385494">
            <w:pPr>
              <w:spacing w:line="480" w:lineRule="auto"/>
              <w:jc w:val="both"/>
              <w:rPr>
                <w:rFonts w:ascii="Arial" w:hAnsi="Arial" w:cs="Arial"/>
              </w:rPr>
            </w:pPr>
            <w:r w:rsidRPr="00DD76BC">
              <w:rPr>
                <w:rFonts w:ascii="Arial" w:hAnsi="Arial" w:cs="Arial"/>
              </w:rPr>
              <w:t>3</w:t>
            </w:r>
          </w:p>
        </w:tc>
        <w:tc>
          <w:tcPr>
            <w:tcW w:w="4779" w:type="dxa"/>
          </w:tcPr>
          <w:p w14:paraId="2C00F6C3" w14:textId="77777777" w:rsidR="00BD35D8" w:rsidRPr="00DD76BC" w:rsidRDefault="00BD35D8" w:rsidP="00385494">
            <w:pPr>
              <w:spacing w:line="480" w:lineRule="auto"/>
              <w:rPr>
                <w:rFonts w:ascii="Arial" w:eastAsia="Times New Roman" w:hAnsi="Arial" w:cs="Arial"/>
              </w:rPr>
            </w:pPr>
            <w:r w:rsidRPr="00DD76BC">
              <w:rPr>
                <w:rFonts w:ascii="Arial" w:eastAsia="Times New Roman" w:hAnsi="Arial" w:cs="Arial"/>
              </w:rPr>
              <w:t>Limited problem-solving</w:t>
            </w:r>
          </w:p>
        </w:tc>
        <w:tc>
          <w:tcPr>
            <w:tcW w:w="636" w:type="dxa"/>
          </w:tcPr>
          <w:p w14:paraId="3C07679D" w14:textId="77777777" w:rsidR="00BD35D8" w:rsidRPr="00DD76BC" w:rsidRDefault="00BD35D8" w:rsidP="00385494">
            <w:pPr>
              <w:spacing w:line="480" w:lineRule="auto"/>
              <w:jc w:val="both"/>
              <w:rPr>
                <w:rFonts w:ascii="Arial" w:hAnsi="Arial" w:cs="Arial"/>
              </w:rPr>
            </w:pPr>
            <w:r w:rsidRPr="00DD76BC">
              <w:rPr>
                <w:rFonts w:ascii="Arial" w:hAnsi="Arial" w:cs="Arial"/>
              </w:rPr>
              <w:t>2.79</w:t>
            </w:r>
          </w:p>
        </w:tc>
        <w:tc>
          <w:tcPr>
            <w:tcW w:w="683" w:type="dxa"/>
          </w:tcPr>
          <w:p w14:paraId="031EC489" w14:textId="77777777" w:rsidR="00BD35D8" w:rsidRPr="00DD76BC" w:rsidRDefault="00BD35D8" w:rsidP="00385494">
            <w:pPr>
              <w:spacing w:line="480" w:lineRule="auto"/>
              <w:rPr>
                <w:rFonts w:ascii="Arial" w:hAnsi="Arial" w:cs="Arial"/>
              </w:rPr>
            </w:pPr>
            <w:r w:rsidRPr="00DD76BC">
              <w:rPr>
                <w:rFonts w:ascii="Arial" w:hAnsi="Arial" w:cs="Arial"/>
              </w:rPr>
              <w:t>0.86</w:t>
            </w:r>
          </w:p>
        </w:tc>
        <w:tc>
          <w:tcPr>
            <w:tcW w:w="1083" w:type="dxa"/>
          </w:tcPr>
          <w:p w14:paraId="4E666EB8" w14:textId="77777777" w:rsidR="00BD35D8" w:rsidRPr="00DD76BC" w:rsidRDefault="00BD35D8" w:rsidP="00385494">
            <w:pPr>
              <w:spacing w:line="480" w:lineRule="auto"/>
              <w:rPr>
                <w:rFonts w:ascii="Arial" w:hAnsi="Arial" w:cs="Arial"/>
              </w:rPr>
            </w:pPr>
            <w:r w:rsidRPr="00DD76BC">
              <w:rPr>
                <w:rFonts w:ascii="Arial" w:hAnsi="Arial" w:cs="Arial"/>
              </w:rPr>
              <w:t xml:space="preserve">Agreed </w:t>
            </w:r>
          </w:p>
        </w:tc>
        <w:tc>
          <w:tcPr>
            <w:tcW w:w="777" w:type="dxa"/>
          </w:tcPr>
          <w:p w14:paraId="4AB27677" w14:textId="77777777" w:rsidR="00BD35D8" w:rsidRPr="00DD76BC" w:rsidRDefault="00BD35D8" w:rsidP="00385494">
            <w:pPr>
              <w:spacing w:line="480" w:lineRule="auto"/>
              <w:jc w:val="both"/>
              <w:rPr>
                <w:rFonts w:ascii="Arial" w:hAnsi="Arial" w:cs="Arial"/>
              </w:rPr>
            </w:pPr>
          </w:p>
        </w:tc>
      </w:tr>
      <w:tr w:rsidR="00806CDA" w:rsidRPr="00DD76BC" w14:paraId="158FADE0" w14:textId="77777777" w:rsidTr="005F1940">
        <w:tc>
          <w:tcPr>
            <w:tcW w:w="590" w:type="dxa"/>
          </w:tcPr>
          <w:p w14:paraId="765FE6B5" w14:textId="77777777" w:rsidR="00242FD8" w:rsidRPr="00DD76BC" w:rsidRDefault="00242FD8" w:rsidP="00242FD8">
            <w:pPr>
              <w:spacing w:line="480" w:lineRule="auto"/>
              <w:jc w:val="both"/>
              <w:rPr>
                <w:rFonts w:ascii="Arial" w:hAnsi="Arial" w:cs="Arial"/>
              </w:rPr>
            </w:pPr>
            <w:r w:rsidRPr="00DD76BC">
              <w:rPr>
                <w:rFonts w:ascii="Arial" w:hAnsi="Arial" w:cs="Arial"/>
              </w:rPr>
              <w:t>4</w:t>
            </w:r>
          </w:p>
        </w:tc>
        <w:tc>
          <w:tcPr>
            <w:tcW w:w="4779" w:type="dxa"/>
          </w:tcPr>
          <w:p w14:paraId="582292FB" w14:textId="77777777" w:rsidR="00242FD8" w:rsidRPr="00DD76BC" w:rsidRDefault="00242FD8" w:rsidP="00242FD8">
            <w:pPr>
              <w:spacing w:line="480" w:lineRule="auto"/>
              <w:rPr>
                <w:rFonts w:ascii="Arial" w:eastAsia="Times New Roman" w:hAnsi="Arial" w:cs="Arial"/>
              </w:rPr>
            </w:pPr>
            <w:r w:rsidRPr="00DD76BC">
              <w:rPr>
                <w:rFonts w:ascii="Arial" w:eastAsia="Times New Roman" w:hAnsi="Arial" w:cs="Arial"/>
              </w:rPr>
              <w:t>Low industry exposure</w:t>
            </w:r>
          </w:p>
        </w:tc>
        <w:tc>
          <w:tcPr>
            <w:tcW w:w="636" w:type="dxa"/>
          </w:tcPr>
          <w:p w14:paraId="416D904F" w14:textId="77777777" w:rsidR="00242FD8" w:rsidRPr="00DD76BC" w:rsidRDefault="00242FD8" w:rsidP="00242FD8">
            <w:pPr>
              <w:spacing w:line="480" w:lineRule="auto"/>
              <w:jc w:val="both"/>
              <w:rPr>
                <w:rFonts w:ascii="Arial" w:hAnsi="Arial" w:cs="Arial"/>
              </w:rPr>
            </w:pPr>
            <w:r w:rsidRPr="00DD76BC">
              <w:rPr>
                <w:rFonts w:ascii="Arial" w:hAnsi="Arial" w:cs="Arial"/>
              </w:rPr>
              <w:t>3.21</w:t>
            </w:r>
          </w:p>
        </w:tc>
        <w:tc>
          <w:tcPr>
            <w:tcW w:w="683" w:type="dxa"/>
          </w:tcPr>
          <w:p w14:paraId="2345FA79" w14:textId="77777777" w:rsidR="00242FD8" w:rsidRPr="00DD76BC" w:rsidRDefault="00242FD8" w:rsidP="00242FD8">
            <w:pPr>
              <w:spacing w:line="480" w:lineRule="auto"/>
              <w:rPr>
                <w:rFonts w:ascii="Arial" w:hAnsi="Arial" w:cs="Arial"/>
              </w:rPr>
            </w:pPr>
            <w:r w:rsidRPr="00DD76BC">
              <w:rPr>
                <w:rFonts w:ascii="Arial" w:hAnsi="Arial" w:cs="Arial"/>
              </w:rPr>
              <w:t>0.85</w:t>
            </w:r>
          </w:p>
        </w:tc>
        <w:tc>
          <w:tcPr>
            <w:tcW w:w="1083" w:type="dxa"/>
          </w:tcPr>
          <w:p w14:paraId="4EA6AA48" w14:textId="77777777" w:rsidR="00242FD8" w:rsidRPr="00DD76BC" w:rsidRDefault="00242FD8" w:rsidP="00242FD8">
            <w:pPr>
              <w:spacing w:line="480" w:lineRule="auto"/>
              <w:rPr>
                <w:rFonts w:ascii="Arial" w:hAnsi="Arial" w:cs="Arial"/>
              </w:rPr>
            </w:pPr>
            <w:r w:rsidRPr="00DD76BC">
              <w:rPr>
                <w:rFonts w:ascii="Arial" w:hAnsi="Arial" w:cs="Arial"/>
              </w:rPr>
              <w:t xml:space="preserve">Agreed </w:t>
            </w:r>
          </w:p>
        </w:tc>
        <w:tc>
          <w:tcPr>
            <w:tcW w:w="777" w:type="dxa"/>
          </w:tcPr>
          <w:p w14:paraId="6ADF5A14" w14:textId="77777777" w:rsidR="00242FD8" w:rsidRPr="00DD76BC" w:rsidRDefault="00242FD8" w:rsidP="00242FD8">
            <w:pPr>
              <w:spacing w:line="480" w:lineRule="auto"/>
              <w:jc w:val="both"/>
              <w:rPr>
                <w:rFonts w:ascii="Arial" w:hAnsi="Arial" w:cs="Arial"/>
              </w:rPr>
            </w:pPr>
          </w:p>
        </w:tc>
      </w:tr>
      <w:tr w:rsidR="00806CDA" w:rsidRPr="00DD76BC" w14:paraId="55EE684C" w14:textId="77777777" w:rsidTr="005F1940">
        <w:tc>
          <w:tcPr>
            <w:tcW w:w="590" w:type="dxa"/>
          </w:tcPr>
          <w:p w14:paraId="440E208C" w14:textId="77777777" w:rsidR="00242FD8" w:rsidRPr="00DD76BC" w:rsidRDefault="00242FD8" w:rsidP="00242FD8">
            <w:pPr>
              <w:spacing w:line="480" w:lineRule="auto"/>
              <w:jc w:val="both"/>
              <w:rPr>
                <w:rFonts w:ascii="Arial" w:hAnsi="Arial" w:cs="Arial"/>
              </w:rPr>
            </w:pPr>
            <w:r w:rsidRPr="00DD76BC">
              <w:rPr>
                <w:rFonts w:ascii="Arial" w:hAnsi="Arial" w:cs="Arial"/>
              </w:rPr>
              <w:t>5</w:t>
            </w:r>
          </w:p>
        </w:tc>
        <w:tc>
          <w:tcPr>
            <w:tcW w:w="4779" w:type="dxa"/>
          </w:tcPr>
          <w:p w14:paraId="6D038136" w14:textId="77777777" w:rsidR="00242FD8" w:rsidRPr="00DD76BC" w:rsidRDefault="00242FD8" w:rsidP="00242FD8">
            <w:pPr>
              <w:spacing w:line="480" w:lineRule="auto"/>
              <w:rPr>
                <w:rFonts w:ascii="Arial" w:eastAsia="Times New Roman" w:hAnsi="Arial" w:cs="Arial"/>
              </w:rPr>
            </w:pPr>
            <w:r w:rsidRPr="00DD76BC">
              <w:rPr>
                <w:rFonts w:ascii="Arial" w:eastAsia="Times New Roman" w:hAnsi="Arial" w:cs="Arial"/>
              </w:rPr>
              <w:t>Lack of frequent supervision practice</w:t>
            </w:r>
          </w:p>
        </w:tc>
        <w:tc>
          <w:tcPr>
            <w:tcW w:w="636" w:type="dxa"/>
          </w:tcPr>
          <w:p w14:paraId="3A80D31A" w14:textId="77777777" w:rsidR="00242FD8" w:rsidRPr="00DD76BC" w:rsidRDefault="00242FD8" w:rsidP="00242FD8">
            <w:pPr>
              <w:spacing w:line="480" w:lineRule="auto"/>
              <w:jc w:val="both"/>
              <w:rPr>
                <w:rFonts w:ascii="Arial" w:hAnsi="Arial" w:cs="Arial"/>
              </w:rPr>
            </w:pPr>
            <w:r w:rsidRPr="00DD76BC">
              <w:rPr>
                <w:rFonts w:ascii="Arial" w:hAnsi="Arial" w:cs="Arial"/>
              </w:rPr>
              <w:t>2.71</w:t>
            </w:r>
          </w:p>
        </w:tc>
        <w:tc>
          <w:tcPr>
            <w:tcW w:w="683" w:type="dxa"/>
          </w:tcPr>
          <w:p w14:paraId="7B2F683B" w14:textId="77777777" w:rsidR="00242FD8" w:rsidRPr="00DD76BC" w:rsidRDefault="00242FD8" w:rsidP="00242FD8">
            <w:pPr>
              <w:spacing w:line="480" w:lineRule="auto"/>
              <w:rPr>
                <w:rFonts w:ascii="Arial" w:hAnsi="Arial" w:cs="Arial"/>
              </w:rPr>
            </w:pPr>
            <w:r w:rsidRPr="00DD76BC">
              <w:rPr>
                <w:rFonts w:ascii="Arial" w:hAnsi="Arial" w:cs="Arial"/>
              </w:rPr>
              <w:t>0.85</w:t>
            </w:r>
          </w:p>
        </w:tc>
        <w:tc>
          <w:tcPr>
            <w:tcW w:w="1083" w:type="dxa"/>
          </w:tcPr>
          <w:p w14:paraId="64BE8CD4" w14:textId="77777777" w:rsidR="00242FD8" w:rsidRPr="00DD76BC" w:rsidRDefault="00242FD8" w:rsidP="00242FD8">
            <w:pPr>
              <w:spacing w:line="480" w:lineRule="auto"/>
              <w:rPr>
                <w:rFonts w:ascii="Arial" w:hAnsi="Arial" w:cs="Arial"/>
              </w:rPr>
            </w:pPr>
            <w:r w:rsidRPr="00DD76BC">
              <w:rPr>
                <w:rFonts w:ascii="Arial" w:hAnsi="Arial" w:cs="Arial"/>
              </w:rPr>
              <w:t xml:space="preserve">Agreed </w:t>
            </w:r>
          </w:p>
        </w:tc>
        <w:tc>
          <w:tcPr>
            <w:tcW w:w="777" w:type="dxa"/>
          </w:tcPr>
          <w:p w14:paraId="7D2D8258" w14:textId="77777777" w:rsidR="00242FD8" w:rsidRPr="00DD76BC" w:rsidRDefault="00242FD8" w:rsidP="00242FD8">
            <w:pPr>
              <w:spacing w:line="480" w:lineRule="auto"/>
              <w:jc w:val="both"/>
              <w:rPr>
                <w:rFonts w:ascii="Arial" w:hAnsi="Arial" w:cs="Arial"/>
              </w:rPr>
            </w:pPr>
          </w:p>
        </w:tc>
      </w:tr>
      <w:tr w:rsidR="00806CDA" w:rsidRPr="00DD76BC" w14:paraId="3CE4143F" w14:textId="77777777" w:rsidTr="005F1940">
        <w:tc>
          <w:tcPr>
            <w:tcW w:w="590" w:type="dxa"/>
          </w:tcPr>
          <w:p w14:paraId="36240F0A" w14:textId="77777777" w:rsidR="00242FD8" w:rsidRPr="00DD76BC" w:rsidRDefault="00242FD8" w:rsidP="00242FD8">
            <w:pPr>
              <w:spacing w:line="480" w:lineRule="auto"/>
              <w:jc w:val="both"/>
              <w:rPr>
                <w:rFonts w:ascii="Arial" w:hAnsi="Arial" w:cs="Arial"/>
              </w:rPr>
            </w:pPr>
            <w:r w:rsidRPr="00DD76BC">
              <w:rPr>
                <w:rFonts w:ascii="Arial" w:hAnsi="Arial" w:cs="Arial"/>
              </w:rPr>
              <w:t>6</w:t>
            </w:r>
          </w:p>
        </w:tc>
        <w:tc>
          <w:tcPr>
            <w:tcW w:w="4779" w:type="dxa"/>
          </w:tcPr>
          <w:p w14:paraId="2061CDE6" w14:textId="77777777" w:rsidR="00242FD8" w:rsidRPr="00DD76BC" w:rsidRDefault="00242FD8" w:rsidP="00242FD8">
            <w:pPr>
              <w:spacing w:line="480" w:lineRule="auto"/>
              <w:rPr>
                <w:rFonts w:ascii="Arial" w:eastAsia="Times New Roman" w:hAnsi="Arial" w:cs="Arial"/>
              </w:rPr>
            </w:pPr>
            <w:r w:rsidRPr="00DD76BC">
              <w:rPr>
                <w:rFonts w:ascii="Arial" w:eastAsia="Times New Roman" w:hAnsi="Arial" w:cs="Arial"/>
              </w:rPr>
              <w:t>Graduate employability decline</w:t>
            </w:r>
          </w:p>
        </w:tc>
        <w:tc>
          <w:tcPr>
            <w:tcW w:w="636" w:type="dxa"/>
          </w:tcPr>
          <w:p w14:paraId="6324AD2B" w14:textId="77777777" w:rsidR="00242FD8" w:rsidRPr="00DD76BC" w:rsidRDefault="00242FD8" w:rsidP="00242FD8">
            <w:pPr>
              <w:spacing w:line="480" w:lineRule="auto"/>
              <w:jc w:val="both"/>
              <w:rPr>
                <w:rFonts w:ascii="Arial" w:hAnsi="Arial" w:cs="Arial"/>
              </w:rPr>
            </w:pPr>
            <w:r w:rsidRPr="00DD76BC">
              <w:rPr>
                <w:rFonts w:ascii="Arial" w:hAnsi="Arial" w:cs="Arial"/>
              </w:rPr>
              <w:t>3.12</w:t>
            </w:r>
          </w:p>
        </w:tc>
        <w:tc>
          <w:tcPr>
            <w:tcW w:w="683" w:type="dxa"/>
          </w:tcPr>
          <w:p w14:paraId="111448CE" w14:textId="77777777" w:rsidR="00242FD8" w:rsidRPr="00DD76BC" w:rsidRDefault="00242FD8" w:rsidP="00242FD8">
            <w:pPr>
              <w:spacing w:line="480" w:lineRule="auto"/>
              <w:rPr>
                <w:rFonts w:ascii="Arial" w:hAnsi="Arial" w:cs="Arial"/>
              </w:rPr>
            </w:pPr>
            <w:r w:rsidRPr="00DD76BC">
              <w:rPr>
                <w:rFonts w:ascii="Arial" w:hAnsi="Arial" w:cs="Arial"/>
              </w:rPr>
              <w:t>0.84</w:t>
            </w:r>
          </w:p>
        </w:tc>
        <w:tc>
          <w:tcPr>
            <w:tcW w:w="1083" w:type="dxa"/>
          </w:tcPr>
          <w:p w14:paraId="5239B5D1" w14:textId="77777777" w:rsidR="00242FD8" w:rsidRPr="00DD76BC" w:rsidRDefault="00242FD8" w:rsidP="00242FD8">
            <w:pPr>
              <w:spacing w:line="480" w:lineRule="auto"/>
              <w:rPr>
                <w:rFonts w:ascii="Arial" w:hAnsi="Arial" w:cs="Arial"/>
              </w:rPr>
            </w:pPr>
            <w:r w:rsidRPr="00DD76BC">
              <w:rPr>
                <w:rFonts w:ascii="Arial" w:hAnsi="Arial" w:cs="Arial"/>
              </w:rPr>
              <w:t xml:space="preserve">Agreed </w:t>
            </w:r>
          </w:p>
        </w:tc>
        <w:tc>
          <w:tcPr>
            <w:tcW w:w="777" w:type="dxa"/>
          </w:tcPr>
          <w:p w14:paraId="0B00E87F" w14:textId="77777777" w:rsidR="00242FD8" w:rsidRPr="00DD76BC" w:rsidRDefault="00242FD8" w:rsidP="00242FD8">
            <w:pPr>
              <w:spacing w:line="480" w:lineRule="auto"/>
              <w:jc w:val="both"/>
              <w:rPr>
                <w:rFonts w:ascii="Arial" w:hAnsi="Arial" w:cs="Arial"/>
              </w:rPr>
            </w:pPr>
          </w:p>
        </w:tc>
      </w:tr>
      <w:tr w:rsidR="00806CDA" w:rsidRPr="00DD76BC" w14:paraId="40D9E137" w14:textId="77777777" w:rsidTr="005F1940">
        <w:tc>
          <w:tcPr>
            <w:tcW w:w="590" w:type="dxa"/>
          </w:tcPr>
          <w:p w14:paraId="14E99300" w14:textId="77777777" w:rsidR="00BD35D8" w:rsidRPr="00DD76BC" w:rsidRDefault="00BD35D8" w:rsidP="00385494">
            <w:pPr>
              <w:spacing w:line="480" w:lineRule="auto"/>
              <w:jc w:val="both"/>
              <w:rPr>
                <w:rFonts w:ascii="Arial" w:hAnsi="Arial" w:cs="Arial"/>
              </w:rPr>
            </w:pPr>
          </w:p>
        </w:tc>
        <w:tc>
          <w:tcPr>
            <w:tcW w:w="4779" w:type="dxa"/>
          </w:tcPr>
          <w:p w14:paraId="5FB91FDE" w14:textId="77777777" w:rsidR="00BD35D8" w:rsidRPr="00DD76BC" w:rsidRDefault="00BD35D8" w:rsidP="00385494">
            <w:pPr>
              <w:spacing w:line="480" w:lineRule="auto"/>
              <w:rPr>
                <w:rFonts w:ascii="Arial" w:hAnsi="Arial" w:cs="Arial"/>
              </w:rPr>
            </w:pPr>
            <w:r w:rsidRPr="00DD76BC">
              <w:rPr>
                <w:rFonts w:ascii="Arial" w:hAnsi="Arial" w:cs="Arial"/>
                <w:b/>
              </w:rPr>
              <w:t>Weighted Average Mean</w:t>
            </w:r>
          </w:p>
        </w:tc>
        <w:tc>
          <w:tcPr>
            <w:tcW w:w="636" w:type="dxa"/>
          </w:tcPr>
          <w:p w14:paraId="5C0882AE" w14:textId="77777777" w:rsidR="00BD35D8" w:rsidRPr="00DD76BC" w:rsidRDefault="00726BF1" w:rsidP="00385494">
            <w:pPr>
              <w:spacing w:line="480" w:lineRule="auto"/>
              <w:jc w:val="both"/>
              <w:rPr>
                <w:rFonts w:ascii="Arial" w:hAnsi="Arial" w:cs="Arial"/>
                <w:b/>
              </w:rPr>
            </w:pPr>
            <w:r w:rsidRPr="00DD76BC">
              <w:rPr>
                <w:rFonts w:ascii="Arial" w:hAnsi="Arial" w:cs="Arial"/>
                <w:b/>
              </w:rPr>
              <w:t>2.91</w:t>
            </w:r>
          </w:p>
        </w:tc>
        <w:tc>
          <w:tcPr>
            <w:tcW w:w="683" w:type="dxa"/>
          </w:tcPr>
          <w:p w14:paraId="4D8A30CA" w14:textId="77777777" w:rsidR="00BD35D8" w:rsidRPr="00DD76BC" w:rsidRDefault="00726BF1" w:rsidP="00385494">
            <w:pPr>
              <w:spacing w:line="480" w:lineRule="auto"/>
              <w:jc w:val="both"/>
              <w:rPr>
                <w:rFonts w:ascii="Arial" w:hAnsi="Arial" w:cs="Arial"/>
                <w:b/>
              </w:rPr>
            </w:pPr>
            <w:r w:rsidRPr="00DD76BC">
              <w:rPr>
                <w:rFonts w:ascii="Arial" w:hAnsi="Arial" w:cs="Arial"/>
                <w:b/>
              </w:rPr>
              <w:t>0.85</w:t>
            </w:r>
          </w:p>
        </w:tc>
        <w:tc>
          <w:tcPr>
            <w:tcW w:w="1083" w:type="dxa"/>
          </w:tcPr>
          <w:p w14:paraId="497E9E95" w14:textId="77777777" w:rsidR="00BD35D8" w:rsidRPr="00DD76BC" w:rsidRDefault="00242FD8" w:rsidP="00385494">
            <w:pPr>
              <w:spacing w:line="480" w:lineRule="auto"/>
              <w:jc w:val="both"/>
              <w:rPr>
                <w:rFonts w:ascii="Arial" w:hAnsi="Arial" w:cs="Arial"/>
                <w:b/>
              </w:rPr>
            </w:pPr>
            <w:r w:rsidRPr="00DD76BC">
              <w:rPr>
                <w:rFonts w:ascii="Arial" w:hAnsi="Arial" w:cs="Arial"/>
                <w:b/>
              </w:rPr>
              <w:t>Agreed</w:t>
            </w:r>
          </w:p>
        </w:tc>
        <w:tc>
          <w:tcPr>
            <w:tcW w:w="777" w:type="dxa"/>
          </w:tcPr>
          <w:p w14:paraId="199694DF" w14:textId="77777777" w:rsidR="00BD35D8" w:rsidRPr="00DD76BC" w:rsidRDefault="00BD35D8" w:rsidP="00385494">
            <w:pPr>
              <w:spacing w:line="480" w:lineRule="auto"/>
              <w:jc w:val="both"/>
              <w:rPr>
                <w:rFonts w:ascii="Arial" w:hAnsi="Arial" w:cs="Arial"/>
              </w:rPr>
            </w:pPr>
          </w:p>
        </w:tc>
      </w:tr>
    </w:tbl>
    <w:p w14:paraId="01A1C949" w14:textId="77777777" w:rsidR="00BD35D8" w:rsidRPr="00DD76BC" w:rsidRDefault="00BD35D8" w:rsidP="00385494">
      <w:pPr>
        <w:pStyle w:val="BodyText"/>
        <w:spacing w:before="0" w:beforeAutospacing="0" w:line="480" w:lineRule="auto"/>
        <w:rPr>
          <w:rFonts w:ascii="Arial" w:hAnsi="Arial" w:cs="Arial"/>
          <w:b/>
          <w:sz w:val="22"/>
          <w:szCs w:val="22"/>
        </w:rPr>
      </w:pPr>
      <w:r w:rsidRPr="00DD76BC">
        <w:rPr>
          <w:rFonts w:ascii="Arial" w:hAnsi="Arial" w:cs="Arial"/>
          <w:b/>
          <w:sz w:val="22"/>
          <w:szCs w:val="22"/>
        </w:rPr>
        <w:t>Source: Field Data</w:t>
      </w:r>
    </w:p>
    <w:p w14:paraId="36B3A1E1" w14:textId="77777777" w:rsidR="00E96EF4" w:rsidRPr="00DD76BC" w:rsidRDefault="00E96EF4" w:rsidP="00E96EF4">
      <w:pPr>
        <w:pStyle w:val="Heading2"/>
        <w:rPr>
          <w:rFonts w:ascii="Arial" w:hAnsi="Arial" w:cs="Arial"/>
          <w:b/>
          <w:color w:val="auto"/>
          <w:sz w:val="22"/>
          <w:szCs w:val="22"/>
        </w:rPr>
      </w:pPr>
      <w:r w:rsidRPr="00DD76BC">
        <w:rPr>
          <w:rFonts w:ascii="Arial" w:hAnsi="Arial" w:cs="Arial"/>
          <w:b/>
          <w:color w:val="auto"/>
          <w:sz w:val="22"/>
          <w:szCs w:val="22"/>
        </w:rPr>
        <w:t>Hypothesis Testing</w:t>
      </w:r>
    </w:p>
    <w:p w14:paraId="2455FC99" w14:textId="77777777" w:rsidR="00E96EF4" w:rsidRPr="00DD76BC" w:rsidRDefault="00773E14" w:rsidP="00E96EF4">
      <w:pPr>
        <w:pStyle w:val="NormalWeb"/>
        <w:spacing w:line="480" w:lineRule="auto"/>
        <w:rPr>
          <w:rFonts w:ascii="Arial" w:hAnsi="Arial" w:cs="Arial"/>
          <w:sz w:val="22"/>
          <w:szCs w:val="22"/>
        </w:rPr>
      </w:pPr>
      <w:r w:rsidRPr="00DD76BC">
        <w:rPr>
          <w:rFonts w:ascii="Arial" w:hAnsi="Arial" w:cs="Arial"/>
          <w:sz w:val="22"/>
          <w:szCs w:val="22"/>
        </w:rPr>
        <w:t>The hypothesi</w:t>
      </w:r>
      <w:r w:rsidR="00E96EF4" w:rsidRPr="00DD76BC">
        <w:rPr>
          <w:rFonts w:ascii="Arial" w:hAnsi="Arial" w:cs="Arial"/>
          <w:sz w:val="22"/>
          <w:szCs w:val="22"/>
        </w:rPr>
        <w:t xml:space="preserve">s </w:t>
      </w:r>
      <w:proofErr w:type="gramStart"/>
      <w:r w:rsidR="00E96EF4" w:rsidRPr="00DD76BC">
        <w:rPr>
          <w:rFonts w:ascii="Arial" w:hAnsi="Arial" w:cs="Arial"/>
          <w:sz w:val="22"/>
          <w:szCs w:val="22"/>
        </w:rPr>
        <w:t>were</w:t>
      </w:r>
      <w:proofErr w:type="gramEnd"/>
      <w:r w:rsidR="00E96EF4" w:rsidRPr="00DD76BC">
        <w:rPr>
          <w:rFonts w:ascii="Arial" w:hAnsi="Arial" w:cs="Arial"/>
          <w:sz w:val="22"/>
          <w:szCs w:val="22"/>
        </w:rPr>
        <w:t xml:space="preserve"> tested at 0.05 level of significance at 242 degrees of freedom.</w:t>
      </w:r>
    </w:p>
    <w:p w14:paraId="11C83FF1" w14:textId="77777777" w:rsidR="00142060" w:rsidRPr="00DD76BC" w:rsidRDefault="00E96EF4" w:rsidP="00142060">
      <w:pPr>
        <w:pStyle w:val="Heading2"/>
        <w:rPr>
          <w:rFonts w:ascii="Arial" w:hAnsi="Arial" w:cs="Arial"/>
          <w:color w:val="auto"/>
          <w:sz w:val="22"/>
          <w:szCs w:val="22"/>
        </w:rPr>
      </w:pPr>
      <w:r w:rsidRPr="00DD76BC">
        <w:rPr>
          <w:rFonts w:ascii="Arial" w:hAnsi="Arial" w:cs="Arial"/>
          <w:b/>
          <w:color w:val="auto"/>
          <w:sz w:val="22"/>
          <w:szCs w:val="22"/>
        </w:rPr>
        <w:t>Hypothesis One</w:t>
      </w:r>
      <w:r w:rsidR="00142060" w:rsidRPr="00DD76BC">
        <w:rPr>
          <w:rFonts w:ascii="Arial" w:hAnsi="Arial" w:cs="Arial"/>
          <w:b/>
          <w:color w:val="auto"/>
          <w:sz w:val="22"/>
          <w:szCs w:val="22"/>
        </w:rPr>
        <w:t xml:space="preserve"> (Ho</w:t>
      </w:r>
      <w:r w:rsidR="00142060" w:rsidRPr="00DD76BC">
        <w:rPr>
          <w:rFonts w:ascii="Cambria Math" w:hAnsi="Cambria Math" w:cs="Cambria Math"/>
          <w:b/>
          <w:color w:val="auto"/>
          <w:sz w:val="22"/>
          <w:szCs w:val="22"/>
        </w:rPr>
        <w:t>₁</w:t>
      </w:r>
      <w:r w:rsidR="00142060" w:rsidRPr="00DD76BC">
        <w:rPr>
          <w:rFonts w:ascii="Arial" w:hAnsi="Arial" w:cs="Arial"/>
          <w:b/>
          <w:color w:val="auto"/>
          <w:sz w:val="22"/>
          <w:szCs w:val="22"/>
        </w:rPr>
        <w:t>)</w:t>
      </w:r>
    </w:p>
    <w:p w14:paraId="4A49C988" w14:textId="77777777" w:rsidR="00E96EF4" w:rsidRPr="00DD76BC" w:rsidRDefault="00E96EF4" w:rsidP="00E96EF4">
      <w:pPr>
        <w:pStyle w:val="NormalWeb"/>
        <w:spacing w:line="480" w:lineRule="auto"/>
        <w:rPr>
          <w:rFonts w:ascii="Arial" w:hAnsi="Arial" w:cs="Arial"/>
          <w:sz w:val="22"/>
          <w:szCs w:val="22"/>
        </w:rPr>
      </w:pPr>
      <w:r w:rsidRPr="00DD76BC">
        <w:rPr>
          <w:rFonts w:ascii="Arial" w:hAnsi="Arial" w:cs="Arial"/>
          <w:sz w:val="22"/>
          <w:szCs w:val="22"/>
        </w:rPr>
        <w:t>There is no significant difference in the mean ratings of male and female Business Education lecturers on infrastructural constraints affecting the teaching of vocational education in tertiary institutions in South-South Nigeria.</w:t>
      </w:r>
    </w:p>
    <w:p w14:paraId="0BC53D1A" w14:textId="77777777" w:rsidR="00E96EF4" w:rsidRPr="00DD76BC" w:rsidRDefault="00E22888" w:rsidP="00E96EF4">
      <w:pPr>
        <w:pStyle w:val="NormalWeb"/>
        <w:spacing w:line="480" w:lineRule="auto"/>
        <w:rPr>
          <w:rFonts w:ascii="Arial" w:hAnsi="Arial" w:cs="Arial"/>
          <w:sz w:val="22"/>
          <w:szCs w:val="22"/>
        </w:rPr>
      </w:pPr>
      <w:r w:rsidRPr="00DD76BC">
        <w:rPr>
          <w:rFonts w:ascii="Arial" w:hAnsi="Arial" w:cs="Arial"/>
          <w:sz w:val="22"/>
          <w:szCs w:val="22"/>
        </w:rPr>
        <w:t>Table 6</w:t>
      </w:r>
      <w:r w:rsidR="00E96EF4" w:rsidRPr="00DD76BC">
        <w:rPr>
          <w:rFonts w:ascii="Arial" w:hAnsi="Arial" w:cs="Arial"/>
          <w:sz w:val="22"/>
          <w:szCs w:val="22"/>
        </w:rPr>
        <w:t xml:space="preserve"> shows that the calculated t-value of 2.32 is greater than the critical t-value of 1.96 at 242 degrees of freedom and 0.05 level of significance. Also, the p-value of 0.016 is less than 0.05. </w:t>
      </w:r>
      <w:proofErr w:type="gramStart"/>
      <w:r w:rsidR="00E96EF4" w:rsidRPr="00DD76BC">
        <w:rPr>
          <w:rFonts w:ascii="Arial" w:hAnsi="Arial" w:cs="Arial"/>
          <w:sz w:val="22"/>
          <w:szCs w:val="22"/>
        </w:rPr>
        <w:t>Therefore</w:t>
      </w:r>
      <w:proofErr w:type="gramEnd"/>
      <w:r w:rsidR="00E96EF4" w:rsidRPr="00DD76BC">
        <w:rPr>
          <w:rFonts w:ascii="Arial" w:hAnsi="Arial" w:cs="Arial"/>
          <w:sz w:val="22"/>
          <w:szCs w:val="22"/>
        </w:rPr>
        <w:t xml:space="preserve"> the null hypothesis was rejected that there is no significant difference in the mean ratings of male and female Business Education lecturers on infrastructural constraints affecting the teaching of vocational education in tertiary institutions in South-South Nigeria.</w:t>
      </w:r>
    </w:p>
    <w:p w14:paraId="28C5C7FE" w14:textId="77777777" w:rsidR="00E96EF4" w:rsidRPr="00DD76BC" w:rsidRDefault="00E22888" w:rsidP="00E96EF4">
      <w:pPr>
        <w:pStyle w:val="Heading3"/>
        <w:rPr>
          <w:rFonts w:ascii="Arial" w:hAnsi="Arial" w:cs="Arial"/>
          <w:b/>
          <w:color w:val="auto"/>
          <w:sz w:val="22"/>
          <w:szCs w:val="22"/>
        </w:rPr>
      </w:pPr>
      <w:r w:rsidRPr="00DD76BC">
        <w:rPr>
          <w:rFonts w:ascii="Arial" w:hAnsi="Arial" w:cs="Arial"/>
          <w:b/>
          <w:color w:val="auto"/>
          <w:sz w:val="22"/>
          <w:szCs w:val="22"/>
        </w:rPr>
        <w:t>Table 6</w:t>
      </w:r>
      <w:r w:rsidR="00E96EF4" w:rsidRPr="00DD76BC">
        <w:rPr>
          <w:rFonts w:ascii="Arial" w:hAnsi="Arial" w:cs="Arial"/>
          <w:color w:val="auto"/>
          <w:sz w:val="22"/>
          <w:szCs w:val="22"/>
        </w:rPr>
        <w:t xml:space="preserve">: </w:t>
      </w:r>
      <w:r w:rsidR="00E96EF4" w:rsidRPr="00DD76BC">
        <w:rPr>
          <w:rStyle w:val="Strong"/>
          <w:rFonts w:ascii="Arial" w:hAnsi="Arial" w:cs="Arial"/>
          <w:color w:val="auto"/>
          <w:sz w:val="22"/>
          <w:szCs w:val="22"/>
        </w:rPr>
        <w:t>Independent t-test Analysis of Male and Female Lecturers on Infrastructural Constraints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7"/>
        <w:gridCol w:w="428"/>
        <w:gridCol w:w="977"/>
        <w:gridCol w:w="489"/>
        <w:gridCol w:w="428"/>
        <w:gridCol w:w="513"/>
        <w:gridCol w:w="549"/>
        <w:gridCol w:w="831"/>
        <w:gridCol w:w="1041"/>
      </w:tblGrid>
      <w:tr w:rsidR="00E96EF4" w:rsidRPr="00DD76BC" w14:paraId="12CAA28A" w14:textId="77777777" w:rsidTr="00E23385">
        <w:trPr>
          <w:tblHeader/>
          <w:tblCellSpacing w:w="15" w:type="dxa"/>
        </w:trPr>
        <w:tc>
          <w:tcPr>
            <w:tcW w:w="0" w:type="auto"/>
            <w:tcBorders>
              <w:top w:val="single" w:sz="4" w:space="0" w:color="auto"/>
            </w:tcBorders>
            <w:vAlign w:val="center"/>
            <w:hideMark/>
          </w:tcPr>
          <w:p w14:paraId="469621EE" w14:textId="77777777" w:rsidR="00E96EF4" w:rsidRPr="00DD76BC" w:rsidRDefault="00E96EF4" w:rsidP="005F1940">
            <w:pPr>
              <w:jc w:val="center"/>
              <w:rPr>
                <w:rFonts w:ascii="Arial" w:hAnsi="Arial" w:cs="Arial"/>
                <w:b/>
                <w:bCs/>
              </w:rPr>
            </w:pPr>
            <w:r w:rsidRPr="00DD76BC">
              <w:rPr>
                <w:rFonts w:ascii="Arial" w:hAnsi="Arial" w:cs="Arial"/>
                <w:b/>
                <w:bCs/>
              </w:rPr>
              <w:t>Variables</w:t>
            </w:r>
          </w:p>
        </w:tc>
        <w:tc>
          <w:tcPr>
            <w:tcW w:w="0" w:type="auto"/>
            <w:tcBorders>
              <w:top w:val="single" w:sz="4" w:space="0" w:color="auto"/>
            </w:tcBorders>
            <w:vAlign w:val="center"/>
            <w:hideMark/>
          </w:tcPr>
          <w:p w14:paraId="08A08C51" w14:textId="77777777" w:rsidR="00E96EF4" w:rsidRPr="00DD76BC" w:rsidRDefault="00E96EF4" w:rsidP="005F1940">
            <w:pPr>
              <w:jc w:val="center"/>
              <w:rPr>
                <w:rFonts w:ascii="Arial" w:hAnsi="Arial" w:cs="Arial"/>
                <w:b/>
                <w:bCs/>
              </w:rPr>
            </w:pPr>
            <w:r w:rsidRPr="00DD76BC">
              <w:rPr>
                <w:rFonts w:ascii="Arial" w:hAnsi="Arial" w:cs="Arial"/>
                <w:b/>
                <w:bCs/>
              </w:rPr>
              <w:t>N</w:t>
            </w:r>
          </w:p>
        </w:tc>
        <w:tc>
          <w:tcPr>
            <w:tcW w:w="0" w:type="auto"/>
            <w:tcBorders>
              <w:top w:val="single" w:sz="4" w:space="0" w:color="auto"/>
            </w:tcBorders>
            <w:vAlign w:val="center"/>
            <w:hideMark/>
          </w:tcPr>
          <w:p w14:paraId="1233C5A3" w14:textId="77777777" w:rsidR="00E96EF4" w:rsidRPr="00DD76BC" w:rsidRDefault="00E96EF4" w:rsidP="005F1940">
            <w:pPr>
              <w:jc w:val="center"/>
              <w:rPr>
                <w:rFonts w:ascii="Arial" w:hAnsi="Arial" w:cs="Arial"/>
                <w:b/>
                <w:bCs/>
              </w:rPr>
            </w:pPr>
            <w:r w:rsidRPr="00DD76BC">
              <w:rPr>
                <w:rFonts w:ascii="Arial" w:hAnsi="Arial" w:cs="Arial"/>
                <w:b/>
                <w:bCs/>
              </w:rPr>
              <w:t>Mean (X̄)</w:t>
            </w:r>
          </w:p>
        </w:tc>
        <w:tc>
          <w:tcPr>
            <w:tcW w:w="0" w:type="auto"/>
            <w:tcBorders>
              <w:top w:val="single" w:sz="4" w:space="0" w:color="auto"/>
            </w:tcBorders>
            <w:vAlign w:val="center"/>
            <w:hideMark/>
          </w:tcPr>
          <w:p w14:paraId="6731B942" w14:textId="77777777" w:rsidR="00E96EF4" w:rsidRPr="00DD76BC" w:rsidRDefault="00E96EF4" w:rsidP="005F1940">
            <w:pPr>
              <w:jc w:val="center"/>
              <w:rPr>
                <w:rFonts w:ascii="Arial" w:hAnsi="Arial" w:cs="Arial"/>
                <w:b/>
                <w:bCs/>
              </w:rPr>
            </w:pPr>
            <w:r w:rsidRPr="00DD76BC">
              <w:rPr>
                <w:rFonts w:ascii="Arial" w:hAnsi="Arial" w:cs="Arial"/>
                <w:b/>
                <w:bCs/>
              </w:rPr>
              <w:t>SD</w:t>
            </w:r>
          </w:p>
        </w:tc>
        <w:tc>
          <w:tcPr>
            <w:tcW w:w="0" w:type="auto"/>
            <w:tcBorders>
              <w:top w:val="single" w:sz="4" w:space="0" w:color="auto"/>
            </w:tcBorders>
            <w:vAlign w:val="center"/>
            <w:hideMark/>
          </w:tcPr>
          <w:p w14:paraId="799CF7E8" w14:textId="77777777" w:rsidR="00E96EF4" w:rsidRPr="00DD76BC" w:rsidRDefault="00E96EF4" w:rsidP="005F1940">
            <w:pPr>
              <w:jc w:val="center"/>
              <w:rPr>
                <w:rFonts w:ascii="Arial" w:hAnsi="Arial" w:cs="Arial"/>
                <w:b/>
                <w:bCs/>
              </w:rPr>
            </w:pPr>
            <w:r w:rsidRPr="00DD76BC">
              <w:rPr>
                <w:rFonts w:ascii="Arial" w:hAnsi="Arial" w:cs="Arial"/>
                <w:b/>
                <w:bCs/>
              </w:rPr>
              <w:t>df</w:t>
            </w:r>
          </w:p>
        </w:tc>
        <w:tc>
          <w:tcPr>
            <w:tcW w:w="0" w:type="auto"/>
            <w:tcBorders>
              <w:top w:val="single" w:sz="4" w:space="0" w:color="auto"/>
            </w:tcBorders>
            <w:vAlign w:val="center"/>
            <w:hideMark/>
          </w:tcPr>
          <w:p w14:paraId="15DF84CE" w14:textId="77777777" w:rsidR="00E96EF4" w:rsidRPr="00DD76BC" w:rsidRDefault="00E96EF4" w:rsidP="005F1940">
            <w:pPr>
              <w:jc w:val="center"/>
              <w:rPr>
                <w:rFonts w:ascii="Arial" w:hAnsi="Arial" w:cs="Arial"/>
                <w:b/>
                <w:bCs/>
              </w:rPr>
            </w:pPr>
            <w:r w:rsidRPr="00DD76BC">
              <w:rPr>
                <w:rFonts w:ascii="Arial" w:hAnsi="Arial" w:cs="Arial"/>
                <w:b/>
                <w:bCs/>
              </w:rPr>
              <w:t>t-</w:t>
            </w:r>
            <w:proofErr w:type="spellStart"/>
            <w:r w:rsidRPr="00DD76BC">
              <w:rPr>
                <w:rFonts w:ascii="Arial" w:hAnsi="Arial" w:cs="Arial"/>
                <w:b/>
                <w:bCs/>
              </w:rPr>
              <w:t>cal</w:t>
            </w:r>
            <w:proofErr w:type="spellEnd"/>
          </w:p>
        </w:tc>
        <w:tc>
          <w:tcPr>
            <w:tcW w:w="0" w:type="auto"/>
            <w:tcBorders>
              <w:top w:val="single" w:sz="4" w:space="0" w:color="auto"/>
            </w:tcBorders>
            <w:vAlign w:val="center"/>
            <w:hideMark/>
          </w:tcPr>
          <w:p w14:paraId="3AF6A0B0" w14:textId="77777777" w:rsidR="00E96EF4" w:rsidRPr="00DD76BC" w:rsidRDefault="00E96EF4" w:rsidP="005F1940">
            <w:pPr>
              <w:jc w:val="center"/>
              <w:rPr>
                <w:rFonts w:ascii="Arial" w:hAnsi="Arial" w:cs="Arial"/>
                <w:b/>
                <w:bCs/>
              </w:rPr>
            </w:pPr>
            <w:r w:rsidRPr="00DD76BC">
              <w:rPr>
                <w:rFonts w:ascii="Arial" w:hAnsi="Arial" w:cs="Arial"/>
                <w:b/>
                <w:bCs/>
              </w:rPr>
              <w:t>t-crit</w:t>
            </w:r>
          </w:p>
        </w:tc>
        <w:tc>
          <w:tcPr>
            <w:tcW w:w="0" w:type="auto"/>
            <w:tcBorders>
              <w:top w:val="single" w:sz="4" w:space="0" w:color="auto"/>
            </w:tcBorders>
            <w:vAlign w:val="center"/>
            <w:hideMark/>
          </w:tcPr>
          <w:p w14:paraId="227F4F37" w14:textId="77777777" w:rsidR="00E96EF4" w:rsidRPr="00DD76BC" w:rsidRDefault="00E96EF4" w:rsidP="005F1940">
            <w:pPr>
              <w:jc w:val="center"/>
              <w:rPr>
                <w:rFonts w:ascii="Arial" w:hAnsi="Arial" w:cs="Arial"/>
                <w:b/>
                <w:bCs/>
              </w:rPr>
            </w:pPr>
            <w:r w:rsidRPr="00DD76BC">
              <w:rPr>
                <w:rFonts w:ascii="Arial" w:hAnsi="Arial" w:cs="Arial"/>
                <w:b/>
                <w:bCs/>
              </w:rPr>
              <w:t>p-value</w:t>
            </w:r>
          </w:p>
        </w:tc>
        <w:tc>
          <w:tcPr>
            <w:tcW w:w="0" w:type="auto"/>
            <w:tcBorders>
              <w:top w:val="single" w:sz="4" w:space="0" w:color="auto"/>
            </w:tcBorders>
            <w:vAlign w:val="center"/>
            <w:hideMark/>
          </w:tcPr>
          <w:p w14:paraId="090EAB34" w14:textId="77777777" w:rsidR="00E96EF4" w:rsidRPr="00DD76BC" w:rsidRDefault="00E96EF4" w:rsidP="005F1940">
            <w:pPr>
              <w:jc w:val="center"/>
              <w:rPr>
                <w:rFonts w:ascii="Arial" w:hAnsi="Arial" w:cs="Arial"/>
                <w:b/>
                <w:bCs/>
              </w:rPr>
            </w:pPr>
            <w:r w:rsidRPr="00DD76BC">
              <w:rPr>
                <w:rFonts w:ascii="Arial" w:hAnsi="Arial" w:cs="Arial"/>
                <w:b/>
                <w:bCs/>
              </w:rPr>
              <w:t>Decision</w:t>
            </w:r>
          </w:p>
        </w:tc>
      </w:tr>
      <w:tr w:rsidR="00E96EF4" w:rsidRPr="00DD76BC" w14:paraId="00AE9783" w14:textId="77777777" w:rsidTr="005F1940">
        <w:trPr>
          <w:tblCellSpacing w:w="15" w:type="dxa"/>
        </w:trPr>
        <w:tc>
          <w:tcPr>
            <w:tcW w:w="0" w:type="auto"/>
            <w:vAlign w:val="center"/>
            <w:hideMark/>
          </w:tcPr>
          <w:p w14:paraId="02CA47E7" w14:textId="77777777" w:rsidR="00E96EF4" w:rsidRPr="00DD76BC" w:rsidRDefault="00E96EF4" w:rsidP="005F1940">
            <w:pPr>
              <w:rPr>
                <w:rFonts w:ascii="Arial" w:hAnsi="Arial" w:cs="Arial"/>
              </w:rPr>
            </w:pPr>
            <w:r w:rsidRPr="00DD76BC">
              <w:rPr>
                <w:rFonts w:ascii="Arial" w:hAnsi="Arial" w:cs="Arial"/>
              </w:rPr>
              <w:t>Male Lecturers</w:t>
            </w:r>
          </w:p>
        </w:tc>
        <w:tc>
          <w:tcPr>
            <w:tcW w:w="0" w:type="auto"/>
            <w:vAlign w:val="center"/>
            <w:hideMark/>
          </w:tcPr>
          <w:p w14:paraId="25350C23" w14:textId="77777777" w:rsidR="00E96EF4" w:rsidRPr="00DD76BC" w:rsidRDefault="00E96EF4" w:rsidP="005F1940">
            <w:pPr>
              <w:rPr>
                <w:rFonts w:ascii="Arial" w:hAnsi="Arial" w:cs="Arial"/>
              </w:rPr>
            </w:pPr>
            <w:r w:rsidRPr="00DD76BC">
              <w:rPr>
                <w:rFonts w:ascii="Arial" w:hAnsi="Arial" w:cs="Arial"/>
              </w:rPr>
              <w:t>102</w:t>
            </w:r>
          </w:p>
        </w:tc>
        <w:tc>
          <w:tcPr>
            <w:tcW w:w="0" w:type="auto"/>
            <w:vAlign w:val="center"/>
            <w:hideMark/>
          </w:tcPr>
          <w:p w14:paraId="7F1F5C6D" w14:textId="77777777" w:rsidR="00E96EF4" w:rsidRPr="00DD76BC" w:rsidRDefault="00E96EF4" w:rsidP="005F1940">
            <w:pPr>
              <w:rPr>
                <w:rFonts w:ascii="Arial" w:hAnsi="Arial" w:cs="Arial"/>
              </w:rPr>
            </w:pPr>
            <w:r w:rsidRPr="00DD76BC">
              <w:rPr>
                <w:rFonts w:ascii="Arial" w:hAnsi="Arial" w:cs="Arial"/>
              </w:rPr>
              <w:t>3.42</w:t>
            </w:r>
          </w:p>
        </w:tc>
        <w:tc>
          <w:tcPr>
            <w:tcW w:w="0" w:type="auto"/>
            <w:vAlign w:val="center"/>
            <w:hideMark/>
          </w:tcPr>
          <w:p w14:paraId="7129BDE7" w14:textId="77777777" w:rsidR="00E96EF4" w:rsidRPr="00DD76BC" w:rsidRDefault="00E96EF4" w:rsidP="005F1940">
            <w:pPr>
              <w:rPr>
                <w:rFonts w:ascii="Arial" w:hAnsi="Arial" w:cs="Arial"/>
              </w:rPr>
            </w:pPr>
            <w:r w:rsidRPr="00DD76BC">
              <w:rPr>
                <w:rFonts w:ascii="Arial" w:hAnsi="Arial" w:cs="Arial"/>
              </w:rPr>
              <w:t>0.71</w:t>
            </w:r>
          </w:p>
        </w:tc>
        <w:tc>
          <w:tcPr>
            <w:tcW w:w="0" w:type="auto"/>
            <w:vAlign w:val="center"/>
            <w:hideMark/>
          </w:tcPr>
          <w:p w14:paraId="69672DF1" w14:textId="77777777" w:rsidR="00E96EF4" w:rsidRPr="00DD76BC" w:rsidRDefault="00E96EF4" w:rsidP="005F1940">
            <w:pPr>
              <w:rPr>
                <w:rFonts w:ascii="Arial" w:hAnsi="Arial" w:cs="Arial"/>
              </w:rPr>
            </w:pPr>
            <w:r w:rsidRPr="00DD76BC">
              <w:rPr>
                <w:rFonts w:ascii="Arial" w:hAnsi="Arial" w:cs="Arial"/>
              </w:rPr>
              <w:t>236</w:t>
            </w:r>
          </w:p>
        </w:tc>
        <w:tc>
          <w:tcPr>
            <w:tcW w:w="0" w:type="auto"/>
            <w:vAlign w:val="center"/>
            <w:hideMark/>
          </w:tcPr>
          <w:p w14:paraId="365A6D77" w14:textId="77777777" w:rsidR="00E96EF4" w:rsidRPr="00DD76BC" w:rsidRDefault="00E96EF4" w:rsidP="005F1940">
            <w:pPr>
              <w:rPr>
                <w:rFonts w:ascii="Arial" w:hAnsi="Arial" w:cs="Arial"/>
              </w:rPr>
            </w:pPr>
            <w:r w:rsidRPr="00DD76BC">
              <w:rPr>
                <w:rFonts w:ascii="Arial" w:hAnsi="Arial" w:cs="Arial"/>
              </w:rPr>
              <w:t>2.32</w:t>
            </w:r>
          </w:p>
        </w:tc>
        <w:tc>
          <w:tcPr>
            <w:tcW w:w="0" w:type="auto"/>
            <w:vAlign w:val="center"/>
            <w:hideMark/>
          </w:tcPr>
          <w:p w14:paraId="46262BD2" w14:textId="77777777" w:rsidR="00E96EF4" w:rsidRPr="00DD76BC" w:rsidRDefault="00E96EF4" w:rsidP="005F1940">
            <w:pPr>
              <w:rPr>
                <w:rFonts w:ascii="Arial" w:hAnsi="Arial" w:cs="Arial"/>
              </w:rPr>
            </w:pPr>
            <w:r w:rsidRPr="00DD76BC">
              <w:rPr>
                <w:rFonts w:ascii="Arial" w:hAnsi="Arial" w:cs="Arial"/>
              </w:rPr>
              <w:t>1.96</w:t>
            </w:r>
          </w:p>
        </w:tc>
        <w:tc>
          <w:tcPr>
            <w:tcW w:w="0" w:type="auto"/>
            <w:vAlign w:val="center"/>
            <w:hideMark/>
          </w:tcPr>
          <w:p w14:paraId="416BFCF8" w14:textId="77777777" w:rsidR="00E96EF4" w:rsidRPr="00DD76BC" w:rsidRDefault="00E96EF4" w:rsidP="005F1940">
            <w:pPr>
              <w:rPr>
                <w:rFonts w:ascii="Arial" w:hAnsi="Arial" w:cs="Arial"/>
              </w:rPr>
            </w:pPr>
            <w:r w:rsidRPr="00DD76BC">
              <w:rPr>
                <w:rFonts w:ascii="Arial" w:hAnsi="Arial" w:cs="Arial"/>
              </w:rPr>
              <w:t>0.016</w:t>
            </w:r>
          </w:p>
        </w:tc>
        <w:tc>
          <w:tcPr>
            <w:tcW w:w="0" w:type="auto"/>
            <w:vAlign w:val="center"/>
            <w:hideMark/>
          </w:tcPr>
          <w:p w14:paraId="66D47C39" w14:textId="77777777" w:rsidR="00E96EF4" w:rsidRPr="00DD76BC" w:rsidRDefault="00E96EF4" w:rsidP="005F1940">
            <w:pPr>
              <w:rPr>
                <w:rFonts w:ascii="Arial" w:hAnsi="Arial" w:cs="Arial"/>
              </w:rPr>
            </w:pPr>
            <w:r w:rsidRPr="00DD76BC">
              <w:rPr>
                <w:rFonts w:ascii="Arial" w:hAnsi="Arial" w:cs="Arial"/>
              </w:rPr>
              <w:t>Reject Ho</w:t>
            </w:r>
          </w:p>
        </w:tc>
      </w:tr>
      <w:tr w:rsidR="00E96EF4" w:rsidRPr="00DD76BC" w14:paraId="0B15E695" w14:textId="77777777" w:rsidTr="00E23385">
        <w:trPr>
          <w:tblCellSpacing w:w="15" w:type="dxa"/>
        </w:trPr>
        <w:tc>
          <w:tcPr>
            <w:tcW w:w="0" w:type="auto"/>
            <w:tcBorders>
              <w:bottom w:val="single" w:sz="4" w:space="0" w:color="auto"/>
            </w:tcBorders>
            <w:vAlign w:val="center"/>
            <w:hideMark/>
          </w:tcPr>
          <w:p w14:paraId="44F73948" w14:textId="77777777" w:rsidR="00E96EF4" w:rsidRPr="00DD76BC" w:rsidRDefault="00E96EF4" w:rsidP="005F1940">
            <w:pPr>
              <w:rPr>
                <w:rFonts w:ascii="Arial" w:hAnsi="Arial" w:cs="Arial"/>
              </w:rPr>
            </w:pPr>
            <w:r w:rsidRPr="00DD76BC">
              <w:rPr>
                <w:rFonts w:ascii="Arial" w:hAnsi="Arial" w:cs="Arial"/>
              </w:rPr>
              <w:lastRenderedPageBreak/>
              <w:t>Female Lecturers</w:t>
            </w:r>
          </w:p>
        </w:tc>
        <w:tc>
          <w:tcPr>
            <w:tcW w:w="0" w:type="auto"/>
            <w:tcBorders>
              <w:bottom w:val="single" w:sz="4" w:space="0" w:color="auto"/>
            </w:tcBorders>
            <w:vAlign w:val="center"/>
            <w:hideMark/>
          </w:tcPr>
          <w:p w14:paraId="5B5D5DF1" w14:textId="77777777" w:rsidR="00E96EF4" w:rsidRPr="00DD76BC" w:rsidRDefault="00E96EF4" w:rsidP="005F1940">
            <w:pPr>
              <w:rPr>
                <w:rFonts w:ascii="Arial" w:hAnsi="Arial" w:cs="Arial"/>
              </w:rPr>
            </w:pPr>
            <w:r w:rsidRPr="00DD76BC">
              <w:rPr>
                <w:rFonts w:ascii="Arial" w:hAnsi="Arial" w:cs="Arial"/>
              </w:rPr>
              <w:t>142</w:t>
            </w:r>
          </w:p>
        </w:tc>
        <w:tc>
          <w:tcPr>
            <w:tcW w:w="0" w:type="auto"/>
            <w:tcBorders>
              <w:bottom w:val="single" w:sz="4" w:space="0" w:color="auto"/>
            </w:tcBorders>
            <w:vAlign w:val="center"/>
            <w:hideMark/>
          </w:tcPr>
          <w:p w14:paraId="27E9C33D" w14:textId="77777777" w:rsidR="00E96EF4" w:rsidRPr="00DD76BC" w:rsidRDefault="00E96EF4" w:rsidP="005F1940">
            <w:pPr>
              <w:rPr>
                <w:rFonts w:ascii="Arial" w:hAnsi="Arial" w:cs="Arial"/>
              </w:rPr>
            </w:pPr>
            <w:r w:rsidRPr="00DD76BC">
              <w:rPr>
                <w:rFonts w:ascii="Arial" w:hAnsi="Arial" w:cs="Arial"/>
              </w:rPr>
              <w:t>3.18</w:t>
            </w:r>
          </w:p>
        </w:tc>
        <w:tc>
          <w:tcPr>
            <w:tcW w:w="0" w:type="auto"/>
            <w:tcBorders>
              <w:bottom w:val="single" w:sz="4" w:space="0" w:color="auto"/>
            </w:tcBorders>
            <w:vAlign w:val="center"/>
            <w:hideMark/>
          </w:tcPr>
          <w:p w14:paraId="4DF3C916" w14:textId="77777777" w:rsidR="00E96EF4" w:rsidRPr="00DD76BC" w:rsidRDefault="00E96EF4" w:rsidP="005F1940">
            <w:pPr>
              <w:rPr>
                <w:rFonts w:ascii="Arial" w:hAnsi="Arial" w:cs="Arial"/>
              </w:rPr>
            </w:pPr>
            <w:r w:rsidRPr="00DD76BC">
              <w:rPr>
                <w:rFonts w:ascii="Arial" w:hAnsi="Arial" w:cs="Arial"/>
              </w:rPr>
              <w:t>0.82</w:t>
            </w:r>
          </w:p>
        </w:tc>
        <w:tc>
          <w:tcPr>
            <w:tcW w:w="0" w:type="auto"/>
            <w:tcBorders>
              <w:bottom w:val="single" w:sz="4" w:space="0" w:color="auto"/>
            </w:tcBorders>
            <w:vAlign w:val="center"/>
            <w:hideMark/>
          </w:tcPr>
          <w:p w14:paraId="1C76273D" w14:textId="77777777" w:rsidR="00E96EF4" w:rsidRPr="00DD76BC" w:rsidRDefault="00E96EF4" w:rsidP="005F1940">
            <w:pPr>
              <w:rPr>
                <w:rFonts w:ascii="Arial" w:hAnsi="Arial" w:cs="Arial"/>
              </w:rPr>
            </w:pPr>
          </w:p>
        </w:tc>
        <w:tc>
          <w:tcPr>
            <w:tcW w:w="0" w:type="auto"/>
            <w:tcBorders>
              <w:bottom w:val="single" w:sz="4" w:space="0" w:color="auto"/>
            </w:tcBorders>
            <w:vAlign w:val="center"/>
            <w:hideMark/>
          </w:tcPr>
          <w:p w14:paraId="7BCC0541" w14:textId="77777777" w:rsidR="00E96EF4" w:rsidRPr="00DD76BC" w:rsidRDefault="00E96EF4" w:rsidP="005F1940">
            <w:pPr>
              <w:rPr>
                <w:rFonts w:ascii="Arial" w:hAnsi="Arial" w:cs="Arial"/>
              </w:rPr>
            </w:pPr>
          </w:p>
        </w:tc>
        <w:tc>
          <w:tcPr>
            <w:tcW w:w="0" w:type="auto"/>
            <w:tcBorders>
              <w:bottom w:val="single" w:sz="4" w:space="0" w:color="auto"/>
            </w:tcBorders>
            <w:vAlign w:val="center"/>
            <w:hideMark/>
          </w:tcPr>
          <w:p w14:paraId="5CF2945C" w14:textId="77777777" w:rsidR="00E96EF4" w:rsidRPr="00DD76BC" w:rsidRDefault="00E96EF4" w:rsidP="005F1940">
            <w:pPr>
              <w:rPr>
                <w:rFonts w:ascii="Arial" w:hAnsi="Arial" w:cs="Arial"/>
              </w:rPr>
            </w:pPr>
          </w:p>
        </w:tc>
        <w:tc>
          <w:tcPr>
            <w:tcW w:w="0" w:type="auto"/>
            <w:tcBorders>
              <w:bottom w:val="single" w:sz="4" w:space="0" w:color="auto"/>
            </w:tcBorders>
            <w:vAlign w:val="center"/>
            <w:hideMark/>
          </w:tcPr>
          <w:p w14:paraId="6132701A" w14:textId="77777777" w:rsidR="00E96EF4" w:rsidRPr="00DD76BC" w:rsidRDefault="00E96EF4" w:rsidP="005F1940">
            <w:pPr>
              <w:rPr>
                <w:rFonts w:ascii="Arial" w:hAnsi="Arial" w:cs="Arial"/>
              </w:rPr>
            </w:pPr>
          </w:p>
        </w:tc>
        <w:tc>
          <w:tcPr>
            <w:tcW w:w="0" w:type="auto"/>
            <w:tcBorders>
              <w:bottom w:val="single" w:sz="4" w:space="0" w:color="auto"/>
            </w:tcBorders>
            <w:vAlign w:val="center"/>
            <w:hideMark/>
          </w:tcPr>
          <w:p w14:paraId="670377C0" w14:textId="77777777" w:rsidR="00E96EF4" w:rsidRPr="00DD76BC" w:rsidRDefault="00E96EF4" w:rsidP="005F1940">
            <w:pPr>
              <w:rPr>
                <w:rFonts w:ascii="Arial" w:hAnsi="Arial" w:cs="Arial"/>
              </w:rPr>
            </w:pPr>
          </w:p>
        </w:tc>
      </w:tr>
    </w:tbl>
    <w:p w14:paraId="623B8FD5" w14:textId="77777777" w:rsidR="00563898" w:rsidRPr="00DD76BC" w:rsidRDefault="00563898" w:rsidP="00385494">
      <w:pPr>
        <w:spacing w:line="480" w:lineRule="auto"/>
        <w:rPr>
          <w:rFonts w:ascii="Arial" w:hAnsi="Arial" w:cs="Arial"/>
        </w:rPr>
      </w:pPr>
    </w:p>
    <w:p w14:paraId="2209D6F1" w14:textId="77777777" w:rsidR="00AA39F4" w:rsidRPr="00DD76BC" w:rsidRDefault="00AA39F4" w:rsidP="00385494">
      <w:pPr>
        <w:spacing w:before="240" w:after="120" w:line="480" w:lineRule="auto"/>
        <w:outlineLvl w:val="0"/>
        <w:rPr>
          <w:rFonts w:ascii="Arial" w:eastAsia="Times New Roman" w:hAnsi="Arial" w:cs="Arial"/>
          <w:b/>
          <w:bCs/>
          <w:kern w:val="36"/>
        </w:rPr>
      </w:pPr>
      <w:r w:rsidRPr="00DD76BC">
        <w:rPr>
          <w:rFonts w:ascii="Arial" w:eastAsia="Times New Roman" w:hAnsi="Arial" w:cs="Arial"/>
          <w:b/>
          <w:bCs/>
          <w:kern w:val="36"/>
        </w:rPr>
        <w:t>Conclusion</w:t>
      </w:r>
      <w:r w:rsidR="00325C73" w:rsidRPr="00DD76BC">
        <w:rPr>
          <w:rFonts w:ascii="Arial" w:eastAsia="Times New Roman" w:hAnsi="Arial" w:cs="Arial"/>
          <w:b/>
          <w:bCs/>
          <w:kern w:val="36"/>
        </w:rPr>
        <w:t xml:space="preserve"> and Recommendation</w:t>
      </w:r>
    </w:p>
    <w:p w14:paraId="6E8798FD" w14:textId="77777777" w:rsidR="00242FD8" w:rsidRDefault="00AA39F4" w:rsidP="00344F74">
      <w:pPr>
        <w:pStyle w:val="NormalWeb"/>
        <w:spacing w:line="480" w:lineRule="auto"/>
        <w:rPr>
          <w:rFonts w:ascii="Arial" w:hAnsi="Arial" w:cs="Arial"/>
          <w:sz w:val="22"/>
          <w:szCs w:val="22"/>
        </w:rPr>
      </w:pPr>
      <w:r w:rsidRPr="00DD76BC">
        <w:rPr>
          <w:rFonts w:ascii="Arial" w:hAnsi="Arial" w:cs="Arial"/>
          <w:sz w:val="22"/>
          <w:szCs w:val="22"/>
        </w:rPr>
        <w:t>Business education lecturers are essential agents in translating Nigeria’s TVET ambitions into tangible skills and employability. Yet institutional deficits (funding, equipment, curricula), human-resource shortfalls (insufficient qualified staff and CPD), technological and infrastructural barriers (ICT, power, learning environments), and socio-policy factors (weak implementation, employer disengagement, social stigma) together constrain their capacity to deliver high-quality vocational teaching. Addressing these constraints requires co</w:t>
      </w:r>
      <w:r w:rsidR="00AF4EB1" w:rsidRPr="00DD76BC">
        <w:rPr>
          <w:rFonts w:ascii="Arial" w:hAnsi="Arial" w:cs="Arial"/>
          <w:sz w:val="22"/>
          <w:szCs w:val="22"/>
        </w:rPr>
        <w:t xml:space="preserve">ordinated policy action </w:t>
      </w:r>
      <w:r w:rsidRPr="00DD76BC">
        <w:rPr>
          <w:rFonts w:ascii="Arial" w:hAnsi="Arial" w:cs="Arial"/>
          <w:sz w:val="22"/>
          <w:szCs w:val="22"/>
        </w:rPr>
        <w:t>targeted investments, sustained CPD, strengthened industry partnership</w:t>
      </w:r>
      <w:r w:rsidR="00AF4EB1" w:rsidRPr="00DD76BC">
        <w:rPr>
          <w:rFonts w:ascii="Arial" w:hAnsi="Arial" w:cs="Arial"/>
          <w:sz w:val="22"/>
          <w:szCs w:val="22"/>
        </w:rPr>
        <w:t xml:space="preserve">s and focused digital inclusion </w:t>
      </w:r>
      <w:r w:rsidRPr="00DD76BC">
        <w:rPr>
          <w:rFonts w:ascii="Arial" w:hAnsi="Arial" w:cs="Arial"/>
          <w:sz w:val="22"/>
          <w:szCs w:val="22"/>
        </w:rPr>
        <w:t>that empowers lecturers to teach practice-oriented, industry-relevant skills. If these reforms are pursued coherently and with measurable targets, the role of business education lecturers can shift from firefighting resource gaps to leading meaningful, pract</w:t>
      </w:r>
      <w:r w:rsidR="00AF4EB1" w:rsidRPr="00DD76BC">
        <w:rPr>
          <w:rFonts w:ascii="Arial" w:hAnsi="Arial" w:cs="Arial"/>
          <w:sz w:val="22"/>
          <w:szCs w:val="22"/>
        </w:rPr>
        <w:t>ice-based skill formation in South-South</w:t>
      </w:r>
      <w:r w:rsidRPr="00DD76BC">
        <w:rPr>
          <w:rFonts w:ascii="Arial" w:hAnsi="Arial" w:cs="Arial"/>
          <w:sz w:val="22"/>
          <w:szCs w:val="22"/>
        </w:rPr>
        <w:t xml:space="preserve"> Nigeria.</w:t>
      </w:r>
      <w:r w:rsidR="00242FD8" w:rsidRPr="00DD76BC">
        <w:rPr>
          <w:rFonts w:ascii="Arial" w:hAnsi="Arial" w:cs="Arial"/>
          <w:i/>
          <w:sz w:val="22"/>
          <w:szCs w:val="22"/>
        </w:rPr>
        <w:t xml:space="preserve"> </w:t>
      </w:r>
      <w:r w:rsidR="00690B5A" w:rsidRPr="00DD76BC">
        <w:rPr>
          <w:rFonts w:ascii="Arial" w:hAnsi="Arial" w:cs="Arial"/>
          <w:sz w:val="22"/>
          <w:szCs w:val="22"/>
        </w:rPr>
        <w:t>The hypothesis testing results revealed that</w:t>
      </w:r>
      <w:r w:rsidR="00344F74" w:rsidRPr="00DD76BC">
        <w:rPr>
          <w:rFonts w:ascii="Arial" w:hAnsi="Arial" w:cs="Arial"/>
          <w:sz w:val="22"/>
          <w:szCs w:val="22"/>
        </w:rPr>
        <w:t xml:space="preserve"> the null hypothesis was rejected that there is no significant difference in the mean ratings of male and female Business Education lecturers on infrastructural constraints affecting the teaching of vocational education in tertiary institutions in South-South Nigeria</w:t>
      </w:r>
      <w:r w:rsidR="00DD76BC" w:rsidRPr="00DD76BC">
        <w:rPr>
          <w:rFonts w:ascii="Arial" w:hAnsi="Arial" w:cs="Arial"/>
          <w:sz w:val="22"/>
          <w:szCs w:val="22"/>
        </w:rPr>
        <w:t xml:space="preserve">. </w:t>
      </w:r>
      <w:r w:rsidR="00242FD8" w:rsidRPr="00DD76BC">
        <w:rPr>
          <w:rFonts w:ascii="Arial" w:hAnsi="Arial" w:cs="Arial"/>
          <w:sz w:val="22"/>
          <w:szCs w:val="22"/>
        </w:rPr>
        <w:t>These constraints adversely affect students’ practical skill acquisition, academic performance, employability, and entrepreneurial development. The study recommended increased government funding, provision of modern instructional facilities, regular staff training, improved electricity and internet infrastructure, stronger industry partnerships, employment of qualified lecturers, and curriculum modernization. Addressing these challenges would enhance the quality of vocational education and contribute to sustainable national development.</w:t>
      </w:r>
    </w:p>
    <w:p w14:paraId="63052003" w14:textId="77777777" w:rsidR="00785285" w:rsidRDefault="00785285" w:rsidP="00344F74">
      <w:pPr>
        <w:pStyle w:val="NormalWeb"/>
        <w:spacing w:line="480" w:lineRule="auto"/>
        <w:rPr>
          <w:rFonts w:ascii="Arial" w:hAnsi="Arial" w:cs="Arial"/>
          <w:sz w:val="22"/>
          <w:szCs w:val="22"/>
        </w:rPr>
      </w:pPr>
    </w:p>
    <w:p w14:paraId="56AA07E7" w14:textId="77777777" w:rsidR="00785285" w:rsidRPr="002D08AC" w:rsidRDefault="00785285" w:rsidP="00785285">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53FE0993" w14:textId="77777777" w:rsidR="00785285" w:rsidRPr="002D08AC" w:rsidRDefault="00785285" w:rsidP="00785285">
      <w:pPr>
        <w:spacing w:after="0" w:line="240" w:lineRule="auto"/>
        <w:rPr>
          <w:rFonts w:ascii="Arial" w:hAnsi="Arial" w:cs="Arial"/>
          <w:sz w:val="20"/>
          <w:szCs w:val="20"/>
        </w:rPr>
      </w:pPr>
    </w:p>
    <w:p w14:paraId="53C23261" w14:textId="77777777" w:rsidR="00785285" w:rsidRPr="002D08AC" w:rsidRDefault="00785285" w:rsidP="00785285">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5C13953E" w14:textId="77777777" w:rsidR="00785285" w:rsidRPr="00DD76BC" w:rsidRDefault="00785285" w:rsidP="00344F74">
      <w:pPr>
        <w:pStyle w:val="NormalWeb"/>
        <w:spacing w:line="480" w:lineRule="auto"/>
        <w:rPr>
          <w:rFonts w:ascii="Arial" w:hAnsi="Arial" w:cs="Arial"/>
          <w:sz w:val="22"/>
          <w:szCs w:val="22"/>
        </w:rPr>
      </w:pPr>
    </w:p>
    <w:p w14:paraId="76515BD7" w14:textId="77777777" w:rsidR="000329B8" w:rsidRPr="00DD76BC" w:rsidRDefault="000329B8" w:rsidP="00385494">
      <w:pPr>
        <w:spacing w:line="480" w:lineRule="auto"/>
        <w:rPr>
          <w:rFonts w:ascii="Arial" w:eastAsia="Times New Roman" w:hAnsi="Arial" w:cs="Arial"/>
          <w:b/>
        </w:rPr>
      </w:pPr>
      <w:r w:rsidRPr="00DD76BC">
        <w:rPr>
          <w:rFonts w:ascii="Arial" w:eastAsia="Times New Roman" w:hAnsi="Arial" w:cs="Arial"/>
          <w:b/>
        </w:rPr>
        <w:t>References</w:t>
      </w:r>
    </w:p>
    <w:p w14:paraId="2A3D2BA9" w14:textId="77777777" w:rsidR="00D96FFC" w:rsidRPr="00DD76BC" w:rsidRDefault="00D96FFC" w:rsidP="00D96FFC">
      <w:pPr>
        <w:spacing w:after="42" w:line="240" w:lineRule="auto"/>
        <w:ind w:left="811" w:hanging="811"/>
        <w:rPr>
          <w:rFonts w:ascii="Arial" w:hAnsi="Arial" w:cs="Arial"/>
          <w:sz w:val="20"/>
          <w:szCs w:val="20"/>
        </w:rPr>
      </w:pPr>
      <w:r w:rsidRPr="00DD76BC">
        <w:rPr>
          <w:rFonts w:ascii="Arial" w:hAnsi="Arial" w:cs="Arial"/>
          <w:sz w:val="20"/>
          <w:szCs w:val="20"/>
        </w:rPr>
        <w:t xml:space="preserve">African Union, (2007). </w:t>
      </w:r>
      <w:r w:rsidRPr="00DD76BC">
        <w:rPr>
          <w:rFonts w:ascii="Arial" w:eastAsia="Times New Roman" w:hAnsi="Arial" w:cs="Arial"/>
          <w:sz w:val="20"/>
          <w:szCs w:val="20"/>
        </w:rPr>
        <w:t>Strategy to Revitalize Technical and Vocational Education and Training</w:t>
      </w:r>
      <w:proofErr w:type="gramStart"/>
      <w:r w:rsidRPr="00DD76BC">
        <w:rPr>
          <w:rFonts w:ascii="Arial" w:eastAsia="Times New Roman" w:hAnsi="Arial" w:cs="Arial"/>
          <w:sz w:val="20"/>
          <w:szCs w:val="20"/>
        </w:rPr>
        <w:t xml:space="preserve">   (</w:t>
      </w:r>
      <w:proofErr w:type="gramEnd"/>
      <w:r w:rsidRPr="00DD76BC">
        <w:rPr>
          <w:rFonts w:ascii="Arial" w:eastAsia="Times New Roman" w:hAnsi="Arial" w:cs="Arial"/>
          <w:sz w:val="20"/>
          <w:szCs w:val="20"/>
        </w:rPr>
        <w:t>TVET) in Africa,</w:t>
      </w:r>
      <w:r w:rsidRPr="00DD76BC">
        <w:rPr>
          <w:rFonts w:ascii="Arial" w:hAnsi="Arial" w:cs="Arial"/>
          <w:sz w:val="20"/>
          <w:szCs w:val="20"/>
        </w:rPr>
        <w:t xml:space="preserve"> Paper presented at a Meeting of the Bureau of the </w:t>
      </w:r>
    </w:p>
    <w:p w14:paraId="07C0C33F" w14:textId="77777777" w:rsidR="00D96FFC" w:rsidRPr="00DD76BC" w:rsidRDefault="00D96FFC" w:rsidP="00D96FFC">
      <w:pPr>
        <w:spacing w:after="41" w:line="240" w:lineRule="auto"/>
        <w:ind w:left="811"/>
        <w:rPr>
          <w:rFonts w:ascii="Arial" w:hAnsi="Arial" w:cs="Arial"/>
          <w:sz w:val="20"/>
          <w:szCs w:val="20"/>
        </w:rPr>
      </w:pPr>
      <w:r w:rsidRPr="00DD76BC">
        <w:rPr>
          <w:rFonts w:ascii="Arial" w:hAnsi="Arial" w:cs="Arial"/>
          <w:sz w:val="20"/>
          <w:szCs w:val="20"/>
        </w:rPr>
        <w:t xml:space="preserve">Conference of Ministers </w:t>
      </w:r>
      <w:proofErr w:type="gramStart"/>
      <w:r w:rsidRPr="00DD76BC">
        <w:rPr>
          <w:rFonts w:ascii="Arial" w:hAnsi="Arial" w:cs="Arial"/>
          <w:sz w:val="20"/>
          <w:szCs w:val="20"/>
        </w:rPr>
        <w:t>Of</w:t>
      </w:r>
      <w:proofErr w:type="gramEnd"/>
      <w:r w:rsidRPr="00DD76BC">
        <w:rPr>
          <w:rFonts w:ascii="Arial" w:hAnsi="Arial" w:cs="Arial"/>
          <w:sz w:val="20"/>
          <w:szCs w:val="20"/>
        </w:rPr>
        <w:t xml:space="preserve"> Education of the African Union (COMEDAF II+) 29-31 May 2007 Addis Ababa Ethiopia.  </w:t>
      </w:r>
    </w:p>
    <w:p w14:paraId="090EFAFE" w14:textId="77777777" w:rsidR="00BF0F08" w:rsidRPr="00DD76BC" w:rsidRDefault="00BF0F08" w:rsidP="00BF0F08">
      <w:pPr>
        <w:spacing w:after="0" w:line="240" w:lineRule="auto"/>
        <w:rPr>
          <w:rFonts w:ascii="Arial" w:eastAsia="Times New Roman" w:hAnsi="Arial" w:cs="Arial"/>
          <w:sz w:val="20"/>
          <w:szCs w:val="20"/>
        </w:rPr>
      </w:pPr>
      <w:proofErr w:type="spellStart"/>
      <w:r w:rsidRPr="00DD76BC">
        <w:rPr>
          <w:rFonts w:ascii="Arial" w:eastAsia="Times New Roman" w:hAnsi="Arial" w:cs="Arial"/>
          <w:sz w:val="20"/>
          <w:szCs w:val="20"/>
        </w:rPr>
        <w:t>Akpotohwo</w:t>
      </w:r>
      <w:proofErr w:type="spellEnd"/>
      <w:r w:rsidRPr="00DD76BC">
        <w:rPr>
          <w:rFonts w:ascii="Arial" w:eastAsia="Times New Roman" w:hAnsi="Arial" w:cs="Arial"/>
          <w:sz w:val="20"/>
          <w:szCs w:val="20"/>
        </w:rPr>
        <w:t xml:space="preserve">, F. C., </w:t>
      </w:r>
      <w:proofErr w:type="spellStart"/>
      <w:r w:rsidRPr="00DD76BC">
        <w:rPr>
          <w:rFonts w:ascii="Arial" w:eastAsia="Times New Roman" w:hAnsi="Arial" w:cs="Arial"/>
          <w:sz w:val="20"/>
          <w:szCs w:val="20"/>
        </w:rPr>
        <w:t>Yabrifa</w:t>
      </w:r>
      <w:proofErr w:type="spellEnd"/>
      <w:r w:rsidRPr="00DD76BC">
        <w:rPr>
          <w:rFonts w:ascii="Arial" w:eastAsia="Times New Roman" w:hAnsi="Arial" w:cs="Arial"/>
          <w:sz w:val="20"/>
          <w:szCs w:val="20"/>
        </w:rPr>
        <w:t xml:space="preserve">, B. V., &amp; </w:t>
      </w:r>
      <w:proofErr w:type="spellStart"/>
      <w:r w:rsidRPr="00DD76BC">
        <w:rPr>
          <w:rFonts w:ascii="Arial" w:eastAsia="Times New Roman" w:hAnsi="Arial" w:cs="Arial"/>
          <w:sz w:val="20"/>
          <w:szCs w:val="20"/>
        </w:rPr>
        <w:t>Ogeibiri</w:t>
      </w:r>
      <w:proofErr w:type="spellEnd"/>
      <w:r w:rsidRPr="00DD76BC">
        <w:rPr>
          <w:rFonts w:ascii="Arial" w:eastAsia="Times New Roman" w:hAnsi="Arial" w:cs="Arial"/>
          <w:sz w:val="20"/>
          <w:szCs w:val="20"/>
        </w:rPr>
        <w:t xml:space="preserve">, C. (2016). Assessing the constraints militating </w:t>
      </w:r>
    </w:p>
    <w:p w14:paraId="1EBF911B" w14:textId="77777777" w:rsidR="00BF0F08" w:rsidRPr="00DD76BC" w:rsidRDefault="00BF0F08"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against the effective implementation of vocational and technology education programme </w:t>
      </w:r>
    </w:p>
    <w:p w14:paraId="362E8071" w14:textId="77777777" w:rsidR="00BF0F08" w:rsidRPr="00DD76BC" w:rsidRDefault="00BF0F08"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in tertiary institutions in Bayelsa State, Nigeria. </w:t>
      </w:r>
      <w:r w:rsidRPr="00DD76BC">
        <w:rPr>
          <w:rFonts w:ascii="Arial" w:eastAsia="Times New Roman" w:hAnsi="Arial" w:cs="Arial"/>
          <w:i/>
          <w:iCs/>
          <w:sz w:val="20"/>
          <w:szCs w:val="20"/>
        </w:rPr>
        <w:t>Higher Education Research, 1</w:t>
      </w:r>
      <w:r w:rsidRPr="00DD76BC">
        <w:rPr>
          <w:rFonts w:ascii="Arial" w:eastAsia="Times New Roman" w:hAnsi="Arial" w:cs="Arial"/>
          <w:sz w:val="20"/>
          <w:szCs w:val="20"/>
        </w:rPr>
        <w:t xml:space="preserve">(1), 19–22. </w:t>
      </w:r>
    </w:p>
    <w:p w14:paraId="31023B67" w14:textId="77777777" w:rsidR="00BF0F08" w:rsidRPr="00DD76BC" w:rsidRDefault="00BF0F08"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https://doi.org/10.11648/j.her.20160101.13 </w:t>
      </w:r>
    </w:p>
    <w:p w14:paraId="3DADBBC7" w14:textId="77777777" w:rsidR="00AC3E47" w:rsidRPr="00DD76BC" w:rsidRDefault="00AC3E47" w:rsidP="00AC3E47">
      <w:pPr>
        <w:spacing w:after="0" w:line="240" w:lineRule="auto"/>
        <w:ind w:left="811" w:hanging="720"/>
        <w:rPr>
          <w:rFonts w:ascii="Arial" w:hAnsi="Arial" w:cs="Arial"/>
          <w:sz w:val="20"/>
          <w:szCs w:val="20"/>
        </w:rPr>
      </w:pPr>
      <w:r w:rsidRPr="00DD76BC">
        <w:rPr>
          <w:rFonts w:ascii="Arial" w:hAnsi="Arial" w:cs="Arial"/>
          <w:sz w:val="20"/>
          <w:szCs w:val="20"/>
        </w:rPr>
        <w:t xml:space="preserve">Alam, G.M. (2008). The Role of Technical and Vocational </w:t>
      </w:r>
      <w:r w:rsidRPr="00DD76BC">
        <w:rPr>
          <w:rFonts w:ascii="Arial" w:hAnsi="Arial" w:cs="Arial"/>
          <w:sz w:val="20"/>
          <w:szCs w:val="20"/>
        </w:rPr>
        <w:tab/>
        <w:t xml:space="preserve">Education </w:t>
      </w:r>
      <w:r w:rsidRPr="00DD76BC">
        <w:rPr>
          <w:rFonts w:ascii="Arial" w:hAnsi="Arial" w:cs="Arial"/>
          <w:sz w:val="20"/>
          <w:szCs w:val="20"/>
        </w:rPr>
        <w:tab/>
        <w:t xml:space="preserve">in National Development of Bangladesh. </w:t>
      </w:r>
      <w:r w:rsidRPr="00DD76BC">
        <w:rPr>
          <w:rFonts w:ascii="Arial" w:eastAsia="Times New Roman" w:hAnsi="Arial" w:cs="Arial"/>
          <w:i/>
          <w:sz w:val="20"/>
          <w:szCs w:val="20"/>
        </w:rPr>
        <w:t>Asia-Pacific Journal of Co-operative Education</w:t>
      </w:r>
      <w:r w:rsidRPr="00DD76BC">
        <w:rPr>
          <w:rFonts w:ascii="Arial" w:hAnsi="Arial" w:cs="Arial"/>
          <w:sz w:val="20"/>
          <w:szCs w:val="20"/>
        </w:rPr>
        <w:t xml:space="preserve">. 30-33. </w:t>
      </w:r>
    </w:p>
    <w:p w14:paraId="4D09A792" w14:textId="77777777" w:rsidR="00AC3E47" w:rsidRPr="00DD76BC" w:rsidRDefault="00AC3E47" w:rsidP="00AC3E47">
      <w:pPr>
        <w:spacing w:after="44" w:line="216" w:lineRule="auto"/>
        <w:ind w:left="715" w:hanging="730"/>
        <w:rPr>
          <w:rFonts w:ascii="Arial" w:eastAsia="Times New Roman" w:hAnsi="Arial" w:cs="Arial"/>
          <w:sz w:val="20"/>
          <w:szCs w:val="20"/>
        </w:rPr>
      </w:pPr>
    </w:p>
    <w:p w14:paraId="066E638F" w14:textId="77777777" w:rsidR="00AC3E47" w:rsidRPr="00DD76BC" w:rsidRDefault="00AC3E47" w:rsidP="00AC3E47">
      <w:pPr>
        <w:spacing w:after="0" w:line="240" w:lineRule="auto"/>
        <w:rPr>
          <w:rFonts w:ascii="Arial" w:eastAsia="Times New Roman" w:hAnsi="Arial" w:cs="Arial"/>
          <w:sz w:val="20"/>
          <w:szCs w:val="20"/>
        </w:rPr>
      </w:pPr>
      <w:r w:rsidRPr="00DD76BC">
        <w:rPr>
          <w:rFonts w:ascii="Arial" w:eastAsia="Times New Roman" w:hAnsi="Arial" w:cs="Arial"/>
          <w:sz w:val="20"/>
          <w:szCs w:val="20"/>
        </w:rPr>
        <w:t xml:space="preserve">Anene, O., Onuoha, C., &amp; </w:t>
      </w:r>
      <w:proofErr w:type="spellStart"/>
      <w:r w:rsidRPr="00DD76BC">
        <w:rPr>
          <w:rFonts w:ascii="Arial" w:eastAsia="Times New Roman" w:hAnsi="Arial" w:cs="Arial"/>
          <w:sz w:val="20"/>
          <w:szCs w:val="20"/>
        </w:rPr>
        <w:t>Ibenegbu</w:t>
      </w:r>
      <w:proofErr w:type="spellEnd"/>
      <w:r w:rsidRPr="00DD76BC">
        <w:rPr>
          <w:rFonts w:ascii="Arial" w:eastAsia="Times New Roman" w:hAnsi="Arial" w:cs="Arial"/>
          <w:sz w:val="20"/>
          <w:szCs w:val="20"/>
        </w:rPr>
        <w:t xml:space="preserve">, C. (2021). Implementation of visual arts as vocational </w:t>
      </w:r>
    </w:p>
    <w:p w14:paraId="53EE1E6B" w14:textId="77777777" w:rsidR="00AC3E47" w:rsidRPr="00DD76BC" w:rsidRDefault="00AC3E47" w:rsidP="004A4411">
      <w:pPr>
        <w:spacing w:after="0" w:line="240" w:lineRule="auto"/>
        <w:ind w:firstLine="720"/>
        <w:rPr>
          <w:rFonts w:ascii="Arial" w:eastAsia="Times New Roman" w:hAnsi="Arial" w:cs="Arial"/>
          <w:i/>
          <w:iCs/>
          <w:sz w:val="20"/>
          <w:szCs w:val="20"/>
        </w:rPr>
      </w:pPr>
      <w:r w:rsidRPr="00DD76BC">
        <w:rPr>
          <w:rFonts w:ascii="Arial" w:eastAsia="Times New Roman" w:hAnsi="Arial" w:cs="Arial"/>
          <w:sz w:val="20"/>
          <w:szCs w:val="20"/>
        </w:rPr>
        <w:t xml:space="preserve">programmes in tertiary institutions: Problems and prospects. </w:t>
      </w:r>
      <w:r w:rsidRPr="00DD76BC">
        <w:rPr>
          <w:rFonts w:ascii="Arial" w:eastAsia="Times New Roman" w:hAnsi="Arial" w:cs="Arial"/>
          <w:i/>
          <w:iCs/>
          <w:sz w:val="20"/>
          <w:szCs w:val="20"/>
        </w:rPr>
        <w:t xml:space="preserve">Review of European Studies, </w:t>
      </w:r>
    </w:p>
    <w:p w14:paraId="7111D4EC" w14:textId="77777777" w:rsidR="00AC3E47" w:rsidRPr="00DD76BC" w:rsidRDefault="00AC3E47" w:rsidP="004A4411">
      <w:pPr>
        <w:spacing w:after="0" w:line="240" w:lineRule="auto"/>
        <w:ind w:firstLine="720"/>
        <w:rPr>
          <w:rFonts w:ascii="Arial" w:eastAsia="Times New Roman" w:hAnsi="Arial" w:cs="Arial"/>
          <w:sz w:val="20"/>
          <w:szCs w:val="20"/>
        </w:rPr>
      </w:pPr>
      <w:r w:rsidRPr="00DD76BC">
        <w:rPr>
          <w:rFonts w:ascii="Arial" w:eastAsia="Times New Roman" w:hAnsi="Arial" w:cs="Arial"/>
          <w:i/>
          <w:iCs/>
          <w:sz w:val="20"/>
          <w:szCs w:val="20"/>
        </w:rPr>
        <w:t>8</w:t>
      </w:r>
      <w:r w:rsidRPr="00DD76BC">
        <w:rPr>
          <w:rFonts w:ascii="Arial" w:eastAsia="Times New Roman" w:hAnsi="Arial" w:cs="Arial"/>
          <w:sz w:val="20"/>
          <w:szCs w:val="20"/>
        </w:rPr>
        <w:t xml:space="preserve">(4), 131–140. https://doi.org/10.5539/res.v8n4p131 </w:t>
      </w:r>
    </w:p>
    <w:p w14:paraId="54224AB5" w14:textId="77777777" w:rsidR="0015418D" w:rsidRPr="00DD76BC" w:rsidRDefault="0015418D" w:rsidP="0015418D">
      <w:pPr>
        <w:spacing w:after="0" w:line="240" w:lineRule="auto"/>
        <w:rPr>
          <w:rFonts w:ascii="Arial" w:eastAsia="Times New Roman" w:hAnsi="Arial" w:cs="Arial"/>
          <w:sz w:val="20"/>
          <w:szCs w:val="20"/>
        </w:rPr>
      </w:pPr>
      <w:r w:rsidRPr="00DD76BC">
        <w:rPr>
          <w:rFonts w:ascii="Arial" w:eastAsia="Times New Roman" w:hAnsi="Arial" w:cs="Arial"/>
          <w:sz w:val="20"/>
          <w:szCs w:val="20"/>
        </w:rPr>
        <w:t xml:space="preserve">Aniah, A., &amp; Mohammed, A. (2021). Challenges of technical vocational education and training </w:t>
      </w:r>
    </w:p>
    <w:p w14:paraId="4298EE07" w14:textId="77777777" w:rsidR="0015418D" w:rsidRPr="00DD76BC" w:rsidRDefault="0015418D"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(TVET) and the need for enhanced educational technology in technical schools in </w:t>
      </w:r>
    </w:p>
    <w:p w14:paraId="7FF04813" w14:textId="77777777" w:rsidR="0015418D" w:rsidRPr="00DD76BC" w:rsidRDefault="0015418D"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Nigeria. </w:t>
      </w:r>
      <w:r w:rsidRPr="00DD76BC">
        <w:rPr>
          <w:rFonts w:ascii="Arial" w:eastAsia="Times New Roman" w:hAnsi="Arial" w:cs="Arial"/>
          <w:i/>
          <w:iCs/>
          <w:sz w:val="20"/>
          <w:szCs w:val="20"/>
        </w:rPr>
        <w:t>Integrity Journal of Education and Training, 5</w:t>
      </w:r>
      <w:r w:rsidRPr="00DD76BC">
        <w:rPr>
          <w:rFonts w:ascii="Arial" w:eastAsia="Times New Roman" w:hAnsi="Arial" w:cs="Arial"/>
          <w:sz w:val="20"/>
          <w:szCs w:val="20"/>
        </w:rPr>
        <w:t xml:space="preserve">(2), 23–27. </w:t>
      </w:r>
    </w:p>
    <w:p w14:paraId="4009F052" w14:textId="77777777" w:rsidR="0015418D" w:rsidRPr="00DD76BC" w:rsidRDefault="0015418D" w:rsidP="004A4411">
      <w:pPr>
        <w:spacing w:after="0" w:line="240" w:lineRule="auto"/>
        <w:ind w:firstLine="720"/>
        <w:rPr>
          <w:rFonts w:ascii="Arial" w:eastAsia="Times New Roman" w:hAnsi="Arial" w:cs="Arial"/>
          <w:sz w:val="20"/>
          <w:szCs w:val="20"/>
        </w:rPr>
      </w:pPr>
      <w:hyperlink r:id="rId17" w:history="1">
        <w:r w:rsidRPr="00DD76BC">
          <w:rPr>
            <w:rStyle w:val="Hyperlink"/>
            <w:rFonts w:ascii="Arial" w:eastAsia="Times New Roman" w:hAnsi="Arial" w:cs="Arial"/>
            <w:color w:val="auto"/>
            <w:sz w:val="20"/>
            <w:szCs w:val="20"/>
          </w:rPr>
          <w:t>https://doi.org/10.31248/IJET2021.103</w:t>
        </w:r>
      </w:hyperlink>
    </w:p>
    <w:p w14:paraId="58555786" w14:textId="77777777" w:rsidR="00D96FFC" w:rsidRPr="00DD76BC" w:rsidRDefault="00D96FFC" w:rsidP="00D96FFC">
      <w:pPr>
        <w:spacing w:after="39" w:line="240" w:lineRule="auto"/>
        <w:ind w:left="811" w:hanging="720"/>
        <w:rPr>
          <w:rFonts w:ascii="Arial" w:hAnsi="Arial" w:cs="Arial"/>
          <w:sz w:val="20"/>
          <w:szCs w:val="20"/>
        </w:rPr>
      </w:pPr>
    </w:p>
    <w:p w14:paraId="5D0B926F" w14:textId="77777777" w:rsidR="00AC3E47" w:rsidRPr="00DD76BC" w:rsidRDefault="00AC3E47" w:rsidP="00AC3E47">
      <w:pPr>
        <w:spacing w:after="0" w:line="240" w:lineRule="auto"/>
        <w:rPr>
          <w:rFonts w:ascii="Arial" w:eastAsia="Times New Roman" w:hAnsi="Arial" w:cs="Arial"/>
          <w:sz w:val="20"/>
          <w:szCs w:val="20"/>
        </w:rPr>
      </w:pPr>
      <w:proofErr w:type="spellStart"/>
      <w:r w:rsidRPr="00DD76BC">
        <w:rPr>
          <w:rFonts w:ascii="Arial" w:eastAsia="Times New Roman" w:hAnsi="Arial" w:cs="Arial"/>
          <w:sz w:val="20"/>
          <w:szCs w:val="20"/>
        </w:rPr>
        <w:t>Edokpolor</w:t>
      </w:r>
      <w:proofErr w:type="spellEnd"/>
      <w:r w:rsidRPr="00DD76BC">
        <w:rPr>
          <w:rFonts w:ascii="Arial" w:eastAsia="Times New Roman" w:hAnsi="Arial" w:cs="Arial"/>
          <w:sz w:val="20"/>
          <w:szCs w:val="20"/>
        </w:rPr>
        <w:t xml:space="preserve">, J. E., &amp; </w:t>
      </w:r>
      <w:proofErr w:type="spellStart"/>
      <w:r w:rsidRPr="00DD76BC">
        <w:rPr>
          <w:rFonts w:ascii="Arial" w:eastAsia="Times New Roman" w:hAnsi="Arial" w:cs="Arial"/>
          <w:sz w:val="20"/>
          <w:szCs w:val="20"/>
        </w:rPr>
        <w:t>Dumbiri</w:t>
      </w:r>
      <w:proofErr w:type="spellEnd"/>
      <w:r w:rsidRPr="00DD76BC">
        <w:rPr>
          <w:rFonts w:ascii="Arial" w:eastAsia="Times New Roman" w:hAnsi="Arial" w:cs="Arial"/>
          <w:sz w:val="20"/>
          <w:szCs w:val="20"/>
        </w:rPr>
        <w:t xml:space="preserve">, D. N. (2019). Resource adequacy and utilization for teaching and </w:t>
      </w:r>
    </w:p>
    <w:p w14:paraId="1FFD959A" w14:textId="77777777" w:rsidR="00AC3E47" w:rsidRPr="00DD76BC" w:rsidRDefault="00AC3E47"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learning effectiveness in vocational education programmes in South-South Nigerian </w:t>
      </w:r>
    </w:p>
    <w:p w14:paraId="5E60F049" w14:textId="77777777" w:rsidR="00AC3E47" w:rsidRPr="00DD76BC" w:rsidRDefault="00AC3E47" w:rsidP="004A4411">
      <w:pPr>
        <w:spacing w:after="0" w:line="240" w:lineRule="auto"/>
        <w:ind w:firstLine="532"/>
        <w:rPr>
          <w:rFonts w:ascii="Arial" w:eastAsia="Times New Roman" w:hAnsi="Arial" w:cs="Arial"/>
          <w:sz w:val="20"/>
          <w:szCs w:val="20"/>
        </w:rPr>
      </w:pPr>
      <w:r w:rsidRPr="00DD76BC">
        <w:rPr>
          <w:rFonts w:ascii="Arial" w:eastAsia="Times New Roman" w:hAnsi="Arial" w:cs="Arial"/>
          <w:sz w:val="20"/>
          <w:szCs w:val="20"/>
        </w:rPr>
        <w:t xml:space="preserve">universities. </w:t>
      </w:r>
      <w:r w:rsidRPr="00DD76BC">
        <w:rPr>
          <w:rFonts w:ascii="Arial" w:eastAsia="Times New Roman" w:hAnsi="Arial" w:cs="Arial"/>
          <w:i/>
          <w:iCs/>
          <w:sz w:val="20"/>
          <w:szCs w:val="20"/>
        </w:rPr>
        <w:t>Journal of Vocational Education Studies, 2</w:t>
      </w:r>
      <w:r w:rsidRPr="00DD76BC">
        <w:rPr>
          <w:rFonts w:ascii="Arial" w:eastAsia="Times New Roman" w:hAnsi="Arial" w:cs="Arial"/>
          <w:sz w:val="20"/>
          <w:szCs w:val="20"/>
        </w:rPr>
        <w:t xml:space="preserve">(1), 1–15. </w:t>
      </w:r>
    </w:p>
    <w:p w14:paraId="47EF1B54" w14:textId="77777777" w:rsidR="00B44E64" w:rsidRPr="00DD76BC" w:rsidRDefault="00B44E64" w:rsidP="00DA013D">
      <w:pPr>
        <w:spacing w:after="0"/>
        <w:rPr>
          <w:rFonts w:ascii="Arial" w:hAnsi="Arial" w:cs="Arial"/>
          <w:sz w:val="20"/>
          <w:szCs w:val="20"/>
          <w:shd w:val="clear" w:color="auto" w:fill="FFFFFF"/>
        </w:rPr>
      </w:pPr>
    </w:p>
    <w:p w14:paraId="3AF83431" w14:textId="77777777" w:rsidR="00B44E64" w:rsidRPr="00DD76BC" w:rsidRDefault="00B44E64" w:rsidP="00B44E64">
      <w:pPr>
        <w:spacing w:after="0" w:line="240" w:lineRule="auto"/>
        <w:ind w:left="532" w:hanging="540"/>
        <w:rPr>
          <w:rFonts w:ascii="Arial" w:hAnsi="Arial" w:cs="Arial"/>
          <w:sz w:val="20"/>
          <w:szCs w:val="20"/>
        </w:rPr>
      </w:pPr>
      <w:proofErr w:type="spellStart"/>
      <w:r w:rsidRPr="00DD76BC">
        <w:rPr>
          <w:rFonts w:ascii="Arial" w:hAnsi="Arial" w:cs="Arial"/>
          <w:sz w:val="20"/>
          <w:szCs w:val="20"/>
        </w:rPr>
        <w:t>Emaziye</w:t>
      </w:r>
      <w:proofErr w:type="spellEnd"/>
      <w:r w:rsidRPr="00DD76BC">
        <w:rPr>
          <w:rFonts w:ascii="Arial" w:hAnsi="Arial" w:cs="Arial"/>
          <w:sz w:val="20"/>
          <w:szCs w:val="20"/>
        </w:rPr>
        <w:t xml:space="preserve"> O &amp; </w:t>
      </w:r>
      <w:proofErr w:type="spellStart"/>
      <w:r w:rsidRPr="00DD76BC">
        <w:rPr>
          <w:rFonts w:ascii="Arial" w:hAnsi="Arial" w:cs="Arial"/>
          <w:sz w:val="20"/>
          <w:szCs w:val="20"/>
        </w:rPr>
        <w:t>Oroka</w:t>
      </w:r>
      <w:proofErr w:type="spellEnd"/>
      <w:r w:rsidRPr="00DD76BC">
        <w:rPr>
          <w:rFonts w:ascii="Arial" w:hAnsi="Arial" w:cs="Arial"/>
          <w:sz w:val="20"/>
          <w:szCs w:val="20"/>
        </w:rPr>
        <w:t xml:space="preserve"> O.V. (2024) Digital and Business Skills Required to Curb Youth </w:t>
      </w:r>
    </w:p>
    <w:p w14:paraId="5EF70B00" w14:textId="77777777" w:rsidR="00B44E64" w:rsidRPr="00DD76BC" w:rsidRDefault="00B44E64" w:rsidP="00B44E64">
      <w:pPr>
        <w:spacing w:after="0" w:line="240" w:lineRule="auto"/>
        <w:ind w:left="535" w:right="-13"/>
        <w:rPr>
          <w:rFonts w:ascii="Arial" w:hAnsi="Arial" w:cs="Arial"/>
          <w:sz w:val="20"/>
          <w:szCs w:val="20"/>
        </w:rPr>
      </w:pPr>
      <w:r w:rsidRPr="00DD76BC">
        <w:rPr>
          <w:rFonts w:ascii="Arial" w:hAnsi="Arial" w:cs="Arial"/>
          <w:sz w:val="20"/>
          <w:szCs w:val="20"/>
        </w:rPr>
        <w:t xml:space="preserve">Unemployment in Delta State Nigeria. </w:t>
      </w:r>
      <w:r w:rsidRPr="00DD76BC">
        <w:rPr>
          <w:rFonts w:ascii="Arial" w:eastAsia="Arial" w:hAnsi="Arial" w:cs="Arial"/>
          <w:i/>
          <w:sz w:val="20"/>
          <w:szCs w:val="20"/>
        </w:rPr>
        <w:t>Asian Journal of Arts, Humanities and Social Studies</w:t>
      </w:r>
      <w:r w:rsidRPr="00DD76BC">
        <w:rPr>
          <w:rFonts w:ascii="Arial" w:hAnsi="Arial" w:cs="Arial"/>
          <w:sz w:val="20"/>
          <w:szCs w:val="20"/>
        </w:rPr>
        <w:t xml:space="preserve"> </w:t>
      </w:r>
      <w:r w:rsidRPr="00DD76BC">
        <w:rPr>
          <w:rFonts w:ascii="Arial" w:eastAsia="Arial" w:hAnsi="Arial" w:cs="Arial"/>
          <w:i/>
          <w:sz w:val="20"/>
          <w:szCs w:val="20"/>
        </w:rPr>
        <w:t>7</w:t>
      </w:r>
      <w:r w:rsidRPr="00DD76BC">
        <w:rPr>
          <w:rFonts w:ascii="Arial" w:hAnsi="Arial" w:cs="Arial"/>
          <w:sz w:val="20"/>
          <w:szCs w:val="20"/>
        </w:rPr>
        <w:t xml:space="preserve">(2): 106-112. </w:t>
      </w:r>
    </w:p>
    <w:p w14:paraId="466DD89D" w14:textId="77777777" w:rsidR="00B44E64" w:rsidRPr="00DD76BC" w:rsidRDefault="00B44E64" w:rsidP="00B44E64">
      <w:pPr>
        <w:shd w:val="clear" w:color="auto" w:fill="FFFFFF"/>
        <w:spacing w:after="0" w:line="240" w:lineRule="auto"/>
        <w:rPr>
          <w:rFonts w:ascii="Arial" w:eastAsia="Times New Roman" w:hAnsi="Arial" w:cs="Arial"/>
          <w:sz w:val="20"/>
          <w:szCs w:val="20"/>
        </w:rPr>
      </w:pPr>
    </w:p>
    <w:p w14:paraId="7F1BE229" w14:textId="77777777" w:rsidR="00B44E64" w:rsidRPr="00DD76BC" w:rsidRDefault="00B44E64" w:rsidP="00B44E64">
      <w:pPr>
        <w:spacing w:after="0" w:line="240" w:lineRule="auto"/>
        <w:jc w:val="both"/>
        <w:rPr>
          <w:rFonts w:ascii="Arial" w:eastAsia="Times New Roman" w:hAnsi="Arial" w:cs="Arial"/>
          <w:sz w:val="20"/>
          <w:szCs w:val="20"/>
        </w:rPr>
      </w:pPr>
      <w:r w:rsidRPr="00DD76BC">
        <w:rPr>
          <w:rFonts w:ascii="Arial" w:eastAsia="Times New Roman" w:hAnsi="Arial" w:cs="Arial"/>
          <w:bCs/>
          <w:sz w:val="20"/>
          <w:szCs w:val="20"/>
        </w:rPr>
        <w:t>Emaziye O. (2025)</w:t>
      </w:r>
      <w:r w:rsidRPr="00DD76BC">
        <w:rPr>
          <w:rFonts w:ascii="Arial" w:eastAsia="Times New Roman" w:hAnsi="Arial" w:cs="Arial"/>
          <w:sz w:val="20"/>
          <w:szCs w:val="20"/>
        </w:rPr>
        <w:t xml:space="preserve"> Evaluation of the Causes and Impact of Stress in the Management of Secondary </w:t>
      </w:r>
    </w:p>
    <w:p w14:paraId="6BC04B02" w14:textId="77777777" w:rsidR="00B44E64" w:rsidRPr="00DD76BC" w:rsidRDefault="00B44E64" w:rsidP="004A4411">
      <w:pPr>
        <w:spacing w:after="0" w:line="240" w:lineRule="auto"/>
        <w:ind w:firstLine="720"/>
        <w:jc w:val="both"/>
        <w:rPr>
          <w:rFonts w:ascii="Arial" w:eastAsia="Times New Roman" w:hAnsi="Arial" w:cs="Arial"/>
          <w:sz w:val="20"/>
          <w:szCs w:val="20"/>
        </w:rPr>
      </w:pPr>
      <w:r w:rsidRPr="00DD76BC">
        <w:rPr>
          <w:rFonts w:ascii="Arial" w:eastAsia="Times New Roman" w:hAnsi="Arial" w:cs="Arial"/>
          <w:sz w:val="20"/>
          <w:szCs w:val="20"/>
        </w:rPr>
        <w:t xml:space="preserve">Schools in </w:t>
      </w:r>
      <w:proofErr w:type="spellStart"/>
      <w:r w:rsidRPr="00DD76BC">
        <w:rPr>
          <w:rFonts w:ascii="Arial" w:eastAsia="Times New Roman" w:hAnsi="Arial" w:cs="Arial"/>
          <w:sz w:val="20"/>
          <w:szCs w:val="20"/>
        </w:rPr>
        <w:t>Oshimili</w:t>
      </w:r>
      <w:proofErr w:type="spellEnd"/>
      <w:r w:rsidRPr="00DD76BC">
        <w:rPr>
          <w:rFonts w:ascii="Arial" w:eastAsia="Times New Roman" w:hAnsi="Arial" w:cs="Arial"/>
          <w:sz w:val="20"/>
          <w:szCs w:val="20"/>
        </w:rPr>
        <w:t xml:space="preserve"> North and South Local Government Areas of Delta State, Nigeria </w:t>
      </w:r>
    </w:p>
    <w:p w14:paraId="4B0A7F57" w14:textId="77777777" w:rsidR="00B44E64" w:rsidRPr="00DD76BC" w:rsidRDefault="00B44E64" w:rsidP="004A4411">
      <w:pPr>
        <w:spacing w:after="0" w:line="240" w:lineRule="auto"/>
        <w:ind w:firstLine="720"/>
        <w:jc w:val="both"/>
        <w:rPr>
          <w:rFonts w:ascii="Arial" w:eastAsia="Times New Roman" w:hAnsi="Arial" w:cs="Arial"/>
          <w:sz w:val="20"/>
          <w:szCs w:val="20"/>
        </w:rPr>
      </w:pPr>
      <w:r w:rsidRPr="00DD76BC">
        <w:rPr>
          <w:rFonts w:ascii="Arial" w:eastAsia="Times New Roman" w:hAnsi="Arial" w:cs="Arial"/>
          <w:sz w:val="20"/>
          <w:szCs w:val="20"/>
        </w:rPr>
        <w:t>International Journal of Research 12(7): 537 - 554</w:t>
      </w:r>
    </w:p>
    <w:p w14:paraId="6CC410EF" w14:textId="77777777" w:rsidR="00B44E64" w:rsidRPr="00DD76BC" w:rsidRDefault="00B44E64" w:rsidP="00B44E64">
      <w:pPr>
        <w:spacing w:after="0"/>
        <w:rPr>
          <w:rFonts w:ascii="Arial" w:eastAsia="Times New Roman" w:hAnsi="Arial" w:cs="Arial"/>
          <w:bCs/>
          <w:sz w:val="20"/>
          <w:szCs w:val="20"/>
        </w:rPr>
      </w:pPr>
    </w:p>
    <w:p w14:paraId="38CA82FB" w14:textId="77777777" w:rsidR="00B44E64" w:rsidRPr="00DD76BC" w:rsidRDefault="00B44E64" w:rsidP="00B44E64">
      <w:pPr>
        <w:spacing w:after="0"/>
        <w:rPr>
          <w:rFonts w:ascii="Arial" w:hAnsi="Arial" w:cs="Arial"/>
          <w:sz w:val="20"/>
          <w:szCs w:val="20"/>
          <w:shd w:val="clear" w:color="auto" w:fill="FFFFFF"/>
        </w:rPr>
      </w:pPr>
      <w:r w:rsidRPr="00DD76BC">
        <w:rPr>
          <w:rFonts w:ascii="Arial" w:eastAsia="Times New Roman" w:hAnsi="Arial" w:cs="Arial"/>
          <w:bCs/>
          <w:sz w:val="20"/>
          <w:szCs w:val="20"/>
        </w:rPr>
        <w:t>Emaziye O &amp; Ito F.M (2025</w:t>
      </w:r>
      <w:r w:rsidR="00D40EB9" w:rsidRPr="00DD76BC">
        <w:rPr>
          <w:rFonts w:ascii="Arial" w:eastAsia="Times New Roman" w:hAnsi="Arial" w:cs="Arial"/>
          <w:bCs/>
          <w:sz w:val="20"/>
          <w:szCs w:val="20"/>
        </w:rPr>
        <w:t>a</w:t>
      </w:r>
      <w:r w:rsidRPr="00DD76BC">
        <w:rPr>
          <w:rFonts w:ascii="Arial" w:eastAsia="Times New Roman" w:hAnsi="Arial" w:cs="Arial"/>
          <w:bCs/>
          <w:sz w:val="20"/>
          <w:szCs w:val="20"/>
        </w:rPr>
        <w:t xml:space="preserve">) </w:t>
      </w:r>
      <w:r w:rsidRPr="00DD76BC">
        <w:rPr>
          <w:rFonts w:ascii="Arial" w:hAnsi="Arial" w:cs="Arial"/>
          <w:sz w:val="20"/>
          <w:szCs w:val="20"/>
          <w:shd w:val="clear" w:color="auto" w:fill="FFFFFF"/>
        </w:rPr>
        <w:t xml:space="preserve">Conflict Management Strategies Needed for Job Proficiency </w:t>
      </w:r>
    </w:p>
    <w:p w14:paraId="4C0FAF39" w14:textId="77777777" w:rsidR="00B44E64" w:rsidRPr="00DD76BC" w:rsidRDefault="00B44E64" w:rsidP="004A4411">
      <w:pPr>
        <w:spacing w:after="0"/>
        <w:ind w:firstLine="720"/>
        <w:rPr>
          <w:rFonts w:ascii="Arial" w:hAnsi="Arial" w:cs="Arial"/>
          <w:sz w:val="20"/>
          <w:szCs w:val="20"/>
          <w:shd w:val="clear" w:color="auto" w:fill="FFFFFF"/>
        </w:rPr>
      </w:pPr>
      <w:r w:rsidRPr="00DD76BC">
        <w:rPr>
          <w:rFonts w:ascii="Arial" w:hAnsi="Arial" w:cs="Arial"/>
          <w:sz w:val="20"/>
          <w:szCs w:val="20"/>
          <w:shd w:val="clear" w:color="auto" w:fill="FFFFFF"/>
        </w:rPr>
        <w:t xml:space="preserve">Among Business Education Lecturers in Delta State, Nigeria. Asian Research Journal of </w:t>
      </w:r>
    </w:p>
    <w:p w14:paraId="10C207F5" w14:textId="77777777" w:rsidR="00B44E64" w:rsidRPr="00DD76BC" w:rsidRDefault="00B44E64" w:rsidP="004A4411">
      <w:pPr>
        <w:spacing w:after="0"/>
        <w:ind w:firstLine="720"/>
        <w:rPr>
          <w:rFonts w:ascii="Arial" w:hAnsi="Arial" w:cs="Arial"/>
          <w:sz w:val="20"/>
          <w:szCs w:val="20"/>
          <w:shd w:val="clear" w:color="auto" w:fill="FFFFFF"/>
        </w:rPr>
      </w:pPr>
      <w:r w:rsidRPr="00DD76BC">
        <w:rPr>
          <w:rFonts w:ascii="Arial" w:hAnsi="Arial" w:cs="Arial"/>
          <w:sz w:val="20"/>
          <w:szCs w:val="20"/>
          <w:shd w:val="clear" w:color="auto" w:fill="FFFFFF"/>
        </w:rPr>
        <w:t>Current Science 10(3): 167-179</w:t>
      </w:r>
    </w:p>
    <w:p w14:paraId="7EB80B35" w14:textId="77777777" w:rsidR="00B44E64" w:rsidRPr="00DD76BC" w:rsidRDefault="00B44E64" w:rsidP="00B44E64">
      <w:pPr>
        <w:spacing w:after="0"/>
        <w:rPr>
          <w:rFonts w:ascii="Arial" w:eastAsia="Times New Roman" w:hAnsi="Arial" w:cs="Arial"/>
          <w:bCs/>
          <w:sz w:val="20"/>
          <w:szCs w:val="20"/>
        </w:rPr>
      </w:pPr>
    </w:p>
    <w:p w14:paraId="7592DBD9" w14:textId="77777777" w:rsidR="00B44E64" w:rsidRPr="00DD76BC" w:rsidRDefault="00B44E64" w:rsidP="00B44E64">
      <w:pPr>
        <w:spacing w:after="0"/>
        <w:rPr>
          <w:rFonts w:ascii="Arial" w:hAnsi="Arial" w:cs="Arial"/>
          <w:sz w:val="20"/>
          <w:szCs w:val="20"/>
          <w:shd w:val="clear" w:color="auto" w:fill="FFFFFF"/>
        </w:rPr>
      </w:pPr>
      <w:r w:rsidRPr="00DD76BC">
        <w:rPr>
          <w:rFonts w:ascii="Arial" w:eastAsia="Times New Roman" w:hAnsi="Arial" w:cs="Arial"/>
          <w:bCs/>
          <w:sz w:val="20"/>
          <w:szCs w:val="20"/>
        </w:rPr>
        <w:t>Emaziye O.&amp; Ito F.M (2025</w:t>
      </w:r>
      <w:r w:rsidR="00D40EB9" w:rsidRPr="00DD76BC">
        <w:rPr>
          <w:rFonts w:ascii="Arial" w:eastAsia="Times New Roman" w:hAnsi="Arial" w:cs="Arial"/>
          <w:bCs/>
          <w:sz w:val="20"/>
          <w:szCs w:val="20"/>
        </w:rPr>
        <w:t>b</w:t>
      </w:r>
      <w:r w:rsidRPr="00DD76BC">
        <w:rPr>
          <w:rFonts w:ascii="Arial" w:eastAsia="Times New Roman" w:hAnsi="Arial" w:cs="Arial"/>
          <w:bCs/>
          <w:sz w:val="20"/>
          <w:szCs w:val="20"/>
        </w:rPr>
        <w:t xml:space="preserve">) </w:t>
      </w:r>
      <w:r w:rsidRPr="00DD76BC">
        <w:rPr>
          <w:rFonts w:ascii="Arial" w:hAnsi="Arial" w:cs="Arial"/>
          <w:sz w:val="20"/>
          <w:szCs w:val="20"/>
          <w:shd w:val="clear" w:color="auto" w:fill="FFFFFF"/>
        </w:rPr>
        <w:t xml:space="preserve">Leveraging Innovative Learning Approaches for Effective </w:t>
      </w:r>
    </w:p>
    <w:p w14:paraId="1E090DBE" w14:textId="77777777" w:rsidR="00B44E64" w:rsidRPr="00DD76BC" w:rsidRDefault="00B44E64" w:rsidP="004A4411">
      <w:pPr>
        <w:spacing w:after="0"/>
        <w:ind w:firstLine="720"/>
        <w:rPr>
          <w:rFonts w:ascii="Arial" w:hAnsi="Arial" w:cs="Arial"/>
          <w:sz w:val="20"/>
          <w:szCs w:val="20"/>
          <w:shd w:val="clear" w:color="auto" w:fill="FFFFFF"/>
        </w:rPr>
      </w:pPr>
      <w:r w:rsidRPr="00DD76BC">
        <w:rPr>
          <w:rFonts w:ascii="Arial" w:hAnsi="Arial" w:cs="Arial"/>
          <w:sz w:val="20"/>
          <w:szCs w:val="20"/>
          <w:shd w:val="clear" w:color="auto" w:fill="FFFFFF"/>
        </w:rPr>
        <w:t xml:space="preserve">Delivery of the Business Education CCMAS Curriculum in Nigerian Universities. </w:t>
      </w:r>
    </w:p>
    <w:p w14:paraId="5C60F9E1" w14:textId="77777777" w:rsidR="00B44E64" w:rsidRPr="00DD76BC" w:rsidRDefault="00B44E64" w:rsidP="004A4411">
      <w:pPr>
        <w:spacing w:after="0" w:line="240" w:lineRule="auto"/>
        <w:ind w:firstLine="720"/>
        <w:rPr>
          <w:rFonts w:ascii="Arial" w:hAnsi="Arial" w:cs="Arial"/>
          <w:sz w:val="20"/>
          <w:szCs w:val="20"/>
          <w:shd w:val="clear" w:color="auto" w:fill="FFFFFF"/>
        </w:rPr>
      </w:pPr>
      <w:r w:rsidRPr="00DD76BC">
        <w:rPr>
          <w:rFonts w:ascii="Arial" w:hAnsi="Arial" w:cs="Arial"/>
          <w:sz w:val="20"/>
          <w:szCs w:val="20"/>
          <w:shd w:val="clear" w:color="auto" w:fill="FFFFFF"/>
        </w:rPr>
        <w:t>Journal of Economic and Trade 10(2): 117-127</w:t>
      </w:r>
    </w:p>
    <w:p w14:paraId="0F5F0E00" w14:textId="77777777" w:rsidR="00B44E64" w:rsidRPr="00DD76BC" w:rsidRDefault="00B44E64" w:rsidP="00B44E64">
      <w:pPr>
        <w:spacing w:after="0"/>
        <w:rPr>
          <w:rFonts w:ascii="Arial" w:hAnsi="Arial" w:cs="Arial"/>
          <w:sz w:val="20"/>
          <w:szCs w:val="20"/>
          <w:shd w:val="clear" w:color="auto" w:fill="FFFFFF"/>
        </w:rPr>
      </w:pPr>
    </w:p>
    <w:p w14:paraId="4CA8C0A2" w14:textId="77777777" w:rsidR="00B44E64" w:rsidRPr="00DD76BC" w:rsidRDefault="00B44E64" w:rsidP="00B44E64">
      <w:pPr>
        <w:spacing w:after="0"/>
        <w:rPr>
          <w:rFonts w:ascii="Arial" w:hAnsi="Arial" w:cs="Arial"/>
          <w:sz w:val="20"/>
          <w:szCs w:val="20"/>
          <w:shd w:val="clear" w:color="auto" w:fill="FFFFFF"/>
        </w:rPr>
      </w:pPr>
      <w:r w:rsidRPr="00DD76BC">
        <w:rPr>
          <w:rFonts w:ascii="Arial" w:hAnsi="Arial" w:cs="Arial"/>
          <w:sz w:val="20"/>
          <w:szCs w:val="20"/>
          <w:shd w:val="clear" w:color="auto" w:fill="FFFFFF"/>
        </w:rPr>
        <w:t xml:space="preserve">Emaziye O. &amp; P.E. Okoro (2023) </w:t>
      </w:r>
      <w:proofErr w:type="spellStart"/>
      <w:r w:rsidRPr="00DD76BC">
        <w:rPr>
          <w:rFonts w:ascii="Arial" w:hAnsi="Arial" w:cs="Arial"/>
          <w:sz w:val="20"/>
          <w:szCs w:val="20"/>
          <w:shd w:val="clear" w:color="auto" w:fill="FFFFFF"/>
        </w:rPr>
        <w:t>Assessement</w:t>
      </w:r>
      <w:proofErr w:type="spellEnd"/>
      <w:r w:rsidRPr="00DD76BC">
        <w:rPr>
          <w:rFonts w:ascii="Arial" w:hAnsi="Arial" w:cs="Arial"/>
          <w:sz w:val="20"/>
          <w:szCs w:val="20"/>
          <w:shd w:val="clear" w:color="auto" w:fill="FFFFFF"/>
        </w:rPr>
        <w:t xml:space="preserve"> the marketing skills possessed by final year </w:t>
      </w:r>
    </w:p>
    <w:p w14:paraId="00F2EE42" w14:textId="77777777" w:rsidR="00B44E64" w:rsidRPr="00DD76BC" w:rsidRDefault="00B44E64" w:rsidP="004A4411">
      <w:pPr>
        <w:spacing w:after="0"/>
        <w:ind w:firstLine="720"/>
        <w:rPr>
          <w:rFonts w:ascii="Arial" w:hAnsi="Arial" w:cs="Arial"/>
          <w:sz w:val="20"/>
          <w:szCs w:val="20"/>
          <w:shd w:val="clear" w:color="auto" w:fill="FFFFFF"/>
        </w:rPr>
      </w:pPr>
      <w:r w:rsidRPr="00DD76BC">
        <w:rPr>
          <w:rFonts w:ascii="Arial" w:hAnsi="Arial" w:cs="Arial"/>
          <w:sz w:val="20"/>
          <w:szCs w:val="20"/>
          <w:shd w:val="clear" w:color="auto" w:fill="FFFFFF"/>
        </w:rPr>
        <w:t xml:space="preserve">students of Business Education students at River State University, Port Harcourt, Rivers </w:t>
      </w:r>
    </w:p>
    <w:p w14:paraId="02AB0092" w14:textId="77777777" w:rsidR="00B44E64" w:rsidRPr="00DD76BC" w:rsidRDefault="00B44E64" w:rsidP="004A4411">
      <w:pPr>
        <w:spacing w:after="0"/>
        <w:ind w:firstLine="720"/>
        <w:rPr>
          <w:rFonts w:ascii="Arial" w:hAnsi="Arial" w:cs="Arial"/>
          <w:sz w:val="20"/>
          <w:szCs w:val="20"/>
          <w:shd w:val="clear" w:color="auto" w:fill="FFFFFF"/>
        </w:rPr>
      </w:pPr>
      <w:r w:rsidRPr="00DD76BC">
        <w:rPr>
          <w:rFonts w:ascii="Arial" w:hAnsi="Arial" w:cs="Arial"/>
          <w:sz w:val="20"/>
          <w:szCs w:val="20"/>
          <w:shd w:val="clear" w:color="auto" w:fill="FFFFFF"/>
        </w:rPr>
        <w:t xml:space="preserve">State. The survey was conducted in the Department of Business Education, River State </w:t>
      </w:r>
    </w:p>
    <w:p w14:paraId="7541830E" w14:textId="77777777" w:rsidR="00B44E64" w:rsidRPr="00DD76BC" w:rsidRDefault="00B44E64" w:rsidP="004A4411">
      <w:pPr>
        <w:spacing w:after="0"/>
        <w:ind w:firstLine="720"/>
        <w:rPr>
          <w:rFonts w:ascii="Arial" w:hAnsi="Arial" w:cs="Arial"/>
          <w:sz w:val="20"/>
          <w:szCs w:val="20"/>
          <w:shd w:val="clear" w:color="auto" w:fill="FFFFFF"/>
        </w:rPr>
      </w:pPr>
      <w:r w:rsidRPr="00DD76BC">
        <w:rPr>
          <w:rFonts w:ascii="Arial" w:hAnsi="Arial" w:cs="Arial"/>
          <w:sz w:val="20"/>
          <w:szCs w:val="20"/>
          <w:shd w:val="clear" w:color="auto" w:fill="FFFFFF"/>
        </w:rPr>
        <w:t xml:space="preserve">University, Port Harcourt, Rivers State Journal of Global Research in Education and </w:t>
      </w:r>
    </w:p>
    <w:p w14:paraId="6D4DA741" w14:textId="77777777" w:rsidR="00B44E64" w:rsidRPr="00DD76BC" w:rsidRDefault="00B44E64" w:rsidP="004A4411">
      <w:pPr>
        <w:shd w:val="clear" w:color="auto" w:fill="FFFFFF"/>
        <w:spacing w:after="0" w:line="240" w:lineRule="auto"/>
        <w:ind w:firstLine="720"/>
        <w:rPr>
          <w:rFonts w:ascii="Arial" w:hAnsi="Arial" w:cs="Arial"/>
          <w:sz w:val="20"/>
          <w:szCs w:val="20"/>
          <w:shd w:val="clear" w:color="auto" w:fill="FFFFFF"/>
        </w:rPr>
      </w:pPr>
      <w:r w:rsidRPr="00DD76BC">
        <w:rPr>
          <w:rFonts w:ascii="Arial" w:hAnsi="Arial" w:cs="Arial"/>
          <w:sz w:val="20"/>
          <w:szCs w:val="20"/>
          <w:shd w:val="clear" w:color="auto" w:fill="FFFFFF"/>
        </w:rPr>
        <w:t>Social Science 17(2): 48-55</w:t>
      </w:r>
    </w:p>
    <w:p w14:paraId="5716612C" w14:textId="77777777" w:rsidR="00B44E64" w:rsidRPr="00DD76BC" w:rsidRDefault="00B44E64" w:rsidP="00B44E64">
      <w:pPr>
        <w:shd w:val="clear" w:color="auto" w:fill="FFFFFF"/>
        <w:spacing w:after="0" w:line="240" w:lineRule="auto"/>
        <w:rPr>
          <w:rFonts w:ascii="Arial" w:hAnsi="Arial" w:cs="Arial"/>
          <w:sz w:val="20"/>
          <w:szCs w:val="20"/>
          <w:shd w:val="clear" w:color="auto" w:fill="FFFFFF"/>
        </w:rPr>
      </w:pPr>
    </w:p>
    <w:p w14:paraId="109AB8DE" w14:textId="77777777" w:rsidR="00B44E64" w:rsidRPr="00DD76BC" w:rsidRDefault="00B44E64" w:rsidP="00B44E64">
      <w:pPr>
        <w:shd w:val="clear" w:color="auto" w:fill="FFFFFF"/>
        <w:spacing w:after="0" w:line="240" w:lineRule="auto"/>
        <w:rPr>
          <w:rFonts w:ascii="Arial" w:hAnsi="Arial" w:cs="Arial"/>
          <w:sz w:val="20"/>
          <w:szCs w:val="20"/>
          <w:shd w:val="clear" w:color="auto" w:fill="FFFFFF"/>
        </w:rPr>
      </w:pPr>
      <w:r w:rsidRPr="00DD76BC">
        <w:rPr>
          <w:rFonts w:ascii="Arial" w:eastAsia="Times New Roman" w:hAnsi="Arial" w:cs="Arial"/>
          <w:sz w:val="20"/>
          <w:szCs w:val="20"/>
        </w:rPr>
        <w:t xml:space="preserve"> Emaziye O., Okoro P. E. </w:t>
      </w:r>
      <w:proofErr w:type="spellStart"/>
      <w:r w:rsidRPr="00DD76BC">
        <w:rPr>
          <w:rFonts w:ascii="Arial" w:eastAsia="Times New Roman" w:hAnsi="Arial" w:cs="Arial"/>
          <w:sz w:val="20"/>
          <w:szCs w:val="20"/>
        </w:rPr>
        <w:t>Igberaharha</w:t>
      </w:r>
      <w:proofErr w:type="spellEnd"/>
      <w:r w:rsidRPr="00DD76BC">
        <w:rPr>
          <w:rFonts w:ascii="Arial" w:eastAsia="Times New Roman" w:hAnsi="Arial" w:cs="Arial"/>
          <w:sz w:val="20"/>
          <w:szCs w:val="20"/>
        </w:rPr>
        <w:t xml:space="preserve"> C. &amp; </w:t>
      </w:r>
      <w:proofErr w:type="spellStart"/>
      <w:r w:rsidRPr="00DD76BC">
        <w:rPr>
          <w:rFonts w:ascii="Arial" w:eastAsia="Times New Roman" w:hAnsi="Arial" w:cs="Arial"/>
          <w:sz w:val="20"/>
          <w:szCs w:val="20"/>
        </w:rPr>
        <w:t>Oroka</w:t>
      </w:r>
      <w:proofErr w:type="spellEnd"/>
      <w:r w:rsidRPr="00DD76BC">
        <w:rPr>
          <w:rFonts w:ascii="Arial" w:eastAsia="Times New Roman" w:hAnsi="Arial" w:cs="Arial"/>
          <w:sz w:val="20"/>
          <w:szCs w:val="20"/>
        </w:rPr>
        <w:t xml:space="preserve"> V.O (2023)</w:t>
      </w:r>
      <w:r w:rsidRPr="00DD76BC">
        <w:rPr>
          <w:rFonts w:ascii="Arial" w:hAnsi="Arial" w:cs="Arial"/>
          <w:sz w:val="20"/>
          <w:szCs w:val="20"/>
          <w:shd w:val="clear" w:color="auto" w:fill="FFFFFF"/>
        </w:rPr>
        <w:t xml:space="preserve"> Perception of business education </w:t>
      </w:r>
    </w:p>
    <w:p w14:paraId="1AB2D4FF" w14:textId="77777777" w:rsidR="00B44E64" w:rsidRPr="00DD76BC" w:rsidRDefault="00B44E64" w:rsidP="004A4411">
      <w:pPr>
        <w:shd w:val="clear" w:color="auto" w:fill="FFFFFF"/>
        <w:spacing w:after="0" w:line="240" w:lineRule="auto"/>
        <w:ind w:firstLine="720"/>
        <w:rPr>
          <w:rFonts w:ascii="Arial" w:hAnsi="Arial" w:cs="Arial"/>
          <w:sz w:val="20"/>
          <w:szCs w:val="20"/>
          <w:shd w:val="clear" w:color="auto" w:fill="FFFFFF"/>
        </w:rPr>
      </w:pPr>
      <w:r w:rsidRPr="00DD76BC">
        <w:rPr>
          <w:rFonts w:ascii="Arial" w:hAnsi="Arial" w:cs="Arial"/>
          <w:sz w:val="20"/>
          <w:szCs w:val="20"/>
          <w:shd w:val="clear" w:color="auto" w:fill="FFFFFF"/>
        </w:rPr>
        <w:t xml:space="preserve">lecturers on the causes and negative impacts of conflict in public tertiary institutions in </w:t>
      </w:r>
    </w:p>
    <w:p w14:paraId="59A204E4" w14:textId="77777777" w:rsidR="00B44E64" w:rsidRPr="00DD76BC" w:rsidRDefault="00B44E64" w:rsidP="004A4411">
      <w:pPr>
        <w:shd w:val="clear" w:color="auto" w:fill="FFFFFF"/>
        <w:spacing w:after="0" w:line="240" w:lineRule="auto"/>
        <w:ind w:firstLine="720"/>
        <w:rPr>
          <w:rFonts w:ascii="Arial" w:hAnsi="Arial" w:cs="Arial"/>
          <w:sz w:val="20"/>
          <w:szCs w:val="20"/>
          <w:shd w:val="clear" w:color="auto" w:fill="FFFFFF"/>
        </w:rPr>
      </w:pPr>
      <w:r w:rsidRPr="00DD76BC">
        <w:rPr>
          <w:rFonts w:ascii="Arial" w:hAnsi="Arial" w:cs="Arial"/>
          <w:sz w:val="20"/>
          <w:szCs w:val="20"/>
          <w:shd w:val="clear" w:color="auto" w:fill="FFFFFF"/>
        </w:rPr>
        <w:t xml:space="preserve">Delta and Edo states, Nigeria. Journal of Global Research in Education and Social </w:t>
      </w:r>
    </w:p>
    <w:p w14:paraId="37A278E5" w14:textId="77777777" w:rsidR="00B44E64" w:rsidRPr="00DD76BC" w:rsidRDefault="00B44E64" w:rsidP="004A4411">
      <w:pPr>
        <w:shd w:val="clear" w:color="auto" w:fill="FFFFFF"/>
        <w:spacing w:after="0" w:line="240" w:lineRule="auto"/>
        <w:ind w:firstLine="720"/>
        <w:rPr>
          <w:rFonts w:ascii="Arial" w:eastAsia="Times New Roman" w:hAnsi="Arial" w:cs="Arial"/>
          <w:sz w:val="20"/>
          <w:szCs w:val="20"/>
        </w:rPr>
      </w:pPr>
      <w:r w:rsidRPr="00DD76BC">
        <w:rPr>
          <w:rFonts w:ascii="Arial" w:hAnsi="Arial" w:cs="Arial"/>
          <w:sz w:val="20"/>
          <w:szCs w:val="20"/>
          <w:shd w:val="clear" w:color="auto" w:fill="FFFFFF"/>
        </w:rPr>
        <w:t>Science 17(4):22-28</w:t>
      </w:r>
    </w:p>
    <w:p w14:paraId="6F04A967" w14:textId="77777777" w:rsidR="00B44E64" w:rsidRPr="00DD76BC" w:rsidRDefault="00B44E64" w:rsidP="00B44E64">
      <w:pPr>
        <w:spacing w:after="0" w:line="240" w:lineRule="auto"/>
        <w:rPr>
          <w:rFonts w:ascii="Arial" w:hAnsi="Arial" w:cs="Arial"/>
          <w:sz w:val="20"/>
          <w:szCs w:val="20"/>
          <w:shd w:val="clear" w:color="auto" w:fill="FFFFFF"/>
        </w:rPr>
      </w:pPr>
    </w:p>
    <w:p w14:paraId="20E3C7CF" w14:textId="77777777" w:rsidR="00B44E64" w:rsidRPr="00DD76BC" w:rsidRDefault="00B44E64" w:rsidP="00B44E64">
      <w:pPr>
        <w:spacing w:after="0" w:line="240" w:lineRule="auto"/>
        <w:rPr>
          <w:rFonts w:ascii="Arial" w:hAnsi="Arial" w:cs="Arial"/>
          <w:sz w:val="20"/>
          <w:szCs w:val="20"/>
          <w:shd w:val="clear" w:color="auto" w:fill="FFFFFF"/>
        </w:rPr>
      </w:pPr>
      <w:r w:rsidRPr="00DD76BC">
        <w:rPr>
          <w:rFonts w:ascii="Arial" w:hAnsi="Arial" w:cs="Arial"/>
          <w:sz w:val="20"/>
          <w:szCs w:val="20"/>
          <w:shd w:val="clear" w:color="auto" w:fill="FFFFFF"/>
        </w:rPr>
        <w:t xml:space="preserve"> Emaziye P.O. Emaziye O. &amp; O. Okpara (2022a) Job motivation and satisfaction among piggery </w:t>
      </w:r>
    </w:p>
    <w:p w14:paraId="5D751F8C" w14:textId="77777777" w:rsidR="00B44E64" w:rsidRPr="00DD76BC" w:rsidRDefault="00B44E64" w:rsidP="004A4411">
      <w:pPr>
        <w:spacing w:after="0" w:line="240" w:lineRule="auto"/>
        <w:ind w:firstLine="720"/>
        <w:rPr>
          <w:rFonts w:ascii="Arial" w:hAnsi="Arial" w:cs="Arial"/>
          <w:sz w:val="20"/>
          <w:szCs w:val="20"/>
        </w:rPr>
      </w:pPr>
      <w:r w:rsidRPr="00DD76BC">
        <w:rPr>
          <w:rFonts w:ascii="Arial" w:hAnsi="Arial" w:cs="Arial"/>
          <w:sz w:val="20"/>
          <w:szCs w:val="20"/>
          <w:shd w:val="clear" w:color="auto" w:fill="FFFFFF"/>
        </w:rPr>
        <w:t>employees in Niger Delta Area Nigeria.</w:t>
      </w:r>
      <w:r w:rsidRPr="00DD76BC">
        <w:rPr>
          <w:rFonts w:ascii="Arial" w:hAnsi="Arial" w:cs="Arial"/>
          <w:sz w:val="20"/>
          <w:szCs w:val="20"/>
        </w:rPr>
        <w:t xml:space="preserve"> International Journal of Research and Review </w:t>
      </w:r>
    </w:p>
    <w:p w14:paraId="71482568" w14:textId="77777777" w:rsidR="00B44E64" w:rsidRPr="00DD76BC" w:rsidRDefault="00B44E64" w:rsidP="004A4411">
      <w:pPr>
        <w:spacing w:after="0" w:line="240" w:lineRule="auto"/>
        <w:ind w:firstLine="720"/>
        <w:rPr>
          <w:rFonts w:ascii="Arial" w:hAnsi="Arial" w:cs="Arial"/>
          <w:sz w:val="20"/>
          <w:szCs w:val="20"/>
        </w:rPr>
      </w:pPr>
      <w:r w:rsidRPr="00DD76BC">
        <w:rPr>
          <w:rFonts w:ascii="Arial" w:hAnsi="Arial" w:cs="Arial"/>
          <w:sz w:val="20"/>
          <w:szCs w:val="20"/>
        </w:rPr>
        <w:t>9(8): 193-198</w:t>
      </w:r>
    </w:p>
    <w:p w14:paraId="77D00808" w14:textId="77777777" w:rsidR="00B44E64" w:rsidRPr="00DD76BC" w:rsidRDefault="00B44E64" w:rsidP="00B44E64">
      <w:pPr>
        <w:spacing w:after="0"/>
        <w:rPr>
          <w:rFonts w:ascii="Arial" w:hAnsi="Arial" w:cs="Arial"/>
          <w:sz w:val="20"/>
          <w:szCs w:val="20"/>
          <w:shd w:val="clear" w:color="auto" w:fill="FFFFFF"/>
        </w:rPr>
      </w:pPr>
    </w:p>
    <w:p w14:paraId="02D1017D" w14:textId="77777777" w:rsidR="00B44E64" w:rsidRPr="00DD76BC" w:rsidRDefault="00B44E64" w:rsidP="00B44E64">
      <w:pPr>
        <w:spacing w:after="2" w:line="228" w:lineRule="auto"/>
        <w:ind w:right="194"/>
        <w:rPr>
          <w:rFonts w:ascii="Arial" w:hAnsi="Arial" w:cs="Arial"/>
          <w:sz w:val="20"/>
          <w:szCs w:val="20"/>
        </w:rPr>
      </w:pPr>
      <w:r w:rsidRPr="00DD76BC">
        <w:rPr>
          <w:rFonts w:ascii="Arial" w:hAnsi="Arial" w:cs="Arial"/>
          <w:sz w:val="20"/>
          <w:szCs w:val="20"/>
        </w:rPr>
        <w:t xml:space="preserve">Emaziye P.O, Emaziye O. &amp; U. N. </w:t>
      </w:r>
      <w:proofErr w:type="spellStart"/>
      <w:r w:rsidRPr="00DD76BC">
        <w:rPr>
          <w:rFonts w:ascii="Arial" w:hAnsi="Arial" w:cs="Arial"/>
          <w:sz w:val="20"/>
          <w:szCs w:val="20"/>
        </w:rPr>
        <w:t>Ureigho</w:t>
      </w:r>
      <w:proofErr w:type="spellEnd"/>
      <w:r w:rsidRPr="00DD76BC">
        <w:rPr>
          <w:rFonts w:ascii="Arial" w:hAnsi="Arial" w:cs="Arial"/>
          <w:sz w:val="20"/>
          <w:szCs w:val="20"/>
        </w:rPr>
        <w:t xml:space="preserve"> (2022b) Economic implications of climate change </w:t>
      </w:r>
    </w:p>
    <w:p w14:paraId="2732BF26" w14:textId="77777777" w:rsidR="00B44E64" w:rsidRPr="00DD76BC" w:rsidRDefault="00B44E64" w:rsidP="004A4411">
      <w:pPr>
        <w:spacing w:after="2" w:line="228" w:lineRule="auto"/>
        <w:ind w:right="194" w:firstLine="720"/>
        <w:rPr>
          <w:rFonts w:ascii="Arial" w:hAnsi="Arial" w:cs="Arial"/>
          <w:sz w:val="20"/>
          <w:szCs w:val="20"/>
        </w:rPr>
      </w:pPr>
      <w:r w:rsidRPr="00DD76BC">
        <w:rPr>
          <w:rFonts w:ascii="Arial" w:hAnsi="Arial" w:cs="Arial"/>
          <w:sz w:val="20"/>
          <w:szCs w:val="20"/>
        </w:rPr>
        <w:t xml:space="preserve">effects and awareness level among arable crops farmers in South-South Nigeria. World </w:t>
      </w:r>
    </w:p>
    <w:p w14:paraId="60DBEB1F" w14:textId="77777777" w:rsidR="00B44E64" w:rsidRPr="00DD76BC" w:rsidRDefault="00B44E64" w:rsidP="004A4411">
      <w:pPr>
        <w:spacing w:after="2" w:line="228" w:lineRule="auto"/>
        <w:ind w:right="194" w:firstLine="720"/>
        <w:rPr>
          <w:rFonts w:ascii="Arial" w:hAnsi="Arial" w:cs="Arial"/>
          <w:sz w:val="20"/>
          <w:szCs w:val="20"/>
        </w:rPr>
      </w:pPr>
      <w:r w:rsidRPr="00DD76BC">
        <w:rPr>
          <w:rFonts w:ascii="Arial" w:hAnsi="Arial" w:cs="Arial"/>
          <w:sz w:val="20"/>
          <w:szCs w:val="20"/>
        </w:rPr>
        <w:t xml:space="preserve">Journal of Advanced Research and Reviews 23(35): 320 - 326 </w:t>
      </w:r>
    </w:p>
    <w:p w14:paraId="6FD7FEB1" w14:textId="77777777" w:rsidR="00B44E64" w:rsidRPr="00DD76BC" w:rsidRDefault="00B44E64" w:rsidP="00DA013D">
      <w:pPr>
        <w:spacing w:after="0"/>
        <w:rPr>
          <w:rFonts w:ascii="Arial" w:hAnsi="Arial" w:cs="Arial"/>
          <w:sz w:val="20"/>
          <w:szCs w:val="20"/>
          <w:shd w:val="clear" w:color="auto" w:fill="FFFFFF"/>
        </w:rPr>
      </w:pPr>
    </w:p>
    <w:p w14:paraId="4C52C4DC" w14:textId="77777777" w:rsidR="00D96FFC" w:rsidRPr="00DD76BC" w:rsidRDefault="00D96FFC" w:rsidP="00B44E64">
      <w:pPr>
        <w:spacing w:after="39" w:line="240" w:lineRule="auto"/>
        <w:rPr>
          <w:rFonts w:ascii="Arial" w:eastAsia="Times New Roman" w:hAnsi="Arial" w:cs="Arial"/>
          <w:i/>
          <w:sz w:val="20"/>
          <w:szCs w:val="20"/>
        </w:rPr>
      </w:pPr>
      <w:r w:rsidRPr="00DD76BC">
        <w:rPr>
          <w:rFonts w:ascii="Arial" w:hAnsi="Arial" w:cs="Arial"/>
          <w:sz w:val="20"/>
          <w:szCs w:val="20"/>
        </w:rPr>
        <w:t xml:space="preserve">European Commission, (2008). Vocational education must provide students with life skills. </w:t>
      </w:r>
      <w:r w:rsidRPr="00DD76BC">
        <w:rPr>
          <w:rFonts w:ascii="Arial" w:eastAsia="Times New Roman" w:hAnsi="Arial" w:cs="Arial"/>
          <w:i/>
          <w:sz w:val="20"/>
          <w:szCs w:val="20"/>
        </w:rPr>
        <w:t xml:space="preserve">The </w:t>
      </w:r>
    </w:p>
    <w:p w14:paraId="1E570FCE" w14:textId="77777777" w:rsidR="00B44E64" w:rsidRPr="00DD76BC" w:rsidRDefault="00B44E64" w:rsidP="004A4411">
      <w:pPr>
        <w:spacing w:after="39" w:line="240" w:lineRule="auto"/>
        <w:ind w:firstLine="715"/>
        <w:rPr>
          <w:rFonts w:ascii="Arial" w:hAnsi="Arial" w:cs="Arial"/>
          <w:sz w:val="20"/>
          <w:szCs w:val="20"/>
        </w:rPr>
      </w:pPr>
      <w:proofErr w:type="spellStart"/>
      <w:r w:rsidRPr="00DD76BC">
        <w:rPr>
          <w:rFonts w:ascii="Arial" w:eastAsia="Times New Roman" w:hAnsi="Arial" w:cs="Arial"/>
          <w:i/>
          <w:sz w:val="20"/>
          <w:szCs w:val="20"/>
        </w:rPr>
        <w:t>Jakata</w:t>
      </w:r>
      <w:proofErr w:type="spellEnd"/>
      <w:r w:rsidRPr="00DD76BC">
        <w:rPr>
          <w:rFonts w:ascii="Arial" w:eastAsia="Times New Roman" w:hAnsi="Arial" w:cs="Arial"/>
          <w:i/>
          <w:sz w:val="20"/>
          <w:szCs w:val="20"/>
        </w:rPr>
        <w:t xml:space="preserve"> Post.  </w:t>
      </w:r>
    </w:p>
    <w:p w14:paraId="0D060A2F" w14:textId="77777777" w:rsidR="00D96FFC" w:rsidRPr="00DD76BC" w:rsidRDefault="00D96FFC" w:rsidP="000329B8">
      <w:pPr>
        <w:spacing w:after="44" w:line="216" w:lineRule="auto"/>
        <w:ind w:left="715" w:hanging="730"/>
        <w:rPr>
          <w:rFonts w:ascii="Arial" w:eastAsia="Times New Roman" w:hAnsi="Arial" w:cs="Arial"/>
          <w:sz w:val="20"/>
          <w:szCs w:val="20"/>
        </w:rPr>
      </w:pPr>
    </w:p>
    <w:p w14:paraId="3BC17754" w14:textId="77777777" w:rsidR="000329B8" w:rsidRPr="00DD76BC" w:rsidRDefault="000329B8" w:rsidP="000329B8">
      <w:pPr>
        <w:spacing w:after="44" w:line="216" w:lineRule="auto"/>
        <w:ind w:left="715" w:hanging="730"/>
        <w:rPr>
          <w:rFonts w:ascii="Arial" w:hAnsi="Arial" w:cs="Arial"/>
          <w:sz w:val="20"/>
          <w:szCs w:val="20"/>
        </w:rPr>
      </w:pPr>
      <w:r w:rsidRPr="00DD76BC">
        <w:rPr>
          <w:rFonts w:ascii="Arial" w:eastAsia="Times New Roman" w:hAnsi="Arial" w:cs="Arial"/>
          <w:sz w:val="20"/>
          <w:szCs w:val="20"/>
        </w:rPr>
        <w:t>Momo, O. A. (2012). “Revitalization of Tec</w:t>
      </w:r>
      <w:r w:rsidR="00E402E1" w:rsidRPr="00DD76BC">
        <w:rPr>
          <w:rFonts w:ascii="Arial" w:eastAsia="Times New Roman" w:hAnsi="Arial" w:cs="Arial"/>
          <w:sz w:val="20"/>
          <w:szCs w:val="20"/>
        </w:rPr>
        <w:t>hnical Education in Nigeria as a</w:t>
      </w:r>
      <w:r w:rsidRPr="00DD76BC">
        <w:rPr>
          <w:rFonts w:ascii="Arial" w:eastAsia="Times New Roman" w:hAnsi="Arial" w:cs="Arial"/>
          <w:sz w:val="20"/>
          <w:szCs w:val="20"/>
        </w:rPr>
        <w:t xml:space="preserve"> Vehicle for Transformation”; Proceedings of COREN 21</w:t>
      </w:r>
      <w:r w:rsidRPr="00DD76BC">
        <w:rPr>
          <w:rFonts w:ascii="Arial" w:eastAsia="Times New Roman" w:hAnsi="Arial" w:cs="Arial"/>
          <w:sz w:val="20"/>
          <w:szCs w:val="20"/>
          <w:vertAlign w:val="superscript"/>
        </w:rPr>
        <w:t>st</w:t>
      </w:r>
      <w:r w:rsidRPr="00DD76BC">
        <w:rPr>
          <w:rFonts w:ascii="Arial" w:eastAsia="Times New Roman" w:hAnsi="Arial" w:cs="Arial"/>
          <w:sz w:val="20"/>
          <w:szCs w:val="20"/>
        </w:rPr>
        <w:t xml:space="preserve"> Engineering Assembly, Pp 53 – 81. </w:t>
      </w:r>
    </w:p>
    <w:p w14:paraId="080BAB95" w14:textId="77777777" w:rsidR="000329B8" w:rsidRPr="00DD76BC" w:rsidRDefault="000329B8" w:rsidP="000329B8">
      <w:pPr>
        <w:spacing w:after="44" w:line="268" w:lineRule="auto"/>
        <w:ind w:left="715" w:hanging="730"/>
        <w:rPr>
          <w:rFonts w:ascii="Arial" w:eastAsia="Times New Roman" w:hAnsi="Arial" w:cs="Arial"/>
          <w:sz w:val="20"/>
          <w:szCs w:val="20"/>
        </w:rPr>
      </w:pPr>
    </w:p>
    <w:p w14:paraId="42C23358" w14:textId="77777777" w:rsidR="0060663D" w:rsidRPr="00DD76BC" w:rsidRDefault="0060663D" w:rsidP="00AC3E47">
      <w:pPr>
        <w:spacing w:after="37" w:line="240" w:lineRule="auto"/>
        <w:rPr>
          <w:rFonts w:ascii="Arial" w:eastAsia="Times New Roman" w:hAnsi="Arial" w:cs="Arial"/>
          <w:sz w:val="20"/>
          <w:szCs w:val="20"/>
        </w:rPr>
      </w:pPr>
      <w:r w:rsidRPr="00DD76BC">
        <w:rPr>
          <w:rFonts w:ascii="Arial" w:eastAsia="Times New Roman" w:hAnsi="Arial" w:cs="Arial"/>
          <w:sz w:val="20"/>
          <w:szCs w:val="20"/>
        </w:rPr>
        <w:t xml:space="preserve">Matthews. D. (2017). </w:t>
      </w:r>
      <w:hyperlink r:id="rId18">
        <w:r w:rsidRPr="00DD76BC">
          <w:rPr>
            <w:rFonts w:ascii="Arial" w:eastAsia="Times New Roman" w:hAnsi="Arial" w:cs="Arial"/>
            <w:sz w:val="20"/>
            <w:szCs w:val="20"/>
          </w:rPr>
          <w:t xml:space="preserve">Europeans back funding vocational </w:t>
        </w:r>
      </w:hyperlink>
      <w:r w:rsidRPr="00DD76BC">
        <w:rPr>
          <w:rFonts w:ascii="Arial" w:eastAsia="Times New Roman" w:hAnsi="Arial" w:cs="Arial"/>
          <w:sz w:val="20"/>
          <w:szCs w:val="20"/>
        </w:rPr>
        <w:t>training over higher educatio</w:t>
      </w:r>
      <w:hyperlink r:id="rId19">
        <w:r w:rsidRPr="00DD76BC">
          <w:rPr>
            <w:rFonts w:ascii="Arial" w:eastAsia="Times New Roman" w:hAnsi="Arial" w:cs="Arial"/>
            <w:sz w:val="20"/>
            <w:szCs w:val="20"/>
          </w:rPr>
          <w:t>n</w:t>
        </w:r>
      </w:hyperlink>
      <w:hyperlink r:id="rId20">
        <w:r w:rsidRPr="00DD76BC">
          <w:rPr>
            <w:rFonts w:ascii="Arial" w:eastAsia="Times New Roman" w:hAnsi="Arial" w:cs="Arial"/>
            <w:sz w:val="20"/>
            <w:szCs w:val="20"/>
          </w:rPr>
          <w:t>,</w:t>
        </w:r>
      </w:hyperlink>
      <w:r w:rsidRPr="00DD76BC">
        <w:rPr>
          <w:rFonts w:ascii="Arial" w:eastAsia="Times New Roman" w:hAnsi="Arial" w:cs="Arial"/>
          <w:sz w:val="20"/>
          <w:szCs w:val="20"/>
        </w:rPr>
        <w:t xml:space="preserve"> Times </w:t>
      </w:r>
    </w:p>
    <w:p w14:paraId="2F3883FF" w14:textId="77777777" w:rsidR="00AC3E47" w:rsidRPr="00DD76BC" w:rsidRDefault="00AC3E47" w:rsidP="004A4411">
      <w:pPr>
        <w:spacing w:after="37" w:line="240" w:lineRule="auto"/>
        <w:ind w:firstLine="720"/>
        <w:rPr>
          <w:rFonts w:ascii="Arial" w:hAnsi="Arial" w:cs="Arial"/>
          <w:sz w:val="20"/>
          <w:szCs w:val="20"/>
        </w:rPr>
      </w:pPr>
      <w:r w:rsidRPr="00DD76BC">
        <w:rPr>
          <w:rFonts w:ascii="Arial" w:eastAsia="Times New Roman" w:hAnsi="Arial" w:cs="Arial"/>
          <w:sz w:val="20"/>
          <w:szCs w:val="20"/>
        </w:rPr>
        <w:t xml:space="preserve">Higher Education, retrieved 12 September, 2025. </w:t>
      </w:r>
    </w:p>
    <w:p w14:paraId="262C9CFD" w14:textId="77777777" w:rsidR="0060663D" w:rsidRPr="00DD76BC" w:rsidRDefault="0060663D" w:rsidP="000329B8">
      <w:pPr>
        <w:spacing w:after="44" w:line="268" w:lineRule="auto"/>
        <w:ind w:left="715" w:hanging="730"/>
        <w:rPr>
          <w:rFonts w:ascii="Arial" w:eastAsia="Times New Roman" w:hAnsi="Arial" w:cs="Arial"/>
          <w:sz w:val="20"/>
          <w:szCs w:val="20"/>
        </w:rPr>
      </w:pPr>
    </w:p>
    <w:p w14:paraId="188F571A" w14:textId="77777777" w:rsidR="0029630B" w:rsidRPr="00DD76BC" w:rsidRDefault="0029630B" w:rsidP="0029630B">
      <w:pPr>
        <w:spacing w:after="2" w:line="228" w:lineRule="auto"/>
        <w:ind w:right="194"/>
        <w:rPr>
          <w:rFonts w:ascii="Arial" w:hAnsi="Arial" w:cs="Arial"/>
          <w:sz w:val="20"/>
          <w:szCs w:val="20"/>
        </w:rPr>
      </w:pPr>
      <w:r w:rsidRPr="00DD76BC">
        <w:rPr>
          <w:rFonts w:ascii="Arial" w:hAnsi="Arial" w:cs="Arial"/>
          <w:sz w:val="20"/>
          <w:szCs w:val="20"/>
        </w:rPr>
        <w:t xml:space="preserve">NPC, (2016) National Population Commission and National Bureau of Statistics estimates  </w:t>
      </w:r>
    </w:p>
    <w:p w14:paraId="4E0D34F8" w14:textId="77777777" w:rsidR="0029630B" w:rsidRPr="00DD76BC" w:rsidRDefault="0029630B" w:rsidP="004A4411">
      <w:pPr>
        <w:spacing w:after="2" w:line="228" w:lineRule="auto"/>
        <w:ind w:right="194" w:firstLine="720"/>
        <w:rPr>
          <w:rFonts w:ascii="Arial" w:hAnsi="Arial" w:cs="Arial"/>
          <w:sz w:val="20"/>
          <w:szCs w:val="20"/>
        </w:rPr>
      </w:pPr>
      <w:r w:rsidRPr="00DD76BC">
        <w:rPr>
          <w:rFonts w:ascii="Arial" w:hAnsi="Arial" w:cs="Arial"/>
          <w:sz w:val="20"/>
          <w:szCs w:val="20"/>
        </w:rPr>
        <w:t xml:space="preserve">2016 Year Book of Nigeria Population Data, National Population Commission, </w:t>
      </w:r>
    </w:p>
    <w:p w14:paraId="6BB5F498" w14:textId="77777777" w:rsidR="0029630B" w:rsidRPr="00DD76BC" w:rsidRDefault="0029630B" w:rsidP="004A4411">
      <w:pPr>
        <w:spacing w:after="2" w:line="228" w:lineRule="auto"/>
        <w:ind w:right="194" w:firstLine="720"/>
        <w:rPr>
          <w:rFonts w:ascii="Arial" w:hAnsi="Arial" w:cs="Arial"/>
          <w:sz w:val="20"/>
          <w:szCs w:val="20"/>
        </w:rPr>
      </w:pPr>
      <w:r w:rsidRPr="00DD76BC">
        <w:rPr>
          <w:rFonts w:ascii="Arial" w:hAnsi="Arial" w:cs="Arial"/>
          <w:sz w:val="20"/>
          <w:szCs w:val="20"/>
        </w:rPr>
        <w:t xml:space="preserve">Nigeria. </w:t>
      </w:r>
    </w:p>
    <w:p w14:paraId="3E7557A4" w14:textId="77777777" w:rsidR="0029630B" w:rsidRPr="00DD76BC" w:rsidRDefault="0029630B" w:rsidP="00BF0F08">
      <w:pPr>
        <w:spacing w:after="0" w:line="240" w:lineRule="auto"/>
        <w:rPr>
          <w:rFonts w:ascii="Arial" w:eastAsia="Times New Roman" w:hAnsi="Arial" w:cs="Arial"/>
          <w:sz w:val="20"/>
          <w:szCs w:val="20"/>
        </w:rPr>
      </w:pPr>
    </w:p>
    <w:p w14:paraId="36B00220" w14:textId="77777777" w:rsidR="00BF0F08" w:rsidRPr="00DD76BC" w:rsidRDefault="00BF0F08" w:rsidP="00BF0F08">
      <w:pPr>
        <w:spacing w:after="0" w:line="240" w:lineRule="auto"/>
        <w:rPr>
          <w:rFonts w:ascii="Arial" w:eastAsia="Times New Roman" w:hAnsi="Arial" w:cs="Arial"/>
          <w:sz w:val="20"/>
          <w:szCs w:val="20"/>
        </w:rPr>
      </w:pPr>
      <w:proofErr w:type="spellStart"/>
      <w:r w:rsidRPr="00DD76BC">
        <w:rPr>
          <w:rFonts w:ascii="Arial" w:eastAsia="Times New Roman" w:hAnsi="Arial" w:cs="Arial"/>
          <w:sz w:val="20"/>
          <w:szCs w:val="20"/>
        </w:rPr>
        <w:t>Nwakile</w:t>
      </w:r>
      <w:proofErr w:type="spellEnd"/>
      <w:r w:rsidRPr="00DD76BC">
        <w:rPr>
          <w:rFonts w:ascii="Arial" w:eastAsia="Times New Roman" w:hAnsi="Arial" w:cs="Arial"/>
          <w:sz w:val="20"/>
          <w:szCs w:val="20"/>
        </w:rPr>
        <w:t>, T. C., U</w:t>
      </w:r>
      <w:r w:rsidR="00D40EB9" w:rsidRPr="00DD76BC">
        <w:rPr>
          <w:rFonts w:ascii="Arial" w:eastAsia="Times New Roman" w:hAnsi="Arial" w:cs="Arial"/>
          <w:sz w:val="20"/>
          <w:szCs w:val="20"/>
        </w:rPr>
        <w:t xml:space="preserve">gwuoke, C. U., </w:t>
      </w:r>
      <w:proofErr w:type="spellStart"/>
      <w:r w:rsidR="00D40EB9" w:rsidRPr="00DD76BC">
        <w:rPr>
          <w:rFonts w:ascii="Arial" w:eastAsia="Times New Roman" w:hAnsi="Arial" w:cs="Arial"/>
          <w:sz w:val="20"/>
          <w:szCs w:val="20"/>
        </w:rPr>
        <w:t>Okadi</w:t>
      </w:r>
      <w:proofErr w:type="spellEnd"/>
      <w:r w:rsidR="00D40EB9" w:rsidRPr="00DD76BC">
        <w:rPr>
          <w:rFonts w:ascii="Arial" w:eastAsia="Times New Roman" w:hAnsi="Arial" w:cs="Arial"/>
          <w:sz w:val="20"/>
          <w:szCs w:val="20"/>
        </w:rPr>
        <w:t>, A.</w:t>
      </w:r>
      <w:r w:rsidRPr="00DD76BC">
        <w:rPr>
          <w:rFonts w:ascii="Arial" w:eastAsia="Times New Roman" w:hAnsi="Arial" w:cs="Arial"/>
          <w:sz w:val="20"/>
          <w:szCs w:val="20"/>
        </w:rPr>
        <w:t xml:space="preserve"> (2025). Retrospective assessment of academic </w:t>
      </w:r>
    </w:p>
    <w:p w14:paraId="194E4D69" w14:textId="77777777" w:rsidR="00BF0F08" w:rsidRPr="00DD76BC" w:rsidRDefault="00BF0F08"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and psychological readiness of final-year technical and vocational education students in </w:t>
      </w:r>
    </w:p>
    <w:p w14:paraId="6BFC6911" w14:textId="77777777" w:rsidR="00BF0F08" w:rsidRPr="00DD76BC" w:rsidRDefault="00BF0F08"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Nigeria after the 2022 ASUU strike. </w:t>
      </w:r>
      <w:r w:rsidRPr="00DD76BC">
        <w:rPr>
          <w:rFonts w:ascii="Arial" w:eastAsia="Times New Roman" w:hAnsi="Arial" w:cs="Arial"/>
          <w:i/>
          <w:iCs/>
          <w:sz w:val="20"/>
          <w:szCs w:val="20"/>
        </w:rPr>
        <w:t>Discover Education, 4</w:t>
      </w:r>
      <w:r w:rsidRPr="00DD76BC">
        <w:rPr>
          <w:rFonts w:ascii="Arial" w:eastAsia="Times New Roman" w:hAnsi="Arial" w:cs="Arial"/>
          <w:sz w:val="20"/>
          <w:szCs w:val="20"/>
        </w:rPr>
        <w:t xml:space="preserve">, 409. </w:t>
      </w:r>
    </w:p>
    <w:p w14:paraId="4D57ACA8" w14:textId="77777777" w:rsidR="00D40EB9" w:rsidRPr="00DD76BC" w:rsidRDefault="00D40EB9" w:rsidP="00AC3E47">
      <w:pPr>
        <w:spacing w:after="0" w:line="240" w:lineRule="auto"/>
        <w:rPr>
          <w:rFonts w:ascii="Arial" w:eastAsia="Times New Roman" w:hAnsi="Arial" w:cs="Arial"/>
          <w:sz w:val="20"/>
          <w:szCs w:val="20"/>
        </w:rPr>
      </w:pPr>
    </w:p>
    <w:p w14:paraId="3787900F" w14:textId="77777777" w:rsidR="00AC3E47" w:rsidRPr="00DD76BC" w:rsidRDefault="00AC3E47" w:rsidP="00AC3E47">
      <w:pPr>
        <w:spacing w:after="0" w:line="240" w:lineRule="auto"/>
        <w:rPr>
          <w:rFonts w:ascii="Arial" w:eastAsia="Times New Roman" w:hAnsi="Arial" w:cs="Arial"/>
          <w:sz w:val="20"/>
          <w:szCs w:val="20"/>
        </w:rPr>
      </w:pPr>
      <w:r w:rsidRPr="00DD76BC">
        <w:rPr>
          <w:rFonts w:ascii="Arial" w:eastAsia="Times New Roman" w:hAnsi="Arial" w:cs="Arial"/>
          <w:sz w:val="20"/>
          <w:szCs w:val="20"/>
        </w:rPr>
        <w:t xml:space="preserve">Ohanu, I. B., </w:t>
      </w:r>
      <w:proofErr w:type="spellStart"/>
      <w:r w:rsidRPr="00DD76BC">
        <w:rPr>
          <w:rFonts w:ascii="Arial" w:eastAsia="Times New Roman" w:hAnsi="Arial" w:cs="Arial"/>
          <w:sz w:val="20"/>
          <w:szCs w:val="20"/>
        </w:rPr>
        <w:t>Osinem</w:t>
      </w:r>
      <w:proofErr w:type="spellEnd"/>
      <w:r w:rsidRPr="00DD76BC">
        <w:rPr>
          <w:rFonts w:ascii="Arial" w:eastAsia="Times New Roman" w:hAnsi="Arial" w:cs="Arial"/>
          <w:sz w:val="20"/>
          <w:szCs w:val="20"/>
        </w:rPr>
        <w:t xml:space="preserve">, E. C., Ibezim, N. E., </w:t>
      </w:r>
      <w:proofErr w:type="spellStart"/>
      <w:r w:rsidRPr="00DD76BC">
        <w:rPr>
          <w:rFonts w:ascii="Arial" w:eastAsia="Times New Roman" w:hAnsi="Arial" w:cs="Arial"/>
          <w:sz w:val="20"/>
          <w:szCs w:val="20"/>
        </w:rPr>
        <w:t>Chukwuone</w:t>
      </w:r>
      <w:proofErr w:type="spellEnd"/>
      <w:r w:rsidRPr="00DD76BC">
        <w:rPr>
          <w:rFonts w:ascii="Arial" w:eastAsia="Times New Roman" w:hAnsi="Arial" w:cs="Arial"/>
          <w:sz w:val="20"/>
          <w:szCs w:val="20"/>
        </w:rPr>
        <w:t xml:space="preserve">, C. A., Ejiofor, T. E., Orji, C. T., </w:t>
      </w:r>
      <w:proofErr w:type="spellStart"/>
      <w:r w:rsidRPr="00DD76BC">
        <w:rPr>
          <w:rFonts w:ascii="Arial" w:eastAsia="Times New Roman" w:hAnsi="Arial" w:cs="Arial"/>
          <w:sz w:val="20"/>
          <w:szCs w:val="20"/>
        </w:rPr>
        <w:t>Okadi</w:t>
      </w:r>
      <w:proofErr w:type="spellEnd"/>
      <w:r w:rsidRPr="00DD76BC">
        <w:rPr>
          <w:rFonts w:ascii="Arial" w:eastAsia="Times New Roman" w:hAnsi="Arial" w:cs="Arial"/>
          <w:sz w:val="20"/>
          <w:szCs w:val="20"/>
        </w:rPr>
        <w:t xml:space="preserve">, </w:t>
      </w:r>
    </w:p>
    <w:p w14:paraId="66AE5FEC" w14:textId="77777777" w:rsidR="00AC3E47" w:rsidRPr="00DD76BC" w:rsidRDefault="00AC3E47"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Sanusi, O. A., &amp; Yusuf, L. (2024). Parental and learner factors affecting teaching of </w:t>
      </w:r>
    </w:p>
    <w:p w14:paraId="4AA2BDB8" w14:textId="77777777" w:rsidR="00AC3E47" w:rsidRPr="00DD76BC" w:rsidRDefault="00AC3E47"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technical and vocational education and training programmes in tertiary institutions in </w:t>
      </w:r>
    </w:p>
    <w:p w14:paraId="605525A4" w14:textId="77777777" w:rsidR="00AC3E47" w:rsidRPr="00DD76BC" w:rsidRDefault="00AC3E47"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Nigeria. </w:t>
      </w:r>
      <w:r w:rsidRPr="00DD76BC">
        <w:rPr>
          <w:rFonts w:ascii="Arial" w:eastAsia="Times New Roman" w:hAnsi="Arial" w:cs="Arial"/>
          <w:i/>
          <w:iCs/>
          <w:sz w:val="20"/>
          <w:szCs w:val="20"/>
        </w:rPr>
        <w:t>International Journal of Research and Innovation in Social Science, 8</w:t>
      </w:r>
      <w:r w:rsidRPr="00DD76BC">
        <w:rPr>
          <w:rFonts w:ascii="Arial" w:eastAsia="Times New Roman" w:hAnsi="Arial" w:cs="Arial"/>
          <w:sz w:val="20"/>
          <w:szCs w:val="20"/>
        </w:rPr>
        <w:t>(3), 4105–</w:t>
      </w:r>
    </w:p>
    <w:p w14:paraId="3D91F0B3" w14:textId="77777777" w:rsidR="00AC3E47" w:rsidRPr="00DD76BC" w:rsidRDefault="00AC3E47" w:rsidP="004A4411">
      <w:pPr>
        <w:spacing w:after="0" w:line="240" w:lineRule="auto"/>
        <w:ind w:firstLine="720"/>
        <w:rPr>
          <w:rFonts w:ascii="Arial" w:eastAsia="Times New Roman" w:hAnsi="Arial" w:cs="Arial"/>
          <w:sz w:val="20"/>
          <w:szCs w:val="20"/>
        </w:rPr>
      </w:pPr>
      <w:r w:rsidRPr="00DD76BC">
        <w:rPr>
          <w:rFonts w:ascii="Arial" w:eastAsia="Times New Roman" w:hAnsi="Arial" w:cs="Arial"/>
          <w:sz w:val="20"/>
          <w:szCs w:val="20"/>
        </w:rPr>
        <w:t xml:space="preserve">4112. https://dx.doi.org/10.47772/IJRISS.2024.803295S </w:t>
      </w:r>
    </w:p>
    <w:p w14:paraId="22CBE0FD" w14:textId="77777777" w:rsidR="00AC3E47" w:rsidRPr="00DD76BC" w:rsidRDefault="00AC3E47" w:rsidP="00BD591D">
      <w:pPr>
        <w:spacing w:after="0" w:line="240" w:lineRule="auto"/>
        <w:rPr>
          <w:rFonts w:ascii="Arial" w:eastAsia="Times New Roman" w:hAnsi="Arial" w:cs="Arial"/>
          <w:sz w:val="20"/>
          <w:szCs w:val="20"/>
        </w:rPr>
      </w:pPr>
    </w:p>
    <w:p w14:paraId="02831B36" w14:textId="77777777" w:rsidR="00BD591D" w:rsidRPr="00DD76BC" w:rsidRDefault="00BD591D" w:rsidP="00BD591D">
      <w:pPr>
        <w:spacing w:after="0" w:line="240" w:lineRule="auto"/>
        <w:rPr>
          <w:rFonts w:ascii="Arial" w:eastAsia="Times New Roman" w:hAnsi="Arial" w:cs="Arial"/>
          <w:sz w:val="20"/>
          <w:szCs w:val="20"/>
        </w:rPr>
      </w:pPr>
      <w:r w:rsidRPr="00DD76BC">
        <w:rPr>
          <w:rFonts w:ascii="Arial" w:eastAsia="Times New Roman" w:hAnsi="Arial" w:cs="Arial"/>
          <w:sz w:val="20"/>
          <w:szCs w:val="20"/>
        </w:rPr>
        <w:t xml:space="preserve">Okoro, J. (2020). Perceived constraints in the application of new technologies in business </w:t>
      </w:r>
    </w:p>
    <w:p w14:paraId="7AB79D29" w14:textId="77777777" w:rsidR="00BD591D" w:rsidRPr="00DD76BC" w:rsidRDefault="00BD591D" w:rsidP="004A4411">
      <w:pPr>
        <w:spacing w:after="0" w:line="240" w:lineRule="auto"/>
        <w:ind w:firstLine="720"/>
        <w:rPr>
          <w:rFonts w:ascii="Arial" w:eastAsia="Times New Roman" w:hAnsi="Arial" w:cs="Arial"/>
          <w:i/>
          <w:iCs/>
          <w:sz w:val="20"/>
          <w:szCs w:val="20"/>
        </w:rPr>
      </w:pPr>
      <w:r w:rsidRPr="00DD76BC">
        <w:rPr>
          <w:rFonts w:ascii="Arial" w:eastAsia="Times New Roman" w:hAnsi="Arial" w:cs="Arial"/>
          <w:sz w:val="20"/>
          <w:szCs w:val="20"/>
        </w:rPr>
        <w:t xml:space="preserve">education in South-South universities, Nigeria. </w:t>
      </w:r>
      <w:r w:rsidRPr="00DD76BC">
        <w:rPr>
          <w:rFonts w:ascii="Arial" w:eastAsia="Times New Roman" w:hAnsi="Arial" w:cs="Arial"/>
          <w:i/>
          <w:iCs/>
          <w:sz w:val="20"/>
          <w:szCs w:val="20"/>
        </w:rPr>
        <w:t xml:space="preserve">Nigerian Journal of Business Education, </w:t>
      </w:r>
    </w:p>
    <w:p w14:paraId="71153717" w14:textId="77777777" w:rsidR="00BD591D" w:rsidRPr="00DD76BC" w:rsidRDefault="00BD591D" w:rsidP="004A4411">
      <w:pPr>
        <w:spacing w:after="0" w:line="240" w:lineRule="auto"/>
        <w:ind w:firstLine="720"/>
        <w:rPr>
          <w:rFonts w:ascii="Arial" w:eastAsia="Times New Roman" w:hAnsi="Arial" w:cs="Arial"/>
          <w:sz w:val="20"/>
          <w:szCs w:val="20"/>
        </w:rPr>
      </w:pPr>
      <w:r w:rsidRPr="00DD76BC">
        <w:rPr>
          <w:rFonts w:ascii="Arial" w:eastAsia="Times New Roman" w:hAnsi="Arial" w:cs="Arial"/>
          <w:i/>
          <w:iCs/>
          <w:sz w:val="20"/>
          <w:szCs w:val="20"/>
        </w:rPr>
        <w:t>7</w:t>
      </w:r>
      <w:r w:rsidRPr="00DD76BC">
        <w:rPr>
          <w:rFonts w:ascii="Arial" w:eastAsia="Times New Roman" w:hAnsi="Arial" w:cs="Arial"/>
          <w:sz w:val="20"/>
          <w:szCs w:val="20"/>
        </w:rPr>
        <w:t xml:space="preserve">(2), 45–57. </w:t>
      </w:r>
    </w:p>
    <w:p w14:paraId="55EF4E3D" w14:textId="77777777" w:rsidR="00BD591D" w:rsidRPr="00DD76BC" w:rsidRDefault="00BD591D" w:rsidP="008645EC">
      <w:pPr>
        <w:spacing w:after="0" w:line="240" w:lineRule="auto"/>
        <w:rPr>
          <w:rFonts w:ascii="Arial" w:eastAsia="Times New Roman" w:hAnsi="Arial" w:cs="Arial"/>
          <w:sz w:val="20"/>
          <w:szCs w:val="20"/>
        </w:rPr>
      </w:pPr>
    </w:p>
    <w:p w14:paraId="58994EC1" w14:textId="77777777" w:rsidR="008645EC" w:rsidRPr="00DD76BC" w:rsidRDefault="008645EC" w:rsidP="008645EC">
      <w:pPr>
        <w:spacing w:after="0" w:line="240" w:lineRule="auto"/>
        <w:rPr>
          <w:rFonts w:ascii="Arial" w:eastAsia="Times New Roman" w:hAnsi="Arial" w:cs="Arial"/>
          <w:sz w:val="20"/>
          <w:szCs w:val="20"/>
        </w:rPr>
      </w:pPr>
      <w:r w:rsidRPr="00DD76BC">
        <w:rPr>
          <w:rFonts w:ascii="Arial" w:eastAsia="Times New Roman" w:hAnsi="Arial" w:cs="Arial"/>
          <w:sz w:val="20"/>
          <w:szCs w:val="20"/>
        </w:rPr>
        <w:t xml:space="preserve">Okoye R &amp; M. O. </w:t>
      </w:r>
      <w:proofErr w:type="spellStart"/>
      <w:r w:rsidRPr="00DD76BC">
        <w:rPr>
          <w:rFonts w:ascii="Arial" w:eastAsia="Times New Roman" w:hAnsi="Arial" w:cs="Arial"/>
          <w:sz w:val="20"/>
          <w:szCs w:val="20"/>
        </w:rPr>
        <w:t>Arimonu</w:t>
      </w:r>
      <w:proofErr w:type="spellEnd"/>
      <w:r w:rsidRPr="00DD76BC">
        <w:rPr>
          <w:rFonts w:ascii="Arial" w:eastAsia="Times New Roman" w:hAnsi="Arial" w:cs="Arial"/>
          <w:sz w:val="20"/>
          <w:szCs w:val="20"/>
        </w:rPr>
        <w:t xml:space="preserve"> (2016) Technical and Vocational Education in Nigeria: Issues, </w:t>
      </w:r>
    </w:p>
    <w:p w14:paraId="0C6F1EBA" w14:textId="77777777" w:rsidR="008645EC" w:rsidRPr="00DD76BC" w:rsidRDefault="008645EC" w:rsidP="004A4411">
      <w:pPr>
        <w:spacing w:after="0" w:line="240" w:lineRule="auto"/>
        <w:ind w:firstLine="720"/>
        <w:rPr>
          <w:rFonts w:ascii="Arial" w:hAnsi="Arial" w:cs="Arial"/>
          <w:sz w:val="20"/>
          <w:szCs w:val="20"/>
        </w:rPr>
      </w:pPr>
      <w:r w:rsidRPr="00DD76BC">
        <w:rPr>
          <w:rFonts w:ascii="Arial" w:eastAsia="Times New Roman" w:hAnsi="Arial" w:cs="Arial"/>
          <w:sz w:val="20"/>
          <w:szCs w:val="20"/>
        </w:rPr>
        <w:t>Challenges and a Way Forward Journal of Education and Practice 7(3): 1735 - 2222</w:t>
      </w:r>
    </w:p>
    <w:p w14:paraId="1DFA8C88" w14:textId="77777777" w:rsidR="008645EC" w:rsidRPr="00DD76BC" w:rsidRDefault="008645EC" w:rsidP="0060663D">
      <w:pPr>
        <w:spacing w:after="37" w:line="240" w:lineRule="auto"/>
        <w:ind w:left="807" w:hanging="730"/>
        <w:rPr>
          <w:rFonts w:ascii="Arial" w:eastAsia="Times New Roman" w:hAnsi="Arial" w:cs="Arial"/>
          <w:sz w:val="20"/>
          <w:szCs w:val="20"/>
        </w:rPr>
      </w:pPr>
    </w:p>
    <w:p w14:paraId="2FEDF168" w14:textId="77777777" w:rsidR="0060663D" w:rsidRPr="00DD76BC" w:rsidRDefault="0060663D" w:rsidP="0060663D">
      <w:pPr>
        <w:spacing w:after="37" w:line="240" w:lineRule="auto"/>
        <w:ind w:left="807" w:hanging="730"/>
        <w:rPr>
          <w:rFonts w:ascii="Arial" w:hAnsi="Arial" w:cs="Arial"/>
          <w:sz w:val="20"/>
          <w:szCs w:val="20"/>
        </w:rPr>
      </w:pPr>
      <w:r w:rsidRPr="00DD76BC">
        <w:rPr>
          <w:rFonts w:ascii="Arial" w:eastAsia="Times New Roman" w:hAnsi="Arial" w:cs="Arial"/>
          <w:sz w:val="20"/>
          <w:szCs w:val="20"/>
        </w:rPr>
        <w:t xml:space="preserve">UNESCO. (2019). </w:t>
      </w:r>
      <w:r w:rsidRPr="00DD76BC">
        <w:rPr>
          <w:rFonts w:ascii="Arial" w:eastAsia="Times New Roman" w:hAnsi="Arial" w:cs="Arial"/>
          <w:sz w:val="20"/>
          <w:szCs w:val="20"/>
        </w:rPr>
        <w:tab/>
        <w:t xml:space="preserve">"What </w:t>
      </w:r>
      <w:r w:rsidRPr="00DD76BC">
        <w:rPr>
          <w:rFonts w:ascii="Arial" w:eastAsia="Times New Roman" w:hAnsi="Arial" w:cs="Arial"/>
          <w:sz w:val="20"/>
          <w:szCs w:val="20"/>
        </w:rPr>
        <w:tab/>
        <w:t xml:space="preserve">is </w:t>
      </w:r>
      <w:r w:rsidRPr="00DD76BC">
        <w:rPr>
          <w:rFonts w:ascii="Arial" w:eastAsia="Times New Roman" w:hAnsi="Arial" w:cs="Arial"/>
          <w:sz w:val="20"/>
          <w:szCs w:val="20"/>
        </w:rPr>
        <w:tab/>
        <w:t>TVET?</w:t>
      </w:r>
      <w:hyperlink r:id="rId21">
        <w:r w:rsidRPr="00DD76BC">
          <w:rPr>
            <w:rFonts w:ascii="Arial" w:eastAsia="Times New Roman" w:hAnsi="Arial" w:cs="Arial"/>
            <w:sz w:val="20"/>
            <w:szCs w:val="20"/>
          </w:rPr>
          <w:t>"</w:t>
        </w:r>
      </w:hyperlink>
      <w:hyperlink r:id="rId22">
        <w:r w:rsidRPr="00DD76BC">
          <w:rPr>
            <w:rFonts w:ascii="Arial" w:eastAsia="Times New Roman" w:hAnsi="Arial" w:cs="Arial"/>
            <w:sz w:val="20"/>
            <w:szCs w:val="20"/>
          </w:rPr>
          <w:t>.</w:t>
        </w:r>
      </w:hyperlink>
      <w:r w:rsidRPr="00DD76BC">
        <w:rPr>
          <w:rFonts w:ascii="Arial" w:eastAsia="Times New Roman" w:hAnsi="Arial" w:cs="Arial"/>
          <w:sz w:val="20"/>
          <w:szCs w:val="20"/>
        </w:rPr>
        <w:t xml:space="preserve"> www.unevoc.unesco.org. Retrieved 12 September, 2025. </w:t>
      </w:r>
    </w:p>
    <w:p w14:paraId="5652FEDE" w14:textId="77777777" w:rsidR="0060663D" w:rsidRPr="00DD76BC" w:rsidRDefault="0060663D" w:rsidP="000329B8">
      <w:pPr>
        <w:spacing w:after="44" w:line="268" w:lineRule="auto"/>
        <w:ind w:left="715" w:hanging="730"/>
        <w:rPr>
          <w:rFonts w:ascii="Arial" w:eastAsia="Times New Roman" w:hAnsi="Arial" w:cs="Arial"/>
          <w:sz w:val="20"/>
          <w:szCs w:val="20"/>
        </w:rPr>
      </w:pPr>
    </w:p>
    <w:p w14:paraId="49086D8E" w14:textId="77777777" w:rsidR="000329B8" w:rsidRPr="00DD76BC" w:rsidRDefault="000329B8" w:rsidP="000329B8">
      <w:pPr>
        <w:spacing w:after="44" w:line="268" w:lineRule="auto"/>
        <w:ind w:left="715" w:hanging="730"/>
        <w:rPr>
          <w:rFonts w:ascii="Arial" w:hAnsi="Arial" w:cs="Arial"/>
          <w:sz w:val="20"/>
          <w:szCs w:val="20"/>
        </w:rPr>
      </w:pPr>
      <w:proofErr w:type="spellStart"/>
      <w:r w:rsidRPr="00DD76BC">
        <w:rPr>
          <w:rFonts w:ascii="Arial" w:eastAsia="Times New Roman" w:hAnsi="Arial" w:cs="Arial"/>
          <w:sz w:val="20"/>
          <w:szCs w:val="20"/>
        </w:rPr>
        <w:lastRenderedPageBreak/>
        <w:t>Uwaifo</w:t>
      </w:r>
      <w:proofErr w:type="spellEnd"/>
      <w:r w:rsidRPr="00DD76BC">
        <w:rPr>
          <w:rFonts w:ascii="Arial" w:eastAsia="Times New Roman" w:hAnsi="Arial" w:cs="Arial"/>
          <w:sz w:val="20"/>
          <w:szCs w:val="20"/>
        </w:rPr>
        <w:t xml:space="preserve">, </w:t>
      </w:r>
      <w:proofErr w:type="gramStart"/>
      <w:r w:rsidRPr="00DD76BC">
        <w:rPr>
          <w:rFonts w:ascii="Arial" w:eastAsia="Times New Roman" w:hAnsi="Arial" w:cs="Arial"/>
          <w:sz w:val="20"/>
          <w:szCs w:val="20"/>
        </w:rPr>
        <w:t>V.O.(</w:t>
      </w:r>
      <w:proofErr w:type="gramEnd"/>
      <w:r w:rsidRPr="00DD76BC">
        <w:rPr>
          <w:rFonts w:ascii="Arial" w:eastAsia="Times New Roman" w:hAnsi="Arial" w:cs="Arial"/>
          <w:sz w:val="20"/>
          <w:szCs w:val="20"/>
        </w:rPr>
        <w:t>2009), “Technical Education and its Challenges in Nigeria in the 21</w:t>
      </w:r>
      <w:r w:rsidRPr="00DD76BC">
        <w:rPr>
          <w:rFonts w:ascii="Arial" w:eastAsia="Times New Roman" w:hAnsi="Arial" w:cs="Arial"/>
          <w:sz w:val="20"/>
          <w:szCs w:val="20"/>
          <w:vertAlign w:val="superscript"/>
        </w:rPr>
        <w:t>st</w:t>
      </w:r>
      <w:r w:rsidRPr="00DD76BC">
        <w:rPr>
          <w:rFonts w:ascii="Arial" w:eastAsia="Times New Roman" w:hAnsi="Arial" w:cs="Arial"/>
          <w:sz w:val="20"/>
          <w:szCs w:val="20"/>
        </w:rPr>
        <w:t xml:space="preserve"> Century</w:t>
      </w:r>
      <w:r w:rsidR="00AC3E47" w:rsidRPr="00DD76BC">
        <w:rPr>
          <w:rFonts w:ascii="Arial" w:eastAsia="Times New Roman" w:hAnsi="Arial" w:cs="Arial"/>
          <w:sz w:val="20"/>
          <w:szCs w:val="20"/>
        </w:rPr>
        <w:t>. International NGO Journal 5</w:t>
      </w:r>
      <w:r w:rsidR="00BD591D" w:rsidRPr="00DD76BC">
        <w:rPr>
          <w:rFonts w:ascii="Arial" w:eastAsia="Times New Roman" w:hAnsi="Arial" w:cs="Arial"/>
          <w:sz w:val="20"/>
          <w:szCs w:val="20"/>
        </w:rPr>
        <w:t>(2):</w:t>
      </w:r>
      <w:r w:rsidRPr="00DD76BC">
        <w:rPr>
          <w:rFonts w:ascii="Arial" w:eastAsia="Times New Roman" w:hAnsi="Arial" w:cs="Arial"/>
          <w:sz w:val="20"/>
          <w:szCs w:val="20"/>
        </w:rPr>
        <w:t xml:space="preserve"> 40-44. </w:t>
      </w:r>
    </w:p>
    <w:p w14:paraId="635FB16F" w14:textId="77777777" w:rsidR="00AC3E47" w:rsidRPr="00DD76BC" w:rsidRDefault="00AC3E47" w:rsidP="00AC3E47">
      <w:pPr>
        <w:spacing w:before="100" w:beforeAutospacing="1" w:after="100" w:afterAutospacing="1" w:line="240" w:lineRule="auto"/>
        <w:rPr>
          <w:rFonts w:ascii="Arial" w:eastAsia="Times New Roman" w:hAnsi="Arial" w:cs="Arial"/>
        </w:rPr>
      </w:pPr>
    </w:p>
    <w:p w14:paraId="6926C8C9" w14:textId="77777777" w:rsidR="00AC3E47" w:rsidRPr="00DD76BC" w:rsidRDefault="00AC3E47" w:rsidP="0014500C">
      <w:pPr>
        <w:spacing w:before="100" w:beforeAutospacing="1" w:after="100" w:afterAutospacing="1" w:line="240" w:lineRule="auto"/>
        <w:rPr>
          <w:rFonts w:ascii="Arial" w:eastAsia="Times New Roman" w:hAnsi="Arial" w:cs="Arial"/>
        </w:rPr>
      </w:pPr>
    </w:p>
    <w:p w14:paraId="0FF1C294" w14:textId="77777777" w:rsidR="00AC3E47" w:rsidRPr="00DD76BC" w:rsidRDefault="00AC3E47" w:rsidP="00AC3E47">
      <w:pPr>
        <w:spacing w:before="100" w:beforeAutospacing="1" w:after="100" w:afterAutospacing="1" w:line="240" w:lineRule="auto"/>
        <w:rPr>
          <w:rFonts w:ascii="Arial" w:eastAsia="Times New Roman" w:hAnsi="Arial" w:cs="Arial"/>
        </w:rPr>
      </w:pPr>
    </w:p>
    <w:p w14:paraId="48C26F66" w14:textId="77777777" w:rsidR="00AC3E47" w:rsidRPr="00DD76BC" w:rsidRDefault="00AC3E47" w:rsidP="00AC3E47">
      <w:pPr>
        <w:spacing w:before="100" w:beforeAutospacing="1" w:after="100" w:afterAutospacing="1" w:line="240" w:lineRule="auto"/>
        <w:rPr>
          <w:rFonts w:ascii="Arial" w:eastAsia="Times New Roman" w:hAnsi="Arial" w:cs="Arial"/>
        </w:rPr>
      </w:pPr>
    </w:p>
    <w:p w14:paraId="66386868" w14:textId="77777777" w:rsidR="00AC3E47" w:rsidRPr="00DD76BC" w:rsidRDefault="00AC3E47" w:rsidP="00AC3E47">
      <w:pPr>
        <w:spacing w:before="100" w:beforeAutospacing="1" w:after="100" w:afterAutospacing="1" w:line="240" w:lineRule="auto"/>
        <w:rPr>
          <w:rFonts w:ascii="Arial" w:eastAsia="Times New Roman" w:hAnsi="Arial" w:cs="Arial"/>
        </w:rPr>
      </w:pPr>
    </w:p>
    <w:p w14:paraId="1D0A3B25" w14:textId="77777777" w:rsidR="00AC3E47" w:rsidRPr="00DD76BC" w:rsidRDefault="00AC3E47" w:rsidP="0014500C">
      <w:pPr>
        <w:spacing w:before="100" w:beforeAutospacing="1" w:after="100" w:afterAutospacing="1" w:line="240" w:lineRule="auto"/>
        <w:rPr>
          <w:rFonts w:ascii="Arial" w:eastAsia="Times New Roman" w:hAnsi="Arial" w:cs="Arial"/>
        </w:rPr>
      </w:pPr>
    </w:p>
    <w:p w14:paraId="2C8BBA5B" w14:textId="77777777" w:rsidR="00BD591D" w:rsidRPr="00DD76BC" w:rsidRDefault="00BD591D" w:rsidP="00BD591D">
      <w:pPr>
        <w:spacing w:before="100" w:beforeAutospacing="1" w:after="100" w:afterAutospacing="1" w:line="240" w:lineRule="auto"/>
        <w:rPr>
          <w:rFonts w:ascii="Arial" w:eastAsia="Times New Roman" w:hAnsi="Arial" w:cs="Arial"/>
        </w:rPr>
      </w:pPr>
    </w:p>
    <w:p w14:paraId="07790C94" w14:textId="77777777" w:rsidR="00BD591D" w:rsidRPr="00DD76BC" w:rsidRDefault="00BD591D" w:rsidP="0014500C">
      <w:pPr>
        <w:spacing w:before="100" w:beforeAutospacing="1" w:after="100" w:afterAutospacing="1" w:line="240" w:lineRule="auto"/>
        <w:rPr>
          <w:rFonts w:ascii="Arial" w:eastAsia="Times New Roman" w:hAnsi="Arial" w:cs="Arial"/>
        </w:rPr>
      </w:pPr>
    </w:p>
    <w:p w14:paraId="49E4433C" w14:textId="77777777" w:rsidR="00AC3E47" w:rsidRPr="00DD76BC" w:rsidRDefault="00AC3E47" w:rsidP="00AC3E47">
      <w:pPr>
        <w:spacing w:before="100" w:beforeAutospacing="1" w:after="100" w:afterAutospacing="1" w:line="240" w:lineRule="auto"/>
        <w:rPr>
          <w:rFonts w:ascii="Arial" w:eastAsia="Times New Roman" w:hAnsi="Arial" w:cs="Arial"/>
        </w:rPr>
      </w:pPr>
    </w:p>
    <w:p w14:paraId="54F43AD9" w14:textId="77777777" w:rsidR="00AC3E47" w:rsidRPr="00DD76BC" w:rsidRDefault="00AC3E47" w:rsidP="0014500C">
      <w:pPr>
        <w:spacing w:before="100" w:beforeAutospacing="1" w:after="100" w:afterAutospacing="1" w:line="240" w:lineRule="auto"/>
        <w:rPr>
          <w:rFonts w:ascii="Arial" w:eastAsia="Times New Roman" w:hAnsi="Arial" w:cs="Arial"/>
        </w:rPr>
      </w:pPr>
    </w:p>
    <w:p w14:paraId="38827FCF" w14:textId="77777777" w:rsidR="00BF0F08" w:rsidRPr="00DD76BC" w:rsidRDefault="00BF0F08" w:rsidP="00BF0F08">
      <w:pPr>
        <w:spacing w:before="100" w:beforeAutospacing="1" w:after="100" w:afterAutospacing="1" w:line="240" w:lineRule="auto"/>
        <w:rPr>
          <w:rFonts w:ascii="Arial" w:eastAsia="Times New Roman" w:hAnsi="Arial" w:cs="Arial"/>
        </w:rPr>
      </w:pPr>
    </w:p>
    <w:p w14:paraId="016DEE09" w14:textId="77777777" w:rsidR="00BF0F08" w:rsidRPr="00DD76BC" w:rsidRDefault="00BF0F08" w:rsidP="0014500C">
      <w:pPr>
        <w:spacing w:before="100" w:beforeAutospacing="1" w:after="100" w:afterAutospacing="1" w:line="240" w:lineRule="auto"/>
        <w:rPr>
          <w:rFonts w:ascii="Arial" w:eastAsia="Times New Roman" w:hAnsi="Arial" w:cs="Arial"/>
        </w:rPr>
      </w:pPr>
    </w:p>
    <w:p w14:paraId="71518DD5" w14:textId="77777777" w:rsidR="00BF0F08" w:rsidRPr="00DD76BC" w:rsidRDefault="00BF0F08" w:rsidP="00BF0F08">
      <w:pPr>
        <w:spacing w:before="100" w:beforeAutospacing="1" w:after="100" w:afterAutospacing="1" w:line="240" w:lineRule="auto"/>
        <w:rPr>
          <w:rFonts w:ascii="Arial" w:eastAsia="Times New Roman" w:hAnsi="Arial" w:cs="Arial"/>
        </w:rPr>
      </w:pPr>
    </w:p>
    <w:p w14:paraId="60BB17EB" w14:textId="77777777" w:rsidR="00BF0F08" w:rsidRPr="00DD76BC" w:rsidRDefault="00BF0F08" w:rsidP="0014500C">
      <w:pPr>
        <w:spacing w:before="100" w:beforeAutospacing="1" w:after="100" w:afterAutospacing="1" w:line="240" w:lineRule="auto"/>
        <w:rPr>
          <w:rFonts w:ascii="Arial" w:eastAsia="Times New Roman" w:hAnsi="Arial" w:cs="Arial"/>
        </w:rPr>
      </w:pPr>
    </w:p>
    <w:p w14:paraId="04917B33" w14:textId="77777777" w:rsidR="000329B8" w:rsidRPr="00DD76BC" w:rsidRDefault="000329B8" w:rsidP="00385494">
      <w:pPr>
        <w:spacing w:line="480" w:lineRule="auto"/>
        <w:rPr>
          <w:rFonts w:ascii="Arial" w:hAnsi="Arial" w:cs="Arial"/>
        </w:rPr>
      </w:pPr>
    </w:p>
    <w:sectPr w:rsidR="000329B8" w:rsidRPr="00DD76BC">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59F22" w14:textId="77777777" w:rsidR="00894301" w:rsidRDefault="00894301" w:rsidP="001300F8">
      <w:pPr>
        <w:spacing w:after="0" w:line="240" w:lineRule="auto"/>
      </w:pPr>
      <w:r>
        <w:separator/>
      </w:r>
    </w:p>
  </w:endnote>
  <w:endnote w:type="continuationSeparator" w:id="0">
    <w:p w14:paraId="408CDD06" w14:textId="77777777" w:rsidR="00894301" w:rsidRDefault="00894301" w:rsidP="00130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25F9" w14:textId="77777777" w:rsidR="001300F8" w:rsidRDefault="00130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E096" w14:textId="77777777" w:rsidR="001300F8" w:rsidRDefault="001300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4AC8C" w14:textId="77777777" w:rsidR="001300F8" w:rsidRDefault="00130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F561D" w14:textId="77777777" w:rsidR="00894301" w:rsidRDefault="00894301" w:rsidP="001300F8">
      <w:pPr>
        <w:spacing w:after="0" w:line="240" w:lineRule="auto"/>
      </w:pPr>
      <w:r>
        <w:separator/>
      </w:r>
    </w:p>
  </w:footnote>
  <w:footnote w:type="continuationSeparator" w:id="0">
    <w:p w14:paraId="1F8297D2" w14:textId="77777777" w:rsidR="00894301" w:rsidRDefault="00894301" w:rsidP="00130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3476" w14:textId="73F2EF28" w:rsidR="001300F8" w:rsidRDefault="001300F8">
    <w:pPr>
      <w:pStyle w:val="Header"/>
    </w:pPr>
    <w:r>
      <w:rPr>
        <w:noProof/>
      </w:rPr>
      <w:pict w14:anchorId="4F43B7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4106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147B" w14:textId="42AA415B" w:rsidR="001300F8" w:rsidRDefault="001300F8">
    <w:pPr>
      <w:pStyle w:val="Header"/>
    </w:pPr>
    <w:r>
      <w:rPr>
        <w:noProof/>
      </w:rPr>
      <w:pict w14:anchorId="48716E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4106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1C0C" w14:textId="342D76DE" w:rsidR="001300F8" w:rsidRDefault="001300F8">
    <w:pPr>
      <w:pStyle w:val="Header"/>
    </w:pPr>
    <w:r>
      <w:rPr>
        <w:noProof/>
      </w:rPr>
      <w:pict w14:anchorId="21B4E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4106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944C9"/>
    <w:multiLevelType w:val="multilevel"/>
    <w:tmpl w:val="4E266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8504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898"/>
    <w:rsid w:val="00013396"/>
    <w:rsid w:val="000329B8"/>
    <w:rsid w:val="00035663"/>
    <w:rsid w:val="000B03C8"/>
    <w:rsid w:val="000E4167"/>
    <w:rsid w:val="001300F8"/>
    <w:rsid w:val="00136928"/>
    <w:rsid w:val="00142060"/>
    <w:rsid w:val="0014500C"/>
    <w:rsid w:val="0015418D"/>
    <w:rsid w:val="00192750"/>
    <w:rsid w:val="001942CD"/>
    <w:rsid w:val="0019504B"/>
    <w:rsid w:val="001B092D"/>
    <w:rsid w:val="001C0685"/>
    <w:rsid w:val="00205EDE"/>
    <w:rsid w:val="00241A08"/>
    <w:rsid w:val="00242FD8"/>
    <w:rsid w:val="002471CE"/>
    <w:rsid w:val="00275B46"/>
    <w:rsid w:val="002863C2"/>
    <w:rsid w:val="0029630B"/>
    <w:rsid w:val="002A5003"/>
    <w:rsid w:val="0031008F"/>
    <w:rsid w:val="00325C73"/>
    <w:rsid w:val="00344F74"/>
    <w:rsid w:val="0036254A"/>
    <w:rsid w:val="00370D0D"/>
    <w:rsid w:val="00385494"/>
    <w:rsid w:val="0041396F"/>
    <w:rsid w:val="00420C43"/>
    <w:rsid w:val="0044498D"/>
    <w:rsid w:val="00460CDE"/>
    <w:rsid w:val="00467844"/>
    <w:rsid w:val="00471A41"/>
    <w:rsid w:val="004A4411"/>
    <w:rsid w:val="004A5778"/>
    <w:rsid w:val="00525A47"/>
    <w:rsid w:val="00563898"/>
    <w:rsid w:val="00565031"/>
    <w:rsid w:val="005916F5"/>
    <w:rsid w:val="00595B80"/>
    <w:rsid w:val="00596F64"/>
    <w:rsid w:val="005C52D3"/>
    <w:rsid w:val="005D249F"/>
    <w:rsid w:val="005E5350"/>
    <w:rsid w:val="005F1940"/>
    <w:rsid w:val="0060663D"/>
    <w:rsid w:val="006356A2"/>
    <w:rsid w:val="00690B5A"/>
    <w:rsid w:val="006D5BAD"/>
    <w:rsid w:val="00701B9F"/>
    <w:rsid w:val="00702463"/>
    <w:rsid w:val="00707A75"/>
    <w:rsid w:val="00726BF1"/>
    <w:rsid w:val="00773E14"/>
    <w:rsid w:val="00785285"/>
    <w:rsid w:val="007C4D4C"/>
    <w:rsid w:val="007F1845"/>
    <w:rsid w:val="00806CDA"/>
    <w:rsid w:val="00812DCD"/>
    <w:rsid w:val="00840B1B"/>
    <w:rsid w:val="00840B22"/>
    <w:rsid w:val="008645EC"/>
    <w:rsid w:val="00884EA3"/>
    <w:rsid w:val="00894301"/>
    <w:rsid w:val="008D5DFD"/>
    <w:rsid w:val="008F1D91"/>
    <w:rsid w:val="00900580"/>
    <w:rsid w:val="00A50DE3"/>
    <w:rsid w:val="00A73AB8"/>
    <w:rsid w:val="00A87FDB"/>
    <w:rsid w:val="00AA39F4"/>
    <w:rsid w:val="00AC3E47"/>
    <w:rsid w:val="00AF4EB1"/>
    <w:rsid w:val="00B071B8"/>
    <w:rsid w:val="00B44E64"/>
    <w:rsid w:val="00B7050A"/>
    <w:rsid w:val="00BB0A6A"/>
    <w:rsid w:val="00BD35D8"/>
    <w:rsid w:val="00BD591D"/>
    <w:rsid w:val="00BF0F08"/>
    <w:rsid w:val="00C36C30"/>
    <w:rsid w:val="00C4057D"/>
    <w:rsid w:val="00C70350"/>
    <w:rsid w:val="00C92548"/>
    <w:rsid w:val="00C9322B"/>
    <w:rsid w:val="00CB1456"/>
    <w:rsid w:val="00CB3F4E"/>
    <w:rsid w:val="00D20032"/>
    <w:rsid w:val="00D260DA"/>
    <w:rsid w:val="00D40EB9"/>
    <w:rsid w:val="00D7460D"/>
    <w:rsid w:val="00D96FFC"/>
    <w:rsid w:val="00DA013D"/>
    <w:rsid w:val="00DB7F52"/>
    <w:rsid w:val="00DD76BC"/>
    <w:rsid w:val="00DF1DA8"/>
    <w:rsid w:val="00E15281"/>
    <w:rsid w:val="00E22888"/>
    <w:rsid w:val="00E23385"/>
    <w:rsid w:val="00E402E1"/>
    <w:rsid w:val="00E5134E"/>
    <w:rsid w:val="00E96EF4"/>
    <w:rsid w:val="00EA6427"/>
    <w:rsid w:val="00EC1829"/>
    <w:rsid w:val="00ED345F"/>
    <w:rsid w:val="00EE4A84"/>
    <w:rsid w:val="00EF6C5B"/>
    <w:rsid w:val="00F14283"/>
    <w:rsid w:val="00F444F4"/>
    <w:rsid w:val="00F719E8"/>
    <w:rsid w:val="00F85A9D"/>
    <w:rsid w:val="00FC604A"/>
    <w:rsid w:val="00FC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9869"/>
  <w15:chartTrackingRefBased/>
  <w15:docId w15:val="{EB79C98B-788B-4BCA-A833-91284841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2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96E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06C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3898"/>
    <w:rPr>
      <w:color w:val="0563C1" w:themeColor="hyperlink"/>
      <w:u w:val="single"/>
    </w:rPr>
  </w:style>
  <w:style w:type="paragraph" w:styleId="NormalWeb">
    <w:name w:val="Normal (Web)"/>
    <w:basedOn w:val="Normal"/>
    <w:uiPriority w:val="99"/>
    <w:unhideWhenUsed/>
    <w:rsid w:val="0056389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4A5778"/>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E15281"/>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unhideWhenUsed/>
    <w:qFormat/>
    <w:rsid w:val="00E152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qFormat/>
    <w:rsid w:val="00E15281"/>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15281"/>
    <w:pPr>
      <w:widowControl w:val="0"/>
      <w:autoSpaceDE w:val="0"/>
      <w:autoSpaceDN w:val="0"/>
      <w:spacing w:after="0" w:line="240" w:lineRule="auto"/>
      <w:ind w:left="110"/>
    </w:pPr>
    <w:rPr>
      <w:rFonts w:ascii="Times New Roman" w:eastAsia="Times New Roman" w:hAnsi="Times New Roman" w:cs="Times New Roman"/>
    </w:rPr>
  </w:style>
  <w:style w:type="table" w:styleId="TableGrid0">
    <w:name w:val="Table Grid"/>
    <w:basedOn w:val="TableNormal"/>
    <w:uiPriority w:val="59"/>
    <w:rsid w:val="00E15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00580"/>
    <w:rPr>
      <w:i/>
      <w:iCs/>
    </w:rPr>
  </w:style>
  <w:style w:type="paragraph" w:styleId="z-TopofForm">
    <w:name w:val="HTML Top of Form"/>
    <w:basedOn w:val="Normal"/>
    <w:next w:val="Normal"/>
    <w:link w:val="z-TopofFormChar"/>
    <w:hidden/>
    <w:uiPriority w:val="99"/>
    <w:semiHidden/>
    <w:unhideWhenUsed/>
    <w:rsid w:val="0090058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00580"/>
    <w:rPr>
      <w:rFonts w:ascii="Arial" w:eastAsia="Times New Roman" w:hAnsi="Arial" w:cs="Arial"/>
      <w:vanish/>
      <w:sz w:val="16"/>
      <w:szCs w:val="16"/>
    </w:rPr>
  </w:style>
  <w:style w:type="paragraph" w:customStyle="1" w:styleId="placeholder">
    <w:name w:val="placeholder"/>
    <w:basedOn w:val="Normal"/>
    <w:rsid w:val="00900580"/>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90058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00580"/>
    <w:rPr>
      <w:rFonts w:ascii="Arial" w:eastAsia="Times New Roman" w:hAnsi="Arial" w:cs="Arial"/>
      <w:vanish/>
      <w:sz w:val="16"/>
      <w:szCs w:val="16"/>
    </w:rPr>
  </w:style>
  <w:style w:type="character" w:customStyle="1" w:styleId="Heading3Char">
    <w:name w:val="Heading 3 Char"/>
    <w:basedOn w:val="DefaultParagraphFont"/>
    <w:link w:val="Heading3"/>
    <w:uiPriority w:val="9"/>
    <w:rsid w:val="00806CDA"/>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E96EF4"/>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E96EF4"/>
    <w:rPr>
      <w:b/>
      <w:bCs/>
    </w:rPr>
  </w:style>
  <w:style w:type="character" w:styleId="UnresolvedMention">
    <w:name w:val="Unresolved Mention"/>
    <w:basedOn w:val="DefaultParagraphFont"/>
    <w:uiPriority w:val="99"/>
    <w:semiHidden/>
    <w:unhideWhenUsed/>
    <w:rsid w:val="00785285"/>
    <w:rPr>
      <w:color w:val="605E5C"/>
      <w:shd w:val="clear" w:color="auto" w:fill="E1DFDD"/>
    </w:rPr>
  </w:style>
  <w:style w:type="paragraph" w:styleId="Header">
    <w:name w:val="header"/>
    <w:basedOn w:val="Normal"/>
    <w:link w:val="HeaderChar"/>
    <w:uiPriority w:val="99"/>
    <w:unhideWhenUsed/>
    <w:rsid w:val="00130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0F8"/>
  </w:style>
  <w:style w:type="paragraph" w:styleId="Footer">
    <w:name w:val="footer"/>
    <w:basedOn w:val="Normal"/>
    <w:link w:val="FooterChar"/>
    <w:uiPriority w:val="99"/>
    <w:unhideWhenUsed/>
    <w:rsid w:val="00130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071169">
      <w:bodyDiv w:val="1"/>
      <w:marLeft w:val="0"/>
      <w:marRight w:val="0"/>
      <w:marTop w:val="0"/>
      <w:marBottom w:val="0"/>
      <w:divBdr>
        <w:top w:val="none" w:sz="0" w:space="0" w:color="auto"/>
        <w:left w:val="none" w:sz="0" w:space="0" w:color="auto"/>
        <w:bottom w:val="none" w:sz="0" w:space="0" w:color="auto"/>
        <w:right w:val="none" w:sz="0" w:space="0" w:color="auto"/>
      </w:divBdr>
      <w:divsChild>
        <w:div w:id="1243375327">
          <w:marLeft w:val="0"/>
          <w:marRight w:val="0"/>
          <w:marTop w:val="0"/>
          <w:marBottom w:val="0"/>
          <w:divBdr>
            <w:top w:val="none" w:sz="0" w:space="0" w:color="auto"/>
            <w:left w:val="none" w:sz="0" w:space="0" w:color="auto"/>
            <w:bottom w:val="none" w:sz="0" w:space="0" w:color="auto"/>
            <w:right w:val="none" w:sz="0" w:space="0" w:color="auto"/>
          </w:divBdr>
          <w:divsChild>
            <w:div w:id="2136021936">
              <w:marLeft w:val="0"/>
              <w:marRight w:val="0"/>
              <w:marTop w:val="0"/>
              <w:marBottom w:val="0"/>
              <w:divBdr>
                <w:top w:val="none" w:sz="0" w:space="0" w:color="auto"/>
                <w:left w:val="none" w:sz="0" w:space="0" w:color="auto"/>
                <w:bottom w:val="none" w:sz="0" w:space="0" w:color="auto"/>
                <w:right w:val="none" w:sz="0" w:space="0" w:color="auto"/>
              </w:divBdr>
              <w:divsChild>
                <w:div w:id="1165560002">
                  <w:marLeft w:val="0"/>
                  <w:marRight w:val="0"/>
                  <w:marTop w:val="0"/>
                  <w:marBottom w:val="0"/>
                  <w:divBdr>
                    <w:top w:val="none" w:sz="0" w:space="0" w:color="auto"/>
                    <w:left w:val="none" w:sz="0" w:space="0" w:color="auto"/>
                    <w:bottom w:val="none" w:sz="0" w:space="0" w:color="auto"/>
                    <w:right w:val="none" w:sz="0" w:space="0" w:color="auto"/>
                  </w:divBdr>
                  <w:divsChild>
                    <w:div w:id="1359701701">
                      <w:marLeft w:val="0"/>
                      <w:marRight w:val="0"/>
                      <w:marTop w:val="0"/>
                      <w:marBottom w:val="0"/>
                      <w:divBdr>
                        <w:top w:val="none" w:sz="0" w:space="0" w:color="auto"/>
                        <w:left w:val="none" w:sz="0" w:space="0" w:color="auto"/>
                        <w:bottom w:val="none" w:sz="0" w:space="0" w:color="auto"/>
                        <w:right w:val="none" w:sz="0" w:space="0" w:color="auto"/>
                      </w:divBdr>
                      <w:divsChild>
                        <w:div w:id="781463687">
                          <w:marLeft w:val="0"/>
                          <w:marRight w:val="0"/>
                          <w:marTop w:val="0"/>
                          <w:marBottom w:val="0"/>
                          <w:divBdr>
                            <w:top w:val="none" w:sz="0" w:space="0" w:color="auto"/>
                            <w:left w:val="none" w:sz="0" w:space="0" w:color="auto"/>
                            <w:bottom w:val="none" w:sz="0" w:space="0" w:color="auto"/>
                            <w:right w:val="none" w:sz="0" w:space="0" w:color="auto"/>
                          </w:divBdr>
                          <w:divsChild>
                            <w:div w:id="1514608055">
                              <w:marLeft w:val="0"/>
                              <w:marRight w:val="0"/>
                              <w:marTop w:val="0"/>
                              <w:marBottom w:val="0"/>
                              <w:divBdr>
                                <w:top w:val="none" w:sz="0" w:space="0" w:color="auto"/>
                                <w:left w:val="none" w:sz="0" w:space="0" w:color="auto"/>
                                <w:bottom w:val="none" w:sz="0" w:space="0" w:color="auto"/>
                                <w:right w:val="none" w:sz="0" w:space="0" w:color="auto"/>
                              </w:divBdr>
                              <w:divsChild>
                                <w:div w:id="705910142">
                                  <w:marLeft w:val="0"/>
                                  <w:marRight w:val="0"/>
                                  <w:marTop w:val="0"/>
                                  <w:marBottom w:val="0"/>
                                  <w:divBdr>
                                    <w:top w:val="none" w:sz="0" w:space="0" w:color="auto"/>
                                    <w:left w:val="none" w:sz="0" w:space="0" w:color="auto"/>
                                    <w:bottom w:val="none" w:sz="0" w:space="0" w:color="auto"/>
                                    <w:right w:val="none" w:sz="0" w:space="0" w:color="auto"/>
                                  </w:divBdr>
                                  <w:divsChild>
                                    <w:div w:id="2059936321">
                                      <w:marLeft w:val="0"/>
                                      <w:marRight w:val="0"/>
                                      <w:marTop w:val="0"/>
                                      <w:marBottom w:val="0"/>
                                      <w:divBdr>
                                        <w:top w:val="none" w:sz="0" w:space="0" w:color="auto"/>
                                        <w:left w:val="none" w:sz="0" w:space="0" w:color="auto"/>
                                        <w:bottom w:val="none" w:sz="0" w:space="0" w:color="auto"/>
                                        <w:right w:val="none" w:sz="0" w:space="0" w:color="auto"/>
                                      </w:divBdr>
                                      <w:divsChild>
                                        <w:div w:id="1974211809">
                                          <w:marLeft w:val="0"/>
                                          <w:marRight w:val="0"/>
                                          <w:marTop w:val="0"/>
                                          <w:marBottom w:val="0"/>
                                          <w:divBdr>
                                            <w:top w:val="none" w:sz="0" w:space="0" w:color="auto"/>
                                            <w:left w:val="none" w:sz="0" w:space="0" w:color="auto"/>
                                            <w:bottom w:val="none" w:sz="0" w:space="0" w:color="auto"/>
                                            <w:right w:val="none" w:sz="0" w:space="0" w:color="auto"/>
                                          </w:divBdr>
                                          <w:divsChild>
                                            <w:div w:id="1992175732">
                                              <w:marLeft w:val="0"/>
                                              <w:marRight w:val="0"/>
                                              <w:marTop w:val="0"/>
                                              <w:marBottom w:val="0"/>
                                              <w:divBdr>
                                                <w:top w:val="none" w:sz="0" w:space="0" w:color="auto"/>
                                                <w:left w:val="none" w:sz="0" w:space="0" w:color="auto"/>
                                                <w:bottom w:val="none" w:sz="0" w:space="0" w:color="auto"/>
                                                <w:right w:val="none" w:sz="0" w:space="0" w:color="auto"/>
                                              </w:divBdr>
                                              <w:divsChild>
                                                <w:div w:id="1794669743">
                                                  <w:marLeft w:val="0"/>
                                                  <w:marRight w:val="0"/>
                                                  <w:marTop w:val="0"/>
                                                  <w:marBottom w:val="0"/>
                                                  <w:divBdr>
                                                    <w:top w:val="none" w:sz="0" w:space="0" w:color="auto"/>
                                                    <w:left w:val="none" w:sz="0" w:space="0" w:color="auto"/>
                                                    <w:bottom w:val="none" w:sz="0" w:space="0" w:color="auto"/>
                                                    <w:right w:val="none" w:sz="0" w:space="0" w:color="auto"/>
                                                  </w:divBdr>
                                                  <w:divsChild>
                                                    <w:div w:id="836382950">
                                                      <w:marLeft w:val="0"/>
                                                      <w:marRight w:val="0"/>
                                                      <w:marTop w:val="0"/>
                                                      <w:marBottom w:val="0"/>
                                                      <w:divBdr>
                                                        <w:top w:val="none" w:sz="0" w:space="0" w:color="auto"/>
                                                        <w:left w:val="none" w:sz="0" w:space="0" w:color="auto"/>
                                                        <w:bottom w:val="none" w:sz="0" w:space="0" w:color="auto"/>
                                                        <w:right w:val="none" w:sz="0" w:space="0" w:color="auto"/>
                                                      </w:divBdr>
                                                      <w:divsChild>
                                                        <w:div w:id="453135640">
                                                          <w:marLeft w:val="0"/>
                                                          <w:marRight w:val="0"/>
                                                          <w:marTop w:val="0"/>
                                                          <w:marBottom w:val="0"/>
                                                          <w:divBdr>
                                                            <w:top w:val="none" w:sz="0" w:space="0" w:color="auto"/>
                                                            <w:left w:val="none" w:sz="0" w:space="0" w:color="auto"/>
                                                            <w:bottom w:val="none" w:sz="0" w:space="0" w:color="auto"/>
                                                            <w:right w:val="none" w:sz="0" w:space="0" w:color="auto"/>
                                                          </w:divBdr>
                                                          <w:divsChild>
                                                            <w:div w:id="1947106997">
                                                              <w:marLeft w:val="0"/>
                                                              <w:marRight w:val="0"/>
                                                              <w:marTop w:val="0"/>
                                                              <w:marBottom w:val="0"/>
                                                              <w:divBdr>
                                                                <w:top w:val="none" w:sz="0" w:space="0" w:color="auto"/>
                                                                <w:left w:val="none" w:sz="0" w:space="0" w:color="auto"/>
                                                                <w:bottom w:val="none" w:sz="0" w:space="0" w:color="auto"/>
                                                                <w:right w:val="none" w:sz="0" w:space="0" w:color="auto"/>
                                                              </w:divBdr>
                                                              <w:divsChild>
                                                                <w:div w:id="1046492437">
                                                                  <w:marLeft w:val="0"/>
                                                                  <w:marRight w:val="0"/>
                                                                  <w:marTop w:val="0"/>
                                                                  <w:marBottom w:val="0"/>
                                                                  <w:divBdr>
                                                                    <w:top w:val="none" w:sz="0" w:space="0" w:color="auto"/>
                                                                    <w:left w:val="none" w:sz="0" w:space="0" w:color="auto"/>
                                                                    <w:bottom w:val="none" w:sz="0" w:space="0" w:color="auto"/>
                                                                    <w:right w:val="none" w:sz="0" w:space="0" w:color="auto"/>
                                                                  </w:divBdr>
                                                                  <w:divsChild>
                                                                    <w:div w:id="1306088906">
                                                                      <w:marLeft w:val="0"/>
                                                                      <w:marRight w:val="0"/>
                                                                      <w:marTop w:val="0"/>
                                                                      <w:marBottom w:val="0"/>
                                                                      <w:divBdr>
                                                                        <w:top w:val="none" w:sz="0" w:space="0" w:color="auto"/>
                                                                        <w:left w:val="none" w:sz="0" w:space="0" w:color="auto"/>
                                                                        <w:bottom w:val="none" w:sz="0" w:space="0" w:color="auto"/>
                                                                        <w:right w:val="none" w:sz="0" w:space="0" w:color="auto"/>
                                                                      </w:divBdr>
                                                                      <w:divsChild>
                                                                        <w:div w:id="2054648885">
                                                                          <w:marLeft w:val="0"/>
                                                                          <w:marRight w:val="0"/>
                                                                          <w:marTop w:val="0"/>
                                                                          <w:marBottom w:val="0"/>
                                                                          <w:divBdr>
                                                                            <w:top w:val="none" w:sz="0" w:space="0" w:color="auto"/>
                                                                            <w:left w:val="none" w:sz="0" w:space="0" w:color="auto"/>
                                                                            <w:bottom w:val="none" w:sz="0" w:space="0" w:color="auto"/>
                                                                            <w:right w:val="none" w:sz="0" w:space="0" w:color="auto"/>
                                                                          </w:divBdr>
                                                                          <w:divsChild>
                                                                            <w:div w:id="19543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4050">
                                                                  <w:marLeft w:val="0"/>
                                                                  <w:marRight w:val="0"/>
                                                                  <w:marTop w:val="0"/>
                                                                  <w:marBottom w:val="0"/>
                                                                  <w:divBdr>
                                                                    <w:top w:val="none" w:sz="0" w:space="0" w:color="auto"/>
                                                                    <w:left w:val="none" w:sz="0" w:space="0" w:color="auto"/>
                                                                    <w:bottom w:val="none" w:sz="0" w:space="0" w:color="auto"/>
                                                                    <w:right w:val="none" w:sz="0" w:space="0" w:color="auto"/>
                                                                  </w:divBdr>
                                                                  <w:divsChild>
                                                                    <w:div w:id="1914393066">
                                                                      <w:marLeft w:val="0"/>
                                                                      <w:marRight w:val="0"/>
                                                                      <w:marTop w:val="0"/>
                                                                      <w:marBottom w:val="0"/>
                                                                      <w:divBdr>
                                                                        <w:top w:val="none" w:sz="0" w:space="0" w:color="auto"/>
                                                                        <w:left w:val="none" w:sz="0" w:space="0" w:color="auto"/>
                                                                        <w:bottom w:val="none" w:sz="0" w:space="0" w:color="auto"/>
                                                                        <w:right w:val="none" w:sz="0" w:space="0" w:color="auto"/>
                                                                      </w:divBdr>
                                                                      <w:divsChild>
                                                                        <w:div w:id="2002268733">
                                                                          <w:marLeft w:val="0"/>
                                                                          <w:marRight w:val="0"/>
                                                                          <w:marTop w:val="0"/>
                                                                          <w:marBottom w:val="0"/>
                                                                          <w:divBdr>
                                                                            <w:top w:val="none" w:sz="0" w:space="0" w:color="auto"/>
                                                                            <w:left w:val="none" w:sz="0" w:space="0" w:color="auto"/>
                                                                            <w:bottom w:val="none" w:sz="0" w:space="0" w:color="auto"/>
                                                                            <w:right w:val="none" w:sz="0" w:space="0" w:color="auto"/>
                                                                          </w:divBdr>
                                                                        </w:div>
                                                                      </w:divsChild>
                                                                    </w:div>
                                                                    <w:div w:id="295987037">
                                                                      <w:marLeft w:val="0"/>
                                                                      <w:marRight w:val="0"/>
                                                                      <w:marTop w:val="0"/>
                                                                      <w:marBottom w:val="0"/>
                                                                      <w:divBdr>
                                                                        <w:top w:val="none" w:sz="0" w:space="0" w:color="auto"/>
                                                                        <w:left w:val="none" w:sz="0" w:space="0" w:color="auto"/>
                                                                        <w:bottom w:val="none" w:sz="0" w:space="0" w:color="auto"/>
                                                                        <w:right w:val="none" w:sz="0" w:space="0" w:color="auto"/>
                                                                      </w:divBdr>
                                                                      <w:divsChild>
                                                                        <w:div w:id="3204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9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889427">
                                          <w:marLeft w:val="0"/>
                                          <w:marRight w:val="0"/>
                                          <w:marTop w:val="0"/>
                                          <w:marBottom w:val="0"/>
                                          <w:divBdr>
                                            <w:top w:val="none" w:sz="0" w:space="0" w:color="auto"/>
                                            <w:left w:val="none" w:sz="0" w:space="0" w:color="auto"/>
                                            <w:bottom w:val="none" w:sz="0" w:space="0" w:color="auto"/>
                                            <w:right w:val="none" w:sz="0" w:space="0" w:color="auto"/>
                                          </w:divBdr>
                                          <w:divsChild>
                                            <w:div w:id="771363088">
                                              <w:marLeft w:val="0"/>
                                              <w:marRight w:val="0"/>
                                              <w:marTop w:val="0"/>
                                              <w:marBottom w:val="0"/>
                                              <w:divBdr>
                                                <w:top w:val="none" w:sz="0" w:space="0" w:color="auto"/>
                                                <w:left w:val="none" w:sz="0" w:space="0" w:color="auto"/>
                                                <w:bottom w:val="none" w:sz="0" w:space="0" w:color="auto"/>
                                                <w:right w:val="none" w:sz="0" w:space="0" w:color="auto"/>
                                              </w:divBdr>
                                              <w:divsChild>
                                                <w:div w:id="34743817">
                                                  <w:marLeft w:val="0"/>
                                                  <w:marRight w:val="0"/>
                                                  <w:marTop w:val="0"/>
                                                  <w:marBottom w:val="0"/>
                                                  <w:divBdr>
                                                    <w:top w:val="none" w:sz="0" w:space="0" w:color="auto"/>
                                                    <w:left w:val="none" w:sz="0" w:space="0" w:color="auto"/>
                                                    <w:bottom w:val="none" w:sz="0" w:space="0" w:color="auto"/>
                                                    <w:right w:val="none" w:sz="0" w:space="0" w:color="auto"/>
                                                  </w:divBdr>
                                                  <w:divsChild>
                                                    <w:div w:id="1359547666">
                                                      <w:marLeft w:val="0"/>
                                                      <w:marRight w:val="0"/>
                                                      <w:marTop w:val="0"/>
                                                      <w:marBottom w:val="0"/>
                                                      <w:divBdr>
                                                        <w:top w:val="none" w:sz="0" w:space="0" w:color="auto"/>
                                                        <w:left w:val="none" w:sz="0" w:space="0" w:color="auto"/>
                                                        <w:bottom w:val="none" w:sz="0" w:space="0" w:color="auto"/>
                                                        <w:right w:val="none" w:sz="0" w:space="0" w:color="auto"/>
                                                      </w:divBdr>
                                                      <w:divsChild>
                                                        <w:div w:id="1774205348">
                                                          <w:marLeft w:val="0"/>
                                                          <w:marRight w:val="0"/>
                                                          <w:marTop w:val="0"/>
                                                          <w:marBottom w:val="0"/>
                                                          <w:divBdr>
                                                            <w:top w:val="none" w:sz="0" w:space="0" w:color="auto"/>
                                                            <w:left w:val="none" w:sz="0" w:space="0" w:color="auto"/>
                                                            <w:bottom w:val="none" w:sz="0" w:space="0" w:color="auto"/>
                                                            <w:right w:val="none" w:sz="0" w:space="0" w:color="auto"/>
                                                          </w:divBdr>
                                                          <w:divsChild>
                                                            <w:div w:id="783889354">
                                                              <w:marLeft w:val="0"/>
                                                              <w:marRight w:val="0"/>
                                                              <w:marTop w:val="0"/>
                                                              <w:marBottom w:val="0"/>
                                                              <w:divBdr>
                                                                <w:top w:val="none" w:sz="0" w:space="0" w:color="auto"/>
                                                                <w:left w:val="none" w:sz="0" w:space="0" w:color="auto"/>
                                                                <w:bottom w:val="none" w:sz="0" w:space="0" w:color="auto"/>
                                                                <w:right w:val="none" w:sz="0" w:space="0" w:color="auto"/>
                                                              </w:divBdr>
                                                              <w:divsChild>
                                                                <w:div w:id="1896818829">
                                                                  <w:marLeft w:val="0"/>
                                                                  <w:marRight w:val="0"/>
                                                                  <w:marTop w:val="0"/>
                                                                  <w:marBottom w:val="0"/>
                                                                  <w:divBdr>
                                                                    <w:top w:val="none" w:sz="0" w:space="0" w:color="auto"/>
                                                                    <w:left w:val="none" w:sz="0" w:space="0" w:color="auto"/>
                                                                    <w:bottom w:val="none" w:sz="0" w:space="0" w:color="auto"/>
                                                                    <w:right w:val="none" w:sz="0" w:space="0" w:color="auto"/>
                                                                  </w:divBdr>
                                                                  <w:divsChild>
                                                                    <w:div w:id="1195922314">
                                                                      <w:marLeft w:val="0"/>
                                                                      <w:marRight w:val="0"/>
                                                                      <w:marTop w:val="0"/>
                                                                      <w:marBottom w:val="0"/>
                                                                      <w:divBdr>
                                                                        <w:top w:val="none" w:sz="0" w:space="0" w:color="auto"/>
                                                                        <w:left w:val="none" w:sz="0" w:space="0" w:color="auto"/>
                                                                        <w:bottom w:val="none" w:sz="0" w:space="0" w:color="auto"/>
                                                                        <w:right w:val="none" w:sz="0" w:space="0" w:color="auto"/>
                                                                      </w:divBdr>
                                                                      <w:divsChild>
                                                                        <w:div w:id="480148771">
                                                                          <w:marLeft w:val="0"/>
                                                                          <w:marRight w:val="0"/>
                                                                          <w:marTop w:val="0"/>
                                                                          <w:marBottom w:val="0"/>
                                                                          <w:divBdr>
                                                                            <w:top w:val="none" w:sz="0" w:space="0" w:color="auto"/>
                                                                            <w:left w:val="none" w:sz="0" w:space="0" w:color="auto"/>
                                                                            <w:bottom w:val="none" w:sz="0" w:space="0" w:color="auto"/>
                                                                            <w:right w:val="none" w:sz="0" w:space="0" w:color="auto"/>
                                                                          </w:divBdr>
                                                                          <w:divsChild>
                                                                            <w:div w:id="1943026513">
                                                                              <w:marLeft w:val="0"/>
                                                                              <w:marRight w:val="0"/>
                                                                              <w:marTop w:val="0"/>
                                                                              <w:marBottom w:val="0"/>
                                                                              <w:divBdr>
                                                                                <w:top w:val="none" w:sz="0" w:space="0" w:color="auto"/>
                                                                                <w:left w:val="none" w:sz="0" w:space="0" w:color="auto"/>
                                                                                <w:bottom w:val="none" w:sz="0" w:space="0" w:color="auto"/>
                                                                                <w:right w:val="none" w:sz="0" w:space="0" w:color="auto"/>
                                                                              </w:divBdr>
                                                                              <w:divsChild>
                                                                                <w:div w:id="964771654">
                                                                                  <w:marLeft w:val="0"/>
                                                                                  <w:marRight w:val="0"/>
                                                                                  <w:marTop w:val="0"/>
                                                                                  <w:marBottom w:val="0"/>
                                                                                  <w:divBdr>
                                                                                    <w:top w:val="none" w:sz="0" w:space="0" w:color="auto"/>
                                                                                    <w:left w:val="none" w:sz="0" w:space="0" w:color="auto"/>
                                                                                    <w:bottom w:val="none" w:sz="0" w:space="0" w:color="auto"/>
                                                                                    <w:right w:val="none" w:sz="0" w:space="0" w:color="auto"/>
                                                                                  </w:divBdr>
                                                                                  <w:divsChild>
                                                                                    <w:div w:id="1273322037">
                                                                                      <w:marLeft w:val="0"/>
                                                                                      <w:marRight w:val="0"/>
                                                                                      <w:marTop w:val="0"/>
                                                                                      <w:marBottom w:val="0"/>
                                                                                      <w:divBdr>
                                                                                        <w:top w:val="none" w:sz="0" w:space="0" w:color="auto"/>
                                                                                        <w:left w:val="none" w:sz="0" w:space="0" w:color="auto"/>
                                                                                        <w:bottom w:val="none" w:sz="0" w:space="0" w:color="auto"/>
                                                                                        <w:right w:val="none" w:sz="0" w:space="0" w:color="auto"/>
                                                                                      </w:divBdr>
                                                                                      <w:divsChild>
                                                                                        <w:div w:id="202273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ost-secondary_education" TargetMode="External"/><Relationship Id="rId13" Type="http://schemas.openxmlformats.org/officeDocument/2006/relationships/hyperlink" Target="https://en.wikipedia.org/wiki/World_Bank" TargetMode="External"/><Relationship Id="rId18" Type="http://schemas.openxmlformats.org/officeDocument/2006/relationships/hyperlink" Target="https://www.timeshighereducation.com/news/europeans-back-funding-vocational-training-over-higher-education"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unevoc.unesco.org/go.php?q=What+is+TVET" TargetMode="External"/><Relationship Id="rId7" Type="http://schemas.openxmlformats.org/officeDocument/2006/relationships/hyperlink" Target="https://en.wikipedia.org/wiki/Post-secondary_education" TargetMode="External"/><Relationship Id="rId12" Type="http://schemas.openxmlformats.org/officeDocument/2006/relationships/hyperlink" Target="https://en.wikipedia.org/wiki/Apprenticeship" TargetMode="External"/><Relationship Id="rId17" Type="http://schemas.openxmlformats.org/officeDocument/2006/relationships/hyperlink" Target="https://doi.org/10.31248/IJET2021.103"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n.wikipedia.org/wiki/World_Development_Report" TargetMode="External"/><Relationship Id="rId20" Type="http://schemas.openxmlformats.org/officeDocument/2006/relationships/hyperlink" Target="https://www.timeshighereducation.com/news/europeans-back-funding-vocational-training-over-higher-education"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Apprenticeship"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en.wikipedia.org/wiki/World_Development_Report"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en.wikipedia.org/wiki/Higher_education" TargetMode="External"/><Relationship Id="rId19" Type="http://schemas.openxmlformats.org/officeDocument/2006/relationships/hyperlink" Target="https://www.timeshighereducation.com/news/europeans-back-funding-vocational-training-over-higher-education" TargetMode="External"/><Relationship Id="rId4" Type="http://schemas.openxmlformats.org/officeDocument/2006/relationships/webSettings" Target="webSettings.xml"/><Relationship Id="rId9" Type="http://schemas.openxmlformats.org/officeDocument/2006/relationships/hyperlink" Target="https://en.wikipedia.org/wiki/Higher_education" TargetMode="External"/><Relationship Id="rId14" Type="http://schemas.openxmlformats.org/officeDocument/2006/relationships/hyperlink" Target="https://en.wikipedia.org/wiki/World_Bank" TargetMode="External"/><Relationship Id="rId22" Type="http://schemas.openxmlformats.org/officeDocument/2006/relationships/hyperlink" Target="http://www.unevoc.unesco.org/go.php?q=What+is+TVET"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16</Pages>
  <Words>5041</Words>
  <Characters>28736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Emaziye</dc:creator>
  <cp:keywords/>
  <dc:description/>
  <cp:lastModifiedBy>SDI 1084</cp:lastModifiedBy>
  <cp:revision>10</cp:revision>
  <dcterms:created xsi:type="dcterms:W3CDTF">2026-08-28T06:11:00Z</dcterms:created>
  <dcterms:modified xsi:type="dcterms:W3CDTF">2026-08-28T12:01:00Z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b7f63ade-3b27-4f24-a5a5-a53690dfa4b4</vt:lpwstr>
  </property>
</Properties>
</file>