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C954F" w14:textId="0D3E042D" w:rsidR="001A6F7C" w:rsidRPr="005B244B" w:rsidRDefault="001A6F7C" w:rsidP="00792A22">
      <w:pPr>
        <w:snapToGrid w:val="0"/>
        <w:textAlignment w:val="baseline"/>
        <w:rPr>
          <w:rFonts w:ascii="Times New Roman" w:hAnsi="Times New Roman" w:cs="Times New Roman"/>
          <w:b/>
          <w:bCs/>
          <w:color w:val="000000" w:themeColor="text1"/>
          <w:sz w:val="32"/>
          <w:szCs w:val="32"/>
        </w:rPr>
      </w:pPr>
    </w:p>
    <w:p w14:paraId="6B58D0F0" w14:textId="77777777" w:rsidR="001A6F7C" w:rsidRPr="005B244B" w:rsidRDefault="001A6F7C">
      <w:pPr>
        <w:snapToGrid w:val="0"/>
        <w:jc w:val="center"/>
        <w:textAlignment w:val="baseline"/>
        <w:rPr>
          <w:rFonts w:ascii="Times New Roman" w:hAnsi="Times New Roman" w:cs="Times New Roman"/>
          <w:b/>
          <w:bCs/>
          <w:color w:val="000000" w:themeColor="text1"/>
          <w:sz w:val="32"/>
          <w:szCs w:val="32"/>
        </w:rPr>
      </w:pPr>
    </w:p>
    <w:p w14:paraId="19E81DC9" w14:textId="32EDEBDC" w:rsidR="00024520" w:rsidRPr="005B244B" w:rsidRDefault="00A32C67" w:rsidP="00931C93">
      <w:pPr>
        <w:snapToGrid w:val="0"/>
        <w:jc w:val="center"/>
        <w:textAlignment w:val="baseline"/>
        <w:rPr>
          <w:rFonts w:ascii="Times New Roman" w:hAnsi="Times New Roman" w:cs="Times New Roman"/>
          <w:b/>
          <w:bCs/>
          <w:color w:val="000000" w:themeColor="text1"/>
          <w:sz w:val="32"/>
          <w:szCs w:val="32"/>
        </w:rPr>
      </w:pPr>
      <w:r w:rsidRPr="005B244B">
        <w:rPr>
          <w:rFonts w:ascii="Times New Roman" w:hAnsi="Times New Roman" w:cs="Times New Roman"/>
          <w:b/>
          <w:bCs/>
          <w:color w:val="000000" w:themeColor="text1"/>
          <w:sz w:val="32"/>
          <w:szCs w:val="32"/>
        </w:rPr>
        <w:t xml:space="preserve"> Mathematical Validation of Trend Functions </w:t>
      </w:r>
      <w:r w:rsidR="00240E0A" w:rsidRPr="005B244B">
        <w:rPr>
          <w:rFonts w:ascii="Times New Roman" w:hAnsi="Times New Roman" w:cs="Times New Roman"/>
          <w:b/>
          <w:bCs/>
          <w:color w:val="000000" w:themeColor="text1"/>
          <w:sz w:val="32"/>
          <w:szCs w:val="32"/>
        </w:rPr>
        <w:t>Under Deterministic Linear Growt</w:t>
      </w:r>
      <w:r w:rsidR="008228D6" w:rsidRPr="005B244B">
        <w:rPr>
          <w:rFonts w:ascii="Times New Roman" w:hAnsi="Times New Roman" w:cs="Times New Roman"/>
          <w:b/>
          <w:bCs/>
          <w:color w:val="000000" w:themeColor="text1"/>
          <w:sz w:val="32"/>
          <w:szCs w:val="32"/>
        </w:rPr>
        <w:t xml:space="preserve">h: A Comparative Study </w:t>
      </w:r>
    </w:p>
    <w:p w14:paraId="2A4B55B6" w14:textId="77777777" w:rsidR="007C44AB" w:rsidRPr="005B244B" w:rsidRDefault="007C44AB" w:rsidP="00792A22">
      <w:pPr>
        <w:spacing w:after="0"/>
        <w:jc w:val="center"/>
        <w:rPr>
          <w:rFonts w:ascii="Times New Roman" w:hAnsi="Times New Roman" w:cs="Times New Roman"/>
          <w:b/>
          <w:bCs/>
          <w:color w:val="000000" w:themeColor="text1"/>
        </w:rPr>
      </w:pPr>
    </w:p>
    <w:p w14:paraId="3A62D3AD" w14:textId="77777777" w:rsidR="00931C93" w:rsidRPr="005B244B" w:rsidRDefault="00931C93" w:rsidP="00931C93">
      <w:pPr>
        <w:jc w:val="both"/>
        <w:rPr>
          <w:rFonts w:ascii="Times New Roman" w:hAnsi="Times New Roman" w:cs="Times New Roman"/>
          <w:b/>
          <w:color w:val="000000" w:themeColor="text1"/>
        </w:rPr>
      </w:pPr>
      <w:r w:rsidRPr="005B244B">
        <w:rPr>
          <w:rFonts w:ascii="Times New Roman" w:hAnsi="Times New Roman" w:cs="Times New Roman"/>
          <w:b/>
          <w:color w:val="000000" w:themeColor="text1"/>
        </w:rPr>
        <w:t>Abstract</w:t>
      </w:r>
    </w:p>
    <w:p w14:paraId="52D0D594" w14:textId="309E72B9" w:rsidR="00C764D2" w:rsidRPr="005B244B" w:rsidRDefault="008462CD" w:rsidP="00C764D2">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 xml:space="preserve">This study </w:t>
      </w:r>
      <w:r w:rsidR="00C86B55" w:rsidRPr="005B244B">
        <w:rPr>
          <w:rFonts w:ascii="Times New Roman" w:hAnsi="Times New Roman" w:cs="Times New Roman"/>
          <w:color w:val="000000" w:themeColor="text1"/>
        </w:rPr>
        <w:t xml:space="preserve">examines Fidelity Bank asset values across three trend observation periods. </w:t>
      </w:r>
      <w:r w:rsidR="00E07D4B" w:rsidRPr="005B244B">
        <w:rPr>
          <w:rFonts w:ascii="Times New Roman" w:hAnsi="Times New Roman" w:cs="Times New Roman"/>
          <w:color w:val="000000" w:themeColor="text1"/>
        </w:rPr>
        <w:t xml:space="preserve">Firstly, mathematical formulations of the problem were developed: to established share price rate of change for different trend functions namely:  Quadratic, Cubic and Cubic trends which all have different significant impacts on share prices of Fidelity bank. </w:t>
      </w:r>
      <w:r w:rsidR="00C86B55" w:rsidRPr="005B244B">
        <w:rPr>
          <w:rFonts w:ascii="Times New Roman" w:hAnsi="Times New Roman" w:cs="Times New Roman"/>
          <w:color w:val="000000" w:themeColor="text1"/>
        </w:rPr>
        <w:t xml:space="preserve">We analyze </w:t>
      </w:r>
      <w:r w:rsidR="004E5101" w:rsidRPr="005B244B">
        <w:rPr>
          <w:rFonts w:ascii="Times New Roman" w:hAnsi="Times New Roman" w:cs="Times New Roman"/>
          <w:color w:val="000000" w:themeColor="text1"/>
        </w:rPr>
        <w:t>column-wise trends,</w:t>
      </w:r>
      <w:r w:rsidR="00C86B55" w:rsidRPr="005B244B">
        <w:rPr>
          <w:rFonts w:ascii="Times New Roman" w:hAnsi="Times New Roman" w:cs="Times New Roman"/>
          <w:color w:val="000000" w:themeColor="text1"/>
        </w:rPr>
        <w:t xml:space="preserve"> and evaluate</w:t>
      </w:r>
      <w:r w:rsidR="00812A4B" w:rsidRPr="005B244B">
        <w:rPr>
          <w:rFonts w:ascii="Times New Roman" w:hAnsi="Times New Roman" w:cs="Times New Roman"/>
          <w:color w:val="000000" w:themeColor="text1"/>
        </w:rPr>
        <w:t xml:space="preserve"> row-wise descriptive statistics and trend functions using error metrics. Results show that all assets follow a perfect linear trend where the second and third observations are exactly twice and thrice</w:t>
      </w:r>
      <w:r w:rsidR="00024520" w:rsidRPr="005B244B">
        <w:rPr>
          <w:rFonts w:ascii="Times New Roman" w:hAnsi="Times New Roman" w:cs="Times New Roman"/>
          <w:color w:val="000000" w:themeColor="text1"/>
        </w:rPr>
        <w:t xml:space="preserve"> the first</w:t>
      </w:r>
      <w:r w:rsidR="00812A4B" w:rsidRPr="005B244B">
        <w:rPr>
          <w:rFonts w:ascii="Times New Roman" w:hAnsi="Times New Roman" w:cs="Times New Roman"/>
          <w:color w:val="000000" w:themeColor="text1"/>
        </w:rPr>
        <w:t>. Mean and standard deviation increase proportion</w:t>
      </w:r>
      <w:r w:rsidR="007F4406" w:rsidRPr="005B244B">
        <w:rPr>
          <w:rFonts w:ascii="Times New Roman" w:hAnsi="Times New Roman" w:cs="Times New Roman"/>
          <w:color w:val="000000" w:themeColor="text1"/>
        </w:rPr>
        <w:t xml:space="preserve">ally across assets, with constant relative risk. </w:t>
      </w:r>
      <w:r w:rsidR="00024520" w:rsidRPr="005B244B">
        <w:rPr>
          <w:rFonts w:ascii="Times New Roman" w:hAnsi="Times New Roman" w:cs="Times New Roman"/>
          <w:color w:val="000000" w:themeColor="text1"/>
        </w:rPr>
        <w:t>Also a two-way ANOVA based on Snedecor’s F-distribution. Results reveal statistically significant differences in both time and asset effects, wi</w:t>
      </w:r>
      <w:r w:rsidR="00FD675B" w:rsidRPr="005B244B">
        <w:rPr>
          <w:rFonts w:ascii="Times New Roman" w:hAnsi="Times New Roman" w:cs="Times New Roman"/>
          <w:color w:val="000000" w:themeColor="text1"/>
        </w:rPr>
        <w:t>th perfect linear scaling. The linear trend function</w:t>
      </w:r>
      <w:r w:rsidR="00EA2257" w:rsidRPr="005B244B">
        <w:rPr>
          <w:rFonts w:ascii="Times New Roman" w:hAnsi="Times New Roman" w:cs="Times New Roman"/>
          <w:color w:val="000000" w:themeColor="text1"/>
        </w:rPr>
        <w:t xml:space="preserve"> fits perfectly with zero error. More so, the Quantiles-Quantiles (Q-Q) normality tests were considered on the three future asset prices which showed that they </w:t>
      </w:r>
      <w:r w:rsidR="00987797" w:rsidRPr="005B244B">
        <w:rPr>
          <w:rFonts w:ascii="Times New Roman" w:hAnsi="Times New Roman" w:cs="Times New Roman"/>
          <w:color w:val="000000" w:themeColor="text1"/>
        </w:rPr>
        <w:t>are significantly</w:t>
      </w:r>
      <w:r w:rsidR="00EA2257" w:rsidRPr="005B244B">
        <w:rPr>
          <w:rFonts w:ascii="Times New Roman" w:hAnsi="Times New Roman" w:cs="Times New Roman"/>
          <w:color w:val="000000" w:themeColor="text1"/>
        </w:rPr>
        <w:t xml:space="preserve"> normally distributed</w:t>
      </w:r>
      <w:r w:rsidR="00987797" w:rsidRPr="005B244B">
        <w:rPr>
          <w:rFonts w:ascii="Times New Roman" w:hAnsi="Times New Roman" w:cs="Times New Roman"/>
          <w:color w:val="000000" w:themeColor="text1"/>
        </w:rPr>
        <w:t xml:space="preserve"> with heavy-tailed</w:t>
      </w:r>
      <w:r w:rsidR="00EA2257" w:rsidRPr="005B244B">
        <w:rPr>
          <w:rFonts w:ascii="Times New Roman" w:hAnsi="Times New Roman" w:cs="Times New Roman"/>
          <w:color w:val="000000" w:themeColor="text1"/>
        </w:rPr>
        <w:t>.</w:t>
      </w:r>
      <w:r w:rsidR="00C764D2" w:rsidRPr="005B244B">
        <w:rPr>
          <w:rFonts w:ascii="Times New Roman" w:hAnsi="Times New Roman" w:cs="Times New Roman"/>
          <w:color w:val="000000" w:themeColor="text1"/>
        </w:rPr>
        <w:t xml:space="preserve"> The results obtained here has profound financial </w:t>
      </w:r>
      <w:proofErr w:type="gramStart"/>
      <w:r w:rsidR="00C764D2" w:rsidRPr="005B244B">
        <w:rPr>
          <w:rFonts w:ascii="Times New Roman" w:hAnsi="Times New Roman" w:cs="Times New Roman"/>
          <w:color w:val="000000" w:themeColor="text1"/>
        </w:rPr>
        <w:t>benefits  for</w:t>
      </w:r>
      <w:proofErr w:type="gramEnd"/>
      <w:r w:rsidR="00C764D2" w:rsidRPr="005B244B">
        <w:rPr>
          <w:rFonts w:ascii="Times New Roman" w:hAnsi="Times New Roman" w:cs="Times New Roman"/>
          <w:color w:val="000000" w:themeColor="text1"/>
        </w:rPr>
        <w:t xml:space="preserve"> economic investments.</w:t>
      </w:r>
    </w:p>
    <w:p w14:paraId="2A73021C" w14:textId="303E8F84" w:rsidR="00EA2257" w:rsidRPr="005B244B" w:rsidRDefault="00EA2257" w:rsidP="007234F5">
      <w:pPr>
        <w:jc w:val="both"/>
        <w:rPr>
          <w:rFonts w:ascii="Times New Roman" w:hAnsi="Times New Roman" w:cs="Times New Roman"/>
          <w:color w:val="000000" w:themeColor="text1"/>
        </w:rPr>
      </w:pPr>
    </w:p>
    <w:p w14:paraId="3276D020" w14:textId="76A4EDAA" w:rsidR="00681DC1" w:rsidRPr="005B244B" w:rsidRDefault="00A64D7C" w:rsidP="007234F5">
      <w:pPr>
        <w:jc w:val="both"/>
        <w:rPr>
          <w:rFonts w:ascii="Times New Roman" w:hAnsi="Times New Roman" w:cs="Times New Roman"/>
          <w:b/>
          <w:color w:val="000000" w:themeColor="text1"/>
        </w:rPr>
      </w:pPr>
      <w:r w:rsidRPr="005B244B">
        <w:rPr>
          <w:rFonts w:ascii="Times New Roman" w:hAnsi="Times New Roman" w:cs="Times New Roman"/>
          <w:b/>
          <w:color w:val="000000" w:themeColor="text1"/>
        </w:rPr>
        <w:t>Keywords: Share price, Trend Functions</w:t>
      </w:r>
      <w:r w:rsidR="00681DC1" w:rsidRPr="005B244B">
        <w:rPr>
          <w:rFonts w:ascii="Times New Roman" w:hAnsi="Times New Roman" w:cs="Times New Roman"/>
          <w:b/>
          <w:color w:val="000000" w:themeColor="text1"/>
        </w:rPr>
        <w:t xml:space="preserve">, </w:t>
      </w:r>
      <w:proofErr w:type="gramStart"/>
      <w:r w:rsidR="00681DC1" w:rsidRPr="005B244B">
        <w:rPr>
          <w:rFonts w:ascii="Times New Roman" w:hAnsi="Times New Roman" w:cs="Times New Roman"/>
          <w:b/>
          <w:color w:val="000000" w:themeColor="text1"/>
        </w:rPr>
        <w:t>Ma</w:t>
      </w:r>
      <w:r w:rsidRPr="005B244B">
        <w:rPr>
          <w:rFonts w:ascii="Times New Roman" w:hAnsi="Times New Roman" w:cs="Times New Roman"/>
          <w:b/>
          <w:color w:val="000000" w:themeColor="text1"/>
        </w:rPr>
        <w:t xml:space="preserve">rket, </w:t>
      </w:r>
      <w:r w:rsidR="00987797" w:rsidRPr="005B244B">
        <w:rPr>
          <w:rFonts w:ascii="Times New Roman" w:hAnsi="Times New Roman" w:cs="Times New Roman"/>
          <w:b/>
          <w:color w:val="000000" w:themeColor="text1"/>
        </w:rPr>
        <w:t xml:space="preserve"> </w:t>
      </w:r>
      <w:r w:rsidRPr="005B244B">
        <w:rPr>
          <w:rFonts w:ascii="Times New Roman" w:hAnsi="Times New Roman" w:cs="Times New Roman"/>
          <w:b/>
          <w:color w:val="000000" w:themeColor="text1"/>
        </w:rPr>
        <w:t>Asset</w:t>
      </w:r>
      <w:proofErr w:type="gramEnd"/>
      <w:r w:rsidRPr="005B244B">
        <w:rPr>
          <w:rFonts w:ascii="Times New Roman" w:hAnsi="Times New Roman" w:cs="Times New Roman"/>
          <w:b/>
          <w:color w:val="000000" w:themeColor="text1"/>
        </w:rPr>
        <w:t xml:space="preserve"> </w:t>
      </w:r>
      <w:r w:rsidR="008228D6" w:rsidRPr="005B244B">
        <w:rPr>
          <w:rFonts w:ascii="Times New Roman" w:hAnsi="Times New Roman" w:cs="Times New Roman"/>
          <w:b/>
          <w:color w:val="000000" w:themeColor="text1"/>
        </w:rPr>
        <w:t xml:space="preserve"> and </w:t>
      </w:r>
      <w:r w:rsidRPr="005B244B">
        <w:rPr>
          <w:rFonts w:ascii="Times New Roman" w:hAnsi="Times New Roman" w:cs="Times New Roman"/>
          <w:b/>
          <w:color w:val="000000" w:themeColor="text1"/>
        </w:rPr>
        <w:t>V</w:t>
      </w:r>
      <w:r w:rsidR="008228D6" w:rsidRPr="005B244B">
        <w:rPr>
          <w:rFonts w:ascii="Times New Roman" w:hAnsi="Times New Roman" w:cs="Times New Roman"/>
          <w:b/>
          <w:color w:val="000000" w:themeColor="text1"/>
        </w:rPr>
        <w:t>aluation</w:t>
      </w:r>
      <w:r w:rsidR="00681DC1" w:rsidRPr="005B244B">
        <w:rPr>
          <w:rFonts w:ascii="Times New Roman" w:hAnsi="Times New Roman" w:cs="Times New Roman"/>
          <w:b/>
          <w:color w:val="000000" w:themeColor="text1"/>
        </w:rPr>
        <w:t>.</w:t>
      </w:r>
    </w:p>
    <w:p w14:paraId="74E9E6FC" w14:textId="56EB6F56" w:rsidR="004628A5" w:rsidRPr="005B244B" w:rsidRDefault="004628A5" w:rsidP="004628A5">
      <w:pPr>
        <w:pStyle w:val="ListParagraph"/>
        <w:numPr>
          <w:ilvl w:val="1"/>
          <w:numId w:val="7"/>
        </w:numPr>
        <w:tabs>
          <w:tab w:val="left" w:pos="4200"/>
        </w:tabs>
        <w:snapToGrid w:val="0"/>
        <w:jc w:val="both"/>
        <w:textAlignment w:val="baseline"/>
        <w:rPr>
          <w:rFonts w:ascii="Times New Roman" w:hAnsi="Times New Roman" w:cs="Times New Roman"/>
          <w:b/>
          <w:color w:val="000000" w:themeColor="text1"/>
          <w:sz w:val="32"/>
          <w:szCs w:val="32"/>
        </w:rPr>
      </w:pPr>
      <w:r w:rsidRPr="005B244B">
        <w:rPr>
          <w:rFonts w:ascii="Times New Roman" w:hAnsi="Times New Roman" w:cs="Times New Roman"/>
          <w:b/>
          <w:color w:val="000000" w:themeColor="text1"/>
          <w:sz w:val="32"/>
          <w:szCs w:val="32"/>
        </w:rPr>
        <w:t>Introduction</w:t>
      </w:r>
    </w:p>
    <w:p w14:paraId="78E0919D" w14:textId="4E4A59BF" w:rsidR="00EA433E" w:rsidRPr="005B244B" w:rsidRDefault="00EA433E" w:rsidP="003D594D">
      <w:pPr>
        <w:tabs>
          <w:tab w:val="left" w:pos="4200"/>
        </w:tabs>
        <w:snapToGrid w:val="0"/>
        <w:jc w:val="both"/>
        <w:textAlignment w:val="baseline"/>
        <w:rPr>
          <w:rFonts w:ascii="Times New Roman" w:hAnsi="Times New Roman" w:cs="Times New Roman"/>
          <w:color w:val="000000" w:themeColor="text1"/>
        </w:rPr>
      </w:pPr>
      <w:r w:rsidRPr="005B244B">
        <w:rPr>
          <w:rFonts w:ascii="Times New Roman" w:hAnsi="Times New Roman" w:cs="Times New Roman"/>
          <w:color w:val="000000" w:themeColor="text1"/>
        </w:rPr>
        <w:t>Investment decisions in financial markets fundamentally depend on the ability to model and forecast asset behavior over time. Trend functions provide a mathematical representation of how asset values</w:t>
      </w:r>
      <w:r w:rsidR="00AF1BDD" w:rsidRPr="005B244B">
        <w:rPr>
          <w:rFonts w:ascii="Times New Roman" w:hAnsi="Times New Roman" w:cs="Times New Roman"/>
          <w:color w:val="000000" w:themeColor="text1"/>
        </w:rPr>
        <w:t xml:space="preserve"> evolve, while Analysis of variance (ANOVA) quantify </w:t>
      </w:r>
      <w:proofErr w:type="gramStart"/>
      <w:r w:rsidR="00AF1BDD" w:rsidRPr="005B244B">
        <w:rPr>
          <w:rFonts w:ascii="Times New Roman" w:hAnsi="Times New Roman" w:cs="Times New Roman"/>
          <w:color w:val="000000" w:themeColor="text1"/>
        </w:rPr>
        <w:t xml:space="preserve">the </w:t>
      </w:r>
      <w:r w:rsidRPr="005B244B">
        <w:rPr>
          <w:rFonts w:ascii="Times New Roman" w:hAnsi="Times New Roman" w:cs="Times New Roman"/>
          <w:color w:val="000000" w:themeColor="text1"/>
        </w:rPr>
        <w:t xml:space="preserve"> directional</w:t>
      </w:r>
      <w:proofErr w:type="gramEnd"/>
      <w:r w:rsidRPr="005B244B">
        <w:rPr>
          <w:rFonts w:ascii="Times New Roman" w:hAnsi="Times New Roman" w:cs="Times New Roman"/>
          <w:color w:val="000000" w:themeColor="text1"/>
        </w:rPr>
        <w:t xml:space="preserve"> movements. The validity of these models is therefore critical for selecting appropriate strategies in portfolio management and risk assessment.</w:t>
      </w:r>
      <w:r w:rsidR="00F0366F" w:rsidRPr="005B244B">
        <w:rPr>
          <w:rFonts w:ascii="Times New Roman" w:hAnsi="Times New Roman" w:cs="Times New Roman"/>
          <w:color w:val="000000" w:themeColor="text1"/>
        </w:rPr>
        <w:t xml:space="preserve"> However, the valuation and modeling of bank assets are central to financial decision-making, risk assessment</w:t>
      </w:r>
      <w:r w:rsidR="007038AB" w:rsidRPr="005B244B">
        <w:rPr>
          <w:rFonts w:ascii="Times New Roman" w:hAnsi="Times New Roman" w:cs="Times New Roman"/>
          <w:color w:val="000000" w:themeColor="text1"/>
        </w:rPr>
        <w:t>,</w:t>
      </w:r>
      <w:r w:rsidR="00D41A18" w:rsidRPr="005B244B">
        <w:rPr>
          <w:rFonts w:ascii="Times New Roman" w:hAnsi="Times New Roman" w:cs="Times New Roman"/>
          <w:color w:val="000000" w:themeColor="text1"/>
        </w:rPr>
        <w:t xml:space="preserve"> </w:t>
      </w:r>
      <w:r w:rsidR="007038AB" w:rsidRPr="005B244B">
        <w:rPr>
          <w:rFonts w:ascii="Times New Roman" w:hAnsi="Times New Roman" w:cs="Times New Roman"/>
          <w:color w:val="000000" w:themeColor="text1"/>
        </w:rPr>
        <w:t>and investment planning. Accurate identification of growth patterns and trend functions enables institutions to forecast performance, allocate resources efficiently, and manage exposure to volatility.</w:t>
      </w:r>
      <w:r w:rsidR="00F2314B" w:rsidRPr="005B244B">
        <w:rPr>
          <w:rFonts w:ascii="Times New Roman" w:hAnsi="Times New Roman" w:cs="Times New Roman"/>
          <w:color w:val="000000" w:themeColor="text1"/>
        </w:rPr>
        <w:t xml:space="preserve"> In practice, asset values are expected to exhibit stochastic behavior due to market forces, regulatory changes, and macroeconomic conditions.</w:t>
      </w:r>
      <w:r w:rsidR="00D41A18" w:rsidRPr="005B244B">
        <w:rPr>
          <w:rFonts w:ascii="Times New Roman" w:hAnsi="Times New Roman" w:cs="Times New Roman"/>
          <w:color w:val="000000" w:themeColor="text1"/>
        </w:rPr>
        <w:t xml:space="preserve"> More so, when data show consistent and proportional growth, it becomes necessary to evaluate whether simple deterministic models are sufficient, or whether more complex series and probabilistic approaches are required.</w:t>
      </w:r>
    </w:p>
    <w:p w14:paraId="55496837" w14:textId="37E45980" w:rsidR="00EE795A" w:rsidRPr="005B244B" w:rsidRDefault="002F5646" w:rsidP="003D594D">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Though</w:t>
      </w:r>
      <w:r w:rsidR="00EE795A"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lots</w:t>
      </w:r>
      <w:r w:rsidR="003D594D" w:rsidRPr="005B244B">
        <w:rPr>
          <w:rFonts w:ascii="Times New Roman" w:hAnsi="Times New Roman" w:cs="Times New Roman"/>
          <w:color w:val="000000" w:themeColor="text1"/>
        </w:rPr>
        <w:t xml:space="preserve"> of scholars</w:t>
      </w:r>
      <w:r w:rsidR="00EE795A" w:rsidRPr="005B244B">
        <w:rPr>
          <w:rFonts w:ascii="Times New Roman" w:hAnsi="Times New Roman" w:cs="Times New Roman"/>
          <w:color w:val="000000" w:themeColor="text1"/>
        </w:rPr>
        <w:t xml:space="preserve"> has written</w:t>
      </w:r>
      <w:r w:rsidR="003D594D" w:rsidRPr="005B244B">
        <w:rPr>
          <w:rFonts w:ascii="Times New Roman" w:hAnsi="Times New Roman" w:cs="Times New Roman"/>
          <w:color w:val="000000" w:themeColor="text1"/>
        </w:rPr>
        <w:t xml:space="preserve"> extensively </w:t>
      </w:r>
      <w:r w:rsidR="00EE795A" w:rsidRPr="005B244B">
        <w:rPr>
          <w:rFonts w:ascii="Times New Roman" w:hAnsi="Times New Roman" w:cs="Times New Roman"/>
          <w:color w:val="000000" w:themeColor="text1"/>
        </w:rPr>
        <w:t xml:space="preserve"> on stock </w:t>
      </w:r>
      <w:r w:rsidR="003D594D" w:rsidRPr="005B244B">
        <w:rPr>
          <w:rFonts w:ascii="Times New Roman" w:hAnsi="Times New Roman" w:cs="Times New Roman"/>
          <w:color w:val="000000" w:themeColor="text1"/>
        </w:rPr>
        <w:t xml:space="preserve">market </w:t>
      </w:r>
      <w:r w:rsidR="00EE795A" w:rsidRPr="005B244B">
        <w:rPr>
          <w:rFonts w:ascii="Times New Roman" w:hAnsi="Times New Roman" w:cs="Times New Roman"/>
          <w:color w:val="000000" w:themeColor="text1"/>
        </w:rPr>
        <w:t xml:space="preserve">prices using </w:t>
      </w:r>
      <w:r w:rsidR="003D594D" w:rsidRPr="005B244B">
        <w:rPr>
          <w:rFonts w:ascii="Times New Roman" w:hAnsi="Times New Roman" w:cs="Times New Roman"/>
          <w:color w:val="000000" w:themeColor="text1"/>
        </w:rPr>
        <w:t>diverse</w:t>
      </w:r>
      <w:r w:rsidR="00EE795A" w:rsidRPr="005B244B">
        <w:rPr>
          <w:rFonts w:ascii="Times New Roman" w:hAnsi="Times New Roman" w:cs="Times New Roman"/>
          <w:color w:val="000000" w:themeColor="text1"/>
        </w:rPr>
        <w:t xml:space="preserve"> meth</w:t>
      </w:r>
      <w:r w:rsidR="00885893" w:rsidRPr="005B244B">
        <w:rPr>
          <w:rFonts w:ascii="Times New Roman" w:hAnsi="Times New Roman" w:cs="Times New Roman"/>
          <w:color w:val="000000" w:themeColor="text1"/>
        </w:rPr>
        <w:t>ods in their individual research</w:t>
      </w:r>
      <w:r w:rsidR="00EE795A" w:rsidRPr="005B244B">
        <w:rPr>
          <w:rFonts w:ascii="Times New Roman" w:hAnsi="Times New Roman" w:cs="Times New Roman"/>
          <w:color w:val="000000" w:themeColor="text1"/>
        </w:rPr>
        <w:t>, for instance</w:t>
      </w:r>
      <w:r w:rsidR="00CF6641" w:rsidRPr="005B244B">
        <w:rPr>
          <w:rFonts w:ascii="Times New Roman" w:hAnsi="Times New Roman" w:cs="Times New Roman"/>
          <w:color w:val="000000" w:themeColor="text1"/>
        </w:rPr>
        <w:t>,[1]</w:t>
      </w:r>
      <w:r w:rsidRPr="005B244B">
        <w:rPr>
          <w:rFonts w:ascii="Times New Roman" w:hAnsi="Times New Roman" w:cs="Times New Roman"/>
          <w:color w:val="000000" w:themeColor="text1"/>
        </w:rPr>
        <w:t xml:space="preserve"> considered the use of matrix algebra in modeling </w:t>
      </w:r>
      <w:r w:rsidRPr="005B244B">
        <w:rPr>
          <w:rFonts w:ascii="Times New Roman" w:hAnsi="Times New Roman" w:cs="Times New Roman"/>
          <w:color w:val="000000" w:themeColor="text1"/>
        </w:rPr>
        <w:lastRenderedPageBreak/>
        <w:t xml:space="preserve">market trend functions. </w:t>
      </w:r>
      <w:r w:rsidR="00CF6641" w:rsidRPr="005B244B">
        <w:rPr>
          <w:rFonts w:ascii="Times New Roman" w:hAnsi="Times New Roman" w:cs="Times New Roman"/>
          <w:color w:val="000000" w:themeColor="text1"/>
        </w:rPr>
        <w:t>[2</w:t>
      </w:r>
      <w:r w:rsidR="00EE795A" w:rsidRPr="005B244B">
        <w:rPr>
          <w:rFonts w:ascii="Times New Roman" w:hAnsi="Times New Roman" w:cs="Times New Roman"/>
          <w:color w:val="000000" w:themeColor="text1"/>
        </w:rPr>
        <w:t>]</w:t>
      </w:r>
      <w:r w:rsidR="00885893" w:rsidRPr="005B244B">
        <w:rPr>
          <w:rFonts w:ascii="Times New Roman" w:hAnsi="Times New Roman" w:cs="Times New Roman"/>
          <w:color w:val="000000" w:themeColor="text1"/>
        </w:rPr>
        <w:t xml:space="preserve"> worked on</w:t>
      </w:r>
      <w:r w:rsidR="00EE795A" w:rsidRPr="005B244B">
        <w:rPr>
          <w:rFonts w:ascii="Times New Roman" w:hAnsi="Times New Roman" w:cs="Times New Roman"/>
          <w:color w:val="000000" w:themeColor="text1"/>
        </w:rPr>
        <w:t xml:space="preserve"> the share prices of Access and Fidelity </w:t>
      </w:r>
      <w:proofErr w:type="gramStart"/>
      <w:r w:rsidR="00EE795A" w:rsidRPr="005B244B">
        <w:rPr>
          <w:rFonts w:ascii="Times New Roman" w:hAnsi="Times New Roman" w:cs="Times New Roman"/>
          <w:color w:val="000000" w:themeColor="text1"/>
        </w:rPr>
        <w:t>banks ,</w:t>
      </w:r>
      <w:proofErr w:type="gramEnd"/>
      <w:r w:rsidR="00EE795A" w:rsidRPr="005B244B">
        <w:rPr>
          <w:rFonts w:ascii="Times New Roman" w:hAnsi="Times New Roman" w:cs="Times New Roman"/>
          <w:color w:val="000000" w:themeColor="text1"/>
        </w:rPr>
        <w:t xml:space="preserve"> they applied stochastic model where the predicted share prices were presented and merged bank was found.</w:t>
      </w:r>
      <w:r w:rsidR="00885893" w:rsidRPr="005B244B">
        <w:rPr>
          <w:rFonts w:ascii="Times New Roman" w:hAnsi="Times New Roman" w:cs="Times New Roman"/>
          <w:color w:val="000000" w:themeColor="text1"/>
        </w:rPr>
        <w:t xml:space="preserve"> In the same vain</w:t>
      </w:r>
      <w:r w:rsidR="00CF6641" w:rsidRPr="005B244B">
        <w:rPr>
          <w:rFonts w:ascii="Times New Roman" w:hAnsi="Times New Roman" w:cs="Times New Roman"/>
          <w:color w:val="000000" w:themeColor="text1"/>
        </w:rPr>
        <w:t>, [3</w:t>
      </w:r>
      <w:r w:rsidR="00EE795A" w:rsidRPr="005B244B">
        <w:rPr>
          <w:rFonts w:ascii="Times New Roman" w:hAnsi="Times New Roman" w:cs="Times New Roman"/>
          <w:color w:val="000000" w:themeColor="text1"/>
        </w:rPr>
        <w:t xml:space="preserve">] </w:t>
      </w:r>
      <w:r w:rsidR="00885893" w:rsidRPr="005B244B">
        <w:rPr>
          <w:rFonts w:ascii="Times New Roman" w:hAnsi="Times New Roman" w:cs="Times New Roman"/>
          <w:color w:val="000000" w:themeColor="text1"/>
        </w:rPr>
        <w:t>looked out</w:t>
      </w:r>
      <w:r w:rsidR="00EE795A" w:rsidRPr="005B244B">
        <w:rPr>
          <w:rFonts w:ascii="Times New Roman" w:hAnsi="Times New Roman" w:cs="Times New Roman"/>
          <w:color w:val="000000" w:themeColor="text1"/>
        </w:rPr>
        <w:t xml:space="preserve"> a matrix application to Dangote stock market prices is considered where </w:t>
      </w:r>
      <w:r w:rsidR="00885893" w:rsidRPr="005B244B">
        <w:rPr>
          <w:rFonts w:ascii="Times New Roman" w:hAnsi="Times New Roman" w:cs="Times New Roman"/>
          <w:color w:val="000000" w:themeColor="text1"/>
        </w:rPr>
        <w:t>illustrations</w:t>
      </w:r>
      <w:r w:rsidR="00EE795A" w:rsidRPr="005B244B">
        <w:rPr>
          <w:rFonts w:ascii="Times New Roman" w:hAnsi="Times New Roman" w:cs="Times New Roman"/>
          <w:color w:val="000000" w:themeColor="text1"/>
        </w:rPr>
        <w:t xml:space="preserve"> of the investments were given in different forms.</w:t>
      </w:r>
      <w:r w:rsidR="008E71C7" w:rsidRPr="005B244B">
        <w:rPr>
          <w:rFonts w:ascii="Times New Roman" w:hAnsi="Times New Roman" w:cs="Times New Roman"/>
          <w:color w:val="000000" w:themeColor="text1"/>
        </w:rPr>
        <w:t xml:space="preserve"> In a </w:t>
      </w:r>
      <w:proofErr w:type="spellStart"/>
      <w:r w:rsidR="008E71C7" w:rsidRPr="005B244B">
        <w:rPr>
          <w:rFonts w:ascii="Times New Roman" w:hAnsi="Times New Roman" w:cs="Times New Roman"/>
          <w:color w:val="000000" w:themeColor="text1"/>
        </w:rPr>
        <w:t>simillar</w:t>
      </w:r>
      <w:proofErr w:type="spellEnd"/>
      <w:r w:rsidR="00CF6641" w:rsidRPr="005B244B">
        <w:rPr>
          <w:rFonts w:ascii="Times New Roman" w:hAnsi="Times New Roman" w:cs="Times New Roman"/>
          <w:color w:val="000000" w:themeColor="text1"/>
        </w:rPr>
        <w:t xml:space="preserve"> manner, [4</w:t>
      </w:r>
      <w:r w:rsidR="00152F31" w:rsidRPr="005B244B">
        <w:rPr>
          <w:rFonts w:ascii="Times New Roman" w:hAnsi="Times New Roman" w:cs="Times New Roman"/>
          <w:color w:val="000000" w:themeColor="text1"/>
        </w:rPr>
        <w:t>] examined</w:t>
      </w:r>
      <w:r w:rsidR="00EE795A" w:rsidRPr="005B244B">
        <w:rPr>
          <w:rFonts w:ascii="Times New Roman" w:hAnsi="Times New Roman" w:cs="Times New Roman"/>
          <w:color w:val="000000" w:themeColor="text1"/>
        </w:rPr>
        <w:t xml:space="preserve"> the problem of matrix differential calculus with stochastic term and measurable spaces for investmen</w:t>
      </w:r>
      <w:r w:rsidR="00CF6641" w:rsidRPr="005B244B">
        <w:rPr>
          <w:rFonts w:ascii="Times New Roman" w:hAnsi="Times New Roman" w:cs="Times New Roman"/>
          <w:color w:val="000000" w:themeColor="text1"/>
        </w:rPr>
        <w:t>t plans. In another dimension [5</w:t>
      </w:r>
      <w:r w:rsidR="00EE795A" w:rsidRPr="005B244B">
        <w:rPr>
          <w:rFonts w:ascii="Times New Roman" w:hAnsi="Times New Roman" w:cs="Times New Roman"/>
          <w:color w:val="000000" w:themeColor="text1"/>
        </w:rPr>
        <w:t>] examined stochastic system with changes to measure the value of wealth for each corporate investor through linear and quadratic return</w:t>
      </w:r>
      <w:r w:rsidR="00CF6641" w:rsidRPr="005B244B">
        <w:rPr>
          <w:rFonts w:ascii="Times New Roman" w:hAnsi="Times New Roman" w:cs="Times New Roman"/>
          <w:color w:val="000000" w:themeColor="text1"/>
        </w:rPr>
        <w:t>s. As if that was not enough, [6</w:t>
      </w:r>
      <w:r w:rsidR="00EE795A" w:rsidRPr="005B244B">
        <w:rPr>
          <w:rFonts w:ascii="Times New Roman" w:hAnsi="Times New Roman" w:cs="Times New Roman"/>
          <w:color w:val="000000" w:themeColor="text1"/>
        </w:rPr>
        <w:t>] Investigated system of stochastic differential equations with importance on varia</w:t>
      </w:r>
      <w:r w:rsidR="00CF6641" w:rsidRPr="005B244B">
        <w:rPr>
          <w:rFonts w:ascii="Times New Roman" w:hAnsi="Times New Roman" w:cs="Times New Roman"/>
          <w:color w:val="000000" w:themeColor="text1"/>
        </w:rPr>
        <w:t>tions of drift parameters. In [7</w:t>
      </w:r>
      <w:r w:rsidR="00EE795A" w:rsidRPr="005B244B">
        <w:rPr>
          <w:rFonts w:ascii="Times New Roman" w:hAnsi="Times New Roman" w:cs="Times New Roman"/>
          <w:color w:val="000000" w:themeColor="text1"/>
        </w:rPr>
        <w:t>] the stochastic analysis of two asset value</w:t>
      </w:r>
      <w:r w:rsidR="00CF6641" w:rsidRPr="005B244B">
        <w:rPr>
          <w:rFonts w:ascii="Times New Roman" w:hAnsi="Times New Roman" w:cs="Times New Roman"/>
          <w:color w:val="000000" w:themeColor="text1"/>
        </w:rPr>
        <w:t>s was successfully analyzed.  [8</w:t>
      </w:r>
      <w:r w:rsidR="00EE795A" w:rsidRPr="005B244B">
        <w:rPr>
          <w:rFonts w:ascii="Times New Roman" w:hAnsi="Times New Roman" w:cs="Times New Roman"/>
          <w:color w:val="000000" w:themeColor="text1"/>
        </w:rPr>
        <w:t xml:space="preserve">] </w:t>
      </w:r>
      <w:r w:rsidR="00FD0F36" w:rsidRPr="005B244B">
        <w:rPr>
          <w:rFonts w:ascii="Times New Roman" w:hAnsi="Times New Roman" w:cs="Times New Roman"/>
          <w:color w:val="000000" w:themeColor="text1"/>
        </w:rPr>
        <w:t>Examined</w:t>
      </w:r>
      <w:r w:rsidR="00EE795A" w:rsidRPr="005B244B">
        <w:rPr>
          <w:rFonts w:ascii="Times New Roman" w:hAnsi="Times New Roman" w:cs="Times New Roman"/>
          <w:color w:val="000000" w:themeColor="text1"/>
        </w:rPr>
        <w:t xml:space="preserve"> stability and controllability for stock exchange market were obtained; first by developing a vector valued stochastic diff</w:t>
      </w:r>
      <w:r w:rsidR="00CF6641" w:rsidRPr="005B244B">
        <w:rPr>
          <w:rFonts w:ascii="Times New Roman" w:hAnsi="Times New Roman" w:cs="Times New Roman"/>
          <w:color w:val="000000" w:themeColor="text1"/>
        </w:rPr>
        <w:t>erential system with control. [9</w:t>
      </w:r>
      <w:r w:rsidR="00EE795A" w:rsidRPr="005B244B">
        <w:rPr>
          <w:rFonts w:ascii="Times New Roman" w:hAnsi="Times New Roman" w:cs="Times New Roman"/>
          <w:color w:val="000000" w:themeColor="text1"/>
        </w:rPr>
        <w:t xml:space="preserve">] </w:t>
      </w:r>
      <w:r w:rsidR="00FD0F36" w:rsidRPr="005B244B">
        <w:rPr>
          <w:rFonts w:ascii="Times New Roman" w:hAnsi="Times New Roman" w:cs="Times New Roman"/>
          <w:color w:val="000000" w:themeColor="text1"/>
        </w:rPr>
        <w:t>Looked</w:t>
      </w:r>
      <w:r w:rsidR="00EE795A" w:rsidRPr="005B244B">
        <w:rPr>
          <w:rFonts w:ascii="Times New Roman" w:hAnsi="Times New Roman" w:cs="Times New Roman"/>
          <w:color w:val="000000" w:themeColor="text1"/>
        </w:rPr>
        <w:t xml:space="preserve"> at the applications of various stochastic volatility models in determining optimal investment </w:t>
      </w:r>
      <w:r w:rsidR="00FD0F36" w:rsidRPr="005B244B">
        <w:rPr>
          <w:rFonts w:ascii="Times New Roman" w:hAnsi="Times New Roman" w:cs="Times New Roman"/>
          <w:color w:val="000000" w:themeColor="text1"/>
        </w:rPr>
        <w:t>strategies. Henceforth</w:t>
      </w:r>
      <w:r w:rsidR="00CF6641" w:rsidRPr="005B244B">
        <w:rPr>
          <w:rFonts w:ascii="Times New Roman" w:hAnsi="Times New Roman" w:cs="Times New Roman"/>
          <w:color w:val="000000" w:themeColor="text1"/>
        </w:rPr>
        <w:t>, [10</w:t>
      </w:r>
      <w:r w:rsidR="00EE795A" w:rsidRPr="005B244B">
        <w:rPr>
          <w:rFonts w:ascii="Times New Roman" w:hAnsi="Times New Roman" w:cs="Times New Roman"/>
          <w:color w:val="000000" w:themeColor="text1"/>
        </w:rPr>
        <w:t xml:space="preserve">] studied stochastic model of the fluctuation of stock market price. </w:t>
      </w:r>
      <w:r w:rsidR="00FD0F36" w:rsidRPr="005B244B">
        <w:rPr>
          <w:rFonts w:ascii="Times New Roman" w:hAnsi="Times New Roman" w:cs="Times New Roman"/>
          <w:color w:val="000000" w:themeColor="text1"/>
        </w:rPr>
        <w:t>Consequently</w:t>
      </w:r>
      <w:r w:rsidR="00EE795A" w:rsidRPr="005B244B">
        <w:rPr>
          <w:rFonts w:ascii="Times New Roman" w:hAnsi="Times New Roman" w:cs="Times New Roman"/>
          <w:color w:val="000000" w:themeColor="text1"/>
        </w:rPr>
        <w:t xml:space="preserve"> many scholars have </w:t>
      </w:r>
      <w:r w:rsidR="00FD0F36" w:rsidRPr="005B244B">
        <w:rPr>
          <w:rFonts w:ascii="Times New Roman" w:hAnsi="Times New Roman" w:cs="Times New Roman"/>
          <w:color w:val="000000" w:themeColor="text1"/>
        </w:rPr>
        <w:t>systematically</w:t>
      </w:r>
      <w:r w:rsidR="00EE795A" w:rsidRPr="005B244B">
        <w:rPr>
          <w:rFonts w:ascii="Times New Roman" w:hAnsi="Times New Roman" w:cs="Times New Roman"/>
          <w:color w:val="000000" w:themeColor="text1"/>
        </w:rPr>
        <w:t xml:space="preserve"> addressed the issues of stock</w:t>
      </w:r>
      <w:r w:rsidR="00FD0F36" w:rsidRPr="005B244B">
        <w:rPr>
          <w:rFonts w:ascii="Times New Roman" w:hAnsi="Times New Roman" w:cs="Times New Roman"/>
          <w:color w:val="000000" w:themeColor="text1"/>
        </w:rPr>
        <w:t xml:space="preserve"> prices in different forms </w:t>
      </w:r>
      <w:r w:rsidR="00CF6641" w:rsidRPr="005B244B">
        <w:rPr>
          <w:rFonts w:ascii="Times New Roman" w:hAnsi="Times New Roman" w:cs="Times New Roman"/>
          <w:color w:val="000000" w:themeColor="text1"/>
        </w:rPr>
        <w:t>such as [11 – 17</w:t>
      </w:r>
      <w:r w:rsidR="00EE795A" w:rsidRPr="005B244B">
        <w:rPr>
          <w:rFonts w:ascii="Times New Roman" w:hAnsi="Times New Roman" w:cs="Times New Roman"/>
          <w:color w:val="000000" w:themeColor="text1"/>
        </w:rPr>
        <w:t>].</w:t>
      </w:r>
    </w:p>
    <w:p w14:paraId="40F61F37" w14:textId="6EDBEBD2" w:rsidR="00871DD6" w:rsidRPr="005B244B" w:rsidRDefault="00C409F5" w:rsidP="003D594D">
      <w:pPr>
        <w:tabs>
          <w:tab w:val="left" w:pos="4200"/>
        </w:tabs>
        <w:snapToGrid w:val="0"/>
        <w:jc w:val="both"/>
        <w:textAlignment w:val="baseline"/>
        <w:rPr>
          <w:rFonts w:ascii="Times New Roman" w:hAnsi="Times New Roman" w:cs="Times New Roman"/>
          <w:color w:val="000000" w:themeColor="text1"/>
        </w:rPr>
      </w:pPr>
      <w:r w:rsidRPr="005B244B">
        <w:rPr>
          <w:rFonts w:ascii="Times New Roman" w:hAnsi="Times New Roman" w:cs="Times New Roman"/>
          <w:color w:val="000000" w:themeColor="text1"/>
        </w:rPr>
        <w:t>This study is therefore motivated by the need to examine</w:t>
      </w:r>
      <w:r w:rsidR="000B7090" w:rsidRPr="005B244B">
        <w:rPr>
          <w:rFonts w:ascii="Times New Roman" w:hAnsi="Times New Roman" w:cs="Times New Roman"/>
          <w:color w:val="000000" w:themeColor="text1"/>
        </w:rPr>
        <w:t xml:space="preserve"> thre</w:t>
      </w:r>
      <w:r w:rsidR="00301293" w:rsidRPr="005B244B">
        <w:rPr>
          <w:rFonts w:ascii="Times New Roman" w:hAnsi="Times New Roman" w:cs="Times New Roman"/>
          <w:color w:val="000000" w:themeColor="text1"/>
        </w:rPr>
        <w:t xml:space="preserve">e distinct trend functions using error metrics as a </w:t>
      </w:r>
      <w:proofErr w:type="gramStart"/>
      <w:r w:rsidR="00301293" w:rsidRPr="005B244B">
        <w:rPr>
          <w:rFonts w:ascii="Times New Roman" w:hAnsi="Times New Roman" w:cs="Times New Roman"/>
          <w:color w:val="000000" w:themeColor="text1"/>
        </w:rPr>
        <w:t>criteria</w:t>
      </w:r>
      <w:proofErr w:type="gramEnd"/>
      <w:r w:rsidR="00301293" w:rsidRPr="005B244B">
        <w:rPr>
          <w:rFonts w:ascii="Times New Roman" w:hAnsi="Times New Roman" w:cs="Times New Roman"/>
          <w:color w:val="000000" w:themeColor="text1"/>
        </w:rPr>
        <w:t xml:space="preserve"> for selection</w:t>
      </w:r>
      <w:r w:rsidR="00871DD6" w:rsidRPr="005B244B">
        <w:rPr>
          <w:rFonts w:ascii="Times New Roman" w:hAnsi="Times New Roman" w:cs="Times New Roman"/>
          <w:color w:val="000000" w:themeColor="text1"/>
        </w:rPr>
        <w:t>.</w:t>
      </w:r>
      <w:r w:rsidR="00301293" w:rsidRPr="005B244B">
        <w:rPr>
          <w:rFonts w:ascii="Times New Roman" w:hAnsi="Times New Roman" w:cs="Times New Roman"/>
          <w:color w:val="000000" w:themeColor="text1"/>
        </w:rPr>
        <w:t xml:space="preserve"> T</w:t>
      </w:r>
      <w:r w:rsidR="00D93944" w:rsidRPr="005B244B">
        <w:rPr>
          <w:rFonts w:ascii="Times New Roman" w:hAnsi="Times New Roman" w:cs="Times New Roman"/>
          <w:color w:val="000000" w:themeColor="text1"/>
        </w:rPr>
        <w:t>his paper contributed by demonstrating how descriptive statistics, trend analysis, and ANOVA can be applied to a small-scale asset dataset.</w:t>
      </w:r>
    </w:p>
    <w:p w14:paraId="27D36933" w14:textId="5FA4ADE4" w:rsidR="00B10725" w:rsidRPr="005B244B" w:rsidRDefault="00F273F9" w:rsidP="00871DD6">
      <w:pPr>
        <w:jc w:val="both"/>
        <w:rPr>
          <w:rFonts w:ascii="Times New Roman" w:hAnsi="Times New Roman" w:cs="Times New Roman"/>
          <w:color w:val="000000" w:themeColor="text1"/>
        </w:rPr>
      </w:pPr>
      <w:r w:rsidRPr="005B244B">
        <w:rPr>
          <w:rFonts w:ascii="Times New Roman" w:hAnsi="Times New Roman" w:cs="Times New Roman"/>
          <w:color w:val="000000" w:themeColor="text1"/>
        </w:rPr>
        <w:t xml:space="preserve">The paper is set as follows: Section 2.1 is Material and </w:t>
      </w:r>
      <w:proofErr w:type="gramStart"/>
      <w:r w:rsidRPr="005B244B">
        <w:rPr>
          <w:rFonts w:ascii="Times New Roman" w:hAnsi="Times New Roman" w:cs="Times New Roman"/>
          <w:color w:val="000000" w:themeColor="text1"/>
        </w:rPr>
        <w:t>methods,</w:t>
      </w:r>
      <w:proofErr w:type="gramEnd"/>
      <w:r w:rsidRPr="005B244B">
        <w:rPr>
          <w:rFonts w:ascii="Times New Roman" w:hAnsi="Times New Roman" w:cs="Times New Roman"/>
          <w:color w:val="000000" w:themeColor="text1"/>
        </w:rPr>
        <w:t xml:space="preserve"> Section 3.1 presents </w:t>
      </w:r>
      <w:proofErr w:type="gramStart"/>
      <w:r w:rsidRPr="005B244B">
        <w:rPr>
          <w:rFonts w:ascii="Times New Roman" w:hAnsi="Times New Roman" w:cs="Times New Roman"/>
          <w:color w:val="000000" w:themeColor="text1"/>
        </w:rPr>
        <w:t>results  and</w:t>
      </w:r>
      <w:proofErr w:type="gramEnd"/>
      <w:r w:rsidRPr="005B244B">
        <w:rPr>
          <w:rFonts w:ascii="Times New Roman" w:hAnsi="Times New Roman" w:cs="Times New Roman"/>
          <w:color w:val="000000" w:themeColor="text1"/>
        </w:rPr>
        <w:t xml:space="preserve"> </w:t>
      </w:r>
      <w:proofErr w:type="gramStart"/>
      <w:r w:rsidRPr="005B244B">
        <w:rPr>
          <w:rFonts w:ascii="Times New Roman" w:hAnsi="Times New Roman" w:cs="Times New Roman"/>
          <w:color w:val="000000" w:themeColor="text1"/>
        </w:rPr>
        <w:t>discussion  while</w:t>
      </w:r>
      <w:proofErr w:type="gramEnd"/>
      <w:r w:rsidRPr="005B244B">
        <w:rPr>
          <w:rFonts w:ascii="Times New Roman" w:hAnsi="Times New Roman" w:cs="Times New Roman"/>
          <w:color w:val="000000" w:themeColor="text1"/>
        </w:rPr>
        <w:t xml:space="preserve">  the pape</w:t>
      </w:r>
      <w:r w:rsidR="00871DD6" w:rsidRPr="005B244B">
        <w:rPr>
          <w:rFonts w:ascii="Times New Roman" w:hAnsi="Times New Roman" w:cs="Times New Roman"/>
          <w:color w:val="000000" w:themeColor="text1"/>
        </w:rPr>
        <w:t xml:space="preserve">r is concluded </w:t>
      </w:r>
      <w:proofErr w:type="gramStart"/>
      <w:r w:rsidR="00871DD6" w:rsidRPr="005B244B">
        <w:rPr>
          <w:rFonts w:ascii="Times New Roman" w:hAnsi="Times New Roman" w:cs="Times New Roman"/>
          <w:color w:val="000000" w:themeColor="text1"/>
        </w:rPr>
        <w:t>in  Section</w:t>
      </w:r>
      <w:proofErr w:type="gramEnd"/>
      <w:r w:rsidR="00871DD6" w:rsidRPr="005B244B">
        <w:rPr>
          <w:rFonts w:ascii="Times New Roman" w:hAnsi="Times New Roman" w:cs="Times New Roman"/>
          <w:color w:val="000000" w:themeColor="text1"/>
        </w:rPr>
        <w:t xml:space="preserve"> 4.1.</w:t>
      </w:r>
    </w:p>
    <w:p w14:paraId="7477955A" w14:textId="18ACAC45" w:rsidR="00B10725" w:rsidRPr="005B244B" w:rsidRDefault="007D421E" w:rsidP="00445312">
      <w:pPr>
        <w:tabs>
          <w:tab w:val="left" w:pos="3744"/>
        </w:tabs>
        <w:spacing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rPr>
        <w:t>2</w:t>
      </w:r>
      <w:r w:rsidR="00F0024A" w:rsidRPr="005B244B">
        <w:rPr>
          <w:rFonts w:ascii="Times New Roman" w:hAnsi="Times New Roman" w:cs="Times New Roman"/>
          <w:b/>
          <w:color w:val="000000" w:themeColor="text1"/>
        </w:rPr>
        <w:t>.1 Material</w:t>
      </w:r>
      <w:r w:rsidR="003B7EEA" w:rsidRPr="005B244B">
        <w:rPr>
          <w:rFonts w:ascii="Times New Roman" w:hAnsi="Times New Roman" w:cs="Times New Roman"/>
          <w:b/>
          <w:color w:val="000000" w:themeColor="text1"/>
        </w:rPr>
        <w:t xml:space="preserve"> and Methods</w:t>
      </w:r>
      <w:r w:rsidR="00B10725" w:rsidRPr="005B244B">
        <w:rPr>
          <w:rFonts w:ascii="Times New Roman" w:hAnsi="Times New Roman" w:cs="Times New Roman"/>
          <w:b/>
          <w:color w:val="000000" w:themeColor="text1"/>
        </w:rPr>
        <w:tab/>
      </w:r>
    </w:p>
    <w:p w14:paraId="2024046E" w14:textId="428A2AC9" w:rsidR="00AF6A95" w:rsidRPr="005B244B" w:rsidRDefault="007D421E" w:rsidP="00F0024A">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In this Section</w:t>
      </w:r>
      <w:r w:rsidR="00953188" w:rsidRPr="005B244B">
        <w:rPr>
          <w:rFonts w:ascii="Times New Roman" w:hAnsi="Times New Roman" w:cs="Times New Roman"/>
          <w:color w:val="000000" w:themeColor="text1"/>
        </w:rPr>
        <w:t>, we p</w:t>
      </w:r>
      <w:r w:rsidR="00F0024A" w:rsidRPr="005B244B">
        <w:rPr>
          <w:rFonts w:ascii="Times New Roman" w:hAnsi="Times New Roman" w:cs="Times New Roman"/>
          <w:color w:val="000000" w:themeColor="text1"/>
        </w:rPr>
        <w:t>resent few intricate theorems</w:t>
      </w:r>
      <w:r w:rsidR="00953188" w:rsidRPr="005B244B">
        <w:rPr>
          <w:rFonts w:ascii="Times New Roman" w:hAnsi="Times New Roman" w:cs="Times New Roman"/>
          <w:color w:val="000000" w:themeColor="text1"/>
        </w:rPr>
        <w:t xml:space="preserve"> as stirring this dynamic area of study, hence we have as follows:</w:t>
      </w:r>
      <w:r w:rsidR="00F0024A" w:rsidRPr="005B244B">
        <w:rPr>
          <w:rFonts w:ascii="Times New Roman" w:hAnsi="Times New Roman" w:cs="Times New Roman"/>
          <w:color w:val="000000" w:themeColor="text1"/>
        </w:rPr>
        <w:t xml:space="preserve"> </w:t>
      </w:r>
      <w:r w:rsidR="00CD6E4B" w:rsidRPr="005B244B">
        <w:rPr>
          <w:rFonts w:ascii="Times New Roman" w:hAnsi="Times New Roman" w:cs="Times New Roman"/>
          <w:color w:val="000000" w:themeColor="text1"/>
        </w:rPr>
        <w:t>Following [1].</w:t>
      </w:r>
      <w:r w:rsidR="00776187" w:rsidRPr="005B244B">
        <w:rPr>
          <w:rFonts w:ascii="Times New Roman" w:hAnsi="Times New Roman" w:cs="Times New Roman"/>
          <w:color w:val="000000" w:themeColor="text1"/>
        </w:rPr>
        <w:t xml:space="preserve"> </w:t>
      </w:r>
      <w:r w:rsidR="00AF6A95" w:rsidRPr="005B244B">
        <w:rPr>
          <w:rFonts w:ascii="Times New Roman" w:hAnsi="Times New Roman" w:cs="Times New Roman"/>
          <w:color w:val="000000" w:themeColor="text1"/>
        </w:rPr>
        <w:t xml:space="preserve"> Hence, we state the following theorem</w:t>
      </w:r>
      <w:r w:rsidR="00776187" w:rsidRPr="005B244B">
        <w:rPr>
          <w:rFonts w:ascii="Times New Roman" w:hAnsi="Times New Roman" w:cs="Times New Roman"/>
          <w:color w:val="000000" w:themeColor="text1"/>
        </w:rPr>
        <w:t>s</w:t>
      </w:r>
      <w:r w:rsidR="00AF6A95" w:rsidRPr="005B244B">
        <w:rPr>
          <w:rFonts w:ascii="Times New Roman" w:hAnsi="Times New Roman" w:cs="Times New Roman"/>
          <w:color w:val="000000" w:themeColor="text1"/>
        </w:rPr>
        <w:t>:</w:t>
      </w:r>
    </w:p>
    <w:p w14:paraId="20CABE43" w14:textId="77777777" w:rsidR="00AF6A95" w:rsidRPr="005B244B" w:rsidRDefault="00AF6A95" w:rsidP="00AF6A95">
      <w:pPr>
        <w:spacing w:after="0" w:line="240" w:lineRule="auto"/>
        <w:rPr>
          <w:rFonts w:ascii="Times New Roman" w:hAnsi="Times New Roman" w:cs="Times New Roman"/>
          <w:b/>
          <w:color w:val="000000" w:themeColor="text1"/>
        </w:rPr>
      </w:pPr>
    </w:p>
    <w:p w14:paraId="4E1D1433" w14:textId="276E5638" w:rsidR="00AF6A95" w:rsidRPr="005B244B" w:rsidRDefault="00AF6A95" w:rsidP="00AF6A95">
      <w:pPr>
        <w:spacing w:after="0" w:line="240" w:lineRule="auto"/>
        <w:rPr>
          <w:rFonts w:ascii="Times New Roman" w:hAnsi="Times New Roman" w:cs="Times New Roman"/>
          <w:color w:val="000000" w:themeColor="text1"/>
        </w:rPr>
      </w:pPr>
      <w:r w:rsidRPr="005B244B">
        <w:rPr>
          <w:rFonts w:ascii="Times New Roman" w:hAnsi="Times New Roman" w:cs="Times New Roman"/>
          <w:b/>
          <w:color w:val="000000" w:themeColor="text1"/>
        </w:rPr>
        <w:t>Theorem 2</w:t>
      </w:r>
      <w:r w:rsidR="00776187" w:rsidRPr="005B244B">
        <w:rPr>
          <w:rFonts w:ascii="Times New Roman" w:hAnsi="Times New Roman" w:cs="Times New Roman"/>
          <w:b/>
          <w:color w:val="000000" w:themeColor="text1"/>
        </w:rPr>
        <w:t>.1</w:t>
      </w:r>
      <w:r w:rsidRPr="005B244B">
        <w:rPr>
          <w:rFonts w:ascii="Times New Roman" w:hAnsi="Times New Roman" w:cs="Times New Roman"/>
          <w:b/>
          <w:color w:val="000000" w:themeColor="text1"/>
        </w:rPr>
        <w:t xml:space="preserve"> (Linear </w:t>
      </w:r>
      <w:proofErr w:type="gramStart"/>
      <w:r w:rsidRPr="005B244B">
        <w:rPr>
          <w:rFonts w:ascii="Times New Roman" w:hAnsi="Times New Roman" w:cs="Times New Roman"/>
          <w:b/>
          <w:color w:val="000000" w:themeColor="text1"/>
        </w:rPr>
        <w:t>Growth )</w:t>
      </w:r>
      <w:proofErr w:type="gramEnd"/>
      <w:r w:rsidRPr="005B244B">
        <w:rPr>
          <w:rFonts w:ascii="Times New Roman" w:hAnsi="Times New Roman" w:cs="Times New Roman"/>
          <w:b/>
          <w:color w:val="000000" w:themeColor="text1"/>
        </w:rPr>
        <w:t xml:space="preserve">: </w:t>
      </w:r>
      <w:r w:rsidRPr="005B244B">
        <w:rPr>
          <w:rFonts w:ascii="Times New Roman" w:hAnsi="Times New Roman" w:cs="Times New Roman"/>
          <w:color w:val="000000" w:themeColor="text1"/>
        </w:rPr>
        <w:t>Let</w:t>
      </w:r>
      <w:r w:rsidRPr="005B244B">
        <w:rPr>
          <w:rFonts w:ascii="Times New Roman" w:hAnsi="Times New Roman" w:cs="Times New Roman"/>
          <w:color w:val="000000" w:themeColor="text1"/>
          <w:position w:val="-14"/>
        </w:rPr>
        <w:object w:dxaOrig="1480" w:dyaOrig="400" w14:anchorId="17FC0B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20.1pt" o:ole="">
            <v:imagedata r:id="rId7" o:title=""/>
          </v:shape>
          <o:OLEObject Type="Embed" ProgID="Equation.DSMT4" ShapeID="_x0000_i1025" DrawAspect="Content" ObjectID="_1851519171" r:id="rId8"/>
        </w:object>
      </w:r>
      <w:r w:rsidRPr="005B244B">
        <w:rPr>
          <w:rFonts w:ascii="Times New Roman" w:hAnsi="Times New Roman" w:cs="Times New Roman"/>
          <w:color w:val="000000" w:themeColor="text1"/>
        </w:rPr>
        <w:t xml:space="preserve"> ,where </w:t>
      </w:r>
      <w:r w:rsidRPr="005B244B">
        <w:rPr>
          <w:rFonts w:ascii="Times New Roman" w:hAnsi="Times New Roman" w:cs="Times New Roman"/>
          <w:color w:val="000000" w:themeColor="text1"/>
          <w:position w:val="-24"/>
        </w:rPr>
        <w:object w:dxaOrig="3379" w:dyaOrig="620" w14:anchorId="3B55FCD2">
          <v:shape id="_x0000_i1026" type="#_x0000_t75" style="width:169.1pt;height:31pt" o:ole="">
            <v:imagedata r:id="rId9" o:title=""/>
          </v:shape>
          <o:OLEObject Type="Embed" ProgID="Equation.DSMT4" ShapeID="_x0000_i1026" DrawAspect="Content" ObjectID="_1851519172" r:id="rId10"/>
        </w:object>
      </w:r>
      <w:r w:rsidRPr="005B244B">
        <w:rPr>
          <w:rFonts w:ascii="Times New Roman" w:hAnsi="Times New Roman" w:cs="Times New Roman"/>
          <w:color w:val="000000" w:themeColor="text1"/>
        </w:rPr>
        <w:t xml:space="preserve"> .</w:t>
      </w:r>
    </w:p>
    <w:p w14:paraId="4C9CB57A" w14:textId="77777777" w:rsidR="00AF6A95" w:rsidRPr="005B244B" w:rsidRDefault="00AF6A95" w:rsidP="00AF6A95">
      <w:pPr>
        <w:spacing w:after="0"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Proof: Using linearity of differentiation and the power rule</w:t>
      </w:r>
      <w:r w:rsidRPr="005B244B">
        <w:rPr>
          <w:rFonts w:ascii="Times New Roman" w:hAnsi="Times New Roman" w:cs="Times New Roman"/>
          <w:color w:val="000000" w:themeColor="text1"/>
          <w:position w:val="-24"/>
        </w:rPr>
        <w:object w:dxaOrig="1300" w:dyaOrig="620" w14:anchorId="6CD0D103">
          <v:shape id="_x0000_i1027" type="#_x0000_t75" style="width:65.3pt;height:31pt" o:ole="">
            <v:imagedata r:id="rId11" o:title=""/>
          </v:shape>
          <o:OLEObject Type="Embed" ProgID="Equation.DSMT4" ShapeID="_x0000_i1027" DrawAspect="Content" ObjectID="_1851519173" r:id="rId12"/>
        </w:object>
      </w:r>
      <w:r w:rsidRPr="005B244B">
        <w:rPr>
          <w:rFonts w:ascii="Times New Roman" w:hAnsi="Times New Roman" w:cs="Times New Roman"/>
          <w:color w:val="000000" w:themeColor="text1"/>
        </w:rPr>
        <w:t xml:space="preserve"> </w:t>
      </w:r>
    </w:p>
    <w:p w14:paraId="32EAF811" w14:textId="77777777" w:rsidR="00AF6A95" w:rsidRPr="005B244B" w:rsidRDefault="00AF6A95" w:rsidP="00AF6A95">
      <w:pPr>
        <w:spacing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position w:val="-24"/>
        </w:rPr>
        <w:object w:dxaOrig="3420" w:dyaOrig="620" w14:anchorId="21EF604B">
          <v:shape id="_x0000_i1028" type="#_x0000_t75" style="width:170.8pt;height:31pt" o:ole="">
            <v:imagedata r:id="rId13" o:title=""/>
          </v:shape>
          <o:OLEObject Type="Embed" ProgID="Equation.DSMT4" ShapeID="_x0000_i1028" DrawAspect="Content" ObjectID="_1851519174" r:id="rId14"/>
        </w:object>
      </w:r>
      <w:r w:rsidRPr="005B244B">
        <w:rPr>
          <w:rFonts w:ascii="Times New Roman" w:hAnsi="Times New Roman" w:cs="Times New Roman"/>
          <w:b/>
          <w:color w:val="000000" w:themeColor="text1"/>
        </w:rPr>
        <w:t xml:space="preserve"> . </w:t>
      </w:r>
      <w:r w:rsidRPr="005B244B">
        <w:rPr>
          <w:rFonts w:ascii="Times New Roman" w:hAnsi="Times New Roman" w:cs="Times New Roman"/>
          <w:color w:val="000000" w:themeColor="text1"/>
        </w:rPr>
        <w:t>Since</w:t>
      </w:r>
      <w:r w:rsidRPr="005B244B">
        <w:rPr>
          <w:rFonts w:ascii="Times New Roman" w:hAnsi="Times New Roman" w:cs="Times New Roman"/>
          <w:b/>
          <w:color w:val="000000" w:themeColor="text1"/>
        </w:rPr>
        <w:t xml:space="preserve"> </w:t>
      </w:r>
      <w:r w:rsidRPr="005B244B">
        <w:rPr>
          <w:rFonts w:ascii="Times New Roman" w:hAnsi="Times New Roman" w:cs="Times New Roman"/>
          <w:b/>
          <w:color w:val="000000" w:themeColor="text1"/>
          <w:position w:val="-12"/>
        </w:rPr>
        <w:object w:dxaOrig="279" w:dyaOrig="360" w14:anchorId="774DEEFD">
          <v:shape id="_x0000_i1029" type="#_x0000_t75" style="width:14.25pt;height:18.4pt" o:ole="">
            <v:imagedata r:id="rId15" o:title=""/>
          </v:shape>
          <o:OLEObject Type="Embed" ProgID="Equation.DSMT4" ShapeID="_x0000_i1029" DrawAspect="Content" ObjectID="_1851519175" r:id="rId16"/>
        </w:object>
      </w:r>
      <w:r w:rsidRPr="005B244B">
        <w:rPr>
          <w:rFonts w:ascii="Times New Roman" w:hAnsi="Times New Roman" w:cs="Times New Roman"/>
          <w:b/>
          <w:color w:val="000000" w:themeColor="text1"/>
        </w:rPr>
        <w:t xml:space="preserve"> </w:t>
      </w:r>
      <w:r w:rsidRPr="005B244B">
        <w:rPr>
          <w:rFonts w:ascii="Times New Roman" w:hAnsi="Times New Roman" w:cs="Times New Roman"/>
          <w:color w:val="000000" w:themeColor="text1"/>
        </w:rPr>
        <w:t>is a constant</w:t>
      </w:r>
      <w:r w:rsidRPr="005B244B">
        <w:rPr>
          <w:rFonts w:ascii="Times New Roman" w:hAnsi="Times New Roman" w:cs="Times New Roman"/>
          <w:b/>
          <w:color w:val="000000" w:themeColor="text1"/>
        </w:rPr>
        <w:t>.</w:t>
      </w:r>
    </w:p>
    <w:p w14:paraId="7B3B697B" w14:textId="2C41BE37" w:rsidR="00AF6A95" w:rsidRPr="005B244B" w:rsidRDefault="00AF6A95" w:rsidP="00AF6A95">
      <w:pPr>
        <w:spacing w:after="0" w:line="240" w:lineRule="auto"/>
        <w:rPr>
          <w:rFonts w:ascii="Times New Roman" w:hAnsi="Times New Roman" w:cs="Times New Roman"/>
          <w:color w:val="000000" w:themeColor="text1"/>
        </w:rPr>
      </w:pPr>
      <w:r w:rsidRPr="005B244B">
        <w:rPr>
          <w:rFonts w:ascii="Times New Roman" w:hAnsi="Times New Roman" w:cs="Times New Roman"/>
          <w:b/>
          <w:color w:val="000000" w:themeColor="text1"/>
        </w:rPr>
        <w:t xml:space="preserve">Theorem </w:t>
      </w:r>
      <w:r w:rsidR="00776187" w:rsidRPr="005B244B">
        <w:rPr>
          <w:rFonts w:ascii="Times New Roman" w:hAnsi="Times New Roman" w:cs="Times New Roman"/>
          <w:b/>
          <w:color w:val="000000" w:themeColor="text1"/>
        </w:rPr>
        <w:t>2.2</w:t>
      </w:r>
      <w:r w:rsidRPr="005B244B">
        <w:rPr>
          <w:rFonts w:ascii="Times New Roman" w:hAnsi="Times New Roman" w:cs="Times New Roman"/>
          <w:b/>
          <w:color w:val="000000" w:themeColor="text1"/>
        </w:rPr>
        <w:t xml:space="preserve"> (Quadratic </w:t>
      </w:r>
      <w:proofErr w:type="gramStart"/>
      <w:r w:rsidRPr="005B244B">
        <w:rPr>
          <w:rFonts w:ascii="Times New Roman" w:hAnsi="Times New Roman" w:cs="Times New Roman"/>
          <w:b/>
          <w:color w:val="000000" w:themeColor="text1"/>
        </w:rPr>
        <w:t>Growth )</w:t>
      </w:r>
      <w:proofErr w:type="gramEnd"/>
      <w:r w:rsidRPr="005B244B">
        <w:rPr>
          <w:rFonts w:ascii="Times New Roman" w:hAnsi="Times New Roman" w:cs="Times New Roman"/>
          <w:b/>
          <w:color w:val="000000" w:themeColor="text1"/>
        </w:rPr>
        <w:t xml:space="preserve">: </w:t>
      </w:r>
      <w:r w:rsidRPr="005B244B">
        <w:rPr>
          <w:rFonts w:ascii="Times New Roman" w:hAnsi="Times New Roman" w:cs="Times New Roman"/>
          <w:color w:val="000000" w:themeColor="text1"/>
        </w:rPr>
        <w:t>Let</w:t>
      </w:r>
      <w:r w:rsidRPr="005B244B">
        <w:rPr>
          <w:rFonts w:ascii="Times New Roman" w:hAnsi="Times New Roman" w:cs="Times New Roman"/>
          <w:color w:val="000000" w:themeColor="text1"/>
          <w:position w:val="-14"/>
        </w:rPr>
        <w:object w:dxaOrig="1939" w:dyaOrig="400" w14:anchorId="03D666A3">
          <v:shape id="_x0000_i1030" type="#_x0000_t75" style="width:97.1pt;height:20.1pt" o:ole="">
            <v:imagedata r:id="rId17" o:title=""/>
          </v:shape>
          <o:OLEObject Type="Embed" ProgID="Equation.DSMT4" ShapeID="_x0000_i1030" DrawAspect="Content" ObjectID="_1851519176" r:id="rId18"/>
        </w:object>
      </w:r>
      <w:r w:rsidRPr="005B244B">
        <w:rPr>
          <w:rFonts w:ascii="Times New Roman" w:hAnsi="Times New Roman" w:cs="Times New Roman"/>
          <w:color w:val="000000" w:themeColor="text1"/>
        </w:rPr>
        <w:t xml:space="preserve"> ,where </w:t>
      </w:r>
      <w:r w:rsidRPr="005B244B">
        <w:rPr>
          <w:rFonts w:ascii="Times New Roman" w:hAnsi="Times New Roman" w:cs="Times New Roman"/>
          <w:color w:val="000000" w:themeColor="text1"/>
          <w:position w:val="-24"/>
        </w:rPr>
        <w:object w:dxaOrig="4000" w:dyaOrig="620" w14:anchorId="532C1EF4">
          <v:shape id="_x0000_i1031" type="#_x0000_t75" style="width:200.1pt;height:31pt" o:ole="">
            <v:imagedata r:id="rId19" o:title=""/>
          </v:shape>
          <o:OLEObject Type="Embed" ProgID="Equation.DSMT4" ShapeID="_x0000_i1031" DrawAspect="Content" ObjectID="_1851519177" r:id="rId20"/>
        </w:object>
      </w:r>
      <w:r w:rsidRPr="005B244B">
        <w:rPr>
          <w:rFonts w:ascii="Times New Roman" w:hAnsi="Times New Roman" w:cs="Times New Roman"/>
          <w:color w:val="000000" w:themeColor="text1"/>
        </w:rPr>
        <w:t xml:space="preserve"> .</w:t>
      </w:r>
    </w:p>
    <w:p w14:paraId="314A9490" w14:textId="77777777" w:rsidR="00AF6A95" w:rsidRPr="005B244B" w:rsidRDefault="00AF6A95" w:rsidP="00AF6A95">
      <w:pPr>
        <w:spacing w:after="0"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 xml:space="preserve">Proof: </w:t>
      </w:r>
      <w:proofErr w:type="gramStart"/>
      <w:r w:rsidRPr="005B244B">
        <w:rPr>
          <w:rFonts w:ascii="Times New Roman" w:hAnsi="Times New Roman" w:cs="Times New Roman"/>
          <w:color w:val="000000" w:themeColor="text1"/>
        </w:rPr>
        <w:t>Applying  linearity</w:t>
      </w:r>
      <w:proofErr w:type="gramEnd"/>
      <w:r w:rsidRPr="005B244B">
        <w:rPr>
          <w:rFonts w:ascii="Times New Roman" w:hAnsi="Times New Roman" w:cs="Times New Roman"/>
          <w:color w:val="000000" w:themeColor="text1"/>
        </w:rPr>
        <w:t xml:space="preserve"> and the power rule </w:t>
      </w:r>
      <w:proofErr w:type="spellStart"/>
      <w:r w:rsidRPr="005B244B">
        <w:rPr>
          <w:rFonts w:ascii="Times New Roman" w:hAnsi="Times New Roman" w:cs="Times New Roman"/>
          <w:color w:val="000000" w:themeColor="text1"/>
        </w:rPr>
        <w:t>termwise</w:t>
      </w:r>
      <w:proofErr w:type="spellEnd"/>
      <w:r w:rsidRPr="005B244B">
        <w:rPr>
          <w:rFonts w:ascii="Times New Roman" w:hAnsi="Times New Roman" w:cs="Times New Roman"/>
          <w:color w:val="000000" w:themeColor="text1"/>
        </w:rPr>
        <w:t xml:space="preserve">: </w:t>
      </w:r>
    </w:p>
    <w:p w14:paraId="15321BFA" w14:textId="77777777" w:rsidR="00AF6A95" w:rsidRPr="005B244B" w:rsidRDefault="00AF6A95" w:rsidP="00AF6A95">
      <w:pPr>
        <w:spacing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position w:val="-24"/>
        </w:rPr>
        <w:object w:dxaOrig="5640" w:dyaOrig="620" w14:anchorId="5EAC6921">
          <v:shape id="_x0000_i1032" type="#_x0000_t75" style="width:282.15pt;height:31pt" o:ole="">
            <v:imagedata r:id="rId21" o:title=""/>
          </v:shape>
          <o:OLEObject Type="Embed" ProgID="Equation.DSMT4" ShapeID="_x0000_i1032" DrawAspect="Content" ObjectID="_1851519178" r:id="rId22"/>
        </w:object>
      </w:r>
      <w:r w:rsidRPr="005B244B">
        <w:rPr>
          <w:rFonts w:ascii="Times New Roman" w:hAnsi="Times New Roman" w:cs="Times New Roman"/>
          <w:b/>
          <w:color w:val="000000" w:themeColor="text1"/>
        </w:rPr>
        <w:t xml:space="preserve"> . </w:t>
      </w:r>
      <w:r w:rsidRPr="005B244B">
        <w:rPr>
          <w:rFonts w:ascii="Times New Roman" w:hAnsi="Times New Roman" w:cs="Times New Roman"/>
          <w:color w:val="000000" w:themeColor="text1"/>
        </w:rPr>
        <w:t>Since</w:t>
      </w:r>
      <w:r w:rsidRPr="005B244B">
        <w:rPr>
          <w:rFonts w:ascii="Times New Roman" w:hAnsi="Times New Roman" w:cs="Times New Roman"/>
          <w:b/>
          <w:color w:val="000000" w:themeColor="text1"/>
        </w:rPr>
        <w:t xml:space="preserve"> </w:t>
      </w:r>
      <w:r w:rsidRPr="005B244B">
        <w:rPr>
          <w:rFonts w:ascii="Times New Roman" w:hAnsi="Times New Roman" w:cs="Times New Roman"/>
          <w:b/>
          <w:color w:val="000000" w:themeColor="text1"/>
          <w:position w:val="-12"/>
        </w:rPr>
        <w:object w:dxaOrig="279" w:dyaOrig="360" w14:anchorId="174A05CF">
          <v:shape id="_x0000_i1033" type="#_x0000_t75" style="width:14.25pt;height:18.4pt" o:ole="">
            <v:imagedata r:id="rId15" o:title=""/>
          </v:shape>
          <o:OLEObject Type="Embed" ProgID="Equation.DSMT4" ShapeID="_x0000_i1033" DrawAspect="Content" ObjectID="_1851519179" r:id="rId23"/>
        </w:object>
      </w:r>
      <w:r w:rsidRPr="005B244B">
        <w:rPr>
          <w:rFonts w:ascii="Times New Roman" w:hAnsi="Times New Roman" w:cs="Times New Roman"/>
          <w:b/>
          <w:color w:val="000000" w:themeColor="text1"/>
        </w:rPr>
        <w:t xml:space="preserve"> </w:t>
      </w:r>
      <w:r w:rsidRPr="005B244B">
        <w:rPr>
          <w:rFonts w:ascii="Times New Roman" w:hAnsi="Times New Roman" w:cs="Times New Roman"/>
          <w:color w:val="000000" w:themeColor="text1"/>
        </w:rPr>
        <w:t>is a constant</w:t>
      </w:r>
      <w:r w:rsidRPr="005B244B">
        <w:rPr>
          <w:rFonts w:ascii="Times New Roman" w:hAnsi="Times New Roman" w:cs="Times New Roman"/>
          <w:b/>
          <w:color w:val="000000" w:themeColor="text1"/>
        </w:rPr>
        <w:t>.</w:t>
      </w:r>
    </w:p>
    <w:p w14:paraId="3E67FA1F" w14:textId="3E12F2D1" w:rsidR="00AF6A95" w:rsidRPr="005B244B" w:rsidRDefault="00776187" w:rsidP="00AF6A95">
      <w:pPr>
        <w:spacing w:after="0" w:line="240" w:lineRule="auto"/>
        <w:rPr>
          <w:rFonts w:ascii="Times New Roman" w:hAnsi="Times New Roman" w:cs="Times New Roman"/>
          <w:color w:val="000000" w:themeColor="text1"/>
        </w:rPr>
      </w:pPr>
      <w:r w:rsidRPr="005B244B">
        <w:rPr>
          <w:rFonts w:ascii="Times New Roman" w:hAnsi="Times New Roman" w:cs="Times New Roman"/>
          <w:b/>
          <w:color w:val="000000" w:themeColor="text1"/>
        </w:rPr>
        <w:lastRenderedPageBreak/>
        <w:t>Theorem 2.3</w:t>
      </w:r>
      <w:r w:rsidR="00AF6A95" w:rsidRPr="005B244B">
        <w:rPr>
          <w:rFonts w:ascii="Times New Roman" w:hAnsi="Times New Roman" w:cs="Times New Roman"/>
          <w:b/>
          <w:color w:val="000000" w:themeColor="text1"/>
        </w:rPr>
        <w:t xml:space="preserve"> (Cubic </w:t>
      </w:r>
      <w:proofErr w:type="gramStart"/>
      <w:r w:rsidR="00AF6A95" w:rsidRPr="005B244B">
        <w:rPr>
          <w:rFonts w:ascii="Times New Roman" w:hAnsi="Times New Roman" w:cs="Times New Roman"/>
          <w:b/>
          <w:color w:val="000000" w:themeColor="text1"/>
        </w:rPr>
        <w:t>Growth )</w:t>
      </w:r>
      <w:proofErr w:type="gramEnd"/>
      <w:r w:rsidR="00AF6A95" w:rsidRPr="005B244B">
        <w:rPr>
          <w:rFonts w:ascii="Times New Roman" w:hAnsi="Times New Roman" w:cs="Times New Roman"/>
          <w:b/>
          <w:color w:val="000000" w:themeColor="text1"/>
        </w:rPr>
        <w:t xml:space="preserve">: </w:t>
      </w:r>
      <w:r w:rsidR="00AF6A95" w:rsidRPr="005B244B">
        <w:rPr>
          <w:rFonts w:ascii="Times New Roman" w:hAnsi="Times New Roman" w:cs="Times New Roman"/>
          <w:color w:val="000000" w:themeColor="text1"/>
        </w:rPr>
        <w:t>Let</w:t>
      </w:r>
      <w:r w:rsidR="00AF6A95" w:rsidRPr="005B244B">
        <w:rPr>
          <w:rFonts w:ascii="Times New Roman" w:hAnsi="Times New Roman" w:cs="Times New Roman"/>
          <w:color w:val="000000" w:themeColor="text1"/>
          <w:position w:val="-14"/>
        </w:rPr>
        <w:object w:dxaOrig="2540" w:dyaOrig="400" w14:anchorId="0DCDA27B">
          <v:shape id="_x0000_i1034" type="#_x0000_t75" style="width:126.4pt;height:20.1pt" o:ole="">
            <v:imagedata r:id="rId24" o:title=""/>
          </v:shape>
          <o:OLEObject Type="Embed" ProgID="Equation.DSMT4" ShapeID="_x0000_i1034" DrawAspect="Content" ObjectID="_1851519180" r:id="rId25"/>
        </w:object>
      </w:r>
      <w:r w:rsidR="00AF6A95" w:rsidRPr="005B244B">
        <w:rPr>
          <w:rFonts w:ascii="Times New Roman" w:hAnsi="Times New Roman" w:cs="Times New Roman"/>
          <w:color w:val="000000" w:themeColor="text1"/>
        </w:rPr>
        <w:t xml:space="preserve"> ,where </w:t>
      </w:r>
      <w:r w:rsidR="00AF6A95" w:rsidRPr="005B244B">
        <w:rPr>
          <w:rFonts w:ascii="Times New Roman" w:hAnsi="Times New Roman" w:cs="Times New Roman"/>
          <w:color w:val="000000" w:themeColor="text1"/>
          <w:position w:val="-44"/>
        </w:rPr>
        <w:object w:dxaOrig="2980" w:dyaOrig="999" w14:anchorId="24DEF8B7">
          <v:shape id="_x0000_i1035" type="#_x0000_t75" style="width:149pt;height:50.25pt" o:ole="">
            <v:imagedata r:id="rId26" o:title=""/>
          </v:shape>
          <o:OLEObject Type="Embed" ProgID="Equation.DSMT4" ShapeID="_x0000_i1035" DrawAspect="Content" ObjectID="_1851519181" r:id="rId27"/>
        </w:object>
      </w:r>
      <w:r w:rsidR="00AF6A95" w:rsidRPr="005B244B">
        <w:rPr>
          <w:rFonts w:ascii="Times New Roman" w:hAnsi="Times New Roman" w:cs="Times New Roman"/>
          <w:color w:val="000000" w:themeColor="text1"/>
        </w:rPr>
        <w:t xml:space="preserve"> .</w:t>
      </w:r>
    </w:p>
    <w:p w14:paraId="35F348DC" w14:textId="77777777" w:rsidR="00AF6A95" w:rsidRPr="005B244B" w:rsidRDefault="00AF6A95" w:rsidP="00AF6A95">
      <w:pPr>
        <w:spacing w:after="0"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 xml:space="preserve">Proof: </w:t>
      </w:r>
      <w:proofErr w:type="gramStart"/>
      <w:r w:rsidRPr="005B244B">
        <w:rPr>
          <w:rFonts w:ascii="Times New Roman" w:hAnsi="Times New Roman" w:cs="Times New Roman"/>
          <w:color w:val="000000" w:themeColor="text1"/>
        </w:rPr>
        <w:t>By  linearity</w:t>
      </w:r>
      <w:proofErr w:type="gramEnd"/>
      <w:r w:rsidRPr="005B244B">
        <w:rPr>
          <w:rFonts w:ascii="Times New Roman" w:hAnsi="Times New Roman" w:cs="Times New Roman"/>
          <w:color w:val="000000" w:themeColor="text1"/>
        </w:rPr>
        <w:t xml:space="preserve"> and the power rule, </w:t>
      </w:r>
    </w:p>
    <w:p w14:paraId="7F985088" w14:textId="5E28BD19" w:rsidR="00953188" w:rsidRPr="005B244B" w:rsidRDefault="00AF6A95" w:rsidP="00445312">
      <w:pPr>
        <w:spacing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position w:val="-24"/>
        </w:rPr>
        <w:object w:dxaOrig="4060" w:dyaOrig="620" w14:anchorId="18F84885">
          <v:shape id="_x0000_i1036" type="#_x0000_t75" style="width:203.45pt;height:31pt" o:ole="">
            <v:imagedata r:id="rId28" o:title=""/>
          </v:shape>
          <o:OLEObject Type="Embed" ProgID="Equation.DSMT4" ShapeID="_x0000_i1036" DrawAspect="Content" ObjectID="_1851519182" r:id="rId29"/>
        </w:object>
      </w:r>
      <w:r w:rsidRPr="005B244B">
        <w:rPr>
          <w:rFonts w:ascii="Times New Roman" w:hAnsi="Times New Roman" w:cs="Times New Roman"/>
          <w:b/>
          <w:color w:val="000000" w:themeColor="text1"/>
        </w:rPr>
        <w:t xml:space="preserve"> . </w:t>
      </w:r>
      <w:r w:rsidRPr="005B244B">
        <w:rPr>
          <w:rFonts w:ascii="Times New Roman" w:hAnsi="Times New Roman" w:cs="Times New Roman"/>
          <w:color w:val="000000" w:themeColor="text1"/>
        </w:rPr>
        <w:t>Since</w:t>
      </w:r>
      <w:r w:rsidRPr="005B244B">
        <w:rPr>
          <w:rFonts w:ascii="Times New Roman" w:hAnsi="Times New Roman" w:cs="Times New Roman"/>
          <w:b/>
          <w:color w:val="000000" w:themeColor="text1"/>
        </w:rPr>
        <w:t xml:space="preserve"> </w:t>
      </w:r>
      <w:r w:rsidRPr="005B244B">
        <w:rPr>
          <w:rFonts w:ascii="Times New Roman" w:hAnsi="Times New Roman" w:cs="Times New Roman"/>
          <w:b/>
          <w:color w:val="000000" w:themeColor="text1"/>
          <w:position w:val="-12"/>
        </w:rPr>
        <w:object w:dxaOrig="279" w:dyaOrig="360" w14:anchorId="0802C719">
          <v:shape id="_x0000_i1037" type="#_x0000_t75" style="width:14.25pt;height:18.4pt" o:ole="">
            <v:imagedata r:id="rId15" o:title=""/>
          </v:shape>
          <o:OLEObject Type="Embed" ProgID="Equation.DSMT4" ShapeID="_x0000_i1037" DrawAspect="Content" ObjectID="_1851519183" r:id="rId30"/>
        </w:object>
      </w:r>
      <w:r w:rsidRPr="005B244B">
        <w:rPr>
          <w:rFonts w:ascii="Times New Roman" w:hAnsi="Times New Roman" w:cs="Times New Roman"/>
          <w:b/>
          <w:color w:val="000000" w:themeColor="text1"/>
        </w:rPr>
        <w:t xml:space="preserve"> </w:t>
      </w:r>
      <w:r w:rsidRPr="005B244B">
        <w:rPr>
          <w:rFonts w:ascii="Times New Roman" w:hAnsi="Times New Roman" w:cs="Times New Roman"/>
          <w:color w:val="000000" w:themeColor="text1"/>
        </w:rPr>
        <w:t>is a constant</w:t>
      </w:r>
      <w:r w:rsidRPr="005B244B">
        <w:rPr>
          <w:rFonts w:ascii="Times New Roman" w:hAnsi="Times New Roman" w:cs="Times New Roman"/>
          <w:b/>
          <w:color w:val="000000" w:themeColor="text1"/>
        </w:rPr>
        <w:t>.</w:t>
      </w:r>
      <w:r w:rsidRPr="005B244B">
        <w:rPr>
          <w:rFonts w:ascii="Times New Roman" w:hAnsi="Times New Roman" w:cs="Times New Roman"/>
          <w:color w:val="000000" w:themeColor="text1"/>
        </w:rPr>
        <w:tab/>
      </w:r>
      <w:r w:rsidRPr="005B244B">
        <w:rPr>
          <w:rFonts w:ascii="Times New Roman" w:hAnsi="Times New Roman" w:cs="Times New Roman"/>
          <w:color w:val="000000" w:themeColor="text1"/>
        </w:rPr>
        <w:tab/>
      </w:r>
    </w:p>
    <w:p w14:paraId="565D3FC5" w14:textId="187F4341" w:rsidR="00730116" w:rsidRPr="005B244B" w:rsidRDefault="001E1EA8" w:rsidP="00445312">
      <w:pPr>
        <w:spacing w:after="0" w:line="240" w:lineRule="auto"/>
        <w:rPr>
          <w:rFonts w:ascii="Times New Roman" w:hAnsi="Times New Roman" w:cs="Times New Roman"/>
          <w:color w:val="000000" w:themeColor="text1"/>
        </w:rPr>
      </w:pPr>
      <w:proofErr w:type="gramStart"/>
      <w:r w:rsidRPr="005B244B">
        <w:rPr>
          <w:rFonts w:ascii="Times New Roman" w:hAnsi="Times New Roman" w:cs="Times New Roman"/>
          <w:b/>
          <w:color w:val="000000" w:themeColor="text1"/>
        </w:rPr>
        <w:t>2</w:t>
      </w:r>
      <w:r w:rsidR="009B35E6" w:rsidRPr="005B244B">
        <w:rPr>
          <w:rFonts w:ascii="Times New Roman" w:hAnsi="Times New Roman" w:cs="Times New Roman"/>
          <w:b/>
          <w:color w:val="000000" w:themeColor="text1"/>
        </w:rPr>
        <w:t>.2</w:t>
      </w:r>
      <w:r w:rsidR="00DB74D3" w:rsidRPr="005B244B">
        <w:rPr>
          <w:rFonts w:ascii="Times New Roman" w:hAnsi="Times New Roman" w:cs="Times New Roman"/>
          <w:b/>
          <w:color w:val="000000" w:themeColor="text1"/>
        </w:rPr>
        <w:t xml:space="preserve">  Matrix</w:t>
      </w:r>
      <w:proofErr w:type="gramEnd"/>
      <w:r w:rsidR="00566884" w:rsidRPr="005B244B">
        <w:rPr>
          <w:rFonts w:ascii="Times New Roman" w:hAnsi="Times New Roman" w:cs="Times New Roman"/>
          <w:b/>
          <w:color w:val="000000" w:themeColor="text1"/>
        </w:rPr>
        <w:t xml:space="preserve"> Algebra</w:t>
      </w:r>
      <w:r w:rsidR="00DB74D3" w:rsidRPr="005B244B">
        <w:rPr>
          <w:rFonts w:ascii="Times New Roman" w:hAnsi="Times New Roman" w:cs="Times New Roman"/>
          <w:b/>
          <w:color w:val="000000" w:themeColor="text1"/>
        </w:rPr>
        <w:t xml:space="preserve">: </w:t>
      </w:r>
      <w:r w:rsidR="00730116" w:rsidRPr="005B244B">
        <w:rPr>
          <w:rFonts w:ascii="Times New Roman" w:hAnsi="Times New Roman" w:cs="Times New Roman"/>
          <w:color w:val="000000" w:themeColor="text1"/>
        </w:rPr>
        <w:t>This is set of rules for adding, multiplying, and manipulating matrices the same way we do with numbers, but with special twits. For example:</w:t>
      </w:r>
    </w:p>
    <w:p w14:paraId="440C4F5E" w14:textId="576A16C3" w:rsidR="00730116" w:rsidRPr="005B244B" w:rsidRDefault="00730116"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ab/>
      </w:r>
      <w:r w:rsidRPr="005B244B">
        <w:rPr>
          <w:rFonts w:ascii="Times New Roman" w:hAnsi="Times New Roman" w:cs="Times New Roman"/>
          <w:color w:val="000000" w:themeColor="text1"/>
          <w:position w:val="-32"/>
        </w:rPr>
        <w:object w:dxaOrig="2040" w:dyaOrig="760" w14:anchorId="6B6E224C">
          <v:shape id="_x0000_i1038" type="#_x0000_t75" style="width:102.15pt;height:38.5pt" o:ole="">
            <v:imagedata r:id="rId31" o:title=""/>
          </v:shape>
          <o:OLEObject Type="Embed" ProgID="Equation.DSMT4" ShapeID="_x0000_i1038" DrawAspect="Content" ObjectID="_1851519184" r:id="rId32"/>
        </w:object>
      </w:r>
      <w:r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ab/>
      </w:r>
      <w:r w:rsidR="009B35E6" w:rsidRPr="005B244B">
        <w:rPr>
          <w:rFonts w:ascii="Times New Roman" w:hAnsi="Times New Roman" w:cs="Times New Roman"/>
          <w:color w:val="000000" w:themeColor="text1"/>
        </w:rPr>
        <w:t>(1.1</w:t>
      </w:r>
      <w:r w:rsidR="0085136A" w:rsidRPr="005B244B">
        <w:rPr>
          <w:rFonts w:ascii="Times New Roman" w:hAnsi="Times New Roman" w:cs="Times New Roman"/>
          <w:color w:val="000000" w:themeColor="text1"/>
        </w:rPr>
        <w:t>)</w:t>
      </w:r>
    </w:p>
    <w:p w14:paraId="6BC9BB05" w14:textId="21E4892D" w:rsidR="005C26DE" w:rsidRPr="005B244B" w:rsidRDefault="005C26DE" w:rsidP="00445312">
      <w:pPr>
        <w:spacing w:after="0"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 xml:space="preserve">That’s a </w:t>
      </w:r>
      <w:r w:rsidRPr="005B244B">
        <w:rPr>
          <w:rFonts w:ascii="Times New Roman" w:hAnsi="Times New Roman" w:cs="Times New Roman"/>
          <w:color w:val="000000" w:themeColor="text1"/>
          <w:position w:val="-6"/>
        </w:rPr>
        <w:object w:dxaOrig="499" w:dyaOrig="279" w14:anchorId="7745AEA7">
          <v:shape id="_x0000_i1039" type="#_x0000_t75" style="width:25.1pt;height:14.25pt" o:ole="">
            <v:imagedata r:id="rId33" o:title=""/>
          </v:shape>
          <o:OLEObject Type="Embed" ProgID="Equation.DSMT4" ShapeID="_x0000_i1039" DrawAspect="Content" ObjectID="_1851519185" r:id="rId34"/>
        </w:object>
      </w:r>
      <w:r w:rsidRPr="005B244B">
        <w:rPr>
          <w:rFonts w:ascii="Times New Roman" w:hAnsi="Times New Roman" w:cs="Times New Roman"/>
          <w:color w:val="000000" w:themeColor="text1"/>
        </w:rPr>
        <w:t xml:space="preserve"> matrix: 2 rows, 3 columns.</w:t>
      </w:r>
    </w:p>
    <w:p w14:paraId="046B37B2" w14:textId="52348032" w:rsidR="00DB74D3" w:rsidRPr="005B244B" w:rsidRDefault="009B35E6" w:rsidP="00445312">
      <w:pPr>
        <w:spacing w:after="0" w:line="240" w:lineRule="auto"/>
        <w:rPr>
          <w:rFonts w:ascii="Times New Roman" w:hAnsi="Times New Roman" w:cs="Times New Roman"/>
          <w:color w:val="000000" w:themeColor="text1"/>
        </w:rPr>
      </w:pPr>
      <w:r w:rsidRPr="005B244B">
        <w:rPr>
          <w:rFonts w:ascii="Times New Roman" w:hAnsi="Times New Roman" w:cs="Times New Roman"/>
          <w:b/>
          <w:color w:val="000000" w:themeColor="text1"/>
        </w:rPr>
        <w:t>2.3</w:t>
      </w:r>
      <w:r w:rsidR="001E1EA8" w:rsidRPr="005B244B">
        <w:rPr>
          <w:rFonts w:ascii="Times New Roman" w:hAnsi="Times New Roman" w:cs="Times New Roman"/>
          <w:b/>
          <w:color w:val="000000" w:themeColor="text1"/>
        </w:rPr>
        <w:t xml:space="preserve"> </w:t>
      </w:r>
      <w:r w:rsidR="00B719DD" w:rsidRPr="005B244B">
        <w:rPr>
          <w:rFonts w:ascii="Times New Roman" w:hAnsi="Times New Roman" w:cs="Times New Roman"/>
          <w:b/>
          <w:color w:val="000000" w:themeColor="text1"/>
        </w:rPr>
        <w:t>Rate of Change of Asset over time</w:t>
      </w:r>
      <w:r w:rsidR="00784575" w:rsidRPr="005B244B">
        <w:rPr>
          <w:rFonts w:ascii="Times New Roman" w:hAnsi="Times New Roman" w:cs="Times New Roman"/>
          <w:b/>
          <w:color w:val="000000" w:themeColor="text1"/>
        </w:rPr>
        <w:t xml:space="preserve">: </w:t>
      </w:r>
      <w:r w:rsidR="00784575" w:rsidRPr="005B244B">
        <w:rPr>
          <w:rFonts w:ascii="Times New Roman" w:hAnsi="Times New Roman" w:cs="Times New Roman"/>
          <w:color w:val="000000" w:themeColor="text1"/>
        </w:rPr>
        <w:t>This is derivative of price with respect to time, it tells you how fast the stock is moving right now.</w:t>
      </w:r>
      <w:r w:rsidR="005F04F5" w:rsidRPr="005B244B">
        <w:rPr>
          <w:rFonts w:ascii="Times New Roman" w:hAnsi="Times New Roman" w:cs="Times New Roman"/>
          <w:color w:val="000000" w:themeColor="text1"/>
        </w:rPr>
        <w:t xml:space="preserve"> </w:t>
      </w:r>
      <w:r w:rsidR="00784575" w:rsidRPr="005B244B">
        <w:rPr>
          <w:rFonts w:ascii="Times New Roman" w:hAnsi="Times New Roman" w:cs="Times New Roman"/>
          <w:color w:val="000000" w:themeColor="text1"/>
        </w:rPr>
        <w:t xml:space="preserve">For an asset with price </w:t>
      </w:r>
      <w:r w:rsidR="00784575" w:rsidRPr="005B244B">
        <w:rPr>
          <w:rFonts w:ascii="Times New Roman" w:hAnsi="Times New Roman" w:cs="Times New Roman"/>
          <w:color w:val="000000" w:themeColor="text1"/>
          <w:position w:val="-14"/>
        </w:rPr>
        <w:object w:dxaOrig="499" w:dyaOrig="400" w14:anchorId="795670D0">
          <v:shape id="_x0000_i1040" type="#_x0000_t75" style="width:25.1pt;height:20.1pt" o:ole="">
            <v:imagedata r:id="rId35" o:title=""/>
          </v:shape>
          <o:OLEObject Type="Embed" ProgID="Equation.DSMT4" ShapeID="_x0000_i1040" DrawAspect="Content" ObjectID="_1851519186" r:id="rId36"/>
        </w:object>
      </w:r>
      <w:r w:rsidR="00784575" w:rsidRPr="005B244B">
        <w:rPr>
          <w:rFonts w:ascii="Times New Roman" w:hAnsi="Times New Roman" w:cs="Times New Roman"/>
          <w:color w:val="000000" w:themeColor="text1"/>
        </w:rPr>
        <w:t xml:space="preserve"> at time</w:t>
      </w:r>
      <w:r w:rsidR="00784575" w:rsidRPr="005B244B">
        <w:rPr>
          <w:rFonts w:ascii="Times New Roman" w:hAnsi="Times New Roman" w:cs="Times New Roman"/>
          <w:color w:val="000000" w:themeColor="text1"/>
          <w:position w:val="-6"/>
        </w:rPr>
        <w:object w:dxaOrig="139" w:dyaOrig="240" w14:anchorId="50CC6709">
          <v:shape id="_x0000_i1041" type="#_x0000_t75" style="width:6.7pt;height:11.7pt" o:ole="">
            <v:imagedata r:id="rId37" o:title=""/>
          </v:shape>
          <o:OLEObject Type="Embed" ProgID="Equation.DSMT4" ShapeID="_x0000_i1041" DrawAspect="Content" ObjectID="_1851519187" r:id="rId38"/>
        </w:object>
      </w:r>
      <w:r w:rsidR="00784575" w:rsidRPr="005B244B">
        <w:rPr>
          <w:rFonts w:ascii="Times New Roman" w:hAnsi="Times New Roman" w:cs="Times New Roman"/>
          <w:color w:val="000000" w:themeColor="text1"/>
        </w:rPr>
        <w:t xml:space="preserve"> :</w:t>
      </w:r>
    </w:p>
    <w:p w14:paraId="103D2BA9" w14:textId="5A4ED752" w:rsidR="00784575" w:rsidRPr="005B244B" w:rsidRDefault="00784575" w:rsidP="00445312">
      <w:pPr>
        <w:spacing w:after="0"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Rate of change</w:t>
      </w:r>
      <w:r w:rsidRPr="005B244B">
        <w:rPr>
          <w:rFonts w:ascii="Times New Roman" w:hAnsi="Times New Roman" w:cs="Times New Roman"/>
          <w:color w:val="000000" w:themeColor="text1"/>
          <w:position w:val="-24"/>
        </w:rPr>
        <w:object w:dxaOrig="2799" w:dyaOrig="680" w14:anchorId="6BBB9922">
          <v:shape id="_x0000_i1042" type="#_x0000_t75" style="width:139.8pt;height:33.5pt" o:ole="">
            <v:imagedata r:id="rId39" o:title=""/>
          </v:shape>
          <o:OLEObject Type="Embed" ProgID="Equation.DSMT4" ShapeID="_x0000_i1042" DrawAspect="Content" ObjectID="_1851519188" r:id="rId40"/>
        </w:object>
      </w:r>
      <w:r w:rsidRPr="005B244B">
        <w:rPr>
          <w:rFonts w:ascii="Times New Roman" w:hAnsi="Times New Roman" w:cs="Times New Roman"/>
          <w:color w:val="000000" w:themeColor="text1"/>
        </w:rPr>
        <w:t xml:space="preserve"> </w:t>
      </w:r>
    </w:p>
    <w:p w14:paraId="61F5E618" w14:textId="4326E424" w:rsidR="00784575" w:rsidRPr="005B244B" w:rsidRDefault="009B35E6" w:rsidP="00445312">
      <w:pPr>
        <w:spacing w:after="0"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rPr>
        <w:t xml:space="preserve">2.3.1 </w:t>
      </w:r>
      <w:r w:rsidR="00670FC6" w:rsidRPr="005B244B">
        <w:rPr>
          <w:rFonts w:ascii="Times New Roman" w:hAnsi="Times New Roman" w:cs="Times New Roman"/>
          <w:b/>
          <w:color w:val="000000" w:themeColor="text1"/>
        </w:rPr>
        <w:t>Problem Formulation</w:t>
      </w:r>
    </w:p>
    <w:p w14:paraId="3FBA1859" w14:textId="1AE16F3E" w:rsidR="00F264CC" w:rsidRPr="005B244B" w:rsidRDefault="00B10725" w:rsidP="00445312">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Here we explore the application</w:t>
      </w:r>
      <w:r w:rsidR="00670FC6" w:rsidRPr="005B244B">
        <w:rPr>
          <w:rFonts w:ascii="Times New Roman" w:hAnsi="Times New Roman" w:cs="Times New Roman"/>
          <w:color w:val="000000" w:themeColor="text1"/>
        </w:rPr>
        <w:t>s</w:t>
      </w:r>
      <w:r w:rsidRPr="005B244B">
        <w:rPr>
          <w:rFonts w:ascii="Times New Roman" w:hAnsi="Times New Roman" w:cs="Times New Roman"/>
          <w:color w:val="000000" w:themeColor="text1"/>
        </w:rPr>
        <w:t xml:space="preserve"> of matr</w:t>
      </w:r>
      <w:r w:rsidR="00670FC6" w:rsidRPr="005B244B">
        <w:rPr>
          <w:rFonts w:ascii="Times New Roman" w:hAnsi="Times New Roman" w:cs="Times New Roman"/>
          <w:color w:val="000000" w:themeColor="text1"/>
        </w:rPr>
        <w:t>ix algebra</w:t>
      </w:r>
      <w:r w:rsidRPr="005B244B">
        <w:rPr>
          <w:rFonts w:ascii="Times New Roman" w:hAnsi="Times New Roman" w:cs="Times New Roman"/>
          <w:color w:val="000000" w:themeColor="text1"/>
        </w:rPr>
        <w:t xml:space="preserve"> to model the</w:t>
      </w:r>
      <w:r w:rsidR="0016789D" w:rsidRPr="005B244B">
        <w:rPr>
          <w:rFonts w:ascii="Times New Roman" w:hAnsi="Times New Roman" w:cs="Times New Roman"/>
          <w:color w:val="000000" w:themeColor="text1"/>
        </w:rPr>
        <w:t xml:space="preserve"> share</w:t>
      </w:r>
      <w:r w:rsidR="003046EE" w:rsidRPr="005B244B">
        <w:rPr>
          <w:rFonts w:ascii="Times New Roman" w:hAnsi="Times New Roman" w:cs="Times New Roman"/>
          <w:color w:val="000000" w:themeColor="text1"/>
        </w:rPr>
        <w:t xml:space="preserve"> </w:t>
      </w:r>
      <w:r w:rsidR="00457E69" w:rsidRPr="005B244B">
        <w:rPr>
          <w:rFonts w:ascii="Times New Roman" w:hAnsi="Times New Roman" w:cs="Times New Roman"/>
          <w:color w:val="000000" w:themeColor="text1"/>
        </w:rPr>
        <w:t>prices of Fidelity Bank</w:t>
      </w:r>
      <w:r w:rsidRPr="005B244B">
        <w:rPr>
          <w:rFonts w:ascii="Times New Roman" w:hAnsi="Times New Roman" w:cs="Times New Roman"/>
          <w:color w:val="000000" w:themeColor="text1"/>
        </w:rPr>
        <w:t xml:space="preserve">; considering three </w:t>
      </w:r>
      <w:r w:rsidR="00670FC6" w:rsidRPr="005B244B">
        <w:rPr>
          <w:rFonts w:ascii="Times New Roman" w:hAnsi="Times New Roman" w:cs="Times New Roman"/>
          <w:color w:val="000000" w:themeColor="text1"/>
        </w:rPr>
        <w:t>different</w:t>
      </w:r>
      <w:r w:rsidRPr="005B244B">
        <w:rPr>
          <w:rFonts w:ascii="Times New Roman" w:hAnsi="Times New Roman" w:cs="Times New Roman"/>
          <w:color w:val="000000" w:themeColor="text1"/>
        </w:rPr>
        <w:t xml:space="preserve"> trends: </w:t>
      </w:r>
      <w:proofErr w:type="gramStart"/>
      <w:r w:rsidR="003046EE" w:rsidRPr="005B244B">
        <w:rPr>
          <w:rFonts w:ascii="Times New Roman" w:hAnsi="Times New Roman" w:cs="Times New Roman"/>
          <w:color w:val="000000" w:themeColor="text1"/>
        </w:rPr>
        <w:t>Linear ,</w:t>
      </w:r>
      <w:proofErr w:type="gramEnd"/>
      <w:r w:rsidR="00F924BB" w:rsidRPr="005B244B">
        <w:rPr>
          <w:rFonts w:ascii="Times New Roman" w:hAnsi="Times New Roman" w:cs="Times New Roman"/>
          <w:color w:val="000000" w:themeColor="text1"/>
        </w:rPr>
        <w:t xml:space="preserve"> </w:t>
      </w:r>
      <w:r w:rsidR="003046EE" w:rsidRPr="005B244B">
        <w:rPr>
          <w:rFonts w:ascii="Times New Roman" w:hAnsi="Times New Roman" w:cs="Times New Roman"/>
          <w:color w:val="000000" w:themeColor="text1"/>
        </w:rPr>
        <w:t>Quadratic and Cubic</w:t>
      </w:r>
      <w:r w:rsidRPr="005B244B">
        <w:rPr>
          <w:rFonts w:ascii="Times New Roman" w:hAnsi="Times New Roman" w:cs="Times New Roman"/>
          <w:color w:val="000000" w:themeColor="text1"/>
        </w:rPr>
        <w:t xml:space="preserve">. Let </w:t>
      </w:r>
      <w:r w:rsidR="00670FC6" w:rsidRPr="005B244B">
        <w:rPr>
          <w:rFonts w:ascii="Times New Roman" w:hAnsi="Times New Roman" w:cs="Times New Roman"/>
          <w:color w:val="000000" w:themeColor="text1"/>
          <w:position w:val="-14"/>
        </w:rPr>
        <w:object w:dxaOrig="2380" w:dyaOrig="400" w14:anchorId="2AC7C6C1">
          <v:shape id="_x0000_i1043" type="#_x0000_t75" style="width:118.9pt;height:19.25pt" o:ole="">
            <v:imagedata r:id="rId41" o:title=""/>
          </v:shape>
          <o:OLEObject Type="Embed" ProgID="Equation.DSMT4" ShapeID="_x0000_i1043" DrawAspect="Content" ObjectID="_1851519189" r:id="rId42"/>
        </w:object>
      </w:r>
      <w:r w:rsidR="003046EE" w:rsidRPr="005B244B">
        <w:rPr>
          <w:rFonts w:ascii="Times New Roman" w:hAnsi="Times New Roman" w:cs="Times New Roman"/>
          <w:color w:val="000000" w:themeColor="text1"/>
        </w:rPr>
        <w:t xml:space="preserve"> represents </w:t>
      </w:r>
      <w:r w:rsidR="0016789D" w:rsidRPr="005B244B">
        <w:rPr>
          <w:rFonts w:ascii="Times New Roman" w:hAnsi="Times New Roman" w:cs="Times New Roman"/>
          <w:color w:val="000000" w:themeColor="text1"/>
        </w:rPr>
        <w:t xml:space="preserve">share prices </w:t>
      </w:r>
      <w:proofErr w:type="gramStart"/>
      <w:r w:rsidR="0016789D" w:rsidRPr="005B244B">
        <w:rPr>
          <w:rFonts w:ascii="Times New Roman" w:hAnsi="Times New Roman" w:cs="Times New Roman"/>
          <w:color w:val="000000" w:themeColor="text1"/>
        </w:rPr>
        <w:t>of  three</w:t>
      </w:r>
      <w:proofErr w:type="gramEnd"/>
      <w:r w:rsidR="0016789D" w:rsidRPr="005B244B">
        <w:rPr>
          <w:rFonts w:ascii="Times New Roman" w:hAnsi="Times New Roman" w:cs="Times New Roman"/>
          <w:color w:val="000000" w:themeColor="text1"/>
        </w:rPr>
        <w:t xml:space="preserve"> different </w:t>
      </w:r>
      <w:proofErr w:type="gramStart"/>
      <w:r w:rsidR="0016789D" w:rsidRPr="005B244B">
        <w:rPr>
          <w:rFonts w:ascii="Times New Roman" w:hAnsi="Times New Roman" w:cs="Times New Roman"/>
          <w:color w:val="000000" w:themeColor="text1"/>
        </w:rPr>
        <w:t>trends</w:t>
      </w:r>
      <w:r w:rsidR="003046EE" w:rsidRPr="005B244B">
        <w:rPr>
          <w:rFonts w:ascii="Times New Roman" w:hAnsi="Times New Roman" w:cs="Times New Roman"/>
          <w:color w:val="000000" w:themeColor="text1"/>
        </w:rPr>
        <w:t xml:space="preserve"> </w:t>
      </w:r>
      <w:r w:rsidR="009B35E6" w:rsidRPr="005B244B">
        <w:rPr>
          <w:rFonts w:ascii="Times New Roman" w:hAnsi="Times New Roman" w:cs="Times New Roman"/>
          <w:color w:val="000000" w:themeColor="text1"/>
        </w:rPr>
        <w:t xml:space="preserve"> functions</w:t>
      </w:r>
      <w:proofErr w:type="gramEnd"/>
      <w:r w:rsidR="009B35E6" w:rsidRPr="005B244B">
        <w:rPr>
          <w:rFonts w:ascii="Times New Roman" w:hAnsi="Times New Roman" w:cs="Times New Roman"/>
          <w:color w:val="000000" w:themeColor="text1"/>
        </w:rPr>
        <w:t xml:space="preserve"> such as linear, quadratic and cubic</w:t>
      </w:r>
      <w:r w:rsidRPr="005B244B">
        <w:rPr>
          <w:rFonts w:ascii="Times New Roman" w:hAnsi="Times New Roman" w:cs="Times New Roman"/>
          <w:color w:val="000000" w:themeColor="text1"/>
        </w:rPr>
        <w:t xml:space="preserve"> at time </w:t>
      </w:r>
      <w:r w:rsidRPr="005B244B">
        <w:rPr>
          <w:rFonts w:ascii="Times New Roman" w:hAnsi="Times New Roman" w:cs="Times New Roman"/>
          <w:color w:val="000000" w:themeColor="text1"/>
          <w:position w:val="-6"/>
        </w:rPr>
        <w:object w:dxaOrig="135" w:dyaOrig="240" w14:anchorId="4D20A6B1">
          <v:shape id="_x0000_i1044" type="#_x0000_t75" style="width:6.7pt;height:11.7pt" o:ole="">
            <v:imagedata r:id="rId43" o:title=""/>
          </v:shape>
          <o:OLEObject Type="Embed" ProgID="Equation.DSMT4" ShapeID="_x0000_i1044" DrawAspect="Content" ObjectID="_1851519190" r:id="rId44"/>
        </w:object>
      </w:r>
      <w:r w:rsidR="003046EE"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 xml:space="preserve">; </w:t>
      </w:r>
    </w:p>
    <w:p w14:paraId="6144EC37" w14:textId="2350B34C" w:rsidR="00F264CC" w:rsidRPr="005B244B" w:rsidRDefault="00F264CC" w:rsidP="00445312">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position w:val="-4"/>
        </w:rPr>
        <w:object w:dxaOrig="180" w:dyaOrig="279" w14:anchorId="2C26EAAD">
          <v:shape id="_x0000_i1045" type="#_x0000_t75" style="width:9.2pt;height:14.25pt" o:ole="">
            <v:imagedata r:id="rId45" o:title=""/>
          </v:shape>
          <o:OLEObject Type="Embed" ProgID="Equation.DSMT4" ShapeID="_x0000_i1045" DrawAspect="Content" ObjectID="_1851519191" r:id="rId46"/>
        </w:object>
      </w:r>
      <w:r w:rsidR="00E21F6D" w:rsidRPr="005B244B">
        <w:rPr>
          <w:rFonts w:ascii="Times New Roman" w:hAnsi="Times New Roman" w:cs="Times New Roman"/>
          <w:b/>
          <w:color w:val="000000" w:themeColor="text1"/>
        </w:rPr>
        <w:t xml:space="preserve"> </w:t>
      </w:r>
    </w:p>
    <w:p w14:paraId="7F8F83A4" w14:textId="5F3ECF00" w:rsidR="00F264CC" w:rsidRPr="005B244B" w:rsidRDefault="00F264CC" w:rsidP="00D4007D">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ab/>
      </w:r>
      <w:r w:rsidR="00CD4A79" w:rsidRPr="005B244B">
        <w:rPr>
          <w:rFonts w:ascii="Times New Roman" w:hAnsi="Times New Roman" w:cs="Times New Roman"/>
          <w:color w:val="000000" w:themeColor="text1"/>
          <w:position w:val="-68"/>
        </w:rPr>
        <w:object w:dxaOrig="3540" w:dyaOrig="1480" w14:anchorId="2EBACA7C">
          <v:shape id="_x0000_i1046" type="#_x0000_t75" style="width:167.45pt;height:73.65pt" o:ole="">
            <v:imagedata r:id="rId47" o:title=""/>
          </v:shape>
          <o:OLEObject Type="Embed" ProgID="Equation.DSMT4" ShapeID="_x0000_i1046" DrawAspect="Content" ObjectID="_1851519192" r:id="rId48"/>
        </w:object>
      </w:r>
      <w:r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ab/>
      </w:r>
      <w:r w:rsidR="009B35E6" w:rsidRPr="005B244B">
        <w:rPr>
          <w:rFonts w:ascii="Times New Roman" w:hAnsi="Times New Roman" w:cs="Times New Roman"/>
          <w:color w:val="000000" w:themeColor="text1"/>
        </w:rPr>
        <w:t>(1.2</w:t>
      </w:r>
      <w:r w:rsidR="00A65748" w:rsidRPr="005B244B">
        <w:rPr>
          <w:rFonts w:ascii="Times New Roman" w:hAnsi="Times New Roman" w:cs="Times New Roman"/>
          <w:color w:val="000000" w:themeColor="text1"/>
        </w:rPr>
        <w:t>)</w:t>
      </w:r>
      <w:r w:rsidR="00E21F6D" w:rsidRPr="005B244B">
        <w:rPr>
          <w:rFonts w:ascii="Times New Roman" w:hAnsi="Times New Roman" w:cs="Times New Roman"/>
          <w:b/>
          <w:color w:val="000000" w:themeColor="text1"/>
        </w:rPr>
        <w:t xml:space="preserve">  </w:t>
      </w:r>
    </w:p>
    <w:p w14:paraId="28943999" w14:textId="6077A3F3" w:rsidR="00B10725" w:rsidRPr="005B244B" w:rsidRDefault="00B10725" w:rsidP="00D4007D">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position w:val="-68"/>
        </w:rPr>
        <w:t xml:space="preserve">             </w:t>
      </w:r>
      <w:r w:rsidR="00147753" w:rsidRPr="005B244B">
        <w:rPr>
          <w:rFonts w:ascii="Times New Roman" w:hAnsi="Times New Roman" w:cs="Times New Roman"/>
          <w:color w:val="000000" w:themeColor="text1"/>
          <w:position w:val="-68"/>
        </w:rPr>
        <w:t xml:space="preserve">                              </w:t>
      </w:r>
      <w:r w:rsidR="00CD4A79" w:rsidRPr="005B244B">
        <w:rPr>
          <w:rFonts w:ascii="Times New Roman" w:hAnsi="Times New Roman" w:cs="Times New Roman"/>
          <w:color w:val="000000" w:themeColor="text1"/>
          <w:position w:val="-70"/>
        </w:rPr>
        <w:object w:dxaOrig="3980" w:dyaOrig="1520" w14:anchorId="7DED7B74">
          <v:shape id="_x0000_i1047" type="#_x0000_t75" style="width:180.85pt;height:76.2pt" o:ole="">
            <v:imagedata r:id="rId49" o:title=""/>
          </v:shape>
          <o:OLEObject Type="Embed" ProgID="Equation.DSMT4" ShapeID="_x0000_i1047" DrawAspect="Content" ObjectID="_1851519193" r:id="rId50"/>
        </w:object>
      </w:r>
      <w:r w:rsidR="009B35E6" w:rsidRPr="005B244B">
        <w:rPr>
          <w:rFonts w:ascii="Times New Roman" w:hAnsi="Times New Roman" w:cs="Times New Roman"/>
          <w:color w:val="000000" w:themeColor="text1"/>
        </w:rPr>
        <w:t xml:space="preserve"> </w:t>
      </w:r>
      <w:r w:rsidR="009B35E6" w:rsidRPr="005B244B">
        <w:rPr>
          <w:rFonts w:ascii="Times New Roman" w:hAnsi="Times New Roman" w:cs="Times New Roman"/>
          <w:color w:val="000000" w:themeColor="text1"/>
        </w:rPr>
        <w:tab/>
        <w:t>(1.3</w:t>
      </w:r>
      <w:r w:rsidRPr="005B244B">
        <w:rPr>
          <w:rFonts w:ascii="Times New Roman" w:hAnsi="Times New Roman" w:cs="Times New Roman"/>
          <w:color w:val="000000" w:themeColor="text1"/>
        </w:rPr>
        <w:t>)</w:t>
      </w:r>
      <w:r w:rsidR="003957D1" w:rsidRPr="005B244B">
        <w:rPr>
          <w:rFonts w:ascii="Times New Roman" w:hAnsi="Times New Roman" w:cs="Times New Roman"/>
          <w:color w:val="000000" w:themeColor="text1"/>
        </w:rPr>
        <w:t xml:space="preserve">            </w:t>
      </w:r>
      <w:r w:rsidR="00A46E50" w:rsidRPr="005B244B">
        <w:rPr>
          <w:rFonts w:ascii="Times New Roman" w:hAnsi="Times New Roman" w:cs="Times New Roman"/>
          <w:b/>
          <w:color w:val="000000" w:themeColor="text1"/>
        </w:rPr>
        <w:t xml:space="preserve">  </w:t>
      </w:r>
      <w:r w:rsidR="00147753" w:rsidRPr="005B244B">
        <w:rPr>
          <w:rFonts w:ascii="Times New Roman" w:hAnsi="Times New Roman" w:cs="Times New Roman"/>
          <w:b/>
          <w:color w:val="000000" w:themeColor="text1"/>
        </w:rPr>
        <w:t xml:space="preserve">    </w:t>
      </w:r>
    </w:p>
    <w:p w14:paraId="5972680A" w14:textId="77777777" w:rsidR="00B10725" w:rsidRPr="005B244B" w:rsidRDefault="00B10725" w:rsidP="00445312">
      <w:pPr>
        <w:pStyle w:val="MTDisplayEquation"/>
        <w:tabs>
          <w:tab w:val="left" w:pos="6930"/>
        </w:tabs>
        <w:spacing w:line="240" w:lineRule="auto"/>
        <w:outlineLvl w:val="0"/>
        <w:rPr>
          <w:rFonts w:ascii="Times New Roman" w:hAnsi="Times New Roman" w:cs="Times New Roman"/>
          <w:b/>
          <w:color w:val="000000" w:themeColor="text1"/>
        </w:rPr>
      </w:pPr>
    </w:p>
    <w:p w14:paraId="5C577769" w14:textId="1BDD1DE7" w:rsidR="00B10725" w:rsidRPr="005B244B" w:rsidRDefault="00B10725"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position w:val="-68"/>
        </w:rPr>
        <w:t xml:space="preserve">             </w:t>
      </w:r>
      <w:r w:rsidR="00A65748" w:rsidRPr="005B244B">
        <w:rPr>
          <w:rFonts w:ascii="Times New Roman" w:hAnsi="Times New Roman" w:cs="Times New Roman"/>
          <w:color w:val="000000" w:themeColor="text1"/>
          <w:position w:val="-68"/>
        </w:rPr>
        <w:t xml:space="preserve">    </w:t>
      </w:r>
      <w:r w:rsidR="003957D1" w:rsidRPr="005B244B">
        <w:rPr>
          <w:rFonts w:ascii="Times New Roman" w:hAnsi="Times New Roman" w:cs="Times New Roman"/>
          <w:color w:val="000000" w:themeColor="text1"/>
          <w:position w:val="-68"/>
        </w:rPr>
        <w:t xml:space="preserve">    </w:t>
      </w:r>
      <w:r w:rsidRPr="005B244B">
        <w:rPr>
          <w:rFonts w:ascii="Times New Roman" w:hAnsi="Times New Roman" w:cs="Times New Roman"/>
          <w:color w:val="000000" w:themeColor="text1"/>
        </w:rPr>
        <w:t xml:space="preserve">           </w:t>
      </w:r>
      <w:r w:rsidR="00D7467D" w:rsidRPr="005B244B">
        <w:rPr>
          <w:rFonts w:ascii="Times New Roman" w:hAnsi="Times New Roman" w:cs="Times New Roman"/>
          <w:color w:val="000000" w:themeColor="text1"/>
        </w:rPr>
        <w:t xml:space="preserve">           </w:t>
      </w:r>
      <w:r w:rsidR="00147753" w:rsidRPr="005B244B">
        <w:rPr>
          <w:rFonts w:ascii="Times New Roman" w:hAnsi="Times New Roman" w:cs="Times New Roman"/>
          <w:color w:val="000000" w:themeColor="text1"/>
        </w:rPr>
        <w:t xml:space="preserve">    </w:t>
      </w:r>
      <w:r w:rsidR="00CD4A79" w:rsidRPr="005B244B">
        <w:rPr>
          <w:rFonts w:ascii="Times New Roman" w:hAnsi="Times New Roman" w:cs="Times New Roman"/>
          <w:color w:val="000000" w:themeColor="text1"/>
          <w:position w:val="-52"/>
        </w:rPr>
        <w:object w:dxaOrig="3900" w:dyaOrig="1160" w14:anchorId="4B0AEEA9">
          <v:shape id="_x0000_i1048" type="#_x0000_t75" style="width:173.3pt;height:57.75pt" o:ole="">
            <v:imagedata r:id="rId51" o:title=""/>
          </v:shape>
          <o:OLEObject Type="Embed" ProgID="Equation.DSMT4" ShapeID="_x0000_i1048" DrawAspect="Content" ObjectID="_1851519194" r:id="rId52"/>
        </w:object>
      </w:r>
      <w:r w:rsidR="009B35E6" w:rsidRPr="005B244B">
        <w:rPr>
          <w:rFonts w:ascii="Times New Roman" w:hAnsi="Times New Roman" w:cs="Times New Roman"/>
          <w:color w:val="000000" w:themeColor="text1"/>
        </w:rPr>
        <w:t xml:space="preserve"> </w:t>
      </w:r>
      <w:r w:rsidR="009B35E6" w:rsidRPr="005B244B">
        <w:rPr>
          <w:rFonts w:ascii="Times New Roman" w:hAnsi="Times New Roman" w:cs="Times New Roman"/>
          <w:color w:val="000000" w:themeColor="text1"/>
        </w:rPr>
        <w:tab/>
        <w:t>(1.4</w:t>
      </w:r>
      <w:r w:rsidRPr="005B244B">
        <w:rPr>
          <w:rFonts w:ascii="Times New Roman" w:hAnsi="Times New Roman" w:cs="Times New Roman"/>
          <w:color w:val="000000" w:themeColor="text1"/>
        </w:rPr>
        <w:t>)</w:t>
      </w:r>
    </w:p>
    <w:p w14:paraId="228CD28F" w14:textId="77777777" w:rsidR="00B10725" w:rsidRPr="005B244B" w:rsidRDefault="00B10725"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lastRenderedPageBreak/>
        <w:tab/>
      </w:r>
      <w:r w:rsidRPr="005B244B">
        <w:rPr>
          <w:rFonts w:ascii="Times New Roman" w:hAnsi="Times New Roman" w:cs="Times New Roman"/>
          <w:color w:val="000000" w:themeColor="text1"/>
        </w:rPr>
        <w:tab/>
      </w:r>
    </w:p>
    <w:p w14:paraId="5B28C4C7" w14:textId="3ECDE36C" w:rsidR="00B10725" w:rsidRPr="005B244B" w:rsidRDefault="00B10725"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ab/>
        <w:t xml:space="preserve">                                </w:t>
      </w:r>
    </w:p>
    <w:p w14:paraId="3A0C734A" w14:textId="18150E5D" w:rsidR="000D1151" w:rsidRPr="005B244B" w:rsidRDefault="00B10725" w:rsidP="00445312">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where</w:t>
      </w:r>
      <w:r w:rsidR="0076039F" w:rsidRPr="005B244B">
        <w:rPr>
          <w:rFonts w:ascii="Times New Roman" w:hAnsi="Times New Roman" w:cs="Times New Roman"/>
          <w:color w:val="000000" w:themeColor="text1"/>
          <w:position w:val="-14"/>
        </w:rPr>
        <w:object w:dxaOrig="2500" w:dyaOrig="400" w14:anchorId="29C73876">
          <v:shape id="_x0000_i1049" type="#_x0000_t75" style="width:124.75pt;height:19.25pt" o:ole="">
            <v:imagedata r:id="rId53" o:title=""/>
          </v:shape>
          <o:OLEObject Type="Embed" ProgID="Equation.DSMT4" ShapeID="_x0000_i1049" DrawAspect="Content" ObjectID="_1851519195" r:id="rId54"/>
        </w:object>
      </w:r>
      <w:r w:rsidR="00C63D9B" w:rsidRPr="005B244B">
        <w:rPr>
          <w:rFonts w:ascii="Times New Roman" w:hAnsi="Times New Roman" w:cs="Times New Roman"/>
          <w:color w:val="000000" w:themeColor="text1"/>
        </w:rPr>
        <w:t>denotes</w:t>
      </w:r>
      <w:r w:rsidR="00A51DD3" w:rsidRPr="005B244B">
        <w:rPr>
          <w:rFonts w:ascii="Times New Roman" w:hAnsi="Times New Roman" w:cs="Times New Roman"/>
          <w:color w:val="000000" w:themeColor="text1"/>
        </w:rPr>
        <w:t xml:space="preserve"> three cement companies</w:t>
      </w:r>
      <w:r w:rsidRPr="005B244B">
        <w:rPr>
          <w:rFonts w:ascii="Times New Roman" w:hAnsi="Times New Roman" w:cs="Times New Roman"/>
          <w:color w:val="000000" w:themeColor="text1"/>
        </w:rPr>
        <w:t xml:space="preserve"> at time </w:t>
      </w:r>
      <w:r w:rsidRPr="005B244B">
        <w:rPr>
          <w:rFonts w:ascii="Times New Roman" w:hAnsi="Times New Roman" w:cs="Times New Roman"/>
          <w:color w:val="000000" w:themeColor="text1"/>
          <w:position w:val="-6"/>
        </w:rPr>
        <w:object w:dxaOrig="135" w:dyaOrig="240" w14:anchorId="216EFA48">
          <v:shape id="_x0000_i1050" type="#_x0000_t75" style="width:6.7pt;height:11.7pt" o:ole="">
            <v:imagedata r:id="rId55" o:title=""/>
          </v:shape>
          <o:OLEObject Type="Embed" ProgID="Equation.DSMT4" ShapeID="_x0000_i1050" DrawAspect="Content" ObjectID="_1851519196" r:id="rId56"/>
        </w:object>
      </w:r>
      <w:r w:rsidRPr="005B244B">
        <w:rPr>
          <w:rFonts w:ascii="Times New Roman" w:hAnsi="Times New Roman" w:cs="Times New Roman"/>
          <w:color w:val="000000" w:themeColor="text1"/>
        </w:rPr>
        <w:t xml:space="preserve"> under different trend </w:t>
      </w:r>
      <w:proofErr w:type="gramStart"/>
      <w:r w:rsidRPr="005B244B">
        <w:rPr>
          <w:rFonts w:ascii="Times New Roman" w:hAnsi="Times New Roman" w:cs="Times New Roman"/>
          <w:color w:val="000000" w:themeColor="text1"/>
        </w:rPr>
        <w:t>functions ,</w:t>
      </w:r>
      <w:proofErr w:type="gramEnd"/>
      <w:r w:rsidR="0076726A" w:rsidRPr="005B244B">
        <w:rPr>
          <w:rFonts w:ascii="Times New Roman" w:hAnsi="Times New Roman" w:cs="Times New Roman"/>
          <w:color w:val="000000" w:themeColor="text1"/>
          <w:position w:val="-12"/>
        </w:rPr>
        <w:object w:dxaOrig="5280" w:dyaOrig="360" w14:anchorId="398458EC">
          <v:shape id="_x0000_i1051" type="#_x0000_t75" style="width:263.7pt;height:18.4pt" o:ole="">
            <v:imagedata r:id="rId57" o:title=""/>
          </v:shape>
          <o:OLEObject Type="Embed" ProgID="Equation.DSMT4" ShapeID="_x0000_i1051" DrawAspect="Content" ObjectID="_1851519197" r:id="rId58"/>
        </w:object>
      </w:r>
      <w:r w:rsidRPr="005B244B">
        <w:rPr>
          <w:rFonts w:ascii="Times New Roman" w:hAnsi="Times New Roman" w:cs="Times New Roman"/>
          <w:color w:val="000000" w:themeColor="text1"/>
        </w:rPr>
        <w:t xml:space="preserve"> represents monthly </w:t>
      </w:r>
      <w:r w:rsidR="00A51DD3" w:rsidRPr="005B244B">
        <w:rPr>
          <w:rFonts w:ascii="Times New Roman" w:hAnsi="Times New Roman" w:cs="Times New Roman"/>
          <w:color w:val="000000" w:themeColor="text1"/>
        </w:rPr>
        <w:t xml:space="preserve">initial </w:t>
      </w:r>
      <w:proofErr w:type="gramStart"/>
      <w:r w:rsidR="00A51DD3" w:rsidRPr="005B244B">
        <w:rPr>
          <w:rFonts w:ascii="Times New Roman" w:hAnsi="Times New Roman" w:cs="Times New Roman"/>
          <w:color w:val="000000" w:themeColor="text1"/>
        </w:rPr>
        <w:t>stock  prices</w:t>
      </w:r>
      <w:proofErr w:type="gramEnd"/>
      <w:r w:rsidR="00A51DD3" w:rsidRPr="005B244B">
        <w:rPr>
          <w:rFonts w:ascii="Times New Roman" w:hAnsi="Times New Roman" w:cs="Times New Roman"/>
          <w:color w:val="000000" w:themeColor="text1"/>
        </w:rPr>
        <w:t xml:space="preserve"> of the three cement</w:t>
      </w:r>
      <w:r w:rsidRPr="005B244B">
        <w:rPr>
          <w:rFonts w:ascii="Times New Roman" w:hAnsi="Times New Roman" w:cs="Times New Roman"/>
          <w:color w:val="000000" w:themeColor="text1"/>
        </w:rPr>
        <w:t xml:space="preserve"> companies </w:t>
      </w:r>
      <w:r w:rsidR="0076726A" w:rsidRPr="005B244B">
        <w:rPr>
          <w:rFonts w:ascii="Times New Roman" w:hAnsi="Times New Roman" w:cs="Times New Roman"/>
          <w:color w:val="000000" w:themeColor="text1"/>
        </w:rPr>
        <w:t xml:space="preserve">at time </w:t>
      </w:r>
      <w:r w:rsidR="0076726A" w:rsidRPr="005B244B">
        <w:rPr>
          <w:rFonts w:ascii="Times New Roman" w:hAnsi="Times New Roman" w:cs="Times New Roman"/>
          <w:color w:val="000000" w:themeColor="text1"/>
          <w:position w:val="-6"/>
        </w:rPr>
        <w:object w:dxaOrig="139" w:dyaOrig="240" w14:anchorId="36B76022">
          <v:shape id="_x0000_i1052" type="#_x0000_t75" style="width:6.7pt;height:11.7pt" o:ole="">
            <v:imagedata r:id="rId59" o:title=""/>
          </v:shape>
          <o:OLEObject Type="Embed" ProgID="Equation.DSMT4" ShapeID="_x0000_i1052" DrawAspect="Content" ObjectID="_1851519198" r:id="rId60"/>
        </w:object>
      </w:r>
      <w:r w:rsidR="0076726A"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 xml:space="preserve"> under different trend functions,</w:t>
      </w:r>
      <w:r w:rsidR="00E47D95" w:rsidRPr="005B244B">
        <w:rPr>
          <w:rFonts w:ascii="Times New Roman" w:hAnsi="Times New Roman" w:cs="Times New Roman"/>
          <w:color w:val="000000" w:themeColor="text1"/>
        </w:rPr>
        <w:t xml:space="preserve"> </w:t>
      </w:r>
      <w:r w:rsidR="00C63D9B" w:rsidRPr="005B244B">
        <w:rPr>
          <w:rFonts w:ascii="Times New Roman" w:hAnsi="Times New Roman" w:cs="Times New Roman"/>
          <w:color w:val="000000" w:themeColor="text1"/>
        </w:rPr>
        <w:t>and</w:t>
      </w:r>
      <w:r w:rsidR="00A51DD3" w:rsidRPr="005B244B">
        <w:rPr>
          <w:rFonts w:ascii="Times New Roman" w:hAnsi="Times New Roman" w:cs="Times New Roman"/>
          <w:color w:val="000000" w:themeColor="text1"/>
          <w:position w:val="-12"/>
        </w:rPr>
        <w:object w:dxaOrig="1400" w:dyaOrig="360" w14:anchorId="25543B7D">
          <v:shape id="_x0000_i1053" type="#_x0000_t75" style="width:69.5pt;height:18.4pt" o:ole="">
            <v:imagedata r:id="rId61" o:title=""/>
          </v:shape>
          <o:OLEObject Type="Embed" ProgID="Equation.DSMT4" ShapeID="_x0000_i1053" DrawAspect="Content" ObjectID="_1851519199" r:id="rId62"/>
        </w:object>
      </w:r>
      <w:r w:rsidR="00C63D9B" w:rsidRPr="005B244B">
        <w:rPr>
          <w:rFonts w:ascii="Times New Roman" w:hAnsi="Times New Roman" w:cs="Times New Roman"/>
          <w:color w:val="000000" w:themeColor="text1"/>
        </w:rPr>
        <w:t xml:space="preserve"> denotes</w:t>
      </w:r>
      <w:r w:rsidR="00A51DD3" w:rsidRPr="005B244B">
        <w:rPr>
          <w:rFonts w:ascii="Times New Roman" w:hAnsi="Times New Roman" w:cs="Times New Roman"/>
          <w:color w:val="000000" w:themeColor="text1"/>
        </w:rPr>
        <w:t xml:space="preserve"> expected instantaneous growth rate of the st</w:t>
      </w:r>
      <w:r w:rsidR="00C63D9B" w:rsidRPr="005B244B">
        <w:rPr>
          <w:rFonts w:ascii="Times New Roman" w:hAnsi="Times New Roman" w:cs="Times New Roman"/>
          <w:color w:val="000000" w:themeColor="text1"/>
        </w:rPr>
        <w:t>ock</w:t>
      </w:r>
      <w:r w:rsidR="0076726A" w:rsidRPr="005B244B">
        <w:rPr>
          <w:rFonts w:ascii="Times New Roman" w:hAnsi="Times New Roman" w:cs="Times New Roman"/>
          <w:color w:val="000000" w:themeColor="text1"/>
        </w:rPr>
        <w:t xml:space="preserve">. </w:t>
      </w:r>
    </w:p>
    <w:p w14:paraId="0349A597" w14:textId="520037A9" w:rsidR="00F147E9" w:rsidRPr="005B244B" w:rsidRDefault="00F147E9" w:rsidP="00445312">
      <w:pPr>
        <w:pStyle w:val="MTDisplayEquation"/>
        <w:spacing w:line="240" w:lineRule="auto"/>
        <w:rPr>
          <w:rFonts w:ascii="Times New Roman" w:hAnsi="Times New Roman" w:cs="Times New Roman"/>
          <w:color w:val="000000" w:themeColor="text1"/>
        </w:rPr>
      </w:pPr>
    </w:p>
    <w:p w14:paraId="3ADDFB56" w14:textId="5E5B584A" w:rsidR="00B10725" w:rsidRPr="005B244B" w:rsidRDefault="00B10725" w:rsidP="00445312">
      <w:pPr>
        <w:spacing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rPr>
        <w:t>2.</w:t>
      </w:r>
      <w:r w:rsidR="009B35E6" w:rsidRPr="005B244B">
        <w:rPr>
          <w:rFonts w:ascii="Times New Roman" w:hAnsi="Times New Roman" w:cs="Times New Roman"/>
          <w:b/>
          <w:color w:val="000000" w:themeColor="text1"/>
        </w:rPr>
        <w:t>3</w:t>
      </w:r>
      <w:r w:rsidR="003B7EEA" w:rsidRPr="005B244B">
        <w:rPr>
          <w:rFonts w:ascii="Times New Roman" w:hAnsi="Times New Roman" w:cs="Times New Roman"/>
          <w:b/>
          <w:color w:val="000000" w:themeColor="text1"/>
        </w:rPr>
        <w:t>.</w:t>
      </w:r>
      <w:r w:rsidR="009B35E6" w:rsidRPr="005B244B">
        <w:rPr>
          <w:rFonts w:ascii="Times New Roman" w:hAnsi="Times New Roman" w:cs="Times New Roman"/>
          <w:b/>
          <w:color w:val="000000" w:themeColor="text1"/>
        </w:rPr>
        <w:t>2</w:t>
      </w:r>
      <w:r w:rsidRPr="005B244B">
        <w:rPr>
          <w:rFonts w:ascii="Times New Roman" w:hAnsi="Times New Roman" w:cs="Times New Roman"/>
          <w:b/>
          <w:color w:val="000000" w:themeColor="text1"/>
        </w:rPr>
        <w:t xml:space="preserve"> Method of Analysis</w:t>
      </w:r>
    </w:p>
    <w:p w14:paraId="70FFF419" w14:textId="7B08003E" w:rsidR="00B10725" w:rsidRPr="005B244B" w:rsidRDefault="003508AC" w:rsidP="00445312">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Here, we apply the rate of change in solving (1.2-1.4</w:t>
      </w:r>
      <w:r w:rsidR="00B10725" w:rsidRPr="005B244B">
        <w:rPr>
          <w:rFonts w:ascii="Times New Roman" w:hAnsi="Times New Roman" w:cs="Times New Roman"/>
          <w:color w:val="000000" w:themeColor="text1"/>
        </w:rPr>
        <w:t>) according to their respective trend functions. The rate of change of an investment refers to how the value of the investment changes over time.</w:t>
      </w:r>
      <w:r w:rsidR="00B10725" w:rsidRPr="005B244B">
        <w:rPr>
          <w:rFonts w:ascii="Times New Roman" w:hAnsi="Times New Roman" w:cs="Times New Roman"/>
          <w:color w:val="000000" w:themeColor="text1"/>
          <w:position w:val="-68"/>
        </w:rPr>
        <w:t xml:space="preserve">                                     </w:t>
      </w:r>
    </w:p>
    <w:p w14:paraId="577EE8D0" w14:textId="0B09289B" w:rsidR="00CA7BE4" w:rsidRPr="005B244B" w:rsidRDefault="00317DE2"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ab/>
      </w:r>
      <w:r w:rsidR="00A30D6A" w:rsidRPr="005B244B">
        <w:rPr>
          <w:rFonts w:ascii="Times New Roman" w:hAnsi="Times New Roman" w:cs="Times New Roman"/>
          <w:color w:val="000000" w:themeColor="text1"/>
          <w:position w:val="-68"/>
        </w:rPr>
        <w:object w:dxaOrig="3500" w:dyaOrig="1480" w14:anchorId="2AF6005E">
          <v:shape id="_x0000_i1054" type="#_x0000_t75" style="width:165.75pt;height:73.65pt" o:ole="">
            <v:imagedata r:id="rId63" o:title=""/>
          </v:shape>
          <o:OLEObject Type="Embed" ProgID="Equation.DSMT4" ShapeID="_x0000_i1054" DrawAspect="Content" ObjectID="_1851519200" r:id="rId64"/>
        </w:object>
      </w:r>
      <w:r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ab/>
      </w:r>
      <w:r w:rsidR="009B35E6" w:rsidRPr="005B244B">
        <w:rPr>
          <w:rFonts w:ascii="Times New Roman" w:hAnsi="Times New Roman" w:cs="Times New Roman"/>
          <w:color w:val="000000" w:themeColor="text1"/>
        </w:rPr>
        <w:t>(1.5</w:t>
      </w:r>
      <w:r w:rsidRPr="005B244B">
        <w:rPr>
          <w:rFonts w:ascii="Times New Roman" w:hAnsi="Times New Roman" w:cs="Times New Roman"/>
          <w:color w:val="000000" w:themeColor="text1"/>
        </w:rPr>
        <w:t>)</w:t>
      </w:r>
    </w:p>
    <w:p w14:paraId="32C0B4BB" w14:textId="36AE5EC0" w:rsidR="00661BF0" w:rsidRPr="005B244B" w:rsidRDefault="00661BF0"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position w:val="-68"/>
        </w:rPr>
        <w:t xml:space="preserve">                                           </w:t>
      </w:r>
      <w:r w:rsidR="00A30D6A" w:rsidRPr="005B244B">
        <w:rPr>
          <w:rFonts w:ascii="Times New Roman" w:hAnsi="Times New Roman" w:cs="Times New Roman"/>
          <w:color w:val="000000" w:themeColor="text1"/>
          <w:position w:val="-68"/>
        </w:rPr>
        <w:object w:dxaOrig="4160" w:dyaOrig="1480" w14:anchorId="0C461BAB">
          <v:shape id="_x0000_i1055" type="#_x0000_t75" style="width:189.2pt;height:73.65pt" o:ole="">
            <v:imagedata r:id="rId65" o:title=""/>
          </v:shape>
          <o:OLEObject Type="Embed" ProgID="Equation.DSMT4" ShapeID="_x0000_i1055" DrawAspect="Content" ObjectID="_1851519201" r:id="rId66"/>
        </w:object>
      </w:r>
      <w:r w:rsidR="009B35E6" w:rsidRPr="005B244B">
        <w:rPr>
          <w:rFonts w:ascii="Times New Roman" w:hAnsi="Times New Roman" w:cs="Times New Roman"/>
          <w:color w:val="000000" w:themeColor="text1"/>
        </w:rPr>
        <w:t xml:space="preserve"> </w:t>
      </w:r>
      <w:r w:rsidR="009B35E6" w:rsidRPr="005B244B">
        <w:rPr>
          <w:rFonts w:ascii="Times New Roman" w:hAnsi="Times New Roman" w:cs="Times New Roman"/>
          <w:color w:val="000000" w:themeColor="text1"/>
        </w:rPr>
        <w:tab/>
        <w:t>(1.6</w:t>
      </w:r>
      <w:r w:rsidRPr="005B244B">
        <w:rPr>
          <w:rFonts w:ascii="Times New Roman" w:hAnsi="Times New Roman" w:cs="Times New Roman"/>
          <w:color w:val="000000" w:themeColor="text1"/>
        </w:rPr>
        <w:t>)</w:t>
      </w:r>
    </w:p>
    <w:p w14:paraId="6949CEA6" w14:textId="3852D113" w:rsidR="00661BF0" w:rsidRPr="005B244B" w:rsidRDefault="00661BF0" w:rsidP="00445312">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ab/>
        <w:t xml:space="preserve">                 </w:t>
      </w:r>
      <w:r w:rsidRPr="005B244B">
        <w:rPr>
          <w:rFonts w:ascii="Times New Roman" w:hAnsi="Times New Roman" w:cs="Times New Roman"/>
          <w:b/>
          <w:color w:val="000000" w:themeColor="text1"/>
        </w:rPr>
        <w:t xml:space="preserve">     </w:t>
      </w:r>
    </w:p>
    <w:p w14:paraId="0F6BF3B0" w14:textId="4F8190B2" w:rsidR="00FC5C9F" w:rsidRPr="005B244B" w:rsidRDefault="00661BF0" w:rsidP="00871DD6">
      <w:pPr>
        <w:pStyle w:val="MTDisplayEquation"/>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position w:val="-68"/>
        </w:rPr>
        <w:t xml:space="preserve">                     </w:t>
      </w:r>
      <w:r w:rsidRPr="005B244B">
        <w:rPr>
          <w:rFonts w:ascii="Times New Roman" w:hAnsi="Times New Roman" w:cs="Times New Roman"/>
          <w:color w:val="000000" w:themeColor="text1"/>
        </w:rPr>
        <w:t xml:space="preserve">           </w:t>
      </w:r>
      <w:r w:rsidR="00F1379C" w:rsidRPr="005B244B">
        <w:rPr>
          <w:rFonts w:ascii="Times New Roman" w:hAnsi="Times New Roman" w:cs="Times New Roman"/>
          <w:color w:val="000000" w:themeColor="text1"/>
        </w:rPr>
        <w:t xml:space="preserve">           </w:t>
      </w:r>
      <w:r w:rsidRPr="005B244B">
        <w:rPr>
          <w:rFonts w:ascii="Times New Roman" w:hAnsi="Times New Roman" w:cs="Times New Roman"/>
          <w:color w:val="000000" w:themeColor="text1"/>
        </w:rPr>
        <w:t xml:space="preserve"> </w:t>
      </w:r>
      <w:r w:rsidR="00A30D6A" w:rsidRPr="005B244B">
        <w:rPr>
          <w:rFonts w:ascii="Times New Roman" w:hAnsi="Times New Roman" w:cs="Times New Roman"/>
          <w:color w:val="000000" w:themeColor="text1"/>
          <w:position w:val="-52"/>
        </w:rPr>
        <w:object w:dxaOrig="4420" w:dyaOrig="1160" w14:anchorId="78A02537">
          <v:shape id="_x0000_i1056" type="#_x0000_t75" style="width:196.75pt;height:57.75pt" o:ole="">
            <v:imagedata r:id="rId67" o:title=""/>
          </v:shape>
          <o:OLEObject Type="Embed" ProgID="Equation.DSMT4" ShapeID="_x0000_i1056" DrawAspect="Content" ObjectID="_1851519202" r:id="rId68"/>
        </w:object>
      </w:r>
      <w:r w:rsidR="009B35E6" w:rsidRPr="005B244B">
        <w:rPr>
          <w:rFonts w:ascii="Times New Roman" w:hAnsi="Times New Roman" w:cs="Times New Roman"/>
          <w:color w:val="000000" w:themeColor="text1"/>
        </w:rPr>
        <w:t xml:space="preserve"> </w:t>
      </w:r>
      <w:r w:rsidR="009B35E6" w:rsidRPr="005B244B">
        <w:rPr>
          <w:rFonts w:ascii="Times New Roman" w:hAnsi="Times New Roman" w:cs="Times New Roman"/>
          <w:color w:val="000000" w:themeColor="text1"/>
        </w:rPr>
        <w:tab/>
        <w:t>(1.7</w:t>
      </w:r>
      <w:r w:rsidRPr="005B244B">
        <w:rPr>
          <w:rFonts w:ascii="Times New Roman" w:hAnsi="Times New Roman" w:cs="Times New Roman"/>
          <w:color w:val="000000" w:themeColor="text1"/>
        </w:rPr>
        <w:t>)</w:t>
      </w:r>
    </w:p>
    <w:p w14:paraId="17CFB15C" w14:textId="77777777" w:rsidR="00CF2728" w:rsidRPr="005B244B" w:rsidRDefault="00CF2728" w:rsidP="00CF2728">
      <w:pPr>
        <w:rPr>
          <w:color w:val="000000" w:themeColor="text1"/>
        </w:rPr>
      </w:pPr>
    </w:p>
    <w:p w14:paraId="15D3CA33" w14:textId="77777777" w:rsidR="00CF2728" w:rsidRPr="005B244B" w:rsidRDefault="00CF2728" w:rsidP="00CF2728">
      <w:pPr>
        <w:rPr>
          <w:color w:val="000000" w:themeColor="text1"/>
        </w:rPr>
      </w:pPr>
    </w:p>
    <w:p w14:paraId="7900CDB5" w14:textId="77777777" w:rsidR="00CF2728" w:rsidRPr="005B244B" w:rsidRDefault="00CF2728" w:rsidP="00CF2728">
      <w:pPr>
        <w:rPr>
          <w:color w:val="000000" w:themeColor="text1"/>
        </w:rPr>
      </w:pPr>
    </w:p>
    <w:p w14:paraId="1CBD6C15" w14:textId="003A14C6" w:rsidR="00CF2728" w:rsidRPr="005B244B" w:rsidRDefault="00CF2728" w:rsidP="00CF2728">
      <w:pPr>
        <w:spacing w:before="240" w:after="0" w:line="240" w:lineRule="auto"/>
        <w:jc w:val="both"/>
        <w:rPr>
          <w:rFonts w:ascii="Times New Roman" w:hAnsi="Times New Roman" w:cs="Times New Roman"/>
          <w:b/>
          <w:color w:val="000000" w:themeColor="text1"/>
        </w:rPr>
      </w:pPr>
      <w:r w:rsidRPr="005B244B">
        <w:rPr>
          <w:rFonts w:ascii="Times New Roman" w:hAnsi="Times New Roman" w:cs="Times New Roman"/>
          <w:b/>
          <w:color w:val="000000" w:themeColor="text1"/>
        </w:rPr>
        <w:t>2.3</w:t>
      </w:r>
      <w:r w:rsidR="00EE0B45" w:rsidRPr="005B244B">
        <w:rPr>
          <w:rFonts w:ascii="Times New Roman" w:hAnsi="Times New Roman" w:cs="Times New Roman"/>
          <w:b/>
          <w:color w:val="000000" w:themeColor="text1"/>
        </w:rPr>
        <w:t xml:space="preserve"> Validation via Error Metrics</w:t>
      </w:r>
      <w:r w:rsidRPr="005B244B">
        <w:rPr>
          <w:rFonts w:ascii="Times New Roman" w:hAnsi="Times New Roman" w:cs="Times New Roman"/>
          <w:b/>
          <w:color w:val="000000" w:themeColor="text1"/>
        </w:rPr>
        <w:t xml:space="preserve"> </w:t>
      </w:r>
    </w:p>
    <w:p w14:paraId="29E81E06" w14:textId="5D55E278" w:rsidR="00CF2728" w:rsidRPr="005B244B" w:rsidRDefault="00EE0B45" w:rsidP="00CF2728">
      <w:pPr>
        <w:spacing w:before="240" w:after="0" w:line="240" w:lineRule="auto"/>
        <w:jc w:val="both"/>
        <w:rPr>
          <w:rFonts w:ascii="Times New Roman" w:hAnsi="Times New Roman"/>
          <w:color w:val="000000" w:themeColor="text1"/>
        </w:rPr>
      </w:pPr>
      <w:r w:rsidRPr="005B244B">
        <w:rPr>
          <w:rFonts w:ascii="Times New Roman" w:hAnsi="Times New Roman" w:cs="Times New Roman"/>
          <w:color w:val="000000" w:themeColor="text1"/>
        </w:rPr>
        <w:t>To confirm optimality, we compute:</w:t>
      </w:r>
      <w:r w:rsidR="00CF2728" w:rsidRPr="005B244B">
        <w:rPr>
          <w:rFonts w:ascii="Times New Roman" w:hAnsi="Times New Roman" w:cs="Times New Roman"/>
          <w:color w:val="000000" w:themeColor="text1"/>
        </w:rPr>
        <w:t xml:space="preserve"> </w:t>
      </w:r>
      <w:r w:rsidR="00CF2728" w:rsidRPr="005B244B">
        <w:rPr>
          <w:rFonts w:ascii="Times New Roman" w:hAnsi="Times New Roman"/>
          <w:color w:val="000000" w:themeColor="text1"/>
        </w:rPr>
        <w:t xml:space="preserve"> </w:t>
      </w:r>
    </w:p>
    <w:p w14:paraId="4F3BAECB" w14:textId="3499018B" w:rsidR="00EE0B45" w:rsidRPr="005B244B" w:rsidRDefault="00EE0B45" w:rsidP="00EE0B45">
      <w:pPr>
        <w:pStyle w:val="ListParagraph"/>
        <w:numPr>
          <w:ilvl w:val="0"/>
          <w:numId w:val="10"/>
        </w:numPr>
        <w:spacing w:before="240" w:after="0"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Mean Absolute Error</w:t>
      </w:r>
    </w:p>
    <w:p w14:paraId="6CDD1346" w14:textId="240D0F94" w:rsidR="00EE0B45" w:rsidRPr="005B244B" w:rsidRDefault="00EE0B45" w:rsidP="00EE0B45">
      <w:pPr>
        <w:pStyle w:val="MTDisplayEquation"/>
        <w:rPr>
          <w:color w:val="000000" w:themeColor="text1"/>
        </w:rPr>
      </w:pPr>
      <w:r w:rsidRPr="005B244B">
        <w:rPr>
          <w:color w:val="000000" w:themeColor="text1"/>
        </w:rPr>
        <w:lastRenderedPageBreak/>
        <w:tab/>
      </w:r>
      <w:r w:rsidRPr="005B244B">
        <w:rPr>
          <w:color w:val="000000" w:themeColor="text1"/>
          <w:position w:val="-28"/>
        </w:rPr>
        <w:object w:dxaOrig="2000" w:dyaOrig="680" w14:anchorId="4D12C9CF">
          <v:shape id="_x0000_i1057" type="#_x0000_t75" style="width:99.65pt;height:33.5pt" o:ole="">
            <v:imagedata r:id="rId69" o:title=""/>
          </v:shape>
          <o:OLEObject Type="Embed" ProgID="Equation.DSMT4" ShapeID="_x0000_i1057" DrawAspect="Content" ObjectID="_1851519203" r:id="rId70"/>
        </w:object>
      </w:r>
      <w:r w:rsidRPr="005B244B">
        <w:rPr>
          <w:color w:val="000000" w:themeColor="text1"/>
        </w:rPr>
        <w:t xml:space="preserve"> </w:t>
      </w:r>
      <w:r w:rsidRPr="005B244B">
        <w:rPr>
          <w:color w:val="000000" w:themeColor="text1"/>
        </w:rPr>
        <w:tab/>
      </w:r>
      <w:r w:rsidR="00DC599A" w:rsidRPr="005B244B">
        <w:rPr>
          <w:color w:val="000000" w:themeColor="text1"/>
        </w:rPr>
        <w:t>(1.8)</w:t>
      </w:r>
    </w:p>
    <w:p w14:paraId="48D48F17" w14:textId="392E850D" w:rsidR="00CF2728" w:rsidRPr="005B244B" w:rsidRDefault="00DC599A" w:rsidP="00DC599A">
      <w:pPr>
        <w:pStyle w:val="MTDisplayEquation"/>
        <w:rPr>
          <w:color w:val="000000" w:themeColor="text1"/>
        </w:rPr>
      </w:pPr>
      <w:r w:rsidRPr="005B244B">
        <w:rPr>
          <w:color w:val="000000" w:themeColor="text1"/>
        </w:rPr>
        <w:tab/>
      </w:r>
      <w:r w:rsidRPr="005B244B">
        <w:rPr>
          <w:color w:val="000000" w:themeColor="text1"/>
          <w:position w:val="-30"/>
        </w:rPr>
        <w:object w:dxaOrig="2560" w:dyaOrig="760" w14:anchorId="63ED5628">
          <v:shape id="_x0000_i1058" type="#_x0000_t75" style="width:128.1pt;height:38.5pt" o:ole="">
            <v:imagedata r:id="rId71" o:title=""/>
          </v:shape>
          <o:OLEObject Type="Embed" ProgID="Equation.DSMT4" ShapeID="_x0000_i1058" DrawAspect="Content" ObjectID="_1851519204" r:id="rId72"/>
        </w:object>
      </w:r>
      <w:r w:rsidRPr="005B244B">
        <w:rPr>
          <w:color w:val="000000" w:themeColor="text1"/>
        </w:rPr>
        <w:t xml:space="preserve"> </w:t>
      </w:r>
      <w:r w:rsidRPr="005B244B">
        <w:rPr>
          <w:color w:val="000000" w:themeColor="text1"/>
        </w:rPr>
        <w:tab/>
        <w:t>(1.9)</w:t>
      </w:r>
    </w:p>
    <w:p w14:paraId="1D824710" w14:textId="44A5D4B3" w:rsidR="00CF2728" w:rsidRPr="005B244B" w:rsidRDefault="00CF2728" w:rsidP="00CF2728">
      <w:pPr>
        <w:spacing w:before="240" w:after="0" w:line="240" w:lineRule="auto"/>
        <w:jc w:val="both"/>
        <w:rPr>
          <w:rFonts w:ascii="Times New Roman" w:hAnsi="Times New Roman" w:cs="Times New Roman"/>
          <w:b/>
          <w:color w:val="000000" w:themeColor="text1"/>
        </w:rPr>
      </w:pPr>
      <w:r w:rsidRPr="005B244B">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29ED0542" wp14:editId="04EF83A8">
                <wp:simplePos x="0" y="0"/>
                <wp:positionH relativeFrom="column">
                  <wp:posOffset>1057910</wp:posOffset>
                </wp:positionH>
                <wp:positionV relativeFrom="paragraph">
                  <wp:posOffset>66675</wp:posOffset>
                </wp:positionV>
                <wp:extent cx="207645" cy="198755"/>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05BE5" w14:textId="77777777" w:rsidR="00CF2728" w:rsidRDefault="00CF2728" w:rsidP="00CF27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D0542" id="_x0000_t202" coordsize="21600,21600" o:spt="202" path="m,l,21600r21600,l21600,xe">
                <v:stroke joinstyle="miter"/>
                <v:path gradientshapeok="t" o:connecttype="rect"/>
              </v:shapetype>
              <v:shape id="Text Box 72" o:spid="_x0000_s1026" type="#_x0000_t202" style="position:absolute;left:0;text-align:left;margin-left:83.3pt;margin-top:5.25pt;width:16.35pt;height: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" filled="f" stroked="f">
                <v:textbox>
                  <w:txbxContent>
                    <w:p w14:paraId="1AE05BE5" w14:textId="77777777" w:rsidR="00CF2728" w:rsidRDefault="00CF2728" w:rsidP="00CF2728"/>
                  </w:txbxContent>
                </v:textbox>
              </v:shape>
            </w:pict>
          </mc:Fallback>
        </mc:AlternateContent>
      </w:r>
      <w:r w:rsidRPr="005B244B">
        <w:rPr>
          <w:rFonts w:ascii="Times New Roman" w:hAnsi="Times New Roman" w:cs="Times New Roman"/>
          <w:color w:val="000000" w:themeColor="text1"/>
        </w:rPr>
        <w:t xml:space="preserve">where </w:t>
      </w:r>
      <w:r w:rsidRPr="005B244B">
        <w:rPr>
          <w:rFonts w:ascii="Times New Roman" w:hAnsi="Times New Roman" w:cs="Times New Roman"/>
          <w:color w:val="000000" w:themeColor="text1"/>
          <w:position w:val="-12"/>
        </w:rPr>
        <w:object w:dxaOrig="240" w:dyaOrig="375" w14:anchorId="12D92078">
          <v:shape id="_x0000_i1059" type="#_x0000_t75" style="width:11.7pt;height:18.4pt" o:ole="">
            <v:imagedata r:id="rId73" o:title=""/>
          </v:shape>
          <o:OLEObject Type="Embed" ProgID="Equation.DSMT4" ShapeID="_x0000_i1059" DrawAspect="Content" ObjectID="_1851519205" r:id="rId74"/>
        </w:object>
      </w:r>
      <w:r w:rsidRPr="005B244B">
        <w:rPr>
          <w:rFonts w:ascii="Times New Roman" w:hAnsi="Times New Roman" w:cs="Times New Roman"/>
          <w:color w:val="000000" w:themeColor="text1"/>
        </w:rPr>
        <w:t xml:space="preserve"> is the act</w:t>
      </w:r>
      <w:r w:rsidR="00DC599A" w:rsidRPr="005B244B">
        <w:rPr>
          <w:rFonts w:ascii="Times New Roman" w:hAnsi="Times New Roman" w:cs="Times New Roman"/>
          <w:color w:val="000000" w:themeColor="text1"/>
        </w:rPr>
        <w:t>ual share prices of Fidelity Bank</w:t>
      </w:r>
      <w:r w:rsidRPr="005B244B">
        <w:rPr>
          <w:rFonts w:ascii="Times New Roman" w:hAnsi="Times New Roman" w:cs="Times New Roman"/>
          <w:color w:val="000000" w:themeColor="text1"/>
        </w:rPr>
        <w:t>,</w:t>
      </w:r>
      <w:r w:rsidRPr="005B244B">
        <w:rPr>
          <w:rFonts w:ascii="Times New Roman" w:hAnsi="Times New Roman" w:cs="Times New Roman"/>
          <w:color w:val="000000" w:themeColor="text1"/>
          <w:position w:val="-12"/>
        </w:rPr>
        <w:object w:dxaOrig="240" w:dyaOrig="375" w14:anchorId="2EBF688C">
          <v:shape id="_x0000_i1060" type="#_x0000_t75" style="width:11.7pt;height:18.4pt" o:ole="">
            <v:imagedata r:id="rId75" o:title=""/>
          </v:shape>
          <o:OLEObject Type="Embed" ProgID="Equation.DSMT4" ShapeID="_x0000_i1060" DrawAspect="Content" ObjectID="_1851519206" r:id="rId76"/>
        </w:object>
      </w:r>
      <w:r w:rsidRPr="005B244B">
        <w:rPr>
          <w:rFonts w:ascii="Times New Roman" w:hAnsi="Times New Roman" w:cs="Times New Roman"/>
          <w:color w:val="000000" w:themeColor="text1"/>
        </w:rPr>
        <w:t xml:space="preserve"> is their corresponding predicted values,</w:t>
      </w:r>
      <w:r w:rsidRPr="005B244B">
        <w:rPr>
          <w:rFonts w:ascii="Times New Roman" w:hAnsi="Times New Roman" w:cs="Times New Roman"/>
          <w:color w:val="000000" w:themeColor="text1"/>
          <w:position w:val="-6"/>
        </w:rPr>
        <w:object w:dxaOrig="195" w:dyaOrig="225" w14:anchorId="001A8B3F">
          <v:shape id="_x0000_i1061" type="#_x0000_t75" style="width:10.9pt;height:10.9pt" o:ole="">
            <v:imagedata r:id="rId77" o:title=""/>
          </v:shape>
          <o:OLEObject Type="Embed" ProgID="Equation.DSMT4" ShapeID="_x0000_i1061" DrawAspect="Content" ObjectID="_1851519207" r:id="rId78"/>
        </w:object>
      </w:r>
      <w:r w:rsidRPr="005B244B">
        <w:rPr>
          <w:rFonts w:ascii="Times New Roman" w:hAnsi="Times New Roman" w:cs="Times New Roman"/>
          <w:color w:val="000000" w:themeColor="text1"/>
        </w:rPr>
        <w:t xml:space="preserve"> is the number of data points and </w:t>
      </w:r>
      <w:r w:rsidRPr="005B244B">
        <w:rPr>
          <w:rFonts w:ascii="Times New Roman" w:hAnsi="Times New Roman" w:cs="Times New Roman"/>
          <w:color w:val="000000" w:themeColor="text1"/>
          <w:position w:val="-8"/>
        </w:rPr>
        <w:object w:dxaOrig="255" w:dyaOrig="315" w14:anchorId="155C8ED6">
          <v:shape id="_x0000_i1062" type="#_x0000_t75" style="width:11.7pt;height:15.9pt" o:ole="">
            <v:imagedata r:id="rId79" o:title=""/>
          </v:shape>
          <o:OLEObject Type="Embed" ProgID="Equation.DSMT4" ShapeID="_x0000_i1062" DrawAspect="Content" ObjectID="_1851519208" r:id="rId80"/>
        </w:object>
      </w:r>
      <w:r w:rsidRPr="005B244B">
        <w:rPr>
          <w:rFonts w:ascii="Times New Roman" w:hAnsi="Times New Roman" w:cs="Times New Roman"/>
          <w:color w:val="000000" w:themeColor="text1"/>
        </w:rPr>
        <w:t xml:space="preserve"> is summation </w:t>
      </w:r>
      <w:proofErr w:type="gramStart"/>
      <w:r w:rsidRPr="005B244B">
        <w:rPr>
          <w:rFonts w:ascii="Times New Roman" w:hAnsi="Times New Roman" w:cs="Times New Roman"/>
          <w:color w:val="000000" w:themeColor="text1"/>
        </w:rPr>
        <w:t>symbols ,</w:t>
      </w:r>
      <w:proofErr w:type="gramEnd"/>
      <w:r w:rsidRPr="005B244B">
        <w:rPr>
          <w:rFonts w:ascii="Times New Roman" w:hAnsi="Times New Roman" w:cs="Times New Roman"/>
          <w:color w:val="000000" w:themeColor="text1"/>
        </w:rPr>
        <w:t xml:space="preserve"> indicating the sum of the values.</w:t>
      </w:r>
    </w:p>
    <w:p w14:paraId="4AE63C73" w14:textId="77777777" w:rsidR="00CF2728" w:rsidRPr="005B244B" w:rsidRDefault="00CF2728" w:rsidP="00CF2728">
      <w:pPr>
        <w:rPr>
          <w:color w:val="000000" w:themeColor="text1"/>
        </w:rPr>
      </w:pPr>
    </w:p>
    <w:p w14:paraId="3711DBE0" w14:textId="77777777" w:rsidR="00DC33D9" w:rsidRPr="005B244B" w:rsidRDefault="00DC33D9" w:rsidP="007E1FA3">
      <w:pPr>
        <w:spacing w:after="0" w:line="240" w:lineRule="auto"/>
        <w:rPr>
          <w:rFonts w:ascii="Times New Roman" w:hAnsi="Times New Roman" w:cs="Times New Roman"/>
          <w:b/>
          <w:color w:val="000000" w:themeColor="text1"/>
        </w:rPr>
      </w:pPr>
    </w:p>
    <w:p w14:paraId="36B3725F" w14:textId="7A9AC1CA" w:rsidR="00583B0A" w:rsidRPr="005B244B" w:rsidRDefault="00583B0A" w:rsidP="00583B0A">
      <w:pPr>
        <w:pStyle w:val="MTDisplayEquation"/>
        <w:spacing w:line="240" w:lineRule="auto"/>
        <w:jc w:val="both"/>
        <w:rPr>
          <w:rFonts w:ascii="Times New Roman" w:hAnsi="Times New Roman"/>
          <w:b/>
          <w:color w:val="000000" w:themeColor="text1"/>
        </w:rPr>
      </w:pPr>
      <w:r w:rsidRPr="005B244B">
        <w:rPr>
          <w:rFonts w:ascii="Times New Roman" w:hAnsi="Times New Roman"/>
          <w:b/>
          <w:color w:val="000000" w:themeColor="text1"/>
        </w:rPr>
        <w:t>2.3 Snedecor’s F-Distribution</w:t>
      </w:r>
    </w:p>
    <w:p w14:paraId="1D376CF2" w14:textId="299B7B24" w:rsidR="00583B0A" w:rsidRPr="005B244B" w:rsidRDefault="00583B0A" w:rsidP="00583B0A">
      <w:pPr>
        <w:spacing w:after="0" w:line="240" w:lineRule="auto"/>
        <w:jc w:val="both"/>
        <w:rPr>
          <w:rFonts w:ascii="Times New Roman" w:hAnsi="Times New Roman"/>
          <w:color w:val="000000" w:themeColor="text1"/>
        </w:rPr>
      </w:pPr>
      <w:r w:rsidRPr="005B244B">
        <w:rPr>
          <w:rFonts w:ascii="Times New Roman" w:hAnsi="Times New Roman"/>
          <w:color w:val="000000" w:themeColor="text1"/>
        </w:rPr>
        <w:t xml:space="preserve"> However, assuming there are </w:t>
      </w:r>
      <w:r w:rsidRPr="005B244B">
        <w:rPr>
          <w:rFonts w:ascii="Times New Roman" w:hAnsi="Times New Roman"/>
          <w:color w:val="000000" w:themeColor="text1"/>
          <w:position w:val="-6"/>
        </w:rPr>
        <w:object w:dxaOrig="270" w:dyaOrig="270" w14:anchorId="05D57352">
          <v:shape id="1255" o:spid="_x0000_i1063" type="#_x0000_t75" style="width:13.4pt;height:13.4pt;visibility:visible;mso-wrap-distance-left:0;mso-wrap-distance-right:0" o:ole="">
            <v:imagedata r:id="rId81" o:title="" embosscolor="white"/>
          </v:shape>
          <o:OLEObject Type="Embed" ProgID="Equation.DSMT4" ShapeID="1255" DrawAspect="Content" ObjectID="_1851519209" r:id="rId82"/>
        </w:object>
      </w:r>
      <w:r w:rsidRPr="005B244B">
        <w:rPr>
          <w:rFonts w:ascii="Times New Roman" w:hAnsi="Times New Roman"/>
          <w:color w:val="000000" w:themeColor="text1"/>
        </w:rPr>
        <w:t xml:space="preserve"> stocks in the capital market. Let </w:t>
      </w:r>
      <w:r w:rsidRPr="005B244B">
        <w:rPr>
          <w:rFonts w:ascii="Times New Roman" w:hAnsi="Times New Roman"/>
          <w:color w:val="000000" w:themeColor="text1"/>
          <w:position w:val="-12"/>
        </w:rPr>
        <w:object w:dxaOrig="1545" w:dyaOrig="345" w14:anchorId="68B5C5D6">
          <v:shape id="1257" o:spid="_x0000_i1064" type="#_x0000_t75" style="width:77pt;height:17.6pt;visibility:visible;mso-wrap-distance-left:0;mso-wrap-distance-right:0" o:ole="">
            <v:imagedata r:id="rId83" o:title="" embosscolor="white"/>
          </v:shape>
          <o:OLEObject Type="Embed" ProgID="Equation.DSMT4" ShapeID="1257" DrawAspect="Content" ObjectID="_1851519210" r:id="rId84"/>
        </w:object>
      </w:r>
      <w:r w:rsidRPr="005B244B">
        <w:rPr>
          <w:rFonts w:ascii="Times New Roman" w:hAnsi="Times New Roman"/>
          <w:color w:val="000000" w:themeColor="text1"/>
        </w:rPr>
        <w:t xml:space="preserve"> be the initial stock prices for </w:t>
      </w:r>
      <w:r w:rsidRPr="005B244B">
        <w:rPr>
          <w:rFonts w:ascii="Times New Roman" w:hAnsi="Times New Roman"/>
          <w:color w:val="000000" w:themeColor="text1"/>
          <w:position w:val="-4"/>
        </w:rPr>
        <w:object w:dxaOrig="225" w:dyaOrig="255" w14:anchorId="207393A9">
          <v:shape id="1259" o:spid="_x0000_i1065" type="#_x0000_t75" style="width:10.9pt;height:12.55pt;visibility:visible;mso-wrap-distance-left:0;mso-wrap-distance-right:0" o:ole="">
            <v:imagedata r:id="rId85" o:title="" embosscolor="white"/>
          </v:shape>
          <o:OLEObject Type="Embed" ProgID="Equation.DSMT4" ShapeID="1259" DrawAspect="Content" ObjectID="_1851519211" r:id="rId86"/>
        </w:object>
      </w:r>
      <w:r w:rsidRPr="005B244B">
        <w:rPr>
          <w:rFonts w:ascii="Times New Roman" w:hAnsi="Times New Roman"/>
          <w:color w:val="000000" w:themeColor="text1"/>
        </w:rPr>
        <w:t xml:space="preserve"> trading days. Considering the three finite </w:t>
      </w:r>
      <w:proofErr w:type="gramStart"/>
      <w:r w:rsidRPr="005B244B">
        <w:rPr>
          <w:rFonts w:ascii="Times New Roman" w:hAnsi="Times New Roman"/>
          <w:color w:val="000000" w:themeColor="text1"/>
        </w:rPr>
        <w:t>matrix</w:t>
      </w:r>
      <w:proofErr w:type="gramEnd"/>
      <w:r w:rsidRPr="005B244B">
        <w:rPr>
          <w:rFonts w:ascii="Times New Roman" w:hAnsi="Times New Roman"/>
          <w:color w:val="000000" w:themeColor="text1"/>
        </w:rPr>
        <w:t xml:space="preserve"> of sizes </w:t>
      </w:r>
      <w:r w:rsidRPr="005B244B">
        <w:rPr>
          <w:rFonts w:ascii="Times New Roman" w:hAnsi="Times New Roman"/>
          <w:color w:val="000000" w:themeColor="text1"/>
          <w:position w:val="-12"/>
        </w:rPr>
        <w:object w:dxaOrig="999" w:dyaOrig="360" w14:anchorId="0CF489F9">
          <v:shape id="_x0000_i1066" type="#_x0000_t75" style="width:50.25pt;height:18.4pt" o:ole="">
            <v:imagedata r:id="rId87" o:title=""/>
          </v:shape>
          <o:OLEObject Type="Embed" ProgID="Equation.DSMT4" ShapeID="_x0000_i1066" DrawAspect="Content" ObjectID="_1851519212" r:id="rId88"/>
        </w:object>
      </w:r>
      <w:r w:rsidRPr="005B244B">
        <w:rPr>
          <w:rFonts w:ascii="Times New Roman" w:hAnsi="Times New Roman"/>
          <w:color w:val="000000" w:themeColor="text1"/>
        </w:rPr>
        <w:t xml:space="preserve"> via 3 by 3 </w:t>
      </w:r>
      <w:proofErr w:type="gramStart"/>
      <w:r w:rsidRPr="005B244B">
        <w:rPr>
          <w:rFonts w:ascii="Times New Roman" w:hAnsi="Times New Roman"/>
          <w:color w:val="000000" w:themeColor="text1"/>
        </w:rPr>
        <w:t>matrix  whose</w:t>
      </w:r>
      <w:proofErr w:type="gramEnd"/>
      <w:r w:rsidRPr="005B244B">
        <w:rPr>
          <w:rFonts w:ascii="Times New Roman" w:hAnsi="Times New Roman"/>
          <w:color w:val="000000" w:themeColor="text1"/>
        </w:rPr>
        <w:t xml:space="preserve"> variances are </w:t>
      </w:r>
      <w:r w:rsidRPr="005B244B">
        <w:rPr>
          <w:rFonts w:ascii="Times New Roman" w:hAnsi="Times New Roman"/>
          <w:color w:val="000000" w:themeColor="text1"/>
          <w:position w:val="-12"/>
        </w:rPr>
        <w:object w:dxaOrig="1100" w:dyaOrig="380" w14:anchorId="1C5DC530">
          <v:shape id="_x0000_i1067" type="#_x0000_t75" style="width:54.4pt;height:18.4pt" o:ole="">
            <v:imagedata r:id="rId89" o:title=""/>
          </v:shape>
          <o:OLEObject Type="Embed" ProgID="Equation.DSMT4" ShapeID="_x0000_i1067" DrawAspect="Content" ObjectID="_1851519213" r:id="rId90"/>
        </w:object>
      </w:r>
      <w:r w:rsidRPr="005B244B">
        <w:rPr>
          <w:rFonts w:ascii="Times New Roman" w:hAnsi="Times New Roman"/>
          <w:color w:val="000000" w:themeColor="text1"/>
        </w:rPr>
        <w:t xml:space="preserve"> respectively.</w:t>
      </w:r>
    </w:p>
    <w:p w14:paraId="725B4FDC" w14:textId="77777777" w:rsidR="00583B0A" w:rsidRPr="005B244B" w:rsidRDefault="00583B0A" w:rsidP="00583B0A">
      <w:pPr>
        <w:spacing w:after="0" w:line="240" w:lineRule="auto"/>
        <w:jc w:val="both"/>
        <w:rPr>
          <w:rFonts w:ascii="Times New Roman" w:hAnsi="Times New Roman"/>
          <w:color w:val="000000" w:themeColor="text1"/>
        </w:rPr>
      </w:pPr>
      <w:r w:rsidRPr="005B244B">
        <w:rPr>
          <w:rFonts w:ascii="Times New Roman" w:hAnsi="Times New Roman"/>
          <w:color w:val="000000" w:themeColor="text1"/>
        </w:rPr>
        <w:t xml:space="preserve">Now, let </w:t>
      </w:r>
      <w:r w:rsidRPr="005B244B">
        <w:rPr>
          <w:rFonts w:ascii="Times New Roman" w:hAnsi="Times New Roman"/>
          <w:color w:val="000000" w:themeColor="text1"/>
          <w:position w:val="-28"/>
        </w:rPr>
        <w:object w:dxaOrig="4620" w:dyaOrig="680" w14:anchorId="546290F6">
          <v:shape id="_x0000_i1068" type="#_x0000_t75" style="width:231.05pt;height:33.5pt" o:ole="">
            <v:imagedata r:id="rId91" o:title=""/>
          </v:shape>
          <o:OLEObject Type="Embed" ProgID="Equation.DSMT4" ShapeID="_x0000_i1068" DrawAspect="Content" ObjectID="_1851519214" r:id="rId92"/>
        </w:object>
      </w:r>
      <w:r w:rsidRPr="005B244B">
        <w:rPr>
          <w:rFonts w:ascii="Times New Roman" w:hAnsi="Times New Roman"/>
          <w:color w:val="000000" w:themeColor="text1"/>
        </w:rPr>
        <w:t xml:space="preserve"> </w:t>
      </w:r>
      <w:proofErr w:type="spellStart"/>
      <w:r w:rsidRPr="005B244B">
        <w:rPr>
          <w:rFonts w:ascii="Times New Roman" w:hAnsi="Times New Roman"/>
          <w:color w:val="000000" w:themeColor="text1"/>
        </w:rPr>
        <w:t>respresents</w:t>
      </w:r>
      <w:proofErr w:type="spellEnd"/>
      <w:r w:rsidRPr="005B244B">
        <w:rPr>
          <w:rFonts w:ascii="Times New Roman" w:hAnsi="Times New Roman"/>
          <w:color w:val="000000" w:themeColor="text1"/>
        </w:rPr>
        <w:t xml:space="preserve"> the variances of the first predicted values, </w:t>
      </w:r>
      <w:proofErr w:type="gramStart"/>
      <w:r w:rsidRPr="005B244B">
        <w:rPr>
          <w:rFonts w:ascii="Times New Roman" w:hAnsi="Times New Roman"/>
          <w:color w:val="000000" w:themeColor="text1"/>
        </w:rPr>
        <w:t>second  and</w:t>
      </w:r>
      <w:proofErr w:type="gramEnd"/>
      <w:r w:rsidRPr="005B244B">
        <w:rPr>
          <w:rFonts w:ascii="Times New Roman" w:hAnsi="Times New Roman"/>
          <w:color w:val="000000" w:themeColor="text1"/>
        </w:rPr>
        <w:t xml:space="preserve"> third predicted </w:t>
      </w:r>
      <w:proofErr w:type="gramStart"/>
      <w:r w:rsidRPr="005B244B">
        <w:rPr>
          <w:rFonts w:ascii="Times New Roman" w:hAnsi="Times New Roman"/>
          <w:color w:val="000000" w:themeColor="text1"/>
        </w:rPr>
        <w:t>values .</w:t>
      </w:r>
      <w:proofErr w:type="gramEnd"/>
      <w:r w:rsidRPr="005B244B">
        <w:rPr>
          <w:rFonts w:ascii="Times New Roman" w:hAnsi="Times New Roman"/>
          <w:color w:val="000000" w:themeColor="text1"/>
        </w:rPr>
        <w:t xml:space="preserve"> For simplicity, the F-distribution is defined as the ratio of </w:t>
      </w:r>
      <w:r w:rsidRPr="005B244B">
        <w:rPr>
          <w:rFonts w:ascii="Times New Roman" w:hAnsi="Times New Roman"/>
          <w:color w:val="000000" w:themeColor="text1"/>
          <w:position w:val="-10"/>
        </w:rPr>
        <w:object w:dxaOrig="320" w:dyaOrig="360" w14:anchorId="646014FE">
          <v:shape id="_x0000_i1069" type="#_x0000_t75" style="width:15.9pt;height:18.4pt" o:ole="">
            <v:imagedata r:id="rId93" o:title=""/>
          </v:shape>
          <o:OLEObject Type="Embed" ProgID="Equation.DSMT4" ShapeID="_x0000_i1069" DrawAspect="Content" ObjectID="_1851519215" r:id="rId94"/>
        </w:object>
      </w:r>
      <w:r w:rsidRPr="005B244B">
        <w:rPr>
          <w:rFonts w:ascii="Times New Roman" w:hAnsi="Times New Roman"/>
          <w:color w:val="000000" w:themeColor="text1"/>
        </w:rPr>
        <w:t xml:space="preserve"> variates which gives:</w:t>
      </w:r>
    </w:p>
    <w:p w14:paraId="7081E8D7" w14:textId="78A1AF6A" w:rsidR="00583B0A" w:rsidRPr="005B244B" w:rsidRDefault="00583B0A" w:rsidP="00583B0A">
      <w:pPr>
        <w:pStyle w:val="MTDisplayEquation"/>
        <w:spacing w:line="240" w:lineRule="auto"/>
        <w:rPr>
          <w:rFonts w:ascii="Times New Roman" w:hAnsi="Times New Roman"/>
          <w:color w:val="000000" w:themeColor="text1"/>
        </w:rPr>
      </w:pPr>
      <w:r w:rsidRPr="005B244B">
        <w:rPr>
          <w:rFonts w:ascii="Times New Roman" w:hAnsi="Times New Roman"/>
          <w:color w:val="000000" w:themeColor="text1"/>
        </w:rPr>
        <w:tab/>
      </w:r>
      <w:r w:rsidRPr="005B244B">
        <w:rPr>
          <w:rFonts w:ascii="Times New Roman" w:hAnsi="Times New Roman"/>
          <w:color w:val="000000" w:themeColor="text1"/>
          <w:position w:val="-30"/>
        </w:rPr>
        <w:object w:dxaOrig="5600" w:dyaOrig="740" w14:anchorId="55123621">
          <v:shape id="_x0000_i1070" type="#_x0000_t75" style="width:279.65pt;height:36.85pt" o:ole="">
            <v:imagedata r:id="rId95" o:title=""/>
          </v:shape>
          <o:OLEObject Type="Embed" ProgID="Equation.DSMT4" ShapeID="_x0000_i1070" DrawAspect="Content" ObjectID="_1851519216" r:id="rId96"/>
        </w:object>
      </w:r>
      <w:r w:rsidR="00DC599A" w:rsidRPr="005B244B">
        <w:rPr>
          <w:rFonts w:ascii="Times New Roman" w:hAnsi="Times New Roman"/>
          <w:color w:val="000000" w:themeColor="text1"/>
        </w:rPr>
        <w:t xml:space="preserve"> </w:t>
      </w:r>
      <w:r w:rsidR="00DC599A" w:rsidRPr="005B244B">
        <w:rPr>
          <w:rFonts w:ascii="Times New Roman" w:hAnsi="Times New Roman"/>
          <w:color w:val="000000" w:themeColor="text1"/>
        </w:rPr>
        <w:tab/>
        <w:t>(1.10</w:t>
      </w:r>
      <w:r w:rsidRPr="005B244B">
        <w:rPr>
          <w:rFonts w:ascii="Times New Roman" w:hAnsi="Times New Roman"/>
          <w:color w:val="000000" w:themeColor="text1"/>
        </w:rPr>
        <w:t>)</w:t>
      </w:r>
      <w:r w:rsidRPr="005B244B">
        <w:rPr>
          <w:rFonts w:ascii="Times New Roman" w:eastAsia="SimSun" w:hAnsi="Times New Roman"/>
          <w:color w:val="000000" w:themeColor="text1"/>
        </w:rPr>
        <w:t xml:space="preserve"> </w:t>
      </w:r>
    </w:p>
    <w:p w14:paraId="6C96B227" w14:textId="77777777" w:rsidR="00657A77" w:rsidRPr="005B244B" w:rsidRDefault="00657A77" w:rsidP="0079663B">
      <w:pPr>
        <w:spacing w:line="240" w:lineRule="auto"/>
        <w:rPr>
          <w:rFonts w:ascii="Times New Roman" w:hAnsi="Times New Roman" w:cs="Times New Roman"/>
          <w:color w:val="000000" w:themeColor="text1"/>
        </w:rPr>
      </w:pPr>
    </w:p>
    <w:p w14:paraId="3B6230F4" w14:textId="12310251" w:rsidR="00F147E9" w:rsidRPr="005B244B" w:rsidRDefault="00BD3A1D" w:rsidP="00BD3A1D">
      <w:pPr>
        <w:rPr>
          <w:b/>
          <w:color w:val="000000" w:themeColor="text1"/>
          <w:lang w:eastAsia="zh-CN"/>
        </w:rPr>
      </w:pPr>
      <w:r w:rsidRPr="005B244B">
        <w:rPr>
          <w:b/>
          <w:color w:val="000000" w:themeColor="text1"/>
          <w:lang w:eastAsia="zh-CN"/>
        </w:rPr>
        <w:t>3.1 Results and Discussion</w:t>
      </w:r>
    </w:p>
    <w:p w14:paraId="023C2683" w14:textId="4AA3E1CD" w:rsidR="008030C4" w:rsidRPr="005B244B" w:rsidRDefault="008030C4" w:rsidP="008030C4">
      <w:pPr>
        <w:spacing w:line="240" w:lineRule="auto"/>
        <w:rPr>
          <w:rFonts w:ascii="Times New Roman" w:hAnsi="Times New Roman"/>
          <w:color w:val="000000" w:themeColor="text1"/>
        </w:rPr>
      </w:pPr>
      <w:r w:rsidRPr="005B244B">
        <w:rPr>
          <w:rFonts w:ascii="Times New Roman" w:hAnsi="Times New Roman"/>
          <w:color w:val="000000" w:themeColor="text1"/>
        </w:rPr>
        <w:t xml:space="preserve">To </w:t>
      </w:r>
      <w:r w:rsidR="005F55DD" w:rsidRPr="005B244B">
        <w:rPr>
          <w:rFonts w:ascii="Times New Roman" w:hAnsi="Times New Roman"/>
          <w:color w:val="000000" w:themeColor="text1"/>
        </w:rPr>
        <w:t>demonstrates</w:t>
      </w:r>
      <w:r w:rsidRPr="005B244B">
        <w:rPr>
          <w:rFonts w:ascii="Times New Roman" w:hAnsi="Times New Roman"/>
          <w:color w:val="000000" w:themeColor="text1"/>
        </w:rPr>
        <w:t xml:space="preserve"> the closing shar</w:t>
      </w:r>
      <w:r w:rsidR="005F55DD" w:rsidRPr="005B244B">
        <w:rPr>
          <w:rFonts w:ascii="Times New Roman" w:hAnsi="Times New Roman"/>
          <w:color w:val="000000" w:themeColor="text1"/>
        </w:rPr>
        <w:t xml:space="preserve">e </w:t>
      </w:r>
      <w:proofErr w:type="gramStart"/>
      <w:r w:rsidR="005F55DD" w:rsidRPr="005B244B">
        <w:rPr>
          <w:rFonts w:ascii="Times New Roman" w:hAnsi="Times New Roman"/>
          <w:color w:val="000000" w:themeColor="text1"/>
        </w:rPr>
        <w:t xml:space="preserve">market </w:t>
      </w:r>
      <w:r w:rsidR="001D23AF" w:rsidRPr="005B244B">
        <w:rPr>
          <w:rFonts w:ascii="Times New Roman" w:hAnsi="Times New Roman"/>
          <w:color w:val="000000" w:themeColor="text1"/>
        </w:rPr>
        <w:t xml:space="preserve"> </w:t>
      </w:r>
      <w:r w:rsidR="005F55DD" w:rsidRPr="005B244B">
        <w:rPr>
          <w:rFonts w:ascii="Times New Roman" w:hAnsi="Times New Roman"/>
          <w:color w:val="000000" w:themeColor="text1"/>
        </w:rPr>
        <w:t>price</w:t>
      </w:r>
      <w:proofErr w:type="gramEnd"/>
      <w:r w:rsidR="005F55DD" w:rsidRPr="005B244B">
        <w:rPr>
          <w:rFonts w:ascii="Times New Roman" w:hAnsi="Times New Roman"/>
          <w:color w:val="000000" w:themeColor="text1"/>
        </w:rPr>
        <w:t xml:space="preserve"> performances of Fidelity Bank</w:t>
      </w:r>
      <w:r w:rsidRPr="005B244B">
        <w:rPr>
          <w:rFonts w:ascii="Times New Roman" w:hAnsi="Times New Roman"/>
          <w:color w:val="000000" w:themeColor="text1"/>
        </w:rPr>
        <w:t xml:space="preserve">. </w:t>
      </w:r>
      <w:r w:rsidR="006B77FD" w:rsidRPr="005B244B">
        <w:rPr>
          <w:rFonts w:ascii="Times New Roman" w:hAnsi="Times New Roman"/>
          <w:color w:val="000000" w:themeColor="text1"/>
        </w:rPr>
        <w:t xml:space="preserve">To perform this task the following </w:t>
      </w:r>
      <w:r w:rsidR="008D5E67" w:rsidRPr="005B244B">
        <w:rPr>
          <w:rFonts w:ascii="Times New Roman" w:hAnsi="Times New Roman"/>
          <w:color w:val="000000" w:themeColor="text1"/>
        </w:rPr>
        <w:t xml:space="preserve">parameter values were </w:t>
      </w:r>
      <w:proofErr w:type="gramStart"/>
      <w:r w:rsidR="008D5E67" w:rsidRPr="005B244B">
        <w:rPr>
          <w:rFonts w:ascii="Times New Roman" w:hAnsi="Times New Roman"/>
          <w:color w:val="000000" w:themeColor="text1"/>
        </w:rPr>
        <w:t>used :</w:t>
      </w:r>
      <w:proofErr w:type="gramEnd"/>
      <w:r w:rsidR="008D5E67" w:rsidRPr="005B244B">
        <w:rPr>
          <w:rFonts w:ascii="Times New Roman" w:hAnsi="Times New Roman"/>
          <w:color w:val="000000" w:themeColor="text1"/>
          <w:position w:val="-12"/>
        </w:rPr>
        <w:object w:dxaOrig="2659" w:dyaOrig="360" w14:anchorId="3EBD5D4B">
          <v:shape id="_x0000_i1071" type="#_x0000_t75" style="width:132.3pt;height:18.4pt" o:ole="">
            <v:imagedata r:id="rId97" o:title=""/>
          </v:shape>
          <o:OLEObject Type="Embed" ProgID="Equation.DSMT4" ShapeID="_x0000_i1071" DrawAspect="Content" ObjectID="_1851519217" r:id="rId98"/>
        </w:object>
      </w:r>
      <w:r w:rsidR="008D5E67" w:rsidRPr="005B244B">
        <w:rPr>
          <w:rFonts w:ascii="Times New Roman" w:hAnsi="Times New Roman"/>
          <w:color w:val="000000" w:themeColor="text1"/>
        </w:rPr>
        <w:t xml:space="preserve"> .</w:t>
      </w:r>
    </w:p>
    <w:p w14:paraId="4DCB5D5F" w14:textId="2A5484E3" w:rsidR="002620E9" w:rsidRPr="005B244B" w:rsidRDefault="002620E9" w:rsidP="008030C4">
      <w:pPr>
        <w:spacing w:line="240" w:lineRule="auto"/>
        <w:rPr>
          <w:rFonts w:ascii="Times New Roman" w:hAnsi="Times New Roman"/>
          <w:b/>
          <w:color w:val="000000" w:themeColor="text1"/>
        </w:rPr>
      </w:pPr>
      <w:r w:rsidRPr="005B244B">
        <w:rPr>
          <w:rFonts w:ascii="Times New Roman" w:hAnsi="Times New Roman"/>
          <w:b/>
          <w:color w:val="000000" w:themeColor="text1"/>
        </w:rPr>
        <w:t>Table 1: Asset values according to their respective trends with investment mean and standard deviation</w:t>
      </w:r>
    </w:p>
    <w:tbl>
      <w:tblPr>
        <w:tblStyle w:val="TableGrid"/>
        <w:tblW w:w="0" w:type="auto"/>
        <w:tblLook w:val="04A0" w:firstRow="1" w:lastRow="0" w:firstColumn="1" w:lastColumn="0" w:noHBand="0" w:noVBand="1"/>
      </w:tblPr>
      <w:tblGrid>
        <w:gridCol w:w="1915"/>
        <w:gridCol w:w="1915"/>
        <w:gridCol w:w="1915"/>
        <w:gridCol w:w="1915"/>
        <w:gridCol w:w="1916"/>
      </w:tblGrid>
      <w:tr w:rsidR="005B244B" w:rsidRPr="005B244B" w14:paraId="34DFE0B2" w14:textId="77777777" w:rsidTr="00274EBE">
        <w:tc>
          <w:tcPr>
            <w:tcW w:w="1915" w:type="dxa"/>
            <w:tcBorders>
              <w:bottom w:val="single" w:sz="4" w:space="0" w:color="auto"/>
            </w:tcBorders>
          </w:tcPr>
          <w:p w14:paraId="077E4E02" w14:textId="0AEBEE27" w:rsidR="002620E9" w:rsidRPr="005B244B" w:rsidRDefault="002620E9" w:rsidP="008030C4">
            <w:pPr>
              <w:rPr>
                <w:rFonts w:ascii="Times New Roman" w:hAnsi="Times New Roman"/>
                <w:b/>
                <w:color w:val="000000" w:themeColor="text1"/>
              </w:rPr>
            </w:pPr>
            <w:r w:rsidRPr="005B244B">
              <w:rPr>
                <w:rFonts w:ascii="Times New Roman" w:hAnsi="Times New Roman"/>
                <w:b/>
                <w:color w:val="000000" w:themeColor="text1"/>
              </w:rPr>
              <w:t>Asset-1(Linear)</w:t>
            </w:r>
          </w:p>
        </w:tc>
        <w:tc>
          <w:tcPr>
            <w:tcW w:w="1915" w:type="dxa"/>
            <w:tcBorders>
              <w:bottom w:val="single" w:sz="4" w:space="0" w:color="auto"/>
            </w:tcBorders>
          </w:tcPr>
          <w:p w14:paraId="13835F0C" w14:textId="36D01F43" w:rsidR="002620E9" w:rsidRPr="005B244B" w:rsidRDefault="002620E9" w:rsidP="008030C4">
            <w:pPr>
              <w:rPr>
                <w:rFonts w:ascii="Times New Roman" w:hAnsi="Times New Roman"/>
                <w:color w:val="000000" w:themeColor="text1"/>
              </w:rPr>
            </w:pPr>
            <w:r w:rsidRPr="005B244B">
              <w:rPr>
                <w:rFonts w:ascii="Times New Roman" w:hAnsi="Times New Roman"/>
                <w:b/>
                <w:color w:val="000000" w:themeColor="text1"/>
              </w:rPr>
              <w:t>Asset-2 (Quadratic)</w:t>
            </w:r>
          </w:p>
        </w:tc>
        <w:tc>
          <w:tcPr>
            <w:tcW w:w="1915" w:type="dxa"/>
            <w:tcBorders>
              <w:bottom w:val="single" w:sz="4" w:space="0" w:color="auto"/>
            </w:tcBorders>
          </w:tcPr>
          <w:p w14:paraId="31E20B4E" w14:textId="4BEE3601" w:rsidR="002620E9" w:rsidRPr="005B244B" w:rsidRDefault="002620E9" w:rsidP="008030C4">
            <w:pPr>
              <w:rPr>
                <w:rFonts w:ascii="Times New Roman" w:hAnsi="Times New Roman"/>
                <w:color w:val="000000" w:themeColor="text1"/>
              </w:rPr>
            </w:pPr>
            <w:r w:rsidRPr="005B244B">
              <w:rPr>
                <w:rFonts w:ascii="Times New Roman" w:hAnsi="Times New Roman"/>
                <w:b/>
                <w:color w:val="000000" w:themeColor="text1"/>
              </w:rPr>
              <w:t>Asset-3(Cubic)</w:t>
            </w:r>
          </w:p>
        </w:tc>
        <w:tc>
          <w:tcPr>
            <w:tcW w:w="1915" w:type="dxa"/>
            <w:tcBorders>
              <w:bottom w:val="single" w:sz="4" w:space="0" w:color="auto"/>
            </w:tcBorders>
          </w:tcPr>
          <w:p w14:paraId="47D86ECD" w14:textId="542A0CC9" w:rsidR="002620E9" w:rsidRPr="005B244B" w:rsidRDefault="002620E9" w:rsidP="008030C4">
            <w:pPr>
              <w:rPr>
                <w:rFonts w:ascii="Times New Roman" w:hAnsi="Times New Roman"/>
                <w:b/>
                <w:color w:val="000000" w:themeColor="text1"/>
              </w:rPr>
            </w:pPr>
            <w:r w:rsidRPr="005B244B">
              <w:rPr>
                <w:rFonts w:ascii="Times New Roman" w:hAnsi="Times New Roman"/>
                <w:b/>
                <w:color w:val="000000" w:themeColor="text1"/>
              </w:rPr>
              <w:t>Average</w:t>
            </w:r>
          </w:p>
        </w:tc>
        <w:tc>
          <w:tcPr>
            <w:tcW w:w="1916" w:type="dxa"/>
            <w:tcBorders>
              <w:bottom w:val="single" w:sz="4" w:space="0" w:color="auto"/>
            </w:tcBorders>
          </w:tcPr>
          <w:p w14:paraId="551F828B" w14:textId="527CA1F7" w:rsidR="002620E9" w:rsidRPr="005B244B" w:rsidRDefault="002620E9" w:rsidP="008030C4">
            <w:pPr>
              <w:rPr>
                <w:rFonts w:ascii="Times New Roman" w:hAnsi="Times New Roman"/>
                <w:b/>
                <w:color w:val="000000" w:themeColor="text1"/>
              </w:rPr>
            </w:pPr>
            <w:r w:rsidRPr="005B244B">
              <w:rPr>
                <w:rFonts w:ascii="Times New Roman" w:hAnsi="Times New Roman"/>
                <w:b/>
                <w:color w:val="000000" w:themeColor="text1"/>
              </w:rPr>
              <w:t>STD Dev</w:t>
            </w:r>
          </w:p>
        </w:tc>
      </w:tr>
      <w:tr w:rsidR="005B244B" w:rsidRPr="005B244B" w14:paraId="74E01FE3" w14:textId="77777777" w:rsidTr="00274EBE">
        <w:tc>
          <w:tcPr>
            <w:tcW w:w="1915" w:type="dxa"/>
            <w:tcBorders>
              <w:top w:val="single" w:sz="4" w:space="0" w:color="auto"/>
              <w:left w:val="nil"/>
              <w:bottom w:val="nil"/>
              <w:right w:val="nil"/>
            </w:tcBorders>
          </w:tcPr>
          <w:p w14:paraId="0BBBCA1C" w14:textId="45E0E5DA"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332</w:t>
            </w:r>
          </w:p>
        </w:tc>
        <w:tc>
          <w:tcPr>
            <w:tcW w:w="1915" w:type="dxa"/>
            <w:tcBorders>
              <w:top w:val="single" w:sz="4" w:space="0" w:color="auto"/>
              <w:left w:val="nil"/>
              <w:bottom w:val="nil"/>
              <w:right w:val="nil"/>
            </w:tcBorders>
          </w:tcPr>
          <w:p w14:paraId="3E45458D" w14:textId="6A42DDC1"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664</w:t>
            </w:r>
          </w:p>
        </w:tc>
        <w:tc>
          <w:tcPr>
            <w:tcW w:w="1915" w:type="dxa"/>
            <w:tcBorders>
              <w:top w:val="single" w:sz="4" w:space="0" w:color="auto"/>
              <w:left w:val="nil"/>
              <w:bottom w:val="nil"/>
              <w:right w:val="nil"/>
            </w:tcBorders>
          </w:tcPr>
          <w:p w14:paraId="028A009A" w14:textId="7F6FB43C"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996</w:t>
            </w:r>
          </w:p>
        </w:tc>
        <w:tc>
          <w:tcPr>
            <w:tcW w:w="1915" w:type="dxa"/>
            <w:tcBorders>
              <w:top w:val="single" w:sz="4" w:space="0" w:color="auto"/>
              <w:left w:val="nil"/>
              <w:bottom w:val="nil"/>
              <w:right w:val="nil"/>
            </w:tcBorders>
          </w:tcPr>
          <w:p w14:paraId="0345C746" w14:textId="2E614EAA"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664.00</w:t>
            </w:r>
          </w:p>
        </w:tc>
        <w:tc>
          <w:tcPr>
            <w:tcW w:w="1916" w:type="dxa"/>
            <w:tcBorders>
              <w:top w:val="single" w:sz="4" w:space="0" w:color="auto"/>
              <w:left w:val="nil"/>
              <w:bottom w:val="nil"/>
              <w:right w:val="nil"/>
            </w:tcBorders>
          </w:tcPr>
          <w:p w14:paraId="26FA8C2B" w14:textId="125E5674"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332.00</w:t>
            </w:r>
          </w:p>
        </w:tc>
      </w:tr>
      <w:tr w:rsidR="005B244B" w:rsidRPr="005B244B" w14:paraId="10415D73" w14:textId="77777777" w:rsidTr="00274EBE">
        <w:tc>
          <w:tcPr>
            <w:tcW w:w="1915" w:type="dxa"/>
            <w:tcBorders>
              <w:top w:val="nil"/>
              <w:left w:val="nil"/>
              <w:bottom w:val="nil"/>
              <w:right w:val="nil"/>
            </w:tcBorders>
          </w:tcPr>
          <w:p w14:paraId="55342A98" w14:textId="5FDEB9DB"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49.6</w:t>
            </w:r>
          </w:p>
        </w:tc>
        <w:tc>
          <w:tcPr>
            <w:tcW w:w="1915" w:type="dxa"/>
            <w:tcBorders>
              <w:top w:val="nil"/>
              <w:left w:val="nil"/>
              <w:bottom w:val="nil"/>
              <w:right w:val="nil"/>
            </w:tcBorders>
          </w:tcPr>
          <w:p w14:paraId="4D52EF0C" w14:textId="2546847B"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99.2</w:t>
            </w:r>
          </w:p>
        </w:tc>
        <w:tc>
          <w:tcPr>
            <w:tcW w:w="1915" w:type="dxa"/>
            <w:tcBorders>
              <w:top w:val="nil"/>
              <w:left w:val="nil"/>
              <w:bottom w:val="nil"/>
              <w:right w:val="nil"/>
            </w:tcBorders>
          </w:tcPr>
          <w:p w14:paraId="01A9736F" w14:textId="7B625183"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148.8</w:t>
            </w:r>
          </w:p>
        </w:tc>
        <w:tc>
          <w:tcPr>
            <w:tcW w:w="1915" w:type="dxa"/>
            <w:tcBorders>
              <w:top w:val="nil"/>
              <w:left w:val="nil"/>
              <w:bottom w:val="nil"/>
              <w:right w:val="nil"/>
            </w:tcBorders>
          </w:tcPr>
          <w:p w14:paraId="5CBE1528" w14:textId="6613AC71"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99.20</w:t>
            </w:r>
          </w:p>
        </w:tc>
        <w:tc>
          <w:tcPr>
            <w:tcW w:w="1916" w:type="dxa"/>
            <w:tcBorders>
              <w:top w:val="nil"/>
              <w:left w:val="nil"/>
              <w:bottom w:val="nil"/>
              <w:right w:val="nil"/>
            </w:tcBorders>
          </w:tcPr>
          <w:p w14:paraId="033E8357" w14:textId="48274BD3"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49.60</w:t>
            </w:r>
          </w:p>
        </w:tc>
      </w:tr>
      <w:tr w:rsidR="005B244B" w:rsidRPr="005B244B" w14:paraId="4D7267E2" w14:textId="77777777" w:rsidTr="00274EBE">
        <w:tc>
          <w:tcPr>
            <w:tcW w:w="1915" w:type="dxa"/>
            <w:tcBorders>
              <w:top w:val="nil"/>
              <w:left w:val="nil"/>
              <w:bottom w:val="nil"/>
              <w:right w:val="nil"/>
            </w:tcBorders>
          </w:tcPr>
          <w:p w14:paraId="36AACB23" w14:textId="7E8CE258"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110.4</w:t>
            </w:r>
          </w:p>
        </w:tc>
        <w:tc>
          <w:tcPr>
            <w:tcW w:w="1915" w:type="dxa"/>
            <w:tcBorders>
              <w:top w:val="nil"/>
              <w:left w:val="nil"/>
              <w:bottom w:val="nil"/>
              <w:right w:val="nil"/>
            </w:tcBorders>
          </w:tcPr>
          <w:p w14:paraId="513FDDB2" w14:textId="1D553914"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220.8</w:t>
            </w:r>
          </w:p>
        </w:tc>
        <w:tc>
          <w:tcPr>
            <w:tcW w:w="1915" w:type="dxa"/>
            <w:tcBorders>
              <w:top w:val="nil"/>
              <w:left w:val="nil"/>
              <w:bottom w:val="nil"/>
              <w:right w:val="nil"/>
            </w:tcBorders>
          </w:tcPr>
          <w:p w14:paraId="1A28E9A8" w14:textId="05DE0834"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331.2</w:t>
            </w:r>
          </w:p>
        </w:tc>
        <w:tc>
          <w:tcPr>
            <w:tcW w:w="1915" w:type="dxa"/>
            <w:tcBorders>
              <w:top w:val="nil"/>
              <w:left w:val="nil"/>
              <w:bottom w:val="nil"/>
              <w:right w:val="nil"/>
            </w:tcBorders>
          </w:tcPr>
          <w:p w14:paraId="2E988C67" w14:textId="1BCB5F58"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220.80</w:t>
            </w:r>
          </w:p>
        </w:tc>
        <w:tc>
          <w:tcPr>
            <w:tcW w:w="1916" w:type="dxa"/>
            <w:tcBorders>
              <w:top w:val="nil"/>
              <w:left w:val="nil"/>
              <w:bottom w:val="nil"/>
              <w:right w:val="nil"/>
            </w:tcBorders>
          </w:tcPr>
          <w:p w14:paraId="2D4F1200" w14:textId="2694B386"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110.40</w:t>
            </w:r>
          </w:p>
        </w:tc>
      </w:tr>
      <w:tr w:rsidR="005B244B" w:rsidRPr="005B244B" w14:paraId="56310095" w14:textId="77777777" w:rsidTr="00274EBE">
        <w:tc>
          <w:tcPr>
            <w:tcW w:w="1915" w:type="dxa"/>
            <w:tcBorders>
              <w:top w:val="nil"/>
              <w:left w:val="nil"/>
              <w:bottom w:val="nil"/>
              <w:right w:val="nil"/>
            </w:tcBorders>
          </w:tcPr>
          <w:p w14:paraId="390839CB" w14:textId="7DD4375C"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48.8</w:t>
            </w:r>
          </w:p>
        </w:tc>
        <w:tc>
          <w:tcPr>
            <w:tcW w:w="1915" w:type="dxa"/>
            <w:tcBorders>
              <w:top w:val="nil"/>
              <w:left w:val="nil"/>
              <w:bottom w:val="nil"/>
              <w:right w:val="nil"/>
            </w:tcBorders>
          </w:tcPr>
          <w:p w14:paraId="0B9E01C8" w14:textId="697B784C"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97.6</w:t>
            </w:r>
          </w:p>
        </w:tc>
        <w:tc>
          <w:tcPr>
            <w:tcW w:w="1915" w:type="dxa"/>
            <w:tcBorders>
              <w:top w:val="nil"/>
              <w:left w:val="nil"/>
              <w:bottom w:val="nil"/>
              <w:right w:val="nil"/>
            </w:tcBorders>
          </w:tcPr>
          <w:p w14:paraId="47B711C0" w14:textId="706DF59C"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146.4</w:t>
            </w:r>
          </w:p>
        </w:tc>
        <w:tc>
          <w:tcPr>
            <w:tcW w:w="1915" w:type="dxa"/>
            <w:tcBorders>
              <w:top w:val="nil"/>
              <w:left w:val="nil"/>
              <w:bottom w:val="nil"/>
              <w:right w:val="nil"/>
            </w:tcBorders>
          </w:tcPr>
          <w:p w14:paraId="5530C026" w14:textId="641562D9"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97.60</w:t>
            </w:r>
          </w:p>
        </w:tc>
        <w:tc>
          <w:tcPr>
            <w:tcW w:w="1916" w:type="dxa"/>
            <w:tcBorders>
              <w:top w:val="nil"/>
              <w:left w:val="nil"/>
              <w:bottom w:val="nil"/>
              <w:right w:val="nil"/>
            </w:tcBorders>
          </w:tcPr>
          <w:p w14:paraId="4A4863FF" w14:textId="31B7D54D"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48.80</w:t>
            </w:r>
          </w:p>
        </w:tc>
      </w:tr>
      <w:tr w:rsidR="005B244B" w:rsidRPr="005B244B" w14:paraId="4B9CD4F3" w14:textId="77777777" w:rsidTr="00274EBE">
        <w:tc>
          <w:tcPr>
            <w:tcW w:w="1915" w:type="dxa"/>
            <w:tcBorders>
              <w:top w:val="nil"/>
              <w:left w:val="nil"/>
              <w:bottom w:val="nil"/>
              <w:right w:val="nil"/>
            </w:tcBorders>
          </w:tcPr>
          <w:p w14:paraId="30F030E4" w14:textId="515CCC1E"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96.8</w:t>
            </w:r>
          </w:p>
        </w:tc>
        <w:tc>
          <w:tcPr>
            <w:tcW w:w="1915" w:type="dxa"/>
            <w:tcBorders>
              <w:top w:val="nil"/>
              <w:left w:val="nil"/>
              <w:bottom w:val="nil"/>
              <w:right w:val="nil"/>
            </w:tcBorders>
          </w:tcPr>
          <w:p w14:paraId="09906FBA" w14:textId="40C2F91D"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193.6</w:t>
            </w:r>
          </w:p>
        </w:tc>
        <w:tc>
          <w:tcPr>
            <w:tcW w:w="1915" w:type="dxa"/>
            <w:tcBorders>
              <w:top w:val="nil"/>
              <w:left w:val="nil"/>
              <w:bottom w:val="nil"/>
              <w:right w:val="nil"/>
            </w:tcBorders>
          </w:tcPr>
          <w:p w14:paraId="051ADE55" w14:textId="637C1212"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290.4</w:t>
            </w:r>
          </w:p>
        </w:tc>
        <w:tc>
          <w:tcPr>
            <w:tcW w:w="1915" w:type="dxa"/>
            <w:tcBorders>
              <w:top w:val="nil"/>
              <w:left w:val="nil"/>
              <w:bottom w:val="nil"/>
              <w:right w:val="nil"/>
            </w:tcBorders>
          </w:tcPr>
          <w:p w14:paraId="72D01959" w14:textId="237DFB4C"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193.60</w:t>
            </w:r>
          </w:p>
        </w:tc>
        <w:tc>
          <w:tcPr>
            <w:tcW w:w="1916" w:type="dxa"/>
            <w:tcBorders>
              <w:top w:val="nil"/>
              <w:left w:val="nil"/>
              <w:bottom w:val="nil"/>
              <w:right w:val="nil"/>
            </w:tcBorders>
          </w:tcPr>
          <w:p w14:paraId="34696D8F" w14:textId="747EB898"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96.80</w:t>
            </w:r>
          </w:p>
        </w:tc>
      </w:tr>
      <w:tr w:rsidR="005B244B" w:rsidRPr="005B244B" w14:paraId="4EEC8391" w14:textId="77777777" w:rsidTr="00274EBE">
        <w:tc>
          <w:tcPr>
            <w:tcW w:w="1915" w:type="dxa"/>
            <w:tcBorders>
              <w:top w:val="nil"/>
              <w:left w:val="nil"/>
              <w:bottom w:val="nil"/>
              <w:right w:val="nil"/>
            </w:tcBorders>
          </w:tcPr>
          <w:p w14:paraId="5AA24B7D" w14:textId="700F72F0"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64.8</w:t>
            </w:r>
          </w:p>
        </w:tc>
        <w:tc>
          <w:tcPr>
            <w:tcW w:w="1915" w:type="dxa"/>
            <w:tcBorders>
              <w:top w:val="nil"/>
              <w:left w:val="nil"/>
              <w:bottom w:val="nil"/>
              <w:right w:val="nil"/>
            </w:tcBorders>
          </w:tcPr>
          <w:p w14:paraId="1F36D2C1" w14:textId="446B5F5D"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129.6</w:t>
            </w:r>
          </w:p>
        </w:tc>
        <w:tc>
          <w:tcPr>
            <w:tcW w:w="1915" w:type="dxa"/>
            <w:tcBorders>
              <w:top w:val="nil"/>
              <w:left w:val="nil"/>
              <w:bottom w:val="nil"/>
              <w:right w:val="nil"/>
            </w:tcBorders>
          </w:tcPr>
          <w:p w14:paraId="153FEF83" w14:textId="1F1329DB"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194.4</w:t>
            </w:r>
          </w:p>
        </w:tc>
        <w:tc>
          <w:tcPr>
            <w:tcW w:w="1915" w:type="dxa"/>
            <w:tcBorders>
              <w:top w:val="nil"/>
              <w:left w:val="nil"/>
              <w:bottom w:val="nil"/>
              <w:right w:val="nil"/>
            </w:tcBorders>
          </w:tcPr>
          <w:p w14:paraId="50D42D4F" w14:textId="331E4BA2"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129.60</w:t>
            </w:r>
          </w:p>
        </w:tc>
        <w:tc>
          <w:tcPr>
            <w:tcW w:w="1916" w:type="dxa"/>
            <w:tcBorders>
              <w:top w:val="nil"/>
              <w:left w:val="nil"/>
              <w:bottom w:val="nil"/>
              <w:right w:val="nil"/>
            </w:tcBorders>
          </w:tcPr>
          <w:p w14:paraId="76DB1CCB" w14:textId="3C7CA651"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64.80</w:t>
            </w:r>
          </w:p>
        </w:tc>
      </w:tr>
      <w:tr w:rsidR="005B244B" w:rsidRPr="005B244B" w14:paraId="2242D1C3" w14:textId="77777777" w:rsidTr="00274EBE">
        <w:tc>
          <w:tcPr>
            <w:tcW w:w="1915" w:type="dxa"/>
            <w:tcBorders>
              <w:top w:val="nil"/>
              <w:left w:val="nil"/>
              <w:bottom w:val="nil"/>
              <w:right w:val="nil"/>
            </w:tcBorders>
          </w:tcPr>
          <w:p w14:paraId="62803A33" w14:textId="63F67724"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111.2</w:t>
            </w:r>
          </w:p>
        </w:tc>
        <w:tc>
          <w:tcPr>
            <w:tcW w:w="1915" w:type="dxa"/>
            <w:tcBorders>
              <w:top w:val="nil"/>
              <w:left w:val="nil"/>
              <w:bottom w:val="nil"/>
              <w:right w:val="nil"/>
            </w:tcBorders>
          </w:tcPr>
          <w:p w14:paraId="6C459F46" w14:textId="66364A39"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222.4</w:t>
            </w:r>
          </w:p>
        </w:tc>
        <w:tc>
          <w:tcPr>
            <w:tcW w:w="1915" w:type="dxa"/>
            <w:tcBorders>
              <w:top w:val="nil"/>
              <w:left w:val="nil"/>
              <w:bottom w:val="nil"/>
              <w:right w:val="nil"/>
            </w:tcBorders>
          </w:tcPr>
          <w:p w14:paraId="45FC3E16" w14:textId="74A77D50"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333.6</w:t>
            </w:r>
          </w:p>
        </w:tc>
        <w:tc>
          <w:tcPr>
            <w:tcW w:w="1915" w:type="dxa"/>
            <w:tcBorders>
              <w:top w:val="nil"/>
              <w:left w:val="nil"/>
              <w:bottom w:val="nil"/>
              <w:right w:val="nil"/>
            </w:tcBorders>
          </w:tcPr>
          <w:p w14:paraId="78E69CFE" w14:textId="2C484218"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222.40</w:t>
            </w:r>
          </w:p>
        </w:tc>
        <w:tc>
          <w:tcPr>
            <w:tcW w:w="1916" w:type="dxa"/>
            <w:tcBorders>
              <w:top w:val="nil"/>
              <w:left w:val="nil"/>
              <w:bottom w:val="nil"/>
              <w:right w:val="nil"/>
            </w:tcBorders>
          </w:tcPr>
          <w:p w14:paraId="4221B5A8" w14:textId="15053816"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111.20</w:t>
            </w:r>
          </w:p>
        </w:tc>
      </w:tr>
      <w:tr w:rsidR="005B244B" w:rsidRPr="005B244B" w14:paraId="4B98219D" w14:textId="77777777" w:rsidTr="00274EBE">
        <w:tc>
          <w:tcPr>
            <w:tcW w:w="1915" w:type="dxa"/>
            <w:tcBorders>
              <w:top w:val="nil"/>
              <w:left w:val="nil"/>
              <w:bottom w:val="nil"/>
              <w:right w:val="nil"/>
            </w:tcBorders>
          </w:tcPr>
          <w:p w14:paraId="7875F69C" w14:textId="01458E3A"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64</w:t>
            </w:r>
          </w:p>
        </w:tc>
        <w:tc>
          <w:tcPr>
            <w:tcW w:w="1915" w:type="dxa"/>
            <w:tcBorders>
              <w:top w:val="nil"/>
              <w:left w:val="nil"/>
              <w:bottom w:val="nil"/>
              <w:right w:val="nil"/>
            </w:tcBorders>
          </w:tcPr>
          <w:p w14:paraId="6082B788" w14:textId="4BCA6BEF"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128</w:t>
            </w:r>
          </w:p>
        </w:tc>
        <w:tc>
          <w:tcPr>
            <w:tcW w:w="1915" w:type="dxa"/>
            <w:tcBorders>
              <w:top w:val="nil"/>
              <w:left w:val="nil"/>
              <w:bottom w:val="nil"/>
              <w:right w:val="nil"/>
            </w:tcBorders>
          </w:tcPr>
          <w:p w14:paraId="11C7B5CD" w14:textId="587F56AE"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192</w:t>
            </w:r>
          </w:p>
        </w:tc>
        <w:tc>
          <w:tcPr>
            <w:tcW w:w="1915" w:type="dxa"/>
            <w:tcBorders>
              <w:top w:val="nil"/>
              <w:left w:val="nil"/>
              <w:bottom w:val="nil"/>
              <w:right w:val="nil"/>
            </w:tcBorders>
          </w:tcPr>
          <w:p w14:paraId="35962156" w14:textId="6B1C6E0E"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128.00</w:t>
            </w:r>
          </w:p>
        </w:tc>
        <w:tc>
          <w:tcPr>
            <w:tcW w:w="1916" w:type="dxa"/>
            <w:tcBorders>
              <w:top w:val="nil"/>
              <w:left w:val="nil"/>
              <w:bottom w:val="nil"/>
              <w:right w:val="nil"/>
            </w:tcBorders>
          </w:tcPr>
          <w:p w14:paraId="5B89ABFE" w14:textId="0445627D"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64.00</w:t>
            </w:r>
          </w:p>
        </w:tc>
      </w:tr>
      <w:tr w:rsidR="005B244B" w:rsidRPr="005B244B" w14:paraId="24A5EE96" w14:textId="77777777" w:rsidTr="00274EBE">
        <w:tc>
          <w:tcPr>
            <w:tcW w:w="1915" w:type="dxa"/>
            <w:tcBorders>
              <w:top w:val="nil"/>
              <w:left w:val="nil"/>
              <w:bottom w:val="nil"/>
              <w:right w:val="nil"/>
            </w:tcBorders>
          </w:tcPr>
          <w:p w14:paraId="264E64EB" w14:textId="646DFAFE"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307.2</w:t>
            </w:r>
          </w:p>
        </w:tc>
        <w:tc>
          <w:tcPr>
            <w:tcW w:w="1915" w:type="dxa"/>
            <w:tcBorders>
              <w:top w:val="nil"/>
              <w:left w:val="nil"/>
              <w:bottom w:val="nil"/>
              <w:right w:val="nil"/>
            </w:tcBorders>
          </w:tcPr>
          <w:p w14:paraId="28825FE4" w14:textId="2F9B9A00"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614.4</w:t>
            </w:r>
          </w:p>
        </w:tc>
        <w:tc>
          <w:tcPr>
            <w:tcW w:w="1915" w:type="dxa"/>
            <w:tcBorders>
              <w:top w:val="nil"/>
              <w:left w:val="nil"/>
              <w:bottom w:val="nil"/>
              <w:right w:val="nil"/>
            </w:tcBorders>
          </w:tcPr>
          <w:p w14:paraId="2CA58379" w14:textId="282D2B5A"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921.6</w:t>
            </w:r>
          </w:p>
        </w:tc>
        <w:tc>
          <w:tcPr>
            <w:tcW w:w="1915" w:type="dxa"/>
            <w:tcBorders>
              <w:top w:val="nil"/>
              <w:left w:val="nil"/>
              <w:bottom w:val="nil"/>
              <w:right w:val="nil"/>
            </w:tcBorders>
          </w:tcPr>
          <w:p w14:paraId="64B18409" w14:textId="3CB6F909"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614.40</w:t>
            </w:r>
          </w:p>
        </w:tc>
        <w:tc>
          <w:tcPr>
            <w:tcW w:w="1916" w:type="dxa"/>
            <w:tcBorders>
              <w:top w:val="nil"/>
              <w:left w:val="nil"/>
              <w:bottom w:val="nil"/>
              <w:right w:val="nil"/>
            </w:tcBorders>
          </w:tcPr>
          <w:p w14:paraId="09232743" w14:textId="74DFF540" w:rsidR="002620E9" w:rsidRPr="005B244B" w:rsidRDefault="002620E9" w:rsidP="008030C4">
            <w:pPr>
              <w:rPr>
                <w:rFonts w:ascii="Times New Roman" w:hAnsi="Times New Roman"/>
                <w:color w:val="000000" w:themeColor="text1"/>
              </w:rPr>
            </w:pPr>
            <w:r w:rsidRPr="005B244B">
              <w:rPr>
                <w:rFonts w:ascii="Times New Roman" w:hAnsi="Times New Roman"/>
                <w:color w:val="000000" w:themeColor="text1"/>
              </w:rPr>
              <w:t>307.20</w:t>
            </w:r>
          </w:p>
        </w:tc>
      </w:tr>
    </w:tbl>
    <w:p w14:paraId="4809ED33" w14:textId="23F24152" w:rsidR="00040A04" w:rsidRPr="005B244B" w:rsidRDefault="00851BE6" w:rsidP="008030C4">
      <w:pPr>
        <w:spacing w:line="240" w:lineRule="auto"/>
        <w:rPr>
          <w:rFonts w:ascii="Times New Roman" w:hAnsi="Times New Roman"/>
          <w:color w:val="000000" w:themeColor="text1"/>
        </w:rPr>
      </w:pPr>
      <w:r w:rsidRPr="005B244B">
        <w:rPr>
          <w:rFonts w:ascii="Times New Roman" w:hAnsi="Times New Roman"/>
          <w:color w:val="000000" w:themeColor="text1"/>
        </w:rPr>
        <w:lastRenderedPageBreak/>
        <w:t>All three observations show perfect proportional scaling. Mean increases from</w:t>
      </w:r>
      <w:r w:rsidRPr="005B244B">
        <w:rPr>
          <w:rFonts w:ascii="Times New Roman" w:hAnsi="Times New Roman"/>
          <w:color w:val="000000" w:themeColor="text1"/>
          <w:position w:val="-6"/>
        </w:rPr>
        <w:object w:dxaOrig="2720" w:dyaOrig="279" w14:anchorId="044F34A0">
          <v:shape id="_x0000_i1072" type="#_x0000_t75" style="width:135.65pt;height:14.25pt" o:ole="">
            <v:imagedata r:id="rId99" o:title=""/>
          </v:shape>
          <o:OLEObject Type="Embed" ProgID="Equation.DSMT4" ShapeID="_x0000_i1072" DrawAspect="Content" ObjectID="_1851519218" r:id="rId100"/>
        </w:object>
      </w:r>
      <w:r w:rsidRPr="005B244B">
        <w:rPr>
          <w:rFonts w:ascii="Times New Roman" w:hAnsi="Times New Roman"/>
          <w:color w:val="000000" w:themeColor="text1"/>
        </w:rPr>
        <w:t xml:space="preserve"> . No volatility across assets. Each asset has Standard deviation and mean. This is because of perfect linear growth. Asset 1 has highest mean 664 and highest risk/volatility 322. Asset 4 has lowest mean 97.6 and lowest risk 48.8</w:t>
      </w:r>
      <w:r w:rsidR="00963EA1" w:rsidRPr="005B244B">
        <w:rPr>
          <w:rFonts w:ascii="Times New Roman" w:hAnsi="Times New Roman"/>
          <w:color w:val="000000" w:themeColor="text1"/>
        </w:rPr>
        <w:t>, see Table 1.</w:t>
      </w:r>
    </w:p>
    <w:p w14:paraId="56307C63" w14:textId="77777777" w:rsidR="0084395C" w:rsidRPr="005B244B" w:rsidRDefault="0084395C" w:rsidP="008030C4">
      <w:pPr>
        <w:spacing w:line="240" w:lineRule="auto"/>
        <w:rPr>
          <w:rFonts w:ascii="Times New Roman" w:hAnsi="Times New Roman"/>
          <w:color w:val="000000" w:themeColor="text1"/>
        </w:rPr>
      </w:pPr>
    </w:p>
    <w:p w14:paraId="1D20D2F6" w14:textId="69442729" w:rsidR="0084395C" w:rsidRPr="005B244B" w:rsidRDefault="0084395C" w:rsidP="0084395C">
      <w:pPr>
        <w:spacing w:line="240" w:lineRule="auto"/>
        <w:jc w:val="center"/>
        <w:rPr>
          <w:rFonts w:ascii="Times New Roman" w:hAnsi="Times New Roman"/>
          <w:color w:val="000000" w:themeColor="text1"/>
        </w:rPr>
      </w:pPr>
      <w:r w:rsidRPr="005B244B">
        <w:rPr>
          <w:rFonts w:ascii="Times New Roman" w:hAnsi="Times New Roman"/>
          <w:noProof/>
          <w:color w:val="000000" w:themeColor="text1"/>
        </w:rPr>
        <w:drawing>
          <wp:inline distT="0" distB="0" distL="0" distR="0" wp14:anchorId="6870A547" wp14:editId="3688F358">
            <wp:extent cx="3857625" cy="2524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57625" cy="2524125"/>
                    </a:xfrm>
                    <a:prstGeom prst="rect">
                      <a:avLst/>
                    </a:prstGeom>
                    <a:noFill/>
                    <a:ln>
                      <a:noFill/>
                    </a:ln>
                  </pic:spPr>
                </pic:pic>
              </a:graphicData>
            </a:graphic>
          </wp:inline>
        </w:drawing>
      </w:r>
    </w:p>
    <w:p w14:paraId="40280489" w14:textId="013700BF" w:rsidR="0026298A" w:rsidRPr="005B244B" w:rsidRDefault="00D87AAE" w:rsidP="0084395C">
      <w:pPr>
        <w:spacing w:line="240" w:lineRule="auto"/>
        <w:jc w:val="center"/>
        <w:rPr>
          <w:rFonts w:ascii="Times New Roman" w:hAnsi="Times New Roman"/>
          <w:b/>
          <w:color w:val="000000" w:themeColor="text1"/>
        </w:rPr>
      </w:pPr>
      <w:r w:rsidRPr="005B244B">
        <w:rPr>
          <w:rFonts w:ascii="Times New Roman" w:hAnsi="Times New Roman"/>
          <w:b/>
          <w:color w:val="000000" w:themeColor="text1"/>
        </w:rPr>
        <w:t xml:space="preserve">Figure 1: Statistical </w:t>
      </w:r>
      <w:r w:rsidRPr="005B244B">
        <w:rPr>
          <w:rFonts w:ascii="Times New Roman" w:hAnsi="Times New Roman" w:cs="Times New Roman"/>
          <w:b/>
          <w:bCs/>
          <w:color w:val="000000" w:themeColor="text1"/>
        </w:rPr>
        <w:t>Quantiles-Quantiles (QQ)</w:t>
      </w:r>
      <w:r w:rsidR="0026298A" w:rsidRPr="005B244B">
        <w:rPr>
          <w:rFonts w:ascii="Times New Roman" w:hAnsi="Times New Roman"/>
          <w:b/>
          <w:color w:val="000000" w:themeColor="text1"/>
        </w:rPr>
        <w:t xml:space="preserve"> plots of </w:t>
      </w:r>
      <w:proofErr w:type="gramStart"/>
      <w:r w:rsidR="0026298A" w:rsidRPr="005B244B">
        <w:rPr>
          <w:rFonts w:ascii="Times New Roman" w:hAnsi="Times New Roman"/>
          <w:b/>
          <w:color w:val="000000" w:themeColor="text1"/>
        </w:rPr>
        <w:t>Assets :</w:t>
      </w:r>
      <w:proofErr w:type="gramEnd"/>
      <w:r w:rsidRPr="005B244B">
        <w:rPr>
          <w:rFonts w:ascii="Times New Roman" w:hAnsi="Times New Roman"/>
          <w:b/>
          <w:color w:val="000000" w:themeColor="text1"/>
        </w:rPr>
        <w:t xml:space="preserve"> </w:t>
      </w:r>
      <w:r w:rsidR="0026298A" w:rsidRPr="005B244B">
        <w:rPr>
          <w:rFonts w:ascii="Times New Roman" w:hAnsi="Times New Roman"/>
          <w:b/>
          <w:color w:val="000000" w:themeColor="text1"/>
        </w:rPr>
        <w:t>Linear, Quadratic Trends</w:t>
      </w:r>
    </w:p>
    <w:p w14:paraId="4DD09CED" w14:textId="77777777" w:rsidR="0084395C" w:rsidRPr="005B244B" w:rsidRDefault="0084395C" w:rsidP="0084395C">
      <w:pPr>
        <w:spacing w:line="240" w:lineRule="auto"/>
        <w:jc w:val="center"/>
        <w:rPr>
          <w:rFonts w:ascii="Times New Roman" w:hAnsi="Times New Roman"/>
          <w:color w:val="000000" w:themeColor="text1"/>
        </w:rPr>
      </w:pPr>
    </w:p>
    <w:p w14:paraId="0706AED6" w14:textId="77777777" w:rsidR="00794827" w:rsidRPr="005B244B" w:rsidRDefault="00794827" w:rsidP="0084395C">
      <w:pPr>
        <w:spacing w:line="240" w:lineRule="auto"/>
        <w:jc w:val="center"/>
        <w:rPr>
          <w:rFonts w:ascii="Times New Roman" w:hAnsi="Times New Roman"/>
          <w:color w:val="000000" w:themeColor="text1"/>
        </w:rPr>
      </w:pPr>
    </w:p>
    <w:p w14:paraId="5720FDDF" w14:textId="44D43449" w:rsidR="0084395C" w:rsidRPr="005B244B" w:rsidRDefault="0084395C" w:rsidP="0084395C">
      <w:pPr>
        <w:spacing w:line="240" w:lineRule="auto"/>
        <w:jc w:val="center"/>
        <w:rPr>
          <w:rFonts w:ascii="Times New Roman" w:hAnsi="Times New Roman"/>
          <w:color w:val="000000" w:themeColor="text1"/>
        </w:rPr>
      </w:pPr>
      <w:r w:rsidRPr="005B244B">
        <w:rPr>
          <w:rFonts w:ascii="Times New Roman" w:hAnsi="Times New Roman"/>
          <w:noProof/>
          <w:color w:val="000000" w:themeColor="text1"/>
        </w:rPr>
        <w:drawing>
          <wp:inline distT="0" distB="0" distL="0" distR="0" wp14:anchorId="1825893B" wp14:editId="1E2F3B8F">
            <wp:extent cx="4057650" cy="2381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057650" cy="2381250"/>
                    </a:xfrm>
                    <a:prstGeom prst="rect">
                      <a:avLst/>
                    </a:prstGeom>
                    <a:noFill/>
                    <a:ln>
                      <a:noFill/>
                    </a:ln>
                  </pic:spPr>
                </pic:pic>
              </a:graphicData>
            </a:graphic>
          </wp:inline>
        </w:drawing>
      </w:r>
    </w:p>
    <w:p w14:paraId="15A1B303" w14:textId="362441EE" w:rsidR="00794827" w:rsidRPr="005B244B" w:rsidRDefault="00794827" w:rsidP="00794827">
      <w:pPr>
        <w:spacing w:line="240" w:lineRule="auto"/>
        <w:jc w:val="center"/>
        <w:rPr>
          <w:rFonts w:ascii="Times New Roman" w:hAnsi="Times New Roman"/>
          <w:b/>
          <w:color w:val="000000" w:themeColor="text1"/>
        </w:rPr>
      </w:pPr>
      <w:r w:rsidRPr="005B244B">
        <w:rPr>
          <w:rFonts w:ascii="Times New Roman" w:hAnsi="Times New Roman"/>
          <w:b/>
          <w:color w:val="000000" w:themeColor="text1"/>
        </w:rPr>
        <w:t xml:space="preserve">Figure 2: Statistical </w:t>
      </w:r>
      <w:r w:rsidR="00D87AAE" w:rsidRPr="005B244B">
        <w:rPr>
          <w:rFonts w:ascii="Times New Roman" w:hAnsi="Times New Roman" w:cs="Times New Roman"/>
          <w:b/>
          <w:bCs/>
          <w:color w:val="000000" w:themeColor="text1"/>
        </w:rPr>
        <w:t>Quantiles-Quantiles (QQ)</w:t>
      </w:r>
      <w:r w:rsidRPr="005B244B">
        <w:rPr>
          <w:rFonts w:ascii="Times New Roman" w:hAnsi="Times New Roman"/>
          <w:b/>
          <w:color w:val="000000" w:themeColor="text1"/>
        </w:rPr>
        <w:t xml:space="preserve"> plots of </w:t>
      </w:r>
      <w:proofErr w:type="gramStart"/>
      <w:r w:rsidRPr="005B244B">
        <w:rPr>
          <w:rFonts w:ascii="Times New Roman" w:hAnsi="Times New Roman"/>
          <w:b/>
          <w:color w:val="000000" w:themeColor="text1"/>
        </w:rPr>
        <w:t>Assets :</w:t>
      </w:r>
      <w:proofErr w:type="gramEnd"/>
      <w:r w:rsidRPr="005B244B">
        <w:rPr>
          <w:rFonts w:ascii="Times New Roman" w:hAnsi="Times New Roman"/>
          <w:b/>
          <w:color w:val="000000" w:themeColor="text1"/>
        </w:rPr>
        <w:t xml:space="preserve"> </w:t>
      </w:r>
      <w:r w:rsidR="00D87AAE" w:rsidRPr="005B244B">
        <w:rPr>
          <w:rFonts w:ascii="Times New Roman" w:hAnsi="Times New Roman"/>
          <w:b/>
          <w:color w:val="000000" w:themeColor="text1"/>
        </w:rPr>
        <w:t xml:space="preserve"> </w:t>
      </w:r>
      <w:r w:rsidRPr="005B244B">
        <w:rPr>
          <w:rFonts w:ascii="Times New Roman" w:hAnsi="Times New Roman"/>
          <w:b/>
          <w:color w:val="000000" w:themeColor="text1"/>
        </w:rPr>
        <w:t>Linear, Cubic Trends</w:t>
      </w:r>
    </w:p>
    <w:p w14:paraId="2C495DD6" w14:textId="77777777" w:rsidR="00794827" w:rsidRPr="005B244B" w:rsidRDefault="00794827" w:rsidP="0084395C">
      <w:pPr>
        <w:spacing w:line="240" w:lineRule="auto"/>
        <w:jc w:val="center"/>
        <w:rPr>
          <w:rFonts w:ascii="Times New Roman" w:hAnsi="Times New Roman"/>
          <w:color w:val="000000" w:themeColor="text1"/>
        </w:rPr>
      </w:pPr>
    </w:p>
    <w:p w14:paraId="0D449ABD" w14:textId="4A2B5664" w:rsidR="002F65CC" w:rsidRPr="005B244B" w:rsidRDefault="002F65CC" w:rsidP="0084395C">
      <w:pPr>
        <w:spacing w:line="240" w:lineRule="auto"/>
        <w:jc w:val="center"/>
        <w:rPr>
          <w:rFonts w:ascii="Times New Roman" w:hAnsi="Times New Roman"/>
          <w:color w:val="000000" w:themeColor="text1"/>
        </w:rPr>
      </w:pPr>
      <w:r w:rsidRPr="005B244B">
        <w:rPr>
          <w:rFonts w:ascii="Times New Roman" w:hAnsi="Times New Roman"/>
          <w:noProof/>
          <w:color w:val="000000" w:themeColor="text1"/>
        </w:rPr>
        <w:lastRenderedPageBreak/>
        <w:drawing>
          <wp:inline distT="0" distB="0" distL="0" distR="0" wp14:anchorId="01D06EC7" wp14:editId="5361B013">
            <wp:extent cx="4048125" cy="2305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48125" cy="2305050"/>
                    </a:xfrm>
                    <a:prstGeom prst="rect">
                      <a:avLst/>
                    </a:prstGeom>
                    <a:noFill/>
                    <a:ln>
                      <a:noFill/>
                    </a:ln>
                  </pic:spPr>
                </pic:pic>
              </a:graphicData>
            </a:graphic>
          </wp:inline>
        </w:drawing>
      </w:r>
    </w:p>
    <w:p w14:paraId="03C312A6" w14:textId="07A25863" w:rsidR="0026298A" w:rsidRPr="005B244B" w:rsidRDefault="00D87AAE" w:rsidP="0026298A">
      <w:pPr>
        <w:spacing w:line="240" w:lineRule="auto"/>
        <w:jc w:val="center"/>
        <w:rPr>
          <w:rFonts w:ascii="Times New Roman" w:hAnsi="Times New Roman"/>
          <w:b/>
          <w:color w:val="000000" w:themeColor="text1"/>
        </w:rPr>
      </w:pPr>
      <w:r w:rsidRPr="005B244B">
        <w:rPr>
          <w:rFonts w:ascii="Times New Roman" w:hAnsi="Times New Roman"/>
          <w:b/>
          <w:color w:val="000000" w:themeColor="text1"/>
        </w:rPr>
        <w:t>Figure 3</w:t>
      </w:r>
      <w:r w:rsidR="0026298A" w:rsidRPr="005B244B">
        <w:rPr>
          <w:rFonts w:ascii="Times New Roman" w:hAnsi="Times New Roman"/>
          <w:b/>
          <w:color w:val="000000" w:themeColor="text1"/>
        </w:rPr>
        <w:t xml:space="preserve">: Statistical </w:t>
      </w:r>
      <w:r w:rsidRPr="005B244B">
        <w:rPr>
          <w:rFonts w:ascii="Times New Roman" w:hAnsi="Times New Roman" w:cs="Times New Roman"/>
          <w:b/>
          <w:bCs/>
          <w:color w:val="000000" w:themeColor="text1"/>
        </w:rPr>
        <w:t>Quantiles-Quantiles (QQ)</w:t>
      </w:r>
      <w:r w:rsidR="0026298A" w:rsidRPr="005B244B">
        <w:rPr>
          <w:rFonts w:ascii="Times New Roman" w:hAnsi="Times New Roman"/>
          <w:b/>
          <w:color w:val="000000" w:themeColor="text1"/>
        </w:rPr>
        <w:t xml:space="preserve"> plots of </w:t>
      </w:r>
      <w:proofErr w:type="gramStart"/>
      <w:r w:rsidR="0026298A" w:rsidRPr="005B244B">
        <w:rPr>
          <w:rFonts w:ascii="Times New Roman" w:hAnsi="Times New Roman"/>
          <w:b/>
          <w:color w:val="000000" w:themeColor="text1"/>
        </w:rPr>
        <w:t>Assets :</w:t>
      </w:r>
      <w:proofErr w:type="gramEnd"/>
      <w:r w:rsidR="000C7A7D" w:rsidRPr="005B244B">
        <w:rPr>
          <w:rFonts w:ascii="Times New Roman" w:hAnsi="Times New Roman"/>
          <w:b/>
          <w:color w:val="000000" w:themeColor="text1"/>
        </w:rPr>
        <w:t xml:space="preserve"> </w:t>
      </w:r>
      <w:r w:rsidR="00794827" w:rsidRPr="005B244B">
        <w:rPr>
          <w:rFonts w:ascii="Times New Roman" w:hAnsi="Times New Roman"/>
          <w:b/>
          <w:color w:val="000000" w:themeColor="text1"/>
        </w:rPr>
        <w:t>Quadratic</w:t>
      </w:r>
      <w:r w:rsidR="0026298A" w:rsidRPr="005B244B">
        <w:rPr>
          <w:rFonts w:ascii="Times New Roman" w:hAnsi="Times New Roman"/>
          <w:b/>
          <w:color w:val="000000" w:themeColor="text1"/>
        </w:rPr>
        <w:t>, Cubic Trends</w:t>
      </w:r>
    </w:p>
    <w:p w14:paraId="0BBD073B" w14:textId="77777777" w:rsidR="00CF7916" w:rsidRPr="005B244B" w:rsidRDefault="00CF7916" w:rsidP="0026298A">
      <w:pPr>
        <w:spacing w:line="240" w:lineRule="auto"/>
        <w:jc w:val="center"/>
        <w:rPr>
          <w:rFonts w:ascii="Times New Roman" w:hAnsi="Times New Roman"/>
          <w:b/>
          <w:color w:val="000000" w:themeColor="text1"/>
        </w:rPr>
      </w:pPr>
    </w:p>
    <w:p w14:paraId="6DCB2963" w14:textId="7625FD4A" w:rsidR="00CF7916" w:rsidRPr="005B244B" w:rsidRDefault="00CF7916" w:rsidP="00EA2257">
      <w:pPr>
        <w:spacing w:line="240" w:lineRule="auto"/>
        <w:jc w:val="both"/>
        <w:rPr>
          <w:rFonts w:ascii="Times New Roman" w:hAnsi="Times New Roman"/>
          <w:b/>
          <w:color w:val="000000" w:themeColor="text1"/>
        </w:rPr>
      </w:pPr>
      <w:r w:rsidRPr="005B244B">
        <w:rPr>
          <w:rFonts w:ascii="Times New Roman" w:hAnsi="Times New Roman" w:cs="Times New Roman"/>
          <w:color w:val="000000" w:themeColor="text1"/>
        </w:rPr>
        <w:t xml:space="preserve">It can be seen in Figures 1-3   that the QQ plot indicates that the assets prices </w:t>
      </w:r>
      <w:proofErr w:type="gramStart"/>
      <w:r w:rsidRPr="005B244B">
        <w:rPr>
          <w:rFonts w:ascii="Times New Roman" w:hAnsi="Times New Roman" w:cs="Times New Roman"/>
          <w:color w:val="000000" w:themeColor="text1"/>
        </w:rPr>
        <w:t>comes</w:t>
      </w:r>
      <w:proofErr w:type="gramEnd"/>
      <w:r w:rsidRPr="005B244B">
        <w:rPr>
          <w:rFonts w:ascii="Times New Roman" w:hAnsi="Times New Roman" w:cs="Times New Roman"/>
          <w:color w:val="000000" w:themeColor="text1"/>
        </w:rPr>
        <w:t xml:space="preserve"> from a </w:t>
      </w:r>
      <w:proofErr w:type="gramStart"/>
      <w:r w:rsidRPr="005B244B">
        <w:rPr>
          <w:rFonts w:ascii="Times New Roman" w:hAnsi="Times New Roman" w:cs="Times New Roman"/>
          <w:color w:val="000000" w:themeColor="text1"/>
        </w:rPr>
        <w:t>common distributions</w:t>
      </w:r>
      <w:proofErr w:type="gramEnd"/>
      <w:r w:rsidRPr="005B244B">
        <w:rPr>
          <w:rFonts w:ascii="Times New Roman" w:hAnsi="Times New Roman" w:cs="Times New Roman"/>
          <w:color w:val="000000" w:themeColor="text1"/>
        </w:rPr>
        <w:t>. They are stati</w:t>
      </w:r>
      <w:r w:rsidR="00EA2257" w:rsidRPr="005B244B">
        <w:rPr>
          <w:rFonts w:ascii="Times New Roman" w:hAnsi="Times New Roman" w:cs="Times New Roman"/>
          <w:color w:val="000000" w:themeColor="text1"/>
        </w:rPr>
        <w:t>stically significant,</w:t>
      </w:r>
      <w:r w:rsidRPr="005B244B">
        <w:rPr>
          <w:rFonts w:ascii="Times New Roman" w:hAnsi="Times New Roman" w:cs="Times New Roman"/>
          <w:color w:val="000000" w:themeColor="text1"/>
        </w:rPr>
        <w:t xml:space="preserve"> and have lots of financial benefits hence it waves around the normal distribution</w:t>
      </w:r>
      <w:r w:rsidR="00F922D9" w:rsidRPr="005B244B">
        <w:rPr>
          <w:rFonts w:ascii="Times New Roman" w:hAnsi="Times New Roman" w:cs="Times New Roman"/>
          <w:color w:val="000000" w:themeColor="text1"/>
        </w:rPr>
        <w:t>. The slope captures differences in volatility while the intercept captures differences in mean. It does not imply correlation or co-movement through time, only that their return distributions belong to the same family, both normal or both heavy-tailed. In this scenario,</w:t>
      </w:r>
      <w:r w:rsidR="00EA2257" w:rsidRPr="005B244B">
        <w:rPr>
          <w:rFonts w:ascii="Times New Roman" w:hAnsi="Times New Roman" w:cs="Times New Roman"/>
          <w:color w:val="000000" w:themeColor="text1"/>
        </w:rPr>
        <w:t xml:space="preserve"> this is useful for benchmark which shows identical risk profiles.</w:t>
      </w:r>
    </w:p>
    <w:p w14:paraId="71FFF767" w14:textId="77777777" w:rsidR="0026298A" w:rsidRPr="005B244B" w:rsidRDefault="0026298A" w:rsidP="0084395C">
      <w:pPr>
        <w:spacing w:line="240" w:lineRule="auto"/>
        <w:jc w:val="center"/>
        <w:rPr>
          <w:rFonts w:ascii="Times New Roman" w:hAnsi="Times New Roman"/>
          <w:color w:val="000000" w:themeColor="text1"/>
        </w:rPr>
      </w:pPr>
    </w:p>
    <w:p w14:paraId="3EEC415F" w14:textId="77777777" w:rsidR="0084395C" w:rsidRPr="005B244B" w:rsidRDefault="0084395C" w:rsidP="0084395C">
      <w:pPr>
        <w:spacing w:line="240" w:lineRule="auto"/>
        <w:jc w:val="center"/>
        <w:rPr>
          <w:rFonts w:ascii="Times New Roman" w:hAnsi="Times New Roman"/>
          <w:color w:val="000000" w:themeColor="text1"/>
        </w:rPr>
      </w:pPr>
    </w:p>
    <w:p w14:paraId="0894C184" w14:textId="77777777" w:rsidR="0084395C" w:rsidRPr="005B244B" w:rsidRDefault="0084395C" w:rsidP="0084395C">
      <w:pPr>
        <w:spacing w:line="240" w:lineRule="auto"/>
        <w:jc w:val="center"/>
        <w:rPr>
          <w:rFonts w:ascii="Times New Roman" w:hAnsi="Times New Roman"/>
          <w:color w:val="000000" w:themeColor="text1"/>
        </w:rPr>
      </w:pPr>
    </w:p>
    <w:p w14:paraId="312A7829" w14:textId="55D4BC29" w:rsidR="00040A04" w:rsidRPr="005B244B" w:rsidRDefault="00094D13" w:rsidP="008030C4">
      <w:pPr>
        <w:spacing w:line="240" w:lineRule="auto"/>
        <w:rPr>
          <w:rFonts w:ascii="Times New Roman" w:hAnsi="Times New Roman"/>
          <w:b/>
          <w:color w:val="000000" w:themeColor="text1"/>
        </w:rPr>
      </w:pPr>
      <w:r w:rsidRPr="005B244B">
        <w:rPr>
          <w:rFonts w:ascii="Times New Roman" w:hAnsi="Times New Roman"/>
          <w:b/>
          <w:color w:val="000000" w:themeColor="text1"/>
        </w:rPr>
        <w:t xml:space="preserve">Table 2: Two-Way ANOVA </w:t>
      </w:r>
    </w:p>
    <w:tbl>
      <w:tblPr>
        <w:tblStyle w:val="TableGrid"/>
        <w:tblW w:w="0" w:type="auto"/>
        <w:tblLook w:val="04A0" w:firstRow="1" w:lastRow="0" w:firstColumn="1" w:lastColumn="0" w:noHBand="0" w:noVBand="1"/>
      </w:tblPr>
      <w:tblGrid>
        <w:gridCol w:w="1923"/>
        <w:gridCol w:w="1296"/>
        <w:gridCol w:w="679"/>
        <w:gridCol w:w="1296"/>
        <w:gridCol w:w="1057"/>
        <w:gridCol w:w="1140"/>
        <w:gridCol w:w="1068"/>
        <w:gridCol w:w="1117"/>
      </w:tblGrid>
      <w:tr w:rsidR="005B244B" w:rsidRPr="005B244B" w14:paraId="04C1163C" w14:textId="77777777" w:rsidTr="00040A04">
        <w:tc>
          <w:tcPr>
            <w:tcW w:w="1197" w:type="dxa"/>
            <w:tcBorders>
              <w:bottom w:val="single" w:sz="4" w:space="0" w:color="auto"/>
            </w:tcBorders>
          </w:tcPr>
          <w:p w14:paraId="05DB3963" w14:textId="0E017B79" w:rsidR="00040A04" w:rsidRPr="005B244B" w:rsidRDefault="00623F58" w:rsidP="008030C4">
            <w:pPr>
              <w:rPr>
                <w:rFonts w:ascii="Times New Roman" w:hAnsi="Times New Roman"/>
                <w:b/>
                <w:color w:val="000000" w:themeColor="text1"/>
              </w:rPr>
            </w:pPr>
            <w:r w:rsidRPr="005B244B">
              <w:rPr>
                <w:rFonts w:ascii="Times New Roman" w:hAnsi="Times New Roman"/>
                <w:b/>
                <w:color w:val="000000" w:themeColor="text1"/>
              </w:rPr>
              <w:t>Sources of variation</w:t>
            </w:r>
          </w:p>
        </w:tc>
        <w:tc>
          <w:tcPr>
            <w:tcW w:w="1197" w:type="dxa"/>
            <w:tcBorders>
              <w:bottom w:val="single" w:sz="4" w:space="0" w:color="auto"/>
            </w:tcBorders>
          </w:tcPr>
          <w:p w14:paraId="46353C31" w14:textId="69EA8421" w:rsidR="00040A04" w:rsidRPr="005B244B" w:rsidRDefault="00623F58" w:rsidP="008030C4">
            <w:pPr>
              <w:rPr>
                <w:rFonts w:ascii="Times New Roman" w:hAnsi="Times New Roman"/>
                <w:b/>
                <w:color w:val="000000" w:themeColor="text1"/>
              </w:rPr>
            </w:pPr>
            <w:r w:rsidRPr="005B244B">
              <w:rPr>
                <w:rFonts w:ascii="Times New Roman" w:hAnsi="Times New Roman"/>
                <w:b/>
                <w:color w:val="000000" w:themeColor="text1"/>
              </w:rPr>
              <w:t>Sum of Squares SS</w:t>
            </w:r>
          </w:p>
        </w:tc>
        <w:tc>
          <w:tcPr>
            <w:tcW w:w="1197" w:type="dxa"/>
            <w:tcBorders>
              <w:bottom w:val="single" w:sz="4" w:space="0" w:color="auto"/>
            </w:tcBorders>
          </w:tcPr>
          <w:p w14:paraId="03530A9B" w14:textId="64DBE883" w:rsidR="00040A04" w:rsidRPr="005B244B" w:rsidRDefault="00623F58" w:rsidP="008030C4">
            <w:pPr>
              <w:rPr>
                <w:rFonts w:ascii="Times New Roman" w:hAnsi="Times New Roman"/>
                <w:b/>
                <w:color w:val="000000" w:themeColor="text1"/>
              </w:rPr>
            </w:pPr>
            <w:r w:rsidRPr="005B244B">
              <w:rPr>
                <w:rFonts w:ascii="Times New Roman" w:hAnsi="Times New Roman"/>
                <w:b/>
                <w:color w:val="000000" w:themeColor="text1"/>
              </w:rPr>
              <w:t>df</w:t>
            </w:r>
          </w:p>
        </w:tc>
        <w:tc>
          <w:tcPr>
            <w:tcW w:w="1197" w:type="dxa"/>
            <w:tcBorders>
              <w:bottom w:val="single" w:sz="4" w:space="0" w:color="auto"/>
            </w:tcBorders>
          </w:tcPr>
          <w:p w14:paraId="23CA97E1" w14:textId="0CAE6B94" w:rsidR="00040A04" w:rsidRPr="005B244B" w:rsidRDefault="00623F58" w:rsidP="008030C4">
            <w:pPr>
              <w:rPr>
                <w:rFonts w:ascii="Times New Roman" w:hAnsi="Times New Roman"/>
                <w:b/>
                <w:color w:val="000000" w:themeColor="text1"/>
              </w:rPr>
            </w:pPr>
            <w:r w:rsidRPr="005B244B">
              <w:rPr>
                <w:rFonts w:ascii="Times New Roman" w:hAnsi="Times New Roman"/>
                <w:b/>
                <w:color w:val="000000" w:themeColor="text1"/>
              </w:rPr>
              <w:t>Mean Square</w:t>
            </w:r>
          </w:p>
        </w:tc>
        <w:tc>
          <w:tcPr>
            <w:tcW w:w="1197" w:type="dxa"/>
            <w:tcBorders>
              <w:bottom w:val="single" w:sz="4" w:space="0" w:color="auto"/>
            </w:tcBorders>
          </w:tcPr>
          <w:p w14:paraId="2E3155BA" w14:textId="74CF6D80" w:rsidR="00040A04" w:rsidRPr="005B244B" w:rsidRDefault="00601882" w:rsidP="008030C4">
            <w:pPr>
              <w:rPr>
                <w:rFonts w:ascii="Times New Roman" w:hAnsi="Times New Roman"/>
                <w:b/>
                <w:color w:val="000000" w:themeColor="text1"/>
              </w:rPr>
            </w:pPr>
            <w:r w:rsidRPr="005B244B">
              <w:rPr>
                <w:rFonts w:ascii="Times New Roman" w:hAnsi="Times New Roman"/>
                <w:b/>
                <w:color w:val="000000" w:themeColor="text1"/>
              </w:rPr>
              <w:t>F-cal.</w:t>
            </w:r>
          </w:p>
        </w:tc>
        <w:tc>
          <w:tcPr>
            <w:tcW w:w="1197" w:type="dxa"/>
            <w:tcBorders>
              <w:bottom w:val="single" w:sz="4" w:space="0" w:color="auto"/>
            </w:tcBorders>
          </w:tcPr>
          <w:p w14:paraId="6972D2A2" w14:textId="77777777" w:rsidR="00040A04" w:rsidRPr="005B244B" w:rsidRDefault="00601882" w:rsidP="008030C4">
            <w:pPr>
              <w:rPr>
                <w:rFonts w:ascii="Times New Roman" w:hAnsi="Times New Roman"/>
                <w:b/>
                <w:color w:val="000000" w:themeColor="text1"/>
              </w:rPr>
            </w:pPr>
            <w:r w:rsidRPr="005B244B">
              <w:rPr>
                <w:rFonts w:ascii="Times New Roman" w:hAnsi="Times New Roman"/>
                <w:b/>
                <w:color w:val="000000" w:themeColor="text1"/>
              </w:rPr>
              <w:t>F-critical</w:t>
            </w:r>
          </w:p>
          <w:p w14:paraId="35B299E3" w14:textId="19AAFEB3" w:rsidR="00601882" w:rsidRPr="005B244B" w:rsidRDefault="00601882" w:rsidP="008030C4">
            <w:pPr>
              <w:rPr>
                <w:rFonts w:ascii="Times New Roman" w:hAnsi="Times New Roman"/>
                <w:b/>
                <w:color w:val="000000" w:themeColor="text1"/>
              </w:rPr>
            </w:pPr>
            <w:r w:rsidRPr="005B244B">
              <w:rPr>
                <w:rFonts w:ascii="Times New Roman" w:hAnsi="Times New Roman"/>
                <w:b/>
                <w:color w:val="000000" w:themeColor="text1"/>
                <w:position w:val="-6"/>
              </w:rPr>
              <w:object w:dxaOrig="900" w:dyaOrig="279" w14:anchorId="3D54C345">
                <v:shape id="_x0000_i1073" type="#_x0000_t75" style="width:45.2pt;height:14.25pt" o:ole="">
                  <v:imagedata r:id="rId104" o:title=""/>
                </v:shape>
                <o:OLEObject Type="Embed" ProgID="Equation.DSMT4" ShapeID="_x0000_i1073" DrawAspect="Content" ObjectID="_1851519219" r:id="rId105"/>
              </w:object>
            </w:r>
            <w:r w:rsidRPr="005B244B">
              <w:rPr>
                <w:rFonts w:ascii="Times New Roman" w:hAnsi="Times New Roman"/>
                <w:b/>
                <w:color w:val="000000" w:themeColor="text1"/>
              </w:rPr>
              <w:t xml:space="preserve"> </w:t>
            </w:r>
          </w:p>
        </w:tc>
        <w:tc>
          <w:tcPr>
            <w:tcW w:w="1197" w:type="dxa"/>
            <w:tcBorders>
              <w:bottom w:val="single" w:sz="4" w:space="0" w:color="auto"/>
            </w:tcBorders>
          </w:tcPr>
          <w:p w14:paraId="1FC660B9" w14:textId="3E458A4E" w:rsidR="00040A04" w:rsidRPr="005B244B" w:rsidRDefault="00601882" w:rsidP="008030C4">
            <w:pPr>
              <w:rPr>
                <w:rFonts w:ascii="Times New Roman" w:hAnsi="Times New Roman"/>
                <w:b/>
                <w:color w:val="000000" w:themeColor="text1"/>
              </w:rPr>
            </w:pPr>
            <w:r w:rsidRPr="005B244B">
              <w:rPr>
                <w:rFonts w:ascii="Times New Roman" w:hAnsi="Times New Roman"/>
                <w:b/>
                <w:color w:val="000000" w:themeColor="text1"/>
              </w:rPr>
              <w:t>p-value</w:t>
            </w:r>
          </w:p>
        </w:tc>
        <w:tc>
          <w:tcPr>
            <w:tcW w:w="1197" w:type="dxa"/>
            <w:tcBorders>
              <w:bottom w:val="single" w:sz="4" w:space="0" w:color="auto"/>
            </w:tcBorders>
          </w:tcPr>
          <w:p w14:paraId="18796915" w14:textId="2D66ED57" w:rsidR="00040A04" w:rsidRPr="005B244B" w:rsidRDefault="00BD3308" w:rsidP="008030C4">
            <w:pPr>
              <w:rPr>
                <w:rFonts w:ascii="Times New Roman" w:hAnsi="Times New Roman"/>
                <w:b/>
                <w:color w:val="000000" w:themeColor="text1"/>
              </w:rPr>
            </w:pPr>
            <w:r w:rsidRPr="005B244B">
              <w:rPr>
                <w:rFonts w:ascii="Times New Roman" w:hAnsi="Times New Roman"/>
                <w:b/>
                <w:color w:val="000000" w:themeColor="text1"/>
              </w:rPr>
              <w:t>Decision</w:t>
            </w:r>
          </w:p>
        </w:tc>
      </w:tr>
      <w:tr w:rsidR="005B244B" w:rsidRPr="005B244B" w14:paraId="2F2F6119" w14:textId="77777777" w:rsidTr="00040A04">
        <w:tc>
          <w:tcPr>
            <w:tcW w:w="1197" w:type="dxa"/>
            <w:tcBorders>
              <w:top w:val="single" w:sz="4" w:space="0" w:color="auto"/>
              <w:left w:val="nil"/>
              <w:bottom w:val="nil"/>
              <w:right w:val="nil"/>
            </w:tcBorders>
          </w:tcPr>
          <w:p w14:paraId="7E7EB9D6" w14:textId="75078A62"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Between observations/time</w:t>
            </w:r>
          </w:p>
        </w:tc>
        <w:tc>
          <w:tcPr>
            <w:tcW w:w="1197" w:type="dxa"/>
            <w:tcBorders>
              <w:top w:val="single" w:sz="4" w:space="0" w:color="auto"/>
              <w:left w:val="nil"/>
              <w:bottom w:val="nil"/>
              <w:right w:val="nil"/>
            </w:tcBorders>
          </w:tcPr>
          <w:p w14:paraId="5EAC2FDD" w14:textId="64AF0656"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314,580.59</w:t>
            </w:r>
          </w:p>
        </w:tc>
        <w:tc>
          <w:tcPr>
            <w:tcW w:w="1197" w:type="dxa"/>
            <w:tcBorders>
              <w:top w:val="single" w:sz="4" w:space="0" w:color="auto"/>
              <w:left w:val="nil"/>
              <w:bottom w:val="nil"/>
              <w:right w:val="nil"/>
            </w:tcBorders>
          </w:tcPr>
          <w:p w14:paraId="0EB52B7F" w14:textId="64B9BF47"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2</w:t>
            </w:r>
          </w:p>
        </w:tc>
        <w:tc>
          <w:tcPr>
            <w:tcW w:w="1197" w:type="dxa"/>
            <w:tcBorders>
              <w:top w:val="single" w:sz="4" w:space="0" w:color="auto"/>
              <w:left w:val="nil"/>
              <w:bottom w:val="nil"/>
              <w:right w:val="nil"/>
            </w:tcBorders>
          </w:tcPr>
          <w:p w14:paraId="5752646D" w14:textId="750603C2" w:rsidR="00040A04" w:rsidRPr="005B244B" w:rsidRDefault="00F90944" w:rsidP="008030C4">
            <w:pPr>
              <w:rPr>
                <w:rFonts w:ascii="Times New Roman" w:hAnsi="Times New Roman"/>
                <w:color w:val="000000" w:themeColor="text1"/>
              </w:rPr>
            </w:pPr>
            <w:r w:rsidRPr="005B244B">
              <w:rPr>
                <w:rFonts w:ascii="Times New Roman" w:hAnsi="Times New Roman"/>
                <w:color w:val="000000" w:themeColor="text1"/>
              </w:rPr>
              <w:t>157,290.30</w:t>
            </w:r>
          </w:p>
        </w:tc>
        <w:tc>
          <w:tcPr>
            <w:tcW w:w="1197" w:type="dxa"/>
            <w:tcBorders>
              <w:top w:val="single" w:sz="4" w:space="0" w:color="auto"/>
              <w:left w:val="nil"/>
              <w:bottom w:val="nil"/>
              <w:right w:val="nil"/>
            </w:tcBorders>
          </w:tcPr>
          <w:p w14:paraId="0EE399C5" w14:textId="54A8AF46" w:rsidR="00040A04" w:rsidRPr="005B244B" w:rsidRDefault="00601882" w:rsidP="008030C4">
            <w:pPr>
              <w:rPr>
                <w:rFonts w:ascii="Times New Roman" w:hAnsi="Times New Roman"/>
                <w:color w:val="000000" w:themeColor="text1"/>
              </w:rPr>
            </w:pPr>
            <w:r w:rsidRPr="005B244B">
              <w:rPr>
                <w:rFonts w:ascii="Times New Roman" w:hAnsi="Times New Roman"/>
                <w:color w:val="000000" w:themeColor="text1"/>
              </w:rPr>
              <w:t>1200.69</w:t>
            </w:r>
          </w:p>
        </w:tc>
        <w:tc>
          <w:tcPr>
            <w:tcW w:w="1197" w:type="dxa"/>
            <w:tcBorders>
              <w:top w:val="single" w:sz="4" w:space="0" w:color="auto"/>
              <w:left w:val="nil"/>
              <w:bottom w:val="nil"/>
              <w:right w:val="nil"/>
            </w:tcBorders>
          </w:tcPr>
          <w:p w14:paraId="4C8ECAD2" w14:textId="7F6D44B7" w:rsidR="00040A04" w:rsidRPr="005B244B" w:rsidRDefault="00601882" w:rsidP="008030C4">
            <w:pPr>
              <w:rPr>
                <w:rFonts w:ascii="Times New Roman" w:hAnsi="Times New Roman"/>
                <w:color w:val="000000" w:themeColor="text1"/>
              </w:rPr>
            </w:pPr>
            <w:r w:rsidRPr="005B244B">
              <w:rPr>
                <w:rFonts w:ascii="Times New Roman" w:hAnsi="Times New Roman"/>
                <w:color w:val="000000" w:themeColor="text1"/>
              </w:rPr>
              <w:t>3.63</w:t>
            </w:r>
          </w:p>
        </w:tc>
        <w:tc>
          <w:tcPr>
            <w:tcW w:w="1197" w:type="dxa"/>
            <w:tcBorders>
              <w:top w:val="single" w:sz="4" w:space="0" w:color="auto"/>
              <w:left w:val="nil"/>
              <w:bottom w:val="nil"/>
              <w:right w:val="nil"/>
            </w:tcBorders>
          </w:tcPr>
          <w:p w14:paraId="1D07B33B" w14:textId="48B01D82" w:rsidR="00040A04" w:rsidRPr="005B244B" w:rsidRDefault="00601882" w:rsidP="008030C4">
            <w:pPr>
              <w:rPr>
                <w:rFonts w:ascii="Times New Roman" w:hAnsi="Times New Roman"/>
                <w:color w:val="000000" w:themeColor="text1"/>
              </w:rPr>
            </w:pPr>
            <w:r w:rsidRPr="005B244B">
              <w:rPr>
                <w:rFonts w:ascii="Times New Roman" w:hAnsi="Times New Roman"/>
                <w:color w:val="000000" w:themeColor="text1"/>
              </w:rPr>
              <w:t>&lt;0.0001</w:t>
            </w:r>
          </w:p>
        </w:tc>
        <w:tc>
          <w:tcPr>
            <w:tcW w:w="1197" w:type="dxa"/>
            <w:tcBorders>
              <w:top w:val="single" w:sz="4" w:space="0" w:color="auto"/>
              <w:left w:val="nil"/>
              <w:bottom w:val="nil"/>
              <w:right w:val="nil"/>
            </w:tcBorders>
          </w:tcPr>
          <w:p w14:paraId="4B73A936" w14:textId="33C695A3" w:rsidR="00040A04" w:rsidRPr="005B244B" w:rsidRDefault="00BD3308" w:rsidP="008030C4">
            <w:pPr>
              <w:rPr>
                <w:rFonts w:ascii="Times New Roman" w:hAnsi="Times New Roman"/>
                <w:color w:val="000000" w:themeColor="text1"/>
              </w:rPr>
            </w:pPr>
            <w:r w:rsidRPr="005B244B">
              <w:rPr>
                <w:rFonts w:ascii="Times New Roman" w:hAnsi="Times New Roman"/>
                <w:color w:val="000000" w:themeColor="text1"/>
              </w:rPr>
              <w:t>Reject H0</w:t>
            </w:r>
          </w:p>
        </w:tc>
      </w:tr>
      <w:tr w:rsidR="005B244B" w:rsidRPr="005B244B" w14:paraId="4189D934" w14:textId="77777777" w:rsidTr="00040A04">
        <w:tc>
          <w:tcPr>
            <w:tcW w:w="1197" w:type="dxa"/>
            <w:tcBorders>
              <w:top w:val="nil"/>
              <w:left w:val="nil"/>
              <w:bottom w:val="nil"/>
              <w:right w:val="nil"/>
            </w:tcBorders>
          </w:tcPr>
          <w:p w14:paraId="47ACC5D0" w14:textId="6D8448F4"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Between assets</w:t>
            </w:r>
          </w:p>
        </w:tc>
        <w:tc>
          <w:tcPr>
            <w:tcW w:w="1197" w:type="dxa"/>
            <w:tcBorders>
              <w:top w:val="nil"/>
              <w:left w:val="nil"/>
              <w:bottom w:val="nil"/>
              <w:right w:val="nil"/>
            </w:tcBorders>
          </w:tcPr>
          <w:p w14:paraId="4A2D8C36" w14:textId="07B56F40"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312,580.46</w:t>
            </w:r>
          </w:p>
        </w:tc>
        <w:tc>
          <w:tcPr>
            <w:tcW w:w="1197" w:type="dxa"/>
            <w:tcBorders>
              <w:top w:val="nil"/>
              <w:left w:val="nil"/>
              <w:bottom w:val="nil"/>
              <w:right w:val="nil"/>
            </w:tcBorders>
          </w:tcPr>
          <w:p w14:paraId="5068D0AD" w14:textId="44EBF131"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8</w:t>
            </w:r>
          </w:p>
        </w:tc>
        <w:tc>
          <w:tcPr>
            <w:tcW w:w="1197" w:type="dxa"/>
            <w:tcBorders>
              <w:top w:val="nil"/>
              <w:left w:val="nil"/>
              <w:bottom w:val="nil"/>
              <w:right w:val="nil"/>
            </w:tcBorders>
          </w:tcPr>
          <w:p w14:paraId="601A6D9D" w14:textId="02CB263C" w:rsidR="00040A04" w:rsidRPr="005B244B" w:rsidRDefault="00F90944" w:rsidP="008030C4">
            <w:pPr>
              <w:rPr>
                <w:rFonts w:ascii="Times New Roman" w:hAnsi="Times New Roman"/>
                <w:color w:val="000000" w:themeColor="text1"/>
              </w:rPr>
            </w:pPr>
            <w:r w:rsidRPr="005B244B">
              <w:rPr>
                <w:rFonts w:ascii="Times New Roman" w:hAnsi="Times New Roman"/>
                <w:color w:val="000000" w:themeColor="text1"/>
              </w:rPr>
              <w:t>39,072.56</w:t>
            </w:r>
          </w:p>
        </w:tc>
        <w:tc>
          <w:tcPr>
            <w:tcW w:w="1197" w:type="dxa"/>
            <w:tcBorders>
              <w:top w:val="nil"/>
              <w:left w:val="nil"/>
              <w:bottom w:val="nil"/>
              <w:right w:val="nil"/>
            </w:tcBorders>
          </w:tcPr>
          <w:p w14:paraId="70EC0808" w14:textId="6659004C" w:rsidR="00040A04" w:rsidRPr="005B244B" w:rsidRDefault="00601882" w:rsidP="008030C4">
            <w:pPr>
              <w:rPr>
                <w:rFonts w:ascii="Times New Roman" w:hAnsi="Times New Roman"/>
                <w:color w:val="000000" w:themeColor="text1"/>
              </w:rPr>
            </w:pPr>
            <w:r w:rsidRPr="005B244B">
              <w:rPr>
                <w:rFonts w:ascii="Times New Roman" w:hAnsi="Times New Roman"/>
                <w:color w:val="000000" w:themeColor="text1"/>
              </w:rPr>
              <w:t>298.13</w:t>
            </w:r>
          </w:p>
        </w:tc>
        <w:tc>
          <w:tcPr>
            <w:tcW w:w="1197" w:type="dxa"/>
            <w:tcBorders>
              <w:top w:val="nil"/>
              <w:left w:val="nil"/>
              <w:bottom w:val="nil"/>
              <w:right w:val="nil"/>
            </w:tcBorders>
          </w:tcPr>
          <w:p w14:paraId="29FD1F9B" w14:textId="1DF209E8" w:rsidR="00040A04" w:rsidRPr="005B244B" w:rsidRDefault="00601882" w:rsidP="008030C4">
            <w:pPr>
              <w:rPr>
                <w:rFonts w:ascii="Times New Roman" w:hAnsi="Times New Roman"/>
                <w:color w:val="000000" w:themeColor="text1"/>
              </w:rPr>
            </w:pPr>
            <w:r w:rsidRPr="005B244B">
              <w:rPr>
                <w:rFonts w:ascii="Times New Roman" w:hAnsi="Times New Roman"/>
                <w:color w:val="000000" w:themeColor="text1"/>
              </w:rPr>
              <w:t>2.59</w:t>
            </w:r>
          </w:p>
        </w:tc>
        <w:tc>
          <w:tcPr>
            <w:tcW w:w="1197" w:type="dxa"/>
            <w:tcBorders>
              <w:top w:val="nil"/>
              <w:left w:val="nil"/>
              <w:bottom w:val="nil"/>
              <w:right w:val="nil"/>
            </w:tcBorders>
          </w:tcPr>
          <w:p w14:paraId="6EB24B28" w14:textId="10F5F084" w:rsidR="00040A04" w:rsidRPr="005B244B" w:rsidRDefault="00601882" w:rsidP="008030C4">
            <w:pPr>
              <w:rPr>
                <w:rFonts w:ascii="Times New Roman" w:hAnsi="Times New Roman"/>
                <w:color w:val="000000" w:themeColor="text1"/>
              </w:rPr>
            </w:pPr>
            <w:r w:rsidRPr="005B244B">
              <w:rPr>
                <w:rFonts w:ascii="Times New Roman" w:hAnsi="Times New Roman"/>
                <w:color w:val="000000" w:themeColor="text1"/>
              </w:rPr>
              <w:t>&lt;0.0001</w:t>
            </w:r>
          </w:p>
        </w:tc>
        <w:tc>
          <w:tcPr>
            <w:tcW w:w="1197" w:type="dxa"/>
            <w:tcBorders>
              <w:top w:val="nil"/>
              <w:left w:val="nil"/>
              <w:bottom w:val="nil"/>
              <w:right w:val="nil"/>
            </w:tcBorders>
          </w:tcPr>
          <w:p w14:paraId="48FA332B" w14:textId="6AB7194B" w:rsidR="00040A04" w:rsidRPr="005B244B" w:rsidRDefault="00BD3308" w:rsidP="008030C4">
            <w:pPr>
              <w:rPr>
                <w:rFonts w:ascii="Times New Roman" w:hAnsi="Times New Roman"/>
                <w:color w:val="000000" w:themeColor="text1"/>
              </w:rPr>
            </w:pPr>
            <w:r w:rsidRPr="005B244B">
              <w:rPr>
                <w:rFonts w:ascii="Times New Roman" w:hAnsi="Times New Roman"/>
                <w:color w:val="000000" w:themeColor="text1"/>
              </w:rPr>
              <w:t>Reject H0</w:t>
            </w:r>
          </w:p>
        </w:tc>
      </w:tr>
      <w:tr w:rsidR="005B244B" w:rsidRPr="005B244B" w14:paraId="4ED8E273" w14:textId="77777777" w:rsidTr="00040A04">
        <w:tc>
          <w:tcPr>
            <w:tcW w:w="1197" w:type="dxa"/>
            <w:tcBorders>
              <w:top w:val="nil"/>
              <w:left w:val="nil"/>
              <w:bottom w:val="nil"/>
              <w:right w:val="nil"/>
            </w:tcBorders>
          </w:tcPr>
          <w:p w14:paraId="605E7EE6" w14:textId="06EFB8D9"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Residual/Error</w:t>
            </w:r>
          </w:p>
        </w:tc>
        <w:tc>
          <w:tcPr>
            <w:tcW w:w="1197" w:type="dxa"/>
            <w:tcBorders>
              <w:top w:val="nil"/>
              <w:left w:val="nil"/>
              <w:bottom w:val="nil"/>
              <w:right w:val="nil"/>
            </w:tcBorders>
          </w:tcPr>
          <w:p w14:paraId="243723AF" w14:textId="56798C57"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2,098.13</w:t>
            </w:r>
          </w:p>
        </w:tc>
        <w:tc>
          <w:tcPr>
            <w:tcW w:w="1197" w:type="dxa"/>
            <w:tcBorders>
              <w:top w:val="nil"/>
              <w:left w:val="nil"/>
              <w:bottom w:val="nil"/>
              <w:right w:val="nil"/>
            </w:tcBorders>
          </w:tcPr>
          <w:p w14:paraId="7260BA27" w14:textId="2A90BBF2"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16</w:t>
            </w:r>
          </w:p>
        </w:tc>
        <w:tc>
          <w:tcPr>
            <w:tcW w:w="1197" w:type="dxa"/>
            <w:tcBorders>
              <w:top w:val="nil"/>
              <w:left w:val="nil"/>
              <w:bottom w:val="nil"/>
              <w:right w:val="nil"/>
            </w:tcBorders>
          </w:tcPr>
          <w:p w14:paraId="03D2523F" w14:textId="334B9565" w:rsidR="00040A04" w:rsidRPr="005B244B" w:rsidRDefault="00F90944" w:rsidP="008030C4">
            <w:pPr>
              <w:rPr>
                <w:rFonts w:ascii="Times New Roman" w:hAnsi="Times New Roman"/>
                <w:color w:val="000000" w:themeColor="text1"/>
              </w:rPr>
            </w:pPr>
            <w:r w:rsidRPr="005B244B">
              <w:rPr>
                <w:rFonts w:ascii="Times New Roman" w:hAnsi="Times New Roman"/>
                <w:color w:val="000000" w:themeColor="text1"/>
              </w:rPr>
              <w:t>131.13</w:t>
            </w:r>
          </w:p>
        </w:tc>
        <w:tc>
          <w:tcPr>
            <w:tcW w:w="1197" w:type="dxa"/>
            <w:tcBorders>
              <w:top w:val="nil"/>
              <w:left w:val="nil"/>
              <w:bottom w:val="nil"/>
              <w:right w:val="nil"/>
            </w:tcBorders>
          </w:tcPr>
          <w:p w14:paraId="36A9F9E7"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31E4E38B"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34FA100E"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7846CAA4" w14:textId="77777777" w:rsidR="00040A04" w:rsidRPr="005B244B" w:rsidRDefault="00040A04" w:rsidP="008030C4">
            <w:pPr>
              <w:rPr>
                <w:rFonts w:ascii="Times New Roman" w:hAnsi="Times New Roman"/>
                <w:color w:val="000000" w:themeColor="text1"/>
              </w:rPr>
            </w:pPr>
          </w:p>
        </w:tc>
      </w:tr>
      <w:tr w:rsidR="005B244B" w:rsidRPr="005B244B" w14:paraId="65BA3AAD" w14:textId="77777777" w:rsidTr="00040A04">
        <w:tc>
          <w:tcPr>
            <w:tcW w:w="1197" w:type="dxa"/>
            <w:tcBorders>
              <w:top w:val="nil"/>
              <w:left w:val="nil"/>
              <w:bottom w:val="nil"/>
              <w:right w:val="nil"/>
            </w:tcBorders>
          </w:tcPr>
          <w:p w14:paraId="71742CC4" w14:textId="35930837"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Total</w:t>
            </w:r>
          </w:p>
        </w:tc>
        <w:tc>
          <w:tcPr>
            <w:tcW w:w="1197" w:type="dxa"/>
            <w:tcBorders>
              <w:top w:val="nil"/>
              <w:left w:val="nil"/>
              <w:bottom w:val="nil"/>
              <w:right w:val="nil"/>
            </w:tcBorders>
          </w:tcPr>
          <w:p w14:paraId="10E656FD" w14:textId="1009D840"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316,678.72</w:t>
            </w:r>
          </w:p>
        </w:tc>
        <w:tc>
          <w:tcPr>
            <w:tcW w:w="1197" w:type="dxa"/>
            <w:tcBorders>
              <w:top w:val="nil"/>
              <w:left w:val="nil"/>
              <w:bottom w:val="nil"/>
              <w:right w:val="nil"/>
            </w:tcBorders>
          </w:tcPr>
          <w:p w14:paraId="6FA3DE15" w14:textId="0D86EFE9" w:rsidR="00040A04" w:rsidRPr="005B244B" w:rsidRDefault="00623F58" w:rsidP="008030C4">
            <w:pPr>
              <w:rPr>
                <w:rFonts w:ascii="Times New Roman" w:hAnsi="Times New Roman"/>
                <w:color w:val="000000" w:themeColor="text1"/>
              </w:rPr>
            </w:pPr>
            <w:r w:rsidRPr="005B244B">
              <w:rPr>
                <w:rFonts w:ascii="Times New Roman" w:hAnsi="Times New Roman"/>
                <w:color w:val="000000" w:themeColor="text1"/>
              </w:rPr>
              <w:t>26</w:t>
            </w:r>
          </w:p>
        </w:tc>
        <w:tc>
          <w:tcPr>
            <w:tcW w:w="1197" w:type="dxa"/>
            <w:tcBorders>
              <w:top w:val="nil"/>
              <w:left w:val="nil"/>
              <w:bottom w:val="nil"/>
              <w:right w:val="nil"/>
            </w:tcBorders>
          </w:tcPr>
          <w:p w14:paraId="7C8BB1FA"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1637C8AC"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751A23E8"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06E068AE" w14:textId="77777777" w:rsidR="00040A04" w:rsidRPr="005B244B" w:rsidRDefault="00040A04" w:rsidP="008030C4">
            <w:pPr>
              <w:rPr>
                <w:rFonts w:ascii="Times New Roman" w:hAnsi="Times New Roman"/>
                <w:color w:val="000000" w:themeColor="text1"/>
              </w:rPr>
            </w:pPr>
          </w:p>
        </w:tc>
        <w:tc>
          <w:tcPr>
            <w:tcW w:w="1197" w:type="dxa"/>
            <w:tcBorders>
              <w:top w:val="nil"/>
              <w:left w:val="nil"/>
              <w:bottom w:val="nil"/>
              <w:right w:val="nil"/>
            </w:tcBorders>
          </w:tcPr>
          <w:p w14:paraId="6A1C962D" w14:textId="77777777" w:rsidR="00040A04" w:rsidRPr="005B244B" w:rsidRDefault="00040A04" w:rsidP="008030C4">
            <w:pPr>
              <w:rPr>
                <w:rFonts w:ascii="Times New Roman" w:hAnsi="Times New Roman"/>
                <w:color w:val="000000" w:themeColor="text1"/>
              </w:rPr>
            </w:pPr>
          </w:p>
        </w:tc>
      </w:tr>
    </w:tbl>
    <w:p w14:paraId="000BA805" w14:textId="77777777" w:rsidR="00F1466D" w:rsidRPr="005B244B" w:rsidRDefault="00695EB3" w:rsidP="008030C4">
      <w:pPr>
        <w:spacing w:line="240" w:lineRule="auto"/>
        <w:rPr>
          <w:rFonts w:ascii="Times New Roman" w:hAnsi="Times New Roman"/>
          <w:color w:val="000000" w:themeColor="text1"/>
        </w:rPr>
      </w:pPr>
      <w:r w:rsidRPr="005B244B">
        <w:rPr>
          <w:rFonts w:ascii="Times New Roman" w:hAnsi="Times New Roman"/>
          <w:color w:val="000000" w:themeColor="text1"/>
        </w:rPr>
        <w:t xml:space="preserve"> </w:t>
      </w:r>
    </w:p>
    <w:p w14:paraId="68DFED91" w14:textId="77777777" w:rsidR="00F1466D" w:rsidRPr="005B244B" w:rsidRDefault="00F1466D" w:rsidP="008030C4">
      <w:pPr>
        <w:spacing w:line="240" w:lineRule="auto"/>
        <w:rPr>
          <w:rFonts w:ascii="Times New Roman" w:hAnsi="Times New Roman"/>
          <w:color w:val="000000" w:themeColor="text1"/>
        </w:rPr>
      </w:pPr>
    </w:p>
    <w:p w14:paraId="44C6A075" w14:textId="77777777" w:rsidR="00F1466D" w:rsidRPr="005B244B" w:rsidRDefault="00F1466D" w:rsidP="008030C4">
      <w:pPr>
        <w:spacing w:line="240" w:lineRule="auto"/>
        <w:rPr>
          <w:rFonts w:ascii="Times New Roman" w:hAnsi="Times New Roman"/>
          <w:color w:val="000000" w:themeColor="text1"/>
        </w:rPr>
      </w:pPr>
      <w:r w:rsidRPr="005B244B">
        <w:rPr>
          <w:rFonts w:ascii="Times New Roman" w:hAnsi="Times New Roman"/>
          <w:color w:val="000000" w:themeColor="text1"/>
        </w:rPr>
        <w:t>Hypothesis Tests</w:t>
      </w:r>
    </w:p>
    <w:p w14:paraId="07849DB0" w14:textId="77777777" w:rsidR="00F1466D" w:rsidRPr="005B244B" w:rsidRDefault="00F1466D" w:rsidP="008030C4">
      <w:pPr>
        <w:spacing w:line="240" w:lineRule="auto"/>
        <w:rPr>
          <w:rFonts w:ascii="Times New Roman" w:hAnsi="Times New Roman"/>
          <w:color w:val="000000" w:themeColor="text1"/>
        </w:rPr>
      </w:pPr>
      <w:proofErr w:type="spellStart"/>
      <w:r w:rsidRPr="005B244B">
        <w:rPr>
          <w:rFonts w:ascii="Times New Roman" w:hAnsi="Times New Roman"/>
          <w:color w:val="000000" w:themeColor="text1"/>
        </w:rPr>
        <w:t>TestA</w:t>
      </w:r>
      <w:proofErr w:type="spellEnd"/>
      <w:r w:rsidRPr="005B244B">
        <w:rPr>
          <w:rFonts w:ascii="Times New Roman" w:hAnsi="Times New Roman"/>
          <w:color w:val="000000" w:themeColor="text1"/>
        </w:rPr>
        <w:t>: Time Effect</w:t>
      </w:r>
    </w:p>
    <w:p w14:paraId="287640CA" w14:textId="77777777" w:rsidR="007712C3" w:rsidRPr="005B244B" w:rsidRDefault="007712C3" w:rsidP="008030C4">
      <w:pPr>
        <w:spacing w:line="240" w:lineRule="auto"/>
        <w:rPr>
          <w:rFonts w:ascii="Times New Roman" w:hAnsi="Times New Roman"/>
          <w:color w:val="000000" w:themeColor="text1"/>
        </w:rPr>
      </w:pPr>
      <w:r w:rsidRPr="005B244B">
        <w:rPr>
          <w:rFonts w:ascii="Times New Roman" w:hAnsi="Times New Roman"/>
          <w:color w:val="000000" w:themeColor="text1"/>
          <w:position w:val="-30"/>
        </w:rPr>
        <w:object w:dxaOrig="3720" w:dyaOrig="720" w14:anchorId="799E71B2">
          <v:shape id="_x0000_i1074" type="#_x0000_t75" style="width:185.85pt;height:36pt" o:ole="">
            <v:imagedata r:id="rId106" o:title=""/>
          </v:shape>
          <o:OLEObject Type="Embed" ProgID="Equation.DSMT4" ShapeID="_x0000_i1074" DrawAspect="Content" ObjectID="_1851519220" r:id="rId107"/>
        </w:object>
      </w:r>
      <w:r w:rsidRPr="005B244B">
        <w:rPr>
          <w:rFonts w:ascii="Times New Roman" w:hAnsi="Times New Roman"/>
          <w:color w:val="000000" w:themeColor="text1"/>
        </w:rPr>
        <w:t xml:space="preserve"> </w:t>
      </w:r>
    </w:p>
    <w:p w14:paraId="31CE06C0" w14:textId="09BB131C" w:rsidR="007712C3" w:rsidRPr="005B244B" w:rsidRDefault="007712C3" w:rsidP="008030C4">
      <w:pPr>
        <w:spacing w:line="240" w:lineRule="auto"/>
        <w:rPr>
          <w:rFonts w:ascii="Times New Roman" w:hAnsi="Times New Roman"/>
          <w:color w:val="000000" w:themeColor="text1"/>
        </w:rPr>
      </w:pPr>
      <w:r w:rsidRPr="005B244B">
        <w:rPr>
          <w:rFonts w:ascii="Times New Roman" w:hAnsi="Times New Roman"/>
          <w:color w:val="000000" w:themeColor="text1"/>
        </w:rPr>
        <w:t>Result:</w:t>
      </w:r>
      <w:r w:rsidRPr="005B244B">
        <w:rPr>
          <w:rFonts w:ascii="Times New Roman" w:hAnsi="Times New Roman"/>
          <w:color w:val="000000" w:themeColor="text1"/>
          <w:position w:val="-14"/>
        </w:rPr>
        <w:object w:dxaOrig="3480" w:dyaOrig="380" w14:anchorId="56B0C428">
          <v:shape id="_x0000_i1075" type="#_x0000_t75" style="width:174.15pt;height:18.4pt" o:ole="">
            <v:imagedata r:id="rId108" o:title=""/>
          </v:shape>
          <o:OLEObject Type="Embed" ProgID="Equation.DSMT4" ShapeID="_x0000_i1075" DrawAspect="Content" ObjectID="_1851519221" r:id="rId109"/>
        </w:object>
      </w:r>
      <w:r w:rsidRPr="005B244B">
        <w:rPr>
          <w:rFonts w:ascii="Times New Roman" w:hAnsi="Times New Roman"/>
          <w:color w:val="000000" w:themeColor="text1"/>
        </w:rPr>
        <w:t xml:space="preserve"> </w:t>
      </w:r>
    </w:p>
    <w:p w14:paraId="627D1377" w14:textId="4BDBE009" w:rsidR="007712C3" w:rsidRPr="005B244B" w:rsidRDefault="007712C3" w:rsidP="008030C4">
      <w:pPr>
        <w:spacing w:line="240" w:lineRule="auto"/>
        <w:rPr>
          <w:rFonts w:ascii="Times New Roman" w:hAnsi="Times New Roman"/>
          <w:color w:val="000000" w:themeColor="text1"/>
        </w:rPr>
      </w:pPr>
      <w:r w:rsidRPr="005B244B">
        <w:rPr>
          <w:rFonts w:ascii="Times New Roman" w:hAnsi="Times New Roman"/>
          <w:color w:val="000000" w:themeColor="text1"/>
        </w:rPr>
        <w:t xml:space="preserve">The growth from </w:t>
      </w:r>
      <w:r w:rsidRPr="005B244B">
        <w:rPr>
          <w:rFonts w:ascii="Times New Roman" w:hAnsi="Times New Roman"/>
          <w:color w:val="000000" w:themeColor="text1"/>
          <w:position w:val="-6"/>
        </w:rPr>
        <w:object w:dxaOrig="2720" w:dyaOrig="279" w14:anchorId="5B392468">
          <v:shape id="_x0000_i1076" type="#_x0000_t75" style="width:135.65pt;height:14.25pt" o:ole="">
            <v:imagedata r:id="rId110" o:title=""/>
          </v:shape>
          <o:OLEObject Type="Embed" ProgID="Equation.DSMT4" ShapeID="_x0000_i1076" DrawAspect="Content" ObjectID="_1851519222" r:id="rId111"/>
        </w:object>
      </w:r>
      <w:r w:rsidRPr="005B244B">
        <w:rPr>
          <w:rFonts w:ascii="Times New Roman" w:hAnsi="Times New Roman"/>
          <w:color w:val="000000" w:themeColor="text1"/>
        </w:rPr>
        <w:t xml:space="preserve"> is statistically significant. Time has a significant effect.</w:t>
      </w:r>
    </w:p>
    <w:p w14:paraId="42239E6A" w14:textId="2971D39C" w:rsidR="00A872CD" w:rsidRPr="005B244B" w:rsidRDefault="00710B22" w:rsidP="00A872CD">
      <w:pPr>
        <w:spacing w:line="240" w:lineRule="auto"/>
        <w:rPr>
          <w:rFonts w:ascii="Times New Roman" w:hAnsi="Times New Roman"/>
          <w:color w:val="000000" w:themeColor="text1"/>
        </w:rPr>
      </w:pPr>
      <w:proofErr w:type="spellStart"/>
      <w:r w:rsidRPr="005B244B">
        <w:rPr>
          <w:rFonts w:ascii="Times New Roman" w:hAnsi="Times New Roman"/>
          <w:color w:val="000000" w:themeColor="text1"/>
        </w:rPr>
        <w:t>TestB</w:t>
      </w:r>
      <w:proofErr w:type="spellEnd"/>
      <w:r w:rsidRPr="005B244B">
        <w:rPr>
          <w:rFonts w:ascii="Times New Roman" w:hAnsi="Times New Roman"/>
          <w:color w:val="000000" w:themeColor="text1"/>
        </w:rPr>
        <w:t>: Asset</w:t>
      </w:r>
      <w:r w:rsidR="00A872CD" w:rsidRPr="005B244B">
        <w:rPr>
          <w:rFonts w:ascii="Times New Roman" w:hAnsi="Times New Roman"/>
          <w:color w:val="000000" w:themeColor="text1"/>
        </w:rPr>
        <w:t xml:space="preserve"> Effect</w:t>
      </w:r>
    </w:p>
    <w:p w14:paraId="6B812C89" w14:textId="77777777" w:rsidR="00A872CD" w:rsidRPr="005B244B" w:rsidRDefault="00710B22" w:rsidP="00A872CD">
      <w:pPr>
        <w:spacing w:line="240" w:lineRule="auto"/>
        <w:rPr>
          <w:rFonts w:ascii="Times New Roman" w:hAnsi="Times New Roman"/>
          <w:color w:val="000000" w:themeColor="text1"/>
        </w:rPr>
      </w:pPr>
      <w:r w:rsidRPr="005B244B">
        <w:rPr>
          <w:rFonts w:ascii="Times New Roman" w:hAnsi="Times New Roman"/>
          <w:color w:val="000000" w:themeColor="text1"/>
          <w:position w:val="-30"/>
        </w:rPr>
        <w:object w:dxaOrig="3820" w:dyaOrig="720" w14:anchorId="5025FF19">
          <v:shape id="_x0000_i1077" type="#_x0000_t75" style="width:190.9pt;height:36pt" o:ole="">
            <v:imagedata r:id="rId112" o:title=""/>
          </v:shape>
          <o:OLEObject Type="Embed" ProgID="Equation.DSMT4" ShapeID="_x0000_i1077" DrawAspect="Content" ObjectID="_1851519223" r:id="rId113"/>
        </w:object>
      </w:r>
      <w:r w:rsidR="00A872CD" w:rsidRPr="005B244B">
        <w:rPr>
          <w:rFonts w:ascii="Times New Roman" w:hAnsi="Times New Roman"/>
          <w:color w:val="000000" w:themeColor="text1"/>
        </w:rPr>
        <w:t xml:space="preserve"> </w:t>
      </w:r>
    </w:p>
    <w:p w14:paraId="5596706A" w14:textId="77777777" w:rsidR="00A872CD" w:rsidRPr="005B244B" w:rsidRDefault="00A872CD" w:rsidP="00A872CD">
      <w:pPr>
        <w:spacing w:line="240" w:lineRule="auto"/>
        <w:rPr>
          <w:rFonts w:ascii="Times New Roman" w:hAnsi="Times New Roman"/>
          <w:color w:val="000000" w:themeColor="text1"/>
        </w:rPr>
      </w:pPr>
      <w:r w:rsidRPr="005B244B">
        <w:rPr>
          <w:rFonts w:ascii="Times New Roman" w:hAnsi="Times New Roman"/>
          <w:color w:val="000000" w:themeColor="text1"/>
        </w:rPr>
        <w:t>Result:</w:t>
      </w:r>
      <w:r w:rsidR="008152C0" w:rsidRPr="005B244B">
        <w:rPr>
          <w:rFonts w:ascii="Times New Roman" w:hAnsi="Times New Roman"/>
          <w:color w:val="000000" w:themeColor="text1"/>
          <w:position w:val="-14"/>
        </w:rPr>
        <w:object w:dxaOrig="3379" w:dyaOrig="380" w14:anchorId="5CB84FA0">
          <v:shape id="_x0000_i1078" type="#_x0000_t75" style="width:169.1pt;height:18.4pt" o:ole="">
            <v:imagedata r:id="rId114" o:title=""/>
          </v:shape>
          <o:OLEObject Type="Embed" ProgID="Equation.DSMT4" ShapeID="_x0000_i1078" DrawAspect="Content" ObjectID="_1851519224" r:id="rId115"/>
        </w:object>
      </w:r>
      <w:r w:rsidRPr="005B244B">
        <w:rPr>
          <w:rFonts w:ascii="Times New Roman" w:hAnsi="Times New Roman"/>
          <w:color w:val="000000" w:themeColor="text1"/>
        </w:rPr>
        <w:t xml:space="preserve"> </w:t>
      </w:r>
    </w:p>
    <w:p w14:paraId="29710000" w14:textId="77777777" w:rsidR="00B22EA5" w:rsidRPr="005B244B" w:rsidRDefault="00A872CD" w:rsidP="00A872CD">
      <w:pPr>
        <w:spacing w:line="240" w:lineRule="auto"/>
        <w:rPr>
          <w:rFonts w:ascii="Times New Roman" w:hAnsi="Times New Roman"/>
          <w:color w:val="000000" w:themeColor="text1"/>
        </w:rPr>
      </w:pPr>
      <w:r w:rsidRPr="005B244B">
        <w:rPr>
          <w:rFonts w:ascii="Times New Roman" w:hAnsi="Times New Roman"/>
          <w:color w:val="000000" w:themeColor="text1"/>
        </w:rPr>
        <w:t xml:space="preserve">The </w:t>
      </w:r>
      <w:r w:rsidR="00B22EA5" w:rsidRPr="005B244B">
        <w:rPr>
          <w:rFonts w:ascii="Times New Roman" w:hAnsi="Times New Roman"/>
          <w:color w:val="000000" w:themeColor="text1"/>
        </w:rPr>
        <w:t>9 assets do not have the same average level. Asset1(664.00) and Asset 9(614.40) are significantly larger than Asset 4 (97.60).</w:t>
      </w:r>
    </w:p>
    <w:p w14:paraId="6396C80E" w14:textId="77777777" w:rsidR="00CE20CF" w:rsidRPr="005B244B" w:rsidRDefault="00CE20CF" w:rsidP="00A872CD">
      <w:pPr>
        <w:spacing w:line="240" w:lineRule="auto"/>
        <w:rPr>
          <w:rFonts w:ascii="Times New Roman" w:hAnsi="Times New Roman"/>
          <w:color w:val="000000" w:themeColor="text1"/>
        </w:rPr>
      </w:pPr>
    </w:p>
    <w:p w14:paraId="6B140084" w14:textId="435C8317" w:rsidR="00CE20CF" w:rsidRPr="005B244B" w:rsidRDefault="00D16577" w:rsidP="00A872CD">
      <w:pPr>
        <w:spacing w:line="240" w:lineRule="auto"/>
        <w:rPr>
          <w:rFonts w:ascii="Times New Roman" w:hAnsi="Times New Roman"/>
          <w:b/>
          <w:color w:val="000000" w:themeColor="text1"/>
        </w:rPr>
      </w:pPr>
      <w:r w:rsidRPr="005B244B">
        <w:rPr>
          <w:rFonts w:ascii="Times New Roman" w:hAnsi="Times New Roman"/>
          <w:b/>
          <w:color w:val="000000" w:themeColor="text1"/>
        </w:rPr>
        <w:t>Table 3: Comparison of</w:t>
      </w:r>
      <w:r w:rsidR="00CE20CF" w:rsidRPr="005B244B">
        <w:rPr>
          <w:rFonts w:ascii="Times New Roman" w:hAnsi="Times New Roman"/>
          <w:b/>
          <w:color w:val="000000" w:themeColor="text1"/>
        </w:rPr>
        <w:t xml:space="preserve"> means. Critical Difference=18.72</w:t>
      </w:r>
    </w:p>
    <w:tbl>
      <w:tblPr>
        <w:tblStyle w:val="TableGrid"/>
        <w:tblW w:w="0" w:type="auto"/>
        <w:tblLook w:val="04A0" w:firstRow="1" w:lastRow="0" w:firstColumn="1" w:lastColumn="0" w:noHBand="0" w:noVBand="1"/>
      </w:tblPr>
      <w:tblGrid>
        <w:gridCol w:w="3192"/>
        <w:gridCol w:w="3192"/>
        <w:gridCol w:w="3192"/>
      </w:tblGrid>
      <w:tr w:rsidR="005B244B" w:rsidRPr="005B244B" w14:paraId="36A6C228" w14:textId="77777777" w:rsidTr="00D618FC">
        <w:tc>
          <w:tcPr>
            <w:tcW w:w="3192" w:type="dxa"/>
            <w:tcBorders>
              <w:bottom w:val="single" w:sz="4" w:space="0" w:color="auto"/>
            </w:tcBorders>
          </w:tcPr>
          <w:p w14:paraId="778BA80E" w14:textId="02F9E6D9"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Asset Pair</w:t>
            </w:r>
          </w:p>
        </w:tc>
        <w:tc>
          <w:tcPr>
            <w:tcW w:w="3192" w:type="dxa"/>
            <w:tcBorders>
              <w:bottom w:val="single" w:sz="4" w:space="0" w:color="auto"/>
            </w:tcBorders>
          </w:tcPr>
          <w:p w14:paraId="43BB1B98" w14:textId="684AD5CC"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Mean Difference</w:t>
            </w:r>
          </w:p>
        </w:tc>
        <w:tc>
          <w:tcPr>
            <w:tcW w:w="3192" w:type="dxa"/>
            <w:tcBorders>
              <w:bottom w:val="single" w:sz="4" w:space="0" w:color="auto"/>
            </w:tcBorders>
          </w:tcPr>
          <w:p w14:paraId="7C1E6F74" w14:textId="5E2ADC72"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Significant</w:t>
            </w:r>
          </w:p>
        </w:tc>
      </w:tr>
      <w:tr w:rsidR="005B244B" w:rsidRPr="005B244B" w14:paraId="55D49FA4" w14:textId="77777777" w:rsidTr="00D618FC">
        <w:tc>
          <w:tcPr>
            <w:tcW w:w="3192" w:type="dxa"/>
            <w:tcBorders>
              <w:top w:val="single" w:sz="4" w:space="0" w:color="auto"/>
              <w:left w:val="nil"/>
              <w:bottom w:val="nil"/>
              <w:right w:val="nil"/>
            </w:tcBorders>
          </w:tcPr>
          <w:p w14:paraId="36734C87" w14:textId="21EF12D0"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Asset 1 versus Asset 4</w:t>
            </w:r>
          </w:p>
        </w:tc>
        <w:tc>
          <w:tcPr>
            <w:tcW w:w="3192" w:type="dxa"/>
            <w:tcBorders>
              <w:top w:val="single" w:sz="4" w:space="0" w:color="auto"/>
              <w:left w:val="nil"/>
              <w:bottom w:val="nil"/>
              <w:right w:val="nil"/>
            </w:tcBorders>
          </w:tcPr>
          <w:p w14:paraId="004BA246" w14:textId="19F8E454"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566.40</w:t>
            </w:r>
          </w:p>
        </w:tc>
        <w:tc>
          <w:tcPr>
            <w:tcW w:w="3192" w:type="dxa"/>
            <w:tcBorders>
              <w:top w:val="single" w:sz="4" w:space="0" w:color="auto"/>
              <w:left w:val="nil"/>
              <w:bottom w:val="nil"/>
              <w:right w:val="nil"/>
            </w:tcBorders>
          </w:tcPr>
          <w:p w14:paraId="709D18FD" w14:textId="203AEA80"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Yes</w:t>
            </w:r>
          </w:p>
        </w:tc>
      </w:tr>
      <w:tr w:rsidR="005B244B" w:rsidRPr="005B244B" w14:paraId="68C6B720" w14:textId="77777777" w:rsidTr="00D618FC">
        <w:tc>
          <w:tcPr>
            <w:tcW w:w="3192" w:type="dxa"/>
            <w:tcBorders>
              <w:top w:val="nil"/>
              <w:left w:val="nil"/>
              <w:bottom w:val="nil"/>
              <w:right w:val="nil"/>
            </w:tcBorders>
          </w:tcPr>
          <w:p w14:paraId="58FD36DC" w14:textId="254E842C"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Asset 9 versus Asset 4</w:t>
            </w:r>
          </w:p>
        </w:tc>
        <w:tc>
          <w:tcPr>
            <w:tcW w:w="3192" w:type="dxa"/>
            <w:tcBorders>
              <w:top w:val="nil"/>
              <w:left w:val="nil"/>
              <w:bottom w:val="nil"/>
              <w:right w:val="nil"/>
            </w:tcBorders>
          </w:tcPr>
          <w:p w14:paraId="052E7F6D" w14:textId="779AEC8D"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516.80</w:t>
            </w:r>
          </w:p>
        </w:tc>
        <w:tc>
          <w:tcPr>
            <w:tcW w:w="3192" w:type="dxa"/>
            <w:tcBorders>
              <w:top w:val="nil"/>
              <w:left w:val="nil"/>
              <w:bottom w:val="nil"/>
              <w:right w:val="nil"/>
            </w:tcBorders>
          </w:tcPr>
          <w:p w14:paraId="63DB227B" w14:textId="0F42F92F"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Yes</w:t>
            </w:r>
          </w:p>
        </w:tc>
      </w:tr>
      <w:tr w:rsidR="005B244B" w:rsidRPr="005B244B" w14:paraId="586A4292" w14:textId="77777777" w:rsidTr="00D618FC">
        <w:tc>
          <w:tcPr>
            <w:tcW w:w="3192" w:type="dxa"/>
            <w:tcBorders>
              <w:top w:val="nil"/>
              <w:left w:val="nil"/>
              <w:bottom w:val="nil"/>
              <w:right w:val="nil"/>
            </w:tcBorders>
          </w:tcPr>
          <w:p w14:paraId="2A6C3CCA" w14:textId="2748BE6E"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Asset 1 versus Asset 2</w:t>
            </w:r>
          </w:p>
        </w:tc>
        <w:tc>
          <w:tcPr>
            <w:tcW w:w="3192" w:type="dxa"/>
            <w:tcBorders>
              <w:top w:val="nil"/>
              <w:left w:val="nil"/>
              <w:bottom w:val="nil"/>
              <w:right w:val="nil"/>
            </w:tcBorders>
          </w:tcPr>
          <w:p w14:paraId="1564D605" w14:textId="62D2C128"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564.80</w:t>
            </w:r>
          </w:p>
        </w:tc>
        <w:tc>
          <w:tcPr>
            <w:tcW w:w="3192" w:type="dxa"/>
            <w:tcBorders>
              <w:top w:val="nil"/>
              <w:left w:val="nil"/>
              <w:bottom w:val="nil"/>
              <w:right w:val="nil"/>
            </w:tcBorders>
          </w:tcPr>
          <w:p w14:paraId="58733FFA" w14:textId="175E3AE5"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Yes</w:t>
            </w:r>
          </w:p>
        </w:tc>
      </w:tr>
      <w:tr w:rsidR="005B244B" w:rsidRPr="005B244B" w14:paraId="5278E51A" w14:textId="77777777" w:rsidTr="00D618FC">
        <w:tc>
          <w:tcPr>
            <w:tcW w:w="3192" w:type="dxa"/>
            <w:tcBorders>
              <w:top w:val="nil"/>
              <w:left w:val="nil"/>
              <w:bottom w:val="nil"/>
              <w:right w:val="nil"/>
            </w:tcBorders>
          </w:tcPr>
          <w:p w14:paraId="7F88B254" w14:textId="3F8CFC3A"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Asset 7 versus Asset 4</w:t>
            </w:r>
          </w:p>
        </w:tc>
        <w:tc>
          <w:tcPr>
            <w:tcW w:w="3192" w:type="dxa"/>
            <w:tcBorders>
              <w:top w:val="nil"/>
              <w:left w:val="nil"/>
              <w:bottom w:val="nil"/>
              <w:right w:val="nil"/>
            </w:tcBorders>
          </w:tcPr>
          <w:p w14:paraId="3A2E31CF" w14:textId="4A48FA8A"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124.80</w:t>
            </w:r>
          </w:p>
        </w:tc>
        <w:tc>
          <w:tcPr>
            <w:tcW w:w="3192" w:type="dxa"/>
            <w:tcBorders>
              <w:top w:val="nil"/>
              <w:left w:val="nil"/>
              <w:bottom w:val="nil"/>
              <w:right w:val="nil"/>
            </w:tcBorders>
          </w:tcPr>
          <w:p w14:paraId="19399E41" w14:textId="15062D39" w:rsidR="00D618FC" w:rsidRPr="005B244B" w:rsidRDefault="00D618FC" w:rsidP="00A872CD">
            <w:pPr>
              <w:rPr>
                <w:rFonts w:ascii="Times New Roman" w:hAnsi="Times New Roman"/>
                <w:color w:val="000000" w:themeColor="text1"/>
              </w:rPr>
            </w:pPr>
            <w:r w:rsidRPr="005B244B">
              <w:rPr>
                <w:rFonts w:ascii="Times New Roman" w:hAnsi="Times New Roman"/>
                <w:color w:val="000000" w:themeColor="text1"/>
              </w:rPr>
              <w:t>Yes</w:t>
            </w:r>
          </w:p>
        </w:tc>
      </w:tr>
    </w:tbl>
    <w:p w14:paraId="084E5B69" w14:textId="77777777" w:rsidR="00D618FC" w:rsidRPr="005B244B" w:rsidRDefault="00D618FC" w:rsidP="00A872CD">
      <w:pPr>
        <w:spacing w:line="240" w:lineRule="auto"/>
        <w:rPr>
          <w:rFonts w:ascii="Times New Roman" w:hAnsi="Times New Roman"/>
          <w:color w:val="000000" w:themeColor="text1"/>
        </w:rPr>
      </w:pPr>
      <w:r w:rsidRPr="005B244B">
        <w:rPr>
          <w:rFonts w:ascii="Times New Roman" w:hAnsi="Times New Roman"/>
          <w:color w:val="000000" w:themeColor="text1"/>
        </w:rPr>
        <w:t>All large assets are significantly different from small assets.</w:t>
      </w:r>
    </w:p>
    <w:p w14:paraId="41A84348" w14:textId="5A4DDD11" w:rsidR="009D7747" w:rsidRPr="005B244B" w:rsidRDefault="009D7747" w:rsidP="00A872CD">
      <w:pPr>
        <w:spacing w:line="240" w:lineRule="auto"/>
        <w:rPr>
          <w:rFonts w:ascii="Times New Roman" w:hAnsi="Times New Roman"/>
          <w:color w:val="000000" w:themeColor="text1"/>
        </w:rPr>
      </w:pPr>
      <w:r w:rsidRPr="005B244B">
        <w:rPr>
          <w:rFonts w:ascii="Times New Roman" w:hAnsi="Times New Roman"/>
          <w:color w:val="000000" w:themeColor="text1"/>
        </w:rPr>
        <w:t>Effect size</w:t>
      </w:r>
    </w:p>
    <w:p w14:paraId="64C0FA44" w14:textId="4FA653BC" w:rsidR="009D7747" w:rsidRPr="005B244B" w:rsidRDefault="00A96B9A" w:rsidP="00A872CD">
      <w:pPr>
        <w:spacing w:line="240" w:lineRule="auto"/>
        <w:rPr>
          <w:rFonts w:ascii="Times New Roman" w:hAnsi="Times New Roman"/>
          <w:color w:val="000000" w:themeColor="text1"/>
        </w:rPr>
      </w:pPr>
      <w:r w:rsidRPr="005B244B">
        <w:rPr>
          <w:rFonts w:ascii="Times New Roman" w:hAnsi="Times New Roman"/>
          <w:color w:val="000000" w:themeColor="text1"/>
          <w:position w:val="-30"/>
        </w:rPr>
        <w:object w:dxaOrig="7600" w:dyaOrig="700" w14:anchorId="7826B142">
          <v:shape id="_x0000_i1079" type="#_x0000_t75" style="width:380.1pt;height:35.15pt" o:ole="">
            <v:imagedata r:id="rId116" o:title=""/>
          </v:shape>
          <o:OLEObject Type="Embed" ProgID="Equation.DSMT4" ShapeID="_x0000_i1079" DrawAspect="Content" ObjectID="_1851519225" r:id="rId117"/>
        </w:object>
      </w:r>
      <w:r w:rsidR="009D7747" w:rsidRPr="005B244B">
        <w:rPr>
          <w:rFonts w:ascii="Times New Roman" w:hAnsi="Times New Roman"/>
          <w:color w:val="000000" w:themeColor="text1"/>
        </w:rPr>
        <w:t xml:space="preserve"> </w:t>
      </w:r>
    </w:p>
    <w:p w14:paraId="6F29F633" w14:textId="7CC32706" w:rsidR="009D7747" w:rsidRPr="005B244B" w:rsidRDefault="00101A9D" w:rsidP="00A872CD">
      <w:pPr>
        <w:spacing w:line="240" w:lineRule="auto"/>
        <w:rPr>
          <w:rFonts w:ascii="Times New Roman" w:hAnsi="Times New Roman"/>
          <w:color w:val="000000" w:themeColor="text1"/>
        </w:rPr>
      </w:pPr>
      <w:r w:rsidRPr="005B244B">
        <w:rPr>
          <w:rFonts w:ascii="Times New Roman" w:hAnsi="Times New Roman"/>
          <w:color w:val="000000" w:themeColor="text1"/>
        </w:rPr>
        <w:t>99.3% of total variation is explained by time, and 98.7% by asset. This is because data is deterministic.</w:t>
      </w:r>
    </w:p>
    <w:p w14:paraId="37D6E296" w14:textId="0C1A656B" w:rsidR="009D7747" w:rsidRPr="005B244B" w:rsidRDefault="002E0CB9" w:rsidP="00A872CD">
      <w:pPr>
        <w:spacing w:line="240" w:lineRule="auto"/>
        <w:rPr>
          <w:rFonts w:ascii="Times New Roman" w:hAnsi="Times New Roman"/>
          <w:color w:val="000000" w:themeColor="text1"/>
        </w:rPr>
      </w:pPr>
      <w:r w:rsidRPr="005B244B">
        <w:rPr>
          <w:rFonts w:ascii="Times New Roman" w:hAnsi="Times New Roman"/>
          <w:color w:val="000000" w:themeColor="text1"/>
        </w:rPr>
        <w:t>Generally ANOVA tells that Asset 1 and 9 are different class from Asset 4; but cannot tell about risk loss because there is no variance in growth direction.</w:t>
      </w:r>
    </w:p>
    <w:p w14:paraId="763CB7D2" w14:textId="522F1728" w:rsidR="0014312A" w:rsidRPr="005B244B" w:rsidRDefault="0014312A" w:rsidP="00A03E4D">
      <w:pPr>
        <w:spacing w:after="200" w:line="240" w:lineRule="auto"/>
        <w:jc w:val="both"/>
        <w:rPr>
          <w:rFonts w:ascii="Times New Roman" w:hAnsi="Times New Roman" w:cs="Times New Roman"/>
          <w:color w:val="000000" w:themeColor="text1"/>
        </w:rPr>
      </w:pPr>
    </w:p>
    <w:p w14:paraId="6F7406A6" w14:textId="77777777" w:rsidR="0000668F" w:rsidRPr="005B244B" w:rsidRDefault="0000668F" w:rsidP="00675FB6">
      <w:pPr>
        <w:spacing w:after="200" w:line="480" w:lineRule="auto"/>
        <w:jc w:val="both"/>
        <w:rPr>
          <w:rFonts w:ascii="Times New Roman" w:hAnsi="Times New Roman" w:cs="Times New Roman"/>
          <w:b/>
          <w:color w:val="000000" w:themeColor="text1"/>
        </w:rPr>
      </w:pPr>
      <w:r w:rsidRPr="005B244B">
        <w:rPr>
          <w:rFonts w:ascii="Times New Roman" w:hAnsi="Times New Roman" w:cs="Times New Roman"/>
          <w:b/>
          <w:color w:val="000000" w:themeColor="text1"/>
        </w:rPr>
        <w:t>4.1 Conclusion</w:t>
      </w:r>
    </w:p>
    <w:p w14:paraId="66C3B1F1" w14:textId="14852F7C" w:rsidR="009D74AF" w:rsidRDefault="002C4334" w:rsidP="00B338B8">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 xml:space="preserve">The asset data for Fidelity Bank demonstrate uniform proportional growth across all assets and time points. Based on error metrics, the linear trend function is the best </w:t>
      </w:r>
      <w:r w:rsidR="00862550" w:rsidRPr="005B244B">
        <w:rPr>
          <w:rFonts w:ascii="Times New Roman" w:hAnsi="Times New Roman" w:cs="Times New Roman"/>
          <w:color w:val="000000" w:themeColor="text1"/>
        </w:rPr>
        <w:t>fit</w:t>
      </w:r>
      <w:r w:rsidRPr="005B244B">
        <w:rPr>
          <w:rFonts w:ascii="Times New Roman" w:hAnsi="Times New Roman" w:cs="Times New Roman"/>
          <w:color w:val="000000" w:themeColor="text1"/>
        </w:rPr>
        <w:t xml:space="preserve">. Average and standard deviation scale linearly with asset size. </w:t>
      </w:r>
      <w:r w:rsidR="00862550" w:rsidRPr="005B244B">
        <w:rPr>
          <w:rFonts w:ascii="Times New Roman" w:hAnsi="Times New Roman" w:cs="Times New Roman"/>
          <w:color w:val="000000" w:themeColor="text1"/>
        </w:rPr>
        <w:t>ANOVA confirms that both time and asset differences are statistically significant, validating the deterministic linear growth pattern in the share price data.</w:t>
      </w:r>
      <w:r w:rsidR="001975DD" w:rsidRPr="005B244B">
        <w:rPr>
          <w:rFonts w:ascii="Times New Roman" w:hAnsi="Times New Roman" w:cs="Times New Roman"/>
          <w:color w:val="000000" w:themeColor="text1"/>
        </w:rPr>
        <w:t xml:space="preserve"> </w:t>
      </w:r>
      <w:r w:rsidR="00595889" w:rsidRPr="005B244B">
        <w:rPr>
          <w:rFonts w:ascii="Times New Roman" w:hAnsi="Times New Roman" w:cs="Times New Roman"/>
          <w:color w:val="000000" w:themeColor="text1"/>
        </w:rPr>
        <w:t>Asset 1 and 9 exhibit the highest mean</w:t>
      </w:r>
      <w:r w:rsidR="001975DD" w:rsidRPr="005B244B">
        <w:rPr>
          <w:rFonts w:ascii="Times New Roman" w:hAnsi="Times New Roman" w:cs="Times New Roman"/>
          <w:color w:val="000000" w:themeColor="text1"/>
        </w:rPr>
        <w:t xml:space="preserve"> levels while relative risk measured by coefficient of </w:t>
      </w:r>
      <w:r w:rsidR="001975DD" w:rsidRPr="005B244B">
        <w:rPr>
          <w:rFonts w:ascii="Times New Roman" w:hAnsi="Times New Roman" w:cs="Times New Roman"/>
          <w:color w:val="000000" w:themeColor="text1"/>
        </w:rPr>
        <w:lastRenderedPageBreak/>
        <w:t xml:space="preserve">variation remains constant at 0.5 across all assets. </w:t>
      </w:r>
      <w:r w:rsidRPr="005B244B">
        <w:rPr>
          <w:rFonts w:ascii="Times New Roman" w:hAnsi="Times New Roman" w:cs="Times New Roman"/>
          <w:color w:val="000000" w:themeColor="text1"/>
        </w:rPr>
        <w:t>To assess the impact of volatility regimes on trend selection f</w:t>
      </w:r>
      <w:r w:rsidR="00B338B8" w:rsidRPr="005B244B">
        <w:rPr>
          <w:rFonts w:ascii="Times New Roman" w:hAnsi="Times New Roman" w:cs="Times New Roman"/>
          <w:color w:val="000000" w:themeColor="text1"/>
        </w:rPr>
        <w:t xml:space="preserve">or stock market decision making. </w:t>
      </w:r>
      <w:proofErr w:type="gramStart"/>
      <w:r w:rsidR="00B338B8" w:rsidRPr="005B244B">
        <w:rPr>
          <w:rFonts w:ascii="Times New Roman" w:hAnsi="Times New Roman" w:cs="Times New Roman"/>
          <w:color w:val="000000" w:themeColor="text1"/>
        </w:rPr>
        <w:t>However,  the</w:t>
      </w:r>
      <w:proofErr w:type="gramEnd"/>
      <w:r w:rsidR="00B338B8" w:rsidRPr="005B244B">
        <w:rPr>
          <w:rFonts w:ascii="Times New Roman" w:hAnsi="Times New Roman" w:cs="Times New Roman"/>
          <w:color w:val="000000" w:themeColor="text1"/>
        </w:rPr>
        <w:t xml:space="preserve"> QQ plot indicates that the assets prices </w:t>
      </w:r>
      <w:proofErr w:type="gramStart"/>
      <w:r w:rsidR="00B338B8" w:rsidRPr="005B244B">
        <w:rPr>
          <w:rFonts w:ascii="Times New Roman" w:hAnsi="Times New Roman" w:cs="Times New Roman"/>
          <w:color w:val="000000" w:themeColor="text1"/>
        </w:rPr>
        <w:t>comes</w:t>
      </w:r>
      <w:proofErr w:type="gramEnd"/>
      <w:r w:rsidR="00B338B8" w:rsidRPr="005B244B">
        <w:rPr>
          <w:rFonts w:ascii="Times New Roman" w:hAnsi="Times New Roman" w:cs="Times New Roman"/>
          <w:color w:val="000000" w:themeColor="text1"/>
        </w:rPr>
        <w:t xml:space="preserve"> from a </w:t>
      </w:r>
      <w:proofErr w:type="gramStart"/>
      <w:r w:rsidR="00B338B8" w:rsidRPr="005B244B">
        <w:rPr>
          <w:rFonts w:ascii="Times New Roman" w:hAnsi="Times New Roman" w:cs="Times New Roman"/>
          <w:color w:val="000000" w:themeColor="text1"/>
        </w:rPr>
        <w:t>common distributions</w:t>
      </w:r>
      <w:proofErr w:type="gramEnd"/>
      <w:r w:rsidR="00B338B8" w:rsidRPr="005B244B">
        <w:rPr>
          <w:rFonts w:ascii="Times New Roman" w:hAnsi="Times New Roman" w:cs="Times New Roman"/>
          <w:color w:val="000000" w:themeColor="text1"/>
        </w:rPr>
        <w:t xml:space="preserve"> which this is useful for </w:t>
      </w:r>
      <w:proofErr w:type="gramStart"/>
      <w:r w:rsidR="00B338B8" w:rsidRPr="005B244B">
        <w:rPr>
          <w:rFonts w:ascii="Times New Roman" w:hAnsi="Times New Roman" w:cs="Times New Roman"/>
          <w:color w:val="000000" w:themeColor="text1"/>
        </w:rPr>
        <w:t>benchmark ,</w:t>
      </w:r>
      <w:proofErr w:type="gramEnd"/>
      <w:r w:rsidR="00B338B8" w:rsidRPr="005B244B">
        <w:rPr>
          <w:rFonts w:ascii="Times New Roman" w:hAnsi="Times New Roman" w:cs="Times New Roman"/>
          <w:color w:val="000000" w:themeColor="text1"/>
        </w:rPr>
        <w:t xml:space="preserve"> identical risk profiles for decision making. F</w:t>
      </w:r>
      <w:r w:rsidRPr="005B244B">
        <w:rPr>
          <w:rFonts w:ascii="Times New Roman" w:hAnsi="Times New Roman" w:cs="Times New Roman"/>
          <w:color w:val="000000" w:themeColor="text1"/>
        </w:rPr>
        <w:t>uture research should use longer time series with actual price fluctuations.</w:t>
      </w:r>
    </w:p>
    <w:p w14:paraId="547B7200" w14:textId="1ED14E8E" w:rsidR="009F372B" w:rsidRDefault="009F372B" w:rsidP="00B338B8">
      <w:pPr>
        <w:spacing w:line="240" w:lineRule="auto"/>
        <w:jc w:val="both"/>
        <w:rPr>
          <w:rFonts w:ascii="Times New Roman" w:hAnsi="Times New Roman" w:cs="Times New Roman"/>
          <w:color w:val="000000" w:themeColor="text1"/>
        </w:rPr>
      </w:pPr>
    </w:p>
    <w:p w14:paraId="4097FF40" w14:textId="77777777" w:rsidR="009F372B" w:rsidRDefault="009F372B" w:rsidP="009F372B">
      <w:pPr>
        <w:spacing w:after="120"/>
        <w:jc w:val="center"/>
      </w:pPr>
      <w:bookmarkStart w:id="0" w:name="_Hlk240635806"/>
    </w:p>
    <w:p w14:paraId="22280B1A" w14:textId="77777777" w:rsidR="009F372B" w:rsidRDefault="009F372B" w:rsidP="009F372B">
      <w:pPr>
        <w:shd w:val="clear" w:color="auto" w:fill="FFFFFF"/>
        <w:spacing w:after="0" w:line="240" w:lineRule="auto"/>
        <w:rPr>
          <w:rFonts w:ascii="Arial" w:eastAsia="Times New Roman" w:hAnsi="Arial" w:cs="Arial"/>
          <w:color w:val="222222"/>
          <w:lang w:val="en-IN" w:eastAsia="en-IN"/>
        </w:rPr>
      </w:pPr>
      <w:bookmarkStart w:id="1" w:name="_Hlk232854992"/>
      <w:bookmarkStart w:id="2" w:name="_Hlk238909442"/>
      <w:bookmarkStart w:id="3" w:name="_Hlk237857116"/>
      <w:bookmarkStart w:id="4" w:name="_Hlk240540980"/>
      <w:bookmarkStart w:id="5" w:name="_Hlk240284289"/>
    </w:p>
    <w:p w14:paraId="753E978B" w14:textId="77777777" w:rsidR="009F372B" w:rsidRPr="002D08AC" w:rsidRDefault="009F372B" w:rsidP="009F372B">
      <w:pPr>
        <w:spacing w:after="0" w:line="240" w:lineRule="auto"/>
        <w:rPr>
          <w:rFonts w:ascii="Arial" w:hAnsi="Arial" w:cs="Arial"/>
          <w:b/>
          <w:sz w:val="20"/>
          <w:szCs w:val="20"/>
        </w:rPr>
      </w:pPr>
      <w:bookmarkStart w:id="6" w:name="_Hlk238550938"/>
      <w:bookmarkStart w:id="7" w:name="_Hlk237856463"/>
      <w:bookmarkEnd w:id="1"/>
      <w:bookmarkEnd w:id="2"/>
      <w:bookmarkEnd w:id="3"/>
      <w:r w:rsidRPr="002D08AC">
        <w:rPr>
          <w:rFonts w:ascii="Arial" w:hAnsi="Arial" w:cs="Arial"/>
          <w:b/>
          <w:sz w:val="20"/>
          <w:szCs w:val="20"/>
        </w:rPr>
        <w:t>Declaration of AI Use</w:t>
      </w:r>
    </w:p>
    <w:p w14:paraId="7D48AB0D" w14:textId="77777777" w:rsidR="009F372B" w:rsidRPr="002D08AC" w:rsidRDefault="009F372B" w:rsidP="009F372B">
      <w:pPr>
        <w:spacing w:after="0" w:line="240" w:lineRule="auto"/>
        <w:rPr>
          <w:rFonts w:ascii="Arial" w:hAnsi="Arial" w:cs="Arial"/>
          <w:sz w:val="20"/>
          <w:szCs w:val="20"/>
        </w:rPr>
      </w:pPr>
      <w:bookmarkStart w:id="8" w:name="_Hlk239068730"/>
    </w:p>
    <w:p w14:paraId="67D6FFCA" w14:textId="77777777" w:rsidR="009F372B" w:rsidRPr="002D08AC" w:rsidRDefault="009F372B" w:rsidP="009F372B">
      <w:pPr>
        <w:spacing w:after="0" w:line="240" w:lineRule="auto"/>
        <w:rPr>
          <w:rFonts w:ascii="Arial" w:hAnsi="Arial" w:cs="Arial"/>
          <w:sz w:val="20"/>
          <w:szCs w:val="20"/>
        </w:rPr>
      </w:pPr>
      <w:bookmarkStart w:id="9"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
      <w:bookmarkEnd w:id="6"/>
      <w:r w:rsidRPr="002D08AC">
        <w:rPr>
          <w:rFonts w:ascii="Arial" w:hAnsi="Arial" w:cs="Arial"/>
          <w:sz w:val="20"/>
          <w:szCs w:val="20"/>
        </w:rPr>
        <w:t>.</w:t>
      </w:r>
    </w:p>
    <w:bookmarkEnd w:id="0"/>
    <w:bookmarkEnd w:id="5"/>
    <w:bookmarkEnd w:id="7"/>
    <w:bookmarkEnd w:id="8"/>
    <w:bookmarkEnd w:id="9"/>
    <w:p w14:paraId="5EBF6E48" w14:textId="77777777" w:rsidR="009F372B" w:rsidRPr="005B244B" w:rsidRDefault="009F372B" w:rsidP="00B338B8">
      <w:pPr>
        <w:spacing w:line="240" w:lineRule="auto"/>
        <w:jc w:val="both"/>
        <w:rPr>
          <w:rFonts w:ascii="Times New Roman" w:hAnsi="Times New Roman" w:cs="Times New Roman"/>
          <w:color w:val="000000" w:themeColor="text1"/>
        </w:rPr>
      </w:pPr>
    </w:p>
    <w:p w14:paraId="4A695079" w14:textId="77777777" w:rsidR="004B4D83" w:rsidRPr="005B244B" w:rsidRDefault="004B4D83" w:rsidP="004B4D83">
      <w:pPr>
        <w:spacing w:line="240" w:lineRule="auto"/>
        <w:rPr>
          <w:rFonts w:ascii="Times New Roman" w:hAnsi="Times New Roman" w:cs="Times New Roman"/>
          <w:b/>
          <w:color w:val="000000" w:themeColor="text1"/>
        </w:rPr>
      </w:pPr>
      <w:r w:rsidRPr="005B244B">
        <w:rPr>
          <w:rFonts w:ascii="Times New Roman" w:hAnsi="Times New Roman" w:cs="Times New Roman"/>
          <w:b/>
          <w:color w:val="000000" w:themeColor="text1"/>
        </w:rPr>
        <w:t>Reference</w:t>
      </w:r>
    </w:p>
    <w:p w14:paraId="477C9388" w14:textId="3D04027A" w:rsidR="00D16577" w:rsidRPr="005B244B" w:rsidRDefault="00D16577" w:rsidP="00D16577">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 xml:space="preserve">[1] </w:t>
      </w:r>
      <w:proofErr w:type="spellStart"/>
      <w:r w:rsidRPr="005B244B">
        <w:rPr>
          <w:rFonts w:ascii="Times New Roman" w:hAnsi="Times New Roman" w:cs="Times New Roman"/>
          <w:color w:val="000000" w:themeColor="text1"/>
        </w:rPr>
        <w:t>Wokoma</w:t>
      </w:r>
      <w:proofErr w:type="spellEnd"/>
      <w:r w:rsidRPr="005B244B">
        <w:rPr>
          <w:rFonts w:ascii="Times New Roman" w:hAnsi="Times New Roman" w:cs="Times New Roman"/>
          <w:color w:val="000000" w:themeColor="text1"/>
        </w:rPr>
        <w:t xml:space="preserve">, </w:t>
      </w:r>
      <w:proofErr w:type="gramStart"/>
      <w:r w:rsidRPr="005B244B">
        <w:rPr>
          <w:rFonts w:ascii="Times New Roman" w:hAnsi="Times New Roman" w:cs="Times New Roman"/>
          <w:color w:val="000000" w:themeColor="text1"/>
        </w:rPr>
        <w:t>D.A</w:t>
      </w:r>
      <w:proofErr w:type="gramEnd"/>
      <w:r w:rsidRPr="005B244B">
        <w:rPr>
          <w:rFonts w:ascii="Times New Roman" w:hAnsi="Times New Roman" w:cs="Times New Roman"/>
          <w:color w:val="000000" w:themeColor="text1"/>
        </w:rPr>
        <w:t xml:space="preserve"> and </w:t>
      </w:r>
      <w:proofErr w:type="spellStart"/>
      <w:proofErr w:type="gramStart"/>
      <w:r w:rsidRPr="005B244B">
        <w:rPr>
          <w:rFonts w:ascii="Times New Roman" w:hAnsi="Times New Roman" w:cs="Times New Roman"/>
          <w:color w:val="000000" w:themeColor="text1"/>
        </w:rPr>
        <w:t>Amadi,I</w:t>
      </w:r>
      <w:proofErr w:type="gramEnd"/>
      <w:r w:rsidRPr="005B244B">
        <w:rPr>
          <w:rFonts w:ascii="Times New Roman" w:hAnsi="Times New Roman" w:cs="Times New Roman"/>
          <w:color w:val="000000" w:themeColor="text1"/>
        </w:rPr>
        <w:t>.U</w:t>
      </w:r>
      <w:proofErr w:type="spellEnd"/>
      <w:r w:rsidRPr="005B244B">
        <w:rPr>
          <w:rFonts w:ascii="Times New Roman" w:hAnsi="Times New Roman" w:cs="Times New Roman"/>
          <w:color w:val="000000" w:themeColor="text1"/>
        </w:rPr>
        <w:t xml:space="preserve"> (2026</w:t>
      </w:r>
      <w:proofErr w:type="gramStart"/>
      <w:r w:rsidRPr="005B244B">
        <w:rPr>
          <w:rFonts w:ascii="Times New Roman" w:hAnsi="Times New Roman" w:cs="Times New Roman"/>
          <w:color w:val="000000" w:themeColor="text1"/>
        </w:rPr>
        <w:t>).Analysis</w:t>
      </w:r>
      <w:proofErr w:type="gramEnd"/>
      <w:r w:rsidRPr="005B244B">
        <w:rPr>
          <w:rFonts w:ascii="Times New Roman" w:hAnsi="Times New Roman" w:cs="Times New Roman"/>
          <w:color w:val="000000" w:themeColor="text1"/>
        </w:rPr>
        <w:t xml:space="preserve"> of Market Trend Models and Asset Valuation </w:t>
      </w:r>
      <w:r w:rsidRPr="005B244B">
        <w:rPr>
          <w:rFonts w:ascii="Times New Roman" w:hAnsi="Times New Roman" w:cs="Times New Roman"/>
          <w:color w:val="000000" w:themeColor="text1"/>
        </w:rPr>
        <w:tab/>
        <w:t xml:space="preserve">Under Inflationary Pressure. </w:t>
      </w:r>
      <w:r w:rsidRPr="005B244B">
        <w:rPr>
          <w:rFonts w:ascii="Times New Roman" w:hAnsi="Times New Roman" w:cs="Times New Roman"/>
          <w:i/>
          <w:color w:val="000000" w:themeColor="text1"/>
        </w:rPr>
        <w:t>International Journal of Innovative Mathematics, Statistics and Energy Policies</w:t>
      </w:r>
      <w:r w:rsidRPr="005B244B">
        <w:rPr>
          <w:rFonts w:ascii="Times New Roman" w:hAnsi="Times New Roman" w:cs="Times New Roman"/>
          <w:color w:val="000000" w:themeColor="text1"/>
        </w:rPr>
        <w:t>, 14(1), 231-241</w:t>
      </w:r>
    </w:p>
    <w:p w14:paraId="15F3DD46" w14:textId="77777777" w:rsidR="00D16577" w:rsidRPr="005B244B" w:rsidRDefault="00D16577" w:rsidP="004B4D83">
      <w:pPr>
        <w:spacing w:line="240" w:lineRule="auto"/>
        <w:rPr>
          <w:rFonts w:ascii="Times New Roman" w:hAnsi="Times New Roman" w:cs="Times New Roman"/>
          <w:b/>
          <w:color w:val="000000" w:themeColor="text1"/>
        </w:rPr>
      </w:pPr>
    </w:p>
    <w:p w14:paraId="45411F5A" w14:textId="716C92C9" w:rsidR="004B4D83" w:rsidRPr="005B244B" w:rsidRDefault="004B4D83" w:rsidP="004B4D83">
      <w:pPr>
        <w:rPr>
          <w:rFonts w:ascii="Times New Roman" w:hAnsi="Times New Roman" w:cs="Times New Roman"/>
          <w:color w:val="000000" w:themeColor="text1"/>
        </w:rPr>
      </w:pPr>
      <w:r w:rsidRPr="005B244B">
        <w:rPr>
          <w:rFonts w:ascii="Times New Roman" w:hAnsi="Times New Roman" w:cs="Times New Roman"/>
          <w:color w:val="000000" w:themeColor="text1"/>
        </w:rPr>
        <w:t>[</w:t>
      </w:r>
      <w:r w:rsidR="00D16577" w:rsidRPr="005B244B">
        <w:rPr>
          <w:rFonts w:ascii="Times New Roman" w:hAnsi="Times New Roman" w:cs="Times New Roman"/>
          <w:color w:val="000000" w:themeColor="text1"/>
        </w:rPr>
        <w:t>2</w:t>
      </w:r>
      <w:proofErr w:type="gramStart"/>
      <w:r w:rsidRPr="005B244B">
        <w:rPr>
          <w:rFonts w:ascii="Times New Roman" w:hAnsi="Times New Roman" w:cs="Times New Roman"/>
          <w:color w:val="000000" w:themeColor="text1"/>
        </w:rPr>
        <w:t>]  Osu</w:t>
      </w:r>
      <w:proofErr w:type="gramEnd"/>
      <w:r w:rsidRPr="005B244B">
        <w:rPr>
          <w:rFonts w:ascii="Times New Roman" w:hAnsi="Times New Roman" w:cs="Times New Roman"/>
          <w:color w:val="000000" w:themeColor="text1"/>
        </w:rPr>
        <w:t xml:space="preserve">, B.O., </w:t>
      </w:r>
      <w:proofErr w:type="spellStart"/>
      <w:r w:rsidRPr="005B244B">
        <w:rPr>
          <w:rFonts w:ascii="Times New Roman" w:hAnsi="Times New Roman" w:cs="Times New Roman"/>
          <w:color w:val="000000" w:themeColor="text1"/>
        </w:rPr>
        <w:t>Emenyonu</w:t>
      </w:r>
      <w:proofErr w:type="spellEnd"/>
      <w:r w:rsidRPr="005B244B">
        <w:rPr>
          <w:rFonts w:ascii="Times New Roman" w:hAnsi="Times New Roman" w:cs="Times New Roman"/>
          <w:color w:val="000000" w:themeColor="text1"/>
        </w:rPr>
        <w:t xml:space="preserve">, </w:t>
      </w:r>
      <w:proofErr w:type="gramStart"/>
      <w:r w:rsidRPr="005B244B">
        <w:rPr>
          <w:rFonts w:ascii="Times New Roman" w:hAnsi="Times New Roman" w:cs="Times New Roman"/>
          <w:color w:val="000000" w:themeColor="text1"/>
        </w:rPr>
        <w:t>S.C .</w:t>
      </w:r>
      <w:proofErr w:type="gramEnd"/>
      <w:r w:rsidRPr="005B244B">
        <w:rPr>
          <w:rFonts w:ascii="Times New Roman" w:hAnsi="Times New Roman" w:cs="Times New Roman"/>
          <w:color w:val="000000" w:themeColor="text1"/>
        </w:rPr>
        <w:t xml:space="preserve">, Ogbogbo, C.P. and </w:t>
      </w:r>
      <w:proofErr w:type="spellStart"/>
      <w:r w:rsidRPr="005B244B">
        <w:rPr>
          <w:rFonts w:ascii="Times New Roman" w:hAnsi="Times New Roman" w:cs="Times New Roman"/>
          <w:color w:val="000000" w:themeColor="text1"/>
        </w:rPr>
        <w:t>Olunkwa</w:t>
      </w:r>
      <w:proofErr w:type="spellEnd"/>
      <w:r w:rsidRPr="005B244B">
        <w:rPr>
          <w:rFonts w:ascii="Times New Roman" w:hAnsi="Times New Roman" w:cs="Times New Roman"/>
          <w:color w:val="000000" w:themeColor="text1"/>
        </w:rPr>
        <w:t xml:space="preserve">, </w:t>
      </w:r>
      <w:proofErr w:type="gramStart"/>
      <w:r w:rsidRPr="005B244B">
        <w:rPr>
          <w:rFonts w:ascii="Times New Roman" w:hAnsi="Times New Roman" w:cs="Times New Roman"/>
          <w:color w:val="000000" w:themeColor="text1"/>
        </w:rPr>
        <w:t>C.(</w:t>
      </w:r>
      <w:proofErr w:type="gramEnd"/>
      <w:r w:rsidRPr="005B244B">
        <w:rPr>
          <w:rFonts w:ascii="Times New Roman" w:hAnsi="Times New Roman" w:cs="Times New Roman"/>
          <w:color w:val="000000" w:themeColor="text1"/>
        </w:rPr>
        <w:t xml:space="preserve">2019). Markov Models on </w:t>
      </w:r>
      <w:r w:rsidRPr="005B244B">
        <w:rPr>
          <w:rFonts w:ascii="Times New Roman" w:hAnsi="Times New Roman" w:cs="Times New Roman"/>
          <w:color w:val="000000" w:themeColor="text1"/>
        </w:rPr>
        <w:tab/>
        <w:t xml:space="preserve">Share </w:t>
      </w:r>
      <w:r w:rsidRPr="005B244B">
        <w:rPr>
          <w:rFonts w:ascii="Times New Roman" w:hAnsi="Times New Roman" w:cs="Times New Roman"/>
          <w:color w:val="000000" w:themeColor="text1"/>
        </w:rPr>
        <w:tab/>
        <w:t xml:space="preserve">Price Movements in Nigeria Stock Market Capitalization, </w:t>
      </w:r>
      <w:r w:rsidRPr="005B244B">
        <w:rPr>
          <w:rFonts w:ascii="Times New Roman" w:hAnsi="Times New Roman" w:cs="Times New Roman"/>
          <w:i/>
          <w:color w:val="000000" w:themeColor="text1"/>
        </w:rPr>
        <w:t xml:space="preserve">Applied Mathematics </w:t>
      </w:r>
      <w:r w:rsidRPr="005B244B">
        <w:rPr>
          <w:rFonts w:ascii="Times New Roman" w:hAnsi="Times New Roman" w:cs="Times New Roman"/>
          <w:i/>
          <w:color w:val="000000" w:themeColor="text1"/>
        </w:rPr>
        <w:tab/>
        <w:t xml:space="preserve">and </w:t>
      </w:r>
      <w:r w:rsidRPr="005B244B">
        <w:rPr>
          <w:rFonts w:ascii="Times New Roman" w:hAnsi="Times New Roman" w:cs="Times New Roman"/>
          <w:i/>
          <w:color w:val="000000" w:themeColor="text1"/>
        </w:rPr>
        <w:tab/>
        <w:t xml:space="preserve">Information Sciences an International </w:t>
      </w:r>
      <w:proofErr w:type="gramStart"/>
      <w:r w:rsidRPr="005B244B">
        <w:rPr>
          <w:rFonts w:ascii="Times New Roman" w:hAnsi="Times New Roman" w:cs="Times New Roman"/>
          <w:i/>
          <w:color w:val="000000" w:themeColor="text1"/>
        </w:rPr>
        <w:t>Journal,</w:t>
      </w:r>
      <w:r w:rsidRPr="005B244B">
        <w:rPr>
          <w:rFonts w:ascii="Times New Roman" w:hAnsi="Times New Roman" w:cs="Times New Roman"/>
          <w:color w:val="000000" w:themeColor="text1"/>
        </w:rPr>
        <w:t>N</w:t>
      </w:r>
      <w:proofErr w:type="gramEnd"/>
      <w:r w:rsidRPr="005B244B">
        <w:rPr>
          <w:rFonts w:ascii="Times New Roman" w:hAnsi="Times New Roman" w:cs="Times New Roman"/>
          <w:color w:val="000000" w:themeColor="text1"/>
        </w:rPr>
        <w:t>0 2,1-9.</w:t>
      </w:r>
    </w:p>
    <w:p w14:paraId="6E5CA106" w14:textId="77777777" w:rsidR="004B4D83" w:rsidRPr="005B244B" w:rsidRDefault="004B4D83" w:rsidP="004B4D83">
      <w:pPr>
        <w:spacing w:line="360" w:lineRule="auto"/>
        <w:rPr>
          <w:rFonts w:ascii="Times New Roman" w:hAnsi="Times New Roman" w:cs="Times New Roman"/>
          <w:color w:val="000000" w:themeColor="text1"/>
        </w:rPr>
      </w:pPr>
      <w:r w:rsidRPr="005B244B">
        <w:rPr>
          <w:rFonts w:ascii="Times New Roman" w:hAnsi="Times New Roman" w:cs="Times New Roman"/>
          <w:color w:val="000000" w:themeColor="text1"/>
          <w:position w:val="-4"/>
        </w:rPr>
        <w:t>[3] Amadi, I.U,</w:t>
      </w:r>
      <w:r w:rsidRPr="005B244B">
        <w:rPr>
          <w:rFonts w:ascii="Times New Roman" w:hAnsi="Times New Roman" w:cs="Times New Roman"/>
          <w:color w:val="000000" w:themeColor="text1"/>
        </w:rPr>
        <w:t xml:space="preserve"> </w:t>
      </w:r>
      <w:proofErr w:type="spellStart"/>
      <w:r w:rsidRPr="005B244B">
        <w:rPr>
          <w:rFonts w:ascii="Times New Roman" w:hAnsi="Times New Roman" w:cs="Times New Roman"/>
          <w:color w:val="000000" w:themeColor="text1"/>
        </w:rPr>
        <w:t>Onyegbuchulem</w:t>
      </w:r>
      <w:proofErr w:type="spellEnd"/>
      <w:r w:rsidRPr="005B244B">
        <w:rPr>
          <w:rFonts w:ascii="Times New Roman" w:hAnsi="Times New Roman" w:cs="Times New Roman"/>
          <w:color w:val="000000" w:themeColor="text1"/>
        </w:rPr>
        <w:t xml:space="preserve">, C </w:t>
      </w:r>
      <w:proofErr w:type="gramStart"/>
      <w:r w:rsidRPr="005B244B">
        <w:rPr>
          <w:rFonts w:ascii="Times New Roman" w:hAnsi="Times New Roman" w:cs="Times New Roman"/>
          <w:color w:val="000000" w:themeColor="text1"/>
        </w:rPr>
        <w:t>and</w:t>
      </w:r>
      <w:r w:rsidRPr="005B244B">
        <w:rPr>
          <w:rFonts w:ascii="Times New Roman" w:hAnsi="Times New Roman" w:cs="Times New Roman"/>
          <w:color w:val="000000" w:themeColor="text1"/>
          <w:vertAlign w:val="superscript"/>
        </w:rPr>
        <w:t xml:space="preserve">  </w:t>
      </w:r>
      <w:r w:rsidRPr="005B244B">
        <w:rPr>
          <w:rFonts w:ascii="Times New Roman" w:hAnsi="Times New Roman" w:cs="Times New Roman"/>
          <w:color w:val="000000" w:themeColor="text1"/>
          <w:position w:val="-4"/>
        </w:rPr>
        <w:t>Odu</w:t>
      </w:r>
      <w:proofErr w:type="gramEnd"/>
      <w:r w:rsidRPr="005B244B">
        <w:rPr>
          <w:rFonts w:ascii="Times New Roman" w:hAnsi="Times New Roman" w:cs="Times New Roman"/>
          <w:color w:val="000000" w:themeColor="text1"/>
          <w:position w:val="-4"/>
        </w:rPr>
        <w:t xml:space="preserve">-Ndom, </w:t>
      </w:r>
      <w:proofErr w:type="gramStart"/>
      <w:r w:rsidRPr="005B244B">
        <w:rPr>
          <w:rFonts w:ascii="Times New Roman" w:hAnsi="Times New Roman" w:cs="Times New Roman"/>
          <w:color w:val="000000" w:themeColor="text1"/>
          <w:position w:val="-4"/>
        </w:rPr>
        <w:t>N.K</w:t>
      </w:r>
      <w:r w:rsidRPr="005B244B">
        <w:rPr>
          <w:rFonts w:ascii="Times New Roman" w:hAnsi="Times New Roman" w:cs="Times New Roman"/>
          <w:color w:val="000000" w:themeColor="text1"/>
        </w:rPr>
        <w:t>.(</w:t>
      </w:r>
      <w:proofErr w:type="gramEnd"/>
      <w:r w:rsidRPr="005B244B">
        <w:rPr>
          <w:rFonts w:ascii="Times New Roman" w:hAnsi="Times New Roman" w:cs="Times New Roman"/>
          <w:color w:val="000000" w:themeColor="text1"/>
        </w:rPr>
        <w:t xml:space="preserve">2025). Effect of Different Trend </w:t>
      </w:r>
      <w:r w:rsidRPr="005B244B">
        <w:rPr>
          <w:rFonts w:ascii="Times New Roman" w:hAnsi="Times New Roman" w:cs="Times New Roman"/>
          <w:color w:val="000000" w:themeColor="text1"/>
        </w:rPr>
        <w:tab/>
        <w:t>Functions with Stochastic Terms and Measurable Spaces for Capital Markets.</w:t>
      </w:r>
      <w:r w:rsidRPr="005B244B">
        <w:rPr>
          <w:rFonts w:ascii="Times New Roman" w:hAnsi="Times New Roman" w:cs="Times New Roman"/>
          <w:b/>
          <w:bCs/>
          <w:color w:val="000000" w:themeColor="text1"/>
          <w:lang w:val="en-GB"/>
        </w:rPr>
        <w:t xml:space="preserve"> </w:t>
      </w:r>
      <w:r w:rsidRPr="005B244B">
        <w:rPr>
          <w:rFonts w:ascii="Times New Roman" w:hAnsi="Times New Roman" w:cs="Times New Roman"/>
          <w:i/>
          <w:color w:val="000000" w:themeColor="text1"/>
        </w:rPr>
        <w:t xml:space="preserve">Asian </w:t>
      </w:r>
      <w:r w:rsidRPr="005B244B">
        <w:rPr>
          <w:rFonts w:ascii="Times New Roman" w:hAnsi="Times New Roman" w:cs="Times New Roman"/>
          <w:i/>
          <w:color w:val="000000" w:themeColor="text1"/>
        </w:rPr>
        <w:tab/>
        <w:t>Journal of Pure and Applied Mathematics</w:t>
      </w:r>
      <w:r w:rsidRPr="005B244B">
        <w:rPr>
          <w:rFonts w:ascii="Times New Roman" w:hAnsi="Times New Roman" w:cs="Times New Roman"/>
          <w:b/>
          <w:i/>
          <w:color w:val="000000" w:themeColor="text1"/>
        </w:rPr>
        <w:t>,</w:t>
      </w:r>
      <w:r w:rsidRPr="005B244B">
        <w:rPr>
          <w:rFonts w:ascii="Times New Roman" w:hAnsi="Times New Roman" w:cs="Times New Roman"/>
          <w:color w:val="000000" w:themeColor="text1"/>
        </w:rPr>
        <w:t>8(2),234-248.</w:t>
      </w:r>
    </w:p>
    <w:p w14:paraId="729A6182" w14:textId="6FF50E22" w:rsidR="004B4D83" w:rsidRPr="005B244B" w:rsidRDefault="00D16577" w:rsidP="004B4D83">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[4</w:t>
      </w:r>
      <w:r w:rsidR="004B4D83" w:rsidRPr="005B244B">
        <w:rPr>
          <w:rFonts w:ascii="Times New Roman" w:hAnsi="Times New Roman" w:cs="Times New Roman"/>
          <w:color w:val="000000" w:themeColor="text1"/>
        </w:rPr>
        <w:t xml:space="preserve">] Amadi, I.U, Osu, </w:t>
      </w:r>
      <w:proofErr w:type="spellStart"/>
      <w:proofErr w:type="gramStart"/>
      <w:r w:rsidR="004B4D83" w:rsidRPr="005B244B">
        <w:rPr>
          <w:rFonts w:ascii="Times New Roman" w:hAnsi="Times New Roman" w:cs="Times New Roman"/>
          <w:color w:val="000000" w:themeColor="text1"/>
        </w:rPr>
        <w:t>B.O,Nwobi</w:t>
      </w:r>
      <w:proofErr w:type="gramEnd"/>
      <w:r w:rsidR="004B4D83" w:rsidRPr="005B244B">
        <w:rPr>
          <w:rFonts w:ascii="Times New Roman" w:hAnsi="Times New Roman" w:cs="Times New Roman"/>
          <w:color w:val="000000" w:themeColor="text1"/>
        </w:rPr>
        <w:t>,</w:t>
      </w:r>
      <w:proofErr w:type="gramStart"/>
      <w:r w:rsidR="004B4D83" w:rsidRPr="005B244B">
        <w:rPr>
          <w:rFonts w:ascii="Times New Roman" w:hAnsi="Times New Roman" w:cs="Times New Roman"/>
          <w:color w:val="000000" w:themeColor="text1"/>
        </w:rPr>
        <w:t>F.N</w:t>
      </w:r>
      <w:proofErr w:type="spellEnd"/>
      <w:proofErr w:type="gramEnd"/>
      <w:r w:rsidR="004B4D83" w:rsidRPr="005B244B">
        <w:rPr>
          <w:rFonts w:ascii="Times New Roman" w:hAnsi="Times New Roman" w:cs="Times New Roman"/>
          <w:color w:val="000000" w:themeColor="text1"/>
        </w:rPr>
        <w:t xml:space="preserve">, Anthony, </w:t>
      </w:r>
      <w:proofErr w:type="gramStart"/>
      <w:r w:rsidR="004B4D83" w:rsidRPr="005B244B">
        <w:rPr>
          <w:rFonts w:ascii="Times New Roman" w:hAnsi="Times New Roman" w:cs="Times New Roman"/>
          <w:color w:val="000000" w:themeColor="text1"/>
        </w:rPr>
        <w:t>C.(</w:t>
      </w:r>
      <w:proofErr w:type="gramEnd"/>
      <w:r w:rsidR="004B4D83" w:rsidRPr="005B244B">
        <w:rPr>
          <w:rFonts w:ascii="Times New Roman" w:hAnsi="Times New Roman" w:cs="Times New Roman"/>
          <w:color w:val="000000" w:themeColor="text1"/>
        </w:rPr>
        <w:t xml:space="preserve">2025). A Matrix Approach in predicting </w:t>
      </w:r>
      <w:r w:rsidR="004B4D83" w:rsidRPr="005B244B">
        <w:rPr>
          <w:rFonts w:ascii="Times New Roman" w:hAnsi="Times New Roman" w:cs="Times New Roman"/>
          <w:color w:val="000000" w:themeColor="text1"/>
        </w:rPr>
        <w:tab/>
        <w:t xml:space="preserve">Stock Market prices with Regularly Varying Perturbations. </w:t>
      </w:r>
      <w:r w:rsidR="004B4D83" w:rsidRPr="005B244B">
        <w:rPr>
          <w:rFonts w:ascii="Times New Roman" w:hAnsi="Times New Roman" w:cs="Times New Roman"/>
          <w:i/>
          <w:color w:val="000000" w:themeColor="text1"/>
        </w:rPr>
        <w:t xml:space="preserve">Asian Journal of pure and </w:t>
      </w:r>
      <w:r w:rsidR="004B4D83" w:rsidRPr="005B244B">
        <w:rPr>
          <w:rFonts w:ascii="Times New Roman" w:hAnsi="Times New Roman" w:cs="Times New Roman"/>
          <w:i/>
          <w:color w:val="000000" w:themeColor="text1"/>
        </w:rPr>
        <w:tab/>
        <w:t>applied Mathematics,</w:t>
      </w:r>
      <w:r w:rsidR="004B4D83" w:rsidRPr="005B244B">
        <w:rPr>
          <w:rFonts w:ascii="Times New Roman" w:hAnsi="Times New Roman" w:cs="Times New Roman"/>
          <w:color w:val="000000" w:themeColor="text1"/>
        </w:rPr>
        <w:t>7(1),386-399.</w:t>
      </w:r>
    </w:p>
    <w:p w14:paraId="279B9B82" w14:textId="172373F6" w:rsidR="004B4D83" w:rsidRPr="005B244B" w:rsidRDefault="004B4D83" w:rsidP="004B4D83">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 xml:space="preserve"> </w:t>
      </w:r>
      <w:r w:rsidR="00D16577" w:rsidRPr="005B244B">
        <w:rPr>
          <w:rFonts w:ascii="Times New Roman" w:hAnsi="Times New Roman" w:cs="Times New Roman"/>
          <w:color w:val="000000" w:themeColor="text1"/>
        </w:rPr>
        <w:t>[5</w:t>
      </w:r>
      <w:proofErr w:type="gramStart"/>
      <w:r w:rsidRPr="005B244B">
        <w:rPr>
          <w:rFonts w:ascii="Times New Roman" w:hAnsi="Times New Roman" w:cs="Times New Roman"/>
          <w:color w:val="000000" w:themeColor="text1"/>
        </w:rPr>
        <w:t>]  Amadi</w:t>
      </w:r>
      <w:proofErr w:type="gramEnd"/>
      <w:r w:rsidRPr="005B244B">
        <w:rPr>
          <w:rFonts w:ascii="Times New Roman" w:hAnsi="Times New Roman" w:cs="Times New Roman"/>
          <w:color w:val="000000" w:themeColor="text1"/>
        </w:rPr>
        <w:t xml:space="preserve">, I.U, </w:t>
      </w:r>
      <w:proofErr w:type="spellStart"/>
      <w:r w:rsidRPr="005B244B">
        <w:rPr>
          <w:rFonts w:ascii="Times New Roman" w:hAnsi="Times New Roman" w:cs="Times New Roman"/>
          <w:color w:val="000000" w:themeColor="text1"/>
        </w:rPr>
        <w:t>Ogbogbo</w:t>
      </w:r>
      <w:proofErr w:type="spellEnd"/>
      <w:r w:rsidRPr="005B244B">
        <w:rPr>
          <w:rFonts w:ascii="Times New Roman" w:hAnsi="Times New Roman" w:cs="Times New Roman"/>
          <w:color w:val="000000" w:themeColor="text1"/>
        </w:rPr>
        <w:t xml:space="preserve">, C.P.N, </w:t>
      </w:r>
      <w:proofErr w:type="spellStart"/>
      <w:proofErr w:type="gramStart"/>
      <w:r w:rsidRPr="005B244B">
        <w:rPr>
          <w:rFonts w:ascii="Times New Roman" w:hAnsi="Times New Roman" w:cs="Times New Roman"/>
          <w:color w:val="000000" w:themeColor="text1"/>
        </w:rPr>
        <w:t>Davies,I</w:t>
      </w:r>
      <w:proofErr w:type="spellEnd"/>
      <w:proofErr w:type="gramEnd"/>
      <w:r w:rsidRPr="005B244B">
        <w:rPr>
          <w:rFonts w:ascii="Times New Roman" w:hAnsi="Times New Roman" w:cs="Times New Roman"/>
          <w:color w:val="000000" w:themeColor="text1"/>
        </w:rPr>
        <w:t xml:space="preserve"> and </w:t>
      </w:r>
      <w:proofErr w:type="spellStart"/>
      <w:r w:rsidRPr="005B244B">
        <w:rPr>
          <w:rFonts w:ascii="Times New Roman" w:hAnsi="Times New Roman" w:cs="Times New Roman"/>
          <w:color w:val="000000" w:themeColor="text1"/>
        </w:rPr>
        <w:t>Katsekpor</w:t>
      </w:r>
      <w:proofErr w:type="spellEnd"/>
      <w:r w:rsidRPr="005B244B">
        <w:rPr>
          <w:rFonts w:ascii="Times New Roman" w:hAnsi="Times New Roman" w:cs="Times New Roman"/>
          <w:color w:val="000000" w:themeColor="text1"/>
        </w:rPr>
        <w:t xml:space="preserve">, </w:t>
      </w:r>
      <w:proofErr w:type="gramStart"/>
      <w:r w:rsidRPr="005B244B">
        <w:rPr>
          <w:rFonts w:ascii="Times New Roman" w:hAnsi="Times New Roman" w:cs="Times New Roman"/>
          <w:color w:val="000000" w:themeColor="text1"/>
        </w:rPr>
        <w:t>T.(</w:t>
      </w:r>
      <w:proofErr w:type="gramEnd"/>
      <w:r w:rsidRPr="005B244B">
        <w:rPr>
          <w:rFonts w:ascii="Times New Roman" w:hAnsi="Times New Roman" w:cs="Times New Roman"/>
          <w:color w:val="000000" w:themeColor="text1"/>
        </w:rPr>
        <w:t xml:space="preserve">2024). A Stochastic Model </w:t>
      </w:r>
      <w:r w:rsidRPr="005B244B">
        <w:rPr>
          <w:rFonts w:ascii="Times New Roman" w:hAnsi="Times New Roman" w:cs="Times New Roman"/>
          <w:color w:val="000000" w:themeColor="text1"/>
        </w:rPr>
        <w:tab/>
        <w:t xml:space="preserve">for the </w:t>
      </w:r>
      <w:r w:rsidRPr="005B244B">
        <w:rPr>
          <w:rFonts w:ascii="Times New Roman" w:hAnsi="Times New Roman" w:cs="Times New Roman"/>
          <w:color w:val="000000" w:themeColor="text1"/>
        </w:rPr>
        <w:tab/>
        <w:t xml:space="preserve">Variation of </w:t>
      </w:r>
      <w:proofErr w:type="spellStart"/>
      <w:r w:rsidRPr="005B244B">
        <w:rPr>
          <w:rFonts w:ascii="Times New Roman" w:hAnsi="Times New Roman" w:cs="Times New Roman"/>
          <w:color w:val="000000" w:themeColor="text1"/>
        </w:rPr>
        <w:t>Furier</w:t>
      </w:r>
      <w:proofErr w:type="spellEnd"/>
      <w:r w:rsidRPr="005B244B">
        <w:rPr>
          <w:rFonts w:ascii="Times New Roman" w:hAnsi="Times New Roman" w:cs="Times New Roman"/>
          <w:color w:val="000000" w:themeColor="text1"/>
        </w:rPr>
        <w:t xml:space="preserve"> Series Expansion with Time Delay Arising in </w:t>
      </w:r>
      <w:r w:rsidRPr="005B244B">
        <w:rPr>
          <w:rFonts w:ascii="Times New Roman" w:hAnsi="Times New Roman" w:cs="Times New Roman"/>
          <w:color w:val="000000" w:themeColor="text1"/>
        </w:rPr>
        <w:tab/>
        <w:t xml:space="preserve">Financial </w:t>
      </w:r>
      <w:r w:rsidRPr="005B244B">
        <w:rPr>
          <w:rFonts w:ascii="Times New Roman" w:hAnsi="Times New Roman" w:cs="Times New Roman"/>
          <w:color w:val="000000" w:themeColor="text1"/>
        </w:rPr>
        <w:tab/>
        <w:t xml:space="preserve">Market  </w:t>
      </w:r>
      <w:r w:rsidRPr="005B244B">
        <w:rPr>
          <w:rFonts w:ascii="Times New Roman" w:hAnsi="Times New Roman" w:cs="Times New Roman"/>
          <w:color w:val="000000" w:themeColor="text1"/>
        </w:rPr>
        <w:tab/>
        <w:t xml:space="preserve">Price Changes , </w:t>
      </w:r>
      <w:r w:rsidRPr="005B244B">
        <w:rPr>
          <w:rFonts w:ascii="Times New Roman" w:hAnsi="Times New Roman" w:cs="Times New Roman"/>
          <w:i/>
          <w:color w:val="000000" w:themeColor="text1"/>
        </w:rPr>
        <w:t xml:space="preserve">International  Journal of Mathematical </w:t>
      </w:r>
      <w:r w:rsidRPr="005B244B">
        <w:rPr>
          <w:rFonts w:ascii="Times New Roman" w:hAnsi="Times New Roman" w:cs="Times New Roman"/>
          <w:i/>
          <w:color w:val="000000" w:themeColor="text1"/>
        </w:rPr>
        <w:tab/>
        <w:t xml:space="preserve">Sciences and </w:t>
      </w:r>
      <w:r w:rsidRPr="005B244B">
        <w:rPr>
          <w:rFonts w:ascii="Times New Roman" w:hAnsi="Times New Roman" w:cs="Times New Roman"/>
          <w:i/>
          <w:color w:val="000000" w:themeColor="text1"/>
        </w:rPr>
        <w:tab/>
        <w:t xml:space="preserve">Optimization </w:t>
      </w:r>
      <w:r w:rsidRPr="005B244B">
        <w:rPr>
          <w:rFonts w:ascii="Times New Roman" w:hAnsi="Times New Roman" w:cs="Times New Roman"/>
          <w:i/>
          <w:color w:val="000000" w:themeColor="text1"/>
        </w:rPr>
        <w:tab/>
        <w:t>theory and Applications</w:t>
      </w:r>
      <w:r w:rsidRPr="005B244B">
        <w:rPr>
          <w:rFonts w:ascii="Times New Roman" w:hAnsi="Times New Roman" w:cs="Times New Roman"/>
          <w:color w:val="000000" w:themeColor="text1"/>
        </w:rPr>
        <w:t>, 10(3),140-153</w:t>
      </w:r>
    </w:p>
    <w:p w14:paraId="17A997A1" w14:textId="57645A7B" w:rsidR="004B4D83" w:rsidRPr="005B244B" w:rsidRDefault="00D16577" w:rsidP="004B4D83">
      <w:pPr>
        <w:rPr>
          <w:rFonts w:ascii="Times New Roman" w:hAnsi="Times New Roman" w:cs="Times New Roman"/>
          <w:color w:val="000000" w:themeColor="text1"/>
        </w:rPr>
      </w:pPr>
      <w:r w:rsidRPr="005B244B">
        <w:rPr>
          <w:rFonts w:ascii="Times New Roman" w:hAnsi="Times New Roman" w:cs="Times New Roman"/>
          <w:color w:val="000000" w:themeColor="text1"/>
        </w:rPr>
        <w:t>[6</w:t>
      </w:r>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Wokoma</w:t>
      </w:r>
      <w:proofErr w:type="spellEnd"/>
      <w:r w:rsidR="004B4D83" w:rsidRPr="005B244B">
        <w:rPr>
          <w:rFonts w:ascii="Times New Roman" w:hAnsi="Times New Roman" w:cs="Times New Roman"/>
          <w:color w:val="000000" w:themeColor="text1"/>
        </w:rPr>
        <w:t xml:space="preserve">, D.S.A(Bishop),Amadi, I.U and </w:t>
      </w:r>
      <w:proofErr w:type="spellStart"/>
      <w:r w:rsidR="004B4D83" w:rsidRPr="005B244B">
        <w:rPr>
          <w:rFonts w:ascii="Times New Roman" w:hAnsi="Times New Roman" w:cs="Times New Roman"/>
          <w:color w:val="000000" w:themeColor="text1"/>
        </w:rPr>
        <w:t>Aboko,I.S</w:t>
      </w:r>
      <w:proofErr w:type="spellEnd"/>
      <w:r w:rsidR="004B4D83" w:rsidRPr="005B244B">
        <w:rPr>
          <w:rFonts w:ascii="Times New Roman" w:hAnsi="Times New Roman" w:cs="Times New Roman"/>
          <w:color w:val="000000" w:themeColor="text1"/>
        </w:rPr>
        <w:t xml:space="preserve"> (2022).A Stochastic Model for Stock </w:t>
      </w:r>
      <w:r w:rsidR="004B4D83" w:rsidRPr="005B244B">
        <w:rPr>
          <w:rFonts w:ascii="Times New Roman" w:hAnsi="Times New Roman" w:cs="Times New Roman"/>
          <w:color w:val="000000" w:themeColor="text1"/>
        </w:rPr>
        <w:tab/>
        <w:t>Market Price Variation ,</w:t>
      </w:r>
      <w:r w:rsidR="004B4D83" w:rsidRPr="005B244B">
        <w:rPr>
          <w:rFonts w:ascii="Times New Roman" w:hAnsi="Times New Roman" w:cs="Times New Roman"/>
          <w:i/>
          <w:color w:val="000000" w:themeColor="text1"/>
        </w:rPr>
        <w:t>Asian research journal of Mathematics,</w:t>
      </w:r>
      <w:r w:rsidR="004B4D83" w:rsidRPr="005B244B">
        <w:rPr>
          <w:rFonts w:ascii="Times New Roman" w:hAnsi="Times New Roman" w:cs="Times New Roman"/>
          <w:color w:val="000000" w:themeColor="text1"/>
        </w:rPr>
        <w:t>18(4),41-49.</w:t>
      </w:r>
    </w:p>
    <w:p w14:paraId="602AC750" w14:textId="786DF3EC" w:rsidR="004B4D83" w:rsidRPr="005B244B" w:rsidRDefault="00D16577" w:rsidP="004B4D83">
      <w:pPr>
        <w:rPr>
          <w:color w:val="000000" w:themeColor="text1"/>
        </w:rPr>
      </w:pPr>
      <w:r w:rsidRPr="005B244B">
        <w:rPr>
          <w:rFonts w:ascii="Times New Roman" w:hAnsi="Times New Roman" w:cs="Times New Roman"/>
          <w:color w:val="000000" w:themeColor="text1"/>
        </w:rPr>
        <w:t>[7</w:t>
      </w:r>
      <w:r w:rsidR="004B4D83" w:rsidRPr="005B244B">
        <w:rPr>
          <w:rFonts w:ascii="Times New Roman" w:hAnsi="Times New Roman" w:cs="Times New Roman"/>
          <w:color w:val="000000" w:themeColor="text1"/>
        </w:rPr>
        <w:t xml:space="preserve">] Osu B.A and Amadi, I.U(2022).A Stochastic Analysis of Stock Market Price Fluctuations for </w:t>
      </w:r>
      <w:r w:rsidR="004B4D83" w:rsidRPr="005B244B">
        <w:rPr>
          <w:rFonts w:ascii="Times New Roman" w:hAnsi="Times New Roman" w:cs="Times New Roman"/>
          <w:color w:val="000000" w:themeColor="text1"/>
        </w:rPr>
        <w:tab/>
        <w:t>Capital Market</w:t>
      </w:r>
      <w:r w:rsidR="004B4D83" w:rsidRPr="005B244B">
        <w:rPr>
          <w:rFonts w:ascii="Times New Roman" w:hAnsi="Times New Roman" w:cs="Times New Roman"/>
          <w:i/>
          <w:color w:val="000000" w:themeColor="text1"/>
        </w:rPr>
        <w:t>, journal of Applied Mathematics and Computation</w:t>
      </w:r>
      <w:r w:rsidR="004B4D83" w:rsidRPr="005B244B">
        <w:rPr>
          <w:rFonts w:ascii="Times New Roman" w:hAnsi="Times New Roman" w:cs="Times New Roman"/>
          <w:color w:val="000000" w:themeColor="text1"/>
        </w:rPr>
        <w:t xml:space="preserve"> 6(1),85-95</w:t>
      </w:r>
      <w:r w:rsidR="004B4D83" w:rsidRPr="005B244B">
        <w:rPr>
          <w:color w:val="000000" w:themeColor="text1"/>
        </w:rPr>
        <w:t>.</w:t>
      </w:r>
    </w:p>
    <w:p w14:paraId="642D415F" w14:textId="11EB0F3E" w:rsidR="004B4D83" w:rsidRPr="005B244B" w:rsidRDefault="00D16577" w:rsidP="004B4D83">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lastRenderedPageBreak/>
        <w:t>[8</w:t>
      </w:r>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Davies,I</w:t>
      </w:r>
      <w:proofErr w:type="spellEnd"/>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Amadi,I.U</w:t>
      </w:r>
      <w:proofErr w:type="spellEnd"/>
      <w:r w:rsidR="004B4D83" w:rsidRPr="005B244B">
        <w:rPr>
          <w:rFonts w:ascii="Times New Roman" w:hAnsi="Times New Roman" w:cs="Times New Roman"/>
          <w:color w:val="000000" w:themeColor="text1"/>
        </w:rPr>
        <w:t xml:space="preserve">,  Amadi C.P, </w:t>
      </w:r>
      <w:proofErr w:type="spellStart"/>
      <w:r w:rsidR="004B4D83" w:rsidRPr="005B244B">
        <w:rPr>
          <w:rFonts w:ascii="Times New Roman" w:hAnsi="Times New Roman" w:cs="Times New Roman"/>
          <w:color w:val="000000" w:themeColor="text1"/>
        </w:rPr>
        <w:t>Ateke,R.C</w:t>
      </w:r>
      <w:proofErr w:type="spellEnd"/>
      <w:r w:rsidR="004B4D83" w:rsidRPr="005B244B">
        <w:rPr>
          <w:rFonts w:ascii="Times New Roman" w:hAnsi="Times New Roman" w:cs="Times New Roman"/>
          <w:color w:val="000000" w:themeColor="text1"/>
        </w:rPr>
        <w:t xml:space="preserve"> and  </w:t>
      </w:r>
      <w:proofErr w:type="spellStart"/>
      <w:r w:rsidR="004B4D83" w:rsidRPr="005B244B">
        <w:rPr>
          <w:rFonts w:ascii="Times New Roman" w:hAnsi="Times New Roman" w:cs="Times New Roman"/>
          <w:color w:val="000000" w:themeColor="text1"/>
        </w:rPr>
        <w:t>Owhorndah,N</w:t>
      </w:r>
      <w:proofErr w:type="spellEnd"/>
      <w:r w:rsidR="004B4D83" w:rsidRPr="005B244B">
        <w:rPr>
          <w:rFonts w:ascii="Times New Roman" w:hAnsi="Times New Roman" w:cs="Times New Roman"/>
          <w:color w:val="000000" w:themeColor="text1"/>
        </w:rPr>
        <w:t xml:space="preserve">. S. (2023). Stability </w:t>
      </w:r>
      <w:r w:rsidR="004B4D83" w:rsidRPr="005B244B">
        <w:rPr>
          <w:rFonts w:ascii="Times New Roman" w:hAnsi="Times New Roman" w:cs="Times New Roman"/>
          <w:color w:val="000000" w:themeColor="text1"/>
        </w:rPr>
        <w:tab/>
        <w:t xml:space="preserve">and </w:t>
      </w:r>
      <w:r w:rsidR="004B4D83" w:rsidRPr="005B244B">
        <w:rPr>
          <w:rFonts w:ascii="Times New Roman" w:hAnsi="Times New Roman" w:cs="Times New Roman"/>
          <w:color w:val="000000" w:themeColor="text1"/>
        </w:rPr>
        <w:tab/>
        <w:t xml:space="preserve">Controllability Analysis of Stochastic Model for Stock Market Prices, </w:t>
      </w:r>
      <w:r w:rsidR="004B4D83" w:rsidRPr="005B244B">
        <w:rPr>
          <w:rFonts w:ascii="Times New Roman" w:hAnsi="Times New Roman" w:cs="Times New Roman"/>
          <w:color w:val="000000" w:themeColor="text1"/>
        </w:rPr>
        <w:tab/>
      </w:r>
      <w:r w:rsidR="004B4D83" w:rsidRPr="005B244B">
        <w:rPr>
          <w:rFonts w:ascii="Times New Roman" w:hAnsi="Times New Roman" w:cs="Times New Roman"/>
          <w:i/>
          <w:color w:val="000000" w:themeColor="text1"/>
        </w:rPr>
        <w:t xml:space="preserve">International </w:t>
      </w:r>
      <w:r w:rsidR="004B4D83" w:rsidRPr="005B244B">
        <w:rPr>
          <w:rFonts w:ascii="Times New Roman" w:hAnsi="Times New Roman" w:cs="Times New Roman"/>
          <w:i/>
          <w:color w:val="000000" w:themeColor="text1"/>
        </w:rPr>
        <w:tab/>
        <w:t>Journal of Statistics and Applied Mathematics</w:t>
      </w:r>
      <w:r w:rsidR="004B4D83" w:rsidRPr="005B244B">
        <w:rPr>
          <w:rFonts w:ascii="Times New Roman" w:hAnsi="Times New Roman" w:cs="Times New Roman"/>
          <w:color w:val="000000" w:themeColor="text1"/>
        </w:rPr>
        <w:t>, 8(4), 55-62.</w:t>
      </w:r>
    </w:p>
    <w:p w14:paraId="3731B646" w14:textId="304CB32C" w:rsidR="004B4D83" w:rsidRPr="005B244B" w:rsidRDefault="00D16577" w:rsidP="004B4D83">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[9</w:t>
      </w:r>
      <w:r w:rsidR="004B4D83" w:rsidRPr="005B244B">
        <w:rPr>
          <w:rFonts w:ascii="Times New Roman" w:hAnsi="Times New Roman" w:cs="Times New Roman"/>
          <w:color w:val="000000" w:themeColor="text1"/>
        </w:rPr>
        <w:t xml:space="preserve">] Azor, </w:t>
      </w:r>
      <w:proofErr w:type="gramStart"/>
      <w:r w:rsidR="004B4D83" w:rsidRPr="005B244B">
        <w:rPr>
          <w:rFonts w:ascii="Times New Roman" w:hAnsi="Times New Roman" w:cs="Times New Roman"/>
          <w:color w:val="000000" w:themeColor="text1"/>
        </w:rPr>
        <w:t>P.A ,and</w:t>
      </w:r>
      <w:proofErr w:type="gramEnd"/>
      <w:r w:rsidR="004B4D83" w:rsidRPr="005B244B">
        <w:rPr>
          <w:rFonts w:ascii="Times New Roman" w:hAnsi="Times New Roman" w:cs="Times New Roman"/>
          <w:color w:val="000000" w:themeColor="text1"/>
        </w:rPr>
        <w:t xml:space="preserve"> Amadi, </w:t>
      </w:r>
      <w:proofErr w:type="gramStart"/>
      <w:r w:rsidR="004B4D83" w:rsidRPr="005B244B">
        <w:rPr>
          <w:rFonts w:ascii="Times New Roman" w:hAnsi="Times New Roman" w:cs="Times New Roman"/>
          <w:color w:val="000000" w:themeColor="text1"/>
        </w:rPr>
        <w:t>U.C.(</w:t>
      </w:r>
      <w:proofErr w:type="gramEnd"/>
      <w:r w:rsidR="004B4D83" w:rsidRPr="005B244B">
        <w:rPr>
          <w:rFonts w:ascii="Times New Roman" w:hAnsi="Times New Roman" w:cs="Times New Roman"/>
          <w:color w:val="000000" w:themeColor="text1"/>
        </w:rPr>
        <w:t xml:space="preserve">2024). Mathematical modeling of an Investor’s </w:t>
      </w:r>
      <w:proofErr w:type="gramStart"/>
      <w:r w:rsidR="004B4D83" w:rsidRPr="005B244B">
        <w:rPr>
          <w:rFonts w:ascii="Times New Roman" w:hAnsi="Times New Roman" w:cs="Times New Roman"/>
          <w:color w:val="000000" w:themeColor="text1"/>
        </w:rPr>
        <w:t>Wealth  with</w:t>
      </w:r>
      <w:proofErr w:type="gramEnd"/>
      <w:r w:rsidR="004B4D83" w:rsidRPr="005B244B">
        <w:rPr>
          <w:rFonts w:ascii="Times New Roman" w:hAnsi="Times New Roman" w:cs="Times New Roman"/>
          <w:color w:val="000000" w:themeColor="text1"/>
        </w:rPr>
        <w:t xml:space="preserve"> </w:t>
      </w:r>
      <w:r w:rsidR="004B4D83" w:rsidRPr="005B244B">
        <w:rPr>
          <w:rFonts w:ascii="Times New Roman" w:hAnsi="Times New Roman" w:cs="Times New Roman"/>
          <w:color w:val="000000" w:themeColor="text1"/>
        </w:rPr>
        <w:tab/>
        <w:t xml:space="preserve">different Stochastic Volatility Models. </w:t>
      </w:r>
      <w:r w:rsidR="004B4D83" w:rsidRPr="005B244B">
        <w:rPr>
          <w:rFonts w:ascii="Times New Roman" w:hAnsi="Times New Roman" w:cs="Times New Roman"/>
          <w:i/>
          <w:color w:val="000000" w:themeColor="text1"/>
        </w:rPr>
        <w:t>Communication in Physical Sciences</w:t>
      </w:r>
      <w:r w:rsidR="004B4D83" w:rsidRPr="005B244B">
        <w:rPr>
          <w:rFonts w:ascii="Times New Roman" w:hAnsi="Times New Roman" w:cs="Times New Roman"/>
          <w:color w:val="000000" w:themeColor="text1"/>
        </w:rPr>
        <w:t>, 11 (2), 355-</w:t>
      </w:r>
      <w:r w:rsidR="004B4D83" w:rsidRPr="005B244B">
        <w:rPr>
          <w:rFonts w:ascii="Times New Roman" w:hAnsi="Times New Roman" w:cs="Times New Roman"/>
          <w:color w:val="000000" w:themeColor="text1"/>
        </w:rPr>
        <w:tab/>
        <w:t>372.</w:t>
      </w:r>
    </w:p>
    <w:p w14:paraId="092A7054" w14:textId="175922BA" w:rsidR="004B4D83" w:rsidRPr="005B244B" w:rsidRDefault="004B4D83" w:rsidP="004B4D83">
      <w:pPr>
        <w:spacing w:line="240" w:lineRule="auto"/>
        <w:jc w:val="both"/>
        <w:rPr>
          <w:rFonts w:ascii="Times New Roman" w:hAnsi="Times New Roman" w:cs="Times New Roman"/>
          <w:b/>
          <w:color w:val="000000" w:themeColor="text1"/>
        </w:rPr>
      </w:pPr>
      <w:r w:rsidRPr="005B244B">
        <w:rPr>
          <w:rFonts w:ascii="Times New Roman" w:hAnsi="Times New Roman" w:cs="Times New Roman"/>
          <w:color w:val="000000" w:themeColor="text1"/>
        </w:rPr>
        <w:t xml:space="preserve"> </w:t>
      </w:r>
      <w:r w:rsidR="00D16577" w:rsidRPr="005B244B">
        <w:rPr>
          <w:rFonts w:ascii="Times New Roman" w:hAnsi="Times New Roman" w:cs="Times New Roman"/>
          <w:color w:val="000000" w:themeColor="text1"/>
        </w:rPr>
        <w:t>[10</w:t>
      </w:r>
      <w:r w:rsidRPr="005B244B">
        <w:rPr>
          <w:rFonts w:ascii="Times New Roman" w:hAnsi="Times New Roman" w:cs="Times New Roman"/>
          <w:color w:val="000000" w:themeColor="text1"/>
        </w:rPr>
        <w:t>] Osu, B.O. (2010). A stochastic model of the variation of the capital market price</w:t>
      </w:r>
      <w:r w:rsidRPr="005B244B">
        <w:rPr>
          <w:rFonts w:ascii="Times New Roman" w:hAnsi="Times New Roman" w:cs="Times New Roman"/>
          <w:i/>
          <w:color w:val="000000" w:themeColor="text1"/>
        </w:rPr>
        <w:t xml:space="preserve">. </w:t>
      </w:r>
      <w:r w:rsidRPr="005B244B">
        <w:rPr>
          <w:rFonts w:ascii="Times New Roman" w:hAnsi="Times New Roman" w:cs="Times New Roman"/>
          <w:i/>
          <w:color w:val="000000" w:themeColor="text1"/>
        </w:rPr>
        <w:tab/>
      </w:r>
      <w:r w:rsidRPr="005B244B">
        <w:rPr>
          <w:rFonts w:ascii="Times New Roman" w:hAnsi="Times New Roman" w:cs="Times New Roman"/>
          <w:i/>
          <w:iCs/>
          <w:color w:val="000000" w:themeColor="text1"/>
        </w:rPr>
        <w:t xml:space="preserve">International Journal of Trade, Economics and Finance, </w:t>
      </w:r>
      <w:r w:rsidRPr="005B244B">
        <w:rPr>
          <w:rFonts w:ascii="Times New Roman" w:hAnsi="Times New Roman" w:cs="Times New Roman"/>
          <w:color w:val="000000" w:themeColor="text1"/>
        </w:rPr>
        <w:t>Vol.</w:t>
      </w:r>
      <w:proofErr w:type="gramStart"/>
      <w:r w:rsidRPr="005B244B">
        <w:rPr>
          <w:rFonts w:ascii="Times New Roman" w:hAnsi="Times New Roman" w:cs="Times New Roman"/>
          <w:color w:val="000000" w:themeColor="text1"/>
        </w:rPr>
        <w:t>1,No</w:t>
      </w:r>
      <w:proofErr w:type="gramEnd"/>
      <w:r w:rsidRPr="005B244B">
        <w:rPr>
          <w:rFonts w:ascii="Times New Roman" w:hAnsi="Times New Roman" w:cs="Times New Roman"/>
          <w:color w:val="000000" w:themeColor="text1"/>
        </w:rPr>
        <w:t>3),</w:t>
      </w:r>
      <w:r w:rsidRPr="005B244B">
        <w:rPr>
          <w:rFonts w:ascii="Times New Roman" w:hAnsi="Times New Roman" w:cs="Times New Roman"/>
          <w:i/>
          <w:color w:val="000000" w:themeColor="text1"/>
        </w:rPr>
        <w:t xml:space="preserve"> </w:t>
      </w:r>
      <w:r w:rsidRPr="005B244B">
        <w:rPr>
          <w:rFonts w:ascii="Times New Roman" w:hAnsi="Times New Roman" w:cs="Times New Roman"/>
          <w:color w:val="000000" w:themeColor="text1"/>
        </w:rPr>
        <w:t>pp.297-302</w:t>
      </w:r>
      <w:r w:rsidRPr="005B244B">
        <w:rPr>
          <w:rFonts w:ascii="Times New Roman" w:hAnsi="Times New Roman" w:cs="Times New Roman"/>
          <w:i/>
          <w:color w:val="000000" w:themeColor="text1"/>
        </w:rPr>
        <w:t>.</w:t>
      </w:r>
    </w:p>
    <w:p w14:paraId="3C23F246" w14:textId="1477B377" w:rsidR="004B4D83" w:rsidRPr="005B244B" w:rsidRDefault="00D16577" w:rsidP="004B4D83">
      <w:pPr>
        <w:rPr>
          <w:rFonts w:ascii="Times New Roman" w:hAnsi="Times New Roman" w:cs="Times New Roman"/>
          <w:color w:val="000000" w:themeColor="text1"/>
        </w:rPr>
      </w:pPr>
      <w:r w:rsidRPr="005B244B">
        <w:rPr>
          <w:rFonts w:ascii="Times New Roman" w:hAnsi="Times New Roman" w:cs="Times New Roman"/>
          <w:color w:val="000000" w:themeColor="text1"/>
        </w:rPr>
        <w:t>[11</w:t>
      </w:r>
      <w:r w:rsidR="004B4D83" w:rsidRPr="005B244B">
        <w:rPr>
          <w:rFonts w:ascii="Times New Roman" w:hAnsi="Times New Roman" w:cs="Times New Roman"/>
          <w:color w:val="000000" w:themeColor="text1"/>
        </w:rPr>
        <w:t xml:space="preserve">] </w:t>
      </w:r>
      <w:proofErr w:type="spellStart"/>
      <w:proofErr w:type="gramStart"/>
      <w:r w:rsidR="004B4D83" w:rsidRPr="005B244B">
        <w:rPr>
          <w:rFonts w:ascii="Times New Roman" w:hAnsi="Times New Roman" w:cs="Times New Roman"/>
          <w:color w:val="000000" w:themeColor="text1"/>
        </w:rPr>
        <w:t>Gupta,B</w:t>
      </w:r>
      <w:proofErr w:type="gramEnd"/>
      <w:r w:rsidR="004B4D83" w:rsidRPr="005B244B">
        <w:rPr>
          <w:rFonts w:ascii="Times New Roman" w:hAnsi="Times New Roman" w:cs="Times New Roman"/>
          <w:color w:val="000000" w:themeColor="text1"/>
        </w:rPr>
        <w:t>.</w:t>
      </w:r>
      <w:proofErr w:type="gramStart"/>
      <w:r w:rsidR="004B4D83" w:rsidRPr="005B244B">
        <w:rPr>
          <w:rFonts w:ascii="Times New Roman" w:hAnsi="Times New Roman" w:cs="Times New Roman"/>
          <w:color w:val="000000" w:themeColor="text1"/>
        </w:rPr>
        <w:t>D</w:t>
      </w:r>
      <w:proofErr w:type="spellEnd"/>
      <w:r w:rsidR="004B4D83" w:rsidRPr="005B244B">
        <w:rPr>
          <w:rFonts w:ascii="Times New Roman" w:hAnsi="Times New Roman" w:cs="Times New Roman"/>
          <w:color w:val="000000" w:themeColor="text1"/>
        </w:rPr>
        <w:t>(</w:t>
      </w:r>
      <w:proofErr w:type="gramEnd"/>
      <w:r w:rsidR="004B4D83" w:rsidRPr="005B244B">
        <w:rPr>
          <w:rFonts w:ascii="Times New Roman" w:hAnsi="Times New Roman" w:cs="Times New Roman"/>
          <w:color w:val="000000" w:themeColor="text1"/>
        </w:rPr>
        <w:t xml:space="preserve">2010). </w:t>
      </w:r>
      <w:r w:rsidR="004B4D83" w:rsidRPr="005B244B">
        <w:rPr>
          <w:rFonts w:ascii="Times New Roman" w:hAnsi="Times New Roman" w:cs="Times New Roman"/>
          <w:i/>
          <w:color w:val="000000" w:themeColor="text1"/>
        </w:rPr>
        <w:t>Mathematical Physics</w:t>
      </w:r>
      <w:r w:rsidR="004B4D83" w:rsidRPr="005B244B">
        <w:rPr>
          <w:rFonts w:ascii="Times New Roman" w:hAnsi="Times New Roman" w:cs="Times New Roman"/>
          <w:color w:val="000000" w:themeColor="text1"/>
        </w:rPr>
        <w:t xml:space="preserve">, fourth edition. Vikas publishing house PVT </w:t>
      </w:r>
      <w:r w:rsidR="004B4D83" w:rsidRPr="005B244B">
        <w:rPr>
          <w:rFonts w:ascii="Times New Roman" w:hAnsi="Times New Roman" w:cs="Times New Roman"/>
          <w:color w:val="000000" w:themeColor="text1"/>
        </w:rPr>
        <w:tab/>
      </w:r>
      <w:proofErr w:type="spellStart"/>
      <w:proofErr w:type="gramStart"/>
      <w:r w:rsidR="004B4D83" w:rsidRPr="005B244B">
        <w:rPr>
          <w:rFonts w:ascii="Times New Roman" w:hAnsi="Times New Roman" w:cs="Times New Roman"/>
          <w:color w:val="000000" w:themeColor="text1"/>
        </w:rPr>
        <w:t>LTD,India</w:t>
      </w:r>
      <w:proofErr w:type="spellEnd"/>
      <w:proofErr w:type="gramEnd"/>
      <w:r w:rsidR="004B4D83" w:rsidRPr="005B244B">
        <w:rPr>
          <w:rFonts w:ascii="Times New Roman" w:hAnsi="Times New Roman" w:cs="Times New Roman"/>
          <w:color w:val="000000" w:themeColor="text1"/>
        </w:rPr>
        <w:t>.</w:t>
      </w:r>
    </w:p>
    <w:p w14:paraId="4A124444" w14:textId="53ECAB04" w:rsidR="004B4D83" w:rsidRPr="005B244B" w:rsidRDefault="00D16577" w:rsidP="004B4D83">
      <w:pPr>
        <w:rPr>
          <w:rFonts w:ascii="Times New Roman" w:hAnsi="Times New Roman" w:cs="Times New Roman"/>
          <w:color w:val="000000" w:themeColor="text1"/>
        </w:rPr>
      </w:pPr>
      <w:r w:rsidRPr="005B244B">
        <w:rPr>
          <w:rFonts w:ascii="Times New Roman" w:hAnsi="Times New Roman" w:cs="Times New Roman"/>
          <w:color w:val="000000" w:themeColor="text1"/>
        </w:rPr>
        <w:t>[12</w:t>
      </w:r>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Nwobi</w:t>
      </w:r>
      <w:proofErr w:type="spellEnd"/>
      <w:r w:rsidR="004B4D83" w:rsidRPr="005B244B">
        <w:rPr>
          <w:rFonts w:ascii="Times New Roman" w:hAnsi="Times New Roman" w:cs="Times New Roman"/>
          <w:color w:val="000000" w:themeColor="text1"/>
        </w:rPr>
        <w:t xml:space="preserve">, F.N and Azor, P.A (2022). An Empirical Approach for the Variation in Capital </w:t>
      </w:r>
      <w:r w:rsidR="004B4D83" w:rsidRPr="005B244B">
        <w:rPr>
          <w:rFonts w:ascii="Times New Roman" w:hAnsi="Times New Roman" w:cs="Times New Roman"/>
          <w:color w:val="000000" w:themeColor="text1"/>
        </w:rPr>
        <w:tab/>
        <w:t xml:space="preserve">Market Price Changes. </w:t>
      </w:r>
      <w:r w:rsidR="004B4D83" w:rsidRPr="005B244B">
        <w:rPr>
          <w:rFonts w:ascii="Times New Roman" w:hAnsi="Times New Roman" w:cs="Times New Roman"/>
          <w:i/>
          <w:color w:val="000000" w:themeColor="text1"/>
        </w:rPr>
        <w:t>International journal of Statistics and Mathematics</w:t>
      </w:r>
      <w:r w:rsidR="004B4D83" w:rsidRPr="005B244B">
        <w:rPr>
          <w:rFonts w:ascii="Times New Roman" w:hAnsi="Times New Roman" w:cs="Times New Roman"/>
          <w:color w:val="000000" w:themeColor="text1"/>
        </w:rPr>
        <w:t>, 8(1),164-172.</w:t>
      </w:r>
    </w:p>
    <w:p w14:paraId="39D1C091" w14:textId="3AC75912" w:rsidR="004B4D83" w:rsidRPr="005B244B" w:rsidRDefault="00D16577" w:rsidP="004B4D83">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[13</w:t>
      </w:r>
      <w:r w:rsidR="004B4D83" w:rsidRPr="005B244B">
        <w:rPr>
          <w:rFonts w:ascii="Times New Roman" w:hAnsi="Times New Roman" w:cs="Times New Roman"/>
          <w:color w:val="000000" w:themeColor="text1"/>
        </w:rPr>
        <w:t xml:space="preserve">] </w:t>
      </w:r>
      <w:proofErr w:type="spellStart"/>
      <w:proofErr w:type="gramStart"/>
      <w:r w:rsidR="004B4D83" w:rsidRPr="005B244B">
        <w:rPr>
          <w:rFonts w:ascii="Times New Roman" w:hAnsi="Times New Roman" w:cs="Times New Roman"/>
          <w:color w:val="000000" w:themeColor="text1"/>
        </w:rPr>
        <w:t>Osu,B</w:t>
      </w:r>
      <w:proofErr w:type="gramEnd"/>
      <w:r w:rsidR="004B4D83" w:rsidRPr="005B244B">
        <w:rPr>
          <w:rFonts w:ascii="Times New Roman" w:hAnsi="Times New Roman" w:cs="Times New Roman"/>
          <w:color w:val="000000" w:themeColor="text1"/>
        </w:rPr>
        <w:t>.O</w:t>
      </w:r>
      <w:proofErr w:type="spellEnd"/>
      <w:r w:rsidR="004B4D83" w:rsidRPr="005B244B">
        <w:rPr>
          <w:rFonts w:ascii="Times New Roman" w:hAnsi="Times New Roman" w:cs="Times New Roman"/>
          <w:color w:val="000000" w:themeColor="text1"/>
        </w:rPr>
        <w:t xml:space="preserve">, Okoroafor, A.C and </w:t>
      </w:r>
      <w:proofErr w:type="spellStart"/>
      <w:r w:rsidR="004B4D83" w:rsidRPr="005B244B">
        <w:rPr>
          <w:rFonts w:ascii="Times New Roman" w:hAnsi="Times New Roman" w:cs="Times New Roman"/>
          <w:color w:val="000000" w:themeColor="text1"/>
        </w:rPr>
        <w:t>Olunkwe</w:t>
      </w:r>
      <w:proofErr w:type="spellEnd"/>
      <w:r w:rsidR="004B4D83" w:rsidRPr="005B244B">
        <w:rPr>
          <w:rFonts w:ascii="Times New Roman" w:hAnsi="Times New Roman" w:cs="Times New Roman"/>
          <w:color w:val="000000" w:themeColor="text1"/>
        </w:rPr>
        <w:t xml:space="preserve">, </w:t>
      </w:r>
      <w:proofErr w:type="gramStart"/>
      <w:r w:rsidR="004B4D83" w:rsidRPr="005B244B">
        <w:rPr>
          <w:rFonts w:ascii="Times New Roman" w:hAnsi="Times New Roman" w:cs="Times New Roman"/>
          <w:color w:val="000000" w:themeColor="text1"/>
        </w:rPr>
        <w:t>C.(</w:t>
      </w:r>
      <w:proofErr w:type="gramEnd"/>
      <w:r w:rsidR="004B4D83" w:rsidRPr="005B244B">
        <w:rPr>
          <w:rFonts w:ascii="Times New Roman" w:hAnsi="Times New Roman" w:cs="Times New Roman"/>
          <w:color w:val="000000" w:themeColor="text1"/>
        </w:rPr>
        <w:t xml:space="preserve">2009). Stability Analysis of Stochastic Model </w:t>
      </w:r>
      <w:r w:rsidR="004B4D83" w:rsidRPr="005B244B">
        <w:rPr>
          <w:rFonts w:ascii="Times New Roman" w:hAnsi="Times New Roman" w:cs="Times New Roman"/>
          <w:color w:val="000000" w:themeColor="text1"/>
        </w:rPr>
        <w:tab/>
        <w:t xml:space="preserve">of Stock Market </w:t>
      </w:r>
      <w:proofErr w:type="spellStart"/>
      <w:proofErr w:type="gramStart"/>
      <w:r w:rsidR="004B4D83" w:rsidRPr="005B244B">
        <w:rPr>
          <w:rFonts w:ascii="Times New Roman" w:hAnsi="Times New Roman" w:cs="Times New Roman"/>
          <w:color w:val="000000" w:themeColor="text1"/>
        </w:rPr>
        <w:t>price.African</w:t>
      </w:r>
      <w:proofErr w:type="spellEnd"/>
      <w:r w:rsidR="004B4D83" w:rsidRPr="005B244B">
        <w:rPr>
          <w:rFonts w:ascii="Times New Roman" w:hAnsi="Times New Roman" w:cs="Times New Roman"/>
          <w:color w:val="000000" w:themeColor="text1"/>
        </w:rPr>
        <w:t xml:space="preserve"> .</w:t>
      </w:r>
      <w:r w:rsidR="004B4D83" w:rsidRPr="005B244B">
        <w:rPr>
          <w:rFonts w:ascii="Times New Roman" w:hAnsi="Times New Roman" w:cs="Times New Roman"/>
          <w:i/>
          <w:color w:val="000000" w:themeColor="text1"/>
        </w:rPr>
        <w:t>Journal</w:t>
      </w:r>
      <w:proofErr w:type="gramEnd"/>
      <w:r w:rsidR="004B4D83" w:rsidRPr="005B244B">
        <w:rPr>
          <w:rFonts w:ascii="Times New Roman" w:hAnsi="Times New Roman" w:cs="Times New Roman"/>
          <w:i/>
          <w:color w:val="000000" w:themeColor="text1"/>
        </w:rPr>
        <w:t xml:space="preserve"> of Mathematics and Computer Science Research</w:t>
      </w:r>
      <w:r w:rsidR="004B4D83" w:rsidRPr="005B244B">
        <w:rPr>
          <w:rFonts w:ascii="Times New Roman" w:hAnsi="Times New Roman" w:cs="Times New Roman"/>
          <w:color w:val="000000" w:themeColor="text1"/>
        </w:rPr>
        <w:t xml:space="preserve"> </w:t>
      </w:r>
      <w:r w:rsidR="004B4D83" w:rsidRPr="005B244B">
        <w:rPr>
          <w:rFonts w:ascii="Times New Roman" w:hAnsi="Times New Roman" w:cs="Times New Roman"/>
          <w:color w:val="000000" w:themeColor="text1"/>
        </w:rPr>
        <w:tab/>
        <w:t>2(6), 98-102.</w:t>
      </w:r>
    </w:p>
    <w:p w14:paraId="3ED548AD" w14:textId="07259B8D" w:rsidR="004B4D83" w:rsidRPr="005B244B" w:rsidRDefault="00D16577" w:rsidP="004B4D83">
      <w:pPr>
        <w:spacing w:line="240" w:lineRule="auto"/>
        <w:rPr>
          <w:rFonts w:ascii="Times New Roman" w:hAnsi="Times New Roman" w:cs="Times New Roman"/>
          <w:color w:val="000000" w:themeColor="text1"/>
        </w:rPr>
      </w:pPr>
      <w:r w:rsidRPr="005B244B">
        <w:rPr>
          <w:rFonts w:ascii="Times New Roman" w:hAnsi="Times New Roman" w:cs="Times New Roman"/>
          <w:color w:val="000000" w:themeColor="text1"/>
        </w:rPr>
        <w:t>[14</w:t>
      </w:r>
      <w:r w:rsidR="004B4D83" w:rsidRPr="005B244B">
        <w:rPr>
          <w:rFonts w:ascii="Times New Roman" w:hAnsi="Times New Roman" w:cs="Times New Roman"/>
          <w:color w:val="000000" w:themeColor="text1"/>
        </w:rPr>
        <w:t xml:space="preserve">] </w:t>
      </w:r>
      <w:proofErr w:type="spellStart"/>
      <w:proofErr w:type="gramStart"/>
      <w:r w:rsidR="004B4D83" w:rsidRPr="005B244B">
        <w:rPr>
          <w:rFonts w:ascii="Times New Roman" w:hAnsi="Times New Roman" w:cs="Times New Roman"/>
          <w:color w:val="000000" w:themeColor="text1"/>
        </w:rPr>
        <w:t>Osu,B</w:t>
      </w:r>
      <w:proofErr w:type="gramEnd"/>
      <w:r w:rsidR="004B4D83" w:rsidRPr="005B244B">
        <w:rPr>
          <w:rFonts w:ascii="Times New Roman" w:hAnsi="Times New Roman" w:cs="Times New Roman"/>
          <w:color w:val="000000" w:themeColor="text1"/>
        </w:rPr>
        <w:t>.O</w:t>
      </w:r>
      <w:proofErr w:type="spellEnd"/>
      <w:r w:rsidR="004B4D83" w:rsidRPr="005B244B">
        <w:rPr>
          <w:rFonts w:ascii="Times New Roman" w:hAnsi="Times New Roman" w:cs="Times New Roman"/>
          <w:b/>
          <w:color w:val="000000" w:themeColor="text1"/>
        </w:rPr>
        <w:t xml:space="preserve"> </w:t>
      </w:r>
      <w:r w:rsidR="004B4D83" w:rsidRPr="005B244B">
        <w:rPr>
          <w:rFonts w:ascii="Times New Roman" w:hAnsi="Times New Roman" w:cs="Times New Roman"/>
          <w:color w:val="000000" w:themeColor="text1"/>
        </w:rPr>
        <w:t>and</w:t>
      </w:r>
      <w:r w:rsidR="004B4D83" w:rsidRPr="005B244B">
        <w:rPr>
          <w:rFonts w:ascii="Times New Roman" w:hAnsi="Times New Roman" w:cs="Times New Roman"/>
          <w:b/>
          <w:color w:val="000000" w:themeColor="text1"/>
        </w:rPr>
        <w:t xml:space="preserve">   </w:t>
      </w:r>
      <w:proofErr w:type="spellStart"/>
      <w:proofErr w:type="gramStart"/>
      <w:r w:rsidR="004B4D83" w:rsidRPr="005B244B">
        <w:rPr>
          <w:rFonts w:ascii="Times New Roman" w:hAnsi="Times New Roman" w:cs="Times New Roman"/>
          <w:color w:val="000000" w:themeColor="text1"/>
        </w:rPr>
        <w:t>Amadi,I</w:t>
      </w:r>
      <w:proofErr w:type="gramEnd"/>
      <w:r w:rsidR="004B4D83" w:rsidRPr="005B244B">
        <w:rPr>
          <w:rFonts w:ascii="Times New Roman" w:hAnsi="Times New Roman" w:cs="Times New Roman"/>
          <w:color w:val="000000" w:themeColor="text1"/>
        </w:rPr>
        <w:t>.</w:t>
      </w:r>
      <w:proofErr w:type="gramStart"/>
      <w:r w:rsidR="004B4D83" w:rsidRPr="005B244B">
        <w:rPr>
          <w:rFonts w:ascii="Times New Roman" w:hAnsi="Times New Roman" w:cs="Times New Roman"/>
          <w:color w:val="000000" w:themeColor="text1"/>
        </w:rPr>
        <w:t>U</w:t>
      </w:r>
      <w:proofErr w:type="spellEnd"/>
      <w:r w:rsidR="004B4D83" w:rsidRPr="005B244B">
        <w:rPr>
          <w:rFonts w:ascii="Times New Roman" w:hAnsi="Times New Roman" w:cs="Times New Roman"/>
          <w:b/>
          <w:color w:val="000000" w:themeColor="text1"/>
        </w:rPr>
        <w:t xml:space="preserve">  </w:t>
      </w:r>
      <w:r w:rsidR="004B4D83" w:rsidRPr="005B244B">
        <w:rPr>
          <w:rFonts w:ascii="Times New Roman" w:hAnsi="Times New Roman" w:cs="Times New Roman"/>
          <w:color w:val="000000" w:themeColor="text1"/>
        </w:rPr>
        <w:t>and</w:t>
      </w:r>
      <w:proofErr w:type="gramEnd"/>
      <w:r w:rsidR="004B4D83" w:rsidRPr="005B244B">
        <w:rPr>
          <w:rFonts w:ascii="Times New Roman" w:hAnsi="Times New Roman" w:cs="Times New Roman"/>
          <w:color w:val="000000" w:themeColor="text1"/>
        </w:rPr>
        <w:t xml:space="preserve">  </w:t>
      </w:r>
      <w:proofErr w:type="spellStart"/>
      <w:proofErr w:type="gramStart"/>
      <w:r w:rsidR="004B4D83" w:rsidRPr="005B244B">
        <w:rPr>
          <w:rFonts w:ascii="Times New Roman" w:hAnsi="Times New Roman" w:cs="Times New Roman"/>
          <w:color w:val="000000" w:themeColor="text1"/>
        </w:rPr>
        <w:t>Azor,P.A</w:t>
      </w:r>
      <w:proofErr w:type="spellEnd"/>
      <w:r w:rsidR="004B4D83" w:rsidRPr="005B244B">
        <w:rPr>
          <w:rFonts w:ascii="Times New Roman" w:hAnsi="Times New Roman" w:cs="Times New Roman"/>
          <w:color w:val="000000" w:themeColor="text1"/>
        </w:rPr>
        <w:t>.</w:t>
      </w:r>
      <w:proofErr w:type="gramEnd"/>
      <w:r w:rsidR="004B4D83" w:rsidRPr="005B244B">
        <w:rPr>
          <w:rFonts w:ascii="Times New Roman" w:hAnsi="Times New Roman" w:cs="Times New Roman"/>
          <w:color w:val="000000" w:themeColor="text1"/>
        </w:rPr>
        <w:t xml:space="preserve"> (2022</w:t>
      </w:r>
      <w:proofErr w:type="gramStart"/>
      <w:r w:rsidR="004B4D83" w:rsidRPr="005B244B">
        <w:rPr>
          <w:rFonts w:ascii="Times New Roman" w:hAnsi="Times New Roman" w:cs="Times New Roman"/>
          <w:color w:val="000000" w:themeColor="text1"/>
        </w:rPr>
        <w:t>).Analytical</w:t>
      </w:r>
      <w:proofErr w:type="gramEnd"/>
      <w:r w:rsidR="004B4D83" w:rsidRPr="005B244B">
        <w:rPr>
          <w:rFonts w:ascii="Times New Roman" w:hAnsi="Times New Roman" w:cs="Times New Roman"/>
          <w:color w:val="000000" w:themeColor="text1"/>
        </w:rPr>
        <w:t xml:space="preserve"> Solution of Time-Varying </w:t>
      </w:r>
      <w:r w:rsidR="004B4D83" w:rsidRPr="005B244B">
        <w:rPr>
          <w:rFonts w:ascii="Times New Roman" w:hAnsi="Times New Roman" w:cs="Times New Roman"/>
          <w:color w:val="000000" w:themeColor="text1"/>
        </w:rPr>
        <w:tab/>
        <w:t xml:space="preserve">Investment Returns with Random Parameters. </w:t>
      </w:r>
      <w:proofErr w:type="spellStart"/>
      <w:r w:rsidR="004B4D83" w:rsidRPr="005B244B">
        <w:rPr>
          <w:rFonts w:ascii="Times New Roman" w:hAnsi="Times New Roman" w:cs="Times New Roman"/>
          <w:i/>
          <w:color w:val="000000" w:themeColor="text1"/>
        </w:rPr>
        <w:t>Sebha</w:t>
      </w:r>
      <w:proofErr w:type="spellEnd"/>
      <w:r w:rsidR="004B4D83" w:rsidRPr="005B244B">
        <w:rPr>
          <w:rFonts w:ascii="Times New Roman" w:hAnsi="Times New Roman" w:cs="Times New Roman"/>
          <w:i/>
          <w:color w:val="000000" w:themeColor="text1"/>
        </w:rPr>
        <w:t xml:space="preserve"> University journal of </w:t>
      </w:r>
      <w:r w:rsidR="004B4D83" w:rsidRPr="005B244B">
        <w:rPr>
          <w:rFonts w:ascii="Times New Roman" w:hAnsi="Times New Roman" w:cs="Times New Roman"/>
          <w:i/>
          <w:color w:val="000000" w:themeColor="text1"/>
        </w:rPr>
        <w:tab/>
        <w:t xml:space="preserve">Pure and </w:t>
      </w:r>
      <w:r w:rsidR="004B4D83" w:rsidRPr="005B244B">
        <w:rPr>
          <w:rFonts w:ascii="Times New Roman" w:hAnsi="Times New Roman" w:cs="Times New Roman"/>
          <w:i/>
          <w:color w:val="000000" w:themeColor="text1"/>
        </w:rPr>
        <w:tab/>
        <w:t xml:space="preserve">Applied Sciences </w:t>
      </w:r>
      <w:r w:rsidR="004B4D83" w:rsidRPr="005B244B">
        <w:rPr>
          <w:rFonts w:ascii="Times New Roman" w:hAnsi="Times New Roman" w:cs="Times New Roman"/>
          <w:color w:val="000000" w:themeColor="text1"/>
        </w:rPr>
        <w:t>vol. 21, NO.2. Doi:10.51984/JOPAS.v2112.1857</w:t>
      </w:r>
    </w:p>
    <w:p w14:paraId="3DC001CA" w14:textId="5D365F4D" w:rsidR="004B4D83" w:rsidRPr="005B244B" w:rsidRDefault="00D16577" w:rsidP="006D75AC">
      <w:pPr>
        <w:spacing w:line="240" w:lineRule="auto"/>
        <w:jc w:val="both"/>
        <w:rPr>
          <w:rFonts w:ascii="Times New Roman" w:hAnsi="Times New Roman" w:cs="Times New Roman"/>
          <w:color w:val="000000" w:themeColor="text1"/>
        </w:rPr>
      </w:pPr>
      <w:r w:rsidRPr="005B244B">
        <w:rPr>
          <w:rFonts w:ascii="Times New Roman" w:hAnsi="Times New Roman" w:cs="Times New Roman"/>
          <w:color w:val="000000" w:themeColor="text1"/>
        </w:rPr>
        <w:t xml:space="preserve"> [15</w:t>
      </w:r>
      <w:r w:rsidR="004B4D83" w:rsidRPr="005B244B">
        <w:rPr>
          <w:rFonts w:ascii="Times New Roman" w:hAnsi="Times New Roman" w:cs="Times New Roman"/>
          <w:color w:val="000000" w:themeColor="text1"/>
        </w:rPr>
        <w:t>] Adeosun, M. E.</w:t>
      </w:r>
      <w:proofErr w:type="gramStart"/>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Edeki</w:t>
      </w:r>
      <w:proofErr w:type="spellEnd"/>
      <w:proofErr w:type="gramEnd"/>
      <w:r w:rsidR="004B4D83" w:rsidRPr="005B244B">
        <w:rPr>
          <w:rFonts w:ascii="Times New Roman" w:hAnsi="Times New Roman" w:cs="Times New Roman"/>
          <w:color w:val="000000" w:themeColor="text1"/>
        </w:rPr>
        <w:t>, S. O.</w:t>
      </w:r>
      <w:proofErr w:type="gramStart"/>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Ugbebor</w:t>
      </w:r>
      <w:proofErr w:type="spellEnd"/>
      <w:r w:rsidR="004B4D83" w:rsidRPr="005B244B">
        <w:rPr>
          <w:rFonts w:ascii="Times New Roman" w:hAnsi="Times New Roman" w:cs="Times New Roman"/>
          <w:color w:val="000000" w:themeColor="text1"/>
        </w:rPr>
        <w:t>,  O.</w:t>
      </w:r>
      <w:proofErr w:type="gramEnd"/>
      <w:r w:rsidR="004B4D83" w:rsidRPr="005B244B">
        <w:rPr>
          <w:rFonts w:ascii="Times New Roman" w:hAnsi="Times New Roman" w:cs="Times New Roman"/>
          <w:color w:val="000000" w:themeColor="text1"/>
        </w:rPr>
        <w:t xml:space="preserve"> O. (2015). Stochastic Analysis of stock </w:t>
      </w:r>
      <w:r w:rsidR="004B4D83" w:rsidRPr="005B244B">
        <w:rPr>
          <w:rFonts w:ascii="Times New Roman" w:hAnsi="Times New Roman" w:cs="Times New Roman"/>
          <w:color w:val="000000" w:themeColor="text1"/>
        </w:rPr>
        <w:tab/>
        <w:t xml:space="preserve">market </w:t>
      </w:r>
      <w:r w:rsidR="004B4D83" w:rsidRPr="005B244B">
        <w:rPr>
          <w:rFonts w:ascii="Times New Roman" w:hAnsi="Times New Roman" w:cs="Times New Roman"/>
          <w:color w:val="000000" w:themeColor="text1"/>
        </w:rPr>
        <w:tab/>
        <w:t xml:space="preserve">price models: A case study of Nigerian stock Exchange (NSE). </w:t>
      </w:r>
      <w:r w:rsidR="004B4D83" w:rsidRPr="005B244B">
        <w:rPr>
          <w:rFonts w:ascii="Times New Roman" w:hAnsi="Times New Roman" w:cs="Times New Roman"/>
          <w:i/>
          <w:color w:val="000000" w:themeColor="text1"/>
        </w:rPr>
        <w:t xml:space="preserve">WSEAS </w:t>
      </w:r>
      <w:r w:rsidR="004B4D83" w:rsidRPr="005B244B">
        <w:rPr>
          <w:rFonts w:ascii="Times New Roman" w:hAnsi="Times New Roman" w:cs="Times New Roman"/>
          <w:i/>
          <w:color w:val="000000" w:themeColor="text1"/>
        </w:rPr>
        <w:tab/>
        <w:t xml:space="preserve">Transactions </w:t>
      </w:r>
      <w:r w:rsidR="004B4D83" w:rsidRPr="005B244B">
        <w:rPr>
          <w:rFonts w:ascii="Times New Roman" w:hAnsi="Times New Roman" w:cs="Times New Roman"/>
          <w:i/>
          <w:color w:val="000000" w:themeColor="text1"/>
        </w:rPr>
        <w:tab/>
        <w:t xml:space="preserve">on </w:t>
      </w:r>
      <w:r w:rsidR="004B4D83" w:rsidRPr="005B244B">
        <w:rPr>
          <w:rFonts w:ascii="Times New Roman" w:hAnsi="Times New Roman" w:cs="Times New Roman"/>
          <w:i/>
          <w:color w:val="000000" w:themeColor="text1"/>
        </w:rPr>
        <w:tab/>
        <w:t>Mathematics</w:t>
      </w:r>
      <w:r w:rsidR="004B4D83" w:rsidRPr="005B244B">
        <w:rPr>
          <w:rFonts w:ascii="Times New Roman" w:hAnsi="Times New Roman" w:cs="Times New Roman"/>
          <w:color w:val="000000" w:themeColor="text1"/>
        </w:rPr>
        <w:t>.14:353-</w:t>
      </w:r>
      <w:proofErr w:type="gramStart"/>
      <w:r w:rsidR="004B4D83" w:rsidRPr="005B244B">
        <w:rPr>
          <w:rFonts w:ascii="Times New Roman" w:hAnsi="Times New Roman" w:cs="Times New Roman"/>
          <w:color w:val="000000" w:themeColor="text1"/>
        </w:rPr>
        <w:t>363..</w:t>
      </w:r>
      <w:proofErr w:type="gramEnd"/>
    </w:p>
    <w:p w14:paraId="0A118225" w14:textId="50223DA7" w:rsidR="004B4D83" w:rsidRPr="005B244B" w:rsidRDefault="006D75AC" w:rsidP="004B4D83">
      <w:pPr>
        <w:rPr>
          <w:rFonts w:ascii="Times New Roman" w:hAnsi="Times New Roman" w:cs="Times New Roman"/>
          <w:color w:val="000000" w:themeColor="text1"/>
        </w:rPr>
      </w:pPr>
      <w:r w:rsidRPr="005B244B">
        <w:rPr>
          <w:rFonts w:ascii="Times New Roman" w:hAnsi="Times New Roman" w:cs="Times New Roman"/>
          <w:color w:val="000000" w:themeColor="text1"/>
        </w:rPr>
        <w:t>[16</w:t>
      </w:r>
      <w:r w:rsidR="004B4D83" w:rsidRPr="005B244B">
        <w:rPr>
          <w:rFonts w:ascii="Times New Roman" w:hAnsi="Times New Roman" w:cs="Times New Roman"/>
          <w:color w:val="000000" w:themeColor="text1"/>
        </w:rPr>
        <w:t xml:space="preserve">] </w:t>
      </w:r>
      <w:proofErr w:type="spellStart"/>
      <w:r w:rsidR="004B4D83" w:rsidRPr="005B244B">
        <w:rPr>
          <w:rFonts w:ascii="Times New Roman" w:hAnsi="Times New Roman" w:cs="Times New Roman"/>
          <w:color w:val="000000" w:themeColor="text1"/>
        </w:rPr>
        <w:t>Luenberger</w:t>
      </w:r>
      <w:proofErr w:type="spellEnd"/>
      <w:r w:rsidR="004B4D83" w:rsidRPr="005B244B">
        <w:rPr>
          <w:rFonts w:ascii="Times New Roman" w:hAnsi="Times New Roman" w:cs="Times New Roman"/>
          <w:color w:val="000000" w:themeColor="text1"/>
        </w:rPr>
        <w:t xml:space="preserve">, </w:t>
      </w:r>
      <w:proofErr w:type="gramStart"/>
      <w:r w:rsidR="004B4D83" w:rsidRPr="005B244B">
        <w:rPr>
          <w:rFonts w:ascii="Times New Roman" w:hAnsi="Times New Roman" w:cs="Times New Roman"/>
          <w:color w:val="000000" w:themeColor="text1"/>
        </w:rPr>
        <w:t>D.G.(</w:t>
      </w:r>
      <w:proofErr w:type="gramEnd"/>
      <w:r w:rsidR="004B4D83" w:rsidRPr="005B244B">
        <w:rPr>
          <w:rFonts w:ascii="Times New Roman" w:hAnsi="Times New Roman" w:cs="Times New Roman"/>
          <w:color w:val="000000" w:themeColor="text1"/>
        </w:rPr>
        <w:t xml:space="preserve">2013). </w:t>
      </w:r>
      <w:r w:rsidR="004B4D83" w:rsidRPr="005B244B">
        <w:rPr>
          <w:rFonts w:ascii="Times New Roman" w:hAnsi="Times New Roman" w:cs="Times New Roman"/>
          <w:i/>
          <w:color w:val="000000" w:themeColor="text1"/>
        </w:rPr>
        <w:t>Investment Science</w:t>
      </w:r>
      <w:r w:rsidR="004B4D83" w:rsidRPr="005B244B">
        <w:rPr>
          <w:rFonts w:ascii="Times New Roman" w:hAnsi="Times New Roman" w:cs="Times New Roman"/>
          <w:color w:val="000000" w:themeColor="text1"/>
        </w:rPr>
        <w:t>. Oxford University Press, UK.</w:t>
      </w:r>
    </w:p>
    <w:p w14:paraId="440AA7FE" w14:textId="77777777" w:rsidR="008030C4" w:rsidRPr="005B244B" w:rsidRDefault="008030C4" w:rsidP="004B4D83">
      <w:pPr>
        <w:rPr>
          <w:rFonts w:ascii="Times New Roman" w:hAnsi="Times New Roman" w:cs="Times New Roman"/>
          <w:color w:val="000000" w:themeColor="text1"/>
        </w:rPr>
      </w:pPr>
    </w:p>
    <w:p w14:paraId="3BC12FE8" w14:textId="77777777" w:rsidR="004B4D83" w:rsidRPr="005B244B" w:rsidRDefault="004B4D83" w:rsidP="004B4D83">
      <w:pPr>
        <w:rPr>
          <w:rFonts w:ascii="Times New Roman" w:hAnsi="Times New Roman"/>
          <w:color w:val="000000" w:themeColor="text1"/>
        </w:rPr>
      </w:pPr>
    </w:p>
    <w:p w14:paraId="794B336C" w14:textId="652CB2F4" w:rsidR="002468D1" w:rsidRPr="005B244B" w:rsidRDefault="004B0609">
      <w:pPr>
        <w:snapToGrid w:val="0"/>
        <w:textAlignment w:val="baseline"/>
        <w:rPr>
          <w:color w:val="000000" w:themeColor="text1"/>
          <w:sz w:val="20"/>
        </w:rPr>
      </w:pPr>
      <w:r w:rsidRPr="005B244B">
        <w:rPr>
          <w:color w:val="000000" w:themeColor="text1"/>
          <w:sz w:val="20"/>
        </w:rPr>
        <w:t xml:space="preserve"> </w:t>
      </w:r>
    </w:p>
    <w:sectPr w:rsidR="002468D1" w:rsidRPr="005B244B" w:rsidSect="0064732B">
      <w:headerReference w:type="even" r:id="rId118"/>
      <w:headerReference w:type="default" r:id="rId119"/>
      <w:footerReference w:type="even" r:id="rId120"/>
      <w:footerReference w:type="default" r:id="rId121"/>
      <w:headerReference w:type="first" r:id="rId122"/>
      <w:footerReference w:type="first" r:id="rId1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70436" w14:textId="77777777" w:rsidR="00D03B7A" w:rsidRDefault="00D03B7A" w:rsidP="00C167EE">
      <w:pPr>
        <w:spacing w:after="0" w:line="240" w:lineRule="auto"/>
      </w:pPr>
      <w:r>
        <w:separator/>
      </w:r>
    </w:p>
  </w:endnote>
  <w:endnote w:type="continuationSeparator" w:id="0">
    <w:p w14:paraId="491404DB" w14:textId="77777777" w:rsidR="00D03B7A" w:rsidRDefault="00D03B7A" w:rsidP="00C1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DDD1" w14:textId="77777777" w:rsidR="0064732B" w:rsidRDefault="00647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A4B5" w14:textId="77777777" w:rsidR="0064732B" w:rsidRDefault="006473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7D8B" w14:textId="77777777" w:rsidR="0064732B" w:rsidRDefault="00647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39CA8" w14:textId="77777777" w:rsidR="00D03B7A" w:rsidRDefault="00D03B7A" w:rsidP="00C167EE">
      <w:pPr>
        <w:spacing w:after="0" w:line="240" w:lineRule="auto"/>
      </w:pPr>
      <w:r>
        <w:separator/>
      </w:r>
    </w:p>
  </w:footnote>
  <w:footnote w:type="continuationSeparator" w:id="0">
    <w:p w14:paraId="062C54CA" w14:textId="77777777" w:rsidR="00D03B7A" w:rsidRDefault="00D03B7A" w:rsidP="00C16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E4E7" w14:textId="39B4D606" w:rsidR="0064732B" w:rsidRDefault="0064732B">
    <w:pPr>
      <w:pStyle w:val="Header"/>
    </w:pPr>
    <w:r>
      <w:rPr>
        <w:noProof/>
      </w:rPr>
      <w:pict w14:anchorId="3AB480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77550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273B" w14:textId="7CD32BEC" w:rsidR="0064732B" w:rsidRDefault="0064732B">
    <w:pPr>
      <w:pStyle w:val="Header"/>
    </w:pPr>
    <w:r>
      <w:rPr>
        <w:noProof/>
      </w:rPr>
      <w:pict w14:anchorId="06516D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77550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1CCED" w14:textId="3680F45F" w:rsidR="0064732B" w:rsidRDefault="0064732B">
    <w:pPr>
      <w:pStyle w:val="Header"/>
    </w:pPr>
    <w:r>
      <w:rPr>
        <w:noProof/>
      </w:rPr>
      <w:pict w14:anchorId="09A5BE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77550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B149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A"/>
    <w:multiLevelType w:val="hybridMultilevel"/>
    <w:tmpl w:val="16B0C0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305412"/>
    <w:multiLevelType w:val="hybridMultilevel"/>
    <w:tmpl w:val="0100BC16"/>
    <w:lvl w:ilvl="0" w:tplc="FAD2EE3C">
      <w:start w:val="1"/>
      <w:numFmt w:val="decimal"/>
      <w:lvlText w:val="%1."/>
      <w:lvlJc w:val="left"/>
      <w:pPr>
        <w:ind w:left="720" w:hanging="36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96ED4"/>
    <w:multiLevelType w:val="hybridMultilevel"/>
    <w:tmpl w:val="56626ED2"/>
    <w:lvl w:ilvl="0" w:tplc="0409000B">
      <w:start w:val="1"/>
      <w:numFmt w:val="bullet"/>
      <w:lvlText w:val=""/>
      <w:lvlJc w:val="left"/>
      <w:pPr>
        <w:ind w:left="770" w:hanging="360"/>
      </w:pPr>
      <w:rPr>
        <w:rFonts w:ascii="Wingdings" w:hAnsi="Wingdings"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4" w15:restartNumberingAfterBreak="0">
    <w:nsid w:val="15DF4F15"/>
    <w:multiLevelType w:val="multilevel"/>
    <w:tmpl w:val="0C38FB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0C5466"/>
    <w:multiLevelType w:val="hybridMultilevel"/>
    <w:tmpl w:val="92542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AD73E0"/>
    <w:multiLevelType w:val="hybridMultilevel"/>
    <w:tmpl w:val="C86EDD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A03827"/>
    <w:multiLevelType w:val="multilevel"/>
    <w:tmpl w:val="03F63C5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EE353B5"/>
    <w:multiLevelType w:val="hybridMultilevel"/>
    <w:tmpl w:val="31ECB34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CE0B8D"/>
    <w:multiLevelType w:val="hybridMultilevel"/>
    <w:tmpl w:val="15909DDA"/>
    <w:lvl w:ilvl="0" w:tplc="58EEF59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35360496">
    <w:abstractNumId w:val="4"/>
  </w:num>
  <w:num w:numId="2" w16cid:durableId="418211098">
    <w:abstractNumId w:val="0"/>
  </w:num>
  <w:num w:numId="3" w16cid:durableId="1654139708">
    <w:abstractNumId w:val="3"/>
  </w:num>
  <w:num w:numId="4" w16cid:durableId="1427458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6421611">
    <w:abstractNumId w:val="6"/>
  </w:num>
  <w:num w:numId="6" w16cid:durableId="703411212">
    <w:abstractNumId w:val="1"/>
  </w:num>
  <w:num w:numId="7" w16cid:durableId="44136059">
    <w:abstractNumId w:val="7"/>
  </w:num>
  <w:num w:numId="8" w16cid:durableId="1407454538">
    <w:abstractNumId w:val="5"/>
  </w:num>
  <w:num w:numId="9" w16cid:durableId="1876578649">
    <w:abstractNumId w:val="8"/>
  </w:num>
  <w:num w:numId="10" w16cid:durableId="1755081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8D1"/>
    <w:rsid w:val="00002839"/>
    <w:rsid w:val="0000623D"/>
    <w:rsid w:val="0000668F"/>
    <w:rsid w:val="00011388"/>
    <w:rsid w:val="00017347"/>
    <w:rsid w:val="00024520"/>
    <w:rsid w:val="000340D1"/>
    <w:rsid w:val="00040A04"/>
    <w:rsid w:val="00064D6D"/>
    <w:rsid w:val="00067962"/>
    <w:rsid w:val="000722E4"/>
    <w:rsid w:val="000742C4"/>
    <w:rsid w:val="00094D13"/>
    <w:rsid w:val="000A10FF"/>
    <w:rsid w:val="000A6DE9"/>
    <w:rsid w:val="000B7090"/>
    <w:rsid w:val="000C09F2"/>
    <w:rsid w:val="000C0BAB"/>
    <w:rsid w:val="000C1A98"/>
    <w:rsid w:val="000C2974"/>
    <w:rsid w:val="000C5798"/>
    <w:rsid w:val="000C61A0"/>
    <w:rsid w:val="000C7A7D"/>
    <w:rsid w:val="000D1151"/>
    <w:rsid w:val="000E50D3"/>
    <w:rsid w:val="000F5A4C"/>
    <w:rsid w:val="000F740C"/>
    <w:rsid w:val="00101A9D"/>
    <w:rsid w:val="0010648E"/>
    <w:rsid w:val="0011053A"/>
    <w:rsid w:val="00126CDD"/>
    <w:rsid w:val="00137A87"/>
    <w:rsid w:val="001411BB"/>
    <w:rsid w:val="0014312A"/>
    <w:rsid w:val="00145F95"/>
    <w:rsid w:val="00147753"/>
    <w:rsid w:val="00151146"/>
    <w:rsid w:val="00152AD8"/>
    <w:rsid w:val="00152F31"/>
    <w:rsid w:val="00157DE7"/>
    <w:rsid w:val="0016789D"/>
    <w:rsid w:val="00170EFB"/>
    <w:rsid w:val="00171A5C"/>
    <w:rsid w:val="00171A7F"/>
    <w:rsid w:val="00175A4C"/>
    <w:rsid w:val="001838DF"/>
    <w:rsid w:val="00183FAD"/>
    <w:rsid w:val="001922C8"/>
    <w:rsid w:val="00194834"/>
    <w:rsid w:val="00196FC3"/>
    <w:rsid w:val="001975DD"/>
    <w:rsid w:val="001A6F7C"/>
    <w:rsid w:val="001B3DE0"/>
    <w:rsid w:val="001B696D"/>
    <w:rsid w:val="001B7088"/>
    <w:rsid w:val="001C5773"/>
    <w:rsid w:val="001D23AF"/>
    <w:rsid w:val="001D3392"/>
    <w:rsid w:val="001E1EA8"/>
    <w:rsid w:val="001E351E"/>
    <w:rsid w:val="001F1C1C"/>
    <w:rsid w:val="001F6826"/>
    <w:rsid w:val="00204C5C"/>
    <w:rsid w:val="00210B9E"/>
    <w:rsid w:val="00217DFE"/>
    <w:rsid w:val="00222F24"/>
    <w:rsid w:val="00231ED4"/>
    <w:rsid w:val="00240E0A"/>
    <w:rsid w:val="00244051"/>
    <w:rsid w:val="002468D1"/>
    <w:rsid w:val="002620E9"/>
    <w:rsid w:val="0026298A"/>
    <w:rsid w:val="00263682"/>
    <w:rsid w:val="00264A15"/>
    <w:rsid w:val="00264BEF"/>
    <w:rsid w:val="0026603A"/>
    <w:rsid w:val="00267377"/>
    <w:rsid w:val="002722B0"/>
    <w:rsid w:val="00273DA4"/>
    <w:rsid w:val="00274EBE"/>
    <w:rsid w:val="00276856"/>
    <w:rsid w:val="002840FD"/>
    <w:rsid w:val="00291B4D"/>
    <w:rsid w:val="00292CC9"/>
    <w:rsid w:val="00294514"/>
    <w:rsid w:val="002957E3"/>
    <w:rsid w:val="00296641"/>
    <w:rsid w:val="002A147C"/>
    <w:rsid w:val="002A64F0"/>
    <w:rsid w:val="002B1963"/>
    <w:rsid w:val="002C1D51"/>
    <w:rsid w:val="002C4334"/>
    <w:rsid w:val="002C7DBB"/>
    <w:rsid w:val="002D583E"/>
    <w:rsid w:val="002E0CB9"/>
    <w:rsid w:val="002E2106"/>
    <w:rsid w:val="002E4E07"/>
    <w:rsid w:val="002F0E9F"/>
    <w:rsid w:val="002F5646"/>
    <w:rsid w:val="002F5A43"/>
    <w:rsid w:val="002F65CC"/>
    <w:rsid w:val="002F6D11"/>
    <w:rsid w:val="00301293"/>
    <w:rsid w:val="003046EE"/>
    <w:rsid w:val="00317DE2"/>
    <w:rsid w:val="00326D48"/>
    <w:rsid w:val="003311DE"/>
    <w:rsid w:val="00334D6E"/>
    <w:rsid w:val="003410DD"/>
    <w:rsid w:val="00343280"/>
    <w:rsid w:val="003508AC"/>
    <w:rsid w:val="0035201A"/>
    <w:rsid w:val="00352E72"/>
    <w:rsid w:val="00370DC7"/>
    <w:rsid w:val="0039188A"/>
    <w:rsid w:val="00394771"/>
    <w:rsid w:val="003957D1"/>
    <w:rsid w:val="003A7149"/>
    <w:rsid w:val="003B010A"/>
    <w:rsid w:val="003B48C5"/>
    <w:rsid w:val="003B5C19"/>
    <w:rsid w:val="003B66B7"/>
    <w:rsid w:val="003B7EEA"/>
    <w:rsid w:val="003C0DE0"/>
    <w:rsid w:val="003D11B3"/>
    <w:rsid w:val="003D3935"/>
    <w:rsid w:val="003D594D"/>
    <w:rsid w:val="003E214C"/>
    <w:rsid w:val="003E3D99"/>
    <w:rsid w:val="003E4394"/>
    <w:rsid w:val="003F41E3"/>
    <w:rsid w:val="003F681F"/>
    <w:rsid w:val="004010FF"/>
    <w:rsid w:val="00422D20"/>
    <w:rsid w:val="00442646"/>
    <w:rsid w:val="004433A4"/>
    <w:rsid w:val="0044485E"/>
    <w:rsid w:val="00445312"/>
    <w:rsid w:val="00453992"/>
    <w:rsid w:val="004541E1"/>
    <w:rsid w:val="00457E69"/>
    <w:rsid w:val="00457EF2"/>
    <w:rsid w:val="0046088A"/>
    <w:rsid w:val="004628A5"/>
    <w:rsid w:val="00470500"/>
    <w:rsid w:val="00473E86"/>
    <w:rsid w:val="00495E7B"/>
    <w:rsid w:val="004A0BBB"/>
    <w:rsid w:val="004A288A"/>
    <w:rsid w:val="004A58AD"/>
    <w:rsid w:val="004A7D39"/>
    <w:rsid w:val="004B0609"/>
    <w:rsid w:val="004B4D83"/>
    <w:rsid w:val="004C4F27"/>
    <w:rsid w:val="004C6ACC"/>
    <w:rsid w:val="004D10CD"/>
    <w:rsid w:val="004D2E5A"/>
    <w:rsid w:val="004E5101"/>
    <w:rsid w:val="00503EA8"/>
    <w:rsid w:val="005069C9"/>
    <w:rsid w:val="00507A45"/>
    <w:rsid w:val="005159FA"/>
    <w:rsid w:val="00516E51"/>
    <w:rsid w:val="005173D4"/>
    <w:rsid w:val="00520C28"/>
    <w:rsid w:val="00530DA9"/>
    <w:rsid w:val="005347EE"/>
    <w:rsid w:val="00547D1A"/>
    <w:rsid w:val="005662FF"/>
    <w:rsid w:val="005666ED"/>
    <w:rsid w:val="00566884"/>
    <w:rsid w:val="005676C5"/>
    <w:rsid w:val="00583B0A"/>
    <w:rsid w:val="005850B0"/>
    <w:rsid w:val="00586E17"/>
    <w:rsid w:val="00594E1B"/>
    <w:rsid w:val="00595889"/>
    <w:rsid w:val="005A5DEA"/>
    <w:rsid w:val="005B244B"/>
    <w:rsid w:val="005B369C"/>
    <w:rsid w:val="005B710A"/>
    <w:rsid w:val="005C26DE"/>
    <w:rsid w:val="005C69E6"/>
    <w:rsid w:val="005D620F"/>
    <w:rsid w:val="005D75C4"/>
    <w:rsid w:val="005D75D4"/>
    <w:rsid w:val="005E1660"/>
    <w:rsid w:val="005F04F5"/>
    <w:rsid w:val="005F55DD"/>
    <w:rsid w:val="005F5615"/>
    <w:rsid w:val="005F6131"/>
    <w:rsid w:val="00601882"/>
    <w:rsid w:val="006040E0"/>
    <w:rsid w:val="006134C4"/>
    <w:rsid w:val="00620F4D"/>
    <w:rsid w:val="006239D2"/>
    <w:rsid w:val="00623F58"/>
    <w:rsid w:val="00624E08"/>
    <w:rsid w:val="00635D4B"/>
    <w:rsid w:val="00644390"/>
    <w:rsid w:val="006452D3"/>
    <w:rsid w:val="00646974"/>
    <w:rsid w:val="006469BE"/>
    <w:rsid w:val="0064732B"/>
    <w:rsid w:val="00653D65"/>
    <w:rsid w:val="00654EA8"/>
    <w:rsid w:val="00657A77"/>
    <w:rsid w:val="00661BF0"/>
    <w:rsid w:val="00670FC6"/>
    <w:rsid w:val="006715C5"/>
    <w:rsid w:val="00675FB6"/>
    <w:rsid w:val="00676D84"/>
    <w:rsid w:val="0067771D"/>
    <w:rsid w:val="00681000"/>
    <w:rsid w:val="006817D1"/>
    <w:rsid w:val="00681DC1"/>
    <w:rsid w:val="00686EA4"/>
    <w:rsid w:val="00687336"/>
    <w:rsid w:val="00695EB3"/>
    <w:rsid w:val="006A31BC"/>
    <w:rsid w:val="006B77FD"/>
    <w:rsid w:val="006C42DD"/>
    <w:rsid w:val="006C5325"/>
    <w:rsid w:val="006D75AC"/>
    <w:rsid w:val="006E2558"/>
    <w:rsid w:val="006E6072"/>
    <w:rsid w:val="006F35D7"/>
    <w:rsid w:val="007009E0"/>
    <w:rsid w:val="007038AB"/>
    <w:rsid w:val="00710B22"/>
    <w:rsid w:val="007144F0"/>
    <w:rsid w:val="00716E71"/>
    <w:rsid w:val="007226A3"/>
    <w:rsid w:val="007234F5"/>
    <w:rsid w:val="00730116"/>
    <w:rsid w:val="00731FCB"/>
    <w:rsid w:val="00736476"/>
    <w:rsid w:val="00745546"/>
    <w:rsid w:val="00745AC9"/>
    <w:rsid w:val="00745B96"/>
    <w:rsid w:val="007504BF"/>
    <w:rsid w:val="00752F2C"/>
    <w:rsid w:val="00757134"/>
    <w:rsid w:val="0076039F"/>
    <w:rsid w:val="007637D9"/>
    <w:rsid w:val="00764B4E"/>
    <w:rsid w:val="00766656"/>
    <w:rsid w:val="0076726A"/>
    <w:rsid w:val="007712C3"/>
    <w:rsid w:val="00776187"/>
    <w:rsid w:val="00784575"/>
    <w:rsid w:val="00787C5F"/>
    <w:rsid w:val="00787DF3"/>
    <w:rsid w:val="00791F8F"/>
    <w:rsid w:val="00792A22"/>
    <w:rsid w:val="00794827"/>
    <w:rsid w:val="00795C14"/>
    <w:rsid w:val="0079663B"/>
    <w:rsid w:val="007A2558"/>
    <w:rsid w:val="007A428D"/>
    <w:rsid w:val="007A6BC0"/>
    <w:rsid w:val="007B14D4"/>
    <w:rsid w:val="007B2922"/>
    <w:rsid w:val="007C44AB"/>
    <w:rsid w:val="007D0EA9"/>
    <w:rsid w:val="007D421E"/>
    <w:rsid w:val="007E1FA3"/>
    <w:rsid w:val="007E76DE"/>
    <w:rsid w:val="007F31AF"/>
    <w:rsid w:val="007F4406"/>
    <w:rsid w:val="008030C4"/>
    <w:rsid w:val="00804883"/>
    <w:rsid w:val="00811E2A"/>
    <w:rsid w:val="00812A4B"/>
    <w:rsid w:val="008152C0"/>
    <w:rsid w:val="00821289"/>
    <w:rsid w:val="008228D6"/>
    <w:rsid w:val="00834363"/>
    <w:rsid w:val="00841FE5"/>
    <w:rsid w:val="0084395C"/>
    <w:rsid w:val="008462CD"/>
    <w:rsid w:val="0085136A"/>
    <w:rsid w:val="00851BE6"/>
    <w:rsid w:val="008522C2"/>
    <w:rsid w:val="00852567"/>
    <w:rsid w:val="00862550"/>
    <w:rsid w:val="00871DD6"/>
    <w:rsid w:val="00885893"/>
    <w:rsid w:val="00890A4C"/>
    <w:rsid w:val="00895AAE"/>
    <w:rsid w:val="008A3481"/>
    <w:rsid w:val="008B51F5"/>
    <w:rsid w:val="008C103E"/>
    <w:rsid w:val="008D54D5"/>
    <w:rsid w:val="008D5E67"/>
    <w:rsid w:val="008E71C7"/>
    <w:rsid w:val="009039AC"/>
    <w:rsid w:val="00906040"/>
    <w:rsid w:val="009161E7"/>
    <w:rsid w:val="009250EC"/>
    <w:rsid w:val="00931C93"/>
    <w:rsid w:val="00934689"/>
    <w:rsid w:val="00944D9F"/>
    <w:rsid w:val="00952992"/>
    <w:rsid w:val="00953188"/>
    <w:rsid w:val="00954E8A"/>
    <w:rsid w:val="00957723"/>
    <w:rsid w:val="00957835"/>
    <w:rsid w:val="00963EA1"/>
    <w:rsid w:val="0096493F"/>
    <w:rsid w:val="00965607"/>
    <w:rsid w:val="00967154"/>
    <w:rsid w:val="00967317"/>
    <w:rsid w:val="009701A6"/>
    <w:rsid w:val="00977845"/>
    <w:rsid w:val="00987797"/>
    <w:rsid w:val="009A1B79"/>
    <w:rsid w:val="009A6BC4"/>
    <w:rsid w:val="009B35E6"/>
    <w:rsid w:val="009D74AF"/>
    <w:rsid w:val="009D7747"/>
    <w:rsid w:val="009E3CA3"/>
    <w:rsid w:val="009E69F1"/>
    <w:rsid w:val="009F34DA"/>
    <w:rsid w:val="009F372B"/>
    <w:rsid w:val="009F4EFC"/>
    <w:rsid w:val="00A02976"/>
    <w:rsid w:val="00A03E4D"/>
    <w:rsid w:val="00A134B3"/>
    <w:rsid w:val="00A13B1C"/>
    <w:rsid w:val="00A27F05"/>
    <w:rsid w:val="00A30453"/>
    <w:rsid w:val="00A30D6A"/>
    <w:rsid w:val="00A32C67"/>
    <w:rsid w:val="00A41B87"/>
    <w:rsid w:val="00A433BD"/>
    <w:rsid w:val="00A447F9"/>
    <w:rsid w:val="00A464DE"/>
    <w:rsid w:val="00A46E50"/>
    <w:rsid w:val="00A51228"/>
    <w:rsid w:val="00A51DD3"/>
    <w:rsid w:val="00A54935"/>
    <w:rsid w:val="00A6192C"/>
    <w:rsid w:val="00A63149"/>
    <w:rsid w:val="00A64D7C"/>
    <w:rsid w:val="00A65748"/>
    <w:rsid w:val="00A82B12"/>
    <w:rsid w:val="00A83495"/>
    <w:rsid w:val="00A872CD"/>
    <w:rsid w:val="00A93EE2"/>
    <w:rsid w:val="00A96B9A"/>
    <w:rsid w:val="00AA1E62"/>
    <w:rsid w:val="00AA22E2"/>
    <w:rsid w:val="00AA3EFE"/>
    <w:rsid w:val="00AA67CA"/>
    <w:rsid w:val="00AB11CF"/>
    <w:rsid w:val="00AC294D"/>
    <w:rsid w:val="00AC6651"/>
    <w:rsid w:val="00AF1BDD"/>
    <w:rsid w:val="00AF3717"/>
    <w:rsid w:val="00AF51C1"/>
    <w:rsid w:val="00AF5C79"/>
    <w:rsid w:val="00AF6A95"/>
    <w:rsid w:val="00B055DB"/>
    <w:rsid w:val="00B069B4"/>
    <w:rsid w:val="00B103DD"/>
    <w:rsid w:val="00B10725"/>
    <w:rsid w:val="00B217EA"/>
    <w:rsid w:val="00B22352"/>
    <w:rsid w:val="00B225E5"/>
    <w:rsid w:val="00B226A7"/>
    <w:rsid w:val="00B22AFF"/>
    <w:rsid w:val="00B22EA5"/>
    <w:rsid w:val="00B338B8"/>
    <w:rsid w:val="00B71868"/>
    <w:rsid w:val="00B719DD"/>
    <w:rsid w:val="00B776B2"/>
    <w:rsid w:val="00B87A97"/>
    <w:rsid w:val="00B93E9B"/>
    <w:rsid w:val="00BA1F14"/>
    <w:rsid w:val="00BB4429"/>
    <w:rsid w:val="00BB5B73"/>
    <w:rsid w:val="00BD139B"/>
    <w:rsid w:val="00BD284A"/>
    <w:rsid w:val="00BD3308"/>
    <w:rsid w:val="00BD3A1D"/>
    <w:rsid w:val="00BD40EC"/>
    <w:rsid w:val="00BD5B39"/>
    <w:rsid w:val="00BE225C"/>
    <w:rsid w:val="00BE22A0"/>
    <w:rsid w:val="00C167EE"/>
    <w:rsid w:val="00C205B6"/>
    <w:rsid w:val="00C27E76"/>
    <w:rsid w:val="00C307A1"/>
    <w:rsid w:val="00C31052"/>
    <w:rsid w:val="00C35889"/>
    <w:rsid w:val="00C409F5"/>
    <w:rsid w:val="00C462BD"/>
    <w:rsid w:val="00C51E67"/>
    <w:rsid w:val="00C534D3"/>
    <w:rsid w:val="00C55861"/>
    <w:rsid w:val="00C572FE"/>
    <w:rsid w:val="00C63D9B"/>
    <w:rsid w:val="00C73CCC"/>
    <w:rsid w:val="00C764D2"/>
    <w:rsid w:val="00C83305"/>
    <w:rsid w:val="00C8575B"/>
    <w:rsid w:val="00C86B55"/>
    <w:rsid w:val="00C870A5"/>
    <w:rsid w:val="00CA4180"/>
    <w:rsid w:val="00CA7B7B"/>
    <w:rsid w:val="00CA7BE4"/>
    <w:rsid w:val="00CB1A53"/>
    <w:rsid w:val="00CC67B7"/>
    <w:rsid w:val="00CD03C3"/>
    <w:rsid w:val="00CD2C98"/>
    <w:rsid w:val="00CD42D7"/>
    <w:rsid w:val="00CD4A79"/>
    <w:rsid w:val="00CD6E4B"/>
    <w:rsid w:val="00CE20CF"/>
    <w:rsid w:val="00CF2728"/>
    <w:rsid w:val="00CF31DD"/>
    <w:rsid w:val="00CF6641"/>
    <w:rsid w:val="00CF7916"/>
    <w:rsid w:val="00D021C0"/>
    <w:rsid w:val="00D03B7A"/>
    <w:rsid w:val="00D05EBA"/>
    <w:rsid w:val="00D13964"/>
    <w:rsid w:val="00D16577"/>
    <w:rsid w:val="00D23760"/>
    <w:rsid w:val="00D23904"/>
    <w:rsid w:val="00D32400"/>
    <w:rsid w:val="00D4007D"/>
    <w:rsid w:val="00D41A18"/>
    <w:rsid w:val="00D41AA3"/>
    <w:rsid w:val="00D46E72"/>
    <w:rsid w:val="00D50254"/>
    <w:rsid w:val="00D51C28"/>
    <w:rsid w:val="00D618FC"/>
    <w:rsid w:val="00D652BB"/>
    <w:rsid w:val="00D7467D"/>
    <w:rsid w:val="00D7663C"/>
    <w:rsid w:val="00D87AAE"/>
    <w:rsid w:val="00D90AAA"/>
    <w:rsid w:val="00D93944"/>
    <w:rsid w:val="00DA303E"/>
    <w:rsid w:val="00DA5D4D"/>
    <w:rsid w:val="00DB296F"/>
    <w:rsid w:val="00DB56CF"/>
    <w:rsid w:val="00DB68BC"/>
    <w:rsid w:val="00DB74D3"/>
    <w:rsid w:val="00DC29BB"/>
    <w:rsid w:val="00DC33D9"/>
    <w:rsid w:val="00DC5261"/>
    <w:rsid w:val="00DC599A"/>
    <w:rsid w:val="00DD2604"/>
    <w:rsid w:val="00DD6371"/>
    <w:rsid w:val="00DD74ED"/>
    <w:rsid w:val="00DE40DF"/>
    <w:rsid w:val="00DE5BCB"/>
    <w:rsid w:val="00DF04C1"/>
    <w:rsid w:val="00DF7E6C"/>
    <w:rsid w:val="00E05975"/>
    <w:rsid w:val="00E07D4B"/>
    <w:rsid w:val="00E11027"/>
    <w:rsid w:val="00E12BB9"/>
    <w:rsid w:val="00E14039"/>
    <w:rsid w:val="00E17BC3"/>
    <w:rsid w:val="00E20D1C"/>
    <w:rsid w:val="00E21F6D"/>
    <w:rsid w:val="00E2224B"/>
    <w:rsid w:val="00E420D7"/>
    <w:rsid w:val="00E4337F"/>
    <w:rsid w:val="00E47D95"/>
    <w:rsid w:val="00E5157D"/>
    <w:rsid w:val="00E52782"/>
    <w:rsid w:val="00E61D67"/>
    <w:rsid w:val="00E70246"/>
    <w:rsid w:val="00E74A5F"/>
    <w:rsid w:val="00E75E78"/>
    <w:rsid w:val="00E818A7"/>
    <w:rsid w:val="00E904DD"/>
    <w:rsid w:val="00E966FC"/>
    <w:rsid w:val="00EA2257"/>
    <w:rsid w:val="00EA433E"/>
    <w:rsid w:val="00EC33B9"/>
    <w:rsid w:val="00ED3156"/>
    <w:rsid w:val="00ED61A3"/>
    <w:rsid w:val="00ED658D"/>
    <w:rsid w:val="00EE0B45"/>
    <w:rsid w:val="00EE3699"/>
    <w:rsid w:val="00EE5A7D"/>
    <w:rsid w:val="00EE795A"/>
    <w:rsid w:val="00EF170C"/>
    <w:rsid w:val="00EF7D38"/>
    <w:rsid w:val="00F0024A"/>
    <w:rsid w:val="00F0366F"/>
    <w:rsid w:val="00F07FB5"/>
    <w:rsid w:val="00F11D17"/>
    <w:rsid w:val="00F1379C"/>
    <w:rsid w:val="00F1466D"/>
    <w:rsid w:val="00F147E9"/>
    <w:rsid w:val="00F20A7F"/>
    <w:rsid w:val="00F2314B"/>
    <w:rsid w:val="00F264CC"/>
    <w:rsid w:val="00F273F9"/>
    <w:rsid w:val="00F417E3"/>
    <w:rsid w:val="00F47D92"/>
    <w:rsid w:val="00F51D36"/>
    <w:rsid w:val="00F666AC"/>
    <w:rsid w:val="00F74909"/>
    <w:rsid w:val="00F8150C"/>
    <w:rsid w:val="00F830AF"/>
    <w:rsid w:val="00F85CA4"/>
    <w:rsid w:val="00F85D9E"/>
    <w:rsid w:val="00F90867"/>
    <w:rsid w:val="00F90944"/>
    <w:rsid w:val="00F90DB9"/>
    <w:rsid w:val="00F921FF"/>
    <w:rsid w:val="00F922D9"/>
    <w:rsid w:val="00F924BB"/>
    <w:rsid w:val="00FA3972"/>
    <w:rsid w:val="00FB1AE3"/>
    <w:rsid w:val="00FC2B82"/>
    <w:rsid w:val="00FC5C9F"/>
    <w:rsid w:val="00FC71AE"/>
    <w:rsid w:val="00FC7FC9"/>
    <w:rsid w:val="00FD0215"/>
    <w:rsid w:val="00FD0F36"/>
    <w:rsid w:val="00FD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553B"/>
  <w15:docId w15:val="{144AD84E-2548-4A8E-8B41-8B8BCA7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SimSu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ptos Display" w:eastAsia="SimSun" w:hAnsi="Aptos Di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Aptos Display" w:eastAsia="SimSun" w:hAnsi="Aptos Di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ptos Display" w:eastAsia="SimSun" w:hAnsi="Aptos Display" w:cs="SimSun"/>
      <w:color w:val="0F4761"/>
      <w:sz w:val="40"/>
      <w:szCs w:val="40"/>
    </w:rPr>
  </w:style>
  <w:style w:type="character" w:customStyle="1" w:styleId="Heading2Char">
    <w:name w:val="Heading 2 Char"/>
    <w:basedOn w:val="DefaultParagraphFont"/>
    <w:link w:val="Heading2"/>
    <w:uiPriority w:val="9"/>
    <w:rPr>
      <w:rFonts w:ascii="Aptos Display" w:eastAsia="SimSun" w:hAnsi="Aptos Display" w:cs="SimSun"/>
      <w:color w:val="0F4761"/>
      <w:sz w:val="32"/>
      <w:szCs w:val="32"/>
    </w:rPr>
  </w:style>
  <w:style w:type="character" w:customStyle="1" w:styleId="Heading3Char">
    <w:name w:val="Heading 3 Char"/>
    <w:basedOn w:val="DefaultParagraphFont"/>
    <w:link w:val="Heading3"/>
    <w:uiPriority w:val="9"/>
    <w:rPr>
      <w:rFonts w:eastAsia="SimSun" w:cs="SimSun"/>
      <w:color w:val="0F4761"/>
      <w:sz w:val="28"/>
      <w:szCs w:val="28"/>
    </w:rPr>
  </w:style>
  <w:style w:type="character" w:customStyle="1" w:styleId="Heading4Char">
    <w:name w:val="Heading 4 Char"/>
    <w:basedOn w:val="DefaultParagraphFont"/>
    <w:link w:val="Heading4"/>
    <w:uiPriority w:val="9"/>
    <w:rPr>
      <w:rFonts w:eastAsia="SimSun" w:cs="SimSun"/>
      <w:i/>
      <w:iCs/>
      <w:color w:val="0F4761"/>
    </w:rPr>
  </w:style>
  <w:style w:type="character" w:customStyle="1" w:styleId="Heading5Char">
    <w:name w:val="Heading 5 Char"/>
    <w:basedOn w:val="DefaultParagraphFont"/>
    <w:link w:val="Heading5"/>
    <w:uiPriority w:val="9"/>
    <w:rPr>
      <w:rFonts w:eastAsia="SimSun" w:cs="SimSun"/>
      <w:color w:val="0F4761"/>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Aptos Display" w:eastAsia="SimSun" w:hAnsi="Aptos Display"/>
      <w:spacing w:val="-10"/>
      <w:kern w:val="28"/>
      <w:sz w:val="56"/>
      <w:szCs w:val="56"/>
    </w:rPr>
  </w:style>
  <w:style w:type="character" w:customStyle="1" w:styleId="TitleChar">
    <w:name w:val="Title Char"/>
    <w:basedOn w:val="DefaultParagraphFont"/>
    <w:link w:val="Title"/>
    <w:uiPriority w:val="10"/>
    <w:rPr>
      <w:rFonts w:ascii="Aptos Display" w:eastAsia="SimSun" w:hAnsi="Aptos Display"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99"/>
    <w:qFormat/>
    <w:pPr>
      <w:ind w:left="720"/>
      <w:contextualSpacing/>
    </w:pPr>
  </w:style>
  <w:style w:type="character" w:styleId="IntenseEmphasis">
    <w:name w:val="Intense Emphasis"/>
    <w:basedOn w:val="DefaultParagraphFont"/>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i/>
      <w:iCs/>
      <w:color w:val="0F4761"/>
    </w:rPr>
  </w:style>
  <w:style w:type="character" w:styleId="IntenseReference">
    <w:name w:val="Intense Reference"/>
    <w:basedOn w:val="DefaultParagraphFont"/>
    <w:uiPriority w:val="32"/>
    <w:qFormat/>
    <w:rPr>
      <w:b/>
      <w:bCs/>
      <w:smallCaps/>
      <w:color w:val="0F4761"/>
      <w:spacing w:val="5"/>
    </w:rPr>
  </w:style>
  <w:style w:type="paragraph" w:styleId="Header">
    <w:name w:val="header"/>
    <w:basedOn w:val="Normal"/>
    <w:link w:val="HeaderChar"/>
    <w:uiPriority w:val="99"/>
    <w:unhideWhenUsed/>
    <w:rsid w:val="00C16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7EE"/>
  </w:style>
  <w:style w:type="paragraph" w:styleId="Footer">
    <w:name w:val="footer"/>
    <w:basedOn w:val="Normal"/>
    <w:link w:val="FooterChar"/>
    <w:uiPriority w:val="99"/>
    <w:unhideWhenUsed/>
    <w:rsid w:val="00C16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7EE"/>
  </w:style>
  <w:style w:type="character" w:customStyle="1" w:styleId="MTDisplayEquationChar">
    <w:name w:val="MTDisplayEquation Char"/>
    <w:link w:val="MTDisplayEquation"/>
    <w:uiPriority w:val="99"/>
    <w:locked/>
    <w:rsid w:val="00B10725"/>
  </w:style>
  <w:style w:type="paragraph" w:customStyle="1" w:styleId="MTDisplayEquation">
    <w:name w:val="MTDisplayEquation"/>
    <w:basedOn w:val="Normal"/>
    <w:next w:val="Normal"/>
    <w:link w:val="MTDisplayEquationChar"/>
    <w:uiPriority w:val="99"/>
    <w:rsid w:val="00B10725"/>
    <w:pPr>
      <w:tabs>
        <w:tab w:val="center" w:pos="4680"/>
        <w:tab w:val="right" w:pos="9360"/>
      </w:tabs>
      <w:spacing w:after="200" w:line="276" w:lineRule="auto"/>
    </w:pPr>
  </w:style>
  <w:style w:type="character" w:customStyle="1" w:styleId="MTEquationSection">
    <w:name w:val="MTEquationSection"/>
    <w:basedOn w:val="DefaultParagraphFont"/>
    <w:rsid w:val="00F264CC"/>
    <w:rPr>
      <w:rFonts w:ascii="Times New Roman" w:hAnsi="Times New Roman" w:cs="Times New Roman"/>
      <w:b/>
      <w:bCs/>
      <w:vanish/>
      <w:color w:val="FF0000"/>
      <w:sz w:val="32"/>
      <w:szCs w:val="32"/>
    </w:rPr>
  </w:style>
  <w:style w:type="paragraph" w:styleId="BalloonText">
    <w:name w:val="Balloon Text"/>
    <w:basedOn w:val="Normal"/>
    <w:link w:val="BalloonTextChar"/>
    <w:uiPriority w:val="99"/>
    <w:semiHidden/>
    <w:unhideWhenUsed/>
    <w:rsid w:val="009531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88"/>
    <w:rPr>
      <w:rFonts w:ascii="Tahoma" w:hAnsi="Tahoma" w:cs="Tahoma"/>
      <w:sz w:val="16"/>
      <w:szCs w:val="16"/>
    </w:rPr>
  </w:style>
  <w:style w:type="character" w:styleId="Hyperlink">
    <w:name w:val="Hyperlink"/>
    <w:basedOn w:val="DefaultParagraphFont"/>
    <w:uiPriority w:val="99"/>
    <w:unhideWhenUsed/>
    <w:rsid w:val="00931C93"/>
    <w:rPr>
      <w:color w:val="0000FF" w:themeColor="hyperlink"/>
      <w:u w:val="single"/>
    </w:rPr>
  </w:style>
  <w:style w:type="table" w:styleId="TableGrid">
    <w:name w:val="Table Grid"/>
    <w:basedOn w:val="TableNormal"/>
    <w:uiPriority w:val="39"/>
    <w:rsid w:val="005F5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34D6E"/>
    <w:rPr>
      <w:color w:val="605E5C"/>
      <w:shd w:val="clear" w:color="auto" w:fill="E1DFDD"/>
    </w:rPr>
  </w:style>
  <w:style w:type="character" w:styleId="LineNumber">
    <w:name w:val="line number"/>
    <w:basedOn w:val="DefaultParagraphFont"/>
    <w:uiPriority w:val="99"/>
    <w:semiHidden/>
    <w:unhideWhenUsed/>
    <w:rsid w:val="00647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99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oleObject" Target="embeddings/oleObject19.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1.wmf"/><Relationship Id="rId112" Type="http://schemas.openxmlformats.org/officeDocument/2006/relationships/image" Target="media/image54.wmf"/><Relationship Id="rId16" Type="http://schemas.openxmlformats.org/officeDocument/2006/relationships/oleObject" Target="embeddings/oleObject5.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oleObject" Target="embeddings/oleObject14.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6.wmf"/><Relationship Id="rId102" Type="http://schemas.openxmlformats.org/officeDocument/2006/relationships/image" Target="media/image48.emf"/><Relationship Id="rId123"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oleObject" Target="embeddings/oleObject43.bin"/><Relationship Id="rId95" Type="http://schemas.openxmlformats.org/officeDocument/2006/relationships/image" Target="media/image44.wmf"/><Relationship Id="rId22" Type="http://schemas.openxmlformats.org/officeDocument/2006/relationships/oleObject" Target="embeddings/oleObject8.bin"/><Relationship Id="rId27" Type="http://schemas.openxmlformats.org/officeDocument/2006/relationships/oleObject" Target="embeddings/oleObject11.bin"/><Relationship Id="rId43" Type="http://schemas.openxmlformats.org/officeDocument/2006/relationships/image" Target="media/image18.wmf"/><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image" Target="media/image31.wmf"/><Relationship Id="rId113" Type="http://schemas.openxmlformats.org/officeDocument/2006/relationships/oleObject" Target="embeddings/oleObject53.bin"/><Relationship Id="rId118" Type="http://schemas.openxmlformats.org/officeDocument/2006/relationships/header" Target="header1.xml"/><Relationship Id="rId80" Type="http://schemas.openxmlformats.org/officeDocument/2006/relationships/oleObject" Target="embeddings/oleObject38.bin"/><Relationship Id="rId85" Type="http://schemas.openxmlformats.org/officeDocument/2006/relationships/image" Target="media/image39.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3.wmf"/><Relationship Id="rId38" Type="http://schemas.openxmlformats.org/officeDocument/2006/relationships/oleObject" Target="embeddings/oleObject17.bin"/><Relationship Id="rId59" Type="http://schemas.openxmlformats.org/officeDocument/2006/relationships/image" Target="media/image26.wmf"/><Relationship Id="rId103" Type="http://schemas.openxmlformats.org/officeDocument/2006/relationships/image" Target="media/image49.emf"/><Relationship Id="rId108" Type="http://schemas.openxmlformats.org/officeDocument/2006/relationships/image" Target="media/image52.wmf"/><Relationship Id="rId124" Type="http://schemas.openxmlformats.org/officeDocument/2006/relationships/fontTable" Target="fontTable.xml"/><Relationship Id="rId54" Type="http://schemas.openxmlformats.org/officeDocument/2006/relationships/oleObject" Target="embeddings/oleObject25.bin"/><Relationship Id="rId70" Type="http://schemas.openxmlformats.org/officeDocument/2006/relationships/oleObject" Target="embeddings/oleObject33.bin"/><Relationship Id="rId75" Type="http://schemas.openxmlformats.org/officeDocument/2006/relationships/image" Target="media/image34.wmf"/><Relationship Id="rId91" Type="http://schemas.openxmlformats.org/officeDocument/2006/relationships/image" Target="media/image42.wmf"/><Relationship Id="rId96" Type="http://schemas.openxmlformats.org/officeDocument/2006/relationships/oleObject" Target="embeddings/oleObject46.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9.bin"/><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image" Target="media/image55.wmf"/><Relationship Id="rId119" Type="http://schemas.openxmlformats.org/officeDocument/2006/relationships/header" Target="header2.xml"/><Relationship Id="rId44" Type="http://schemas.openxmlformats.org/officeDocument/2006/relationships/oleObject" Target="embeddings/oleObject20.bin"/><Relationship Id="rId60" Type="http://schemas.openxmlformats.org/officeDocument/2006/relationships/oleObject" Target="embeddings/oleObject28.bin"/><Relationship Id="rId65" Type="http://schemas.openxmlformats.org/officeDocument/2006/relationships/image" Target="media/image29.wmf"/><Relationship Id="rId81" Type="http://schemas.openxmlformats.org/officeDocument/2006/relationships/image" Target="media/image37.wmf"/><Relationship Id="rId86" Type="http://schemas.openxmlformats.org/officeDocument/2006/relationships/oleObject" Target="embeddings/oleObject41.bin"/><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6.wmf"/><Relationship Id="rId109" Type="http://schemas.openxmlformats.org/officeDocument/2006/relationships/oleObject" Target="embeddings/oleObject51.bin"/><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image" Target="media/image45.wmf"/><Relationship Id="rId104" Type="http://schemas.openxmlformats.org/officeDocument/2006/relationships/image" Target="media/image50.wmf"/><Relationship Id="rId120" Type="http://schemas.openxmlformats.org/officeDocument/2006/relationships/footer" Target="footer1.xml"/><Relationship Id="rId125"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image" Target="media/image32.wmf"/><Relationship Id="rId92" Type="http://schemas.openxmlformats.org/officeDocument/2006/relationships/oleObject" Target="embeddings/oleObject44.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9.wmf"/><Relationship Id="rId40" Type="http://schemas.openxmlformats.org/officeDocument/2006/relationships/oleObject" Target="embeddings/oleObject18.bin"/><Relationship Id="rId45" Type="http://schemas.openxmlformats.org/officeDocument/2006/relationships/image" Target="media/image19.wmf"/><Relationship Id="rId66" Type="http://schemas.openxmlformats.org/officeDocument/2006/relationships/oleObject" Target="embeddings/oleObject31.bin"/><Relationship Id="rId87" Type="http://schemas.openxmlformats.org/officeDocument/2006/relationships/image" Target="media/image40.wmf"/><Relationship Id="rId110" Type="http://schemas.openxmlformats.org/officeDocument/2006/relationships/image" Target="media/image53.wmf"/><Relationship Id="rId115" Type="http://schemas.openxmlformats.org/officeDocument/2006/relationships/oleObject" Target="embeddings/oleObject54.bin"/><Relationship Id="rId61" Type="http://schemas.openxmlformats.org/officeDocument/2006/relationships/image" Target="media/image27.wmf"/><Relationship Id="rId82" Type="http://schemas.openxmlformats.org/officeDocument/2006/relationships/oleObject" Target="embeddings/oleObject39.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image" Target="media/image14.wmf"/><Relationship Id="rId56" Type="http://schemas.openxmlformats.org/officeDocument/2006/relationships/oleObject" Target="embeddings/oleObject26.bin"/><Relationship Id="rId77" Type="http://schemas.openxmlformats.org/officeDocument/2006/relationships/image" Target="media/image35.wmf"/><Relationship Id="rId100" Type="http://schemas.openxmlformats.org/officeDocument/2006/relationships/oleObject" Target="embeddings/oleObject48.bin"/><Relationship Id="rId105" Type="http://schemas.openxmlformats.org/officeDocument/2006/relationships/oleObject" Target="embeddings/oleObject49.bin"/><Relationship Id="rId8" Type="http://schemas.openxmlformats.org/officeDocument/2006/relationships/oleObject" Target="embeddings/oleObject1.bin"/><Relationship Id="rId51" Type="http://schemas.openxmlformats.org/officeDocument/2006/relationships/image" Target="media/image22.wmf"/><Relationship Id="rId72" Type="http://schemas.openxmlformats.org/officeDocument/2006/relationships/oleObject" Target="embeddings/oleObject34.bin"/><Relationship Id="rId93" Type="http://schemas.openxmlformats.org/officeDocument/2006/relationships/image" Target="media/image43.wmf"/><Relationship Id="rId98" Type="http://schemas.openxmlformats.org/officeDocument/2006/relationships/oleObject" Target="embeddings/oleObject47.bin"/><Relationship Id="rId121" Type="http://schemas.openxmlformats.org/officeDocument/2006/relationships/footer" Target="footer2.xml"/><Relationship Id="rId3" Type="http://schemas.openxmlformats.org/officeDocument/2006/relationships/settings" Target="settings.xml"/><Relationship Id="rId25" Type="http://schemas.openxmlformats.org/officeDocument/2006/relationships/oleObject" Target="embeddings/oleObject10.bin"/><Relationship Id="rId46" Type="http://schemas.openxmlformats.org/officeDocument/2006/relationships/oleObject" Target="embeddings/oleObject21.bin"/><Relationship Id="rId67" Type="http://schemas.openxmlformats.org/officeDocument/2006/relationships/image" Target="media/image30.wmf"/><Relationship Id="rId116" Type="http://schemas.openxmlformats.org/officeDocument/2006/relationships/image" Target="media/image56.wmf"/><Relationship Id="rId20" Type="http://schemas.openxmlformats.org/officeDocument/2006/relationships/oleObject" Target="embeddings/oleObject7.bin"/><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image" Target="media/image38.wmf"/><Relationship Id="rId88" Type="http://schemas.openxmlformats.org/officeDocument/2006/relationships/oleObject" Target="embeddings/oleObject42.bin"/><Relationship Id="rId111" Type="http://schemas.openxmlformats.org/officeDocument/2006/relationships/oleObject" Target="embeddings/oleObject52.bin"/><Relationship Id="rId15" Type="http://schemas.openxmlformats.org/officeDocument/2006/relationships/image" Target="media/image5.wmf"/><Relationship Id="rId36" Type="http://schemas.openxmlformats.org/officeDocument/2006/relationships/oleObject" Target="embeddings/oleObject16.bin"/><Relationship Id="rId57" Type="http://schemas.openxmlformats.org/officeDocument/2006/relationships/image" Target="media/image25.wmf"/><Relationship Id="rId106" Type="http://schemas.openxmlformats.org/officeDocument/2006/relationships/image" Target="media/image51.wmf"/><Relationship Id="rId10" Type="http://schemas.openxmlformats.org/officeDocument/2006/relationships/oleObject" Target="embeddings/oleObject2.bin"/><Relationship Id="rId31" Type="http://schemas.openxmlformats.org/officeDocument/2006/relationships/image" Target="media/image12.wmf"/><Relationship Id="rId52" Type="http://schemas.openxmlformats.org/officeDocument/2006/relationships/oleObject" Target="embeddings/oleObject24.bin"/><Relationship Id="rId73" Type="http://schemas.openxmlformats.org/officeDocument/2006/relationships/image" Target="media/image33.wmf"/><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image" Target="media/image46.wmf"/><Relationship Id="rId101" Type="http://schemas.openxmlformats.org/officeDocument/2006/relationships/image" Target="media/image47.emf"/><Relationship Id="rId12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2423</Words>
  <Characters>13812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nneoma ogidi</dc:creator>
  <cp:lastModifiedBy>SDI 1166</cp:lastModifiedBy>
  <cp:revision>9</cp:revision>
  <dcterms:created xsi:type="dcterms:W3CDTF">2026-09-12T17:41:00Z</dcterms:created>
  <dcterms:modified xsi:type="dcterms:W3CDTF">2026-09-21T12:36:00Z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5c65be29092a4d5780d9545dc3ea99db</vt:lpwstr>
  </property>
  <property fmtid="{D5CDD505-2E9C-101B-9397-08002B2CF9AE}" pid="3" name="MTWinEqns">
    <vt:bool>true</vt:bool>
  </property>
  <property fmtid="{D5CDD505-2E9C-101B-9397-08002B2CF9AE}" pid="4" name="MTEquationNumber2">
    <vt:lpwstr>(#S1.#E1)</vt:lpwstr>
  </property>
  <property fmtid="{D5CDD505-2E9C-101B-9397-08002B2CF9AE}" pid="5" name="MTEquationSection">
    <vt:lpwstr>1</vt:lpwstr>
  </property>
</Properties>
</file>