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96DC7" w14:textId="77777777" w:rsidR="00754C9A" w:rsidRDefault="00754C9A" w:rsidP="00441B6F">
      <w:pPr>
        <w:pStyle w:val="Title"/>
        <w:spacing w:after="0"/>
        <w:jc w:val="both"/>
        <w:rPr>
          <w:rFonts w:ascii="Arial" w:hAnsi="Arial" w:cs="Arial"/>
        </w:rPr>
      </w:pPr>
    </w:p>
    <w:p w14:paraId="7D78C98C" w14:textId="2C36407E" w:rsidR="00A052CB" w:rsidRPr="007673ED" w:rsidRDefault="00A052CB" w:rsidP="00A052CB">
      <w:pPr>
        <w:pStyle w:val="Subtitle"/>
        <w:jc w:val="right"/>
        <w:rPr>
          <w:rFonts w:ascii="Arial" w:hAnsi="Arial" w:cs="Arial"/>
          <w:b/>
          <w:i w:val="0"/>
          <w:iCs w:val="0"/>
          <w:color w:val="000000" w:themeColor="text1"/>
          <w:sz w:val="36"/>
          <w:szCs w:val="36"/>
        </w:rPr>
      </w:pPr>
      <w:r w:rsidRPr="007673ED">
        <w:rPr>
          <w:rFonts w:ascii="Arial" w:hAnsi="Arial" w:cs="Arial"/>
          <w:b/>
          <w:i w:val="0"/>
          <w:iCs w:val="0"/>
          <w:color w:val="000000" w:themeColor="text1"/>
          <w:sz w:val="36"/>
          <w:szCs w:val="36"/>
        </w:rPr>
        <w:t xml:space="preserve">Numerical Solution </w:t>
      </w:r>
      <w:r>
        <w:rPr>
          <w:rFonts w:ascii="Arial" w:hAnsi="Arial" w:cs="Arial"/>
          <w:b/>
          <w:i w:val="0"/>
          <w:iCs w:val="0"/>
          <w:color w:val="000000" w:themeColor="text1"/>
          <w:sz w:val="36"/>
          <w:szCs w:val="36"/>
        </w:rPr>
        <w:t>o</w:t>
      </w:r>
      <w:r w:rsidRPr="007673ED">
        <w:rPr>
          <w:rFonts w:ascii="Arial" w:hAnsi="Arial" w:cs="Arial"/>
          <w:b/>
          <w:i w:val="0"/>
          <w:iCs w:val="0"/>
          <w:color w:val="000000" w:themeColor="text1"/>
          <w:sz w:val="36"/>
          <w:szCs w:val="36"/>
        </w:rPr>
        <w:t xml:space="preserve">f Linear Thirteenth Order Boundary Value Problems </w:t>
      </w:r>
      <w:r w:rsidR="00CE3831">
        <w:rPr>
          <w:rFonts w:ascii="Arial" w:hAnsi="Arial" w:cs="Arial"/>
          <w:b/>
          <w:i w:val="0"/>
          <w:iCs w:val="0"/>
          <w:color w:val="000000" w:themeColor="text1"/>
          <w:sz w:val="36"/>
          <w:szCs w:val="36"/>
        </w:rPr>
        <w:t>V</w:t>
      </w:r>
      <w:r w:rsidRPr="007673ED">
        <w:rPr>
          <w:rFonts w:ascii="Arial" w:hAnsi="Arial" w:cs="Arial"/>
          <w:b/>
          <w:i w:val="0"/>
          <w:iCs w:val="0"/>
          <w:color w:val="000000" w:themeColor="text1"/>
          <w:sz w:val="36"/>
          <w:szCs w:val="36"/>
        </w:rPr>
        <w:t>ia</w:t>
      </w:r>
      <w:r w:rsidR="00907B27">
        <w:rPr>
          <w:rFonts w:ascii="Arial" w:hAnsi="Arial" w:cs="Arial"/>
          <w:b/>
          <w:i w:val="0"/>
          <w:iCs w:val="0"/>
          <w:color w:val="000000" w:themeColor="text1"/>
          <w:sz w:val="36"/>
          <w:szCs w:val="36"/>
        </w:rPr>
        <w:t xml:space="preserve"> </w:t>
      </w:r>
      <w:r w:rsidRPr="007673ED">
        <w:rPr>
          <w:rFonts w:ascii="Arial" w:hAnsi="Arial" w:cs="Arial"/>
          <w:b/>
          <w:i w:val="0"/>
          <w:iCs w:val="0"/>
          <w:color w:val="000000" w:themeColor="text1"/>
          <w:sz w:val="36"/>
          <w:szCs w:val="36"/>
        </w:rPr>
        <w:t xml:space="preserve">Chebyshev Polynomials </w:t>
      </w:r>
    </w:p>
    <w:p w14:paraId="29227FAE" w14:textId="77777777" w:rsidR="00A258C3" w:rsidRPr="00790ADA" w:rsidRDefault="00A258C3" w:rsidP="00441B6F">
      <w:pPr>
        <w:pStyle w:val="Author"/>
        <w:spacing w:line="240" w:lineRule="auto"/>
        <w:jc w:val="both"/>
        <w:rPr>
          <w:rFonts w:ascii="Arial" w:hAnsi="Arial" w:cs="Arial"/>
          <w:sz w:val="36"/>
        </w:rPr>
      </w:pPr>
    </w:p>
    <w:p w14:paraId="2C1C8BC7" w14:textId="77777777" w:rsidR="00790ADA" w:rsidRDefault="00790ADA" w:rsidP="00441B6F">
      <w:pPr>
        <w:pStyle w:val="Affiliation"/>
        <w:spacing w:after="0" w:line="240" w:lineRule="auto"/>
        <w:jc w:val="both"/>
        <w:rPr>
          <w:rFonts w:ascii="Arial" w:hAnsi="Arial" w:cs="Arial"/>
        </w:rPr>
      </w:pPr>
    </w:p>
    <w:p w14:paraId="5E2B1E65" w14:textId="77777777" w:rsidR="002C57D2" w:rsidRPr="00FB3A86" w:rsidRDefault="002C57D2" w:rsidP="00441B6F">
      <w:pPr>
        <w:pStyle w:val="Affiliation"/>
        <w:spacing w:after="0" w:line="240" w:lineRule="auto"/>
        <w:jc w:val="both"/>
        <w:rPr>
          <w:rFonts w:ascii="Arial" w:hAnsi="Arial" w:cs="Arial"/>
        </w:rPr>
      </w:pPr>
    </w:p>
    <w:p w14:paraId="3739DF02" w14:textId="77777777" w:rsidR="00B01FCD" w:rsidRPr="00FB3A86" w:rsidRDefault="00000000" w:rsidP="00441B6F">
      <w:pPr>
        <w:pStyle w:val="Copyright"/>
        <w:spacing w:after="0" w:line="240" w:lineRule="auto"/>
        <w:jc w:val="both"/>
        <w:rPr>
          <w:rFonts w:ascii="Arial" w:hAnsi="Arial" w:cs="Arial"/>
        </w:rPr>
        <w:sectPr w:rsidR="00B01FCD" w:rsidRPr="00FB3A86" w:rsidSect="00EC4DC1">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26933049">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422D3328" w14:textId="4F65D9F2" w:rsidR="00B01FCD" w:rsidRDefault="00AF4CD7" w:rsidP="00441B6F">
      <w:pPr>
        <w:pStyle w:val="AbstHead"/>
        <w:spacing w:after="0"/>
        <w:jc w:val="both"/>
        <w:rPr>
          <w:rFonts w:ascii="Arial" w:hAnsi="Arial" w:cs="Arial"/>
        </w:rPr>
      </w:pPr>
      <w:r w:rsidRPr="00FB3A86">
        <w:rPr>
          <w:rFonts w:ascii="Arial" w:hAnsi="Arial" w:cs="Arial"/>
          <w:caps w:val="0"/>
        </w:rPr>
        <w:t>Abstract</w:t>
      </w:r>
      <w:r>
        <w:rPr>
          <w:rFonts w:ascii="Arial" w:hAnsi="Arial" w:cs="Arial"/>
          <w:caps w:val="0"/>
        </w:rPr>
        <w:t xml:space="preserve"> </w:t>
      </w:r>
    </w:p>
    <w:p w14:paraId="5B1060CB"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4B83D0FA" w14:textId="77777777" w:rsidTr="001E44FE">
        <w:tc>
          <w:tcPr>
            <w:tcW w:w="9576" w:type="dxa"/>
            <w:shd w:val="clear" w:color="auto" w:fill="F2F2F2"/>
          </w:tcPr>
          <w:p w14:paraId="184C8B2C" w14:textId="6FD67C54" w:rsidR="00505F06" w:rsidRPr="00A052CB" w:rsidRDefault="000C6B68" w:rsidP="000C6B68">
            <w:pPr>
              <w:spacing w:after="160" w:line="278" w:lineRule="auto"/>
              <w:jc w:val="both"/>
              <w:rPr>
                <w:rFonts w:ascii="Arial" w:hAnsi="Arial" w:cs="Arial"/>
              </w:rPr>
            </w:pPr>
            <w:r w:rsidRPr="00E551D6">
              <w:rPr>
                <w:rFonts w:ascii="Arial" w:hAnsi="Arial" w:cs="Arial"/>
              </w:rPr>
              <w:t xml:space="preserve">This study presents a Variational Iteration Algorithm (VIA) for obtaining accurate numerical solutions of linear thirteenth-order boundary value problems using Chebyshev polynomials of the fourth kind as basis functions. High-order boundary value problems arise in various areas of mathematical modelling and scientific computing, where efficient and reliable numerical techniques are required to obtain accurate solutions. The proposed approach combines the correction functional of the Variational Iteration Algorithm with the approximation properties of fourth-kind Chebyshev polynomials to </w:t>
            </w:r>
            <w:r>
              <w:rPr>
                <w:rFonts w:ascii="Arial" w:hAnsi="Arial" w:cs="Arial"/>
                <w:highlight w:val="yellow"/>
              </w:rPr>
              <w:t>construct accurate approximations</w:t>
            </w:r>
            <w:r>
              <w:rPr>
                <w:rFonts w:ascii="Arial" w:hAnsi="Arial" w:cs="Arial"/>
              </w:rPr>
              <w:t xml:space="preserve">. </w:t>
            </w:r>
            <w:r>
              <w:rPr>
                <w:rFonts w:ascii="Arial" w:hAnsi="Arial" w:cs="Arial"/>
                <w:highlight w:val="yellow"/>
              </w:rPr>
              <w:t>The approximate solution is expressed</w:t>
            </w:r>
            <w:r>
              <w:rPr>
                <w:rFonts w:ascii="Arial" w:hAnsi="Arial" w:cs="Arial"/>
              </w:rPr>
              <w:t xml:space="preserve"> as a finite expansion of appropriately shifted fourth-kind Chebyshev polynomials, while the unknown coefficients are determined by imposing the prescribed boundary conditions. To assess the accuracy and effectiveness of the proposed method, two numerical examples are considered, and the obtained results are compared with solutions reported in the existing literature. The numerical results demonstrate that the proposed approach produces highly accurate approximations and performs competitively with other established methods. The study further illustrates the suitability of fourth-kind Chebyshev polynomials as </w:t>
            </w:r>
            <w:r w:rsidRPr="00E551D6">
              <w:rPr>
                <w:rFonts w:ascii="Arial" w:hAnsi="Arial" w:cs="Arial"/>
              </w:rPr>
              <w:t xml:space="preserve">basis functions for the numerical treatment of high-order boundary value problems. Therefore, the proposed Variational Iteration Algorithm provides an efficient, accurate, and computationally attractive framework for solving linear thirteenth-order boundary value problems and </w:t>
            </w:r>
            <w:r>
              <w:rPr>
                <w:rFonts w:ascii="Arial" w:hAnsi="Arial" w:cs="Arial"/>
                <w:highlight w:val="yellow"/>
              </w:rPr>
              <w:t>has the potential for extension</w:t>
            </w:r>
            <w:r>
              <w:rPr>
                <w:rFonts w:ascii="Arial" w:hAnsi="Arial" w:cs="Arial"/>
              </w:rPr>
              <w:t xml:space="preserve"> to other classes of high-order differential equations. All computations were performed using Maple 2018.</w:t>
            </w:r>
          </w:p>
        </w:tc>
      </w:tr>
    </w:tbl>
    <w:p w14:paraId="1AF4F74A" w14:textId="77777777" w:rsidR="00636EB2" w:rsidRDefault="00636EB2" w:rsidP="00441B6F">
      <w:pPr>
        <w:pStyle w:val="Body"/>
        <w:spacing w:after="0"/>
        <w:rPr>
          <w:rFonts w:ascii="Arial" w:hAnsi="Arial" w:cs="Arial"/>
          <w:i/>
        </w:rPr>
      </w:pPr>
    </w:p>
    <w:p w14:paraId="5A8DF765" w14:textId="558DEBFC" w:rsidR="0024282C" w:rsidRPr="00525B6E" w:rsidRDefault="00A24E7E" w:rsidP="00525B6E">
      <w:pPr>
        <w:jc w:val="both"/>
        <w:rPr>
          <w:rFonts w:ascii="Times New Roman" w:eastAsia="Meiryo" w:hAnsi="Times New Roman"/>
          <w:sz w:val="24"/>
          <w:szCs w:val="24"/>
        </w:rPr>
      </w:pPr>
      <w:r>
        <w:rPr>
          <w:rFonts w:ascii="Arial" w:hAnsi="Arial" w:cs="Arial"/>
          <w:i/>
        </w:rPr>
        <w:t xml:space="preserve">Keywords: </w:t>
      </w:r>
      <w:r w:rsidR="00525B6E" w:rsidRPr="00525B6E">
        <w:rPr>
          <w:rFonts w:ascii="Arial" w:hAnsi="Arial" w:cs="Arial"/>
          <w:i/>
          <w:iCs/>
        </w:rPr>
        <w:t>Fourth kind Chebyshev polynomials;</w:t>
      </w:r>
      <w:r w:rsidR="00525B6E" w:rsidRPr="00525B6E">
        <w:rPr>
          <w:rFonts w:ascii="Arial" w:eastAsia="Meiryo" w:hAnsi="Arial" w:cs="Arial"/>
          <w:i/>
          <w:iCs/>
          <w:spacing w:val="-22"/>
        </w:rPr>
        <w:t xml:space="preserve"> </w:t>
      </w:r>
      <w:r w:rsidR="00525B6E" w:rsidRPr="00525B6E">
        <w:rPr>
          <w:rFonts w:ascii="Arial" w:hAnsi="Arial" w:cs="Arial"/>
          <w:i/>
          <w:iCs/>
        </w:rPr>
        <w:t>Variational Iteration Algorithm</w:t>
      </w:r>
      <w:r w:rsidR="00525B6E" w:rsidRPr="00525B6E">
        <w:rPr>
          <w:rFonts w:ascii="Arial" w:eastAsia="Meiryo" w:hAnsi="Arial" w:cs="Arial"/>
          <w:i/>
          <w:iCs/>
        </w:rPr>
        <w:t xml:space="preserve">; boundary </w:t>
      </w:r>
      <w:r w:rsidR="00525B6E" w:rsidRPr="00525B6E">
        <w:rPr>
          <w:rFonts w:ascii="Arial" w:eastAsia="Meiryo" w:hAnsi="Arial" w:cs="Arial"/>
          <w:i/>
          <w:iCs/>
          <w:spacing w:val="-5"/>
        </w:rPr>
        <w:t>v</w:t>
      </w:r>
      <w:r w:rsidR="00525B6E" w:rsidRPr="00525B6E">
        <w:rPr>
          <w:rFonts w:ascii="Arial" w:eastAsia="Meiryo" w:hAnsi="Arial" w:cs="Arial"/>
          <w:i/>
          <w:iCs/>
        </w:rPr>
        <w:t>alue problems; approximate solutions; Maple 18.</w:t>
      </w:r>
    </w:p>
    <w:p w14:paraId="1358C10D" w14:textId="77777777" w:rsidR="00505F06" w:rsidRPr="00A24E7E" w:rsidRDefault="00505F06" w:rsidP="00441B6F">
      <w:pPr>
        <w:pStyle w:val="Body"/>
        <w:spacing w:after="0"/>
        <w:rPr>
          <w:rFonts w:ascii="Arial" w:hAnsi="Arial" w:cs="Arial"/>
          <w:i/>
        </w:rPr>
      </w:pPr>
    </w:p>
    <w:p w14:paraId="4EF2BDA7" w14:textId="7D82DD9A" w:rsidR="007F7B32" w:rsidRDefault="00902823" w:rsidP="00441B6F">
      <w:pPr>
        <w:pStyle w:val="AbstHead"/>
        <w:spacing w:after="0"/>
        <w:jc w:val="both"/>
        <w:rPr>
          <w:rFonts w:ascii="Arial" w:hAnsi="Arial" w:cs="Arial"/>
        </w:rPr>
      </w:pPr>
      <w:r>
        <w:rPr>
          <w:rFonts w:ascii="Arial" w:hAnsi="Arial" w:cs="Arial"/>
        </w:rPr>
        <w:t xml:space="preserve">1. </w:t>
      </w:r>
      <w:r w:rsidR="00525B6E" w:rsidRPr="00FB3A86">
        <w:rPr>
          <w:rFonts w:ascii="Arial" w:hAnsi="Arial" w:cs="Arial"/>
          <w:caps w:val="0"/>
        </w:rPr>
        <w:t>Introduction</w:t>
      </w:r>
      <w:r w:rsidR="00525B6E">
        <w:rPr>
          <w:rFonts w:ascii="Arial" w:hAnsi="Arial" w:cs="Arial"/>
          <w:caps w:val="0"/>
        </w:rPr>
        <w:t xml:space="preserve"> </w:t>
      </w:r>
    </w:p>
    <w:p w14:paraId="516296C5" w14:textId="77777777" w:rsidR="00790ADA" w:rsidRPr="00FB3A86" w:rsidRDefault="00790ADA" w:rsidP="00441B6F">
      <w:pPr>
        <w:pStyle w:val="AbstHead"/>
        <w:spacing w:after="0"/>
        <w:jc w:val="both"/>
        <w:rPr>
          <w:rFonts w:ascii="Arial" w:hAnsi="Arial" w:cs="Arial"/>
        </w:rPr>
      </w:pPr>
    </w:p>
    <w:p w14:paraId="3D858DEE" w14:textId="77777777" w:rsidR="00525B6E" w:rsidRPr="00761408" w:rsidRDefault="00525B6E" w:rsidP="00525B6E">
      <w:pPr>
        <w:tabs>
          <w:tab w:val="left" w:pos="8385"/>
        </w:tabs>
        <w:jc w:val="both"/>
        <w:rPr>
          <w:rFonts w:ascii="Arial" w:eastAsia="Meiryo" w:hAnsi="Arial" w:cs="Arial"/>
        </w:rPr>
      </w:pPr>
      <w:r w:rsidRPr="00761408">
        <w:rPr>
          <w:rFonts w:ascii="Arial" w:eastAsia="Meiryo" w:hAnsi="Arial" w:cs="Arial"/>
        </w:rPr>
        <w:t>Consider the following generalized boundary value problem:</w:t>
      </w:r>
    </w:p>
    <w:p w14:paraId="47A2C35E" w14:textId="77777777" w:rsidR="00525B6E" w:rsidRPr="00761408" w:rsidRDefault="00525B6E" w:rsidP="00525B6E">
      <w:pPr>
        <w:tabs>
          <w:tab w:val="left" w:pos="8385"/>
        </w:tabs>
        <w:jc w:val="both"/>
        <w:rPr>
          <w:rFonts w:ascii="Arial" w:eastAsia="Meiryo" w:hAnsi="Arial" w:cs="Arial"/>
          <w:spacing w:val="22"/>
        </w:rPr>
      </w:pPr>
      <w:r w:rsidRPr="00761408">
        <w:rPr>
          <w:rFonts w:ascii="Arial" w:eastAsia="Meiryo" w:hAnsi="Arial" w:cs="Arial"/>
          <w:spacing w:val="22"/>
        </w:rPr>
        <w:tab/>
      </w:r>
    </w:p>
    <w:p w14:paraId="4A2DDA2B" w14:textId="14B5B6CF" w:rsidR="00525B6E" w:rsidRPr="00761408" w:rsidRDefault="00000000" w:rsidP="00525B6E">
      <w:pPr>
        <w:widowControl w:val="0"/>
        <w:tabs>
          <w:tab w:val="left" w:pos="9520"/>
        </w:tabs>
        <w:ind w:right="-720"/>
        <w:jc w:val="both"/>
        <w:rPr>
          <w:rFonts w:ascii="Arial" w:eastAsia="Meiryo" w:hAnsi="Arial" w:cs="Arial"/>
          <w:spacing w:val="22"/>
        </w:rPr>
      </w:pPr>
      <m:oMath>
        <m:sSub>
          <m:sSubPr>
            <m:ctrlPr>
              <w:rPr>
                <w:rFonts w:ascii="Cambria Math" w:hAnsi="Cambria Math" w:cs="Arial"/>
              </w:rPr>
            </m:ctrlPr>
          </m:sSubPr>
          <m:e>
            <m:r>
              <w:rPr>
                <w:rFonts w:ascii="Cambria Math" w:hAnsi="Cambria Math" w:cs="Arial"/>
              </w:rPr>
              <m:t>a</m:t>
            </m:r>
          </m:e>
          <m:sub>
            <m:r>
              <w:rPr>
                <w:rFonts w:ascii="Cambria Math" w:hAnsi="Cambria Math" w:cs="Arial"/>
              </w:rPr>
              <m:t>n</m:t>
            </m:r>
          </m:sub>
        </m:sSub>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n</m:t>
                </m:r>
              </m:e>
            </m:d>
          </m:sup>
        </m:sSup>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a</m:t>
            </m:r>
          </m:e>
          <m:sub>
            <m:r>
              <w:rPr>
                <w:rFonts w:ascii="Cambria Math" w:hAnsi="Cambria Math" w:cs="Arial"/>
              </w:rPr>
              <m:t>n-1</m:t>
            </m:r>
          </m:sub>
        </m:sSub>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n-1</m:t>
                </m:r>
              </m:e>
            </m:d>
          </m:sup>
        </m:sSup>
        <m:d>
          <m:dPr>
            <m:ctrlPr>
              <w:rPr>
                <w:rFonts w:ascii="Cambria Math" w:hAnsi="Cambria Math" w:cs="Arial"/>
              </w:rPr>
            </m:ctrlPr>
          </m:dPr>
          <m:e>
            <m:r>
              <w:rPr>
                <w:rFonts w:ascii="Cambria Math" w:hAnsi="Cambria Math" w:cs="Arial"/>
              </w:rPr>
              <m:t>ϱ</m:t>
            </m:r>
          </m:e>
        </m:d>
        <m:r>
          <w:rPr>
            <w:rFonts w:ascii="Cambria Math" w:hAnsi="Cambria Math" w:cs="Arial"/>
          </w:rPr>
          <m:t>+a</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n-2</m:t>
                </m:r>
              </m:e>
            </m:d>
          </m:sup>
        </m:sSup>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a</m:t>
            </m:r>
          </m:e>
          <m:sub>
            <m:r>
              <w:rPr>
                <w:rFonts w:ascii="Cambria Math" w:hAnsi="Cambria Math" w:cs="Arial"/>
              </w:rPr>
              <m:t>1</m:t>
            </m:r>
          </m:sub>
        </m:sSub>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a</m:t>
            </m:r>
          </m:e>
          <m:sub>
            <m:r>
              <w:rPr>
                <w:rFonts w:ascii="Cambria Math" w:hAnsi="Cambria Math" w:cs="Arial"/>
              </w:rPr>
              <m:t>0</m:t>
            </m:r>
          </m:sub>
        </m:sSub>
        <m:r>
          <w:rPr>
            <w:rFonts w:ascii="Cambria Math" w:hAnsi="Cambria Math" w:cs="Arial"/>
          </w:rPr>
          <m:t>ψ</m:t>
        </m:r>
        <m:d>
          <m:dPr>
            <m:ctrlPr>
              <w:rPr>
                <w:rFonts w:ascii="Cambria Math" w:hAnsi="Cambria Math" w:cs="Arial"/>
              </w:rPr>
            </m:ctrlPr>
          </m:dPr>
          <m:e>
            <m:r>
              <w:rPr>
                <w:rFonts w:ascii="Cambria Math" w:hAnsi="Cambria Math" w:cs="Arial"/>
              </w:rPr>
              <m:t>ϱ</m:t>
            </m:r>
          </m:e>
        </m:d>
        <m:r>
          <w:rPr>
            <w:rFonts w:ascii="Cambria Math" w:hAnsi="Cambria Math" w:cs="Arial"/>
          </w:rPr>
          <m:t>=f</m:t>
        </m:r>
        <m:d>
          <m:dPr>
            <m:ctrlPr>
              <w:rPr>
                <w:rFonts w:ascii="Cambria Math" w:hAnsi="Cambria Math" w:cs="Arial"/>
              </w:rPr>
            </m:ctrlPr>
          </m:dPr>
          <m:e>
            <m:r>
              <w:rPr>
                <w:rFonts w:ascii="Cambria Math" w:hAnsi="Cambria Math" w:cs="Arial"/>
              </w:rPr>
              <m:t>ϱ</m:t>
            </m:r>
          </m:e>
        </m:d>
        <m:r>
          <w:rPr>
            <w:rFonts w:ascii="Cambria Math" w:hAnsi="Cambria Math" w:cs="Arial"/>
          </w:rPr>
          <m:t xml:space="preserve">, </m:t>
        </m:r>
      </m:oMath>
      <w:r w:rsidR="00FD0F46" w:rsidRPr="00761408">
        <w:rPr>
          <w:rFonts w:ascii="Arial" w:eastAsia="Meiryo" w:hAnsi="Arial" w:cs="Arial"/>
        </w:rPr>
        <w:t xml:space="preserve">           </w:t>
      </w:r>
      <w:r w:rsidR="00525B6E" w:rsidRPr="00761408">
        <w:rPr>
          <w:rFonts w:ascii="Arial" w:eastAsia="Meiryo" w:hAnsi="Arial" w:cs="Arial"/>
          <w:spacing w:val="22"/>
        </w:rPr>
        <w:t>(1)</w:t>
      </w:r>
    </w:p>
    <w:p w14:paraId="178BF3DC" w14:textId="77777777" w:rsidR="00FD0F46" w:rsidRPr="00761408" w:rsidRDefault="00FD0F46" w:rsidP="00525B6E">
      <w:pPr>
        <w:widowControl w:val="0"/>
        <w:tabs>
          <w:tab w:val="left" w:pos="9520"/>
        </w:tabs>
        <w:ind w:right="-720"/>
        <w:jc w:val="both"/>
        <w:rPr>
          <w:rFonts w:ascii="Arial" w:eastAsia="Meiryo" w:hAnsi="Arial" w:cs="Arial"/>
          <w:spacing w:val="22"/>
        </w:rPr>
      </w:pPr>
    </w:p>
    <w:p w14:paraId="2F0ED6FF" w14:textId="4B26E55A" w:rsidR="00FD0F46" w:rsidRPr="00761408" w:rsidRDefault="00FD0F46" w:rsidP="00525B6E">
      <w:pPr>
        <w:widowControl w:val="0"/>
        <w:tabs>
          <w:tab w:val="left" w:pos="9520"/>
        </w:tabs>
        <w:ind w:right="-720"/>
        <w:jc w:val="both"/>
        <w:rPr>
          <w:rFonts w:ascii="Arial" w:eastAsia="Meiryo" w:hAnsi="Arial" w:cs="Arial"/>
          <w:spacing w:val="22"/>
        </w:rPr>
      </w:pPr>
      <w:r w:rsidRPr="00761408">
        <w:rPr>
          <w:rFonts w:ascii="Arial" w:eastAsia="Meiryo" w:hAnsi="Arial" w:cs="Arial"/>
          <w:spacing w:val="22"/>
        </w:rPr>
        <w:t xml:space="preserve">defined on the interval </w:t>
      </w:r>
      <m:oMath>
        <m:r>
          <w:rPr>
            <w:rFonts w:ascii="Cambria Math" w:hAnsi="Cambria Math" w:cs="Arial"/>
          </w:rPr>
          <m:t>φ&lt;ϱ&lt;ϑ</m:t>
        </m:r>
      </m:oMath>
      <w:r w:rsidRPr="00761408">
        <w:rPr>
          <w:rFonts w:ascii="Arial" w:eastAsia="Meiryo" w:hAnsi="Arial" w:cs="Arial"/>
          <w:spacing w:val="22"/>
        </w:rPr>
        <w:t>.</w:t>
      </w:r>
    </w:p>
    <w:p w14:paraId="5C178879" w14:textId="77777777" w:rsidR="00525B6E" w:rsidRPr="00761408" w:rsidRDefault="00525B6E" w:rsidP="00525B6E">
      <w:pPr>
        <w:widowControl w:val="0"/>
        <w:tabs>
          <w:tab w:val="left" w:pos="9520"/>
        </w:tabs>
        <w:ind w:right="-20"/>
        <w:jc w:val="both"/>
        <w:rPr>
          <w:rFonts w:ascii="Arial" w:eastAsia="Meiryo" w:hAnsi="Arial" w:cs="Arial"/>
          <w:spacing w:val="22"/>
        </w:rPr>
      </w:pPr>
    </w:p>
    <w:p w14:paraId="0DDB7688" w14:textId="3CE5FB4E" w:rsidR="00525B6E" w:rsidRPr="00761408" w:rsidRDefault="00FD0F46" w:rsidP="00525B6E">
      <w:pPr>
        <w:ind w:right="-1080"/>
        <w:jc w:val="both"/>
        <w:rPr>
          <w:rFonts w:ascii="Arial" w:eastAsia="Meiryo" w:hAnsi="Arial" w:cs="Arial"/>
        </w:rPr>
      </w:pPr>
      <w:r w:rsidRPr="00761408">
        <w:rPr>
          <w:rFonts w:ascii="Arial" w:eastAsia="Meiryo" w:hAnsi="Arial" w:cs="Arial"/>
        </w:rPr>
        <w:t>Consider the given</w:t>
      </w:r>
      <w:r w:rsidR="00525B6E" w:rsidRPr="00761408">
        <w:rPr>
          <w:rFonts w:ascii="Arial" w:eastAsia="Meiryo" w:hAnsi="Arial" w:cs="Arial"/>
        </w:rPr>
        <w:t xml:space="preserve"> boundary conditions</w:t>
      </w:r>
    </w:p>
    <w:p w14:paraId="375EFA73" w14:textId="77777777" w:rsidR="00525B6E" w:rsidRPr="00761408" w:rsidRDefault="00525B6E" w:rsidP="00525B6E">
      <w:pPr>
        <w:jc w:val="both"/>
        <w:rPr>
          <w:rFonts w:ascii="Arial" w:eastAsia="Meiryo" w:hAnsi="Arial" w:cs="Arial"/>
        </w:rPr>
      </w:pPr>
    </w:p>
    <w:p w14:paraId="51BAECB6" w14:textId="0EECD039" w:rsidR="00525B6E" w:rsidRPr="00761408" w:rsidRDefault="00525B6E" w:rsidP="00525B6E">
      <w:pPr>
        <w:widowControl w:val="0"/>
        <w:tabs>
          <w:tab w:val="left" w:pos="9520"/>
        </w:tabs>
        <w:ind w:right="-20"/>
        <w:jc w:val="both"/>
        <w:rPr>
          <w:rFonts w:ascii="Arial" w:eastAsia="Meiryo" w:hAnsi="Arial" w:cs="Arial"/>
          <w:spacing w:val="22"/>
        </w:rPr>
      </w:pPr>
      <m:oMath>
        <m:r>
          <w:rPr>
            <w:rFonts w:ascii="Cambria Math" w:hAnsi="Cambria Math" w:cs="Arial"/>
          </w:rPr>
          <m:t>ψ</m:t>
        </m:r>
        <m:d>
          <m:dPr>
            <m:ctrlPr>
              <w:rPr>
                <w:rFonts w:ascii="Cambria Math" w:hAnsi="Cambria Math" w:cs="Arial"/>
              </w:rPr>
            </m:ctrlPr>
          </m:dPr>
          <m:e>
            <m:r>
              <w:rPr>
                <w:rFonts w:ascii="Cambria Math" w:hAnsi="Cambria Math" w:cs="Arial"/>
              </w:rPr>
              <m:t>φ</m:t>
            </m:r>
          </m:e>
        </m:d>
        <m:r>
          <w:rPr>
            <w:rFonts w:ascii="Cambria Math" w:hAnsi="Cambria Math" w:cs="Arial"/>
          </w:rPr>
          <m:t>=</m:t>
        </m:r>
        <m:sSub>
          <m:sSubPr>
            <m:ctrlPr>
              <w:rPr>
                <w:rFonts w:ascii="Cambria Math" w:hAnsi="Cambria Math" w:cs="Arial"/>
              </w:rPr>
            </m:ctrlPr>
          </m:sSubPr>
          <m:e>
            <m:r>
              <w:rPr>
                <w:rFonts w:ascii="Cambria Math" w:hAnsi="Cambria Math" w:cs="Arial"/>
              </w:rPr>
              <m:t>ℶ</m:t>
            </m:r>
          </m:e>
          <m:sub>
            <m:r>
              <w:rPr>
                <w:rFonts w:ascii="Cambria Math" w:hAnsi="Cambria Math" w:cs="Arial"/>
              </w:rPr>
              <m:t>1</m:t>
            </m:r>
          </m:sub>
        </m:sSub>
        <m:r>
          <w:rPr>
            <w:rFonts w:ascii="Cambria Math" w:hAnsi="Cambria Math" w:cs="Arial"/>
          </w:rPr>
          <m:t>,</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φ</m:t>
            </m:r>
          </m:e>
        </m:d>
        <m:r>
          <w:rPr>
            <w:rFonts w:ascii="Cambria Math" w:hAnsi="Cambria Math" w:cs="Arial"/>
          </w:rPr>
          <m:t>=</m:t>
        </m:r>
        <m:sSub>
          <m:sSubPr>
            <m:ctrlPr>
              <w:rPr>
                <w:rFonts w:ascii="Cambria Math" w:hAnsi="Cambria Math" w:cs="Arial"/>
              </w:rPr>
            </m:ctrlPr>
          </m:sSubPr>
          <m:e>
            <m:r>
              <w:rPr>
                <w:rFonts w:ascii="Cambria Math" w:hAnsi="Cambria Math" w:cs="Arial"/>
              </w:rPr>
              <m:t>ℶ</m:t>
            </m:r>
          </m:e>
          <m:sub>
            <m:r>
              <w:rPr>
                <w:rFonts w:ascii="Cambria Math" w:hAnsi="Cambria Math" w:cs="Arial"/>
              </w:rPr>
              <m:t>2</m:t>
            </m:r>
          </m:sub>
        </m:sSub>
      </m:oMath>
      <w:r w:rsidRPr="00761408">
        <w:rPr>
          <w:rFonts w:ascii="Arial" w:eastAsia="Meiryo" w:hAnsi="Arial" w:cs="Arial"/>
          <w:spacing w:val="22"/>
        </w:rPr>
        <w:t>,</w:t>
      </w:r>
      <m:oMath>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φ</m:t>
            </m:r>
          </m:e>
        </m:d>
        <m:r>
          <w:rPr>
            <w:rFonts w:ascii="Cambria Math" w:hAnsi="Cambria Math" w:cs="Arial"/>
          </w:rPr>
          <m:t>=</m:t>
        </m:r>
        <m:sSub>
          <m:sSubPr>
            <m:ctrlPr>
              <w:rPr>
                <w:rFonts w:ascii="Cambria Math" w:hAnsi="Cambria Math" w:cs="Arial"/>
              </w:rPr>
            </m:ctrlPr>
          </m:sSubPr>
          <m:e>
            <m:r>
              <w:rPr>
                <w:rFonts w:ascii="Cambria Math" w:hAnsi="Cambria Math" w:cs="Arial"/>
              </w:rPr>
              <m:t>ℶ</m:t>
            </m:r>
          </m:e>
          <m:sub>
            <m:r>
              <w:rPr>
                <w:rFonts w:ascii="Cambria Math" w:hAnsi="Cambria Math" w:cs="Arial"/>
              </w:rPr>
              <m:t>3</m:t>
            </m:r>
          </m:sub>
        </m:sSub>
        <m:r>
          <w:rPr>
            <w:rFonts w:ascii="Cambria Math" w:hAnsi="Cambria Math" w:cs="Arial"/>
          </w:rPr>
          <m:t>…</m:t>
        </m:r>
        <m:sSup>
          <m:sSupPr>
            <m:ctrlPr>
              <w:rPr>
                <w:rFonts w:ascii="Cambria Math" w:hAnsi="Cambria Math" w:cs="Arial"/>
              </w:rPr>
            </m:ctrlPr>
          </m:sSupPr>
          <m:e>
            <m:r>
              <w:rPr>
                <w:rFonts w:ascii="Cambria Math" w:hAnsi="Cambria Math" w:cs="Arial"/>
              </w:rPr>
              <m:t>ψ</m:t>
            </m:r>
          </m:e>
          <m:sup>
            <m:r>
              <w:rPr>
                <w:rFonts w:ascii="Cambria Math" w:hAnsi="Cambria Math" w:cs="Arial"/>
              </w:rPr>
              <m:t>n</m:t>
            </m:r>
          </m:sup>
        </m:sSup>
        <m:d>
          <m:dPr>
            <m:ctrlPr>
              <w:rPr>
                <w:rFonts w:ascii="Cambria Math" w:hAnsi="Cambria Math" w:cs="Arial"/>
              </w:rPr>
            </m:ctrlPr>
          </m:dPr>
          <m:e>
            <m:r>
              <w:rPr>
                <w:rFonts w:ascii="Cambria Math" w:hAnsi="Cambria Math" w:cs="Arial"/>
              </w:rPr>
              <m:t>φ</m:t>
            </m:r>
          </m:e>
        </m:d>
        <m:r>
          <w:rPr>
            <w:rFonts w:ascii="Cambria Math" w:hAnsi="Cambria Math" w:cs="Arial"/>
          </w:rPr>
          <m:t>=</m:t>
        </m:r>
        <m:sSub>
          <m:sSubPr>
            <m:ctrlPr>
              <w:rPr>
                <w:rFonts w:ascii="Cambria Math" w:hAnsi="Cambria Math" w:cs="Arial"/>
              </w:rPr>
            </m:ctrlPr>
          </m:sSubPr>
          <m:e>
            <m:r>
              <w:rPr>
                <w:rFonts w:ascii="Cambria Math" w:hAnsi="Cambria Math" w:cs="Arial"/>
              </w:rPr>
              <m:t>ℶ</m:t>
            </m:r>
          </m:e>
          <m:sub>
            <m:r>
              <w:rPr>
                <w:rFonts w:ascii="Cambria Math" w:hAnsi="Cambria Math" w:cs="Arial"/>
              </w:rPr>
              <m:t>i</m:t>
            </m:r>
          </m:sub>
        </m:sSub>
      </m:oMath>
      <w:r w:rsidRPr="00761408">
        <w:rPr>
          <w:rFonts w:ascii="Arial" w:eastAsia="Meiryo" w:hAnsi="Arial" w:cs="Arial"/>
          <w:spacing w:val="22"/>
        </w:rPr>
        <w:t>,</w:t>
      </w:r>
      <m:oMath>
        <m:r>
          <w:rPr>
            <w:rFonts w:ascii="Cambria Math" w:hAnsi="Cambria Math" w:cs="Arial"/>
          </w:rPr>
          <m:t>ψ</m:t>
        </m:r>
        <m:d>
          <m:dPr>
            <m:ctrlPr>
              <w:rPr>
                <w:rFonts w:ascii="Cambria Math" w:hAnsi="Cambria Math" w:cs="Arial"/>
              </w:rPr>
            </m:ctrlPr>
          </m:dPr>
          <m:e>
            <m:r>
              <w:rPr>
                <w:rFonts w:ascii="Cambria Math" w:hAnsi="Cambria Math" w:cs="Arial"/>
              </w:rPr>
              <m:t>ϑ</m:t>
            </m:r>
          </m:e>
        </m:d>
        <m:r>
          <w:rPr>
            <w:rFonts w:ascii="Cambria Math" w:hAnsi="Cambria Math" w:cs="Arial"/>
          </w:rPr>
          <m:t>=</m:t>
        </m:r>
        <m:sSub>
          <m:sSubPr>
            <m:ctrlPr>
              <w:rPr>
                <w:rFonts w:ascii="Cambria Math" w:hAnsi="Cambria Math" w:cs="Arial"/>
              </w:rPr>
            </m:ctrlPr>
          </m:sSubPr>
          <m:e>
            <m:r>
              <w:rPr>
                <w:rFonts w:ascii="Cambria Math" w:hAnsi="Cambria Math" w:cs="Arial"/>
              </w:rPr>
              <m:t>μ</m:t>
            </m:r>
          </m:e>
          <m:sub>
            <m:r>
              <w:rPr>
                <w:rFonts w:ascii="Cambria Math" w:hAnsi="Cambria Math" w:cs="Arial"/>
              </w:rPr>
              <m:t>1</m:t>
            </m:r>
          </m:sub>
        </m:sSub>
        <m:r>
          <w:rPr>
            <w:rFonts w:ascii="Cambria Math" w:hAnsi="Cambria Math" w:cs="Arial"/>
          </w:rPr>
          <m:t>,</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ϑ</m:t>
            </m:r>
          </m:e>
        </m:d>
        <m:r>
          <w:rPr>
            <w:rFonts w:ascii="Cambria Math" w:hAnsi="Cambria Math" w:cs="Arial"/>
          </w:rPr>
          <m:t>=</m:t>
        </m:r>
        <m:sSub>
          <m:sSubPr>
            <m:ctrlPr>
              <w:rPr>
                <w:rFonts w:ascii="Cambria Math" w:hAnsi="Cambria Math" w:cs="Arial"/>
              </w:rPr>
            </m:ctrlPr>
          </m:sSubPr>
          <m:e>
            <m:r>
              <w:rPr>
                <w:rFonts w:ascii="Cambria Math" w:hAnsi="Cambria Math" w:cs="Arial"/>
              </w:rPr>
              <m:t>μ</m:t>
            </m:r>
          </m:e>
          <m:sub>
            <m:r>
              <w:rPr>
                <w:rFonts w:ascii="Cambria Math" w:hAnsi="Cambria Math" w:cs="Arial"/>
              </w:rPr>
              <m:t>2</m:t>
            </m:r>
          </m:sub>
        </m:sSub>
        <m:r>
          <w:rPr>
            <w:rFonts w:ascii="Cambria Math" w:hAnsi="Cambria Math" w:cs="Arial"/>
          </w:rPr>
          <m:t>,</m:t>
        </m:r>
      </m:oMath>
      <w:r w:rsidRPr="00761408">
        <w:rPr>
          <w:rFonts w:ascii="Arial" w:eastAsia="Meiryo" w:hAnsi="Arial" w:cs="Arial"/>
          <w:spacing w:val="22"/>
        </w:rPr>
        <w:t xml:space="preserve">                  </w:t>
      </w:r>
    </w:p>
    <w:p w14:paraId="0B17E148" w14:textId="67C8F4FE" w:rsidR="00525B6E" w:rsidRPr="00761408" w:rsidRDefault="00000000" w:rsidP="00525B6E">
      <w:pPr>
        <w:widowControl w:val="0"/>
        <w:tabs>
          <w:tab w:val="left" w:pos="9520"/>
        </w:tabs>
        <w:ind w:right="-20"/>
        <w:jc w:val="both"/>
        <w:rPr>
          <w:rFonts w:ascii="Arial" w:eastAsia="Meiryo" w:hAnsi="Arial" w:cs="Arial"/>
          <w:spacing w:val="22"/>
        </w:rPr>
      </w:pPr>
      <m:oMath>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ϑ</m:t>
            </m:r>
          </m:e>
        </m:d>
        <m:r>
          <w:rPr>
            <w:rFonts w:ascii="Cambria Math" w:hAnsi="Cambria Math" w:cs="Arial"/>
          </w:rPr>
          <m:t>=</m:t>
        </m:r>
        <m:sSub>
          <m:sSubPr>
            <m:ctrlPr>
              <w:rPr>
                <w:rFonts w:ascii="Cambria Math" w:hAnsi="Cambria Math" w:cs="Arial"/>
              </w:rPr>
            </m:ctrlPr>
          </m:sSubPr>
          <m:e>
            <m:r>
              <w:rPr>
                <w:rFonts w:ascii="Cambria Math" w:hAnsi="Cambria Math" w:cs="Arial"/>
              </w:rPr>
              <m:t>μ</m:t>
            </m:r>
          </m:e>
          <m:sub>
            <m:r>
              <w:rPr>
                <w:rFonts w:ascii="Cambria Math" w:hAnsi="Cambria Math" w:cs="Arial"/>
              </w:rPr>
              <m:t>3</m:t>
            </m:r>
          </m:sub>
        </m:sSub>
        <m:r>
          <w:rPr>
            <w:rFonts w:ascii="Cambria Math" w:hAnsi="Cambria Math" w:cs="Arial"/>
          </w:rPr>
          <m:t>…</m:t>
        </m:r>
        <m:sSup>
          <m:sSupPr>
            <m:ctrlPr>
              <w:rPr>
                <w:rFonts w:ascii="Cambria Math" w:hAnsi="Cambria Math" w:cs="Arial"/>
              </w:rPr>
            </m:ctrlPr>
          </m:sSupPr>
          <m:e>
            <m:r>
              <w:rPr>
                <w:rFonts w:ascii="Cambria Math" w:hAnsi="Cambria Math" w:cs="Arial"/>
              </w:rPr>
              <m:t>ψ</m:t>
            </m:r>
          </m:e>
          <m:sup>
            <m:r>
              <w:rPr>
                <w:rFonts w:ascii="Cambria Math" w:hAnsi="Cambria Math" w:cs="Arial"/>
              </w:rPr>
              <m:t>n</m:t>
            </m:r>
          </m:sup>
        </m:sSup>
        <m:d>
          <m:dPr>
            <m:ctrlPr>
              <w:rPr>
                <w:rFonts w:ascii="Cambria Math" w:hAnsi="Cambria Math" w:cs="Arial"/>
              </w:rPr>
            </m:ctrlPr>
          </m:dPr>
          <m:e>
            <m:r>
              <w:rPr>
                <w:rFonts w:ascii="Cambria Math" w:hAnsi="Cambria Math" w:cs="Arial"/>
              </w:rPr>
              <m:t>ϑ</m:t>
            </m:r>
          </m:e>
        </m:d>
        <m:r>
          <w:rPr>
            <w:rFonts w:ascii="Cambria Math" w:hAnsi="Cambria Math" w:cs="Arial"/>
          </w:rPr>
          <m:t>=</m:t>
        </m:r>
        <m:sSub>
          <m:sSubPr>
            <m:ctrlPr>
              <w:rPr>
                <w:rFonts w:ascii="Cambria Math" w:hAnsi="Cambria Math" w:cs="Arial"/>
              </w:rPr>
            </m:ctrlPr>
          </m:sSubPr>
          <m:e>
            <m:r>
              <w:rPr>
                <w:rFonts w:ascii="Cambria Math" w:hAnsi="Cambria Math" w:cs="Arial"/>
              </w:rPr>
              <m:t>μ</m:t>
            </m:r>
          </m:e>
          <m:sub>
            <m:r>
              <w:rPr>
                <w:rFonts w:ascii="Cambria Math" w:hAnsi="Cambria Math" w:cs="Arial"/>
              </w:rPr>
              <m:t>i</m:t>
            </m:r>
          </m:sub>
        </m:sSub>
      </m:oMath>
      <w:r w:rsidR="00525B6E" w:rsidRPr="00761408">
        <w:rPr>
          <w:rFonts w:ascii="Arial" w:eastAsia="Meiryo" w:hAnsi="Arial" w:cs="Arial"/>
          <w:spacing w:val="22"/>
        </w:rPr>
        <w:t>.</w:t>
      </w:r>
      <w:r w:rsidR="00F3113F" w:rsidRPr="00761408">
        <w:rPr>
          <w:rFonts w:ascii="Arial" w:eastAsia="Meiryo" w:hAnsi="Arial" w:cs="Arial"/>
          <w:spacing w:val="22"/>
        </w:rPr>
        <w:t xml:space="preserve">                                                               (2)</w:t>
      </w:r>
    </w:p>
    <w:p w14:paraId="2E2A2E7F" w14:textId="77777777" w:rsidR="00525B6E" w:rsidRPr="00761408" w:rsidRDefault="00525B6E" w:rsidP="00525B6E">
      <w:pPr>
        <w:jc w:val="both"/>
        <w:rPr>
          <w:rFonts w:ascii="Arial" w:eastAsia="Meiryo" w:hAnsi="Arial" w:cs="Arial"/>
          <w:spacing w:val="22"/>
        </w:rPr>
      </w:pPr>
    </w:p>
    <w:p w14:paraId="23467F7A" w14:textId="65BA782E" w:rsidR="00525B6E" w:rsidRPr="00761408" w:rsidRDefault="00525B6E" w:rsidP="00525B6E">
      <w:pPr>
        <w:pStyle w:val="Default"/>
        <w:rPr>
          <w:rFonts w:ascii="Arial" w:eastAsia="Meiryo" w:hAnsi="Arial" w:cs="Arial"/>
          <w:spacing w:val="22"/>
          <w:sz w:val="20"/>
          <w:szCs w:val="20"/>
        </w:rPr>
      </w:pPr>
      <w:r>
        <w:rPr>
          <w:rFonts w:ascii="Arial" w:eastAsia="Meiryo" w:hAnsi="Arial" w:cs="Arial"/>
          <w:spacing w:val="22"/>
          <w:sz w:val="20"/>
          <w:szCs w:val="20"/>
          <w:highlight w:val="yellow"/>
        </w:rPr>
        <w:t xml:space="preserve">where </w:t>
      </w:r>
      <m:oMath>
        <m:sSub>
          <m:sSubPr>
            <m:ctrlPr>
              <w:rPr>
                <w:rFonts w:ascii="Cambria Math" w:hAnsi="Cambria Math" w:cs="Arial"/>
                <w:sz w:val="20"/>
                <w:szCs w:val="20"/>
              </w:rPr>
            </m:ctrlPr>
          </m:sSubPr>
          <m:e>
            <m:r>
              <w:rPr>
                <w:rFonts w:ascii="Cambria Math" w:hAnsi="Cambria Math" w:cs="Arial"/>
                <w:sz w:val="20"/>
                <w:szCs w:val="20"/>
              </w:rPr>
              <m:t>a</m:t>
            </m:r>
          </m:e>
          <m:sub>
            <m:r>
              <w:rPr>
                <w:rFonts w:ascii="Cambria Math" w:hAnsi="Cambria Math" w:cs="Arial"/>
                <w:sz w:val="20"/>
                <w:szCs w:val="20"/>
              </w:rPr>
              <m:t>n</m:t>
            </m:r>
          </m:sub>
        </m:sSub>
        <m: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a</m:t>
            </m:r>
          </m:e>
          <m:sub>
            <m:r>
              <w:rPr>
                <w:rFonts w:ascii="Cambria Math" w:hAnsi="Cambria Math" w:cs="Arial"/>
                <w:sz w:val="20"/>
                <w:szCs w:val="20"/>
              </w:rPr>
              <m:t>n-1</m:t>
            </m:r>
          </m:sub>
        </m:sSub>
        <m: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a</m:t>
            </m:r>
          </m:e>
          <m:sub>
            <m:r>
              <w:rPr>
                <w:rFonts w:ascii="Cambria Math" w:hAnsi="Cambria Math" w:cs="Arial"/>
                <w:sz w:val="20"/>
                <w:szCs w:val="20"/>
              </w:rPr>
              <m:t>n-2</m:t>
            </m:r>
          </m:sub>
        </m:sSub>
        <m: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a</m:t>
            </m:r>
          </m:e>
          <m:sub>
            <m:r>
              <w:rPr>
                <w:rFonts w:ascii="Cambria Math" w:hAnsi="Cambria Math" w:cs="Arial"/>
                <w:sz w:val="20"/>
                <w:szCs w:val="20"/>
              </w:rPr>
              <m:t>0</m:t>
            </m:r>
          </m:sub>
        </m:sSub>
      </m:oMath>
      <w:r w:rsidRPr="00761408">
        <w:rPr>
          <w:rFonts w:ascii="Arial" w:eastAsia="Meiryo" w:hAnsi="Arial" w:cs="Arial"/>
          <w:spacing w:val="22"/>
          <w:sz w:val="20"/>
          <w:szCs w:val="20"/>
        </w:rPr>
        <w:t xml:space="preserve"> are constant</w:t>
      </w:r>
      <w:r w:rsidR="00AF4CD7" w:rsidRPr="00761408">
        <w:rPr>
          <w:rFonts w:ascii="Arial" w:eastAsia="Meiryo" w:hAnsi="Arial" w:cs="Arial"/>
          <w:spacing w:val="22"/>
          <w:sz w:val="20"/>
          <w:szCs w:val="20"/>
        </w:rPr>
        <w:t xml:space="preserve">s and </w:t>
      </w:r>
      <m:oMath>
        <m:r>
          <w:rPr>
            <w:rFonts w:ascii="Cambria Math" w:hAnsi="Cambria Math" w:cs="Arial"/>
            <w:sz w:val="20"/>
            <w:szCs w:val="20"/>
          </w:rPr>
          <m:t>f</m:t>
        </m:r>
        <m:d>
          <m:dPr>
            <m:ctrlPr>
              <w:rPr>
                <w:rFonts w:ascii="Cambria Math" w:hAnsi="Cambria Math" w:cs="Arial"/>
                <w:sz w:val="20"/>
                <w:szCs w:val="20"/>
              </w:rPr>
            </m:ctrlPr>
          </m:dPr>
          <m:e>
            <m:r>
              <w:rPr>
                <w:rFonts w:ascii="Cambria Math" w:hAnsi="Cambria Math" w:cs="Arial"/>
                <w:sz w:val="20"/>
                <w:szCs w:val="20"/>
              </w:rPr>
              <m:t>ϱ</m:t>
            </m:r>
          </m:e>
        </m:d>
      </m:oMath>
      <w:r w:rsidRPr="00761408">
        <w:rPr>
          <w:rFonts w:ascii="Arial" w:eastAsia="Meiryo" w:hAnsi="Arial" w:cs="Arial"/>
          <w:spacing w:val="22"/>
          <w:sz w:val="20"/>
          <w:szCs w:val="20"/>
        </w:rPr>
        <w:t xml:space="preserve"> </w:t>
      </w:r>
      <w:r w:rsidR="00AF4CD7" w:rsidRPr="00761408">
        <w:rPr>
          <w:rFonts w:ascii="Arial" w:eastAsia="Meiryo" w:hAnsi="Arial" w:cs="Arial"/>
          <w:spacing w:val="22"/>
          <w:sz w:val="20"/>
          <w:szCs w:val="20"/>
        </w:rPr>
        <w:t xml:space="preserve">is </w:t>
      </w:r>
      <w:r w:rsidRPr="00761408">
        <w:rPr>
          <w:rFonts w:ascii="Arial" w:hAnsi="Arial" w:cs="Arial"/>
          <w:sz w:val="20"/>
          <w:szCs w:val="20"/>
        </w:rPr>
        <w:t>continuous on [</w:t>
      </w:r>
      <m:oMath>
        <m:r>
          <w:rPr>
            <w:rFonts w:ascii="Cambria Math" w:hAnsi="Cambria Math" w:cs="Arial"/>
            <w:sz w:val="20"/>
            <w:szCs w:val="20"/>
          </w:rPr>
          <m:t>φ</m:t>
        </m:r>
      </m:oMath>
      <w:r w:rsidRPr="00761408">
        <w:rPr>
          <w:rFonts w:ascii="Arial" w:hAnsi="Arial" w:cs="Arial"/>
          <w:sz w:val="20"/>
          <w:szCs w:val="20"/>
        </w:rPr>
        <w:t>,</w:t>
      </w:r>
      <w:r w:rsidRPr="00761408">
        <w:rPr>
          <w:rFonts w:ascii="Arial" w:hAnsi="Arial" w:cs="Arial"/>
          <w:i/>
          <w:iCs/>
          <w:sz w:val="20"/>
          <w:szCs w:val="20"/>
        </w:rPr>
        <w:t xml:space="preserve"> </w:t>
      </w:r>
      <m:oMath>
        <m:r>
          <w:rPr>
            <w:rFonts w:ascii="Cambria Math" w:hAnsi="Cambria Math" w:cs="Arial"/>
            <w:sz w:val="20"/>
            <w:szCs w:val="20"/>
          </w:rPr>
          <m:t>ϑ</m:t>
        </m:r>
      </m:oMath>
      <w:r w:rsidRPr="00761408">
        <w:rPr>
          <w:rFonts w:ascii="Arial" w:hAnsi="Arial" w:cs="Arial"/>
          <w:sz w:val="20"/>
          <w:szCs w:val="20"/>
        </w:rPr>
        <w:t>]</w:t>
      </w:r>
      <w:r w:rsidR="00AF4CD7" w:rsidRPr="00761408">
        <w:rPr>
          <w:rFonts w:ascii="Arial" w:hAnsi="Arial" w:cs="Arial"/>
          <w:sz w:val="20"/>
          <w:szCs w:val="20"/>
        </w:rPr>
        <w:t>.</w:t>
      </w:r>
    </w:p>
    <w:p w14:paraId="62952DC8" w14:textId="77777777" w:rsidR="00525B6E" w:rsidRDefault="00525B6E" w:rsidP="00525B6E">
      <w:pPr>
        <w:jc w:val="both"/>
        <w:rPr>
          <w:rFonts w:ascii="Times New Roman" w:hAnsi="Times New Roman"/>
          <w:b/>
          <w:sz w:val="24"/>
          <w:szCs w:val="24"/>
        </w:rPr>
      </w:pPr>
    </w:p>
    <w:p w14:paraId="2C23BA36" w14:textId="77777777" w:rsidR="000A00D3" w:rsidRDefault="000A00D3" w:rsidP="00AB78AB">
      <w:pPr>
        <w:pStyle w:val="Body"/>
        <w:spacing w:after="0"/>
        <w:rPr>
          <w:rFonts w:ascii="Arial" w:hAnsi="Arial" w:cs="Arial"/>
        </w:rPr>
      </w:pPr>
      <w:r w:rsidRPr="000A00D3">
        <w:rPr>
          <w:rFonts w:ascii="Arial" w:hAnsi="Arial" w:cs="Arial"/>
        </w:rPr>
        <w:t>High-order boundary value problems (BVPs) arising from ordinary differential equations constitute a fundamental and mathematically significant class of problems in applied mathematics. Owing to their ability to provide accurate representations of complex physical phenomena subject to prescribed boundary constraints, such problems have attracted considerable attention across a broad spectrum of scientific and engineering disciplines. In particular, high-order BVPs arise naturally in mathematical models of physical systems, structural and mechanical processes, fluid dynamics, heat and mass transfer, and other areas of engineering and applied physics, thereby underscoring the need for reliable and computationally efficient analytical and numerical techniques for their solution.</w:t>
      </w:r>
    </w:p>
    <w:p w14:paraId="1478D756" w14:textId="0D845BDE" w:rsidR="00AB78AB" w:rsidRPr="00AB78AB" w:rsidRDefault="00AB78AB" w:rsidP="00AB78AB">
      <w:pPr>
        <w:pStyle w:val="Body"/>
        <w:spacing w:after="0"/>
        <w:rPr>
          <w:rFonts w:ascii="Arial" w:hAnsi="Arial" w:cs="Arial"/>
        </w:rPr>
      </w:pPr>
      <w:r w:rsidRPr="00AB78AB">
        <w:rPr>
          <w:rFonts w:ascii="Arial" w:hAnsi="Arial" w:cs="Arial"/>
        </w:rPr>
        <w:t>These problems are distinguished from initial value problems (IVPs) by the manner in which the required conditions are imposed. While an IVP specifies all necessary conditions at a single point within the considered domain, a BVP imposes conditions at two or more distinct points. Consequently, the formulation of high-order BVPs often involves the simultaneous satisfaction of several boundary constraints, making their analysis and numerical treatment considerably more demanding.</w:t>
      </w:r>
      <w:r>
        <w:rPr>
          <w:rFonts w:ascii="Arial" w:hAnsi="Arial" w:cs="Arial"/>
        </w:rPr>
        <w:t xml:space="preserve"> </w:t>
      </w:r>
      <w:r w:rsidRPr="00AB78AB">
        <w:rPr>
          <w:rFonts w:ascii="Arial" w:hAnsi="Arial" w:cs="Arial"/>
        </w:rPr>
        <w:t>The growing use of high-order differential equations in the mathematical representation of complex physical and engineering phenomena has intensified the demand for numerical methods that are both dependable and computationally efficient. Such methods must be capable of approximating solutions with high accuracy while effectively managing the difficulties introduced by higher-order derivatives, multiple boundary restrictions, and the associated computational complexity. The development of appropriate numerical techniques is therefore essential for obtaining stable and sufficiently accurate approximations, particularly in situations where conventional analytical procedures become computationally expensive or impractical.</w:t>
      </w:r>
      <w:r w:rsidR="000A00D3">
        <w:rPr>
          <w:rFonts w:ascii="Arial" w:hAnsi="Arial" w:cs="Arial"/>
        </w:rPr>
        <w:t xml:space="preserve"> </w:t>
      </w:r>
      <w:r w:rsidR="000A00D3" w:rsidRPr="00AB78AB">
        <w:rPr>
          <w:rFonts w:ascii="Arial" w:hAnsi="Arial" w:cs="Arial"/>
        </w:rPr>
        <w:t>Considerable research attention has consequently been devoted to both linear and nonlinear high-order BVPs, largely because obtaining their exact solutions in explicit closed form is frequently challenging and, in many practical cases, unattainable. The complexity of the governing differential equations, together with the presence of boundary conditions distributed across the domain, can significantly hinder the application of traditional analytical techniques. Numerical and semi-analytical approaches have therefore emerged as valuable alternatives for treating these classes of problems, providing systematic frameworks for constructing approximate solutions and addressing the computational challenges associated with high-order differential models.</w:t>
      </w:r>
    </w:p>
    <w:p w14:paraId="576FC8D5" w14:textId="0CB6A7A9" w:rsidR="00AB78AB" w:rsidRPr="00AB78AB" w:rsidRDefault="00AB78AB" w:rsidP="00AB78AB">
      <w:pPr>
        <w:pStyle w:val="Body"/>
        <w:spacing w:after="0"/>
        <w:rPr>
          <w:rFonts w:ascii="Arial" w:hAnsi="Arial" w:cs="Arial"/>
        </w:rPr>
      </w:pPr>
      <w:r w:rsidRPr="00AB78AB">
        <w:rPr>
          <w:rFonts w:ascii="Arial" w:hAnsi="Arial" w:cs="Arial"/>
        </w:rPr>
        <w:t>Several numerical and semi-analytical methods have been developed for the treatment of high-order boundary value problems. For example, non-polynomial spline techniques have been employed for twelfth-order BVPs, demonstrating the effectiveness of spline-based approximations in obtaining accurate numerical solutions (</w:t>
      </w:r>
      <w:r w:rsidR="00727174" w:rsidRPr="00727174">
        <w:rPr>
          <w:rFonts w:ascii="Arial" w:hAnsi="Arial" w:cs="Arial"/>
        </w:rPr>
        <w:t>Siddiqi &amp; Akram</w:t>
      </w:r>
      <w:r w:rsidRPr="00AB78AB">
        <w:rPr>
          <w:rFonts w:ascii="Arial" w:hAnsi="Arial" w:cs="Arial"/>
        </w:rPr>
        <w:t xml:space="preserve">, 2008). The homotopy perturbation method has also been applied successfully to twelfth-order boundary value problems (Mirmoradi et al., 2009; </w:t>
      </w:r>
      <w:r w:rsidR="00727174" w:rsidRPr="00727174">
        <w:rPr>
          <w:rFonts w:ascii="Arial" w:hAnsi="Arial" w:cs="Arial"/>
        </w:rPr>
        <w:t>Othman</w:t>
      </w:r>
      <w:r w:rsidRPr="00AB78AB">
        <w:rPr>
          <w:rFonts w:ascii="Arial" w:hAnsi="Arial" w:cs="Arial"/>
        </w:rPr>
        <w:t xml:space="preserve"> et al., 2010), while approximate solutions based on polynomial and non-polynomial cubic splines have been investigated for linear tenth-order BVPs (Iqbal et al., 2015). For ninth-order problems, quintic B-splines and the Petrov–Galerkin method have been used to construct accurate numerical approximations (</w:t>
      </w:r>
      <w:r>
        <w:rPr>
          <w:rFonts w:ascii="Arial" w:hAnsi="Arial" w:cs="Arial"/>
          <w:highlight w:val="yellow"/>
        </w:rPr>
        <w:t xml:space="preserve">Akram &amp; Sadaf, 2017; Reddy, 2016; </w:t>
      </w:r>
      <w:r w:rsidRPr="00AB78AB">
        <w:rPr>
          <w:rFonts w:ascii="Arial" w:hAnsi="Arial" w:cs="Arial"/>
        </w:rPr>
        <w:t>Viswanadham &amp; Reddy, 2015). These studies demonstrate the broad applicability of approximation and semi-analytical techniques to high-order differential equations, although the computational complexity and formulation of the resulting algebraic systems may increase substantially as the order of the differential equation increases.</w:t>
      </w:r>
    </w:p>
    <w:p w14:paraId="7678711C" w14:textId="4E53C00C" w:rsidR="00AB78AB" w:rsidRPr="00AB78AB" w:rsidRDefault="00AB78AB" w:rsidP="00AB78AB">
      <w:pPr>
        <w:pStyle w:val="Body"/>
        <w:spacing w:after="0"/>
        <w:rPr>
          <w:rFonts w:ascii="Arial" w:hAnsi="Arial" w:cs="Arial"/>
        </w:rPr>
      </w:pPr>
      <w:r w:rsidRPr="00AB78AB">
        <w:rPr>
          <w:rFonts w:ascii="Arial" w:hAnsi="Arial" w:cs="Arial"/>
        </w:rPr>
        <w:t xml:space="preserve">Particular attention has been devoted to thirteenth-order boundary value problems because of the additional computational challenges associated with their high differential order. </w:t>
      </w:r>
      <w:r w:rsidRPr="00AB78AB">
        <w:rPr>
          <w:rFonts w:ascii="Arial" w:hAnsi="Arial" w:cs="Arial"/>
        </w:rPr>
        <w:lastRenderedPageBreak/>
        <w:t>Various techniques have been proposed for obtaining numerical and approximate solutions to such problems. The Differential Transformation Method has been applied to thirteenth-order BVPs to generate approximate solutions through a systematic transformation procedure (</w:t>
      </w:r>
      <w:r w:rsidR="00727174" w:rsidRPr="00727174">
        <w:rPr>
          <w:rFonts w:ascii="Arial" w:hAnsi="Arial" w:cs="Arial"/>
        </w:rPr>
        <w:t>Iftikhar</w:t>
      </w:r>
      <w:r>
        <w:rPr>
          <w:rFonts w:ascii="Arial" w:hAnsi="Arial" w:cs="Arial"/>
          <w:highlight w:val="yellow"/>
        </w:rPr>
        <w:t xml:space="preserve"> et al., 2014).</w:t>
      </w:r>
      <w:r>
        <w:rPr>
          <w:rFonts w:ascii="Arial" w:hAnsi="Arial" w:cs="Arial"/>
        </w:rPr>
        <w:t xml:space="preserve"> Similarly, the Modified Adomian Decomposition Method has been investigated for thirteenth-order boundary value problems and shown to provide an effective framework for constructing approximate solutions (</w:t>
      </w:r>
      <w:r w:rsidR="00727174" w:rsidRPr="00727174">
        <w:rPr>
          <w:rFonts w:ascii="Arial" w:hAnsi="Arial" w:cs="Arial"/>
          <w:highlight w:val="yellow"/>
        </w:rPr>
        <w:t>Opanuga, Okagbue, Owoloko, et al.</w:t>
      </w:r>
      <w:r>
        <w:rPr>
          <w:rFonts w:ascii="Arial" w:hAnsi="Arial" w:cs="Arial"/>
          <w:highlight w:val="yellow"/>
        </w:rPr>
        <w:t>, 2017). Semi-analytical</w:t>
      </w:r>
      <w:r>
        <w:rPr>
          <w:rFonts w:ascii="Arial" w:hAnsi="Arial" w:cs="Arial"/>
        </w:rPr>
        <w:t xml:space="preserve"> techniques have also been considered for the numerical treatment of thirteenth-order BVPs (</w:t>
      </w:r>
      <w:r w:rsidRPr="00AB78AB">
        <w:rPr>
          <w:rFonts w:ascii="Arial" w:hAnsi="Arial" w:cs="Arial"/>
          <w:highlight w:val="yellow"/>
        </w:rPr>
        <w:t>Opanuga, Okagbue, &amp; Agboola</w:t>
      </w:r>
      <w:r>
        <w:rPr>
          <w:rFonts w:ascii="Arial" w:hAnsi="Arial" w:cs="Arial"/>
          <w:highlight w:val="yellow"/>
        </w:rPr>
        <w:t>, 2017). In addition</w:t>
      </w:r>
      <w:r>
        <w:rPr>
          <w:rFonts w:ascii="Arial" w:hAnsi="Arial" w:cs="Arial"/>
        </w:rPr>
        <w:t xml:space="preserve">, nonlinear thirteenth-order boundary value problems have been studied using the Optimal </w:t>
      </w:r>
      <w:r w:rsidRPr="00AB78AB">
        <w:rPr>
          <w:rFonts w:ascii="Arial" w:hAnsi="Arial" w:cs="Arial"/>
        </w:rPr>
        <w:t>Homotopy Asymptotic Method and the Homotopy Perturbation Method, providing comparative evidence of the usefulness of semi-analytical approaches for high-order problems (</w:t>
      </w:r>
      <w:r w:rsidR="00727174" w:rsidRPr="00727174">
        <w:rPr>
          <w:rFonts w:ascii="Arial" w:hAnsi="Arial" w:cs="Arial"/>
        </w:rPr>
        <w:t>Zari</w:t>
      </w:r>
      <w:r w:rsidRPr="00AB78AB">
        <w:rPr>
          <w:rFonts w:ascii="Arial" w:hAnsi="Arial" w:cs="Arial"/>
        </w:rPr>
        <w:t xml:space="preserve"> et al., 2019). More recently, reliable algorithms for higher-order boundary value problems have continued to be developed to improve accuracy, stability, and computational efficiency </w:t>
      </w:r>
      <w:r>
        <w:rPr>
          <w:rFonts w:ascii="Arial" w:hAnsi="Arial" w:cs="Arial"/>
          <w:highlight w:val="yellow"/>
        </w:rPr>
        <w:t>(Arifeen et al., 2021; Qayyum et al., 2023)</w:t>
      </w:r>
      <w:r>
        <w:rPr>
          <w:rFonts w:ascii="Arial" w:hAnsi="Arial" w:cs="Arial"/>
        </w:rPr>
        <w:t>.</w:t>
      </w:r>
      <w:r w:rsidR="000A00D3">
        <w:rPr>
          <w:rFonts w:ascii="Arial" w:hAnsi="Arial" w:cs="Arial"/>
        </w:rPr>
        <w:t xml:space="preserve"> </w:t>
      </w:r>
      <w:r>
        <w:rPr>
          <w:rFonts w:ascii="Arial" w:hAnsi="Arial" w:cs="Arial"/>
          <w:highlight w:val="yellow"/>
        </w:rPr>
        <w:t>The Variational Iteration Method (VIM) and its algorithmic formulations have emerged</w:t>
      </w:r>
      <w:r>
        <w:rPr>
          <w:rFonts w:ascii="Arial" w:hAnsi="Arial" w:cs="Arial"/>
        </w:rPr>
        <w:t xml:space="preserve"> as an effective semi-analytical technique for solving a wide range of differential equations. The method constructs correction functionals containing an appropriately determined Lagrange multiplier, thereby generating a sequence of successive approximations to the required solution. One of the important advantages of the method is that it does not generally require </w:t>
      </w:r>
      <w:r>
        <w:rPr>
          <w:rFonts w:ascii="Arial" w:hAnsi="Arial" w:cs="Arial"/>
          <w:highlight w:val="yellow"/>
        </w:rPr>
        <w:t>discretisation</w:t>
      </w:r>
      <w:r>
        <w:rPr>
          <w:rFonts w:ascii="Arial" w:hAnsi="Arial" w:cs="Arial"/>
        </w:rPr>
        <w:t xml:space="preserve"> of the entire computational domain and can provide accurate approximations with relatively few iterations. The Variational Iteration Method has been successfully applied to high-order boundary value problems. In particular, its application to eighth-order boundary value problems, including formulations involving He’s polynomials, has demonstrated its potential for treating higher-order differential equations (</w:t>
      </w:r>
      <w:r w:rsidR="00727174" w:rsidRPr="00727174">
        <w:rPr>
          <w:rFonts w:ascii="Arial" w:hAnsi="Arial" w:cs="Arial"/>
        </w:rPr>
        <w:t>Noor &amp; Mohyud-Din</w:t>
      </w:r>
      <w:r w:rsidR="000A00D3" w:rsidRPr="00AB78AB">
        <w:rPr>
          <w:rFonts w:ascii="Arial" w:hAnsi="Arial" w:cs="Arial"/>
        </w:rPr>
        <w:t>, 2007). The method has also been employed for seventh-order boundary value problems using He’s polynomials (</w:t>
      </w:r>
      <w:r w:rsidR="00727174" w:rsidRPr="00727174">
        <w:rPr>
          <w:rFonts w:ascii="Arial" w:hAnsi="Arial" w:cs="Arial"/>
        </w:rPr>
        <w:t>Siddiqi &amp; Iftikhar</w:t>
      </w:r>
      <w:r w:rsidR="000A00D3" w:rsidRPr="00AB78AB">
        <w:rPr>
          <w:rFonts w:ascii="Arial" w:hAnsi="Arial" w:cs="Arial"/>
        </w:rPr>
        <w:t>, 2015) and for twelfth-order boundary value problems (</w:t>
      </w:r>
      <w:r w:rsidR="00727174" w:rsidRPr="00727174">
        <w:rPr>
          <w:rFonts w:ascii="Arial" w:hAnsi="Arial" w:cs="Arial"/>
          <w:highlight w:val="yellow"/>
        </w:rPr>
        <w:t>Mohyud-Din et al., 2008; Noor &amp; Mohyud-Din</w:t>
      </w:r>
      <w:r w:rsidR="000A00D3" w:rsidRPr="00AB78AB">
        <w:rPr>
          <w:rFonts w:ascii="Arial" w:hAnsi="Arial" w:cs="Arial"/>
        </w:rPr>
        <w:t xml:space="preserve">, 2010). Furthermore, the Variational Iteration Method has been investigated directly for certain thirteenth-order ordinary differential equations, indicating its suitability for high-order differential models </w:t>
      </w:r>
      <w:r>
        <w:rPr>
          <w:rFonts w:ascii="Arial" w:hAnsi="Arial" w:cs="Arial"/>
          <w:highlight w:val="yellow"/>
        </w:rPr>
        <w:t>(Adeosun et al., 2013; Njoseh &amp; Mamadu, 2017). These developments</w:t>
      </w:r>
      <w:r>
        <w:rPr>
          <w:rFonts w:ascii="Arial" w:hAnsi="Arial" w:cs="Arial"/>
        </w:rPr>
        <w:t xml:space="preserve"> suggest that variational iteration-based techniques provide a promising alternative to conventional numerical approaches for high-order BVPs.</w:t>
      </w:r>
    </w:p>
    <w:p w14:paraId="3E1A284F" w14:textId="52B6DBA7" w:rsidR="00AB78AB" w:rsidRPr="00AB78AB" w:rsidRDefault="00AB78AB" w:rsidP="00AB78AB">
      <w:pPr>
        <w:pStyle w:val="Body"/>
        <w:spacing w:after="0"/>
        <w:rPr>
          <w:rFonts w:ascii="Arial" w:hAnsi="Arial" w:cs="Arial"/>
        </w:rPr>
      </w:pPr>
      <w:r w:rsidRPr="00AB78AB">
        <w:rPr>
          <w:rFonts w:ascii="Arial" w:hAnsi="Arial" w:cs="Arial"/>
        </w:rPr>
        <w:t>The accuracy and efficiency of a variational iteration procedure can be further enhanced by selecting an appropriate set of trial or basis functions. Polynomial approximation is particularly attractive because polynomial functions are straightforward to differentiate, integrate, and evaluate computationally.</w:t>
      </w:r>
      <w:r w:rsidR="00C57B3E">
        <w:rPr>
          <w:rFonts w:ascii="Arial" w:hAnsi="Arial" w:cs="Arial"/>
        </w:rPr>
        <w:t xml:space="preserve"> </w:t>
      </w:r>
      <w:r w:rsidRPr="00AB78AB">
        <w:rPr>
          <w:rFonts w:ascii="Arial" w:hAnsi="Arial" w:cs="Arial"/>
        </w:rPr>
        <w:t>Among the available polynomial families, Chebyshev polynomials have received considerable attention because of their excellent approximation properties, numerical stability, and usefulness in spectral and collocation-based methods. Their ability to represent smooth functions accurately with relatively low polynomial degrees makes them suitable for the approximation of solutions to differential equations. Polynomial-based approximation has also been employed in generalized (N)th-order boundary value problems using power series techniques (Njoseh &amp; Mamadu, 2016), while tau-collocation approaches have demonstrated the usefulness of polynomial basis functions in solving ordinary differential equations (Mamadu &amp; Njoseh, 2016).</w:t>
      </w:r>
    </w:p>
    <w:p w14:paraId="455AE85B" w14:textId="50F2F503" w:rsidR="00C57B3E" w:rsidRDefault="000A00D3" w:rsidP="00AB78AB">
      <w:pPr>
        <w:pStyle w:val="Body"/>
        <w:spacing w:after="0"/>
        <w:rPr>
          <w:rFonts w:ascii="Arial" w:hAnsi="Arial" w:cs="Arial"/>
        </w:rPr>
      </w:pPr>
      <w:r w:rsidRPr="000A00D3">
        <w:rPr>
          <w:rFonts w:ascii="Arial" w:hAnsi="Arial" w:cs="Arial"/>
        </w:rPr>
        <w:t>The integration of Chebyshev polynomials with variational iteration techniques provides an effective framework for the numerical solution of high-order boundary value problems (BVPs).</w:t>
      </w:r>
      <w:r w:rsidR="00AB78AB" w:rsidRPr="00AB78AB">
        <w:rPr>
          <w:rFonts w:ascii="Arial" w:hAnsi="Arial" w:cs="Arial"/>
        </w:rPr>
        <w:t xml:space="preserve"> In this direction, a modified Variational Iteration Method incorporating Chebyshev polynomials has been applied to twelfth-order boundary value problems, demonstrating the potential of combining variational iteration with polynomial approximation (Tsetimi et al., 2022). The use of polynomial trial functions can provide a compact representation of the approximate solution and facilitate the conversion of the governing differential equation and boundary conditions into a manageable algebraic system. This is particularly advantageous for high-order problems, for which direct numerical discretization may lead to large or computationally demanding systems.</w:t>
      </w:r>
      <w:r>
        <w:rPr>
          <w:rFonts w:ascii="Arial" w:hAnsi="Arial" w:cs="Arial"/>
        </w:rPr>
        <w:t xml:space="preserve"> </w:t>
      </w:r>
      <w:r w:rsidRPr="00AB78AB">
        <w:rPr>
          <w:rFonts w:ascii="Arial" w:hAnsi="Arial" w:cs="Arial"/>
        </w:rPr>
        <w:t xml:space="preserve">Despite the progress made in solving high-order </w:t>
      </w:r>
      <w:r w:rsidRPr="00AB78AB">
        <w:rPr>
          <w:rFonts w:ascii="Arial" w:hAnsi="Arial" w:cs="Arial"/>
        </w:rPr>
        <w:lastRenderedPageBreak/>
        <w:t xml:space="preserve">boundary value problems, there remains a need for simple, accurate, and computationally efficient formulations specifically tailored to linear thirteenth-order problems. Existing studies have considered several approaches, including Differential Transformation Method, Adomian decomposition, semi-analytical techniques, homotopy-based methods, and variational iteration procedures (Adeosun et al., 2013; </w:t>
      </w:r>
      <w:r w:rsidR="00727174" w:rsidRPr="00727174">
        <w:rPr>
          <w:rFonts w:ascii="Arial" w:hAnsi="Arial" w:cs="Arial"/>
        </w:rPr>
        <w:t xml:space="preserve">Iftikhar </w:t>
      </w:r>
      <w:r w:rsidRPr="00AB78AB">
        <w:rPr>
          <w:rFonts w:ascii="Arial" w:hAnsi="Arial" w:cs="Arial"/>
        </w:rPr>
        <w:t xml:space="preserve">et al., 2014; </w:t>
      </w:r>
      <w:r w:rsidR="00727174" w:rsidRPr="00727174">
        <w:rPr>
          <w:rFonts w:ascii="Arial" w:hAnsi="Arial" w:cs="Arial"/>
          <w:highlight w:val="yellow"/>
        </w:rPr>
        <w:t>Opanuga, Okagbue, Owoloko, et al.</w:t>
      </w:r>
      <w:r>
        <w:rPr>
          <w:rFonts w:ascii="Arial" w:hAnsi="Arial" w:cs="Arial"/>
          <w:highlight w:val="yellow"/>
        </w:rPr>
        <w:t xml:space="preserve">, 2017; </w:t>
      </w:r>
      <w:r w:rsidRPr="00AB78AB">
        <w:rPr>
          <w:rFonts w:ascii="Arial" w:hAnsi="Arial" w:cs="Arial"/>
          <w:highlight w:val="yellow"/>
        </w:rPr>
        <w:t>Opanuga, Okagbue, &amp; Agboola</w:t>
      </w:r>
      <w:r>
        <w:rPr>
          <w:rFonts w:ascii="Arial" w:hAnsi="Arial" w:cs="Arial"/>
          <w:highlight w:val="yellow"/>
        </w:rPr>
        <w:t xml:space="preserve">, 2017; </w:t>
      </w:r>
      <w:r w:rsidR="00727174" w:rsidRPr="00727174">
        <w:rPr>
          <w:rFonts w:ascii="Arial" w:hAnsi="Arial" w:cs="Arial"/>
        </w:rPr>
        <w:t xml:space="preserve">Zari </w:t>
      </w:r>
      <w:r w:rsidRPr="00AB78AB">
        <w:rPr>
          <w:rFonts w:ascii="Arial" w:hAnsi="Arial" w:cs="Arial"/>
        </w:rPr>
        <w:t xml:space="preserve">et al., 2019). </w:t>
      </w:r>
    </w:p>
    <w:p w14:paraId="2A7C6964" w14:textId="60D62B08" w:rsidR="00AB78AB" w:rsidRDefault="00C57B3E" w:rsidP="00761408">
      <w:pPr>
        <w:pStyle w:val="Body"/>
        <w:spacing w:after="0"/>
        <w:rPr>
          <w:rFonts w:ascii="Arial" w:hAnsi="Arial" w:cs="Arial"/>
        </w:rPr>
      </w:pPr>
      <w:r w:rsidRPr="00C57B3E">
        <w:rPr>
          <w:rFonts w:ascii="Arial" w:hAnsi="Arial" w:cs="Arial"/>
        </w:rPr>
        <w:t xml:space="preserve">Nevertheless, within the body of literature considered in this study, there is no explicit investigation that combines the Variational Iteration Algorithm with Chebyshev polynomials of the fourth kind as trial functions specifically for linear </w:t>
      </w:r>
      <w:r>
        <w:rPr>
          <w:rFonts w:ascii="Arial" w:hAnsi="Arial" w:cs="Arial"/>
          <w:highlight w:val="yellow"/>
        </w:rPr>
        <w:t>thirteenth-order</w:t>
      </w:r>
      <w:r>
        <w:rPr>
          <w:rFonts w:ascii="Arial" w:hAnsi="Arial" w:cs="Arial"/>
        </w:rPr>
        <w:t xml:space="preserve"> boundary value problems. </w:t>
      </w:r>
    </w:p>
    <w:p w14:paraId="434569C7" w14:textId="459800A5" w:rsidR="00761408" w:rsidRPr="00AB78AB" w:rsidRDefault="00761408" w:rsidP="00761408">
      <w:pPr>
        <w:pStyle w:val="Body"/>
        <w:spacing w:after="0"/>
        <w:rPr>
          <w:rFonts w:ascii="Arial" w:hAnsi="Arial" w:cs="Arial"/>
        </w:rPr>
      </w:pPr>
      <w:r w:rsidRPr="00761408">
        <w:rPr>
          <w:rFonts w:ascii="Arial" w:hAnsi="Arial" w:cs="Arial"/>
        </w:rPr>
        <w:t>Consequently, there is a need to establish whether this particular combination can provide an accurate, stable, and computationally efficient representation of solutions while satisfying both the governing high-order differential equation and its associated boundary conditions. The present study addresses this gap by developing a Variational Iteration Algorithm (VIA) based on fourth-kind Chebyshev polynomial trial functions for the numerical solution of linear thirteenth-order boundary value problems. The effectiveness of the proposed approach is assessed through representative numerical examples, with the computed solutions compared against exact solutions and previously reported results in the literature. Furthermore, error analysis is employed to evaluate the accuracy and reliability of the approximations obtained. The numerical results demonstrate the effectiveness of the proposed method and indicate that the combination of the Variational Iteration Algorithm with fourth-kind Chebyshev polynomial trial functions provides a reliable, accurate, and computationally attractive technique for solving high-order boundary value problems.</w:t>
      </w:r>
    </w:p>
    <w:p w14:paraId="6D8EC824" w14:textId="77777777" w:rsidR="00790ADA" w:rsidRPr="00FB3A86" w:rsidRDefault="00790ADA" w:rsidP="00441B6F">
      <w:pPr>
        <w:pStyle w:val="Body"/>
        <w:spacing w:after="0"/>
        <w:rPr>
          <w:rFonts w:ascii="Arial" w:hAnsi="Arial" w:cs="Arial"/>
        </w:rPr>
      </w:pPr>
    </w:p>
    <w:p w14:paraId="19A0FCCD" w14:textId="2EBF2EAC" w:rsidR="007F7B32" w:rsidRDefault="00902823" w:rsidP="00441B6F">
      <w:pPr>
        <w:pStyle w:val="AbstHead"/>
        <w:spacing w:after="0"/>
        <w:jc w:val="both"/>
        <w:rPr>
          <w:rFonts w:ascii="Arial" w:hAnsi="Arial" w:cs="Arial"/>
        </w:rPr>
      </w:pPr>
      <w:r>
        <w:rPr>
          <w:rFonts w:ascii="Arial" w:hAnsi="Arial" w:cs="Arial"/>
        </w:rPr>
        <w:t xml:space="preserve">2. </w:t>
      </w:r>
      <w:r w:rsidR="00F3113F">
        <w:rPr>
          <w:rFonts w:ascii="Arial" w:hAnsi="Arial" w:cs="Arial"/>
          <w:caps w:val="0"/>
        </w:rPr>
        <w:t xml:space="preserve">Material and Methods </w:t>
      </w:r>
    </w:p>
    <w:p w14:paraId="61D74D31" w14:textId="77777777" w:rsidR="00790ADA" w:rsidRPr="00FB3A86" w:rsidRDefault="00790ADA" w:rsidP="00441B6F">
      <w:pPr>
        <w:pStyle w:val="Body"/>
        <w:spacing w:after="0"/>
        <w:rPr>
          <w:rFonts w:ascii="Arial" w:hAnsi="Arial" w:cs="Arial"/>
        </w:rPr>
      </w:pPr>
    </w:p>
    <w:p w14:paraId="1BB92E9D" w14:textId="329ACC4E" w:rsidR="00AA74E0" w:rsidRDefault="00AA74E0" w:rsidP="00441B6F">
      <w:pPr>
        <w:pStyle w:val="Body"/>
        <w:spacing w:after="0"/>
        <w:rPr>
          <w:rFonts w:ascii="Arial" w:hAnsi="Arial" w:cs="Arial"/>
          <w:b/>
          <w:sz w:val="22"/>
        </w:rPr>
      </w:pPr>
      <w:r w:rsidRPr="00C30A0F">
        <w:rPr>
          <w:rFonts w:ascii="Arial" w:hAnsi="Arial" w:cs="Arial"/>
          <w:b/>
          <w:caps/>
          <w:sz w:val="22"/>
        </w:rPr>
        <w:t xml:space="preserve">2.1 </w:t>
      </w:r>
      <w:r w:rsidR="00F3113F" w:rsidRPr="00F3113F">
        <w:rPr>
          <w:rFonts w:ascii="Arial" w:hAnsi="Arial" w:cs="Arial"/>
          <w:b/>
          <w:caps/>
          <w:sz w:val="22"/>
          <w:szCs w:val="22"/>
        </w:rPr>
        <w:t>T</w:t>
      </w:r>
      <w:r w:rsidR="00F3113F" w:rsidRPr="00F3113F">
        <w:rPr>
          <w:rFonts w:ascii="Arial" w:hAnsi="Arial" w:cs="Arial"/>
          <w:b/>
          <w:sz w:val="22"/>
          <w:szCs w:val="22"/>
        </w:rPr>
        <w:t xml:space="preserve">he Standard Variational Iteration </w:t>
      </w:r>
      <w:r w:rsidR="00761408">
        <w:rPr>
          <w:rFonts w:ascii="Arial" w:hAnsi="Arial" w:cs="Arial"/>
          <w:b/>
          <w:sz w:val="22"/>
          <w:szCs w:val="22"/>
        </w:rPr>
        <w:t>Algorithm (SVIA)</w:t>
      </w:r>
      <w:r w:rsidR="00C30A0F" w:rsidRPr="00C30A0F">
        <w:rPr>
          <w:rFonts w:ascii="Arial" w:hAnsi="Arial" w:cs="Arial"/>
          <w:b/>
          <w:sz w:val="22"/>
        </w:rPr>
        <w:t xml:space="preserve"> </w:t>
      </w:r>
    </w:p>
    <w:p w14:paraId="22A748EE" w14:textId="77777777" w:rsidR="00F3113F" w:rsidRDefault="00F3113F" w:rsidP="00F3113F">
      <w:pPr>
        <w:widowControl w:val="0"/>
        <w:tabs>
          <w:tab w:val="left" w:pos="9520"/>
        </w:tabs>
        <w:ind w:right="-20"/>
        <w:jc w:val="both"/>
        <w:rPr>
          <w:rFonts w:ascii="Arial" w:hAnsi="Arial" w:cs="Arial"/>
          <w:color w:val="000000"/>
        </w:rPr>
      </w:pPr>
    </w:p>
    <w:p w14:paraId="3845664E" w14:textId="5442D30C" w:rsidR="00F3113F" w:rsidRPr="00355D49" w:rsidRDefault="00F3113F" w:rsidP="00F3113F">
      <w:pPr>
        <w:widowControl w:val="0"/>
        <w:tabs>
          <w:tab w:val="left" w:pos="9520"/>
        </w:tabs>
        <w:ind w:right="-20"/>
        <w:jc w:val="both"/>
        <w:rPr>
          <w:rFonts w:ascii="Arial" w:hAnsi="Arial" w:cs="Arial"/>
          <w:color w:val="000000"/>
        </w:rPr>
      </w:pPr>
      <w:r>
        <w:rPr>
          <w:rFonts w:ascii="Arial" w:hAnsi="Arial" w:cs="Arial"/>
          <w:color w:val="000000"/>
          <w:highlight w:val="yellow"/>
        </w:rPr>
        <w:t>We consider the following general differential equation to demonstrate the fundamental principle of the technique.</w:t>
      </w:r>
    </w:p>
    <w:p w14:paraId="59729135" w14:textId="77777777" w:rsidR="00F3113F" w:rsidRPr="00355D49" w:rsidRDefault="00F3113F" w:rsidP="00F3113F">
      <w:pPr>
        <w:widowControl w:val="0"/>
        <w:tabs>
          <w:tab w:val="left" w:pos="9520"/>
        </w:tabs>
        <w:ind w:right="-20"/>
        <w:jc w:val="both"/>
        <w:rPr>
          <w:rFonts w:ascii="Arial" w:hAnsi="Arial" w:cs="Arial"/>
          <w:color w:val="000000"/>
        </w:rPr>
      </w:pPr>
    </w:p>
    <w:p w14:paraId="1B39740D" w14:textId="035FB823" w:rsidR="00F3113F" w:rsidRPr="00355D49" w:rsidRDefault="00F3113F" w:rsidP="00F3113F">
      <w:pPr>
        <w:widowControl w:val="0"/>
        <w:tabs>
          <w:tab w:val="left" w:pos="9520"/>
        </w:tabs>
        <w:ind w:right="-20"/>
        <w:jc w:val="both"/>
        <w:rPr>
          <w:rFonts w:ascii="Arial" w:eastAsia="Meiryo" w:hAnsi="Arial" w:cs="Arial"/>
          <w:spacing w:val="22"/>
        </w:rPr>
      </w:pPr>
      <m:oMath>
        <m:r>
          <w:rPr>
            <w:rFonts w:ascii="Cambria Math" w:hAnsi="Cambria Math" w:cs="Arial"/>
          </w:rPr>
          <m:t>Lψ</m:t>
        </m:r>
        <m:d>
          <m:dPr>
            <m:ctrlPr>
              <w:rPr>
                <w:rFonts w:ascii="Cambria Math" w:hAnsi="Cambria Math" w:cs="Arial"/>
              </w:rPr>
            </m:ctrlPr>
          </m:dPr>
          <m:e>
            <m:r>
              <w:rPr>
                <w:rFonts w:ascii="Cambria Math" w:hAnsi="Cambria Math" w:cs="Arial"/>
              </w:rPr>
              <m:t>ϱ</m:t>
            </m:r>
          </m:e>
        </m:d>
        <m:r>
          <w:rPr>
            <w:rFonts w:ascii="Cambria Math" w:hAnsi="Cambria Math" w:cs="Arial"/>
          </w:rPr>
          <m:t>+Nψ</m:t>
        </m:r>
        <m:d>
          <m:dPr>
            <m:ctrlPr>
              <w:rPr>
                <w:rFonts w:ascii="Cambria Math" w:hAnsi="Cambria Math" w:cs="Arial"/>
              </w:rPr>
            </m:ctrlPr>
          </m:dPr>
          <m:e>
            <m:r>
              <w:rPr>
                <w:rFonts w:ascii="Cambria Math" w:hAnsi="Cambria Math" w:cs="Arial"/>
              </w:rPr>
              <m:t>ϱ</m:t>
            </m:r>
          </m:e>
        </m:d>
        <m:r>
          <w:rPr>
            <w:rFonts w:ascii="Cambria Math" w:hAnsi="Cambria Math" w:cs="Arial"/>
          </w:rPr>
          <m:t>-g</m:t>
        </m:r>
        <m:d>
          <m:dPr>
            <m:ctrlPr>
              <w:rPr>
                <w:rFonts w:ascii="Cambria Math" w:hAnsi="Cambria Math" w:cs="Arial"/>
              </w:rPr>
            </m:ctrlPr>
          </m:dPr>
          <m:e>
            <m:r>
              <w:rPr>
                <w:rFonts w:ascii="Cambria Math" w:hAnsi="Cambria Math" w:cs="Arial"/>
              </w:rPr>
              <m:t>ϱ</m:t>
            </m:r>
          </m:e>
        </m:d>
        <m:r>
          <w:rPr>
            <w:rFonts w:ascii="Cambria Math" w:hAnsi="Cambria Math" w:cs="Arial"/>
          </w:rPr>
          <m:t>=0</m:t>
        </m:r>
      </m:oMath>
      <w:r w:rsidRPr="00355D49">
        <w:rPr>
          <w:rFonts w:ascii="Arial" w:eastAsia="Meiryo" w:hAnsi="Arial" w:cs="Arial"/>
          <w:spacing w:val="22"/>
        </w:rPr>
        <w:t xml:space="preserve">                                                                       </w:t>
      </w:r>
      <w:r w:rsidR="00FD0F46">
        <w:rPr>
          <w:rFonts w:ascii="Arial" w:eastAsia="Meiryo" w:hAnsi="Arial" w:cs="Arial"/>
          <w:spacing w:val="22"/>
        </w:rPr>
        <w:t>(3)</w:t>
      </w:r>
    </w:p>
    <w:p w14:paraId="0625C961" w14:textId="77777777" w:rsidR="00F3113F" w:rsidRPr="00355D49" w:rsidRDefault="00F3113F" w:rsidP="00F3113F">
      <w:pPr>
        <w:widowControl w:val="0"/>
        <w:tabs>
          <w:tab w:val="left" w:pos="9520"/>
        </w:tabs>
        <w:ind w:right="-20"/>
        <w:jc w:val="both"/>
        <w:rPr>
          <w:rFonts w:ascii="Arial" w:hAnsi="Arial" w:cs="Arial"/>
          <w:color w:val="000000"/>
        </w:rPr>
      </w:pPr>
    </w:p>
    <w:p w14:paraId="72AB399E" w14:textId="77777777" w:rsidR="00F3113F" w:rsidRPr="00355D49" w:rsidRDefault="00F3113F" w:rsidP="00F3113F">
      <w:pPr>
        <w:widowControl w:val="0"/>
        <w:tabs>
          <w:tab w:val="left" w:pos="9520"/>
        </w:tabs>
        <w:ind w:right="-20"/>
        <w:jc w:val="both"/>
        <w:rPr>
          <w:rFonts w:ascii="Arial" w:hAnsi="Arial" w:cs="Arial"/>
          <w:color w:val="000000"/>
        </w:rPr>
      </w:pPr>
      <w:r w:rsidRPr="00355D49">
        <w:rPr>
          <w:rFonts w:ascii="Arial" w:hAnsi="Arial" w:cs="Arial"/>
          <w:color w:val="000000"/>
        </w:rPr>
        <w:t xml:space="preserve">where </w:t>
      </w:r>
      <m:oMath>
        <m:r>
          <w:rPr>
            <w:rFonts w:ascii="Cambria Math" w:hAnsi="Cambria Math" w:cs="Arial"/>
          </w:rPr>
          <m:t>g</m:t>
        </m:r>
        <m:d>
          <m:dPr>
            <m:ctrlPr>
              <w:rPr>
                <w:rFonts w:ascii="Cambria Math" w:hAnsi="Cambria Math" w:cs="Arial"/>
              </w:rPr>
            </m:ctrlPr>
          </m:dPr>
          <m:e>
            <m:r>
              <w:rPr>
                <w:rFonts w:ascii="Cambria Math" w:hAnsi="Cambria Math" w:cs="Arial"/>
              </w:rPr>
              <m:t>ϱ</m:t>
            </m:r>
          </m:e>
        </m:d>
      </m:oMath>
      <w:r>
        <w:rPr>
          <w:rFonts w:ascii="Arial" w:hAnsi="Arial" w:cs="Arial"/>
          <w:color w:val="000000"/>
          <w:highlight w:val="yellow"/>
        </w:rPr>
        <w:t xml:space="preserve"> is the inhomogeneous term, L is a linear operator, and N is a nonlinear operator. A correction functional can be constructed using the variational iteration method as follows:</w:t>
      </w:r>
    </w:p>
    <w:p w14:paraId="2DCE691F" w14:textId="77777777" w:rsidR="00F3113F" w:rsidRPr="00355D49" w:rsidRDefault="00F3113F" w:rsidP="00F3113F">
      <w:pPr>
        <w:widowControl w:val="0"/>
        <w:tabs>
          <w:tab w:val="left" w:pos="9520"/>
        </w:tabs>
        <w:ind w:right="-20"/>
        <w:jc w:val="both"/>
        <w:rPr>
          <w:rFonts w:ascii="Arial" w:eastAsiaTheme="minorEastAsia" w:hAnsi="Arial" w:cs="Arial"/>
          <w:spacing w:val="22"/>
        </w:rPr>
      </w:pPr>
    </w:p>
    <w:p w14:paraId="62A39484" w14:textId="2BA744DF" w:rsidR="00F3113F" w:rsidRPr="00355D49" w:rsidRDefault="00000000" w:rsidP="00F3113F">
      <w:pPr>
        <w:widowControl w:val="0"/>
        <w:tabs>
          <w:tab w:val="left" w:pos="9520"/>
        </w:tabs>
        <w:ind w:right="-20"/>
        <w:jc w:val="both"/>
        <w:rPr>
          <w:rFonts w:ascii="Arial" w:eastAsia="Meiryo" w:hAnsi="Arial" w:cs="Arial"/>
          <w:spacing w:val="22"/>
        </w:rPr>
      </w:pPr>
      <m:oMath>
        <m:sSub>
          <m:sSubPr>
            <m:ctrlPr>
              <w:rPr>
                <w:rFonts w:ascii="Cambria Math" w:hAnsi="Cambria Math" w:cs="Arial"/>
              </w:rPr>
            </m:ctrlPr>
          </m:sSubPr>
          <m:e>
            <m:r>
              <w:rPr>
                <w:rFonts w:ascii="Cambria Math" w:hAnsi="Cambria Math" w:cs="Arial"/>
              </w:rPr>
              <m:t>ψ</m:t>
            </m:r>
          </m:e>
          <m:sub>
            <m:r>
              <w:rPr>
                <w:rFonts w:ascii="Cambria Math" w:hAnsi="Cambria Math" w:cs="Arial"/>
              </w:rPr>
              <m:t>m+1</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r>
              <w:rPr>
                <w:rFonts w:ascii="Cambria Math" w:hAnsi="Cambria Math" w:cs="Arial"/>
              </w:rPr>
              <m:t>λ</m:t>
            </m:r>
            <m:d>
              <m:dPr>
                <m:ctrlPr>
                  <w:rPr>
                    <w:rFonts w:ascii="Cambria Math" w:hAnsi="Cambria Math" w:cs="Arial"/>
                  </w:rPr>
                </m:ctrlPr>
              </m:dPr>
              <m:e>
                <m:r>
                  <w:rPr>
                    <w:rFonts w:ascii="Cambria Math" w:hAnsi="Cambria Math" w:cs="Arial"/>
                  </w:rPr>
                  <m:t>ξ</m:t>
                </m:r>
              </m:e>
            </m:d>
            <m:d>
              <m:dPr>
                <m:ctrlPr>
                  <w:rPr>
                    <w:rFonts w:ascii="Cambria Math" w:hAnsi="Cambria Math" w:cs="Arial"/>
                  </w:rPr>
                </m:ctrlPr>
              </m:dPr>
              <m:e>
                <m:r>
                  <w:rPr>
                    <w:rFonts w:ascii="Cambria Math" w:hAnsi="Cambria Math" w:cs="Arial"/>
                  </w:rPr>
                  <m:t>L</m:t>
                </m:r>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d>
                  <m:dPr>
                    <m:ctrlPr>
                      <w:rPr>
                        <w:rFonts w:ascii="Cambria Math" w:hAnsi="Cambria Math" w:cs="Arial"/>
                      </w:rPr>
                    </m:ctrlPr>
                  </m:dPr>
                  <m:e>
                    <m:r>
                      <w:rPr>
                        <w:rFonts w:ascii="Cambria Math" w:hAnsi="Cambria Math" w:cs="Arial"/>
                      </w:rPr>
                      <m:t>ξ</m:t>
                    </m:r>
                  </m:e>
                </m:d>
                <m:r>
                  <w:rPr>
                    <w:rFonts w:ascii="Cambria Math" w:hAnsi="Cambria Math" w:cs="Arial"/>
                  </w:rPr>
                  <m:t>+N</m:t>
                </m:r>
                <m:acc>
                  <m:accPr>
                    <m:chr m:val="~"/>
                    <m:ctrlPr>
                      <w:rPr>
                        <w:rFonts w:ascii="Cambria Math" w:hAnsi="Cambria Math" w:cs="Arial"/>
                      </w:rPr>
                    </m:ctrlPr>
                  </m:accPr>
                  <m:e>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d>
                      <m:dPr>
                        <m:ctrlPr>
                          <w:rPr>
                            <w:rFonts w:ascii="Cambria Math" w:hAnsi="Cambria Math" w:cs="Arial"/>
                          </w:rPr>
                        </m:ctrlPr>
                      </m:dPr>
                      <m:e>
                        <m:r>
                          <w:rPr>
                            <w:rFonts w:ascii="Cambria Math" w:hAnsi="Cambria Math" w:cs="Arial"/>
                          </w:rPr>
                          <m:t>ξ</m:t>
                        </m:r>
                      </m:e>
                    </m:d>
                  </m:e>
                </m:acc>
                <m:r>
                  <w:rPr>
                    <w:rFonts w:ascii="Cambria Math" w:hAnsi="Cambria Math" w:cs="Arial"/>
                  </w:rPr>
                  <m:t>-g</m:t>
                </m:r>
                <m:d>
                  <m:dPr>
                    <m:ctrlPr>
                      <w:rPr>
                        <w:rFonts w:ascii="Cambria Math" w:hAnsi="Cambria Math" w:cs="Arial"/>
                      </w:rPr>
                    </m:ctrlPr>
                  </m:dPr>
                  <m:e>
                    <m:r>
                      <w:rPr>
                        <w:rFonts w:ascii="Cambria Math" w:hAnsi="Cambria Math" w:cs="Arial"/>
                      </w:rPr>
                      <m:t>ξ</m:t>
                    </m:r>
                  </m:e>
                </m:d>
              </m:e>
            </m:d>
            <m:r>
              <w:rPr>
                <w:rFonts w:ascii="Cambria Math" w:hAnsi="Cambria Math" w:cs="Arial"/>
              </w:rPr>
              <m:t>dξ.</m:t>
            </m:r>
          </m:e>
        </m:nary>
      </m:oMath>
      <w:r w:rsidR="00F3113F" w:rsidRPr="00355D49">
        <w:rPr>
          <w:rFonts w:ascii="Arial" w:eastAsia="Meiryo" w:hAnsi="Arial" w:cs="Arial"/>
          <w:spacing w:val="22"/>
        </w:rPr>
        <w:t xml:space="preserve">                                       </w:t>
      </w:r>
      <w:r w:rsidR="00FD0F46">
        <w:rPr>
          <w:rFonts w:ascii="Arial" w:eastAsia="Meiryo" w:hAnsi="Arial" w:cs="Arial"/>
          <w:spacing w:val="22"/>
        </w:rPr>
        <w:t xml:space="preserve"> (4)</w:t>
      </w:r>
      <w:r w:rsidR="00F3113F" w:rsidRPr="00355D49">
        <w:rPr>
          <w:rFonts w:ascii="Arial" w:eastAsia="Meiryo" w:hAnsi="Arial" w:cs="Arial"/>
          <w:spacing w:val="22"/>
        </w:rPr>
        <w:t xml:space="preserve"> </w:t>
      </w:r>
    </w:p>
    <w:p w14:paraId="38856605" w14:textId="77777777" w:rsidR="00F3113F" w:rsidRPr="00355D49" w:rsidRDefault="00F3113F" w:rsidP="00F3113F">
      <w:pPr>
        <w:widowControl w:val="0"/>
        <w:tabs>
          <w:tab w:val="left" w:pos="9520"/>
        </w:tabs>
        <w:ind w:right="-20"/>
        <w:jc w:val="both"/>
        <w:rPr>
          <w:rFonts w:ascii="Arial" w:eastAsiaTheme="minorEastAsia" w:hAnsi="Arial" w:cs="Arial"/>
          <w:spacing w:val="22"/>
        </w:rPr>
      </w:pPr>
    </w:p>
    <w:p w14:paraId="70A78E07" w14:textId="5DDA9EEA" w:rsidR="00F3113F" w:rsidRPr="00355D49" w:rsidRDefault="00F3113F" w:rsidP="00F3113F">
      <w:pPr>
        <w:rPr>
          <w:rFonts w:ascii="Arial" w:hAnsi="Arial" w:cs="Arial"/>
        </w:rPr>
      </w:pPr>
      <w:r>
        <w:rPr>
          <w:rFonts w:ascii="Arial" w:hAnsi="Arial" w:cs="Arial"/>
          <w:highlight w:val="yellow"/>
        </w:rPr>
        <w:t xml:space="preserve">The Lagrange multiplier, determined using the variational iteration technique, is represented by the symbol </w:t>
      </w:r>
      <m:oMath>
        <m:r>
          <w:rPr>
            <w:rFonts w:ascii="Cambria Math" w:hAnsi="Cambria Math" w:cs="Arial"/>
          </w:rPr>
          <m:t>λ</m:t>
        </m:r>
        <m:d>
          <m:dPr>
            <m:ctrlPr>
              <w:rPr>
                <w:rFonts w:ascii="Cambria Math" w:hAnsi="Cambria Math" w:cs="Arial"/>
              </w:rPr>
            </m:ctrlPr>
          </m:dPr>
          <m:e>
            <m:r>
              <w:rPr>
                <w:rFonts w:ascii="Cambria Math" w:hAnsi="Cambria Math" w:cs="Arial"/>
              </w:rPr>
              <m:t>ξ</m:t>
            </m:r>
          </m:e>
        </m:d>
      </m:oMath>
      <w:r w:rsidRPr="00355D49">
        <w:rPr>
          <w:rFonts w:ascii="Arial" w:hAnsi="Arial" w:cs="Arial"/>
        </w:rPr>
        <w:t xml:space="preserve">. The constrained variation is indicated by the subscripts m, denoting the mth approximation, i.e., </w:t>
      </w:r>
      <m:oMath>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oMath>
      <w:r w:rsidRPr="00355D49">
        <w:rPr>
          <w:rFonts w:ascii="Arial" w:hAnsi="Arial" w:cs="Arial"/>
        </w:rPr>
        <w:t xml:space="preserve"> ≈ 0. </w:t>
      </w:r>
      <w:r>
        <w:rPr>
          <w:rFonts w:ascii="Arial" w:hAnsi="Arial" w:cs="Arial"/>
          <w:highlight w:val="yellow"/>
        </w:rPr>
        <w:t>The correction functional is defined in (4).</w:t>
      </w:r>
      <w:r>
        <w:rPr>
          <w:rFonts w:ascii="Arial" w:hAnsi="Arial" w:cs="Arial"/>
        </w:rPr>
        <w:t xml:space="preserve"> With the precise identification of the Lagrange multiplier, linear problems can be solved in a single iteration step. This method </w:t>
      </w:r>
      <w:r w:rsidR="00FE2D60" w:rsidRPr="00355D49">
        <w:rPr>
          <w:rFonts w:ascii="Arial" w:hAnsi="Arial" w:cs="Arial"/>
        </w:rPr>
        <w:t>requires</w:t>
      </w:r>
      <w:r w:rsidRPr="00355D49">
        <w:rPr>
          <w:rFonts w:ascii="Arial" w:hAnsi="Arial" w:cs="Arial"/>
        </w:rPr>
        <w:t xml:space="preserve"> us to efficiently determine the Lagrange multiplier </w:t>
      </w:r>
      <m:oMath>
        <m:r>
          <w:rPr>
            <w:rFonts w:ascii="Cambria Math" w:hAnsi="Cambria Math" w:cs="Arial"/>
          </w:rPr>
          <m:t>λ</m:t>
        </m:r>
        <m:d>
          <m:dPr>
            <m:ctrlPr>
              <w:rPr>
                <w:rFonts w:ascii="Cambria Math" w:hAnsi="Cambria Math" w:cs="Arial"/>
              </w:rPr>
            </m:ctrlPr>
          </m:dPr>
          <m:e>
            <m:r>
              <w:rPr>
                <w:rFonts w:ascii="Cambria Math" w:hAnsi="Cambria Math" w:cs="Arial"/>
              </w:rPr>
              <m:t>t</m:t>
            </m:r>
          </m:e>
        </m:d>
      </m:oMath>
      <w:r w:rsidRPr="00355D49">
        <w:rPr>
          <w:rFonts w:ascii="Arial" w:hAnsi="Arial" w:cs="Arial"/>
        </w:rPr>
        <w:t xml:space="preserve">, allowing for the generation of consecutive approximations of the solution by combining the Lagrange multiplier with our </w:t>
      </w:r>
      <m:oMath>
        <m:sSub>
          <m:sSubPr>
            <m:ctrlPr>
              <w:rPr>
                <w:rFonts w:ascii="Cambria Math" w:hAnsi="Cambria Math" w:cs="Arial"/>
              </w:rPr>
            </m:ctrlPr>
          </m:sSubPr>
          <m:e>
            <m:r>
              <w:rPr>
                <w:rFonts w:ascii="Cambria Math" w:hAnsi="Cambria Math" w:cs="Arial"/>
              </w:rPr>
              <m:t>ψ</m:t>
            </m:r>
          </m:e>
          <m:sub>
            <m:r>
              <w:rPr>
                <w:rFonts w:ascii="Cambria Math" w:hAnsi="Cambria Math" w:cs="Arial"/>
              </w:rPr>
              <m:t>0</m:t>
            </m:r>
          </m:sub>
        </m:sSub>
      </m:oMath>
      <w:r w:rsidRPr="00355D49">
        <w:rPr>
          <w:rFonts w:ascii="Arial" w:hAnsi="Arial" w:cs="Arial"/>
        </w:rPr>
        <w:t>. The result is provided as follows:</w:t>
      </w:r>
      <w:r w:rsidRPr="00355D49">
        <w:rPr>
          <w:rFonts w:ascii="Arial" w:hAnsi="Arial" w:cs="Arial"/>
          <w:vanish/>
        </w:rPr>
        <w:t>Top of Form</w:t>
      </w:r>
    </w:p>
    <w:p w14:paraId="670095EE" w14:textId="77777777" w:rsidR="00F3113F" w:rsidRPr="00355D49" w:rsidRDefault="00F3113F" w:rsidP="00F3113F">
      <w:pPr>
        <w:pBdr>
          <w:top w:val="single" w:sz="6" w:space="1" w:color="auto"/>
        </w:pBdr>
        <w:jc w:val="center"/>
        <w:rPr>
          <w:rFonts w:ascii="Arial" w:hAnsi="Arial" w:cs="Arial"/>
          <w:vanish/>
        </w:rPr>
      </w:pPr>
      <w:r w:rsidRPr="00355D49">
        <w:rPr>
          <w:rFonts w:ascii="Arial" w:hAnsi="Arial" w:cs="Arial"/>
          <w:vanish/>
        </w:rPr>
        <w:t>Bottom of Form</w:t>
      </w:r>
    </w:p>
    <w:p w14:paraId="1C84C12D" w14:textId="77777777" w:rsidR="00F3113F" w:rsidRPr="00355D49" w:rsidRDefault="00F3113F" w:rsidP="00F3113F">
      <w:pPr>
        <w:widowControl w:val="0"/>
        <w:tabs>
          <w:tab w:val="left" w:pos="9520"/>
        </w:tabs>
        <w:ind w:right="-20"/>
        <w:jc w:val="both"/>
        <w:rPr>
          <w:rFonts w:ascii="Arial" w:eastAsiaTheme="minorEastAsia" w:hAnsi="Arial" w:cs="Arial"/>
          <w:spacing w:val="22"/>
        </w:rPr>
      </w:pPr>
    </w:p>
    <w:p w14:paraId="2BF39C89" w14:textId="77777777" w:rsidR="00F3113F" w:rsidRPr="00355D49" w:rsidRDefault="00000000" w:rsidP="00F3113F">
      <w:pPr>
        <w:widowControl w:val="0"/>
        <w:tabs>
          <w:tab w:val="left" w:pos="9520"/>
        </w:tabs>
        <w:ind w:right="-20"/>
        <w:jc w:val="center"/>
        <w:rPr>
          <w:rFonts w:ascii="Arial" w:eastAsiaTheme="minorEastAsia" w:hAnsi="Arial" w:cs="Arial"/>
          <w:color w:val="000000"/>
        </w:rPr>
      </w:pPr>
      <m:oMathPara>
        <m:oMathParaPr>
          <m:jc m:val="center"/>
        </m:oMathParaPr>
        <m:oMath>
          <m:func>
            <m:funcPr>
              <m:ctrlPr>
                <w:rPr>
                  <w:rFonts w:ascii="Cambria Math" w:hAnsi="Cambria Math" w:cs="Arial"/>
                </w:rPr>
              </m:ctrlPr>
            </m:funcPr>
            <m:fName>
              <m:limLow>
                <m:limLowPr>
                  <m:ctrlPr>
                    <w:rPr>
                      <w:rFonts w:ascii="Cambria Math" w:hAnsi="Cambria Math" w:cs="Arial"/>
                    </w:rPr>
                  </m:ctrlPr>
                </m:limLowPr>
                <m:e>
                  <m:r>
                    <w:rPr>
                      <w:rFonts w:ascii="Cambria Math" w:hAnsi="Cambria Math" w:cs="Arial"/>
                    </w:rPr>
                    <m:t>lim</m:t>
                  </m:r>
                </m:e>
                <m:lim>
                  <m:r>
                    <w:rPr>
                      <w:rFonts w:ascii="Cambria Math" w:hAnsi="Cambria Math" w:cs="Arial"/>
                    </w:rPr>
                    <m:t>m-∞</m:t>
                  </m:r>
                </m:lim>
              </m:limLow>
            </m:fName>
            <m:e>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r>
                <w:rPr>
                  <w:rFonts w:ascii="Cambria Math" w:hAnsi="Cambria Math" w:cs="Arial"/>
                </w:rPr>
                <m:t>=ψ</m:t>
              </m:r>
            </m:e>
          </m:func>
        </m:oMath>
      </m:oMathPara>
    </w:p>
    <w:p w14:paraId="3BC90EA8" w14:textId="77777777" w:rsidR="00F3113F" w:rsidRPr="00355D49" w:rsidRDefault="00F3113F" w:rsidP="00F3113F">
      <w:pPr>
        <w:widowControl w:val="0"/>
        <w:tabs>
          <w:tab w:val="left" w:pos="9520"/>
        </w:tabs>
        <w:ind w:right="-20"/>
        <w:jc w:val="both"/>
        <w:rPr>
          <w:rFonts w:ascii="Arial" w:eastAsiaTheme="minorEastAsia" w:hAnsi="Arial" w:cs="Arial"/>
          <w:color w:val="000000"/>
        </w:rPr>
      </w:pPr>
    </w:p>
    <w:p w14:paraId="2B442989" w14:textId="77777777" w:rsidR="00F3113F" w:rsidRPr="00355D49" w:rsidRDefault="00F3113F" w:rsidP="00F3113F">
      <w:pPr>
        <w:widowControl w:val="0"/>
        <w:tabs>
          <w:tab w:val="left" w:pos="9520"/>
        </w:tabs>
        <w:ind w:right="-20"/>
        <w:rPr>
          <w:rFonts w:ascii="Arial" w:eastAsiaTheme="minorEastAsia" w:hAnsi="Arial" w:cs="Arial"/>
          <w:color w:val="000000"/>
        </w:rPr>
      </w:pPr>
      <w:r>
        <w:rPr>
          <w:rFonts w:ascii="Arial" w:eastAsiaTheme="minorEastAsia" w:hAnsi="Arial" w:cs="Arial"/>
          <w:color w:val="000000"/>
          <w:highlight w:val="yellow"/>
        </w:rPr>
        <w:t>The solution procedure depends strongly on the Lagrange multiplier, as follows:</w:t>
      </w:r>
    </w:p>
    <w:p w14:paraId="70FA32D3" w14:textId="4C0F7875" w:rsidR="00F3113F" w:rsidRPr="00355D49" w:rsidRDefault="00F3113F" w:rsidP="00F3113F">
      <w:pPr>
        <w:widowControl w:val="0"/>
        <w:tabs>
          <w:tab w:val="left" w:pos="9520"/>
        </w:tabs>
        <w:ind w:right="-20"/>
        <w:jc w:val="center"/>
        <w:rPr>
          <w:rFonts w:ascii="Arial" w:eastAsiaTheme="minorEastAsia" w:hAnsi="Arial" w:cs="Arial"/>
          <w:color w:val="000000"/>
        </w:rPr>
      </w:pPr>
      <w:r w:rsidRPr="00355D49">
        <w:rPr>
          <w:rFonts w:ascii="Arial" w:eastAsiaTheme="minorEastAsia" w:hAnsi="Arial" w:cs="Arial"/>
          <w:color w:val="000000"/>
        </w:rPr>
        <w:t xml:space="preserve"> </w:t>
      </w:r>
      <m:oMath>
        <m:r>
          <w:rPr>
            <w:rFonts w:ascii="Cambria Math" w:hAnsi="Cambria Math" w:cs="Arial"/>
          </w:rPr>
          <m:t>λ</m:t>
        </m:r>
        <m:d>
          <m:dPr>
            <m:ctrlPr>
              <w:rPr>
                <w:rFonts w:ascii="Cambria Math" w:hAnsi="Cambria Math" w:cs="Arial"/>
              </w:rPr>
            </m:ctrlPr>
          </m:dPr>
          <m:e>
            <m:r>
              <w:rPr>
                <w:rFonts w:ascii="Cambria Math" w:hAnsi="Cambria Math" w:cs="Arial"/>
              </w:rPr>
              <m:t>ϱ</m:t>
            </m:r>
          </m:e>
        </m:d>
        <m:r>
          <w:rPr>
            <w:rFonts w:ascii="Cambria Math" w:hAnsi="Cambria Math" w:cs="Arial"/>
          </w:rPr>
          <m:t>=</m:t>
        </m:r>
        <m:sSup>
          <m:sSupPr>
            <m:ctrlPr>
              <w:rPr>
                <w:rFonts w:ascii="Cambria Math" w:hAnsi="Cambria Math" w:cs="Arial"/>
              </w:rPr>
            </m:ctrlPr>
          </m:sSupPr>
          <m:e>
            <m:d>
              <m:dPr>
                <m:ctrlPr>
                  <w:rPr>
                    <w:rFonts w:ascii="Cambria Math" w:hAnsi="Cambria Math" w:cs="Arial"/>
                  </w:rPr>
                </m:ctrlPr>
              </m:dPr>
              <m:e>
                <m:r>
                  <w:rPr>
                    <w:rFonts w:ascii="Cambria Math" w:hAnsi="Cambria Math" w:cs="Arial"/>
                  </w:rPr>
                  <m:t>-1</m:t>
                </m:r>
              </m:e>
            </m:d>
          </m:e>
          <m:sup>
            <m:r>
              <w:rPr>
                <w:rFonts w:ascii="Cambria Math" w:hAnsi="Cambria Math" w:cs="Arial"/>
              </w:rPr>
              <m:t>m</m:t>
            </m:r>
          </m:sup>
        </m:sSup>
        <m:f>
          <m:fPr>
            <m:ctrlPr>
              <w:rPr>
                <w:rFonts w:ascii="Cambria Math" w:hAnsi="Cambria Math" w:cs="Arial"/>
              </w:rPr>
            </m:ctrlPr>
          </m:fPr>
          <m:num>
            <m:r>
              <w:rPr>
                <w:rFonts w:ascii="Cambria Math" w:hAnsi="Cambria Math" w:cs="Arial"/>
              </w:rPr>
              <m:t>1</m:t>
            </m:r>
          </m:num>
          <m:den>
            <m:d>
              <m:dPr>
                <m:ctrlPr>
                  <w:rPr>
                    <w:rFonts w:ascii="Cambria Math" w:hAnsi="Cambria Math" w:cs="Arial"/>
                  </w:rPr>
                </m:ctrlPr>
              </m:dPr>
              <m:e>
                <m:r>
                  <w:rPr>
                    <w:rFonts w:ascii="Cambria Math" w:hAnsi="Cambria Math" w:cs="Arial"/>
                  </w:rPr>
                  <m:t>m-1</m:t>
                </m:r>
              </m:e>
            </m:d>
            <m:r>
              <w:rPr>
                <w:rFonts w:ascii="Cambria Math" w:hAnsi="Cambria Math" w:cs="Arial"/>
              </w:rPr>
              <m:t>!</m:t>
            </m:r>
          </m:den>
        </m:f>
        <m:sSup>
          <m:sSupPr>
            <m:ctrlPr>
              <w:rPr>
                <w:rFonts w:ascii="Cambria Math" w:hAnsi="Cambria Math" w:cs="Arial"/>
              </w:rPr>
            </m:ctrlPr>
          </m:sSupPr>
          <m:e>
            <m:d>
              <m:dPr>
                <m:ctrlPr>
                  <w:rPr>
                    <w:rFonts w:ascii="Cambria Math" w:hAnsi="Cambria Math" w:cs="Arial"/>
                  </w:rPr>
                </m:ctrlPr>
              </m:dPr>
              <m:e>
                <m:r>
                  <w:rPr>
                    <w:rFonts w:ascii="Cambria Math" w:hAnsi="Cambria Math" w:cs="Arial"/>
                  </w:rPr>
                  <m:t>t-ϱ</m:t>
                </m:r>
              </m:e>
            </m:d>
          </m:e>
          <m:sup>
            <m:r>
              <w:rPr>
                <w:rFonts w:ascii="Cambria Math" w:hAnsi="Cambria Math" w:cs="Arial"/>
              </w:rPr>
              <m:t>m-1</m:t>
            </m:r>
          </m:sup>
        </m:sSup>
      </m:oMath>
    </w:p>
    <w:p w14:paraId="197E8E0D" w14:textId="77777777" w:rsidR="00F3113F" w:rsidRDefault="00F3113F" w:rsidP="00441B6F">
      <w:pPr>
        <w:pStyle w:val="Body"/>
        <w:spacing w:after="0"/>
        <w:rPr>
          <w:rFonts w:ascii="Arial" w:hAnsi="Arial" w:cs="Arial"/>
        </w:rPr>
      </w:pPr>
    </w:p>
    <w:p w14:paraId="1A546D1A" w14:textId="77777777" w:rsidR="00FB59D4" w:rsidRDefault="00FB59D4" w:rsidP="006E7A52">
      <w:pPr>
        <w:widowControl w:val="0"/>
        <w:tabs>
          <w:tab w:val="left" w:pos="9520"/>
        </w:tabs>
        <w:ind w:right="-20"/>
        <w:jc w:val="both"/>
        <w:rPr>
          <w:rFonts w:ascii="Arial" w:hAnsi="Arial" w:cs="Arial"/>
          <w:b/>
          <w:caps/>
          <w:sz w:val="22"/>
        </w:rPr>
      </w:pPr>
    </w:p>
    <w:p w14:paraId="508B9EEA" w14:textId="77777777" w:rsidR="00761408" w:rsidRDefault="00761408" w:rsidP="006E7A52">
      <w:pPr>
        <w:widowControl w:val="0"/>
        <w:tabs>
          <w:tab w:val="left" w:pos="9520"/>
        </w:tabs>
        <w:ind w:right="-20"/>
        <w:jc w:val="both"/>
        <w:rPr>
          <w:rFonts w:ascii="Arial" w:hAnsi="Arial" w:cs="Arial"/>
          <w:b/>
          <w:caps/>
          <w:sz w:val="22"/>
        </w:rPr>
      </w:pPr>
    </w:p>
    <w:p w14:paraId="3FD86D14" w14:textId="779CAC51" w:rsidR="006E7A52" w:rsidRPr="00355D49" w:rsidRDefault="006E7A52" w:rsidP="006E7A52">
      <w:pPr>
        <w:widowControl w:val="0"/>
        <w:tabs>
          <w:tab w:val="left" w:pos="9520"/>
        </w:tabs>
        <w:ind w:right="-20"/>
        <w:jc w:val="both"/>
        <w:rPr>
          <w:rFonts w:ascii="Arial" w:hAnsi="Arial" w:cs="Arial"/>
          <w:b/>
          <w:bCs/>
          <w:color w:val="000000"/>
          <w:sz w:val="22"/>
          <w:szCs w:val="22"/>
        </w:rPr>
      </w:pPr>
      <w:r w:rsidRPr="00C30A0F">
        <w:rPr>
          <w:rFonts w:ascii="Arial" w:hAnsi="Arial" w:cs="Arial"/>
          <w:b/>
          <w:caps/>
          <w:sz w:val="22"/>
        </w:rPr>
        <w:t>2.</w:t>
      </w:r>
      <w:r>
        <w:rPr>
          <w:rFonts w:ascii="Arial" w:hAnsi="Arial" w:cs="Arial"/>
          <w:b/>
          <w:caps/>
          <w:sz w:val="22"/>
        </w:rPr>
        <w:t>2</w:t>
      </w:r>
      <w:r w:rsidRPr="00C30A0F">
        <w:rPr>
          <w:rFonts w:ascii="Arial" w:hAnsi="Arial" w:cs="Arial"/>
          <w:b/>
          <w:caps/>
          <w:sz w:val="22"/>
        </w:rPr>
        <w:t xml:space="preserve"> </w:t>
      </w:r>
      <w:r>
        <w:rPr>
          <w:rFonts w:ascii="Arial" w:hAnsi="Arial" w:cs="Arial"/>
          <w:b/>
          <w:caps/>
          <w:sz w:val="22"/>
        </w:rPr>
        <w:t>C</w:t>
      </w:r>
      <w:r w:rsidRPr="00355D49">
        <w:rPr>
          <w:rFonts w:ascii="Arial" w:hAnsi="Arial" w:cs="Arial"/>
          <w:b/>
          <w:bCs/>
          <w:color w:val="000000"/>
          <w:sz w:val="22"/>
          <w:szCs w:val="22"/>
        </w:rPr>
        <w:t>hebyshev Polynomials of the Fourth Kind</w:t>
      </w:r>
    </w:p>
    <w:p w14:paraId="2A3E0066" w14:textId="6CDD62F7" w:rsidR="00505F06" w:rsidRDefault="00505F06" w:rsidP="00441B6F">
      <w:pPr>
        <w:pStyle w:val="Body"/>
        <w:spacing w:after="0"/>
        <w:rPr>
          <w:rFonts w:ascii="Arial" w:hAnsi="Arial" w:cs="Arial"/>
        </w:rPr>
      </w:pPr>
    </w:p>
    <w:p w14:paraId="684DE44D" w14:textId="77777777" w:rsidR="006E7A52" w:rsidRPr="00355D49" w:rsidRDefault="006E7A52" w:rsidP="006E7A52">
      <w:pPr>
        <w:widowControl w:val="0"/>
        <w:tabs>
          <w:tab w:val="left" w:pos="9520"/>
        </w:tabs>
        <w:ind w:right="-20"/>
        <w:jc w:val="both"/>
        <w:rPr>
          <w:rStyle w:val="mord"/>
          <w:rFonts w:ascii="Arial" w:hAnsi="Arial" w:cs="Arial"/>
          <w:color w:val="161616"/>
          <w:shd w:val="clear" w:color="auto" w:fill="F7F7F7"/>
        </w:rPr>
      </w:pPr>
      <w:r>
        <w:rPr>
          <w:rFonts w:ascii="Arial" w:hAnsi="Arial" w:cs="Arial"/>
          <w:bCs/>
          <w:color w:val="000000"/>
          <w:highlight w:val="yellow"/>
        </w:rPr>
        <w:t xml:space="preserve">Chebyshev polynomials of the fourth kind are orthogonal with respect to the weight function </w:t>
      </w:r>
      <m:oMath>
        <m:r>
          <w:rPr>
            <w:rFonts w:ascii="Cambria Math" w:hAnsi="Cambria Math" w:cs="Arial"/>
          </w:rPr>
          <m:t>w</m:t>
        </m:r>
        <m:d>
          <m:dPr>
            <m:ctrlPr>
              <w:rPr>
                <w:rFonts w:ascii="Cambria Math" w:hAnsi="Cambria Math" w:cs="Arial"/>
              </w:rPr>
            </m:ctrlPr>
          </m:dPr>
          <m:e>
            <m:r>
              <w:rPr>
                <w:rFonts w:ascii="Cambria Math" w:hAnsi="Cambria Math" w:cs="Arial"/>
              </w:rPr>
              <m:t>ϱ</m:t>
            </m:r>
          </m:e>
        </m:d>
        <m:r>
          <w:rPr>
            <w:rFonts w:ascii="Cambria Math" w:hAnsi="Cambria Math" w:cs="Arial"/>
          </w:rPr>
          <m:t>=</m:t>
        </m:r>
        <m:rad>
          <m:radPr>
            <m:degHide m:val="1"/>
            <m:ctrlPr>
              <w:rPr>
                <w:rFonts w:ascii="Cambria Math" w:hAnsi="Cambria Math" w:cs="Arial"/>
              </w:rPr>
            </m:ctrlPr>
          </m:radPr>
          <m:deg/>
          <m:e>
            <m:f>
              <m:fPr>
                <m:ctrlPr>
                  <w:rPr>
                    <w:rFonts w:ascii="Cambria Math" w:hAnsi="Cambria Math" w:cs="Arial"/>
                  </w:rPr>
                </m:ctrlPr>
              </m:fPr>
              <m:num>
                <m:r>
                  <w:rPr>
                    <w:rFonts w:ascii="Cambria Math" w:hAnsi="Cambria Math" w:cs="Arial"/>
                  </w:rPr>
                  <m:t>1-ϱ</m:t>
                </m:r>
              </m:num>
              <m:den>
                <m:r>
                  <w:rPr>
                    <w:rFonts w:ascii="Cambria Math" w:hAnsi="Cambria Math" w:cs="Arial"/>
                  </w:rPr>
                  <m:t>1+ϱ</m:t>
                </m:r>
              </m:den>
            </m:f>
          </m:e>
        </m:rad>
        <m:r>
          <w:rPr>
            <w:rFonts w:ascii="Cambria Math" w:hAnsi="Cambria Math" w:cs="Arial"/>
          </w:rPr>
          <m:t>∀ϱ∈</m:t>
        </m:r>
        <m:d>
          <m:dPr>
            <m:begChr m:val="["/>
            <m:endChr m:val="]"/>
            <m:ctrlPr>
              <w:rPr>
                <w:rFonts w:ascii="Cambria Math" w:hAnsi="Cambria Math" w:cs="Arial"/>
              </w:rPr>
            </m:ctrlPr>
          </m:dPr>
          <m:e>
            <m:r>
              <w:rPr>
                <w:rFonts w:ascii="Cambria Math" w:hAnsi="Cambria Math" w:cs="Arial"/>
              </w:rPr>
              <m:t>-1,1</m:t>
            </m:r>
          </m:e>
        </m:d>
      </m:oMath>
      <w:r>
        <w:rPr>
          <w:rFonts w:ascii="Arial" w:hAnsi="Arial" w:cs="Arial"/>
          <w:bCs/>
          <w:color w:val="000000"/>
          <w:highlight w:val="yellow"/>
        </w:rPr>
        <w:t xml:space="preserve">. The Chebyshev polynomials of the fourth kind are defined by </w:t>
      </w:r>
      <m:oMath>
        <m:sSub>
          <m:sSubPr>
            <m:ctrlPr>
              <w:rPr>
                <w:rFonts w:ascii="Cambria Math" w:hAnsi="Cambria Math" w:cs="Arial"/>
              </w:rPr>
            </m:ctrlPr>
          </m:sSubPr>
          <m:e>
            <m:r>
              <w:rPr>
                <w:rFonts w:ascii="Cambria Math" w:hAnsi="Cambria Math" w:cs="Arial"/>
              </w:rPr>
              <m:t>W</m:t>
            </m:r>
          </m:e>
          <m:sub>
            <m:r>
              <w:rPr>
                <w:rFonts w:ascii="Cambria Math" w:hAnsi="Cambria Math" w:cs="Arial"/>
              </w:rPr>
              <m:t>n</m:t>
            </m:r>
          </m:sub>
        </m:sSub>
        <m:d>
          <m:dPr>
            <m:ctrlPr>
              <w:rPr>
                <w:rFonts w:ascii="Cambria Math" w:hAnsi="Cambria Math" w:cs="Arial"/>
              </w:rPr>
            </m:ctrlPr>
          </m:dPr>
          <m:e>
            <m:r>
              <w:rPr>
                <w:rFonts w:ascii="Cambria Math" w:hAnsi="Cambria Math" w:cs="Arial"/>
              </w:rPr>
              <m:t>ϱ</m:t>
            </m:r>
          </m:e>
        </m:d>
        <m:r>
          <w:rPr>
            <w:rFonts w:ascii="Cambria Math" w:hAnsi="Cambria Math" w:cs="Arial"/>
          </w:rPr>
          <m:t>=</m:t>
        </m:r>
        <m:f>
          <m:fPr>
            <m:ctrlPr>
              <w:rPr>
                <w:rFonts w:ascii="Cambria Math" w:hAnsi="Cambria Math" w:cs="Arial"/>
              </w:rPr>
            </m:ctrlPr>
          </m:fPr>
          <m:num>
            <m:r>
              <w:rPr>
                <w:rFonts w:ascii="Cambria Math" w:hAnsi="Cambria Math" w:cs="Arial"/>
              </w:rPr>
              <m:t>sin⁡</m:t>
            </m:r>
            <m:d>
              <m:dPr>
                <m:ctrlPr>
                  <w:rPr>
                    <w:rFonts w:ascii="Cambria Math" w:hAnsi="Cambria Math" w:cs="Arial"/>
                  </w:rPr>
                </m:ctrlPr>
              </m:dPr>
              <m:e>
                <m:r>
                  <w:rPr>
                    <w:rFonts w:ascii="Cambria Math" w:hAnsi="Cambria Math" w:cs="Arial"/>
                  </w:rPr>
                  <m:t>n+</m:t>
                </m:r>
                <m:f>
                  <m:fPr>
                    <m:ctrlPr>
                      <w:rPr>
                        <w:rFonts w:ascii="Cambria Math" w:hAnsi="Cambria Math" w:cs="Arial"/>
                      </w:rPr>
                    </m:ctrlPr>
                  </m:fPr>
                  <m:num>
                    <m:r>
                      <w:rPr>
                        <w:rFonts w:ascii="Cambria Math" w:hAnsi="Cambria Math" w:cs="Arial"/>
                      </w:rPr>
                      <m:t>1</m:t>
                    </m:r>
                  </m:num>
                  <m:den>
                    <m:r>
                      <w:rPr>
                        <w:rFonts w:ascii="Cambria Math" w:hAnsi="Cambria Math" w:cs="Arial"/>
                      </w:rPr>
                      <m:t>2</m:t>
                    </m:r>
                  </m:den>
                </m:f>
              </m:e>
            </m:d>
            <m:r>
              <w:rPr>
                <w:rFonts w:ascii="Cambria Math" w:hAnsi="Cambria Math" w:cs="Arial"/>
              </w:rPr>
              <m:t>θ</m:t>
            </m:r>
          </m:num>
          <m:den>
            <m:r>
              <w:rPr>
                <w:rFonts w:ascii="Cambria Math" w:hAnsi="Cambria Math" w:cs="Arial"/>
              </w:rPr>
              <m:t>sin</m:t>
            </m:r>
            <m:d>
              <m:dPr>
                <m:ctrlPr>
                  <w:rPr>
                    <w:rFonts w:ascii="Cambria Math" w:hAnsi="Cambria Math" w:cs="Arial"/>
                  </w:rPr>
                </m:ctrlPr>
              </m:dPr>
              <m:e>
                <m:f>
                  <m:fPr>
                    <m:ctrlPr>
                      <w:rPr>
                        <w:rFonts w:ascii="Cambria Math" w:hAnsi="Cambria Math" w:cs="Arial"/>
                      </w:rPr>
                    </m:ctrlPr>
                  </m:fPr>
                  <m:num>
                    <m:r>
                      <w:rPr>
                        <w:rFonts w:ascii="Cambria Math" w:hAnsi="Cambria Math" w:cs="Arial"/>
                      </w:rPr>
                      <m:t>θ</m:t>
                    </m:r>
                  </m:num>
                  <m:den>
                    <m:r>
                      <w:rPr>
                        <w:rFonts w:ascii="Cambria Math" w:hAnsi="Cambria Math" w:cs="Arial"/>
                      </w:rPr>
                      <m:t>2</m:t>
                    </m:r>
                  </m:den>
                </m:f>
              </m:e>
            </m:d>
          </m:den>
        </m:f>
      </m:oMath>
      <w:r w:rsidRPr="00355D49">
        <w:rPr>
          <w:rStyle w:val="mord"/>
          <w:rFonts w:ascii="Arial" w:hAnsi="Arial" w:cs="Arial"/>
          <w:color w:val="161616"/>
          <w:shd w:val="clear" w:color="auto" w:fill="F7F7F7"/>
        </w:rPr>
        <w:t xml:space="preserve">, where </w:t>
      </w:r>
      <m:oMath>
        <m:sSub>
          <m:sSubPr>
            <m:ctrlPr>
              <w:rPr>
                <w:rFonts w:ascii="Cambria Math" w:hAnsi="Cambria Math" w:cs="Arial"/>
              </w:rPr>
            </m:ctrlPr>
          </m:sSubPr>
          <m:e>
            <m:r>
              <w:rPr>
                <w:rFonts w:ascii="Cambria Math" w:hAnsi="Cambria Math" w:cs="Arial"/>
              </w:rPr>
              <m:t>W</m:t>
            </m:r>
          </m:e>
          <m:sub>
            <m:r>
              <w:rPr>
                <w:rFonts w:ascii="Cambria Math" w:hAnsi="Cambria Math" w:cs="Arial"/>
              </w:rPr>
              <m:t>n</m:t>
            </m:r>
          </m:sub>
        </m:sSub>
      </m:oMath>
      <w:r w:rsidRPr="00355D49">
        <w:rPr>
          <w:rStyle w:val="mord"/>
          <w:rFonts w:ascii="Arial" w:hAnsi="Arial" w:cs="Arial"/>
          <w:color w:val="161616"/>
          <w:shd w:val="clear" w:color="auto" w:fill="F7F7F7"/>
        </w:rPr>
        <w:t xml:space="preserve"> satisfies the recurrence relation</w:t>
      </w:r>
    </w:p>
    <w:p w14:paraId="0F3C5FAD" w14:textId="77777777" w:rsidR="006E7A52" w:rsidRPr="00355D49" w:rsidRDefault="00000000" w:rsidP="006E7A52">
      <w:pPr>
        <w:widowControl w:val="0"/>
        <w:tabs>
          <w:tab w:val="left" w:pos="9520"/>
        </w:tabs>
        <w:ind w:right="-20"/>
        <w:jc w:val="both"/>
        <w:rPr>
          <w:rStyle w:val="mord"/>
          <w:rFonts w:ascii="Arial" w:hAnsi="Arial" w:cs="Arial"/>
          <w:color w:val="161616"/>
          <w:shd w:val="clear" w:color="auto" w:fill="F7F7F7"/>
        </w:rPr>
      </w:pPr>
      <m:oMath>
        <m:sSub>
          <m:sSubPr>
            <m:ctrlPr>
              <w:rPr>
                <w:rFonts w:ascii="Cambria Math" w:hAnsi="Cambria Math" w:cs="Arial"/>
              </w:rPr>
            </m:ctrlPr>
          </m:sSubPr>
          <m:e>
            <m:r>
              <w:rPr>
                <w:rFonts w:ascii="Cambria Math" w:hAnsi="Cambria Math" w:cs="Arial"/>
              </w:rPr>
              <m:t>W</m:t>
            </m:r>
          </m:e>
          <m:sub>
            <m:r>
              <w:rPr>
                <w:rFonts w:ascii="Cambria Math" w:hAnsi="Cambria Math" w:cs="Arial"/>
              </w:rPr>
              <m:t>n+1</m:t>
            </m:r>
          </m:sub>
        </m:sSub>
        <m:d>
          <m:dPr>
            <m:ctrlPr>
              <w:rPr>
                <w:rFonts w:ascii="Cambria Math" w:hAnsi="Cambria Math" w:cs="Arial"/>
              </w:rPr>
            </m:ctrlPr>
          </m:dPr>
          <m:e>
            <m:r>
              <w:rPr>
                <w:rFonts w:ascii="Cambria Math" w:hAnsi="Cambria Math" w:cs="Arial"/>
              </w:rPr>
              <m:t>ϱ</m:t>
            </m:r>
          </m:e>
        </m:d>
        <m:r>
          <w:rPr>
            <w:rFonts w:ascii="Cambria Math" w:hAnsi="Cambria Math" w:cs="Arial"/>
          </w:rPr>
          <m:t>=2τ</m:t>
        </m:r>
        <m:sSub>
          <m:sSubPr>
            <m:ctrlPr>
              <w:rPr>
                <w:rFonts w:ascii="Cambria Math" w:hAnsi="Cambria Math" w:cs="Arial"/>
              </w:rPr>
            </m:ctrlPr>
          </m:sSubPr>
          <m:e>
            <m:r>
              <w:rPr>
                <w:rFonts w:ascii="Cambria Math" w:hAnsi="Cambria Math" w:cs="Arial"/>
              </w:rPr>
              <m:t>W</m:t>
            </m:r>
          </m:e>
          <m:sub>
            <m:r>
              <w:rPr>
                <w:rFonts w:ascii="Cambria Math" w:hAnsi="Cambria Math" w:cs="Arial"/>
              </w:rPr>
              <m:t>n</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W</m:t>
            </m:r>
          </m:e>
          <m:sub>
            <m:r>
              <w:rPr>
                <w:rFonts w:ascii="Cambria Math" w:hAnsi="Cambria Math" w:cs="Arial"/>
              </w:rPr>
              <m:t>n-1</m:t>
            </m:r>
          </m:sub>
        </m:sSub>
        <m:d>
          <m:dPr>
            <m:ctrlPr>
              <w:rPr>
                <w:rFonts w:ascii="Cambria Math" w:hAnsi="Cambria Math" w:cs="Arial"/>
              </w:rPr>
            </m:ctrlPr>
          </m:dPr>
          <m:e>
            <m:r>
              <w:rPr>
                <w:rFonts w:ascii="Cambria Math" w:hAnsi="Cambria Math" w:cs="Arial"/>
              </w:rPr>
              <m:t>ϱ</m:t>
            </m:r>
          </m:e>
        </m:d>
      </m:oMath>
      <w:r w:rsidR="006E7A52" w:rsidRPr="00355D49">
        <w:rPr>
          <w:rStyle w:val="mord"/>
          <w:rFonts w:ascii="Arial" w:hAnsi="Arial" w:cs="Arial"/>
          <w:color w:val="161616"/>
          <w:shd w:val="clear" w:color="auto" w:fill="F7F7F7"/>
        </w:rPr>
        <w:t xml:space="preserve"> for </w:t>
      </w:r>
      <m:oMath>
        <m:r>
          <w:rPr>
            <w:rFonts w:ascii="Cambria Math" w:hAnsi="Cambria Math" w:cs="Arial"/>
          </w:rPr>
          <m:t>n≥1</m:t>
        </m:r>
      </m:oMath>
      <w:r w:rsidR="006E7A52" w:rsidRPr="00355D49">
        <w:rPr>
          <w:rStyle w:val="mord"/>
          <w:rFonts w:ascii="Arial" w:hAnsi="Arial" w:cs="Arial"/>
          <w:color w:val="161616"/>
          <w:shd w:val="clear" w:color="auto" w:fill="F7F7F7"/>
        </w:rPr>
        <w:t xml:space="preserve"> with </w:t>
      </w:r>
      <m:oMath>
        <m:sSub>
          <m:sSubPr>
            <m:ctrlPr>
              <w:rPr>
                <w:rFonts w:ascii="Cambria Math" w:hAnsi="Cambria Math" w:cs="Arial"/>
              </w:rPr>
            </m:ctrlPr>
          </m:sSubPr>
          <m:e>
            <m:r>
              <w:rPr>
                <w:rFonts w:ascii="Cambria Math" w:hAnsi="Cambria Math" w:cs="Arial"/>
              </w:rPr>
              <m:t>W</m:t>
            </m:r>
          </m:e>
          <m:sub>
            <m:r>
              <w:rPr>
                <w:rFonts w:ascii="Cambria Math" w:hAnsi="Cambria Math" w:cs="Arial"/>
              </w:rPr>
              <m:t>0</m:t>
            </m:r>
          </m:sub>
        </m:sSub>
        <m:d>
          <m:dPr>
            <m:ctrlPr>
              <w:rPr>
                <w:rFonts w:ascii="Cambria Math" w:hAnsi="Cambria Math" w:cs="Arial"/>
              </w:rPr>
            </m:ctrlPr>
          </m:dPr>
          <m:e>
            <m:r>
              <w:rPr>
                <w:rFonts w:ascii="Cambria Math" w:hAnsi="Cambria Math" w:cs="Arial"/>
              </w:rPr>
              <m:t>ϱ</m:t>
            </m:r>
          </m:e>
        </m:d>
        <m:r>
          <w:rPr>
            <w:rFonts w:ascii="Cambria Math" w:hAnsi="Cambria Math" w:cs="Arial"/>
          </w:rPr>
          <m:t>=1</m:t>
        </m:r>
      </m:oMath>
      <w:r w:rsidR="006E7A52" w:rsidRPr="00355D49">
        <w:rPr>
          <w:rStyle w:val="mord"/>
          <w:rFonts w:ascii="Arial" w:hAnsi="Arial" w:cs="Arial"/>
          <w:color w:val="161616"/>
          <w:shd w:val="clear" w:color="auto" w:fill="F7F7F7"/>
        </w:rPr>
        <w:t xml:space="preserve"> and </w:t>
      </w:r>
      <m:oMath>
        <m:sSub>
          <m:sSubPr>
            <m:ctrlPr>
              <w:rPr>
                <w:rFonts w:ascii="Cambria Math" w:hAnsi="Cambria Math" w:cs="Arial"/>
              </w:rPr>
            </m:ctrlPr>
          </m:sSubPr>
          <m:e>
            <m:r>
              <w:rPr>
                <w:rFonts w:ascii="Cambria Math" w:hAnsi="Cambria Math" w:cs="Arial"/>
              </w:rPr>
              <m:t>W</m:t>
            </m:r>
          </m:e>
          <m:sub>
            <m:r>
              <w:rPr>
                <w:rFonts w:ascii="Cambria Math" w:hAnsi="Cambria Math" w:cs="Arial"/>
              </w:rPr>
              <m:t>1</m:t>
            </m:r>
          </m:sub>
        </m:sSub>
        <m:d>
          <m:dPr>
            <m:ctrlPr>
              <w:rPr>
                <w:rFonts w:ascii="Cambria Math" w:hAnsi="Cambria Math" w:cs="Arial"/>
              </w:rPr>
            </m:ctrlPr>
          </m:dPr>
          <m:e>
            <m:r>
              <w:rPr>
                <w:rFonts w:ascii="Cambria Math" w:hAnsi="Cambria Math" w:cs="Arial"/>
              </w:rPr>
              <m:t>ϱ</m:t>
            </m:r>
          </m:e>
        </m:d>
        <m:r>
          <w:rPr>
            <w:rFonts w:ascii="Cambria Math" w:hAnsi="Cambria Math" w:cs="Arial"/>
          </w:rPr>
          <m:t>=2ϱ+1</m:t>
        </m:r>
      </m:oMath>
      <w:r w:rsidR="006E7A52" w:rsidRPr="00355D49">
        <w:rPr>
          <w:rStyle w:val="mord"/>
          <w:rFonts w:ascii="Arial" w:hAnsi="Arial" w:cs="Arial"/>
          <w:color w:val="161616"/>
          <w:shd w:val="clear" w:color="auto" w:fill="F7F7F7"/>
        </w:rPr>
        <w:t>.</w:t>
      </w:r>
    </w:p>
    <w:p w14:paraId="1A2F3370" w14:textId="77777777" w:rsidR="006E7A52" w:rsidRPr="00355D49" w:rsidRDefault="006E7A52" w:rsidP="006E7A52">
      <w:pPr>
        <w:widowControl w:val="0"/>
        <w:tabs>
          <w:tab w:val="left" w:pos="9520"/>
        </w:tabs>
        <w:ind w:right="-20"/>
        <w:jc w:val="both"/>
        <w:rPr>
          <w:rStyle w:val="mord"/>
          <w:rFonts w:ascii="Arial" w:hAnsi="Arial" w:cs="Arial"/>
          <w:color w:val="161616"/>
          <w:shd w:val="clear" w:color="auto" w:fill="F7F7F7"/>
        </w:rPr>
      </w:pPr>
    </w:p>
    <w:p w14:paraId="1FD4FD05" w14:textId="77777777" w:rsidR="006E7A52" w:rsidRPr="00355D49" w:rsidRDefault="006E7A52" w:rsidP="006E7A52">
      <w:pPr>
        <w:widowControl w:val="0"/>
        <w:tabs>
          <w:tab w:val="left" w:pos="9520"/>
        </w:tabs>
        <w:ind w:right="-20"/>
        <w:jc w:val="both"/>
        <w:rPr>
          <w:rStyle w:val="mord"/>
          <w:rFonts w:ascii="Arial" w:hAnsi="Arial" w:cs="Arial"/>
          <w:color w:val="161616"/>
          <w:shd w:val="clear" w:color="auto" w:fill="F7F7F7"/>
        </w:rPr>
      </w:pPr>
      <w:r w:rsidRPr="00355D49">
        <w:rPr>
          <w:rStyle w:val="mord"/>
          <w:rFonts w:ascii="Arial" w:hAnsi="Arial" w:cs="Arial"/>
          <w:color w:val="161616"/>
          <w:shd w:val="clear" w:color="auto" w:fill="F7F7F7"/>
        </w:rPr>
        <w:t>Consequently, the first several fourth-kind Chebyshev polynomials are listed below:</w:t>
      </w:r>
    </w:p>
    <w:p w14:paraId="48FB7E89" w14:textId="77777777" w:rsidR="006E7A52" w:rsidRPr="00355D49" w:rsidRDefault="006E7A52" w:rsidP="006E7A52">
      <w:pPr>
        <w:widowControl w:val="0"/>
        <w:tabs>
          <w:tab w:val="left" w:pos="9520"/>
        </w:tabs>
        <w:ind w:right="-20"/>
        <w:jc w:val="both"/>
        <w:rPr>
          <w:rStyle w:val="mord"/>
          <w:rFonts w:ascii="Arial" w:hAnsi="Arial" w:cs="Arial"/>
          <w:color w:val="161616"/>
          <w:shd w:val="clear" w:color="auto" w:fill="F7F7F7"/>
        </w:rPr>
      </w:pPr>
    </w:p>
    <w:p w14:paraId="73321FD0" w14:textId="2725FE81" w:rsidR="006E7A52" w:rsidRPr="00355D49" w:rsidRDefault="00000000" w:rsidP="006E7A52">
      <w:pPr>
        <w:pStyle w:val="NoSpacing"/>
        <w:ind w:left="90" w:hanging="90"/>
        <w:rPr>
          <w:rFonts w:ascii="Arial" w:hAnsi="Arial" w:cs="Arial"/>
        </w:rPr>
      </w:pPr>
      <m:oMath>
        <m:sSub>
          <m:sSubPr>
            <m:ctrlPr>
              <w:rPr>
                <w:rFonts w:ascii="Cambria Math" w:hAnsi="Cambria Math" w:cs="Arial"/>
              </w:rPr>
            </m:ctrlPr>
          </m:sSubPr>
          <m:e>
            <m:r>
              <w:rPr>
                <w:rFonts w:ascii="Cambria Math" w:hAnsi="Cambria Math" w:cs="Arial"/>
              </w:rPr>
              <m:t>W</m:t>
            </m:r>
          </m:e>
          <m:sub>
            <m:r>
              <w:rPr>
                <w:rFonts w:ascii="Cambria Math" w:hAnsi="Cambria Math" w:cs="Arial"/>
              </w:rPr>
              <m:t>0</m:t>
            </m:r>
          </m:sub>
        </m:sSub>
        <m:d>
          <m:dPr>
            <m:ctrlPr>
              <w:rPr>
                <w:rFonts w:ascii="Cambria Math" w:hAnsi="Cambria Math" w:cs="Arial"/>
              </w:rPr>
            </m:ctrlPr>
          </m:dPr>
          <m:e>
            <m:r>
              <w:rPr>
                <w:rFonts w:ascii="Cambria Math" w:hAnsi="Cambria Math" w:cs="Arial"/>
              </w:rPr>
              <m:t>ϱ</m:t>
            </m:r>
          </m:e>
        </m:d>
        <m:r>
          <w:rPr>
            <w:rFonts w:ascii="Cambria Math" w:hAnsi="Cambria Math" w:cs="Arial"/>
          </w:rPr>
          <m:t>=1,</m:t>
        </m:r>
        <m:sSub>
          <m:sSubPr>
            <m:ctrlPr>
              <w:rPr>
                <w:rFonts w:ascii="Cambria Math" w:hAnsi="Cambria Math" w:cs="Arial"/>
              </w:rPr>
            </m:ctrlPr>
          </m:sSubPr>
          <m:e>
            <m:r>
              <w:rPr>
                <w:rFonts w:ascii="Cambria Math" w:hAnsi="Cambria Math" w:cs="Arial"/>
              </w:rPr>
              <m:t>W</m:t>
            </m:r>
          </m:e>
          <m:sub>
            <m:r>
              <w:rPr>
                <w:rFonts w:ascii="Cambria Math" w:hAnsi="Cambria Math" w:cs="Arial"/>
              </w:rPr>
              <m:t>1</m:t>
            </m:r>
          </m:sub>
        </m:sSub>
        <m:d>
          <m:dPr>
            <m:ctrlPr>
              <w:rPr>
                <w:rFonts w:ascii="Cambria Math" w:hAnsi="Cambria Math" w:cs="Arial"/>
              </w:rPr>
            </m:ctrlPr>
          </m:dPr>
          <m:e>
            <m:r>
              <w:rPr>
                <w:rFonts w:ascii="Cambria Math" w:hAnsi="Cambria Math" w:cs="Arial"/>
              </w:rPr>
              <m:t>ϱ</m:t>
            </m:r>
          </m:e>
        </m:d>
        <m:r>
          <w:rPr>
            <w:rFonts w:ascii="Cambria Math" w:hAnsi="Cambria Math" w:cs="Arial"/>
          </w:rPr>
          <m:t>=2ϱ+1,</m:t>
        </m:r>
        <m:sSub>
          <m:sSubPr>
            <m:ctrlPr>
              <w:rPr>
                <w:rFonts w:ascii="Cambria Math" w:hAnsi="Cambria Math" w:cs="Arial"/>
              </w:rPr>
            </m:ctrlPr>
          </m:sSubPr>
          <m:e>
            <m:r>
              <w:rPr>
                <w:rFonts w:ascii="Cambria Math" w:hAnsi="Cambria Math" w:cs="Arial"/>
              </w:rPr>
              <m:t>W</m:t>
            </m:r>
          </m:e>
          <m:sub>
            <m:r>
              <w:rPr>
                <w:rFonts w:ascii="Cambria Math" w:hAnsi="Cambria Math" w:cs="Arial"/>
              </w:rPr>
              <m:t>2</m:t>
            </m:r>
          </m:sub>
        </m:sSub>
        <m:d>
          <m:dPr>
            <m:ctrlPr>
              <w:rPr>
                <w:rFonts w:ascii="Cambria Math" w:hAnsi="Cambria Math" w:cs="Arial"/>
              </w:rPr>
            </m:ctrlPr>
          </m:dPr>
          <m:e>
            <m:r>
              <w:rPr>
                <w:rFonts w:ascii="Cambria Math" w:hAnsi="Cambria Math" w:cs="Arial"/>
              </w:rPr>
              <m:t>ϱ</m:t>
            </m:r>
          </m:e>
        </m:d>
        <m:r>
          <w:rPr>
            <w:rFonts w:ascii="Cambria Math" w:hAnsi="Cambria Math" w:cs="Arial"/>
          </w:rPr>
          <m:t>=4</m:t>
        </m:r>
        <m:sSup>
          <m:sSupPr>
            <m:ctrlPr>
              <w:rPr>
                <w:rFonts w:ascii="Cambria Math" w:hAnsi="Cambria Math" w:cs="Arial"/>
              </w:rPr>
            </m:ctrlPr>
          </m:sSupPr>
          <m:e>
            <m:r>
              <w:rPr>
                <w:rFonts w:ascii="Cambria Math" w:hAnsi="Cambria Math" w:cs="Arial"/>
              </w:rPr>
              <m:t>ϱ</m:t>
            </m:r>
          </m:e>
          <m:sup>
            <m:r>
              <w:rPr>
                <w:rFonts w:ascii="Cambria Math" w:hAnsi="Cambria Math" w:cs="Arial"/>
              </w:rPr>
              <m:t>2</m:t>
            </m:r>
          </m:sup>
        </m:sSup>
        <m:r>
          <w:rPr>
            <w:rFonts w:ascii="Cambria Math" w:hAnsi="Cambria Math" w:cs="Arial"/>
          </w:rPr>
          <m:t>+2ϱ-1,…</m:t>
        </m:r>
      </m:oMath>
      <w:r w:rsidR="006E7A52" w:rsidRPr="00355D49">
        <w:rPr>
          <w:rFonts w:ascii="Arial" w:eastAsiaTheme="minorEastAsia" w:hAnsi="Arial" w:cs="Arial"/>
        </w:rPr>
        <w:t xml:space="preserve">                                                        </w:t>
      </w:r>
      <w:r w:rsidR="009B11E2">
        <w:rPr>
          <w:rFonts w:ascii="Arial" w:eastAsiaTheme="minorEastAsia" w:hAnsi="Arial" w:cs="Arial"/>
        </w:rPr>
        <w:t xml:space="preserve">    </w:t>
      </w:r>
      <w:r w:rsidR="006E7A52" w:rsidRPr="00355D49">
        <w:rPr>
          <w:rFonts w:ascii="Arial" w:eastAsiaTheme="minorEastAsia" w:hAnsi="Arial" w:cs="Arial"/>
        </w:rPr>
        <w:t>(5)</w:t>
      </w:r>
    </w:p>
    <w:p w14:paraId="64FB6ACB" w14:textId="77777777" w:rsidR="006E7A52" w:rsidRPr="00355D49" w:rsidRDefault="006E7A52" w:rsidP="006E7A52">
      <w:pPr>
        <w:widowControl w:val="0"/>
        <w:tabs>
          <w:tab w:val="left" w:pos="9520"/>
        </w:tabs>
        <w:ind w:right="-20"/>
        <w:jc w:val="both"/>
        <w:rPr>
          <w:rFonts w:ascii="Arial" w:hAnsi="Arial" w:cs="Arial"/>
          <w:b/>
          <w:bCs/>
          <w:color w:val="000000"/>
        </w:rPr>
      </w:pPr>
    </w:p>
    <w:p w14:paraId="7EE179ED" w14:textId="7507F6FF" w:rsidR="006E7A52" w:rsidRDefault="006E7A52" w:rsidP="00441B6F">
      <w:pPr>
        <w:pStyle w:val="Body"/>
        <w:spacing w:after="0"/>
        <w:rPr>
          <w:rFonts w:ascii="Arial" w:hAnsi="Arial" w:cs="Arial"/>
          <w:b/>
          <w:bCs/>
          <w:color w:val="000000"/>
          <w:sz w:val="22"/>
          <w:szCs w:val="22"/>
        </w:rPr>
      </w:pPr>
      <w:r w:rsidRPr="00C30A0F">
        <w:rPr>
          <w:rFonts w:ascii="Arial" w:hAnsi="Arial" w:cs="Arial"/>
          <w:b/>
          <w:caps/>
          <w:sz w:val="22"/>
        </w:rPr>
        <w:t>2.</w:t>
      </w:r>
      <w:r>
        <w:rPr>
          <w:rFonts w:ascii="Arial" w:hAnsi="Arial" w:cs="Arial"/>
          <w:b/>
          <w:caps/>
          <w:sz w:val="22"/>
        </w:rPr>
        <w:t>3</w:t>
      </w:r>
      <w:r w:rsidRPr="00C30A0F">
        <w:rPr>
          <w:rFonts w:ascii="Arial" w:hAnsi="Arial" w:cs="Arial"/>
          <w:b/>
          <w:caps/>
          <w:sz w:val="22"/>
        </w:rPr>
        <w:t xml:space="preserve"> </w:t>
      </w:r>
      <w:r>
        <w:rPr>
          <w:rFonts w:ascii="Arial" w:hAnsi="Arial" w:cs="Arial"/>
          <w:b/>
          <w:sz w:val="22"/>
        </w:rPr>
        <w:t>Shifted</w:t>
      </w:r>
      <w:r>
        <w:rPr>
          <w:rFonts w:ascii="Arial" w:hAnsi="Arial" w:cs="Arial"/>
          <w:b/>
          <w:caps/>
          <w:sz w:val="22"/>
        </w:rPr>
        <w:t xml:space="preserve"> C</w:t>
      </w:r>
      <w:r w:rsidRPr="00355D49">
        <w:rPr>
          <w:rFonts w:ascii="Arial" w:hAnsi="Arial" w:cs="Arial"/>
          <w:b/>
          <w:bCs/>
          <w:color w:val="000000"/>
          <w:sz w:val="22"/>
          <w:szCs w:val="22"/>
        </w:rPr>
        <w:t>hebyshev Polynomials of the Fourth Kind</w:t>
      </w:r>
    </w:p>
    <w:p w14:paraId="436ED330" w14:textId="77777777" w:rsidR="006E7A52" w:rsidRDefault="006E7A52" w:rsidP="00441B6F">
      <w:pPr>
        <w:pStyle w:val="Body"/>
        <w:spacing w:after="0"/>
        <w:rPr>
          <w:rFonts w:ascii="Arial" w:hAnsi="Arial" w:cs="Arial"/>
          <w:b/>
          <w:bCs/>
          <w:color w:val="000000"/>
          <w:sz w:val="22"/>
          <w:szCs w:val="22"/>
        </w:rPr>
      </w:pPr>
    </w:p>
    <w:p w14:paraId="5F313D1B" w14:textId="77777777" w:rsidR="006E7A52" w:rsidRPr="00355D49" w:rsidRDefault="006E7A52" w:rsidP="006E7A52">
      <w:pPr>
        <w:widowControl w:val="0"/>
        <w:tabs>
          <w:tab w:val="left" w:pos="9520"/>
        </w:tabs>
        <w:ind w:right="-20"/>
        <w:jc w:val="both"/>
        <w:rPr>
          <w:rFonts w:ascii="Arial" w:hAnsi="Arial" w:cs="Arial"/>
          <w:color w:val="000000"/>
        </w:rPr>
      </w:pPr>
      <w:r>
        <w:rPr>
          <w:rFonts w:ascii="Arial" w:hAnsi="Arial" w:cs="Arial"/>
          <w:bCs/>
          <w:color w:val="000000"/>
          <w:highlight w:val="yellow"/>
        </w:rPr>
        <w:t xml:space="preserve">Shifted Chebyshev polynomials of the fourth kind are orthogonal with respect to the weight function </w:t>
      </w:r>
      <m:oMath>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d>
          <m:dPr>
            <m:ctrlPr>
              <w:rPr>
                <w:rFonts w:ascii="Cambria Math" w:hAnsi="Cambria Math" w:cs="Arial"/>
              </w:rPr>
            </m:ctrlPr>
          </m:dPr>
          <m:e>
            <m:r>
              <w:rPr>
                <w:rFonts w:ascii="Cambria Math" w:hAnsi="Cambria Math" w:cs="Arial"/>
              </w:rPr>
              <m:t>ϱ</m:t>
            </m:r>
          </m:e>
        </m:d>
        <m:r>
          <w:rPr>
            <w:rFonts w:ascii="Cambria Math" w:hAnsi="Cambria Math" w:cs="Arial"/>
          </w:rPr>
          <m:t>=</m:t>
        </m:r>
        <m:rad>
          <m:radPr>
            <m:degHide m:val="1"/>
            <m:ctrlPr>
              <w:rPr>
                <w:rFonts w:ascii="Cambria Math" w:hAnsi="Cambria Math" w:cs="Arial"/>
              </w:rPr>
            </m:ctrlPr>
          </m:radPr>
          <m:deg/>
          <m:e>
            <m:f>
              <m:fPr>
                <m:ctrlPr>
                  <w:rPr>
                    <w:rFonts w:ascii="Cambria Math" w:hAnsi="Cambria Math" w:cs="Arial"/>
                  </w:rPr>
                </m:ctrlPr>
              </m:fPr>
              <m:num>
                <m:r>
                  <w:rPr>
                    <w:rFonts w:ascii="Cambria Math" w:hAnsi="Cambria Math" w:cs="Arial"/>
                  </w:rPr>
                  <m:t>1-ϱ</m:t>
                </m:r>
              </m:num>
              <m:den>
                <m:r>
                  <w:rPr>
                    <w:rFonts w:ascii="Cambria Math" w:hAnsi="Cambria Math" w:cs="Arial"/>
                  </w:rPr>
                  <m:t>ϱ</m:t>
                </m:r>
              </m:den>
            </m:f>
          </m:e>
        </m:rad>
        <m:r>
          <w:rPr>
            <w:rFonts w:ascii="Cambria Math" w:hAnsi="Cambria Math" w:cs="Arial"/>
          </w:rPr>
          <m:t>∀  ϱ∈</m:t>
        </m:r>
        <m:d>
          <m:dPr>
            <m:begChr m:val="["/>
            <m:endChr m:val="]"/>
            <m:ctrlPr>
              <w:rPr>
                <w:rFonts w:ascii="Cambria Math" w:hAnsi="Cambria Math" w:cs="Arial"/>
              </w:rPr>
            </m:ctrlPr>
          </m:dPr>
          <m:e>
            <m:r>
              <w:rPr>
                <w:rFonts w:ascii="Cambria Math" w:hAnsi="Cambria Math" w:cs="Arial"/>
              </w:rPr>
              <m:t>0,1</m:t>
            </m:r>
          </m:e>
        </m:d>
      </m:oMath>
      <w:r>
        <w:rPr>
          <w:rFonts w:ascii="Arial" w:hAnsi="Arial" w:cs="Arial"/>
          <w:color w:val="000000"/>
          <w:highlight w:val="yellow"/>
        </w:rPr>
        <w:t xml:space="preserve"> and are normalised by the requirement that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n</m:t>
            </m:r>
          </m:sub>
        </m:sSub>
        <m:d>
          <m:dPr>
            <m:ctrlPr>
              <w:rPr>
                <w:rFonts w:ascii="Cambria Math" w:hAnsi="Cambria Math" w:cs="Arial"/>
              </w:rPr>
            </m:ctrlPr>
          </m:dPr>
          <m:e>
            <m:r>
              <w:rPr>
                <w:rFonts w:ascii="Cambria Math" w:hAnsi="Cambria Math" w:cs="Arial"/>
              </w:rPr>
              <m:t>1</m:t>
            </m:r>
          </m:e>
        </m:d>
        <m:r>
          <w:rPr>
            <w:rFonts w:ascii="Cambria Math" w:hAnsi="Cambria Math" w:cs="Arial"/>
          </w:rPr>
          <m:t>=2n+1</m:t>
        </m:r>
      </m:oMath>
    </w:p>
    <w:p w14:paraId="7F021C35" w14:textId="77777777" w:rsidR="006E7A52" w:rsidRPr="00355D49" w:rsidRDefault="006E7A52" w:rsidP="006E7A52">
      <w:pPr>
        <w:widowControl w:val="0"/>
        <w:tabs>
          <w:tab w:val="left" w:pos="9520"/>
        </w:tabs>
        <w:ind w:right="-20"/>
        <w:jc w:val="both"/>
        <w:rPr>
          <w:rStyle w:val="mord"/>
          <w:rFonts w:ascii="Arial" w:hAnsi="Arial" w:cs="Arial"/>
          <w:color w:val="161616"/>
          <w:shd w:val="clear" w:color="auto" w:fill="F7F7F7"/>
        </w:rPr>
      </w:pPr>
      <w:r w:rsidRPr="00355D49">
        <w:rPr>
          <w:rFonts w:ascii="Arial" w:hAnsi="Arial" w:cs="Arial"/>
          <w:color w:val="000000"/>
        </w:rPr>
        <w:t xml:space="preserve">This is denoted by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n</m:t>
            </m:r>
          </m:sub>
        </m:sSub>
        <m:d>
          <m:dPr>
            <m:ctrlPr>
              <w:rPr>
                <w:rFonts w:ascii="Cambria Math" w:hAnsi="Cambria Math" w:cs="Arial"/>
              </w:rPr>
            </m:ctrlPr>
          </m:dPr>
          <m:e>
            <m:r>
              <w:rPr>
                <w:rFonts w:ascii="Cambria Math" w:hAnsi="Cambria Math" w:cs="Arial"/>
              </w:rPr>
              <m:t>ϱ</m:t>
            </m:r>
          </m:e>
        </m:d>
      </m:oMath>
      <w:r w:rsidRPr="00355D49">
        <w:rPr>
          <w:rFonts w:ascii="Arial" w:hAnsi="Arial" w:cs="Arial"/>
          <w:bCs/>
          <w:color w:val="000000"/>
        </w:rPr>
        <w:t xml:space="preserve"> and defined as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n</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W</m:t>
            </m:r>
          </m:e>
          <m:sub>
            <m:r>
              <w:rPr>
                <w:rFonts w:ascii="Cambria Math" w:hAnsi="Cambria Math" w:cs="Arial"/>
              </w:rPr>
              <m:t>n</m:t>
            </m:r>
          </m:sub>
        </m:sSub>
        <m:d>
          <m:dPr>
            <m:ctrlPr>
              <w:rPr>
                <w:rFonts w:ascii="Cambria Math" w:hAnsi="Cambria Math" w:cs="Arial"/>
              </w:rPr>
            </m:ctrlPr>
          </m:dPr>
          <m:e>
            <m:r>
              <w:rPr>
                <w:rFonts w:ascii="Cambria Math" w:hAnsi="Cambria Math" w:cs="Arial"/>
              </w:rPr>
              <m:t>2ϱ-1</m:t>
            </m:r>
          </m:e>
        </m:d>
      </m:oMath>
      <w:r w:rsidRPr="00355D49">
        <w:rPr>
          <w:rStyle w:val="mord"/>
          <w:rFonts w:ascii="Arial" w:hAnsi="Arial" w:cs="Arial"/>
          <w:color w:val="161616"/>
          <w:shd w:val="clear" w:color="auto" w:fill="F7F7F7"/>
        </w:rPr>
        <w:t>,</w:t>
      </w:r>
      <w:r w:rsidRPr="00355D49">
        <w:rPr>
          <w:rFonts w:ascii="Arial" w:hAnsi="Arial" w:cs="Arial"/>
          <w:bCs/>
          <w:color w:val="000000"/>
        </w:rPr>
        <w:t xml:space="preserve"> where </w:t>
      </w:r>
      <m:oMath>
        <m:sSub>
          <m:sSubPr>
            <m:ctrlPr>
              <w:rPr>
                <w:rFonts w:ascii="Cambria Math" w:hAnsi="Cambria Math" w:cs="Arial"/>
              </w:rPr>
            </m:ctrlPr>
          </m:sSubPr>
          <m:e>
            <m:r>
              <w:rPr>
                <w:rFonts w:ascii="Cambria Math" w:hAnsi="Cambria Math" w:cs="Arial"/>
              </w:rPr>
              <m:t>W</m:t>
            </m:r>
          </m:e>
          <m:sub>
            <m:r>
              <w:rPr>
                <w:rFonts w:ascii="Cambria Math" w:hAnsi="Cambria Math" w:cs="Arial"/>
              </w:rPr>
              <m:t>n</m:t>
            </m:r>
          </m:sub>
        </m:sSub>
        <m:d>
          <m:dPr>
            <m:ctrlPr>
              <w:rPr>
                <w:rFonts w:ascii="Cambria Math" w:hAnsi="Cambria Math" w:cs="Arial"/>
              </w:rPr>
            </m:ctrlPr>
          </m:dPr>
          <m:e>
            <m:r>
              <w:rPr>
                <w:rFonts w:ascii="Cambria Math" w:hAnsi="Cambria Math" w:cs="Arial"/>
              </w:rPr>
              <m:t>ϱ</m:t>
            </m:r>
          </m:e>
        </m:d>
      </m:oMath>
      <w:r w:rsidRPr="00355D49">
        <w:rPr>
          <w:rStyle w:val="mord"/>
          <w:rFonts w:ascii="Arial" w:hAnsi="Arial" w:cs="Arial"/>
          <w:color w:val="161616"/>
          <w:shd w:val="clear" w:color="auto" w:fill="F7F7F7"/>
        </w:rPr>
        <w:t xml:space="preserve"> are the Chebyshev orthogonal polynomials of the fourth kind. </w:t>
      </w:r>
    </w:p>
    <w:p w14:paraId="0F011092" w14:textId="77777777" w:rsidR="006E7A52" w:rsidRPr="00355D49" w:rsidRDefault="006E7A52" w:rsidP="006E7A52">
      <w:pPr>
        <w:widowControl w:val="0"/>
        <w:tabs>
          <w:tab w:val="left" w:pos="9520"/>
        </w:tabs>
        <w:ind w:right="-20"/>
        <w:jc w:val="both"/>
        <w:rPr>
          <w:rFonts w:ascii="Arial" w:hAnsi="Arial" w:cs="Arial"/>
          <w:bCs/>
          <w:color w:val="000000"/>
        </w:rPr>
      </w:pPr>
      <w:r w:rsidRPr="00355D49">
        <w:rPr>
          <w:rStyle w:val="mord"/>
          <w:rFonts w:ascii="Arial" w:hAnsi="Arial" w:cs="Arial"/>
          <w:color w:val="161616"/>
          <w:shd w:val="clear" w:color="auto" w:fill="F7F7F7"/>
        </w:rPr>
        <w:t xml:space="preserve">Thus,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n</m:t>
            </m:r>
          </m:sub>
        </m:sSub>
        <m:d>
          <m:dPr>
            <m:ctrlPr>
              <w:rPr>
                <w:rFonts w:ascii="Cambria Math" w:hAnsi="Cambria Math" w:cs="Arial"/>
              </w:rPr>
            </m:ctrlPr>
          </m:dPr>
          <m:e>
            <m:r>
              <w:rPr>
                <w:rFonts w:ascii="Cambria Math" w:hAnsi="Cambria Math" w:cs="Arial"/>
              </w:rPr>
              <m:t>ϱ</m:t>
            </m:r>
          </m:e>
        </m:d>
      </m:oMath>
      <w:r w:rsidRPr="00355D49">
        <w:rPr>
          <w:rFonts w:ascii="Arial" w:hAnsi="Arial" w:cs="Arial"/>
          <w:bCs/>
          <w:color w:val="000000"/>
        </w:rPr>
        <w:t xml:space="preserve"> satisfies the recurrence relation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n+1</m:t>
            </m:r>
          </m:sub>
        </m:sSub>
        <m:d>
          <m:dPr>
            <m:ctrlPr>
              <w:rPr>
                <w:rFonts w:ascii="Cambria Math" w:hAnsi="Cambria Math" w:cs="Arial"/>
              </w:rPr>
            </m:ctrlPr>
          </m:dPr>
          <m:e>
            <m:r>
              <w:rPr>
                <w:rFonts w:ascii="Cambria Math" w:hAnsi="Cambria Math" w:cs="Arial"/>
              </w:rPr>
              <m:t>ϱ</m:t>
            </m:r>
          </m:e>
        </m:d>
        <m:r>
          <w:rPr>
            <w:rFonts w:ascii="Cambria Math" w:hAnsi="Cambria Math" w:cs="Arial"/>
          </w:rPr>
          <m:t>=2</m:t>
        </m:r>
        <m:d>
          <m:dPr>
            <m:ctrlPr>
              <w:rPr>
                <w:rFonts w:ascii="Cambria Math" w:hAnsi="Cambria Math" w:cs="Arial"/>
              </w:rPr>
            </m:ctrlPr>
          </m:dPr>
          <m:e>
            <m:r>
              <w:rPr>
                <w:rFonts w:ascii="Cambria Math" w:hAnsi="Cambria Math" w:cs="Arial"/>
              </w:rPr>
              <m:t>2ϱ-1</m:t>
            </m:r>
          </m:e>
        </m:d>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n</m:t>
            </m:r>
          </m:sub>
        </m:sSub>
        <m:d>
          <m:dPr>
            <m:ctrlPr>
              <w:rPr>
                <w:rFonts w:ascii="Cambria Math" w:hAnsi="Cambria Math" w:cs="Arial"/>
              </w:rPr>
            </m:ctrlPr>
          </m:dPr>
          <m:e>
            <m:r>
              <w:rPr>
                <w:rFonts w:ascii="Cambria Math" w:hAnsi="Cambria Math" w:cs="Arial"/>
              </w:rPr>
              <m:t>ϱ</m:t>
            </m:r>
          </m:e>
        </m:d>
        <m:r>
          <w:rPr>
            <w:rFonts w:ascii="Cambria Math" w:hAnsi="Cambria Math" w:cs="Arial"/>
          </w:rPr>
          <m:t>-</m:t>
        </m:r>
      </m:oMath>
      <w:r w:rsidRPr="00355D49">
        <w:rPr>
          <w:rFonts w:ascii="Arial" w:hAnsi="Arial" w:cs="Arial"/>
          <w:bCs/>
          <w:color w:val="000000"/>
        </w:rPr>
        <w:t xml:space="preserve">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n-1</m:t>
            </m:r>
          </m:sub>
        </m:sSub>
        <m:d>
          <m:dPr>
            <m:ctrlPr>
              <w:rPr>
                <w:rFonts w:ascii="Cambria Math" w:hAnsi="Cambria Math" w:cs="Arial"/>
              </w:rPr>
            </m:ctrlPr>
          </m:dPr>
          <m:e>
            <m:r>
              <w:rPr>
                <w:rFonts w:ascii="Cambria Math" w:hAnsi="Cambria Math" w:cs="Arial"/>
              </w:rPr>
              <m:t>ϱ</m:t>
            </m:r>
          </m:e>
        </m:d>
      </m:oMath>
    </w:p>
    <w:p w14:paraId="36E5797F" w14:textId="77777777" w:rsidR="006E7A52" w:rsidRPr="00355D49" w:rsidRDefault="006E7A52" w:rsidP="006E7A52">
      <w:pPr>
        <w:widowControl w:val="0"/>
        <w:tabs>
          <w:tab w:val="left" w:pos="9520"/>
        </w:tabs>
        <w:ind w:right="-20"/>
        <w:jc w:val="both"/>
        <w:rPr>
          <w:rFonts w:ascii="Arial" w:hAnsi="Arial" w:cs="Arial"/>
          <w:color w:val="161616"/>
          <w:shd w:val="clear" w:color="auto" w:fill="F7F7F7"/>
        </w:rPr>
      </w:pPr>
      <w:r w:rsidRPr="00355D49">
        <w:rPr>
          <w:rStyle w:val="mord"/>
          <w:rFonts w:ascii="Arial" w:hAnsi="Arial" w:cs="Arial"/>
          <w:color w:val="161616"/>
          <w:shd w:val="clear" w:color="auto" w:fill="F7F7F7"/>
        </w:rPr>
        <w:t xml:space="preserve">for </w:t>
      </w:r>
      <m:oMath>
        <m:r>
          <w:rPr>
            <w:rFonts w:ascii="Cambria Math" w:hAnsi="Cambria Math" w:cs="Arial"/>
          </w:rPr>
          <m:t>n≥1</m:t>
        </m:r>
      </m:oMath>
      <w:r w:rsidRPr="00355D49">
        <w:rPr>
          <w:rStyle w:val="mord"/>
          <w:rFonts w:ascii="Arial" w:hAnsi="Arial" w:cs="Arial"/>
          <w:color w:val="161616"/>
          <w:shd w:val="clear" w:color="auto" w:fill="F7F7F7"/>
        </w:rPr>
        <w:t xml:space="preserve"> </w:t>
      </w:r>
      <w:r w:rsidRPr="00355D49">
        <w:rPr>
          <w:rFonts w:ascii="Arial" w:hAnsi="Arial" w:cs="Arial"/>
          <w:bCs/>
          <w:color w:val="000000"/>
        </w:rPr>
        <w:t xml:space="preserve">with starting values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0</m:t>
            </m:r>
          </m:sub>
        </m:sSub>
        <m:d>
          <m:dPr>
            <m:ctrlPr>
              <w:rPr>
                <w:rFonts w:ascii="Cambria Math" w:hAnsi="Cambria Math" w:cs="Arial"/>
              </w:rPr>
            </m:ctrlPr>
          </m:dPr>
          <m:e>
            <m:r>
              <w:rPr>
                <w:rFonts w:ascii="Cambria Math" w:hAnsi="Cambria Math" w:cs="Arial"/>
              </w:rPr>
              <m:t>ϱ</m:t>
            </m:r>
          </m:e>
        </m:d>
        <m:r>
          <w:rPr>
            <w:rFonts w:ascii="Cambria Math" w:hAnsi="Cambria Math" w:cs="Arial"/>
          </w:rPr>
          <m:t>=1</m:t>
        </m:r>
      </m:oMath>
      <w:r w:rsidRPr="00355D49">
        <w:rPr>
          <w:rStyle w:val="mord"/>
          <w:rFonts w:ascii="Arial" w:hAnsi="Arial" w:cs="Arial"/>
          <w:color w:val="161616"/>
          <w:shd w:val="clear" w:color="auto" w:fill="F7F7F7"/>
        </w:rPr>
        <w:t xml:space="preserve"> and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m:t>
            </m:r>
          </m:sub>
        </m:sSub>
        <m:d>
          <m:dPr>
            <m:ctrlPr>
              <w:rPr>
                <w:rFonts w:ascii="Cambria Math" w:hAnsi="Cambria Math" w:cs="Arial"/>
              </w:rPr>
            </m:ctrlPr>
          </m:dPr>
          <m:e>
            <m:r>
              <w:rPr>
                <w:rFonts w:ascii="Cambria Math" w:hAnsi="Cambria Math" w:cs="Arial"/>
              </w:rPr>
              <m:t>ϱ</m:t>
            </m:r>
          </m:e>
        </m:d>
        <m:r>
          <w:rPr>
            <w:rFonts w:ascii="Cambria Math" w:hAnsi="Cambria Math" w:cs="Arial"/>
          </w:rPr>
          <m:t>=4ϱ-1</m:t>
        </m:r>
      </m:oMath>
      <w:r w:rsidRPr="00355D49">
        <w:rPr>
          <w:rStyle w:val="mord"/>
          <w:rFonts w:ascii="Arial" w:hAnsi="Arial" w:cs="Arial"/>
          <w:color w:val="161616"/>
          <w:shd w:val="clear" w:color="auto" w:fill="F7F7F7"/>
        </w:rPr>
        <w:t>.</w:t>
      </w:r>
    </w:p>
    <w:p w14:paraId="1C72C96B" w14:textId="77777777" w:rsidR="006E7A52" w:rsidRPr="00355D49" w:rsidRDefault="006E7A52" w:rsidP="006E7A52">
      <w:pPr>
        <w:jc w:val="both"/>
        <w:rPr>
          <w:rStyle w:val="mord"/>
          <w:rFonts w:ascii="Arial" w:hAnsi="Arial" w:cs="Arial"/>
          <w:color w:val="161616"/>
          <w:shd w:val="clear" w:color="auto" w:fill="F7F7F7"/>
        </w:rPr>
      </w:pPr>
      <w:r w:rsidRPr="00355D49">
        <w:rPr>
          <w:rStyle w:val="mord"/>
          <w:rFonts w:ascii="Arial" w:hAnsi="Arial" w:cs="Arial"/>
          <w:color w:val="161616"/>
          <w:shd w:val="clear" w:color="auto" w:fill="F7F7F7"/>
        </w:rPr>
        <w:t>Accordingly, the first several Shifted Chebyshev Polynomials of the fourth kind are provided below:</w:t>
      </w:r>
    </w:p>
    <w:p w14:paraId="7AA5BDE6" w14:textId="2887C50A" w:rsidR="006E7A52" w:rsidRPr="00355D49" w:rsidRDefault="00000000" w:rsidP="006E7A52">
      <w:pPr>
        <w:jc w:val="both"/>
        <w:rPr>
          <w:rFonts w:ascii="Arial" w:hAnsi="Arial" w:cs="Arial"/>
        </w:rPr>
      </w:pP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0</m:t>
            </m:r>
          </m:sub>
        </m:sSub>
        <m:d>
          <m:dPr>
            <m:ctrlPr>
              <w:rPr>
                <w:rFonts w:ascii="Cambria Math" w:hAnsi="Cambria Math" w:cs="Arial"/>
              </w:rPr>
            </m:ctrlPr>
          </m:dPr>
          <m:e>
            <m:r>
              <w:rPr>
                <w:rFonts w:ascii="Cambria Math" w:hAnsi="Cambria Math" w:cs="Arial"/>
              </w:rPr>
              <m:t>ϱ</m:t>
            </m:r>
          </m:e>
        </m:d>
        <m:r>
          <w:rPr>
            <w:rFonts w:ascii="Cambria Math" w:hAnsi="Cambria Math" w:cs="Arial"/>
          </w:rPr>
          <m:t>=1,</m:t>
        </m:r>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m:t>
            </m:r>
          </m:sub>
        </m:sSub>
        <m:d>
          <m:dPr>
            <m:ctrlPr>
              <w:rPr>
                <w:rFonts w:ascii="Cambria Math" w:hAnsi="Cambria Math" w:cs="Arial"/>
              </w:rPr>
            </m:ctrlPr>
          </m:dPr>
          <m:e>
            <m:r>
              <w:rPr>
                <w:rFonts w:ascii="Cambria Math" w:hAnsi="Cambria Math" w:cs="Arial"/>
              </w:rPr>
              <m:t>ϱ</m:t>
            </m:r>
          </m:e>
        </m:d>
        <m:r>
          <w:rPr>
            <w:rFonts w:ascii="Cambria Math" w:hAnsi="Cambria Math" w:cs="Arial"/>
          </w:rPr>
          <m:t>=4ϱ-1,</m:t>
        </m:r>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2</m:t>
            </m:r>
          </m:sub>
        </m:sSub>
        <m:d>
          <m:dPr>
            <m:ctrlPr>
              <w:rPr>
                <w:rFonts w:ascii="Cambria Math" w:hAnsi="Cambria Math" w:cs="Arial"/>
              </w:rPr>
            </m:ctrlPr>
          </m:dPr>
          <m:e>
            <m:r>
              <w:rPr>
                <w:rFonts w:ascii="Cambria Math" w:hAnsi="Cambria Math" w:cs="Arial"/>
              </w:rPr>
              <m:t>ϱ</m:t>
            </m:r>
          </m:e>
        </m:d>
        <m:r>
          <w:rPr>
            <w:rFonts w:ascii="Cambria Math" w:hAnsi="Cambria Math" w:cs="Arial"/>
          </w:rPr>
          <m:t>=16</m:t>
        </m:r>
        <m:sSup>
          <m:sSupPr>
            <m:ctrlPr>
              <w:rPr>
                <w:rFonts w:ascii="Cambria Math" w:hAnsi="Cambria Math" w:cs="Arial"/>
              </w:rPr>
            </m:ctrlPr>
          </m:sSupPr>
          <m:e>
            <m:r>
              <w:rPr>
                <w:rFonts w:ascii="Cambria Math" w:hAnsi="Cambria Math" w:cs="Arial"/>
              </w:rPr>
              <m:t>ϱ</m:t>
            </m:r>
          </m:e>
          <m:sup>
            <m:r>
              <w:rPr>
                <w:rFonts w:ascii="Cambria Math" w:hAnsi="Cambria Math" w:cs="Arial"/>
              </w:rPr>
              <m:t>2</m:t>
            </m:r>
          </m:sup>
        </m:sSup>
        <m:r>
          <w:rPr>
            <w:rFonts w:ascii="Cambria Math" w:hAnsi="Cambria Math" w:cs="Arial"/>
          </w:rPr>
          <m:t>-12ϱ+1,</m:t>
        </m:r>
      </m:oMath>
      <w:r w:rsidR="006E7A52" w:rsidRPr="00355D49">
        <w:rPr>
          <w:rFonts w:ascii="Arial" w:hAnsi="Arial" w:cs="Arial"/>
          <w:color w:val="000000"/>
          <w:position w:val="-5"/>
        </w:rPr>
        <w:t xml:space="preserve">…                                       </w:t>
      </w:r>
      <w:r w:rsidR="006E7A52" w:rsidRPr="00355D49">
        <w:rPr>
          <w:rFonts w:ascii="Arial" w:hAnsi="Arial" w:cs="Arial"/>
          <w:color w:val="000000"/>
        </w:rPr>
        <w:t xml:space="preserve">       </w:t>
      </w:r>
      <w:r w:rsidR="006E7A52">
        <w:rPr>
          <w:rFonts w:ascii="Arial" w:hAnsi="Arial" w:cs="Arial"/>
          <w:color w:val="000000"/>
        </w:rPr>
        <w:t xml:space="preserve">   </w:t>
      </w:r>
      <w:r w:rsidR="006E7A52" w:rsidRPr="00355D49">
        <w:rPr>
          <w:rFonts w:ascii="Arial" w:hAnsi="Arial" w:cs="Arial"/>
          <w:color w:val="000000"/>
        </w:rPr>
        <w:t xml:space="preserve"> (6)</w:t>
      </w:r>
    </w:p>
    <w:p w14:paraId="4D669904" w14:textId="77777777" w:rsidR="006E7A52" w:rsidRDefault="006E7A52" w:rsidP="00441B6F">
      <w:pPr>
        <w:pStyle w:val="Body"/>
        <w:spacing w:after="0"/>
        <w:rPr>
          <w:rFonts w:ascii="Arial" w:hAnsi="Arial" w:cs="Arial"/>
        </w:rPr>
      </w:pPr>
    </w:p>
    <w:p w14:paraId="0599BEAF" w14:textId="76B39F95" w:rsidR="006E7A52" w:rsidRPr="005348BF" w:rsidRDefault="006E7A52" w:rsidP="006E7A52">
      <w:pPr>
        <w:widowControl w:val="0"/>
        <w:tabs>
          <w:tab w:val="left" w:pos="9520"/>
        </w:tabs>
        <w:ind w:right="-20"/>
        <w:rPr>
          <w:rFonts w:ascii="Times New Roman" w:hAnsi="Times New Roman"/>
          <w:b/>
          <w:bCs/>
          <w:color w:val="000000"/>
          <w:sz w:val="24"/>
          <w:szCs w:val="24"/>
        </w:rPr>
      </w:pPr>
      <w:r w:rsidRPr="00C30A0F">
        <w:rPr>
          <w:rFonts w:ascii="Arial" w:hAnsi="Arial" w:cs="Arial"/>
          <w:b/>
          <w:caps/>
          <w:sz w:val="22"/>
        </w:rPr>
        <w:t>2.</w:t>
      </w:r>
      <w:r>
        <w:rPr>
          <w:rFonts w:ascii="Arial" w:hAnsi="Arial" w:cs="Arial"/>
          <w:b/>
          <w:caps/>
          <w:sz w:val="22"/>
        </w:rPr>
        <w:t>4</w:t>
      </w:r>
      <w:r w:rsidRPr="00C30A0F">
        <w:rPr>
          <w:rFonts w:ascii="Arial" w:hAnsi="Arial" w:cs="Arial"/>
          <w:b/>
          <w:caps/>
          <w:sz w:val="22"/>
        </w:rPr>
        <w:t xml:space="preserve"> </w:t>
      </w:r>
      <w:r w:rsidRPr="006E7A52">
        <w:rPr>
          <w:rFonts w:ascii="Arial" w:hAnsi="Arial" w:cs="Arial"/>
          <w:b/>
          <w:bCs/>
          <w:color w:val="000000"/>
          <w:sz w:val="22"/>
          <w:szCs w:val="22"/>
        </w:rPr>
        <w:t>Variational Iteration Method Using Shifted Chebyshev Polynomials of the</w:t>
      </w:r>
      <w:r>
        <w:rPr>
          <w:rFonts w:ascii="Arial" w:hAnsi="Arial" w:cs="Arial"/>
          <w:b/>
          <w:bCs/>
          <w:color w:val="000000"/>
          <w:sz w:val="22"/>
          <w:szCs w:val="22"/>
        </w:rPr>
        <w:t xml:space="preserve"> </w:t>
      </w:r>
      <w:r w:rsidRPr="006E7A52">
        <w:rPr>
          <w:rFonts w:ascii="Arial" w:hAnsi="Arial" w:cs="Arial"/>
          <w:b/>
          <w:bCs/>
          <w:color w:val="000000"/>
          <w:sz w:val="22"/>
          <w:szCs w:val="22"/>
        </w:rPr>
        <w:t xml:space="preserve">Fourth Kind      </w:t>
      </w:r>
    </w:p>
    <w:p w14:paraId="1C4723DE" w14:textId="19442EFE" w:rsidR="006E7A52" w:rsidRDefault="006E7A52" w:rsidP="006E7A52">
      <w:pPr>
        <w:pStyle w:val="Body"/>
        <w:spacing w:after="0"/>
        <w:rPr>
          <w:rFonts w:ascii="Arial" w:hAnsi="Arial" w:cs="Arial"/>
          <w:b/>
          <w:bCs/>
          <w:color w:val="000000"/>
          <w:sz w:val="22"/>
          <w:szCs w:val="22"/>
        </w:rPr>
      </w:pPr>
      <w:r w:rsidRPr="005348BF">
        <w:rPr>
          <w:rFonts w:ascii="Times New Roman" w:hAnsi="Times New Roman"/>
          <w:b/>
          <w:bCs/>
          <w:color w:val="000000"/>
          <w:sz w:val="24"/>
          <w:szCs w:val="24"/>
        </w:rPr>
        <w:t xml:space="preserve">    </w:t>
      </w:r>
      <w:r>
        <w:rPr>
          <w:rFonts w:ascii="Times New Roman" w:hAnsi="Times New Roman"/>
          <w:b/>
          <w:bCs/>
          <w:color w:val="000000"/>
          <w:sz w:val="24"/>
          <w:szCs w:val="24"/>
        </w:rPr>
        <w:t xml:space="preserve">  </w:t>
      </w:r>
    </w:p>
    <w:p w14:paraId="1ADA90BE" w14:textId="77777777" w:rsidR="006E7A52" w:rsidRPr="00355D49" w:rsidRDefault="006E7A52" w:rsidP="006E7A52">
      <w:pPr>
        <w:widowControl w:val="0"/>
        <w:tabs>
          <w:tab w:val="left" w:pos="9520"/>
        </w:tabs>
        <w:ind w:right="-20"/>
        <w:jc w:val="both"/>
        <w:rPr>
          <w:rFonts w:ascii="Arial" w:hAnsi="Arial" w:cs="Arial"/>
          <w:color w:val="000000"/>
        </w:rPr>
      </w:pPr>
      <w:r>
        <w:rPr>
          <w:rFonts w:ascii="Arial" w:hAnsi="Arial" w:cs="Arial"/>
          <w:color w:val="000000"/>
          <w:highlight w:val="yellow"/>
        </w:rPr>
        <w:t>We assume an approximate solution of the following form using (3) and (4).</w:t>
      </w:r>
    </w:p>
    <w:p w14:paraId="4DEF8BC9" w14:textId="77777777" w:rsidR="006E7A52" w:rsidRPr="00355D49" w:rsidRDefault="006E7A52" w:rsidP="006E7A52">
      <w:pPr>
        <w:widowControl w:val="0"/>
        <w:tabs>
          <w:tab w:val="left" w:pos="9520"/>
        </w:tabs>
        <w:ind w:right="-20"/>
        <w:jc w:val="both"/>
        <w:rPr>
          <w:rFonts w:ascii="Arial" w:eastAsiaTheme="minorEastAsia" w:hAnsi="Arial" w:cs="Arial"/>
          <w:spacing w:val="22"/>
        </w:rPr>
      </w:pPr>
    </w:p>
    <w:p w14:paraId="79D271C9" w14:textId="78013C82" w:rsidR="006E7A52" w:rsidRPr="00355D49" w:rsidRDefault="006E7A52" w:rsidP="006E7A52">
      <w:pPr>
        <w:widowControl w:val="0"/>
        <w:tabs>
          <w:tab w:val="left" w:pos="9520"/>
        </w:tabs>
        <w:ind w:right="-20"/>
        <w:jc w:val="both"/>
        <w:rPr>
          <w:rFonts w:ascii="Arial" w:eastAsiaTheme="minorEastAsia" w:hAnsi="Arial" w:cs="Arial"/>
          <w:spacing w:val="22"/>
        </w:rPr>
      </w:pPr>
      <w:r w:rsidRPr="00355D49">
        <w:rPr>
          <w:rFonts w:ascii="Arial" w:eastAsiaTheme="minorEastAsia" w:hAnsi="Arial" w:cs="Arial"/>
          <w:spacing w:val="22"/>
        </w:rPr>
        <w:t xml:space="preserve"> </w:t>
      </w:r>
      <m:oMath>
        <m:sSub>
          <m:sSubPr>
            <m:ctrlPr>
              <w:rPr>
                <w:rFonts w:ascii="Cambria Math" w:hAnsi="Cambria Math" w:cs="Arial"/>
              </w:rPr>
            </m:ctrlPr>
          </m:sSubPr>
          <m:e>
            <m:r>
              <w:rPr>
                <w:rFonts w:ascii="Cambria Math" w:hAnsi="Cambria Math" w:cs="Arial"/>
              </w:rPr>
              <m:t>ψ</m:t>
            </m:r>
          </m:e>
          <m:sub>
            <m:r>
              <w:rPr>
                <w:rFonts w:ascii="Cambria Math" w:hAnsi="Cambria Math" w:cs="Arial"/>
              </w:rPr>
              <m:t>m,N-1</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N-1</m:t>
            </m:r>
          </m:sup>
          <m:e>
            <m:sSub>
              <m:sSubPr>
                <m:ctrlPr>
                  <w:rPr>
                    <w:rFonts w:ascii="Cambria Math" w:hAnsi="Cambria Math" w:cs="Arial"/>
                  </w:rPr>
                </m:ctrlPr>
              </m:sSubPr>
              <m:e>
                <m:r>
                  <w:rPr>
                    <w:rFonts w:ascii="Cambria Math" w:hAnsi="Cambria Math" w:cs="Arial"/>
                  </w:rPr>
                  <m:t>β</m:t>
                </m:r>
              </m:e>
              <m:sub>
                <m:r>
                  <w:rPr>
                    <w:rFonts w:ascii="Cambria Math" w:hAnsi="Cambria Math" w:cs="Arial"/>
                  </w:rPr>
                  <m:t>m,N-1</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m,N-1</m:t>
                </m:r>
              </m:sub>
            </m:sSub>
            <m:d>
              <m:dPr>
                <m:ctrlPr>
                  <w:rPr>
                    <w:rFonts w:ascii="Cambria Math" w:hAnsi="Cambria Math" w:cs="Arial"/>
                  </w:rPr>
                </m:ctrlPr>
              </m:dPr>
              <m:e>
                <m:r>
                  <w:rPr>
                    <w:rFonts w:ascii="Cambria Math" w:hAnsi="Cambria Math" w:cs="Arial"/>
                  </w:rPr>
                  <m:t>ϱ</m:t>
                </m:r>
              </m:e>
            </m:d>
          </m:e>
        </m:nary>
        <m:r>
          <w:rPr>
            <w:rFonts w:ascii="Cambria Math" w:hAnsi="Cambria Math" w:cs="Arial"/>
          </w:rPr>
          <m:t xml:space="preserve">                                                                                      </m:t>
        </m:r>
      </m:oMath>
      <w:r w:rsidRPr="00355D49">
        <w:rPr>
          <w:rFonts w:ascii="Arial" w:eastAsiaTheme="minorEastAsia" w:hAnsi="Arial" w:cs="Arial"/>
        </w:rPr>
        <w:t xml:space="preserve">        </w:t>
      </w:r>
      <w:r>
        <w:rPr>
          <w:rFonts w:ascii="Arial" w:eastAsiaTheme="minorEastAsia" w:hAnsi="Arial" w:cs="Arial"/>
        </w:rPr>
        <w:t xml:space="preserve">       </w:t>
      </w:r>
      <w:r w:rsidRPr="00355D49">
        <w:rPr>
          <w:rFonts w:ascii="Arial" w:eastAsiaTheme="minorEastAsia" w:hAnsi="Arial" w:cs="Arial"/>
        </w:rPr>
        <w:t>(7)</w:t>
      </w:r>
    </w:p>
    <w:p w14:paraId="19642F12" w14:textId="77777777" w:rsidR="006E7A52" w:rsidRPr="00355D49" w:rsidRDefault="006E7A52" w:rsidP="006E7A52">
      <w:pPr>
        <w:widowControl w:val="0"/>
        <w:tabs>
          <w:tab w:val="left" w:pos="9520"/>
        </w:tabs>
        <w:ind w:right="-20"/>
        <w:jc w:val="both"/>
        <w:rPr>
          <w:rFonts w:ascii="Arial" w:hAnsi="Arial" w:cs="Arial"/>
          <w:spacing w:val="22"/>
        </w:rPr>
      </w:pPr>
    </w:p>
    <w:p w14:paraId="336E938A" w14:textId="77777777" w:rsidR="006E7A52" w:rsidRPr="00355D49" w:rsidRDefault="006E7A52" w:rsidP="006E7A52">
      <w:pPr>
        <w:widowControl w:val="0"/>
        <w:tabs>
          <w:tab w:val="left" w:pos="9520"/>
        </w:tabs>
        <w:ind w:right="-20"/>
        <w:jc w:val="both"/>
        <w:rPr>
          <w:rFonts w:ascii="Arial" w:hAnsi="Arial" w:cs="Arial"/>
          <w:spacing w:val="22"/>
        </w:rPr>
      </w:pPr>
      <w:r w:rsidRPr="00355D49">
        <w:rPr>
          <w:rFonts w:ascii="Arial" w:hAnsi="Arial" w:cs="Arial"/>
          <w:spacing w:val="22"/>
        </w:rPr>
        <w:t xml:space="preserve">where </w:t>
      </w:r>
      <m:oMath>
        <m:sSub>
          <m:sSubPr>
            <m:ctrlPr>
              <w:rPr>
                <w:rFonts w:ascii="Cambria Math" w:hAnsi="Cambria Math" w:cs="Arial"/>
              </w:rPr>
            </m:ctrlPr>
          </m:sSubPr>
          <m:e>
            <m:r>
              <w:rPr>
                <w:rFonts w:ascii="Cambria Math" w:hAnsi="Cambria Math" w:cs="Arial"/>
              </w:rPr>
              <m:t>β</m:t>
            </m:r>
          </m:e>
          <m:sub>
            <m:r>
              <w:rPr>
                <w:rFonts w:ascii="Cambria Math" w:hAnsi="Cambria Math" w:cs="Arial"/>
              </w:rPr>
              <m:t>m,N-1</m:t>
            </m:r>
          </m:sub>
        </m:sSub>
      </m:oMath>
      <w:r w:rsidRPr="00355D49">
        <w:rPr>
          <w:rFonts w:ascii="Arial" w:eastAsiaTheme="minorEastAsia" w:hAnsi="Arial" w:cs="Arial"/>
          <w:spacing w:val="22"/>
        </w:rPr>
        <w:t xml:space="preserve"> </w:t>
      </w:r>
      <w:r>
        <w:rPr>
          <w:rFonts w:ascii="Arial" w:hAnsi="Arial" w:cs="Arial"/>
          <w:spacing w:val="22"/>
          <w:highlight w:val="yellow"/>
        </w:rPr>
        <w:t>are constants to be determined</w:t>
      </w:r>
      <w:r>
        <w:rPr>
          <w:rFonts w:ascii="Arial" w:hAnsi="Arial" w:cs="Arial"/>
          <w:spacing w:val="22"/>
        </w:rPr>
        <w:t xml:space="preserve">, N is the degree of approximation, and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m,N-1</m:t>
            </m:r>
          </m:sub>
        </m:sSub>
        <m:d>
          <m:dPr>
            <m:ctrlPr>
              <w:rPr>
                <w:rFonts w:ascii="Cambria Math" w:hAnsi="Cambria Math" w:cs="Arial"/>
              </w:rPr>
            </m:ctrlPr>
          </m:dPr>
          <m:e>
            <m:r>
              <w:rPr>
                <w:rFonts w:ascii="Cambria Math" w:hAnsi="Cambria Math" w:cs="Arial"/>
              </w:rPr>
              <m:t>ϱ</m:t>
            </m:r>
          </m:e>
        </m:d>
      </m:oMath>
      <w:r w:rsidRPr="00355D49">
        <w:rPr>
          <w:rFonts w:ascii="Arial" w:eastAsiaTheme="minorEastAsia" w:hAnsi="Arial" w:cs="Arial"/>
          <w:color w:val="000000"/>
        </w:rPr>
        <w:t xml:space="preserve"> </w:t>
      </w:r>
      <w:r w:rsidRPr="00355D49">
        <w:rPr>
          <w:rFonts w:ascii="Arial" w:hAnsi="Arial" w:cs="Arial"/>
          <w:spacing w:val="22"/>
        </w:rPr>
        <w:t xml:space="preserve"> denotes Shifted Chebyshev polynomials of the fourth order. </w:t>
      </w:r>
    </w:p>
    <w:p w14:paraId="341EF258" w14:textId="77777777" w:rsidR="006E7A52" w:rsidRPr="00355D49" w:rsidRDefault="006E7A52" w:rsidP="006E7A52">
      <w:pPr>
        <w:widowControl w:val="0"/>
        <w:tabs>
          <w:tab w:val="left" w:pos="9520"/>
        </w:tabs>
        <w:ind w:right="-20"/>
        <w:jc w:val="both"/>
        <w:rPr>
          <w:rFonts w:ascii="Arial" w:hAnsi="Arial" w:cs="Arial"/>
          <w:spacing w:val="22"/>
        </w:rPr>
      </w:pPr>
      <w:r>
        <w:rPr>
          <w:rFonts w:ascii="Arial" w:hAnsi="Arial" w:cs="Arial"/>
          <w:spacing w:val="22"/>
          <w:highlight w:val="yellow"/>
        </w:rPr>
        <w:t>Accordingly, we obtain the following iterative technique:</w:t>
      </w:r>
    </w:p>
    <w:p w14:paraId="2243F250" w14:textId="10043D1E" w:rsidR="006E7A52" w:rsidRPr="00355D49" w:rsidRDefault="006E7A52" w:rsidP="006E7A52">
      <w:pPr>
        <w:jc w:val="both"/>
        <w:rPr>
          <w:rFonts w:ascii="Arial" w:eastAsia="Meiryo" w:hAnsi="Arial" w:cs="Arial"/>
          <w:spacing w:val="22"/>
        </w:rPr>
      </w:pPr>
      <w:r w:rsidRPr="00355D49">
        <w:rPr>
          <w:rFonts w:ascii="Arial" w:eastAsiaTheme="minorEastAsia" w:hAnsi="Arial" w:cs="Arial"/>
          <w:spacing w:val="22"/>
        </w:rPr>
        <w:t xml:space="preserve"> </w:t>
      </w:r>
      <m:oMath>
        <m:sSub>
          <m:sSubPr>
            <m:ctrlPr>
              <w:rPr>
                <w:rFonts w:ascii="Cambria Math" w:hAnsi="Cambria Math" w:cs="Arial"/>
              </w:rPr>
            </m:ctrlPr>
          </m:sSubPr>
          <m:e>
            <m:r>
              <w:rPr>
                <w:rFonts w:ascii="Cambria Math" w:hAnsi="Cambria Math" w:cs="Arial"/>
              </w:rPr>
              <m:t>ψ</m:t>
            </m:r>
          </m:e>
          <m:sub>
            <m:r>
              <w:rPr>
                <w:rFonts w:ascii="Cambria Math" w:hAnsi="Cambria Math" w:cs="Arial"/>
              </w:rPr>
              <m:t>m+1,N-1</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N-1</m:t>
            </m:r>
          </m:sup>
          <m:e>
            <m:sSub>
              <m:sSubPr>
                <m:ctrlPr>
                  <w:rPr>
                    <w:rFonts w:ascii="Cambria Math" w:hAnsi="Cambria Math" w:cs="Arial"/>
                  </w:rPr>
                </m:ctrlPr>
              </m:sSubPr>
              <m:e>
                <m:r>
                  <w:rPr>
                    <w:rFonts w:ascii="Cambria Math" w:hAnsi="Cambria Math" w:cs="Arial"/>
                  </w:rPr>
                  <m:t>β</m:t>
                </m:r>
              </m:e>
              <m:sub>
                <m:r>
                  <w:rPr>
                    <w:rFonts w:ascii="Cambria Math" w:hAnsi="Cambria Math" w:cs="Arial"/>
                  </w:rPr>
                  <m:t>m,N-1</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m,N-1</m:t>
                </m:r>
              </m:sub>
            </m:sSub>
            <m:d>
              <m:dPr>
                <m:ctrlPr>
                  <w:rPr>
                    <w:rFonts w:ascii="Cambria Math" w:hAnsi="Cambria Math" w:cs="Arial"/>
                  </w:rPr>
                </m:ctrlPr>
              </m:dPr>
              <m:e>
                <m:r>
                  <w:rPr>
                    <w:rFonts w:ascii="Cambria Math" w:hAnsi="Cambria Math" w:cs="Arial"/>
                  </w:rPr>
                  <m:t>ϱ</m:t>
                </m:r>
              </m:e>
            </m:d>
          </m:e>
        </m:nary>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r>
              <w:rPr>
                <w:rFonts w:ascii="Cambria Math" w:hAnsi="Cambria Math" w:cs="Arial"/>
              </w:rPr>
              <m:t>λ</m:t>
            </m:r>
            <m:d>
              <m:dPr>
                <m:ctrlPr>
                  <w:rPr>
                    <w:rFonts w:ascii="Cambria Math" w:hAnsi="Cambria Math" w:cs="Arial"/>
                  </w:rPr>
                </m:ctrlPr>
              </m:dPr>
              <m:e>
                <m:r>
                  <w:rPr>
                    <w:rFonts w:ascii="Cambria Math" w:hAnsi="Cambria Math" w:cs="Arial"/>
                  </w:rPr>
                  <m:t>ξ</m:t>
                </m:r>
              </m:e>
            </m:d>
            <m:d>
              <m:dPr>
                <m:ctrlPr>
                  <w:rPr>
                    <w:rFonts w:ascii="Cambria Math" w:hAnsi="Cambria Math" w:cs="Arial"/>
                  </w:rPr>
                </m:ctrlPr>
              </m:dPr>
              <m:e>
                <m:r>
                  <w:rPr>
                    <w:rFonts w:ascii="Cambria Math" w:hAnsi="Cambria Math" w:cs="Arial"/>
                  </w:rPr>
                  <m:t>L</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N-1</m:t>
                    </m:r>
                  </m:sup>
                  <m:e>
                    <m:sSub>
                      <m:sSubPr>
                        <m:ctrlPr>
                          <w:rPr>
                            <w:rFonts w:ascii="Cambria Math" w:hAnsi="Cambria Math" w:cs="Arial"/>
                          </w:rPr>
                        </m:ctrlPr>
                      </m:sSubPr>
                      <m:e>
                        <m:r>
                          <w:rPr>
                            <w:rFonts w:ascii="Cambria Math" w:hAnsi="Cambria Math" w:cs="Arial"/>
                          </w:rPr>
                          <m:t>β</m:t>
                        </m:r>
                      </m:e>
                      <m:sub>
                        <m:r>
                          <w:rPr>
                            <w:rFonts w:ascii="Cambria Math" w:hAnsi="Cambria Math" w:cs="Arial"/>
                          </w:rPr>
                          <m:t>m,N-1</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m,N-1</m:t>
                        </m:r>
                      </m:sub>
                    </m:sSub>
                    <m:d>
                      <m:dPr>
                        <m:ctrlPr>
                          <w:rPr>
                            <w:rFonts w:ascii="Cambria Math" w:hAnsi="Cambria Math" w:cs="Arial"/>
                          </w:rPr>
                        </m:ctrlPr>
                      </m:dPr>
                      <m:e>
                        <m:r>
                          <w:rPr>
                            <w:rFonts w:ascii="Cambria Math" w:hAnsi="Cambria Math" w:cs="Arial"/>
                          </w:rPr>
                          <m:t>ξ</m:t>
                        </m:r>
                      </m:e>
                    </m:d>
                  </m:e>
                </m:nary>
                <m:r>
                  <w:rPr>
                    <w:rFonts w:ascii="Cambria Math" w:hAnsi="Cambria Math" w:cs="Arial"/>
                  </w:rPr>
                  <m:t>+</m:t>
                </m:r>
                <m:sSub>
                  <m:sSubPr>
                    <m:ctrlPr>
                      <w:rPr>
                        <w:rFonts w:ascii="Cambria Math" w:hAnsi="Cambria Math" w:cs="Arial"/>
                      </w:rPr>
                    </m:ctrlPr>
                  </m:sSubPr>
                  <m:e>
                    <m:r>
                      <w:rPr>
                        <w:rFonts w:ascii="Cambria Math" w:hAnsi="Cambria Math" w:cs="Arial"/>
                      </w:rPr>
                      <m:t>N</m:t>
                    </m:r>
                  </m:e>
                  <m:sub>
                    <m:r>
                      <w:rPr>
                        <w:rFonts w:ascii="Cambria Math" w:hAnsi="Cambria Math" w:cs="Arial"/>
                      </w:rPr>
                      <m:t>l</m:t>
                    </m:r>
                  </m:sub>
                </m:sSub>
                <m:nary>
                  <m:naryPr>
                    <m:chr m:val="∑"/>
                    <m:ctrlPr>
                      <w:rPr>
                        <w:rFonts w:ascii="Cambria Math" w:hAnsi="Cambria Math" w:cs="Arial"/>
                      </w:rPr>
                    </m:ctrlPr>
                  </m:naryPr>
                  <m:sub>
                    <m:r>
                      <w:rPr>
                        <w:rFonts w:ascii="Cambria Math" w:hAnsi="Cambria Math" w:cs="Arial"/>
                      </w:rPr>
                      <m:t>m=0</m:t>
                    </m:r>
                  </m:sub>
                  <m:sup>
                    <m:r>
                      <w:rPr>
                        <w:rFonts w:ascii="Cambria Math" w:hAnsi="Cambria Math" w:cs="Arial"/>
                      </w:rPr>
                      <m:t>N-1</m:t>
                    </m:r>
                  </m:sup>
                  <m:e>
                    <m:sSub>
                      <m:sSubPr>
                        <m:ctrlPr>
                          <w:rPr>
                            <w:rFonts w:ascii="Cambria Math" w:hAnsi="Cambria Math" w:cs="Arial"/>
                          </w:rPr>
                        </m:ctrlPr>
                      </m:sSubPr>
                      <m:e>
                        <m:r>
                          <w:rPr>
                            <w:rFonts w:ascii="Cambria Math" w:hAnsi="Cambria Math" w:cs="Arial"/>
                          </w:rPr>
                          <m:t>β</m:t>
                        </m:r>
                      </m:e>
                      <m:sub>
                        <m:r>
                          <w:rPr>
                            <w:rFonts w:ascii="Cambria Math" w:hAnsi="Cambria Math" w:cs="Arial"/>
                          </w:rPr>
                          <m:t>m,N-1</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m,N-1</m:t>
                        </m:r>
                      </m:sub>
                    </m:sSub>
                    <m:d>
                      <m:dPr>
                        <m:ctrlPr>
                          <w:rPr>
                            <w:rFonts w:ascii="Cambria Math" w:hAnsi="Cambria Math" w:cs="Arial"/>
                          </w:rPr>
                        </m:ctrlPr>
                      </m:dPr>
                      <m:e>
                        <m:r>
                          <w:rPr>
                            <w:rFonts w:ascii="Cambria Math" w:hAnsi="Cambria Math" w:cs="Arial"/>
                          </w:rPr>
                          <m:t>ξ</m:t>
                        </m:r>
                      </m:e>
                    </m:d>
                  </m:e>
                </m:nary>
              </m:e>
            </m:d>
            <m:r>
              <w:rPr>
                <w:rFonts w:ascii="Cambria Math" w:hAnsi="Cambria Math" w:cs="Arial"/>
              </w:rPr>
              <m:t>dξ.</m:t>
            </m:r>
          </m:e>
        </m:nary>
      </m:oMath>
      <w:r w:rsidRPr="00355D49">
        <w:rPr>
          <w:rFonts w:ascii="Arial" w:eastAsiaTheme="minorEastAsia" w:hAnsi="Arial" w:cs="Arial"/>
          <w:spacing w:val="22"/>
        </w:rPr>
        <w:t xml:space="preserve">          </w:t>
      </w:r>
      <w:r>
        <w:rPr>
          <w:rFonts w:ascii="Arial" w:eastAsiaTheme="minorEastAsia" w:hAnsi="Arial" w:cs="Arial"/>
          <w:spacing w:val="22"/>
        </w:rPr>
        <w:t xml:space="preserve">                                                         (8)</w:t>
      </w:r>
      <w:r w:rsidRPr="00355D49">
        <w:rPr>
          <w:rFonts w:ascii="Arial" w:eastAsiaTheme="minorEastAsia" w:hAnsi="Arial" w:cs="Arial"/>
          <w:spacing w:val="22"/>
        </w:rPr>
        <w:t xml:space="preserve">                                                             </w:t>
      </w:r>
    </w:p>
    <w:p w14:paraId="69E0C768" w14:textId="77777777" w:rsidR="00C17ABE" w:rsidRDefault="00C17ABE" w:rsidP="008C71CC">
      <w:pPr>
        <w:pStyle w:val="Body"/>
        <w:spacing w:after="0"/>
        <w:rPr>
          <w:rFonts w:ascii="Arial" w:hAnsi="Arial" w:cs="Arial"/>
          <w:b/>
          <w:caps/>
          <w:sz w:val="22"/>
        </w:rPr>
      </w:pPr>
    </w:p>
    <w:p w14:paraId="1757BC6B" w14:textId="77777777" w:rsidR="00C17ABE" w:rsidRDefault="00C17ABE" w:rsidP="008C71CC">
      <w:pPr>
        <w:pStyle w:val="Body"/>
        <w:spacing w:after="0"/>
        <w:rPr>
          <w:rFonts w:ascii="Arial" w:hAnsi="Arial" w:cs="Arial"/>
          <w:b/>
          <w:caps/>
          <w:sz w:val="22"/>
        </w:rPr>
      </w:pPr>
    </w:p>
    <w:p w14:paraId="0C5CF580" w14:textId="33EC9D35" w:rsidR="008C71CC" w:rsidRDefault="006E7A52" w:rsidP="008C71CC">
      <w:pPr>
        <w:pStyle w:val="Body"/>
        <w:spacing w:after="0"/>
        <w:rPr>
          <w:rFonts w:ascii="Arial" w:hAnsi="Arial" w:cs="Arial"/>
          <w:b/>
          <w:sz w:val="22"/>
        </w:rPr>
      </w:pPr>
      <w:r w:rsidRPr="00C30A0F">
        <w:rPr>
          <w:rFonts w:ascii="Arial" w:hAnsi="Arial" w:cs="Arial"/>
          <w:b/>
          <w:caps/>
          <w:sz w:val="22"/>
        </w:rPr>
        <w:t>2.</w:t>
      </w:r>
      <w:r>
        <w:rPr>
          <w:rFonts w:ascii="Arial" w:hAnsi="Arial" w:cs="Arial"/>
          <w:b/>
          <w:caps/>
          <w:sz w:val="22"/>
        </w:rPr>
        <w:t>5</w:t>
      </w:r>
      <w:r w:rsidR="008C71CC">
        <w:rPr>
          <w:rFonts w:ascii="Arial" w:hAnsi="Arial" w:cs="Arial"/>
          <w:b/>
          <w:caps/>
          <w:sz w:val="22"/>
        </w:rPr>
        <w:t xml:space="preserve"> </w:t>
      </w:r>
      <w:r w:rsidR="008C71CC">
        <w:rPr>
          <w:rFonts w:ascii="Arial" w:eastAsia="Meiryo" w:hAnsi="Arial" w:cs="Arial"/>
          <w:b/>
          <w:spacing w:val="22"/>
          <w:sz w:val="22"/>
          <w:szCs w:val="22"/>
        </w:rPr>
        <w:t>Analysis of Convergence</w:t>
      </w:r>
    </w:p>
    <w:p w14:paraId="5EC27FA1" w14:textId="6542D842" w:rsidR="006E7A52" w:rsidRDefault="006E7A52" w:rsidP="00441B6F">
      <w:pPr>
        <w:pStyle w:val="Body"/>
        <w:spacing w:after="0"/>
        <w:rPr>
          <w:rFonts w:ascii="Arial" w:hAnsi="Arial" w:cs="Arial"/>
          <w:b/>
          <w:u w:val="single"/>
        </w:rPr>
      </w:pPr>
    </w:p>
    <w:p w14:paraId="072DE2DB" w14:textId="6746265A" w:rsidR="008C71CC" w:rsidRDefault="00761408" w:rsidP="00441B6F">
      <w:pPr>
        <w:pStyle w:val="Body"/>
        <w:spacing w:after="0"/>
        <w:rPr>
          <w:rFonts w:ascii="Arial" w:hAnsi="Arial" w:cs="Arial"/>
          <w:b/>
          <w:u w:val="single"/>
        </w:rPr>
      </w:pPr>
      <w:r w:rsidRPr="00761408">
        <w:rPr>
          <w:rFonts w:ascii="Arial" w:hAnsi="Arial" w:cs="Arial"/>
        </w:rPr>
        <w:t xml:space="preserve">To establish the convergence of the Variational Iteration Technique employing Shifted Chebyshev Polynomials of the fourth kind, Banach’s fixed-point theorem is employed. The proposed technique transforms the given differential equation into a sequence of functional recurrences whose successive approximations generate a convergent iterative sequence. Under the appropriate conditions, the resulting sequence converges to a unique fixed point of the associated operator. Consequently, as the number of iterations tends to infinity, the </w:t>
      </w:r>
      <w:r w:rsidRPr="00761408">
        <w:rPr>
          <w:rFonts w:ascii="Arial" w:hAnsi="Arial" w:cs="Arial"/>
        </w:rPr>
        <w:lastRenderedPageBreak/>
        <w:t>limiting function satisfies the original differential equation, thereby establishing the existence and convergence of the approximate solution generated by the proposed method.</w:t>
      </w:r>
    </w:p>
    <w:p w14:paraId="3C1F4A2C" w14:textId="77777777" w:rsidR="00FB59D4" w:rsidRDefault="00FB59D4" w:rsidP="00441B6F">
      <w:pPr>
        <w:pStyle w:val="Body"/>
        <w:spacing w:after="0"/>
        <w:rPr>
          <w:rFonts w:ascii="Arial" w:hAnsi="Arial" w:cs="Arial"/>
          <w:b/>
        </w:rPr>
      </w:pPr>
    </w:p>
    <w:p w14:paraId="0E13CB8E" w14:textId="33EA3C7D" w:rsidR="00505F06" w:rsidRPr="008C71CC" w:rsidRDefault="00AA74E0" w:rsidP="00441B6F">
      <w:pPr>
        <w:pStyle w:val="Body"/>
        <w:spacing w:after="0"/>
        <w:rPr>
          <w:rFonts w:ascii="Arial" w:hAnsi="Arial" w:cs="Arial"/>
        </w:rPr>
      </w:pPr>
      <w:r w:rsidRPr="008C71CC">
        <w:rPr>
          <w:rFonts w:ascii="Arial" w:hAnsi="Arial" w:cs="Arial"/>
          <w:b/>
        </w:rPr>
        <w:t>2.</w:t>
      </w:r>
      <w:r w:rsidR="008C71CC">
        <w:rPr>
          <w:rFonts w:ascii="Arial" w:hAnsi="Arial" w:cs="Arial"/>
          <w:b/>
        </w:rPr>
        <w:t>5</w:t>
      </w:r>
      <w:r w:rsidRPr="008C71CC">
        <w:rPr>
          <w:rFonts w:ascii="Arial" w:hAnsi="Arial" w:cs="Arial"/>
          <w:b/>
        </w:rPr>
        <w:t xml:space="preserve">.1 </w:t>
      </w:r>
      <w:r w:rsidR="008C71CC" w:rsidRPr="008C71CC">
        <w:rPr>
          <w:rFonts w:ascii="Arial" w:hAnsi="Arial" w:cs="Arial"/>
          <w:b/>
        </w:rPr>
        <w:t>Theorem</w:t>
      </w:r>
      <w:r w:rsidRPr="008C71CC">
        <w:rPr>
          <w:rFonts w:ascii="Arial" w:hAnsi="Arial" w:cs="Arial"/>
        </w:rPr>
        <w:t xml:space="preserve"> </w:t>
      </w:r>
    </w:p>
    <w:p w14:paraId="4501A6F9" w14:textId="77777777" w:rsidR="008C71CC" w:rsidRDefault="008C71CC" w:rsidP="00441B6F">
      <w:pPr>
        <w:pStyle w:val="Body"/>
        <w:spacing w:after="0"/>
        <w:rPr>
          <w:rFonts w:ascii="Arial" w:hAnsi="Arial" w:cs="Arial"/>
        </w:rPr>
      </w:pPr>
    </w:p>
    <w:p w14:paraId="6B9EBC6F" w14:textId="77777777" w:rsidR="008C71CC" w:rsidRPr="00DF11FF" w:rsidRDefault="008C71CC" w:rsidP="008C71CC">
      <w:pPr>
        <w:jc w:val="both"/>
        <w:rPr>
          <w:rFonts w:ascii="Arial" w:eastAsia="SimSun" w:hAnsi="Arial" w:cs="Arial"/>
        </w:rPr>
      </w:pPr>
      <w:r w:rsidRPr="00DF11FF">
        <w:rPr>
          <w:rFonts w:ascii="Arial" w:eastAsia="SimSun" w:hAnsi="Arial" w:cs="Arial"/>
        </w:rPr>
        <w:t>Given that</w:t>
      </w:r>
      <w:r w:rsidRPr="00DF11FF">
        <w:rPr>
          <w:rFonts w:ascii="Arial" w:hAnsi="Arial" w:cs="Arial"/>
        </w:rPr>
        <w:t xml:space="preserve"> </w:t>
      </w:r>
      <m:oMath>
        <m:r>
          <w:rPr>
            <w:rFonts w:ascii="Cambria Math" w:hAnsi="Cambria Math" w:cs="Arial"/>
          </w:rPr>
          <m:t>℘l→l</m:t>
        </m:r>
      </m:oMath>
      <w:r w:rsidRPr="00DF11FF">
        <w:rPr>
          <w:rFonts w:ascii="Arial" w:eastAsia="SimSun" w:hAnsi="Arial" w:cs="Arial"/>
        </w:rPr>
        <w:t xml:space="preserve"> is a linear mapping and </w:t>
      </w:r>
      <m:oMath>
        <m:r>
          <w:rPr>
            <w:rFonts w:ascii="Cambria Math" w:hAnsi="Cambria Math" w:cs="Arial"/>
          </w:rPr>
          <m:t>l</m:t>
        </m:r>
      </m:oMath>
      <w:r>
        <w:rPr>
          <w:rFonts w:ascii="Arial" w:hAnsi="Arial" w:cs="Arial"/>
          <w:highlight w:val="yellow"/>
        </w:rPr>
        <w:t xml:space="preserve"> is a Banach space, suppose</w:t>
      </w:r>
    </w:p>
    <w:p w14:paraId="43AFF14D" w14:textId="695E0505" w:rsidR="008C71CC" w:rsidRPr="00DF11FF" w:rsidRDefault="00000000" w:rsidP="008C71CC">
      <w:pPr>
        <w:jc w:val="both"/>
        <w:rPr>
          <w:rFonts w:ascii="Arial" w:eastAsia="SimSun" w:hAnsi="Arial" w:cs="Arial"/>
        </w:rPr>
      </w:pPr>
      <m:oMath>
        <m:d>
          <m:dPr>
            <m:begChr m:val="‖"/>
            <m:endChr m:val="‖"/>
            <m:ctrlPr>
              <w:rPr>
                <w:rFonts w:ascii="Cambria Math" w:hAnsi="Cambria Math" w:cs="Arial"/>
              </w:rPr>
            </m:ctrlPr>
          </m:dPr>
          <m:e>
            <m:r>
              <w:rPr>
                <w:rFonts w:ascii="Cambria Math" w:hAnsi="Cambria Math" w:cs="Arial"/>
              </w:rPr>
              <m:t>℘</m:t>
            </m:r>
            <m:d>
              <m:dPr>
                <m:begChr m:val="["/>
                <m:endChr m:val="]"/>
                <m:ctrlPr>
                  <w:rPr>
                    <w:rFonts w:ascii="Cambria Math" w:hAnsi="Cambria Math" w:cs="Arial"/>
                  </w:rPr>
                </m:ctrlPr>
              </m:dPr>
              <m:e>
                <m:r>
                  <w:rPr>
                    <w:rFonts w:ascii="Cambria Math" w:hAnsi="Cambria Math" w:cs="Arial"/>
                  </w:rPr>
                  <m:t>ψ</m:t>
                </m:r>
              </m:e>
            </m:d>
            <m:r>
              <w:rPr>
                <w:rFonts w:ascii="Cambria Math" w:hAnsi="Cambria Math" w:cs="Arial"/>
              </w:rPr>
              <m:t>-℘</m:t>
            </m:r>
            <m:bar>
              <m:barPr>
                <m:pos m:val="top"/>
                <m:ctrlPr>
                  <w:rPr>
                    <w:rFonts w:ascii="Cambria Math" w:hAnsi="Cambria Math" w:cs="Arial"/>
                  </w:rPr>
                </m:ctrlPr>
              </m:barPr>
              <m:e>
                <m:d>
                  <m:dPr>
                    <m:begChr m:val="["/>
                    <m:endChr m:val="]"/>
                    <m:ctrlPr>
                      <w:rPr>
                        <w:rFonts w:ascii="Cambria Math" w:hAnsi="Cambria Math" w:cs="Arial"/>
                      </w:rPr>
                    </m:ctrlPr>
                  </m:dPr>
                  <m:e>
                    <m:r>
                      <w:rPr>
                        <w:rFonts w:ascii="Cambria Math" w:hAnsi="Cambria Math" w:cs="Arial"/>
                      </w:rPr>
                      <m:t>ψ</m:t>
                    </m:r>
                  </m:e>
                </m:d>
              </m:e>
            </m:bar>
          </m:e>
        </m:d>
        <m:r>
          <w:rPr>
            <w:rFonts w:ascii="Cambria Math" w:hAnsi="Cambria Math" w:cs="Arial"/>
          </w:rPr>
          <m:t>≤ζ</m:t>
        </m:r>
        <m:d>
          <m:dPr>
            <m:begChr m:val="‖"/>
            <m:endChr m:val="‖"/>
            <m:ctrlPr>
              <w:rPr>
                <w:rFonts w:ascii="Cambria Math" w:hAnsi="Cambria Math" w:cs="Arial"/>
              </w:rPr>
            </m:ctrlPr>
          </m:dPr>
          <m:e>
            <m:r>
              <w:rPr>
                <w:rFonts w:ascii="Cambria Math" w:hAnsi="Cambria Math" w:cs="Arial"/>
              </w:rPr>
              <m:t>ψ-</m:t>
            </m:r>
            <m:bar>
              <m:barPr>
                <m:pos m:val="top"/>
                <m:ctrlPr>
                  <w:rPr>
                    <w:rFonts w:ascii="Cambria Math" w:hAnsi="Cambria Math" w:cs="Arial"/>
                  </w:rPr>
                </m:ctrlPr>
              </m:barPr>
              <m:e>
                <m:r>
                  <w:rPr>
                    <w:rFonts w:ascii="Cambria Math" w:hAnsi="Cambria Math" w:cs="Arial"/>
                  </w:rPr>
                  <m:t>ψ</m:t>
                </m:r>
              </m:e>
            </m:bar>
          </m:e>
        </m:d>
      </m:oMath>
      <w:r w:rsidR="008C71CC" w:rsidRPr="00DF11FF">
        <w:rPr>
          <w:rFonts w:ascii="Arial" w:eastAsia="SimSun" w:hAnsi="Arial" w:cs="Arial"/>
        </w:rPr>
        <w:t xml:space="preserve">,  </w:t>
      </w:r>
      <m:oMath>
        <m:r>
          <w:rPr>
            <w:rFonts w:ascii="Cambria Math" w:hAnsi="Cambria Math" w:cs="Arial"/>
          </w:rPr>
          <m:t>∀ψ,</m:t>
        </m:r>
        <m:bar>
          <m:barPr>
            <m:pos m:val="top"/>
            <m:ctrlPr>
              <w:rPr>
                <w:rFonts w:ascii="Cambria Math" w:hAnsi="Cambria Math" w:cs="Arial"/>
              </w:rPr>
            </m:ctrlPr>
          </m:barPr>
          <m:e>
            <m:r>
              <w:rPr>
                <w:rFonts w:ascii="Cambria Math" w:hAnsi="Cambria Math" w:cs="Arial"/>
              </w:rPr>
              <m:t>ψ</m:t>
            </m:r>
          </m:e>
        </m:bar>
        <m:r>
          <w:rPr>
            <w:rFonts w:ascii="Cambria Math" w:hAnsi="Cambria Math" w:cs="Arial"/>
          </w:rPr>
          <m:t>∈l</m:t>
        </m:r>
      </m:oMath>
      <w:r w:rsidR="008C71CC" w:rsidRPr="00DF11FF">
        <w:rPr>
          <w:rFonts w:ascii="Arial" w:eastAsia="SimSun" w:hAnsi="Arial" w:cs="Arial"/>
        </w:rPr>
        <w:t xml:space="preserve">: </w:t>
      </w:r>
      <m:oMath>
        <m:r>
          <w:rPr>
            <w:rFonts w:ascii="Cambria Math" w:hAnsi="Cambria Math" w:cs="Arial"/>
          </w:rPr>
          <m:t>σ&lt;1.</m:t>
        </m:r>
      </m:oMath>
      <w:r w:rsidR="008C71CC" w:rsidRPr="00DF11FF">
        <w:rPr>
          <w:rFonts w:ascii="Arial" w:eastAsia="SimSun" w:hAnsi="Arial" w:cs="Arial"/>
        </w:rPr>
        <w:t xml:space="preserve">                                                                   (9)</w:t>
      </w:r>
    </w:p>
    <w:p w14:paraId="4FC8DDEE" w14:textId="77777777" w:rsidR="008C71CC" w:rsidRPr="00DF11FF" w:rsidRDefault="008C71CC" w:rsidP="008C71CC">
      <w:pPr>
        <w:jc w:val="both"/>
        <w:rPr>
          <w:rFonts w:ascii="Arial" w:eastAsia="SimSun" w:hAnsi="Arial" w:cs="Arial"/>
        </w:rPr>
      </w:pPr>
      <w:r w:rsidRPr="00DF11FF">
        <w:rPr>
          <w:rFonts w:ascii="Arial" w:eastAsia="SimSun" w:hAnsi="Arial" w:cs="Arial"/>
        </w:rPr>
        <w:t xml:space="preserve">Then </w:t>
      </w:r>
      <m:oMath>
        <m:r>
          <w:rPr>
            <w:rFonts w:ascii="Cambria Math" w:hAnsi="Cambria Math" w:cs="Arial"/>
          </w:rPr>
          <m:t>℘</m:t>
        </m:r>
      </m:oMath>
      <w:r w:rsidRPr="00DF11FF">
        <w:rPr>
          <w:rFonts w:ascii="Arial" w:eastAsia="SimSun" w:hAnsi="Arial" w:cs="Arial"/>
        </w:rPr>
        <w:t xml:space="preserve"> has a unique fixed point. Hence, the sequence</w:t>
      </w:r>
    </w:p>
    <w:p w14:paraId="67F6CDD3" w14:textId="5643AE47" w:rsidR="008C71CC" w:rsidRPr="00DF11FF" w:rsidRDefault="00000000" w:rsidP="008C71CC">
      <w:pPr>
        <w:jc w:val="both"/>
        <w:rPr>
          <w:rFonts w:ascii="Arial" w:eastAsia="SimSun" w:hAnsi="Arial" w:cs="Arial"/>
          <w:spacing w:val="22"/>
        </w:rPr>
      </w:pPr>
      <m:oMath>
        <m:sSub>
          <m:sSubPr>
            <m:ctrlPr>
              <w:rPr>
                <w:rFonts w:ascii="Cambria Math" w:hAnsi="Cambria Math" w:cs="Arial"/>
              </w:rPr>
            </m:ctrlPr>
          </m:sSubPr>
          <m:e>
            <m:r>
              <w:rPr>
                <w:rFonts w:ascii="Cambria Math" w:hAnsi="Cambria Math" w:cs="Arial"/>
              </w:rPr>
              <m:t>ψ</m:t>
            </m:r>
          </m:e>
          <m:sub>
            <m:r>
              <w:rPr>
                <w:rFonts w:ascii="Cambria Math" w:hAnsi="Cambria Math" w:cs="Arial"/>
              </w:rPr>
              <m:t>m+1</m:t>
            </m:r>
          </m:sub>
        </m:sSub>
        <m: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e>
        </m:d>
      </m:oMath>
      <w:r w:rsidR="008C71CC" w:rsidRPr="00DF11FF">
        <w:rPr>
          <w:rFonts w:ascii="Arial" w:eastAsia="SimSun" w:hAnsi="Arial" w:cs="Arial"/>
          <w:spacing w:val="22"/>
        </w:rPr>
        <w:t xml:space="preserve">                                                                                   </w:t>
      </w:r>
      <w:r w:rsidR="008C71CC">
        <w:rPr>
          <w:rFonts w:ascii="Arial" w:eastAsia="SimSun" w:hAnsi="Arial" w:cs="Arial"/>
          <w:spacing w:val="22"/>
        </w:rPr>
        <w:t>(10)</w:t>
      </w:r>
    </w:p>
    <w:p w14:paraId="0242F3BE" w14:textId="77777777" w:rsidR="008C71CC" w:rsidRPr="00DF11FF" w:rsidRDefault="008C71CC" w:rsidP="008C71CC">
      <w:pPr>
        <w:jc w:val="both"/>
        <w:rPr>
          <w:rFonts w:ascii="Arial" w:eastAsia="SimSun" w:hAnsi="Arial" w:cs="Arial"/>
        </w:rPr>
      </w:pPr>
      <w:r w:rsidRPr="00DF11FF">
        <w:rPr>
          <w:rFonts w:ascii="Arial" w:eastAsia="SimSun" w:hAnsi="Arial" w:cs="Arial"/>
          <w:spacing w:val="22"/>
        </w:rPr>
        <w:t xml:space="preserve">with an arbitrary choice of </w:t>
      </w:r>
      <m:oMath>
        <m:sSub>
          <m:sSubPr>
            <m:ctrlPr>
              <w:rPr>
                <w:rFonts w:ascii="Cambria Math" w:hAnsi="Cambria Math" w:cs="Arial"/>
              </w:rPr>
            </m:ctrlPr>
          </m:sSubPr>
          <m:e>
            <m:r>
              <w:rPr>
                <w:rFonts w:ascii="Cambria Math" w:hAnsi="Cambria Math" w:cs="Arial"/>
              </w:rPr>
              <m:t>ψ</m:t>
            </m:r>
          </m:e>
          <m:sub>
            <m:r>
              <w:rPr>
                <w:rFonts w:ascii="Cambria Math" w:hAnsi="Cambria Math" w:cs="Arial"/>
              </w:rPr>
              <m:t>0</m:t>
            </m:r>
          </m:sub>
        </m:sSub>
        <m:r>
          <w:rPr>
            <w:rFonts w:ascii="Cambria Math" w:hAnsi="Cambria Math" w:cs="Arial"/>
          </w:rPr>
          <m:t>∈l</m:t>
        </m:r>
      </m:oMath>
      <w:r>
        <w:rPr>
          <w:rFonts w:ascii="Arial" w:eastAsia="SimSun" w:hAnsi="Arial" w:cs="Arial"/>
          <w:highlight w:val="yellow"/>
        </w:rPr>
        <w:t xml:space="preserve">, converges to the fixed point of </w:t>
      </w:r>
      <m:oMath>
        <m:r>
          <w:rPr>
            <w:rFonts w:ascii="Cambria Math" w:hAnsi="Cambria Math" w:cs="Arial"/>
          </w:rPr>
          <m:t>℘</m:t>
        </m:r>
      </m:oMath>
      <w:r w:rsidRPr="00DF11FF">
        <w:rPr>
          <w:rFonts w:ascii="Arial" w:eastAsia="SimSun" w:hAnsi="Arial" w:cs="Arial"/>
        </w:rPr>
        <w:t xml:space="preserve"> and we have that</w:t>
      </w:r>
    </w:p>
    <w:p w14:paraId="5D8D7C90" w14:textId="77777777" w:rsidR="008C71CC" w:rsidRPr="00DF11FF" w:rsidRDefault="00000000" w:rsidP="008C71CC">
      <w:pPr>
        <w:rPr>
          <w:rFonts w:ascii="Arial" w:eastAsia="SimSun" w:hAnsi="Arial" w:cs="Arial"/>
        </w:rPr>
      </w:pPr>
      <m:oMathPara>
        <m:oMathParaPr>
          <m:jc m:val="left"/>
        </m:oMathParaPr>
        <m:oMath>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p</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1</m:t>
                  </m:r>
                </m:sub>
              </m:sSub>
            </m:e>
          </m:d>
          <m: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p</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p-1</m:t>
                  </m:r>
                </m:sub>
              </m:sSub>
            </m:e>
          </m:d>
          <m: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q+1</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q</m:t>
                  </m:r>
                </m:sub>
              </m:sSub>
            </m:e>
          </m:d>
        </m:oMath>
      </m:oMathPara>
    </w:p>
    <w:p w14:paraId="17F09787" w14:textId="77777777" w:rsidR="008C71CC" w:rsidRPr="00DF11FF" w:rsidRDefault="00000000" w:rsidP="008C71CC">
      <w:pPr>
        <w:rPr>
          <w:rFonts w:ascii="Arial" w:eastAsia="SimSun" w:hAnsi="Arial" w:cs="Arial"/>
        </w:rPr>
      </w:pPr>
      <m:oMathPara>
        <m:oMathParaPr>
          <m:jc m:val="left"/>
        </m:oMathParaPr>
        <m:oMath>
          <m:d>
            <m:dPr>
              <m:begChr m:val="‖"/>
              <m:endChr m:val="‖"/>
              <m:ctrlPr>
                <w:rPr>
                  <w:rFonts w:ascii="Cambria Math" w:hAnsi="Cambria Math" w:cs="Arial"/>
                </w:rPr>
              </m:ctrlPr>
            </m:dPr>
            <m:e>
              <m:r>
                <w:rPr>
                  <w:rFonts w:ascii="Cambria Math" w:hAnsi="Cambria Math" w:cs="Arial"/>
                </w:rPr>
                <m:t>℘</m:t>
              </m:r>
              <m:d>
                <m:dPr>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p-1</m:t>
                      </m:r>
                    </m:sub>
                  </m:sSub>
                </m:e>
              </m:d>
              <m:r>
                <w:rPr>
                  <w:rFonts w:ascii="Cambria Math" w:hAnsi="Cambria Math" w:cs="Arial"/>
                </w:rPr>
                <m:t>-℘</m:t>
              </m:r>
              <m:d>
                <m:dPr>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p-2</m:t>
                      </m:r>
                    </m:sub>
                  </m:sSub>
                </m:e>
              </m:d>
            </m:e>
          </m:d>
          <m:r>
            <w:rPr>
              <w:rFonts w:ascii="Cambria Math" w:hAnsi="Cambria Math" w:cs="Arial"/>
            </w:rPr>
            <m:t>+…+</m:t>
          </m:r>
          <m:d>
            <m:dPr>
              <m:begChr m:val="‖"/>
              <m:endChr m:val="‖"/>
              <m:ctrlPr>
                <w:rPr>
                  <w:rFonts w:ascii="Cambria Math" w:hAnsi="Cambria Math" w:cs="Arial"/>
                </w:rPr>
              </m:ctrlPr>
            </m:dPr>
            <m:e>
              <m:r>
                <w:rPr>
                  <w:rFonts w:ascii="Cambria Math" w:hAnsi="Cambria Math" w:cs="Arial"/>
                </w:rPr>
                <m:t>℘</m:t>
              </m:r>
              <m:d>
                <m:dPr>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q</m:t>
                      </m:r>
                    </m:sub>
                  </m:sSub>
                </m:e>
              </m:d>
              <m:r>
                <w:rPr>
                  <w:rFonts w:ascii="Cambria Math" w:hAnsi="Cambria Math" w:cs="Arial"/>
                </w:rPr>
                <m:t>-℘</m:t>
              </m:r>
              <m:d>
                <m:dPr>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q-1</m:t>
                      </m:r>
                    </m:sub>
                  </m:sSub>
                </m:e>
              </m:d>
            </m:e>
          </m:d>
        </m:oMath>
      </m:oMathPara>
    </w:p>
    <w:p w14:paraId="03F1E027" w14:textId="77777777" w:rsidR="008C71CC" w:rsidRPr="00DF11FF" w:rsidRDefault="008C71CC" w:rsidP="008C71CC">
      <w:pPr>
        <w:rPr>
          <w:rFonts w:ascii="Arial" w:eastAsia="SimSun" w:hAnsi="Arial" w:cs="Arial"/>
        </w:rPr>
      </w:pPr>
      <m:oMathPara>
        <m:oMathParaPr>
          <m:jc m:val="left"/>
        </m:oMathParaPr>
        <m:oMath>
          <m:r>
            <w:rPr>
              <w:rFonts w:ascii="Cambria Math" w:hAnsi="Cambria Math" w:cs="Arial"/>
            </w:rPr>
            <m:t>≤σ</m:t>
          </m:r>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p-1</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p-2</m:t>
                  </m:r>
                </m:sub>
              </m:sSub>
            </m:e>
          </m:d>
          <m:r>
            <w:rPr>
              <w:rFonts w:ascii="Cambria Math" w:hAnsi="Cambria Math" w:cs="Arial"/>
            </w:rPr>
            <m:t>+…+σ</m:t>
          </m:r>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q</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q-1</m:t>
                  </m:r>
                </m:sub>
              </m:sSub>
            </m:e>
          </m:d>
        </m:oMath>
      </m:oMathPara>
    </w:p>
    <w:p w14:paraId="7130DDEE" w14:textId="77777777" w:rsidR="008C71CC" w:rsidRPr="00DF11FF" w:rsidRDefault="008C71CC" w:rsidP="008C71CC">
      <w:pPr>
        <w:jc w:val="both"/>
        <w:rPr>
          <w:rFonts w:ascii="Arial" w:eastAsia="SimSun" w:hAnsi="Arial" w:cs="Arial"/>
        </w:rPr>
      </w:pPr>
      <m:oMath>
        <m:r>
          <w:rPr>
            <w:rFonts w:ascii="Cambria Math" w:hAnsi="Cambria Math" w:cs="Arial"/>
          </w:rPr>
          <m:t>≤</m:t>
        </m:r>
        <m:d>
          <m:dPr>
            <m:ctrlPr>
              <w:rPr>
                <w:rFonts w:ascii="Cambria Math" w:hAnsi="Cambria Math" w:cs="Arial"/>
              </w:rPr>
            </m:ctrlPr>
          </m:dPr>
          <m:e>
            <m:sSup>
              <m:sSupPr>
                <m:ctrlPr>
                  <w:rPr>
                    <w:rFonts w:ascii="Cambria Math" w:hAnsi="Cambria Math" w:cs="Arial"/>
                  </w:rPr>
                </m:ctrlPr>
              </m:sSupPr>
              <m:e>
                <m:r>
                  <w:rPr>
                    <w:rFonts w:ascii="Cambria Math" w:hAnsi="Cambria Math" w:cs="Arial"/>
                  </w:rPr>
                  <m:t>σ</m:t>
                </m:r>
              </m:e>
              <m:sup>
                <m:r>
                  <w:rPr>
                    <w:rFonts w:ascii="Cambria Math" w:hAnsi="Cambria Math" w:cs="Arial"/>
                  </w:rPr>
                  <m:t>p-2</m:t>
                </m:r>
              </m:sup>
            </m:sSup>
            <m:r>
              <w:rPr>
                <w:rFonts w:ascii="Cambria Math" w:hAnsi="Cambria Math" w:cs="Arial"/>
              </w:rPr>
              <m:t>+</m:t>
            </m:r>
            <m:sSup>
              <m:sSupPr>
                <m:ctrlPr>
                  <w:rPr>
                    <w:rFonts w:ascii="Cambria Math" w:hAnsi="Cambria Math" w:cs="Arial"/>
                  </w:rPr>
                </m:ctrlPr>
              </m:sSupPr>
              <m:e>
                <m:r>
                  <w:rPr>
                    <w:rFonts w:ascii="Cambria Math" w:hAnsi="Cambria Math" w:cs="Arial"/>
                  </w:rPr>
                  <m:t>σ</m:t>
                </m:r>
              </m:e>
              <m:sup>
                <m:r>
                  <w:rPr>
                    <w:rFonts w:ascii="Cambria Math" w:hAnsi="Cambria Math" w:cs="Arial"/>
                  </w:rPr>
                  <m:t>p-3</m:t>
                </m:r>
              </m:sup>
            </m:sSup>
            <m:r>
              <w:rPr>
                <w:rFonts w:ascii="Cambria Math" w:hAnsi="Cambria Math" w:cs="Arial"/>
              </w:rPr>
              <m:t>+…+</m:t>
            </m:r>
            <m:sSup>
              <m:sSupPr>
                <m:ctrlPr>
                  <w:rPr>
                    <w:rFonts w:ascii="Cambria Math" w:hAnsi="Cambria Math" w:cs="Arial"/>
                  </w:rPr>
                </m:ctrlPr>
              </m:sSupPr>
              <m:e>
                <m:r>
                  <w:rPr>
                    <w:rFonts w:ascii="Cambria Math" w:hAnsi="Cambria Math" w:cs="Arial"/>
                  </w:rPr>
                  <m:t>σ</m:t>
                </m:r>
              </m:e>
              <m:sup>
                <m:r>
                  <w:rPr>
                    <w:rFonts w:ascii="Cambria Math" w:hAnsi="Cambria Math" w:cs="Arial"/>
                  </w:rPr>
                  <m:t>q-1</m:t>
                </m:r>
              </m:sup>
            </m:sSup>
          </m:e>
        </m:d>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1</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0</m:t>
                </m:r>
              </m:sub>
            </m:sSub>
          </m:e>
        </m:d>
        <m:r>
          <w:rPr>
            <w:rFonts w:ascii="Cambria Math" w:hAnsi="Cambria Math" w:cs="Arial"/>
          </w:rPr>
          <m:t>≤</m:t>
        </m:r>
        <m:f>
          <m:fPr>
            <m:ctrlPr>
              <w:rPr>
                <w:rFonts w:ascii="Cambria Math" w:hAnsi="Cambria Math" w:cs="Arial"/>
              </w:rPr>
            </m:ctrlPr>
          </m:fPr>
          <m:num>
            <m:sSup>
              <m:sSupPr>
                <m:ctrlPr>
                  <w:rPr>
                    <w:rFonts w:ascii="Cambria Math" w:hAnsi="Cambria Math" w:cs="Arial"/>
                  </w:rPr>
                </m:ctrlPr>
              </m:sSupPr>
              <m:e>
                <m:r>
                  <w:rPr>
                    <w:rFonts w:ascii="Cambria Math" w:hAnsi="Cambria Math" w:cs="Arial"/>
                  </w:rPr>
                  <m:t>σ</m:t>
                </m:r>
              </m:e>
              <m:sup>
                <m:r>
                  <w:rPr>
                    <w:rFonts w:ascii="Cambria Math" w:hAnsi="Cambria Math" w:cs="Arial"/>
                  </w:rPr>
                  <m:t>q-1</m:t>
                </m:r>
              </m:sup>
            </m:sSup>
          </m:num>
          <m:den>
            <m:r>
              <w:rPr>
                <w:rFonts w:ascii="Cambria Math" w:hAnsi="Cambria Math" w:cs="Arial"/>
              </w:rPr>
              <m:t>1-σ</m:t>
            </m:r>
          </m:den>
        </m:f>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1</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0</m:t>
                </m:r>
              </m:sub>
            </m:sSub>
          </m:e>
        </m:d>
        <m:r>
          <w:rPr>
            <w:rFonts w:ascii="Cambria Math" w:hAnsi="Cambria Math" w:cs="Arial"/>
          </w:rPr>
          <m:t>,</m:t>
        </m:r>
      </m:oMath>
      <w:r w:rsidRPr="00DF11FF">
        <w:rPr>
          <w:rFonts w:ascii="Arial" w:eastAsia="SimSun" w:hAnsi="Arial" w:cs="Arial"/>
        </w:rPr>
        <w:t xml:space="preserve">                                                 (11)</w:t>
      </w:r>
    </w:p>
    <w:p w14:paraId="7ABEE247" w14:textId="77777777" w:rsidR="008C71CC" w:rsidRPr="00DF11FF" w:rsidRDefault="008C71CC" w:rsidP="008C71CC">
      <w:pPr>
        <w:jc w:val="both"/>
        <w:rPr>
          <w:rFonts w:ascii="Arial" w:eastAsia="SimSun" w:hAnsi="Arial" w:cs="Arial"/>
        </w:rPr>
      </w:pPr>
      <w:r w:rsidRPr="00DF11FF">
        <w:rPr>
          <w:rFonts w:ascii="Arial" w:eastAsia="SimSun" w:hAnsi="Arial" w:cs="Arial"/>
        </w:rPr>
        <w:t xml:space="preserve">where </w:t>
      </w:r>
      <m:oMath>
        <m:r>
          <w:rPr>
            <w:rFonts w:ascii="Cambria Math" w:hAnsi="Cambria Math" w:cs="Arial"/>
          </w:rPr>
          <m:t>σ&lt;1</m:t>
        </m:r>
      </m:oMath>
      <w:r w:rsidRPr="00DF11FF">
        <w:rPr>
          <w:rFonts w:ascii="Arial" w:eastAsia="SimSun" w:hAnsi="Arial" w:cs="Arial"/>
        </w:rPr>
        <w:t xml:space="preserve">, with the assumption that </w:t>
      </w:r>
      <m:oMath>
        <m:r>
          <w:rPr>
            <w:rFonts w:ascii="Cambria Math" w:hAnsi="Cambria Math" w:cs="Arial"/>
          </w:rPr>
          <m:t>p&gt;q≥1.</m:t>
        </m:r>
      </m:oMath>
      <w:r>
        <w:rPr>
          <w:rFonts w:ascii="Arial" w:eastAsia="SimSun" w:hAnsi="Arial" w:cs="Arial"/>
          <w:highlight w:val="yellow"/>
        </w:rPr>
        <w:t xml:space="preserve">. This gives </w:t>
      </w:r>
      <m:oMath>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p</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q</m:t>
                </m:r>
              </m:sub>
            </m:sSub>
          </m:e>
        </m:d>
        <m:r>
          <w:rPr>
            <w:rFonts w:ascii="Cambria Math" w:hAnsi="Cambria Math" w:cs="Arial"/>
          </w:rPr>
          <m:t>⟶0</m:t>
        </m:r>
      </m:oMath>
      <w:r w:rsidRPr="00DF11FF">
        <w:rPr>
          <w:rFonts w:ascii="Arial" w:eastAsia="SimSun" w:hAnsi="Arial" w:cs="Arial"/>
        </w:rPr>
        <w:t xml:space="preserve"> as </w:t>
      </w:r>
      <m:oMath>
        <m:r>
          <w:rPr>
            <w:rFonts w:ascii="Cambria Math" w:hAnsi="Cambria Math" w:cs="Arial"/>
          </w:rPr>
          <m:t>p,q⟶∞</m:t>
        </m:r>
      </m:oMath>
      <w:r w:rsidRPr="00DF11FF">
        <w:rPr>
          <w:rFonts w:ascii="Arial" w:eastAsia="SimSun" w:hAnsi="Arial" w:cs="Arial"/>
        </w:rPr>
        <w:t xml:space="preserve"> and </w:t>
      </w:r>
    </w:p>
    <w:p w14:paraId="07FBB083" w14:textId="77777777" w:rsidR="008C71CC" w:rsidRPr="00DF11FF" w:rsidRDefault="008C71CC" w:rsidP="008C71CC">
      <w:pPr>
        <w:jc w:val="both"/>
        <w:rPr>
          <w:rFonts w:ascii="Arial" w:eastAsia="SimSun" w:hAnsi="Arial" w:cs="Arial"/>
        </w:rPr>
      </w:pPr>
      <w:r w:rsidRPr="00DF11FF">
        <w:rPr>
          <w:rFonts w:ascii="Arial" w:eastAsia="SimSun" w:hAnsi="Arial" w:cs="Arial"/>
        </w:rPr>
        <w:t xml:space="preserve">It follows that the sequence </w:t>
      </w:r>
      <m:oMath>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p</m:t>
            </m:r>
          </m:sub>
        </m:sSub>
        <m:r>
          <w:rPr>
            <w:rFonts w:ascii="Cambria Math" w:hAnsi="Cambria Math" w:cs="Arial"/>
          </w:rPr>
          <m:t>:p=1…∞}</m:t>
        </m:r>
      </m:oMath>
      <w:r w:rsidRPr="00DF11FF">
        <w:rPr>
          <w:rFonts w:ascii="Arial" w:eastAsia="SimSun" w:hAnsi="Arial" w:cs="Arial"/>
        </w:rPr>
        <w:t xml:space="preserve"> is Cauchy. Given that </w:t>
      </w:r>
      <m:oMath>
        <m:r>
          <w:rPr>
            <w:rFonts w:ascii="Cambria Math" w:hAnsi="Cambria Math" w:cs="Arial"/>
          </w:rPr>
          <m:t>l</m:t>
        </m:r>
      </m:oMath>
      <w:r w:rsidRPr="00DF11FF">
        <w:rPr>
          <w:rFonts w:ascii="Arial" w:eastAsia="SimSun" w:hAnsi="Arial" w:cs="Arial"/>
        </w:rPr>
        <w:t xml:space="preserve"> is a Banach space and thus convergent, the sequence converges to a fixed point. </w:t>
      </w:r>
      <w:r>
        <w:rPr>
          <w:rFonts w:ascii="Arial" w:eastAsia="SimSun" w:hAnsi="Arial" w:cs="Arial"/>
          <w:highlight w:val="yellow"/>
        </w:rPr>
        <w:t>The linear mapping in Theorem 1 enables us to obtain the following:</w:t>
      </w:r>
    </w:p>
    <w:p w14:paraId="5DAF48A9" w14:textId="77777777" w:rsidR="008C71CC" w:rsidRPr="00DF11FF" w:rsidRDefault="008C71CC" w:rsidP="008C71CC">
      <w:pPr>
        <w:jc w:val="both"/>
        <w:rPr>
          <w:rFonts w:ascii="Arial" w:eastAsia="SimSun" w:hAnsi="Arial" w:cs="Arial"/>
          <w:spacing w:val="22"/>
        </w:rPr>
      </w:pPr>
      <m:oMath>
        <m:r>
          <w:rPr>
            <w:rFonts w:ascii="Cambria Math" w:hAnsi="Cambria Math" w:cs="Arial"/>
          </w:rPr>
          <m:t>℘</m:t>
        </m:r>
        <m:d>
          <m:dPr>
            <m:begChr m:val="["/>
            <m:endChr m:val="]"/>
            <m:ctrlPr>
              <w:rPr>
                <w:rFonts w:ascii="Cambria Math" w:hAnsi="Cambria Math" w:cs="Arial"/>
              </w:rPr>
            </m:ctrlPr>
          </m:dPr>
          <m:e>
            <m:r>
              <w:rPr>
                <w:rFonts w:ascii="Cambria Math" w:hAnsi="Cambria Math" w:cs="Arial"/>
              </w:rPr>
              <m:t>ψ</m:t>
            </m:r>
          </m:e>
        </m:d>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m,N-1</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r>
              <w:rPr>
                <w:rFonts w:ascii="Cambria Math" w:hAnsi="Cambria Math" w:cs="Arial"/>
              </w:rPr>
              <m:t>λ</m:t>
            </m:r>
            <m:d>
              <m:dPr>
                <m:ctrlPr>
                  <w:rPr>
                    <w:rFonts w:ascii="Cambria Math" w:hAnsi="Cambria Math" w:cs="Arial"/>
                  </w:rPr>
                </m:ctrlPr>
              </m:dPr>
              <m:e>
                <m:r>
                  <w:rPr>
                    <w:rFonts w:ascii="Cambria Math" w:hAnsi="Cambria Math" w:cs="Arial"/>
                  </w:rPr>
                  <m:t>ξ</m:t>
                </m:r>
              </m:e>
            </m:d>
            <m:d>
              <m:dPr>
                <m:ctrlPr>
                  <w:rPr>
                    <w:rFonts w:ascii="Cambria Math" w:hAnsi="Cambria Math" w:cs="Arial"/>
                  </w:rPr>
                </m:ctrlPr>
              </m:dPr>
              <m:e>
                <m:r>
                  <w:rPr>
                    <w:rFonts w:ascii="Cambria Math" w:hAnsi="Cambria Math" w:cs="Arial"/>
                  </w:rPr>
                  <m:t>L</m:t>
                </m:r>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d>
                  <m:dPr>
                    <m:ctrlPr>
                      <w:rPr>
                        <w:rFonts w:ascii="Cambria Math" w:hAnsi="Cambria Math" w:cs="Arial"/>
                      </w:rPr>
                    </m:ctrlPr>
                  </m:dPr>
                  <m:e>
                    <m:r>
                      <w:rPr>
                        <w:rFonts w:ascii="Cambria Math" w:hAnsi="Cambria Math" w:cs="Arial"/>
                      </w:rPr>
                      <m:t>ξ</m:t>
                    </m:r>
                  </m:e>
                </m:d>
                <m:r>
                  <w:rPr>
                    <w:rFonts w:ascii="Cambria Math" w:hAnsi="Cambria Math" w:cs="Arial"/>
                  </w:rPr>
                  <m:t>+N</m:t>
                </m:r>
                <m:acc>
                  <m:accPr>
                    <m:chr m:val="~"/>
                    <m:ctrlPr>
                      <w:rPr>
                        <w:rFonts w:ascii="Cambria Math" w:hAnsi="Cambria Math" w:cs="Arial"/>
                      </w:rPr>
                    </m:ctrlPr>
                  </m:accPr>
                  <m:e>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d>
                      <m:dPr>
                        <m:ctrlPr>
                          <w:rPr>
                            <w:rFonts w:ascii="Cambria Math" w:hAnsi="Cambria Math" w:cs="Arial"/>
                          </w:rPr>
                        </m:ctrlPr>
                      </m:dPr>
                      <m:e>
                        <m:r>
                          <w:rPr>
                            <w:rFonts w:ascii="Cambria Math" w:hAnsi="Cambria Math" w:cs="Arial"/>
                          </w:rPr>
                          <m:t>ξ</m:t>
                        </m:r>
                      </m:e>
                    </m:d>
                  </m:e>
                </m:acc>
                <m:r>
                  <w:rPr>
                    <w:rFonts w:ascii="Cambria Math" w:hAnsi="Cambria Math" w:cs="Arial"/>
                  </w:rPr>
                  <m:t>-g</m:t>
                </m:r>
                <m:d>
                  <m:dPr>
                    <m:ctrlPr>
                      <w:rPr>
                        <w:rFonts w:ascii="Cambria Math" w:hAnsi="Cambria Math" w:cs="Arial"/>
                      </w:rPr>
                    </m:ctrlPr>
                  </m:dPr>
                  <m:e>
                    <m:r>
                      <w:rPr>
                        <w:rFonts w:ascii="Cambria Math" w:hAnsi="Cambria Math" w:cs="Arial"/>
                      </w:rPr>
                      <m:t>ξ</m:t>
                    </m:r>
                  </m:e>
                </m:d>
              </m:e>
            </m:d>
            <m:r>
              <w:rPr>
                <w:rFonts w:ascii="Cambria Math" w:hAnsi="Cambria Math" w:cs="Arial"/>
              </w:rPr>
              <m:t>dξ</m:t>
            </m:r>
          </m:e>
        </m:nary>
      </m:oMath>
      <w:r w:rsidRPr="00DF11FF">
        <w:rPr>
          <w:rFonts w:ascii="Arial" w:eastAsia="SimSun" w:hAnsi="Arial" w:cs="Arial"/>
          <w:spacing w:val="22"/>
        </w:rPr>
        <w:t xml:space="preserve">                                  (12)</w:t>
      </w:r>
    </w:p>
    <w:p w14:paraId="288368A4" w14:textId="099D8EA0" w:rsidR="008C71CC" w:rsidRPr="00DF11FF" w:rsidRDefault="008C71CC" w:rsidP="008C71CC">
      <w:pPr>
        <w:jc w:val="both"/>
        <w:rPr>
          <w:rFonts w:ascii="Arial" w:eastAsia="SimSun" w:hAnsi="Arial" w:cs="Arial"/>
          <w:spacing w:val="22"/>
        </w:rPr>
      </w:pPr>
      <m:oMath>
        <m:r>
          <w:rPr>
            <w:rFonts w:ascii="Cambria Math" w:hAnsi="Cambria Math" w:cs="Arial"/>
          </w:rPr>
          <m:t>℘</m:t>
        </m:r>
        <m:d>
          <m:dPr>
            <m:begChr m:val="["/>
            <m:endChr m:val="]"/>
            <m:ctrlPr>
              <w:rPr>
                <w:rFonts w:ascii="Cambria Math" w:hAnsi="Cambria Math" w:cs="Arial"/>
              </w:rPr>
            </m:ctrlPr>
          </m:dPr>
          <m:e>
            <m:r>
              <w:rPr>
                <w:rFonts w:ascii="Cambria Math" w:hAnsi="Cambria Math" w:cs="Arial"/>
              </w:rPr>
              <m:t>ψ</m:t>
            </m:r>
          </m:e>
        </m:d>
        <m:r>
          <w:rPr>
            <w:rFonts w:ascii="Cambria Math" w:hAnsi="Cambria Math" w:cs="Arial"/>
          </w:rPr>
          <m:t>=</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N-1</m:t>
            </m:r>
          </m:sup>
          <m:e>
            <m:sSub>
              <m:sSubPr>
                <m:ctrlPr>
                  <w:rPr>
                    <w:rFonts w:ascii="Cambria Math" w:hAnsi="Cambria Math" w:cs="Arial"/>
                  </w:rPr>
                </m:ctrlPr>
              </m:sSubPr>
              <m:e>
                <m:r>
                  <w:rPr>
                    <w:rFonts w:ascii="Cambria Math" w:hAnsi="Cambria Math" w:cs="Arial"/>
                  </w:rPr>
                  <m:t>β</m:t>
                </m:r>
              </m:e>
              <m:sub>
                <m:r>
                  <w:rPr>
                    <w:rFonts w:ascii="Cambria Math" w:hAnsi="Cambria Math" w:cs="Arial"/>
                  </w:rPr>
                  <m:t>m,N-1</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m,N-1</m:t>
                </m:r>
              </m:sub>
            </m:sSub>
            <m:d>
              <m:dPr>
                <m:ctrlPr>
                  <w:rPr>
                    <w:rFonts w:ascii="Cambria Math" w:hAnsi="Cambria Math" w:cs="Arial"/>
                  </w:rPr>
                </m:ctrlPr>
              </m:dPr>
              <m:e>
                <m:r>
                  <w:rPr>
                    <w:rFonts w:ascii="Cambria Math" w:hAnsi="Cambria Math" w:cs="Arial"/>
                  </w:rPr>
                  <m:t>ϱ</m:t>
                </m:r>
              </m:e>
            </m:d>
          </m:e>
        </m:nary>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r>
              <w:rPr>
                <w:rFonts w:ascii="Cambria Math" w:hAnsi="Cambria Math" w:cs="Arial"/>
              </w:rPr>
              <m:t>λ</m:t>
            </m:r>
            <m:d>
              <m:dPr>
                <m:ctrlPr>
                  <w:rPr>
                    <w:rFonts w:ascii="Cambria Math" w:hAnsi="Cambria Math" w:cs="Arial"/>
                  </w:rPr>
                </m:ctrlPr>
              </m:dPr>
              <m:e>
                <m:r>
                  <w:rPr>
                    <w:rFonts w:ascii="Cambria Math" w:hAnsi="Cambria Math" w:cs="Arial"/>
                  </w:rPr>
                  <m:t>ξ</m:t>
                </m:r>
              </m:e>
            </m:d>
            <m:d>
              <m:dPr>
                <m:ctrlPr>
                  <w:rPr>
                    <w:rFonts w:ascii="Cambria Math" w:hAnsi="Cambria Math" w:cs="Arial"/>
                  </w:rPr>
                </m:ctrlPr>
              </m:dPr>
              <m:e>
                <m:sSub>
                  <m:sSubPr>
                    <m:ctrlPr>
                      <w:rPr>
                        <w:rFonts w:ascii="Cambria Math" w:hAnsi="Cambria Math" w:cs="Arial"/>
                      </w:rPr>
                    </m:ctrlPr>
                  </m:sSubPr>
                  <m:e>
                    <m:r>
                      <w:rPr>
                        <w:rFonts w:ascii="Cambria Math" w:hAnsi="Cambria Math" w:cs="Arial"/>
                      </w:rPr>
                      <m:t>φ</m:t>
                    </m:r>
                  </m:e>
                  <m:sub>
                    <m:r>
                      <w:rPr>
                        <w:rFonts w:ascii="Cambria Math" w:hAnsi="Cambria Math" w:cs="Arial"/>
                      </w:rPr>
                      <m:t>n</m:t>
                    </m:r>
                  </m:sub>
                </m:sSub>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n</m:t>
                        </m:r>
                      </m:e>
                    </m:d>
                  </m:sup>
                </m:sSup>
                <m:d>
                  <m:dPr>
                    <m:ctrlPr>
                      <w:rPr>
                        <w:rFonts w:ascii="Cambria Math" w:hAnsi="Cambria Math" w:cs="Arial"/>
                      </w:rPr>
                    </m:ctrlPr>
                  </m:dPr>
                  <m:e>
                    <m:r>
                      <w:rPr>
                        <w:rFonts w:ascii="Cambria Math" w:hAnsi="Cambria Math" w:cs="Arial"/>
                      </w:rPr>
                      <m:t>ξ</m:t>
                    </m:r>
                  </m:e>
                </m:d>
                <m:r>
                  <w:rPr>
                    <w:rFonts w:ascii="Cambria Math" w:hAnsi="Cambria Math" w:cs="Arial"/>
                  </w:rPr>
                  <m:t>+</m:t>
                </m:r>
                <m:sSub>
                  <m:sSubPr>
                    <m:ctrlPr>
                      <w:rPr>
                        <w:rFonts w:ascii="Cambria Math" w:hAnsi="Cambria Math" w:cs="Arial"/>
                      </w:rPr>
                    </m:ctrlPr>
                  </m:sSubPr>
                  <m:e>
                    <m:r>
                      <w:rPr>
                        <w:rFonts w:ascii="Cambria Math" w:hAnsi="Cambria Math" w:cs="Arial"/>
                      </w:rPr>
                      <m:t>φ</m:t>
                    </m:r>
                  </m:e>
                  <m:sub>
                    <m:r>
                      <w:rPr>
                        <w:rFonts w:ascii="Cambria Math" w:hAnsi="Cambria Math" w:cs="Arial"/>
                      </w:rPr>
                      <m:t>n-1</m:t>
                    </m:r>
                  </m:sub>
                </m:sSub>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n-1</m:t>
                        </m:r>
                      </m:e>
                    </m:d>
                  </m:sup>
                </m:sSup>
                <m:d>
                  <m:dPr>
                    <m:ctrlPr>
                      <w:rPr>
                        <w:rFonts w:ascii="Cambria Math" w:hAnsi="Cambria Math" w:cs="Arial"/>
                      </w:rPr>
                    </m:ctrlPr>
                  </m:dPr>
                  <m:e>
                    <m:r>
                      <w:rPr>
                        <w:rFonts w:ascii="Cambria Math" w:hAnsi="Cambria Math" w:cs="Arial"/>
                      </w:rPr>
                      <m:t>ξ</m:t>
                    </m:r>
                  </m:e>
                </m:d>
                <m:r>
                  <w:rPr>
                    <w:rFonts w:ascii="Cambria Math" w:hAnsi="Cambria Math" w:cs="Arial"/>
                  </w:rPr>
                  <m:t>+</m:t>
                </m:r>
                <m:sSub>
                  <m:sSubPr>
                    <m:ctrlPr>
                      <w:rPr>
                        <w:rFonts w:ascii="Cambria Math" w:hAnsi="Cambria Math" w:cs="Arial"/>
                      </w:rPr>
                    </m:ctrlPr>
                  </m:sSubPr>
                  <m:e>
                    <m:r>
                      <w:rPr>
                        <w:rFonts w:ascii="Cambria Math" w:hAnsi="Cambria Math" w:cs="Arial"/>
                      </w:rPr>
                      <m:t>φ</m:t>
                    </m:r>
                  </m:e>
                  <m:sub>
                    <m:r>
                      <w:rPr>
                        <w:rFonts w:ascii="Cambria Math" w:hAnsi="Cambria Math" w:cs="Arial"/>
                      </w:rPr>
                      <m:t>n-2</m:t>
                    </m:r>
                  </m:sub>
                </m:sSub>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n-2</m:t>
                        </m:r>
                      </m:e>
                    </m:d>
                  </m:sup>
                </m:sSup>
                <m:d>
                  <m:dPr>
                    <m:ctrlPr>
                      <w:rPr>
                        <w:rFonts w:ascii="Cambria Math" w:hAnsi="Cambria Math" w:cs="Arial"/>
                      </w:rPr>
                    </m:ctrlPr>
                  </m:dPr>
                  <m:e>
                    <m:r>
                      <w:rPr>
                        <w:rFonts w:ascii="Cambria Math" w:hAnsi="Cambria Math" w:cs="Arial"/>
                      </w:rPr>
                      <m:t>ξ</m:t>
                    </m:r>
                  </m:e>
                </m:d>
                <m:r>
                  <w:rPr>
                    <w:rFonts w:ascii="Cambria Math" w:hAnsi="Cambria Math" w:cs="Arial"/>
                  </w:rPr>
                  <m:t>…</m:t>
                </m:r>
                <m:sSub>
                  <m:sSubPr>
                    <m:ctrlPr>
                      <w:rPr>
                        <w:rFonts w:ascii="Cambria Math" w:hAnsi="Cambria Math" w:cs="Arial"/>
                      </w:rPr>
                    </m:ctrlPr>
                  </m:sSubPr>
                  <m:e>
                    <m:r>
                      <w:rPr>
                        <w:rFonts w:ascii="Cambria Math" w:hAnsi="Cambria Math" w:cs="Arial"/>
                      </w:rPr>
                      <m:t>φ</m:t>
                    </m:r>
                  </m:e>
                  <m:sub>
                    <m:r>
                      <w:rPr>
                        <w:rFonts w:ascii="Cambria Math" w:hAnsi="Cambria Math" w:cs="Arial"/>
                      </w:rPr>
                      <m:t>1</m:t>
                    </m:r>
                  </m:sub>
                </m:sSub>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ξ</m:t>
                    </m:r>
                  </m:e>
                </m:d>
                <m:r>
                  <w:rPr>
                    <w:rFonts w:ascii="Cambria Math" w:hAnsi="Cambria Math" w:cs="Arial"/>
                  </w:rPr>
                  <m:t>+</m:t>
                </m:r>
                <m:sSub>
                  <m:sSubPr>
                    <m:ctrlPr>
                      <w:rPr>
                        <w:rFonts w:ascii="Cambria Math" w:hAnsi="Cambria Math" w:cs="Arial"/>
                      </w:rPr>
                    </m:ctrlPr>
                  </m:sSubPr>
                  <m:e>
                    <m:r>
                      <w:rPr>
                        <w:rFonts w:ascii="Cambria Math" w:hAnsi="Cambria Math" w:cs="Arial"/>
                      </w:rPr>
                      <m:t>φ</m:t>
                    </m:r>
                  </m:e>
                  <m:sub>
                    <m:r>
                      <w:rPr>
                        <w:rFonts w:ascii="Cambria Math" w:hAnsi="Cambria Math" w:cs="Arial"/>
                      </w:rPr>
                      <m:t>0</m:t>
                    </m:r>
                  </m:sub>
                </m:sSub>
                <m:r>
                  <w:rPr>
                    <w:rFonts w:ascii="Cambria Math" w:hAnsi="Cambria Math" w:cs="Arial"/>
                  </w:rPr>
                  <m:t>ψ</m:t>
                </m:r>
                <m:d>
                  <m:dPr>
                    <m:ctrlPr>
                      <w:rPr>
                        <w:rFonts w:ascii="Cambria Math" w:hAnsi="Cambria Math" w:cs="Arial"/>
                      </w:rPr>
                    </m:ctrlPr>
                  </m:dPr>
                  <m:e>
                    <m:r>
                      <w:rPr>
                        <w:rFonts w:ascii="Cambria Math" w:hAnsi="Cambria Math" w:cs="Arial"/>
                      </w:rPr>
                      <m:t>ξ</m:t>
                    </m:r>
                  </m:e>
                </m:d>
                <m:r>
                  <w:rPr>
                    <w:rFonts w:ascii="Cambria Math" w:hAnsi="Cambria Math" w:cs="Arial"/>
                  </w:rPr>
                  <m:t>-f</m:t>
                </m:r>
                <m:d>
                  <m:dPr>
                    <m:ctrlPr>
                      <w:rPr>
                        <w:rFonts w:ascii="Cambria Math" w:hAnsi="Cambria Math" w:cs="Arial"/>
                      </w:rPr>
                    </m:ctrlPr>
                  </m:dPr>
                  <m:e>
                    <m:r>
                      <w:rPr>
                        <w:rFonts w:ascii="Cambria Math" w:hAnsi="Cambria Math" w:cs="Arial"/>
                      </w:rPr>
                      <m:t>ξ</m:t>
                    </m:r>
                  </m:e>
                </m:d>
              </m:e>
            </m:d>
            <m:r>
              <w:rPr>
                <w:rFonts w:ascii="Cambria Math" w:hAnsi="Cambria Math" w:cs="Arial"/>
              </w:rPr>
              <m:t>dξ</m:t>
            </m:r>
          </m:e>
        </m:nary>
      </m:oMath>
      <w:r w:rsidRPr="00DF11FF">
        <w:rPr>
          <w:rFonts w:ascii="Arial" w:eastAsia="SimSun" w:hAnsi="Arial" w:cs="Arial"/>
          <w:spacing w:val="22"/>
        </w:rPr>
        <w:t xml:space="preserve">                                               </w:t>
      </w:r>
      <w:r>
        <w:rPr>
          <w:rFonts w:ascii="Arial" w:eastAsia="SimSun" w:hAnsi="Arial" w:cs="Arial"/>
          <w:spacing w:val="22"/>
        </w:rPr>
        <w:t xml:space="preserve"> </w:t>
      </w:r>
      <w:r w:rsidRPr="00DF11FF">
        <w:rPr>
          <w:rFonts w:ascii="Arial" w:eastAsia="SimSun" w:hAnsi="Arial" w:cs="Arial"/>
          <w:spacing w:val="22"/>
        </w:rPr>
        <w:t xml:space="preserve">(13)                                  </w:t>
      </w:r>
    </w:p>
    <w:p w14:paraId="4AF28861" w14:textId="1E679978" w:rsidR="008C71CC" w:rsidRDefault="00262A4B" w:rsidP="00441B6F">
      <w:pPr>
        <w:pStyle w:val="Body"/>
        <w:spacing w:after="0"/>
        <w:rPr>
          <w:rFonts w:ascii="Arial" w:hAnsi="Arial" w:cs="Arial"/>
        </w:rPr>
      </w:pPr>
      <w:r w:rsidRPr="00262A4B">
        <w:rPr>
          <w:rFonts w:ascii="Arial" w:hAnsi="Arial" w:cs="Arial"/>
        </w:rPr>
        <w:t xml:space="preserve">The variational iteration technique, </w:t>
      </w:r>
      <w:r>
        <w:rPr>
          <w:rFonts w:ascii="Arial" w:hAnsi="Arial" w:cs="Arial"/>
        </w:rPr>
        <w:t xml:space="preserve">which </w:t>
      </w:r>
      <w:r w:rsidRPr="00262A4B">
        <w:rPr>
          <w:rFonts w:ascii="Arial" w:hAnsi="Arial" w:cs="Arial"/>
        </w:rPr>
        <w:t>strict</w:t>
      </w:r>
      <w:r>
        <w:rPr>
          <w:rFonts w:ascii="Arial" w:hAnsi="Arial" w:cs="Arial"/>
        </w:rPr>
        <w:t>ly</w:t>
      </w:r>
      <w:r w:rsidRPr="00262A4B">
        <w:rPr>
          <w:rFonts w:ascii="Arial" w:hAnsi="Arial" w:cs="Arial"/>
        </w:rPr>
        <w:t xml:space="preserve"> contrac</w:t>
      </w:r>
      <w:r>
        <w:rPr>
          <w:rFonts w:ascii="Arial" w:hAnsi="Arial" w:cs="Arial"/>
        </w:rPr>
        <w:t>ts</w:t>
      </w:r>
      <w:r w:rsidRPr="00262A4B">
        <w:rPr>
          <w:rFonts w:ascii="Arial" w:hAnsi="Arial" w:cs="Arial"/>
        </w:rPr>
        <w:t xml:space="preserve"> on</w:t>
      </w:r>
      <w:r>
        <w:rPr>
          <w:rFonts w:ascii="Arial" w:hAnsi="Arial" w:cs="Arial"/>
        </w:rPr>
        <w:t xml:space="preserve"> </w:t>
      </w:r>
      <m:oMath>
        <m:r>
          <w:rPr>
            <w:rFonts w:ascii="Cambria Math" w:hAnsi="Cambria Math" w:cs="Arial"/>
          </w:rPr>
          <m:t>℘</m:t>
        </m:r>
      </m:oMath>
      <w:r w:rsidRPr="00262A4B">
        <w:rPr>
          <w:rFonts w:ascii="Arial" w:hAnsi="Arial" w:cs="Arial"/>
        </w:rPr>
        <w:t xml:space="preserve">, employs the shifted Chebyshev polynomials of the fourth kind as trial functions and satisfies the contraction requirement necessary for convergence. Consequently, the sequence defined in (10) converges to a fixed point of the operator </w:t>
      </w:r>
      <m:oMath>
        <m:r>
          <w:rPr>
            <w:rFonts w:ascii="Cambria Math" w:hAnsi="Cambria Math" w:cs="Arial"/>
          </w:rPr>
          <m:t>℘</m:t>
        </m:r>
      </m:oMath>
      <w:r w:rsidRPr="00262A4B">
        <w:rPr>
          <w:rFonts w:ascii="Arial" w:hAnsi="Arial" w:cs="Arial"/>
        </w:rPr>
        <w:t>, and this fixed point constitutes a solution of Equation (3).</w:t>
      </w:r>
    </w:p>
    <w:p w14:paraId="5B93247B" w14:textId="77777777" w:rsidR="00262A4B" w:rsidRDefault="00262A4B" w:rsidP="00441B6F">
      <w:pPr>
        <w:pStyle w:val="Body"/>
        <w:spacing w:after="0"/>
        <w:rPr>
          <w:rFonts w:ascii="Arial" w:hAnsi="Arial" w:cs="Arial"/>
        </w:rPr>
      </w:pPr>
    </w:p>
    <w:p w14:paraId="135FB760" w14:textId="79E05F49" w:rsidR="008C71CC" w:rsidRDefault="008C71CC" w:rsidP="008C71CC">
      <w:pPr>
        <w:pStyle w:val="Head1"/>
        <w:spacing w:after="0"/>
        <w:jc w:val="both"/>
        <w:rPr>
          <w:rFonts w:ascii="Arial" w:hAnsi="Arial" w:cs="Arial"/>
        </w:rPr>
      </w:pPr>
      <w:r>
        <w:rPr>
          <w:rFonts w:ascii="Arial" w:hAnsi="Arial" w:cs="Arial"/>
        </w:rPr>
        <w:t xml:space="preserve">2.6 </w:t>
      </w:r>
      <w:r w:rsidRPr="008C71CC">
        <w:rPr>
          <w:rFonts w:ascii="Arial" w:hAnsi="Arial" w:cs="Arial"/>
          <w:caps w:val="0"/>
          <w:sz w:val="24"/>
          <w:szCs w:val="24"/>
        </w:rPr>
        <w:t>Numerical Applications</w:t>
      </w:r>
    </w:p>
    <w:p w14:paraId="1FBCB8E0" w14:textId="77777777" w:rsidR="00790ADA" w:rsidRDefault="00790ADA" w:rsidP="00441B6F">
      <w:pPr>
        <w:pStyle w:val="Body"/>
        <w:spacing w:after="0"/>
        <w:rPr>
          <w:rFonts w:ascii="Arial" w:hAnsi="Arial" w:cs="Arial"/>
        </w:rPr>
      </w:pPr>
    </w:p>
    <w:p w14:paraId="4264CB74" w14:textId="77777777" w:rsidR="00D302D7" w:rsidRPr="00DF11FF" w:rsidRDefault="00D302D7" w:rsidP="00D302D7">
      <w:pPr>
        <w:jc w:val="both"/>
        <w:rPr>
          <w:rFonts w:ascii="Arial" w:hAnsi="Arial" w:cs="Arial"/>
        </w:rPr>
      </w:pPr>
      <w:r>
        <w:rPr>
          <w:rFonts w:ascii="Arial" w:hAnsi="Arial" w:cs="Arial"/>
          <w:highlight w:val="yellow"/>
        </w:rPr>
        <w:t>Here, we apply the proposed method to two examples. The accuracy and effectiveness of the approach are then assessed using the numerical results.</w:t>
      </w:r>
    </w:p>
    <w:p w14:paraId="720C5F1D" w14:textId="77777777" w:rsidR="00D302D7" w:rsidRDefault="00D302D7" w:rsidP="00D302D7">
      <w:pPr>
        <w:jc w:val="both"/>
        <w:rPr>
          <w:rFonts w:ascii="Arial" w:hAnsi="Arial" w:cs="Arial"/>
          <w:b/>
        </w:rPr>
      </w:pPr>
    </w:p>
    <w:p w14:paraId="2FDDF8CF" w14:textId="2DB9A090" w:rsidR="00D302D7" w:rsidRPr="00DF11FF" w:rsidRDefault="00D302D7" w:rsidP="00D302D7">
      <w:pPr>
        <w:jc w:val="both"/>
        <w:rPr>
          <w:rFonts w:ascii="Arial" w:hAnsi="Arial" w:cs="Arial"/>
        </w:rPr>
      </w:pPr>
      <w:r w:rsidRPr="00DF11FF">
        <w:rPr>
          <w:rFonts w:ascii="Arial" w:hAnsi="Arial" w:cs="Arial"/>
          <w:b/>
        </w:rPr>
        <w:t>Example 1: (</w:t>
      </w:r>
      <w:r w:rsidRPr="00DF11FF">
        <w:rPr>
          <w:rFonts w:ascii="Arial" w:hAnsi="Arial" w:cs="Arial"/>
          <w:bCs/>
        </w:rPr>
        <w:t>Adeosun et al., 2013</w:t>
      </w:r>
      <w:r w:rsidRPr="00DF11FF">
        <w:rPr>
          <w:rFonts w:ascii="Arial" w:hAnsi="Arial" w:cs="Arial"/>
          <w:b/>
        </w:rPr>
        <w:t xml:space="preserve">; </w:t>
      </w:r>
      <w:r w:rsidR="00727174" w:rsidRPr="00727174">
        <w:rPr>
          <w:rFonts w:ascii="Arial" w:hAnsi="Arial" w:cs="Arial"/>
          <w:bCs/>
        </w:rPr>
        <w:t xml:space="preserve">Iftikhar </w:t>
      </w:r>
      <w:r w:rsidRPr="00DF11FF">
        <w:rPr>
          <w:rFonts w:ascii="Arial" w:hAnsi="Arial" w:cs="Arial"/>
          <w:bCs/>
        </w:rPr>
        <w:t>et al., 2014</w:t>
      </w:r>
      <w:r w:rsidRPr="00DF11FF">
        <w:rPr>
          <w:rFonts w:ascii="Arial" w:hAnsi="Arial" w:cs="Arial"/>
          <w:b/>
        </w:rPr>
        <w:t xml:space="preserve">; </w:t>
      </w:r>
      <w:r w:rsidR="00727174" w:rsidRPr="00727174">
        <w:rPr>
          <w:rFonts w:ascii="Arial" w:hAnsi="Arial" w:cs="Arial"/>
          <w:bCs/>
        </w:rPr>
        <w:t>Zari</w:t>
      </w:r>
      <w:r w:rsidRPr="00DF11FF">
        <w:rPr>
          <w:rFonts w:ascii="Arial" w:hAnsi="Arial" w:cs="Arial"/>
          <w:bCs/>
        </w:rPr>
        <w:t xml:space="preserve"> et al., 2019</w:t>
      </w:r>
      <w:r w:rsidRPr="00DF11FF">
        <w:rPr>
          <w:rFonts w:ascii="Arial" w:hAnsi="Arial" w:cs="Arial"/>
          <w:b/>
        </w:rPr>
        <w:t xml:space="preserve">) </w:t>
      </w:r>
      <w:r w:rsidRPr="00DF11FF">
        <w:rPr>
          <w:rFonts w:ascii="Arial" w:hAnsi="Arial" w:cs="Arial"/>
        </w:rPr>
        <w:t xml:space="preserve">Consider the following </w:t>
      </w:r>
      <w:r>
        <w:rPr>
          <w:rFonts w:ascii="Arial" w:hAnsi="Arial" w:cs="Arial"/>
          <w:highlight w:val="yellow"/>
        </w:rPr>
        <w:t>thirteenth-order boundary value problem</w:t>
      </w:r>
    </w:p>
    <w:p w14:paraId="719EE49A" w14:textId="77777777" w:rsidR="00D302D7" w:rsidRPr="00DF11FF" w:rsidRDefault="00D302D7" w:rsidP="00D302D7">
      <w:pPr>
        <w:jc w:val="both"/>
        <w:rPr>
          <w:rFonts w:ascii="Arial" w:hAnsi="Arial" w:cs="Arial"/>
          <w:b/>
        </w:rPr>
      </w:pPr>
    </w:p>
    <w:p w14:paraId="77B4EC1E" w14:textId="6EED38AA" w:rsidR="00D302D7" w:rsidRPr="00DF11FF" w:rsidRDefault="00000000" w:rsidP="00D302D7">
      <w:pPr>
        <w:jc w:val="both"/>
        <w:rPr>
          <w:rFonts w:ascii="Arial" w:hAnsi="Arial" w:cs="Arial"/>
        </w:rPr>
      </w:pPr>
      <m:oMath>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13</m:t>
                </m:r>
              </m:e>
            </m:d>
          </m:sup>
        </m:sSup>
        <m:r>
          <w:rPr>
            <w:rFonts w:ascii="Cambria Math" w:hAnsi="Cambria Math" w:cs="Arial"/>
          </w:rPr>
          <m:t>=cosϱ-sinϱ,</m:t>
        </m:r>
      </m:oMath>
      <w:r w:rsidR="00D302D7" w:rsidRPr="00DF11FF">
        <w:rPr>
          <w:rFonts w:ascii="Arial" w:eastAsiaTheme="minorEastAsia" w:hAnsi="Arial" w:cs="Arial"/>
        </w:rPr>
        <w:t xml:space="preserve">    </w:t>
      </w:r>
      <m:oMath>
        <m:r>
          <w:rPr>
            <w:rFonts w:ascii="Cambria Math" w:hAnsi="Cambria Math" w:cs="Arial"/>
          </w:rPr>
          <m:t>0≤ϱ≤1</m:t>
        </m:r>
      </m:oMath>
      <w:r w:rsidR="00D302D7" w:rsidRPr="00DF11FF">
        <w:rPr>
          <w:rFonts w:ascii="Arial" w:eastAsiaTheme="minorEastAsia" w:hAnsi="Arial" w:cs="Arial"/>
        </w:rPr>
        <w:t xml:space="preserve">                                                                                          (14)</w:t>
      </w:r>
      <w:r w:rsidR="00D302D7" w:rsidRPr="00DF11FF">
        <w:rPr>
          <w:rFonts w:ascii="Arial" w:eastAsiaTheme="minorEastAsia" w:hAnsi="Arial" w:cs="Arial"/>
        </w:rPr>
        <w:tab/>
        <w:t xml:space="preserve">                                            </w:t>
      </w:r>
    </w:p>
    <w:p w14:paraId="72D3249F" w14:textId="77777777" w:rsidR="00D302D7" w:rsidRPr="00DF11FF" w:rsidRDefault="00D302D7" w:rsidP="00D302D7">
      <w:pPr>
        <w:rPr>
          <w:rFonts w:ascii="Arial" w:eastAsiaTheme="minorEastAsia" w:hAnsi="Arial" w:cs="Arial"/>
        </w:rPr>
      </w:pPr>
      <m:oMathPara>
        <m:oMathParaPr>
          <m:jc m:val="left"/>
        </m:oMathParaPr>
        <m:oMath>
          <m:r>
            <w:rPr>
              <w:rFonts w:ascii="Cambria Math" w:hAnsi="Cambria Math" w:cs="Arial"/>
            </w:rPr>
            <m:t>ψ</m:t>
          </m:r>
          <m:d>
            <m:dPr>
              <m:ctrlPr>
                <w:rPr>
                  <w:rFonts w:ascii="Cambria Math" w:hAnsi="Cambria Math" w:cs="Arial"/>
                </w:rPr>
              </m:ctrlPr>
            </m:dPr>
            <m:e>
              <m:r>
                <w:rPr>
                  <w:rFonts w:ascii="Cambria Math" w:hAnsi="Cambria Math" w:cs="Arial"/>
                </w:rPr>
                <m:t>0</m:t>
              </m:r>
            </m:e>
          </m:d>
          <m:r>
            <w:rPr>
              <w:rFonts w:ascii="Cambria Math" w:hAnsi="Cambria Math" w:cs="Arial"/>
            </w:rPr>
            <m:t>=</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0</m:t>
              </m:r>
            </m:e>
          </m:d>
          <m:r>
            <w:rPr>
              <w:rFonts w:ascii="Cambria Math" w:hAnsi="Cambria Math" w:cs="Arial"/>
            </w:rPr>
            <m:t>=</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4</m:t>
                  </m:r>
                </m:e>
              </m:d>
            </m:sup>
          </m:sSup>
          <m:d>
            <m:dPr>
              <m:ctrlPr>
                <w:rPr>
                  <w:rFonts w:ascii="Cambria Math" w:hAnsi="Cambria Math" w:cs="Arial"/>
                </w:rPr>
              </m:ctrlPr>
            </m:dPr>
            <m:e>
              <m:r>
                <w:rPr>
                  <w:rFonts w:ascii="Cambria Math" w:hAnsi="Cambria Math" w:cs="Arial"/>
                </w:rPr>
                <m:t>0</m:t>
              </m:r>
            </m:e>
          </m:d>
          <m:r>
            <w:rPr>
              <w:rFonts w:ascii="Cambria Math" w:hAnsi="Cambria Math" w:cs="Arial"/>
            </w:rPr>
            <m:t>=</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5</m:t>
                  </m:r>
                </m:e>
              </m:d>
            </m:sup>
          </m:sSup>
          <m:d>
            <m:dPr>
              <m:ctrlPr>
                <w:rPr>
                  <w:rFonts w:ascii="Cambria Math" w:hAnsi="Cambria Math" w:cs="Arial"/>
                </w:rPr>
              </m:ctrlPr>
            </m:dPr>
            <m:e>
              <m:r>
                <w:rPr>
                  <w:rFonts w:ascii="Cambria Math" w:hAnsi="Cambria Math" w:cs="Arial"/>
                </w:rPr>
                <m:t>0</m:t>
              </m:r>
            </m:e>
          </m:d>
          <m:r>
            <w:rPr>
              <w:rFonts w:ascii="Cambria Math" w:hAnsi="Cambria Math" w:cs="Arial"/>
            </w:rPr>
            <m:t>=1,</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0</m:t>
              </m:r>
            </m:e>
          </m:d>
          <m:r>
            <w:rPr>
              <w:rFonts w:ascii="Cambria Math" w:hAnsi="Cambria Math" w:cs="Arial"/>
            </w:rPr>
            <m:t>=</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0</m:t>
              </m:r>
            </m:e>
          </m:d>
          <m:r>
            <w:rPr>
              <w:rFonts w:ascii="Cambria Math" w:hAnsi="Cambria Math" w:cs="Arial"/>
            </w:rPr>
            <m:t>=</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6</m:t>
                  </m:r>
                </m:e>
              </m:d>
            </m:sup>
          </m:sSup>
          <m:d>
            <m:dPr>
              <m:ctrlPr>
                <w:rPr>
                  <w:rFonts w:ascii="Cambria Math" w:hAnsi="Cambria Math" w:cs="Arial"/>
                </w:rPr>
              </m:ctrlPr>
            </m:dPr>
            <m:e>
              <m:r>
                <w:rPr>
                  <w:rFonts w:ascii="Cambria Math" w:hAnsi="Cambria Math" w:cs="Arial"/>
                </w:rPr>
                <m:t>0</m:t>
              </m:r>
            </m:e>
          </m:d>
          <m:r>
            <w:rPr>
              <w:rFonts w:ascii="Cambria Math" w:hAnsi="Cambria Math" w:cs="Arial"/>
            </w:rPr>
            <m:t>=-1,</m:t>
          </m:r>
        </m:oMath>
      </m:oMathPara>
    </w:p>
    <w:p w14:paraId="2930CCFE" w14:textId="5716EF1B" w:rsidR="00D302D7" w:rsidRPr="00DF11FF" w:rsidRDefault="00D302D7" w:rsidP="00D302D7">
      <w:pPr>
        <w:jc w:val="both"/>
        <w:rPr>
          <w:rFonts w:ascii="Arial" w:eastAsiaTheme="minorEastAsia" w:hAnsi="Arial" w:cs="Arial"/>
        </w:rPr>
      </w:pPr>
      <m:oMath>
        <m:r>
          <w:rPr>
            <w:rFonts w:ascii="Cambria Math" w:hAnsi="Cambria Math" w:cs="Arial"/>
          </w:rPr>
          <m:t>ψ</m:t>
        </m:r>
        <m:d>
          <m:dPr>
            <m:ctrlPr>
              <w:rPr>
                <w:rFonts w:ascii="Cambria Math" w:hAnsi="Cambria Math" w:cs="Arial"/>
              </w:rPr>
            </m:ctrlPr>
          </m:dPr>
          <m:e>
            <m:r>
              <w:rPr>
                <w:rFonts w:ascii="Cambria Math" w:hAnsi="Cambria Math" w:cs="Arial"/>
              </w:rPr>
              <m:t>1</m:t>
            </m:r>
          </m:e>
        </m:d>
        <m:r>
          <w:rPr>
            <w:rFonts w:ascii="Cambria Math" w:hAnsi="Cambria Math" w:cs="Arial"/>
          </w:rPr>
          <m:t>=</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4</m:t>
                </m:r>
              </m:e>
            </m:d>
          </m:sup>
        </m:sSup>
        <m:d>
          <m:dPr>
            <m:ctrlPr>
              <w:rPr>
                <w:rFonts w:ascii="Cambria Math" w:hAnsi="Cambria Math" w:cs="Arial"/>
              </w:rPr>
            </m:ctrlPr>
          </m:dPr>
          <m:e>
            <m:r>
              <w:rPr>
                <w:rFonts w:ascii="Cambria Math" w:hAnsi="Cambria Math" w:cs="Arial"/>
              </w:rPr>
              <m:t>1</m:t>
            </m:r>
          </m:e>
        </m:d>
        <m:r>
          <w:rPr>
            <w:rFonts w:ascii="Cambria Math" w:hAnsi="Cambria Math" w:cs="Arial"/>
          </w:rPr>
          <m:t>=cos</m:t>
        </m:r>
        <m:d>
          <m:dPr>
            <m:ctrlPr>
              <w:rPr>
                <w:rFonts w:ascii="Cambria Math" w:hAnsi="Cambria Math" w:cs="Arial"/>
              </w:rPr>
            </m:ctrlPr>
          </m:dPr>
          <m:e>
            <m:r>
              <w:rPr>
                <w:rFonts w:ascii="Cambria Math" w:hAnsi="Cambria Math" w:cs="Arial"/>
              </w:rPr>
              <m:t>1</m:t>
            </m:r>
          </m:e>
        </m:d>
        <m:r>
          <w:rPr>
            <w:rFonts w:ascii="Cambria Math" w:hAnsi="Cambria Math" w:cs="Arial"/>
          </w:rPr>
          <m:t>+sin</m:t>
        </m:r>
        <m:d>
          <m:dPr>
            <m:ctrlPr>
              <w:rPr>
                <w:rFonts w:ascii="Cambria Math" w:hAnsi="Cambria Math" w:cs="Arial"/>
              </w:rPr>
            </m:ctrlPr>
          </m:dPr>
          <m:e>
            <m:r>
              <w:rPr>
                <w:rFonts w:ascii="Cambria Math" w:hAnsi="Cambria Math" w:cs="Arial"/>
              </w:rPr>
              <m:t>1</m:t>
            </m:r>
          </m:e>
        </m:d>
        <m:r>
          <w:rPr>
            <w:rFonts w:ascii="Cambria Math" w:hAnsi="Cambria Math" w:cs="Arial"/>
          </w:rPr>
          <m:t>,</m:t>
        </m:r>
      </m:oMath>
      <w:r w:rsidRPr="00DF11FF">
        <w:rPr>
          <w:rFonts w:ascii="Arial" w:eastAsiaTheme="minorEastAsia" w:hAnsi="Arial" w:cs="Arial"/>
        </w:rPr>
        <w:t xml:space="preserve">  </w:t>
      </w:r>
      <m:oMath>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1</m:t>
            </m:r>
          </m:e>
        </m:d>
        <m:r>
          <w:rPr>
            <w:rFonts w:ascii="Cambria Math" w:hAnsi="Cambria Math" w:cs="Arial"/>
          </w:rPr>
          <m:t>=</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5</m:t>
                </m:r>
              </m:e>
            </m:d>
          </m:sup>
        </m:sSup>
        <m:d>
          <m:dPr>
            <m:ctrlPr>
              <w:rPr>
                <w:rFonts w:ascii="Cambria Math" w:hAnsi="Cambria Math" w:cs="Arial"/>
              </w:rPr>
            </m:ctrlPr>
          </m:dPr>
          <m:e>
            <m:r>
              <w:rPr>
                <w:rFonts w:ascii="Cambria Math" w:hAnsi="Cambria Math" w:cs="Arial"/>
              </w:rPr>
              <m:t>1</m:t>
            </m:r>
          </m:e>
        </m:d>
        <m:r>
          <w:rPr>
            <w:rFonts w:ascii="Cambria Math" w:hAnsi="Cambria Math" w:cs="Arial"/>
          </w:rPr>
          <m:t>=cos</m:t>
        </m:r>
        <m:d>
          <m:dPr>
            <m:ctrlPr>
              <w:rPr>
                <w:rFonts w:ascii="Cambria Math" w:hAnsi="Cambria Math" w:cs="Arial"/>
              </w:rPr>
            </m:ctrlPr>
          </m:dPr>
          <m:e>
            <m:r>
              <w:rPr>
                <w:rFonts w:ascii="Cambria Math" w:hAnsi="Cambria Math" w:cs="Arial"/>
              </w:rPr>
              <m:t>1</m:t>
            </m:r>
          </m:e>
        </m:d>
        <m:r>
          <w:rPr>
            <w:rFonts w:ascii="Cambria Math" w:hAnsi="Cambria Math" w:cs="Arial"/>
          </w:rPr>
          <m:t>-sin</m:t>
        </m:r>
        <m:d>
          <m:dPr>
            <m:ctrlPr>
              <w:rPr>
                <w:rFonts w:ascii="Cambria Math" w:hAnsi="Cambria Math" w:cs="Arial"/>
              </w:rPr>
            </m:ctrlPr>
          </m:dPr>
          <m:e>
            <m:r>
              <w:rPr>
                <w:rFonts w:ascii="Cambria Math" w:hAnsi="Cambria Math" w:cs="Arial"/>
              </w:rPr>
              <m:t>1</m:t>
            </m:r>
          </m:e>
        </m:d>
        <m:r>
          <w:rPr>
            <w:rFonts w:ascii="Cambria Math" w:hAnsi="Cambria Math" w:cs="Arial"/>
          </w:rPr>
          <m:t>,</m:t>
        </m:r>
      </m:oMath>
      <w:r w:rsidRPr="00DF11FF">
        <w:rPr>
          <w:rFonts w:ascii="Arial" w:eastAsiaTheme="minorEastAsia" w:hAnsi="Arial" w:cs="Arial"/>
        </w:rPr>
        <w:t xml:space="preserve">                          </w:t>
      </w:r>
      <w:r>
        <w:rPr>
          <w:rFonts w:ascii="Arial" w:eastAsiaTheme="minorEastAsia" w:hAnsi="Arial" w:cs="Arial"/>
        </w:rPr>
        <w:t xml:space="preserve">     </w:t>
      </w:r>
      <w:r w:rsidRPr="00DF11FF">
        <w:rPr>
          <w:rFonts w:ascii="Arial" w:eastAsiaTheme="minorEastAsia" w:hAnsi="Arial" w:cs="Arial"/>
        </w:rPr>
        <w:t xml:space="preserve">(15)     </w:t>
      </w:r>
    </w:p>
    <w:p w14:paraId="5034EF09" w14:textId="77777777" w:rsidR="00D302D7" w:rsidRPr="00DF11FF" w:rsidRDefault="00000000" w:rsidP="00D302D7">
      <w:pPr>
        <w:jc w:val="both"/>
        <w:rPr>
          <w:rFonts w:ascii="Arial" w:eastAsiaTheme="minorEastAsia" w:hAnsi="Arial" w:cs="Arial"/>
        </w:rPr>
      </w:pPr>
      <m:oMath>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1</m:t>
            </m:r>
          </m:e>
        </m:d>
        <m:r>
          <w:rPr>
            <w:rFonts w:ascii="Cambria Math" w:hAnsi="Cambria Math" w:cs="Arial"/>
          </w:rPr>
          <m:t>=-sin</m:t>
        </m:r>
        <m:d>
          <m:dPr>
            <m:ctrlPr>
              <w:rPr>
                <w:rFonts w:ascii="Cambria Math" w:hAnsi="Cambria Math" w:cs="Arial"/>
              </w:rPr>
            </m:ctrlPr>
          </m:dPr>
          <m:e>
            <m:r>
              <w:rPr>
                <w:rFonts w:ascii="Cambria Math" w:hAnsi="Cambria Math" w:cs="Arial"/>
              </w:rPr>
              <m:t>1</m:t>
            </m:r>
          </m:e>
        </m:d>
        <m:r>
          <w:rPr>
            <w:rFonts w:ascii="Cambria Math" w:hAnsi="Cambria Math" w:cs="Arial"/>
          </w:rPr>
          <m:t>-co</m:t>
        </m:r>
        <m:func>
          <m:funcPr>
            <m:ctrlPr>
              <w:rPr>
                <w:rFonts w:ascii="Cambria Math" w:hAnsi="Cambria Math" w:cs="Arial"/>
                <w:i/>
              </w:rPr>
            </m:ctrlPr>
          </m:funcPr>
          <m:fName>
            <m:r>
              <w:rPr>
                <w:rFonts w:ascii="Cambria Math" w:hAnsi="Cambria Math" w:cs="Arial"/>
              </w:rPr>
              <m:t>s</m:t>
            </m:r>
          </m:fName>
          <m:e>
            <m:d>
              <m:dPr>
                <m:ctrlPr>
                  <w:rPr>
                    <w:rFonts w:ascii="Cambria Math" w:hAnsi="Cambria Math" w:cs="Arial"/>
                  </w:rPr>
                </m:ctrlPr>
              </m:dPr>
              <m:e>
                <m:r>
                  <w:rPr>
                    <w:rFonts w:ascii="Cambria Math" w:hAnsi="Cambria Math" w:cs="Arial"/>
                  </w:rPr>
                  <m:t>1</m:t>
                </m:r>
              </m:e>
            </m:d>
          </m:e>
        </m:func>
        <m:r>
          <w:rPr>
            <w:rFonts w:ascii="Cambria Math" w:hAnsi="Cambria Math" w:cs="Arial"/>
          </w:rPr>
          <m:t>,</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1</m:t>
            </m:r>
          </m:e>
        </m:d>
        <m:r>
          <w:rPr>
            <w:rFonts w:ascii="Cambria Math" w:hAnsi="Cambria Math" w:cs="Arial"/>
          </w:rPr>
          <m:t>=sin</m:t>
        </m:r>
        <m:d>
          <m:dPr>
            <m:ctrlPr>
              <w:rPr>
                <w:rFonts w:ascii="Cambria Math" w:hAnsi="Cambria Math" w:cs="Arial"/>
              </w:rPr>
            </m:ctrlPr>
          </m:dPr>
          <m:e>
            <m:r>
              <w:rPr>
                <w:rFonts w:ascii="Cambria Math" w:hAnsi="Cambria Math" w:cs="Arial"/>
              </w:rPr>
              <m:t>1</m:t>
            </m:r>
          </m:e>
        </m:d>
        <m:r>
          <w:rPr>
            <w:rFonts w:ascii="Cambria Math" w:hAnsi="Cambria Math" w:cs="Arial"/>
          </w:rPr>
          <m:t>-co</m:t>
        </m:r>
        <m:func>
          <m:funcPr>
            <m:ctrlPr>
              <w:rPr>
                <w:rFonts w:ascii="Cambria Math" w:hAnsi="Cambria Math" w:cs="Arial"/>
                <w:i/>
              </w:rPr>
            </m:ctrlPr>
          </m:funcPr>
          <m:fName>
            <m:r>
              <w:rPr>
                <w:rFonts w:ascii="Cambria Math" w:hAnsi="Cambria Math" w:cs="Arial"/>
              </w:rPr>
              <m:t>s</m:t>
            </m:r>
          </m:fName>
          <m:e>
            <m:d>
              <m:dPr>
                <m:ctrlPr>
                  <w:rPr>
                    <w:rFonts w:ascii="Cambria Math" w:hAnsi="Cambria Math" w:cs="Arial"/>
                  </w:rPr>
                </m:ctrlPr>
              </m:dPr>
              <m:e>
                <m:r>
                  <w:rPr>
                    <w:rFonts w:ascii="Cambria Math" w:hAnsi="Cambria Math" w:cs="Arial"/>
                  </w:rPr>
                  <m:t>1</m:t>
                </m:r>
              </m:e>
            </m:d>
          </m:e>
        </m:func>
        <m:r>
          <w:rPr>
            <w:rFonts w:ascii="Cambria Math" w:hAnsi="Cambria Math" w:cs="Arial"/>
          </w:rPr>
          <m:t>.</m:t>
        </m:r>
      </m:oMath>
      <w:r w:rsidR="00D302D7" w:rsidRPr="00DF11FF">
        <w:rPr>
          <w:rFonts w:ascii="Arial" w:eastAsiaTheme="minorEastAsia" w:hAnsi="Arial" w:cs="Arial"/>
        </w:rPr>
        <w:t xml:space="preserve">                                                  </w:t>
      </w:r>
    </w:p>
    <w:p w14:paraId="19C3000B" w14:textId="77777777" w:rsidR="00D302D7" w:rsidRPr="00DF11FF" w:rsidRDefault="00D302D7" w:rsidP="00D302D7">
      <w:pPr>
        <w:jc w:val="both"/>
        <w:rPr>
          <w:rFonts w:ascii="Arial" w:eastAsiaTheme="minorEastAsia" w:hAnsi="Arial" w:cs="Arial"/>
        </w:rPr>
      </w:pPr>
      <w:r w:rsidRPr="00DF11FF">
        <w:rPr>
          <w:rFonts w:ascii="Arial" w:eastAsiaTheme="minorEastAsia" w:hAnsi="Arial" w:cs="Arial"/>
        </w:rPr>
        <w:t xml:space="preserve">The theoretical solution is given as  </w:t>
      </w:r>
      <m:oMath>
        <m:r>
          <w:rPr>
            <w:rFonts w:ascii="Cambria Math" w:hAnsi="Cambria Math" w:cs="Arial"/>
          </w:rPr>
          <m:t>ψ=</m:t>
        </m:r>
        <m:sSup>
          <m:sSupPr>
            <m:ctrlPr>
              <w:rPr>
                <w:rFonts w:ascii="Cambria Math" w:hAnsi="Cambria Math" w:cs="Arial"/>
                <w:i/>
              </w:rPr>
            </m:ctrlPr>
          </m:sSupPr>
          <m:e>
            <m:r>
              <w:rPr>
                <w:rFonts w:ascii="Cambria Math" w:hAnsi="Cambria Math" w:cs="Arial"/>
              </w:rPr>
              <m:t>(ϱ</m:t>
            </m:r>
          </m:e>
          <m:sup>
            <m:r>
              <w:rPr>
                <w:rFonts w:ascii="Cambria Math" w:hAnsi="Cambria Math" w:cs="Arial"/>
              </w:rPr>
              <m:t>2</m:t>
            </m:r>
          </m:sup>
        </m:sSup>
        <m:r>
          <w:rPr>
            <w:rFonts w:ascii="Cambria Math" w:hAnsi="Cambria Math" w:cs="Arial"/>
          </w:rPr>
          <m:t>-1)sinϱ</m:t>
        </m:r>
      </m:oMath>
      <w:r w:rsidRPr="00DF11FF">
        <w:rPr>
          <w:rFonts w:ascii="Arial" w:eastAsiaTheme="minorEastAsia" w:hAnsi="Arial" w:cs="Arial"/>
        </w:rPr>
        <w:t xml:space="preserve">        </w:t>
      </w:r>
    </w:p>
    <w:p w14:paraId="68E55C51" w14:textId="77777777" w:rsidR="00D302D7" w:rsidRPr="00DF11FF" w:rsidRDefault="00D302D7" w:rsidP="00D302D7">
      <w:pPr>
        <w:jc w:val="both"/>
        <w:rPr>
          <w:rFonts w:ascii="Arial" w:hAnsi="Arial" w:cs="Arial"/>
        </w:rPr>
      </w:pPr>
      <w:r>
        <w:rPr>
          <w:rFonts w:ascii="Arial" w:hAnsi="Arial" w:cs="Arial"/>
          <w:highlight w:val="yellow"/>
        </w:rPr>
        <w:t>The correction functional for the boundary value problem defined by (14) and (15) is given by</w:t>
      </w:r>
    </w:p>
    <w:p w14:paraId="421383B7" w14:textId="77777777" w:rsidR="00D302D7" w:rsidRPr="00DF11FF" w:rsidRDefault="00000000" w:rsidP="00D302D7">
      <w:pPr>
        <w:jc w:val="both"/>
        <w:rPr>
          <w:rFonts w:ascii="Arial" w:eastAsia="Meiryo" w:hAnsi="Arial" w:cs="Arial"/>
          <w:spacing w:val="22"/>
        </w:rPr>
      </w:pPr>
      <m:oMath>
        <m:sSub>
          <m:sSubPr>
            <m:ctrlPr>
              <w:rPr>
                <w:rFonts w:ascii="Cambria Math" w:hAnsi="Cambria Math" w:cs="Arial"/>
              </w:rPr>
            </m:ctrlPr>
          </m:sSubPr>
          <m:e>
            <m:r>
              <w:rPr>
                <w:rFonts w:ascii="Cambria Math" w:hAnsi="Cambria Math" w:cs="Arial"/>
              </w:rPr>
              <m:t>ψ</m:t>
            </m:r>
          </m:e>
          <m:sub>
            <m:r>
              <w:rPr>
                <w:rFonts w:ascii="Cambria Math" w:hAnsi="Cambria Math" w:cs="Arial"/>
              </w:rPr>
              <m:t>m+1</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r>
              <w:rPr>
                <w:rFonts w:ascii="Cambria Math" w:hAnsi="Cambria Math" w:cs="Arial"/>
              </w:rPr>
              <m:t>λ</m:t>
            </m:r>
            <m:d>
              <m:dPr>
                <m:ctrlPr>
                  <w:rPr>
                    <w:rFonts w:ascii="Cambria Math" w:hAnsi="Cambria Math" w:cs="Arial"/>
                  </w:rPr>
                </m:ctrlPr>
              </m:dPr>
              <m:e>
                <m:r>
                  <w:rPr>
                    <w:rFonts w:ascii="Cambria Math" w:hAnsi="Cambria Math" w:cs="Arial"/>
                  </w:rPr>
                  <m:t>ξ</m:t>
                </m:r>
              </m:e>
            </m:d>
            <m:d>
              <m:dPr>
                <m:ctrlPr>
                  <w:rPr>
                    <w:rFonts w:ascii="Cambria Math" w:hAnsi="Cambria Math" w:cs="Arial"/>
                  </w:rPr>
                </m:ctrlPr>
              </m:dPr>
              <m:e>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13</m:t>
                        </m:r>
                      </m:e>
                    </m:d>
                  </m:sup>
                </m:sSup>
                <m:r>
                  <w:rPr>
                    <w:rFonts w:ascii="Cambria Math" w:hAnsi="Cambria Math" w:cs="Arial"/>
                  </w:rPr>
                  <m:t>-cosξ+sinξ</m:t>
                </m:r>
              </m:e>
            </m:d>
            <m:r>
              <w:rPr>
                <w:rFonts w:ascii="Cambria Math" w:hAnsi="Cambria Math" w:cs="Arial"/>
              </w:rPr>
              <m:t>dξ</m:t>
            </m:r>
          </m:e>
        </m:nary>
      </m:oMath>
      <w:r w:rsidR="00D302D7" w:rsidRPr="00DF11FF">
        <w:rPr>
          <w:rFonts w:ascii="Arial" w:eastAsia="Meiryo" w:hAnsi="Arial" w:cs="Arial"/>
          <w:spacing w:val="22"/>
        </w:rPr>
        <w:t xml:space="preserve">                                    </w:t>
      </w:r>
    </w:p>
    <w:p w14:paraId="01B0D9BA" w14:textId="77777777" w:rsidR="00D302D7" w:rsidRPr="00DF11FF" w:rsidRDefault="00D302D7" w:rsidP="00D302D7">
      <w:pPr>
        <w:widowControl w:val="0"/>
        <w:tabs>
          <w:tab w:val="left" w:pos="9520"/>
        </w:tabs>
        <w:spacing w:before="240"/>
        <w:ind w:right="-20"/>
        <w:jc w:val="both"/>
        <w:rPr>
          <w:rFonts w:ascii="Arial" w:hAnsi="Arial" w:cs="Arial"/>
        </w:rPr>
      </w:pPr>
      <w:r>
        <w:rPr>
          <w:rFonts w:ascii="Arial" w:hAnsi="Arial" w:cs="Arial"/>
          <w:highlight w:val="yellow"/>
        </w:rPr>
        <w:t xml:space="preserve">where </w:t>
      </w:r>
      <m:oMath>
        <m:r>
          <w:rPr>
            <w:rFonts w:ascii="Cambria Math" w:hAnsi="Cambria Math" w:cs="Arial"/>
          </w:rPr>
          <m:t>λ</m:t>
        </m:r>
        <m:d>
          <m:dPr>
            <m:ctrlPr>
              <w:rPr>
                <w:rFonts w:ascii="Cambria Math" w:hAnsi="Cambria Math" w:cs="Arial"/>
              </w:rPr>
            </m:ctrlPr>
          </m:dPr>
          <m:e>
            <m:r>
              <w:rPr>
                <w:rFonts w:ascii="Cambria Math" w:hAnsi="Cambria Math" w:cs="Arial"/>
              </w:rPr>
              <m:t>ξ</m:t>
            </m:r>
          </m:e>
        </m:d>
        <m:r>
          <w:rPr>
            <w:rFonts w:ascii="Cambria Math" w:hAnsi="Cambria Math" w:cs="Arial"/>
          </w:rPr>
          <m:t>=</m:t>
        </m:r>
        <m:f>
          <m:fPr>
            <m:ctrlPr>
              <w:rPr>
                <w:rFonts w:ascii="Cambria Math" w:hAnsi="Cambria Math" w:cs="Arial"/>
              </w:rPr>
            </m:ctrlPr>
          </m:fPr>
          <m:num>
            <m:sSup>
              <m:sSupPr>
                <m:ctrlPr>
                  <w:rPr>
                    <w:rFonts w:ascii="Cambria Math" w:hAnsi="Cambria Math" w:cs="Arial"/>
                  </w:rPr>
                </m:ctrlPr>
              </m:sSupPr>
              <m:e>
                <m:d>
                  <m:dPr>
                    <m:ctrlPr>
                      <w:rPr>
                        <w:rFonts w:ascii="Cambria Math" w:hAnsi="Cambria Math" w:cs="Arial"/>
                      </w:rPr>
                    </m:ctrlPr>
                  </m:dPr>
                  <m:e>
                    <m:r>
                      <w:rPr>
                        <w:rFonts w:ascii="Cambria Math" w:hAnsi="Cambria Math" w:cs="Arial"/>
                      </w:rPr>
                      <m:t>-1</m:t>
                    </m:r>
                  </m:e>
                </m:d>
              </m:e>
              <m:sup>
                <m:r>
                  <w:rPr>
                    <w:rFonts w:ascii="Cambria Math" w:hAnsi="Cambria Math" w:cs="Arial"/>
                  </w:rPr>
                  <m:t>13</m:t>
                </m:r>
              </m:sup>
            </m:sSup>
            <m:sSup>
              <m:sSupPr>
                <m:ctrlPr>
                  <w:rPr>
                    <w:rFonts w:ascii="Cambria Math" w:hAnsi="Cambria Math" w:cs="Arial"/>
                  </w:rPr>
                </m:ctrlPr>
              </m:sSupPr>
              <m:e>
                <m:d>
                  <m:dPr>
                    <m:ctrlPr>
                      <w:rPr>
                        <w:rFonts w:ascii="Cambria Math" w:hAnsi="Cambria Math" w:cs="Arial"/>
                      </w:rPr>
                    </m:ctrlPr>
                  </m:dPr>
                  <m:e>
                    <m:r>
                      <w:rPr>
                        <w:rFonts w:ascii="Cambria Math" w:hAnsi="Cambria Math" w:cs="Arial"/>
                      </w:rPr>
                      <m:t>ξ-ϱ</m:t>
                    </m:r>
                  </m:e>
                </m:d>
              </m:e>
              <m:sup>
                <m:r>
                  <w:rPr>
                    <w:rFonts w:ascii="Cambria Math" w:hAnsi="Cambria Math" w:cs="Arial"/>
                  </w:rPr>
                  <m:t>12</m:t>
                </m:r>
              </m:sup>
            </m:sSup>
          </m:num>
          <m:den>
            <m:r>
              <w:rPr>
                <w:rFonts w:ascii="Cambria Math" w:hAnsi="Cambria Math" w:cs="Arial"/>
              </w:rPr>
              <m:t>12!</m:t>
            </m:r>
          </m:den>
        </m:f>
      </m:oMath>
      <w:r w:rsidRPr="00DF11FF">
        <w:rPr>
          <w:rFonts w:ascii="Arial" w:hAnsi="Arial" w:cs="Arial"/>
        </w:rPr>
        <w:t xml:space="preserve">  is the Lagrange multiplier.</w:t>
      </w:r>
    </w:p>
    <w:p w14:paraId="789D6AAA" w14:textId="77777777" w:rsidR="00D302D7" w:rsidRPr="00DF11FF" w:rsidRDefault="00D302D7" w:rsidP="00D302D7">
      <w:pPr>
        <w:widowControl w:val="0"/>
        <w:tabs>
          <w:tab w:val="left" w:pos="9520"/>
        </w:tabs>
        <w:ind w:right="-20"/>
        <w:jc w:val="both"/>
        <w:rPr>
          <w:rFonts w:ascii="Arial" w:hAnsi="Arial" w:cs="Arial"/>
        </w:rPr>
      </w:pPr>
    </w:p>
    <w:p w14:paraId="4A120182" w14:textId="77777777" w:rsidR="00D302D7" w:rsidRPr="00DF11FF" w:rsidRDefault="00D302D7" w:rsidP="00D302D7">
      <w:pPr>
        <w:widowControl w:val="0"/>
        <w:tabs>
          <w:tab w:val="left" w:pos="9520"/>
        </w:tabs>
        <w:ind w:right="-20"/>
        <w:jc w:val="both"/>
        <w:rPr>
          <w:rFonts w:ascii="Arial" w:hAnsi="Arial" w:cs="Arial"/>
        </w:rPr>
      </w:pPr>
      <w:r>
        <w:rPr>
          <w:rFonts w:ascii="Arial" w:hAnsi="Arial" w:cs="Arial"/>
          <w:highlight w:val="yellow"/>
        </w:rPr>
        <w:t>We consider an approximate solution of the form:</w:t>
      </w:r>
    </w:p>
    <w:p w14:paraId="2FD0AB79" w14:textId="77777777" w:rsidR="00D302D7" w:rsidRPr="00DF11FF" w:rsidRDefault="00D302D7" w:rsidP="00D302D7">
      <w:pPr>
        <w:widowControl w:val="0"/>
        <w:tabs>
          <w:tab w:val="left" w:pos="9520"/>
        </w:tabs>
        <w:ind w:right="-20"/>
        <w:jc w:val="both"/>
        <w:rPr>
          <w:rFonts w:ascii="Arial" w:eastAsiaTheme="minorEastAsia" w:hAnsi="Arial" w:cs="Arial"/>
          <w:spacing w:val="22"/>
        </w:rPr>
      </w:pPr>
    </w:p>
    <w:p w14:paraId="734F133A" w14:textId="77777777" w:rsidR="00D302D7" w:rsidRPr="00DF11FF" w:rsidRDefault="00D302D7" w:rsidP="00D302D7">
      <w:pPr>
        <w:widowControl w:val="0"/>
        <w:tabs>
          <w:tab w:val="left" w:pos="9520"/>
        </w:tabs>
        <w:ind w:right="-20"/>
        <w:jc w:val="center"/>
        <w:rPr>
          <w:rFonts w:ascii="Arial" w:eastAsiaTheme="minorEastAsia" w:hAnsi="Arial" w:cs="Arial"/>
          <w:spacing w:val="22"/>
        </w:rPr>
      </w:pPr>
      <w:r w:rsidRPr="00DF11FF">
        <w:rPr>
          <w:rFonts w:ascii="Arial" w:eastAsiaTheme="minorEastAsia" w:hAnsi="Arial" w:cs="Arial"/>
          <w:spacing w:val="22"/>
        </w:rPr>
        <w:t xml:space="preserve"> </w:t>
      </w:r>
      <m:oMath>
        <m:sSub>
          <m:sSubPr>
            <m:ctrlPr>
              <w:rPr>
                <w:rFonts w:ascii="Cambria Math" w:hAnsi="Cambria Math" w:cs="Arial"/>
              </w:rPr>
            </m:ctrlPr>
          </m:sSubPr>
          <m:e>
            <m:r>
              <w:rPr>
                <w:rFonts w:ascii="Cambria Math" w:hAnsi="Cambria Math" w:cs="Arial"/>
              </w:rPr>
              <m:t>ψ</m:t>
            </m:r>
          </m:e>
          <m:sub>
            <m:r>
              <w:rPr>
                <w:rFonts w:ascii="Cambria Math" w:hAnsi="Cambria Math" w:cs="Arial"/>
              </w:rPr>
              <m:t>m,12</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β</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ϱ</m:t>
                </m:r>
              </m:e>
            </m:d>
            <m:r>
              <w:rPr>
                <w:rFonts w:ascii="Cambria Math" w:hAnsi="Cambria Math" w:cs="Arial"/>
              </w:rPr>
              <m:t>.</m:t>
            </m:r>
          </m:e>
        </m:nary>
      </m:oMath>
    </w:p>
    <w:p w14:paraId="3BA182D8" w14:textId="77777777" w:rsidR="00D302D7" w:rsidRPr="00DF11FF" w:rsidRDefault="00D302D7" w:rsidP="00D302D7">
      <w:pPr>
        <w:widowControl w:val="0"/>
        <w:tabs>
          <w:tab w:val="left" w:pos="9520"/>
        </w:tabs>
        <w:ind w:right="-20"/>
        <w:jc w:val="both"/>
        <w:rPr>
          <w:rFonts w:ascii="Arial" w:hAnsi="Arial" w:cs="Arial"/>
        </w:rPr>
      </w:pPr>
    </w:p>
    <w:p w14:paraId="3E256C2A" w14:textId="77777777" w:rsidR="00D302D7" w:rsidRPr="00DF11FF" w:rsidRDefault="00D302D7" w:rsidP="00D302D7">
      <w:pPr>
        <w:widowControl w:val="0"/>
        <w:tabs>
          <w:tab w:val="left" w:pos="9520"/>
        </w:tabs>
        <w:ind w:right="-20"/>
        <w:jc w:val="both"/>
        <w:rPr>
          <w:rFonts w:ascii="Arial" w:hAnsi="Arial" w:cs="Arial"/>
        </w:rPr>
      </w:pPr>
      <w:r>
        <w:rPr>
          <w:rFonts w:ascii="Arial" w:hAnsi="Arial" w:cs="Arial"/>
          <w:highlight w:val="yellow"/>
        </w:rPr>
        <w:t>Thus, the following iterative formula is obtained:</w:t>
      </w:r>
    </w:p>
    <w:p w14:paraId="3CB35CFA" w14:textId="77777777" w:rsidR="00D302D7" w:rsidRPr="00DF11FF" w:rsidRDefault="00000000" w:rsidP="00D302D7">
      <w:pPr>
        <w:widowControl w:val="0"/>
        <w:tabs>
          <w:tab w:val="left" w:pos="9520"/>
        </w:tabs>
        <w:ind w:right="-20"/>
        <w:jc w:val="both"/>
        <w:rPr>
          <w:rFonts w:ascii="Arial" w:eastAsiaTheme="minorEastAsia" w:hAnsi="Arial" w:cs="Arial"/>
          <w:spacing w:val="22"/>
        </w:rPr>
      </w:pPr>
      <m:oMath>
        <m:sSub>
          <m:sSubPr>
            <m:ctrlPr>
              <w:rPr>
                <w:rFonts w:ascii="Cambria Math" w:hAnsi="Cambria Math" w:cs="Arial"/>
              </w:rPr>
            </m:ctrlPr>
          </m:sSubPr>
          <m:e>
            <m:r>
              <w:rPr>
                <w:rFonts w:ascii="Cambria Math" w:hAnsi="Cambria Math" w:cs="Arial"/>
              </w:rPr>
              <m:t>ψ</m:t>
            </m:r>
          </m:e>
          <m:sub>
            <m:r>
              <w:rPr>
                <w:rFonts w:ascii="Cambria Math" w:hAnsi="Cambria Math" w:cs="Arial"/>
              </w:rPr>
              <m:t>m+1,N-1</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a</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ϱ</m:t>
                </m:r>
              </m:e>
            </m:d>
          </m:e>
        </m:nary>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f>
              <m:fPr>
                <m:ctrlPr>
                  <w:rPr>
                    <w:rFonts w:ascii="Cambria Math" w:hAnsi="Cambria Math" w:cs="Arial"/>
                  </w:rPr>
                </m:ctrlPr>
              </m:fPr>
              <m:num>
                <m:sSup>
                  <m:sSupPr>
                    <m:ctrlPr>
                      <w:rPr>
                        <w:rFonts w:ascii="Cambria Math" w:hAnsi="Cambria Math" w:cs="Arial"/>
                      </w:rPr>
                    </m:ctrlPr>
                  </m:sSupPr>
                  <m:e>
                    <m:d>
                      <m:dPr>
                        <m:ctrlPr>
                          <w:rPr>
                            <w:rFonts w:ascii="Cambria Math" w:hAnsi="Cambria Math" w:cs="Arial"/>
                          </w:rPr>
                        </m:ctrlPr>
                      </m:dPr>
                      <m:e>
                        <m:r>
                          <w:rPr>
                            <w:rFonts w:ascii="Cambria Math" w:hAnsi="Cambria Math" w:cs="Arial"/>
                          </w:rPr>
                          <m:t>-1</m:t>
                        </m:r>
                      </m:e>
                    </m:d>
                  </m:e>
                  <m:sup>
                    <m:r>
                      <w:rPr>
                        <w:rFonts w:ascii="Cambria Math" w:hAnsi="Cambria Math" w:cs="Arial"/>
                      </w:rPr>
                      <m:t>13</m:t>
                    </m:r>
                  </m:sup>
                </m:sSup>
                <m:sSup>
                  <m:sSupPr>
                    <m:ctrlPr>
                      <w:rPr>
                        <w:rFonts w:ascii="Cambria Math" w:hAnsi="Cambria Math" w:cs="Arial"/>
                      </w:rPr>
                    </m:ctrlPr>
                  </m:sSupPr>
                  <m:e>
                    <m:d>
                      <m:dPr>
                        <m:ctrlPr>
                          <w:rPr>
                            <w:rFonts w:ascii="Cambria Math" w:hAnsi="Cambria Math" w:cs="Arial"/>
                          </w:rPr>
                        </m:ctrlPr>
                      </m:dPr>
                      <m:e>
                        <m:r>
                          <w:rPr>
                            <w:rFonts w:ascii="Cambria Math" w:hAnsi="Cambria Math" w:cs="Arial"/>
                          </w:rPr>
                          <m:t>ξ-ϱ</m:t>
                        </m:r>
                      </m:e>
                    </m:d>
                  </m:e>
                  <m:sup>
                    <m:r>
                      <w:rPr>
                        <w:rFonts w:ascii="Cambria Math" w:hAnsi="Cambria Math" w:cs="Arial"/>
                      </w:rPr>
                      <m:t>12</m:t>
                    </m:r>
                  </m:sup>
                </m:sSup>
              </m:num>
              <m:den>
                <m:r>
                  <w:rPr>
                    <w:rFonts w:ascii="Cambria Math" w:hAnsi="Cambria Math" w:cs="Arial"/>
                  </w:rPr>
                  <m:t>12!</m:t>
                </m:r>
              </m:den>
            </m:f>
            <m:d>
              <m:dPr>
                <m:ctrlPr>
                  <w:rPr>
                    <w:rFonts w:ascii="Cambria Math" w:hAnsi="Cambria Math" w:cs="Arial"/>
                  </w:rPr>
                </m:ctrlPr>
              </m:dPr>
              <m:e>
                <m:f>
                  <m:fPr>
                    <m:ctrlPr>
                      <w:rPr>
                        <w:rFonts w:ascii="Cambria Math" w:hAnsi="Cambria Math" w:cs="Arial"/>
                      </w:rPr>
                    </m:ctrlPr>
                  </m:fPr>
                  <m:num>
                    <m:sSup>
                      <m:sSupPr>
                        <m:ctrlPr>
                          <w:rPr>
                            <w:rFonts w:ascii="Cambria Math" w:hAnsi="Cambria Math" w:cs="Arial"/>
                          </w:rPr>
                        </m:ctrlPr>
                      </m:sSupPr>
                      <m:e>
                        <m:r>
                          <w:rPr>
                            <w:rFonts w:ascii="Cambria Math" w:hAnsi="Cambria Math" w:cs="Arial"/>
                          </w:rPr>
                          <m:t>d</m:t>
                        </m:r>
                      </m:e>
                      <m:sup>
                        <m:r>
                          <w:rPr>
                            <w:rFonts w:ascii="Cambria Math" w:hAnsi="Cambria Math" w:cs="Arial"/>
                          </w:rPr>
                          <m:t>13</m:t>
                        </m:r>
                      </m:sup>
                    </m:sSup>
                  </m:num>
                  <m:den>
                    <m:sSup>
                      <m:sSupPr>
                        <m:ctrlPr>
                          <w:rPr>
                            <w:rFonts w:ascii="Cambria Math" w:hAnsi="Cambria Math" w:cs="Arial"/>
                          </w:rPr>
                        </m:ctrlPr>
                      </m:sSupPr>
                      <m:e>
                        <m:r>
                          <w:rPr>
                            <w:rFonts w:ascii="Cambria Math" w:hAnsi="Cambria Math" w:cs="Arial"/>
                          </w:rPr>
                          <m:t>dt</m:t>
                        </m:r>
                      </m:e>
                      <m:sup>
                        <m:r>
                          <w:rPr>
                            <w:rFonts w:ascii="Cambria Math" w:hAnsi="Cambria Math" w:cs="Arial"/>
                          </w:rPr>
                          <m:t>13</m:t>
                        </m:r>
                      </m:sup>
                    </m:sSup>
                  </m:den>
                </m:f>
                <m:d>
                  <m:dPr>
                    <m:ctrlPr>
                      <w:rPr>
                        <w:rFonts w:ascii="Cambria Math" w:hAnsi="Cambria Math" w:cs="Arial"/>
                      </w:rPr>
                    </m:ctrlPr>
                  </m:dPr>
                  <m:e>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β</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ξ</m:t>
                            </m:r>
                          </m:e>
                        </m:d>
                      </m:e>
                    </m:nary>
                  </m:e>
                </m:d>
                <m:r>
                  <w:rPr>
                    <w:rFonts w:ascii="Cambria Math" w:hAnsi="Cambria Math" w:cs="Arial"/>
                  </w:rPr>
                  <m:t>-cosξ+sinξ</m:t>
                </m:r>
              </m:e>
            </m:d>
            <m:r>
              <w:rPr>
                <w:rFonts w:ascii="Cambria Math" w:hAnsi="Cambria Math" w:cs="Arial"/>
              </w:rPr>
              <m:t>dξ</m:t>
            </m:r>
          </m:e>
        </m:nary>
      </m:oMath>
      <w:r w:rsidR="00D302D7" w:rsidRPr="00DF11FF">
        <w:rPr>
          <w:rFonts w:ascii="Arial" w:eastAsiaTheme="minorEastAsia" w:hAnsi="Arial" w:cs="Arial"/>
          <w:spacing w:val="22"/>
        </w:rPr>
        <w:t xml:space="preserve">   </w:t>
      </w:r>
    </w:p>
    <w:p w14:paraId="4802B4DE" w14:textId="77777777" w:rsidR="00D302D7" w:rsidRPr="00DF11FF" w:rsidRDefault="00D302D7" w:rsidP="00D302D7">
      <w:pPr>
        <w:widowControl w:val="0"/>
        <w:tabs>
          <w:tab w:val="left" w:pos="9520"/>
        </w:tabs>
        <w:ind w:right="-20"/>
        <w:jc w:val="both"/>
        <w:rPr>
          <w:rFonts w:ascii="Arial" w:eastAsiaTheme="minorEastAsia" w:hAnsi="Arial" w:cs="Arial"/>
          <w:spacing w:val="22"/>
        </w:rPr>
      </w:pPr>
      <w:r w:rsidRPr="00DF11FF">
        <w:rPr>
          <w:rFonts w:ascii="Arial" w:eastAsiaTheme="minorEastAsia" w:hAnsi="Arial" w:cs="Arial"/>
          <w:spacing w:val="22"/>
        </w:rPr>
        <w:t xml:space="preserve">                                              </w:t>
      </w:r>
    </w:p>
    <w:p w14:paraId="2AE17E85" w14:textId="77777777" w:rsidR="00D302D7" w:rsidRPr="00DF11FF" w:rsidRDefault="00000000" w:rsidP="00D302D7">
      <w:pPr>
        <w:widowControl w:val="0"/>
        <w:tabs>
          <w:tab w:val="left" w:pos="9520"/>
        </w:tabs>
        <w:ind w:right="-20"/>
        <w:jc w:val="both"/>
        <w:rPr>
          <w:rFonts w:ascii="Arial" w:eastAsiaTheme="minorEastAsia" w:hAnsi="Arial" w:cs="Arial"/>
          <w:spacing w:val="22"/>
        </w:rPr>
      </w:pPr>
      <m:oMath>
        <m:sSub>
          <m:sSubPr>
            <m:ctrlPr>
              <w:rPr>
                <w:rFonts w:ascii="Cambria Math" w:hAnsi="Cambria Math" w:cs="Arial"/>
              </w:rPr>
            </m:ctrlPr>
          </m:sSubPr>
          <m:e>
            <m:r>
              <w:rPr>
                <w:rFonts w:ascii="Cambria Math" w:hAnsi="Cambria Math" w:cs="Arial"/>
              </w:rPr>
              <m:t>ψ</m:t>
            </m:r>
          </m:e>
          <m:sub>
            <m:r>
              <w:rPr>
                <w:rFonts w:ascii="Cambria Math" w:hAnsi="Cambria Math" w:cs="Arial"/>
              </w:rPr>
              <m:t>m+1,N-1</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0,12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0,12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2,12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2,12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3,12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3,12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4,12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4,12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5,12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5,12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6,12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6,12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7,12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7,12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8,12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8,12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9,12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9,12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10,12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10,12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11,12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11,12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12,12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12,12</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f>
              <m:fPr>
                <m:ctrlPr>
                  <w:rPr>
                    <w:rFonts w:ascii="Cambria Math" w:hAnsi="Cambria Math" w:cs="Arial"/>
                  </w:rPr>
                </m:ctrlPr>
              </m:fPr>
              <m:num>
                <m:sSup>
                  <m:sSupPr>
                    <m:ctrlPr>
                      <w:rPr>
                        <w:rFonts w:ascii="Cambria Math" w:hAnsi="Cambria Math" w:cs="Arial"/>
                      </w:rPr>
                    </m:ctrlPr>
                  </m:sSupPr>
                  <m:e>
                    <m:d>
                      <m:dPr>
                        <m:ctrlPr>
                          <w:rPr>
                            <w:rFonts w:ascii="Cambria Math" w:hAnsi="Cambria Math" w:cs="Arial"/>
                          </w:rPr>
                        </m:ctrlPr>
                      </m:dPr>
                      <m:e>
                        <m:r>
                          <w:rPr>
                            <w:rFonts w:ascii="Cambria Math" w:hAnsi="Cambria Math" w:cs="Arial"/>
                          </w:rPr>
                          <m:t>-1</m:t>
                        </m:r>
                      </m:e>
                    </m:d>
                  </m:e>
                  <m:sup>
                    <m:r>
                      <w:rPr>
                        <w:rFonts w:ascii="Cambria Math" w:hAnsi="Cambria Math" w:cs="Arial"/>
                      </w:rPr>
                      <m:t>13</m:t>
                    </m:r>
                  </m:sup>
                </m:sSup>
                <m:sSup>
                  <m:sSupPr>
                    <m:ctrlPr>
                      <w:rPr>
                        <w:rFonts w:ascii="Cambria Math" w:hAnsi="Cambria Math" w:cs="Arial"/>
                      </w:rPr>
                    </m:ctrlPr>
                  </m:sSupPr>
                  <m:e>
                    <m:d>
                      <m:dPr>
                        <m:ctrlPr>
                          <w:rPr>
                            <w:rFonts w:ascii="Cambria Math" w:hAnsi="Cambria Math" w:cs="Arial"/>
                          </w:rPr>
                        </m:ctrlPr>
                      </m:dPr>
                      <m:e>
                        <m:r>
                          <w:rPr>
                            <w:rFonts w:ascii="Cambria Math" w:hAnsi="Cambria Math" w:cs="Arial"/>
                          </w:rPr>
                          <m:t>ξ-ϱ</m:t>
                        </m:r>
                      </m:e>
                    </m:d>
                  </m:e>
                  <m:sup>
                    <m:r>
                      <w:rPr>
                        <w:rFonts w:ascii="Cambria Math" w:hAnsi="Cambria Math" w:cs="Arial"/>
                      </w:rPr>
                      <m:t>12</m:t>
                    </m:r>
                  </m:sup>
                </m:sSup>
              </m:num>
              <m:den>
                <m:r>
                  <w:rPr>
                    <w:rFonts w:ascii="Cambria Math" w:hAnsi="Cambria Math" w:cs="Arial"/>
                  </w:rPr>
                  <m:t>12!</m:t>
                </m:r>
              </m:den>
            </m:f>
            <m:d>
              <m:dPr>
                <m:ctrlPr>
                  <w:rPr>
                    <w:rFonts w:ascii="Cambria Math" w:hAnsi="Cambria Math" w:cs="Arial"/>
                  </w:rPr>
                </m:ctrlPr>
              </m:dPr>
              <m:e>
                <m:f>
                  <m:fPr>
                    <m:ctrlPr>
                      <w:rPr>
                        <w:rFonts w:ascii="Cambria Math" w:hAnsi="Cambria Math" w:cs="Arial"/>
                      </w:rPr>
                    </m:ctrlPr>
                  </m:fPr>
                  <m:num>
                    <m:sSup>
                      <m:sSupPr>
                        <m:ctrlPr>
                          <w:rPr>
                            <w:rFonts w:ascii="Cambria Math" w:hAnsi="Cambria Math" w:cs="Arial"/>
                          </w:rPr>
                        </m:ctrlPr>
                      </m:sSupPr>
                      <m:e>
                        <m:r>
                          <w:rPr>
                            <w:rFonts w:ascii="Cambria Math" w:hAnsi="Cambria Math" w:cs="Arial"/>
                          </w:rPr>
                          <m:t>d</m:t>
                        </m:r>
                      </m:e>
                      <m:sup>
                        <m:r>
                          <w:rPr>
                            <w:rFonts w:ascii="Cambria Math" w:hAnsi="Cambria Math" w:cs="Arial"/>
                          </w:rPr>
                          <m:t>13</m:t>
                        </m:r>
                      </m:sup>
                    </m:sSup>
                  </m:num>
                  <m:den>
                    <m:sSup>
                      <m:sSupPr>
                        <m:ctrlPr>
                          <w:rPr>
                            <w:rFonts w:ascii="Cambria Math" w:hAnsi="Cambria Math" w:cs="Arial"/>
                          </w:rPr>
                        </m:ctrlPr>
                      </m:sSupPr>
                      <m:e>
                        <m:r>
                          <w:rPr>
                            <w:rFonts w:ascii="Cambria Math" w:hAnsi="Cambria Math" w:cs="Arial"/>
                          </w:rPr>
                          <m:t>dt</m:t>
                        </m:r>
                      </m:e>
                      <m:sup>
                        <m:r>
                          <w:rPr>
                            <w:rFonts w:ascii="Cambria Math" w:hAnsi="Cambria Math" w:cs="Arial"/>
                          </w:rPr>
                          <m:t>13</m:t>
                        </m:r>
                      </m:sup>
                    </m:sSup>
                  </m:den>
                </m:f>
                <m:d>
                  <m:dPr>
                    <m:ctrlPr>
                      <w:rPr>
                        <w:rFonts w:ascii="Cambria Math" w:hAnsi="Cambria Math" w:cs="Arial"/>
                      </w:rPr>
                    </m:ctrlPr>
                  </m:dPr>
                  <m:e>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β</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ξ</m:t>
                            </m:r>
                          </m:e>
                        </m:d>
                      </m:e>
                    </m:nary>
                  </m:e>
                </m:d>
                <m:r>
                  <w:rPr>
                    <w:rFonts w:ascii="Cambria Math" w:hAnsi="Cambria Math" w:cs="Arial"/>
                  </w:rPr>
                  <m:t>-cosξ+sinξ</m:t>
                </m:r>
              </m:e>
            </m:d>
            <m:r>
              <w:rPr>
                <w:rFonts w:ascii="Cambria Math" w:hAnsi="Cambria Math" w:cs="Arial"/>
              </w:rPr>
              <m:t>dξ</m:t>
            </m:r>
          </m:e>
        </m:nary>
        <m:r>
          <w:rPr>
            <w:rFonts w:ascii="Cambria Math" w:hAnsi="Cambria Math" w:cs="Arial"/>
          </w:rPr>
          <m:t>.</m:t>
        </m:r>
      </m:oMath>
      <w:r w:rsidR="00D302D7" w:rsidRPr="00DF11FF">
        <w:rPr>
          <w:rFonts w:ascii="Arial" w:eastAsiaTheme="minorEastAsia" w:hAnsi="Arial" w:cs="Arial"/>
          <w:spacing w:val="22"/>
        </w:rPr>
        <w:t xml:space="preserve">   </w:t>
      </w:r>
    </w:p>
    <w:p w14:paraId="27BF6DF0" w14:textId="77777777" w:rsidR="00D302D7" w:rsidRPr="00DF11FF" w:rsidRDefault="00D302D7" w:rsidP="00D302D7">
      <w:pPr>
        <w:widowControl w:val="0"/>
        <w:tabs>
          <w:tab w:val="left" w:pos="9520"/>
        </w:tabs>
        <w:ind w:right="-20"/>
        <w:jc w:val="both"/>
        <w:rPr>
          <w:rFonts w:ascii="Arial" w:eastAsiaTheme="minorEastAsia" w:hAnsi="Arial" w:cs="Arial"/>
          <w:spacing w:val="22"/>
        </w:rPr>
      </w:pPr>
      <w:r w:rsidRPr="00DF11FF">
        <w:rPr>
          <w:rFonts w:ascii="Arial" w:eastAsiaTheme="minorEastAsia" w:hAnsi="Arial" w:cs="Arial"/>
          <w:spacing w:val="22"/>
        </w:rPr>
        <w:t xml:space="preserve">                                                                           </w:t>
      </w:r>
    </w:p>
    <w:p w14:paraId="75E95DCF" w14:textId="77777777" w:rsidR="00D302D7" w:rsidRPr="00DF11FF" w:rsidRDefault="00D302D7" w:rsidP="00D302D7">
      <w:pPr>
        <w:rPr>
          <w:rFonts w:ascii="Arial" w:eastAsiaTheme="minorEastAsia" w:hAnsi="Arial" w:cs="Arial"/>
        </w:rPr>
      </w:pPr>
      <w:r>
        <w:rPr>
          <w:rFonts w:ascii="Arial" w:eastAsiaTheme="minorEastAsia" w:hAnsi="Arial" w:cs="Arial"/>
          <w:highlight w:val="yellow"/>
        </w:rPr>
        <w:t>The values of the unknown constants can therefore be determined by using (6), performing the iteration, and imposing the boundary conditions (15):</w:t>
      </w:r>
    </w:p>
    <w:p w14:paraId="14C0D54C" w14:textId="77777777" w:rsidR="00D302D7" w:rsidRPr="00DF11FF" w:rsidRDefault="00000000" w:rsidP="00D302D7">
      <w:pPr>
        <w:rPr>
          <w:rFonts w:ascii="Arial" w:eastAsiaTheme="minorEastAsia"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0,12</m:t>
            </m:r>
          </m:sub>
        </m:sSub>
        <m:r>
          <w:rPr>
            <w:rFonts w:ascii="Cambria Math" w:hAnsi="Cambria Math" w:cs="Arial"/>
          </w:rPr>
          <m:t>=1.177050243,</m:t>
        </m:r>
        <m:sSub>
          <m:sSubPr>
            <m:ctrlPr>
              <w:rPr>
                <w:rFonts w:ascii="Cambria Math" w:hAnsi="Cambria Math" w:cs="Arial"/>
              </w:rPr>
            </m:ctrlPr>
          </m:sSubPr>
          <m:e>
            <m:r>
              <w:rPr>
                <w:rFonts w:ascii="Cambria Math" w:hAnsi="Cambria Math" w:cs="Arial"/>
              </w:rPr>
              <m:t>β</m:t>
            </m:r>
          </m:e>
          <m:sub>
            <m:r>
              <w:rPr>
                <w:rFonts w:ascii="Cambria Math" w:hAnsi="Cambria Math" w:cs="Arial"/>
              </w:rPr>
              <m:t>1,12</m:t>
            </m:r>
          </m:sub>
        </m:sSub>
        <m:r>
          <w:rPr>
            <w:rFonts w:ascii="Cambria Math" w:hAnsi="Cambria Math" w:cs="Arial"/>
          </w:rPr>
          <m:t>=0.1379907956,</m:t>
        </m:r>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2,12</m:t>
            </m:r>
          </m:sub>
        </m:sSub>
        <m:r>
          <w:rPr>
            <w:rFonts w:ascii="Cambria Math" w:hAnsi="Cambria Math" w:cs="Arial"/>
          </w:rPr>
          <m:t>=-0.04050914060</m:t>
        </m:r>
      </m:oMath>
      <w:r w:rsidR="00D302D7" w:rsidRPr="00DF11FF">
        <w:rPr>
          <w:rFonts w:ascii="Arial" w:eastAsiaTheme="minorEastAsia" w:hAnsi="Arial" w:cs="Arial"/>
        </w:rPr>
        <w:t xml:space="preserve">, </w:t>
      </w:r>
    </w:p>
    <w:p w14:paraId="44C38B44" w14:textId="77777777" w:rsidR="00D302D7" w:rsidRPr="00DF11FF" w:rsidRDefault="00000000" w:rsidP="00D302D7">
      <w:pPr>
        <w:rPr>
          <w:rFonts w:ascii="Arial"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3,12</m:t>
            </m:r>
          </m:sub>
        </m:sSub>
        <m:r>
          <w:rPr>
            <w:rFonts w:ascii="Cambria Math" w:hAnsi="Cambria Math" w:cs="Arial"/>
          </w:rPr>
          <m:t>=-0.00123888781,</m:t>
        </m:r>
        <m:sSub>
          <m:sSubPr>
            <m:ctrlPr>
              <w:rPr>
                <w:rFonts w:ascii="Cambria Math" w:hAnsi="Cambria Math" w:cs="Arial"/>
              </w:rPr>
            </m:ctrlPr>
          </m:sSubPr>
          <m:e>
            <m:r>
              <w:rPr>
                <w:rFonts w:ascii="Cambria Math" w:hAnsi="Cambria Math" w:cs="Arial"/>
              </w:rPr>
              <m:t>β</m:t>
            </m:r>
          </m:e>
          <m:sub>
            <m:r>
              <w:rPr>
                <w:rFonts w:ascii="Cambria Math" w:hAnsi="Cambria Math" w:cs="Arial"/>
              </w:rPr>
              <m:t>4,12</m:t>
            </m:r>
          </m:sub>
        </m:sSub>
        <m:r>
          <w:rPr>
            <w:rFonts w:ascii="Cambria Math" w:hAnsi="Cambria Math" w:cs="Arial"/>
          </w:rPr>
          <m:t>=0.00021491409,</m:t>
        </m:r>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5,12</m:t>
            </m:r>
          </m:sub>
        </m:sSub>
        <m:r>
          <w:rPr>
            <w:rFonts w:ascii="Cambria Math" w:hAnsi="Cambria Math" w:cs="Arial"/>
          </w:rPr>
          <m:t>=0.00000366265</m:t>
        </m:r>
      </m:oMath>
    </w:p>
    <w:p w14:paraId="1CC2948F" w14:textId="77777777" w:rsidR="00D302D7" w:rsidRPr="00DF11FF" w:rsidRDefault="00D302D7" w:rsidP="00D302D7">
      <w:pPr>
        <w:rPr>
          <w:rFonts w:ascii="Arial" w:hAnsi="Arial" w:cs="Arial"/>
        </w:rPr>
      </w:pPr>
      <w:r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6,12</m:t>
            </m:r>
          </m:sub>
        </m:sSub>
        <m:r>
          <w:rPr>
            <w:rFonts w:ascii="Cambria Math" w:hAnsi="Cambria Math" w:cs="Arial"/>
          </w:rPr>
          <m:t>=-4.5127×</m:t>
        </m:r>
        <m:sSup>
          <m:sSupPr>
            <m:ctrlPr>
              <w:rPr>
                <w:rFonts w:ascii="Cambria Math" w:hAnsi="Cambria Math" w:cs="Arial"/>
              </w:rPr>
            </m:ctrlPr>
          </m:sSupPr>
          <m:e>
            <m:r>
              <w:rPr>
                <w:rFonts w:ascii="Cambria Math" w:hAnsi="Cambria Math" w:cs="Arial"/>
              </w:rPr>
              <m:t>10</m:t>
            </m:r>
          </m:e>
          <m:sup>
            <m:r>
              <w:rPr>
                <w:rFonts w:ascii="Cambria Math" w:hAnsi="Cambria Math" w:cs="Arial"/>
              </w:rPr>
              <m:t>-7</m:t>
            </m:r>
          </m:sup>
        </m:sSup>
      </m:oMath>
      <w:r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7,12</m:t>
            </m:r>
          </m:sub>
        </m:sSub>
        <m:r>
          <w:rPr>
            <w:rFonts w:ascii="Cambria Math" w:hAnsi="Cambria Math" w:cs="Arial"/>
          </w:rPr>
          <m:t>=-5.295×</m:t>
        </m:r>
        <m:sSup>
          <m:sSupPr>
            <m:ctrlPr>
              <w:rPr>
                <w:rFonts w:ascii="Cambria Math" w:hAnsi="Cambria Math" w:cs="Arial"/>
              </w:rPr>
            </m:ctrlPr>
          </m:sSupPr>
          <m:e>
            <m:r>
              <w:rPr>
                <w:rFonts w:ascii="Cambria Math" w:hAnsi="Cambria Math" w:cs="Arial"/>
              </w:rPr>
              <m:t>10</m:t>
            </m:r>
          </m:e>
          <m:sup>
            <m:r>
              <w:rPr>
                <w:rFonts w:ascii="Cambria Math" w:hAnsi="Cambria Math" w:cs="Arial"/>
              </w:rPr>
              <m:t>-9</m:t>
            </m:r>
          </m:sup>
        </m:sSup>
      </m:oMath>
      <w:r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8,12</m:t>
            </m:r>
          </m:sub>
        </m:sSub>
        <m:r>
          <w:rPr>
            <w:rFonts w:ascii="Cambria Math" w:hAnsi="Cambria Math" w:cs="Arial"/>
          </w:rPr>
          <m:t>=5.06×</m:t>
        </m:r>
        <m:sSup>
          <m:sSupPr>
            <m:ctrlPr>
              <w:rPr>
                <w:rFonts w:ascii="Cambria Math" w:hAnsi="Cambria Math" w:cs="Arial"/>
              </w:rPr>
            </m:ctrlPr>
          </m:sSupPr>
          <m:e>
            <m:r>
              <w:rPr>
                <w:rFonts w:ascii="Cambria Math" w:hAnsi="Cambria Math" w:cs="Arial"/>
              </w:rPr>
              <m:t>10</m:t>
            </m:r>
          </m:e>
          <m:sup>
            <m:r>
              <w:rPr>
                <w:rFonts w:ascii="Cambria Math" w:hAnsi="Cambria Math" w:cs="Arial"/>
              </w:rPr>
              <m:t>-10</m:t>
            </m:r>
          </m:sup>
        </m:sSup>
      </m:oMath>
    </w:p>
    <w:p w14:paraId="6FC9F828" w14:textId="77777777" w:rsidR="00D302D7" w:rsidRPr="00DF11FF" w:rsidRDefault="00000000" w:rsidP="00D302D7">
      <w:pPr>
        <w:rPr>
          <w:rFonts w:ascii="Arial"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9,12</m:t>
            </m:r>
          </m:sub>
        </m:sSub>
        <m:r>
          <w:rPr>
            <w:rFonts w:ascii="Cambria Math" w:hAnsi="Cambria Math" w:cs="Arial"/>
          </w:rPr>
          <m:t>=4.4×</m:t>
        </m:r>
        <m:sSup>
          <m:sSupPr>
            <m:ctrlPr>
              <w:rPr>
                <w:rFonts w:ascii="Cambria Math" w:hAnsi="Cambria Math" w:cs="Arial"/>
              </w:rPr>
            </m:ctrlPr>
          </m:sSupPr>
          <m:e>
            <m:r>
              <w:rPr>
                <w:rFonts w:ascii="Cambria Math" w:hAnsi="Cambria Math" w:cs="Arial"/>
              </w:rPr>
              <m:t>10</m:t>
            </m:r>
          </m:e>
          <m:sup>
            <m:r>
              <w:rPr>
                <w:rFonts w:ascii="Cambria Math" w:hAnsi="Cambria Math" w:cs="Arial"/>
              </w:rPr>
              <m:t>-12</m:t>
            </m:r>
          </m:sup>
        </m:sSup>
        <m:r>
          <w:rPr>
            <w:rFonts w:ascii="Cambria Math" w:hAnsi="Cambria Math" w:cs="Arial"/>
          </w:rPr>
          <m:t>,</m:t>
        </m:r>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10,12</m:t>
            </m:r>
          </m:sub>
        </m:sSub>
        <m:r>
          <w:rPr>
            <w:rFonts w:ascii="Cambria Math" w:hAnsi="Cambria Math" w:cs="Arial"/>
          </w:rPr>
          <m:t>=-3×</m:t>
        </m:r>
        <m:sSup>
          <m:sSupPr>
            <m:ctrlPr>
              <w:rPr>
                <w:rFonts w:ascii="Cambria Math" w:hAnsi="Cambria Math" w:cs="Arial"/>
              </w:rPr>
            </m:ctrlPr>
          </m:sSupPr>
          <m:e>
            <m:r>
              <w:rPr>
                <w:rFonts w:ascii="Cambria Math" w:hAnsi="Cambria Math" w:cs="Arial"/>
              </w:rPr>
              <m:t>10</m:t>
            </m:r>
          </m:e>
          <m:sup>
            <m:r>
              <w:rPr>
                <w:rFonts w:ascii="Cambria Math" w:hAnsi="Cambria Math" w:cs="Arial"/>
              </w:rPr>
              <m:t>-13</m:t>
            </m:r>
          </m:sup>
        </m:sSup>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11,12</m:t>
            </m:r>
          </m:sub>
        </m:sSub>
        <m:r>
          <w:rPr>
            <w:rFonts w:ascii="Cambria Math" w:hAnsi="Cambria Math" w:cs="Arial"/>
          </w:rPr>
          <m:t>=0</m:t>
        </m:r>
      </m:oMath>
      <w:r w:rsidR="00D302D7" w:rsidRPr="00DF11FF">
        <w:rPr>
          <w:rFonts w:ascii="Arial" w:hAnsi="Arial" w:cs="Arial"/>
          <w:position w:val="-5"/>
        </w:rPr>
        <w:t>,</w:t>
      </w:r>
      <m:oMath>
        <m:sSub>
          <m:sSubPr>
            <m:ctrlPr>
              <w:rPr>
                <w:rFonts w:ascii="Cambria Math" w:hAnsi="Cambria Math" w:cs="Arial"/>
              </w:rPr>
            </m:ctrlPr>
          </m:sSubPr>
          <m:e>
            <m:r>
              <w:rPr>
                <w:rFonts w:ascii="Cambria Math" w:hAnsi="Cambria Math" w:cs="Arial"/>
              </w:rPr>
              <m:t>β</m:t>
            </m:r>
          </m:e>
          <m:sub>
            <m:r>
              <w:rPr>
                <w:rFonts w:ascii="Cambria Math" w:hAnsi="Cambria Math" w:cs="Arial"/>
              </w:rPr>
              <m:t>12,12</m:t>
            </m:r>
          </m:sub>
        </m:sSub>
        <m:r>
          <w:rPr>
            <w:rFonts w:ascii="Cambria Math" w:hAnsi="Cambria Math" w:cs="Arial"/>
          </w:rPr>
          <m:t>=0</m:t>
        </m:r>
      </m:oMath>
    </w:p>
    <w:p w14:paraId="3241F7F0" w14:textId="77777777" w:rsidR="00D302D7" w:rsidRPr="00DF11FF" w:rsidRDefault="00D302D7" w:rsidP="00D302D7">
      <w:pPr>
        <w:rPr>
          <w:rFonts w:ascii="Arial" w:eastAsiaTheme="minorEastAsia" w:hAnsi="Arial" w:cs="Arial"/>
        </w:rPr>
      </w:pPr>
    </w:p>
    <w:p w14:paraId="27D19120" w14:textId="77777777" w:rsidR="00D302D7" w:rsidRPr="00DF11FF" w:rsidRDefault="00D302D7" w:rsidP="00D302D7">
      <w:pPr>
        <w:rPr>
          <w:rFonts w:ascii="Arial" w:eastAsiaTheme="minorEastAsia" w:hAnsi="Arial" w:cs="Arial"/>
        </w:rPr>
      </w:pPr>
      <w:r>
        <w:rPr>
          <w:rFonts w:ascii="Arial" w:eastAsiaTheme="minorEastAsia" w:hAnsi="Arial" w:cs="Arial"/>
          <w:highlight w:val="yellow"/>
        </w:rPr>
        <w:t>Accordingly, the series solution is given by:</w:t>
      </w:r>
    </w:p>
    <w:p w14:paraId="2DB9316C" w14:textId="77777777" w:rsidR="00D302D7" w:rsidRPr="00DF11FF" w:rsidRDefault="00D302D7" w:rsidP="00D302D7">
      <w:pPr>
        <w:rPr>
          <w:rFonts w:ascii="Arial" w:eastAsiaTheme="minorEastAsia" w:hAnsi="Arial" w:cs="Arial"/>
          <w:spacing w:val="22"/>
        </w:rPr>
      </w:pPr>
      <m:oMathPara>
        <m:oMathParaPr>
          <m:jc m:val="left"/>
        </m:oMathParaPr>
        <m:oMath>
          <m:r>
            <w:rPr>
              <w:rFonts w:ascii="Cambria Math" w:hAnsi="Cambria Math" w:cs="Arial"/>
            </w:rPr>
            <m:t>ψ</m:t>
          </m:r>
          <m:d>
            <m:dPr>
              <m:ctrlPr>
                <w:rPr>
                  <w:rFonts w:ascii="Cambria Math" w:hAnsi="Cambria Math" w:cs="Arial"/>
                </w:rPr>
              </m:ctrlPr>
            </m:dPr>
            <m:e>
              <m:r>
                <w:rPr>
                  <w:rFonts w:ascii="Cambria Math" w:hAnsi="Cambria Math" w:cs="Arial"/>
                </w:rPr>
                <m:t>ϱ</m:t>
              </m:r>
            </m:e>
          </m:d>
          <m:r>
            <w:rPr>
              <w:rFonts w:ascii="Cambria Math" w:hAnsi="Cambria Math" w:cs="Arial"/>
            </w:rPr>
            <m:t>=0.9999999992ϱ-0.5000000003</m:t>
          </m:r>
          <m:sSup>
            <m:sSupPr>
              <m:ctrlPr>
                <w:rPr>
                  <w:rFonts w:ascii="Cambria Math" w:hAnsi="Cambria Math" w:cs="Arial"/>
                </w:rPr>
              </m:ctrlPr>
            </m:sSupPr>
            <m:e>
              <m:r>
                <w:rPr>
                  <w:rFonts w:ascii="Cambria Math" w:hAnsi="Cambria Math" w:cs="Arial"/>
                </w:rPr>
                <m:t>ϱ</m:t>
              </m:r>
            </m:e>
            <m:sup>
              <m:r>
                <w:rPr>
                  <w:rFonts w:ascii="Cambria Math" w:hAnsi="Cambria Math" w:cs="Arial"/>
                </w:rPr>
                <m:t>2</m:t>
              </m:r>
            </m:sup>
          </m:sSup>
          <m:r>
            <w:rPr>
              <w:rFonts w:ascii="Cambria Math" w:hAnsi="Cambria Math" w:cs="Arial"/>
            </w:rPr>
            <m:t>-0.1666666689</m:t>
          </m:r>
          <m:sSup>
            <m:sSupPr>
              <m:ctrlPr>
                <w:rPr>
                  <w:rFonts w:ascii="Cambria Math" w:hAnsi="Cambria Math" w:cs="Arial"/>
                </w:rPr>
              </m:ctrlPr>
            </m:sSupPr>
            <m:e>
              <m:r>
                <w:rPr>
                  <w:rFonts w:ascii="Cambria Math" w:hAnsi="Cambria Math" w:cs="Arial"/>
                </w:rPr>
                <m:t>ϱ</m:t>
              </m:r>
            </m:e>
            <m:sup>
              <m:r>
                <w:rPr>
                  <w:rFonts w:ascii="Cambria Math" w:hAnsi="Cambria Math" w:cs="Arial"/>
                </w:rPr>
                <m:t>3</m:t>
              </m:r>
            </m:sup>
          </m:sSup>
          <m:r>
            <w:rPr>
              <w:rFonts w:ascii="Cambria Math" w:hAnsi="Cambria Math" w:cs="Arial"/>
            </w:rPr>
            <m:t>+0.04166673185</m:t>
          </m:r>
          <m:sSup>
            <m:sSupPr>
              <m:ctrlPr>
                <w:rPr>
                  <w:rFonts w:ascii="Cambria Math" w:hAnsi="Cambria Math" w:cs="Arial"/>
                </w:rPr>
              </m:ctrlPr>
            </m:sSupPr>
            <m:e>
              <m:r>
                <w:rPr>
                  <w:rFonts w:ascii="Cambria Math" w:hAnsi="Cambria Math" w:cs="Arial"/>
                </w:rPr>
                <m:t>ϱ</m:t>
              </m:r>
            </m:e>
            <m:sup>
              <m:r>
                <w:rPr>
                  <w:rFonts w:ascii="Cambria Math" w:hAnsi="Cambria Math" w:cs="Arial"/>
                </w:rPr>
                <m:t>4</m:t>
              </m:r>
            </m:sup>
          </m:sSup>
        </m:oMath>
      </m:oMathPara>
    </w:p>
    <w:p w14:paraId="26EE47D3" w14:textId="195FECD5" w:rsidR="00D302D7" w:rsidRPr="00BC684E" w:rsidRDefault="00D302D7" w:rsidP="00BC684E">
      <w:pPr>
        <w:rPr>
          <w:rFonts w:ascii="Arial" w:hAnsi="Arial" w:cs="Arial"/>
        </w:rPr>
      </w:pPr>
      <w:r w:rsidRPr="00DF11FF">
        <w:rPr>
          <w:rFonts w:ascii="Arial" w:eastAsiaTheme="minorEastAsia" w:hAnsi="Arial" w:cs="Arial"/>
          <w:spacing w:val="22"/>
        </w:rPr>
        <w:t xml:space="preserve">       </w:t>
      </w:r>
      <m:oMath>
        <m:r>
          <w:rPr>
            <w:rFonts w:ascii="Cambria Math" w:hAnsi="Cambria Math" w:cs="Arial"/>
          </w:rPr>
          <m:t>+0.008333045043</m:t>
        </m:r>
        <m:sSup>
          <m:sSupPr>
            <m:ctrlPr>
              <w:rPr>
                <w:rFonts w:ascii="Cambria Math" w:hAnsi="Cambria Math" w:cs="Arial"/>
              </w:rPr>
            </m:ctrlPr>
          </m:sSupPr>
          <m:e>
            <m:r>
              <w:rPr>
                <w:rFonts w:ascii="Cambria Math" w:hAnsi="Cambria Math" w:cs="Arial"/>
              </w:rPr>
              <m:t>ϱ</m:t>
            </m:r>
          </m:e>
          <m:sup>
            <m:r>
              <w:rPr>
                <w:rFonts w:ascii="Cambria Math" w:hAnsi="Cambria Math" w:cs="Arial"/>
              </w:rPr>
              <m:t>5</m:t>
            </m:r>
          </m:sup>
        </m:sSup>
        <m:r>
          <w:rPr>
            <w:rFonts w:ascii="Cambria Math" w:hAnsi="Cambria Math" w:cs="Arial"/>
          </w:rPr>
          <m:t>-0.001388285952</m:t>
        </m:r>
        <m:sSup>
          <m:sSupPr>
            <m:ctrlPr>
              <w:rPr>
                <w:rFonts w:ascii="Cambria Math" w:hAnsi="Cambria Math" w:cs="Arial"/>
              </w:rPr>
            </m:ctrlPr>
          </m:sSupPr>
          <m:e>
            <m:r>
              <w:rPr>
                <w:rFonts w:ascii="Cambria Math" w:hAnsi="Cambria Math" w:cs="Arial"/>
              </w:rPr>
              <m:t>ϱ</m:t>
            </m:r>
          </m:e>
          <m:sup>
            <m:r>
              <w:rPr>
                <w:rFonts w:ascii="Cambria Math" w:hAnsi="Cambria Math" w:cs="Arial"/>
              </w:rPr>
              <m:t>6</m:t>
            </m:r>
          </m:sup>
        </m:sSup>
        <m:r>
          <w:rPr>
            <w:rFonts w:ascii="Cambria Math" w:hAnsi="Cambria Math" w:cs="Arial"/>
          </w:rPr>
          <m:t>-0.0001991147520</m:t>
        </m:r>
        <m:sSup>
          <m:sSupPr>
            <m:ctrlPr>
              <w:rPr>
                <w:rFonts w:ascii="Cambria Math" w:hAnsi="Cambria Math" w:cs="Arial"/>
              </w:rPr>
            </m:ctrlPr>
          </m:sSupPr>
          <m:e>
            <m:r>
              <w:rPr>
                <w:rFonts w:ascii="Cambria Math" w:hAnsi="Cambria Math" w:cs="Arial"/>
              </w:rPr>
              <m:t>ϱ</m:t>
            </m:r>
          </m:e>
          <m:sup>
            <m:r>
              <w:rPr>
                <w:rFonts w:ascii="Cambria Math" w:hAnsi="Cambria Math" w:cs="Arial"/>
              </w:rPr>
              <m:t>7</m:t>
            </m:r>
          </m:sup>
        </m:sSup>
        <m:r>
          <w:rPr>
            <w:rFonts w:ascii="Cambria Math" w:hAnsi="Cambria Math" w:cs="Arial"/>
          </w:rPr>
          <m:t>+</m:t>
        </m:r>
      </m:oMath>
      <w:r w:rsidRPr="00DF11FF">
        <w:rPr>
          <w:rFonts w:ascii="Arial" w:eastAsia="SimSun" w:hAnsi="Arial" w:cs="Arial"/>
        </w:rPr>
        <w:t>O</w:t>
      </w:r>
      <m:oMath>
        <m:d>
          <m:dPr>
            <m:ctrlPr>
              <w:rPr>
                <w:rFonts w:ascii="Cambria Math" w:hAnsi="Cambria Math" w:cs="Arial"/>
              </w:rPr>
            </m:ctrlPr>
          </m:dPr>
          <m:e>
            <m:sSup>
              <m:sSupPr>
                <m:ctrlPr>
                  <w:rPr>
                    <w:rFonts w:ascii="Cambria Math" w:hAnsi="Cambria Math" w:cs="Arial"/>
                  </w:rPr>
                </m:ctrlPr>
              </m:sSupPr>
              <m:e>
                <m:r>
                  <w:rPr>
                    <w:rFonts w:ascii="Cambria Math" w:hAnsi="Cambria Math" w:cs="Arial"/>
                  </w:rPr>
                  <m:t>τ</m:t>
                </m:r>
              </m:e>
              <m:sup>
                <m:r>
                  <w:rPr>
                    <w:rFonts w:ascii="Cambria Math" w:hAnsi="Cambria Math" w:cs="Arial"/>
                  </w:rPr>
                  <m:t>8</m:t>
                </m:r>
              </m:sup>
            </m:sSup>
          </m:e>
        </m:d>
      </m:oMath>
    </w:p>
    <w:p w14:paraId="7EBFB623" w14:textId="77777777" w:rsidR="00D302D7" w:rsidRDefault="00D302D7" w:rsidP="00D302D7">
      <w:pPr>
        <w:jc w:val="both"/>
        <w:rPr>
          <w:rFonts w:ascii="Arial" w:hAnsi="Arial" w:cs="Arial"/>
          <w:b/>
        </w:rPr>
      </w:pPr>
    </w:p>
    <w:p w14:paraId="1E4621C7" w14:textId="5D71A92E" w:rsidR="00D302D7" w:rsidRDefault="00D302D7" w:rsidP="00D302D7">
      <w:pPr>
        <w:jc w:val="both"/>
        <w:rPr>
          <w:rFonts w:ascii="Arial" w:hAnsi="Arial" w:cs="Arial"/>
        </w:rPr>
      </w:pPr>
      <w:r w:rsidRPr="00DF11FF">
        <w:rPr>
          <w:rFonts w:ascii="Arial" w:hAnsi="Arial" w:cs="Arial"/>
          <w:b/>
        </w:rPr>
        <w:t>Example 2: (</w:t>
      </w:r>
      <w:r w:rsidR="00727174" w:rsidRPr="00727174">
        <w:rPr>
          <w:rFonts w:ascii="Arial" w:hAnsi="Arial" w:cs="Arial"/>
          <w:bCs/>
          <w:highlight w:val="yellow"/>
        </w:rPr>
        <w:t>Opanuga, Okagbue, Owoloko, et al.</w:t>
      </w:r>
      <w:r>
        <w:rPr>
          <w:rFonts w:ascii="Arial" w:hAnsi="Arial" w:cs="Arial"/>
          <w:bCs/>
          <w:highlight w:val="yellow"/>
        </w:rPr>
        <w:t>, 2017</w:t>
      </w:r>
      <w:r w:rsidRPr="00DF11FF">
        <w:rPr>
          <w:rFonts w:ascii="Arial" w:hAnsi="Arial" w:cs="Arial"/>
          <w:b/>
        </w:rPr>
        <w:t xml:space="preserve">) </w:t>
      </w:r>
      <w:r w:rsidRPr="00DF11FF">
        <w:rPr>
          <w:rFonts w:ascii="Arial" w:hAnsi="Arial" w:cs="Arial"/>
        </w:rPr>
        <w:t xml:space="preserve">Consider the following </w:t>
      </w:r>
      <w:r>
        <w:rPr>
          <w:rFonts w:ascii="Arial" w:hAnsi="Arial" w:cs="Arial"/>
          <w:highlight w:val="yellow"/>
        </w:rPr>
        <w:t>thirteenth-order boundary value problem</w:t>
      </w:r>
    </w:p>
    <w:p w14:paraId="3E2BBEE8" w14:textId="77777777" w:rsidR="00D302D7" w:rsidRPr="00DF11FF" w:rsidRDefault="00D302D7" w:rsidP="00D302D7">
      <w:pPr>
        <w:jc w:val="both"/>
        <w:rPr>
          <w:rFonts w:ascii="Arial" w:hAnsi="Arial" w:cs="Arial"/>
          <w:b/>
        </w:rPr>
      </w:pPr>
    </w:p>
    <w:p w14:paraId="038A9BA6" w14:textId="6CB4DB35" w:rsidR="00D302D7" w:rsidRPr="00DF11FF" w:rsidRDefault="00000000" w:rsidP="00D302D7">
      <w:pPr>
        <w:jc w:val="both"/>
        <w:rPr>
          <w:rFonts w:ascii="Arial" w:hAnsi="Arial" w:cs="Arial"/>
          <w:b/>
        </w:rPr>
      </w:pPr>
      <m:oMath>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13</m:t>
                </m:r>
              </m:e>
            </m:d>
          </m:sup>
        </m:sSup>
        <m:r>
          <w:rPr>
            <w:rFonts w:ascii="Cambria Math" w:hAnsi="Cambria Math" w:cs="Arial"/>
          </w:rPr>
          <m:t>=-9</m:t>
        </m:r>
        <m:sSup>
          <m:sSupPr>
            <m:ctrlPr>
              <w:rPr>
                <w:rFonts w:ascii="Cambria Math" w:hAnsi="Cambria Math" w:cs="Arial"/>
              </w:rPr>
            </m:ctrlPr>
          </m:sSupPr>
          <m:e>
            <m:r>
              <w:rPr>
                <w:rFonts w:ascii="Cambria Math" w:hAnsi="Cambria Math" w:cs="Arial"/>
              </w:rPr>
              <m:t>e</m:t>
            </m:r>
          </m:e>
          <m:sup>
            <m:r>
              <w:rPr>
                <w:rFonts w:ascii="Cambria Math" w:hAnsi="Cambria Math" w:cs="Arial"/>
              </w:rPr>
              <m:t>ϱ</m:t>
            </m:r>
          </m:sup>
        </m:sSup>
        <m:r>
          <w:rPr>
            <w:rFonts w:ascii="Cambria Math" w:hAnsi="Cambria Math" w:cs="Arial"/>
          </w:rPr>
          <m:t>+ψ</m:t>
        </m:r>
        <m:d>
          <m:dPr>
            <m:ctrlPr>
              <w:rPr>
                <w:rFonts w:ascii="Cambria Math" w:hAnsi="Cambria Math" w:cs="Arial"/>
              </w:rPr>
            </m:ctrlPr>
          </m:dPr>
          <m:e>
            <m:r>
              <w:rPr>
                <w:rFonts w:ascii="Cambria Math" w:hAnsi="Cambria Math" w:cs="Arial"/>
              </w:rPr>
              <m:t>ϱ</m:t>
            </m:r>
          </m:e>
        </m:d>
        <m:r>
          <w:rPr>
            <w:rFonts w:ascii="Cambria Math" w:hAnsi="Cambria Math" w:cs="Arial"/>
          </w:rPr>
          <m:t>,</m:t>
        </m:r>
      </m:oMath>
      <w:r w:rsidR="00D302D7" w:rsidRPr="00DF11FF">
        <w:rPr>
          <w:rFonts w:ascii="Arial" w:eastAsiaTheme="minorEastAsia" w:hAnsi="Arial" w:cs="Arial"/>
        </w:rPr>
        <w:t xml:space="preserve">      </w:t>
      </w:r>
      <m:oMath>
        <m:r>
          <w:rPr>
            <w:rFonts w:ascii="Cambria Math" w:hAnsi="Cambria Math" w:cs="Arial"/>
          </w:rPr>
          <m:t>0≤ϱ≤1</m:t>
        </m:r>
      </m:oMath>
      <w:r w:rsidR="00D302D7" w:rsidRPr="00DF11FF">
        <w:rPr>
          <w:rFonts w:ascii="Arial" w:eastAsiaTheme="minorEastAsia" w:hAnsi="Arial" w:cs="Arial"/>
        </w:rPr>
        <w:t xml:space="preserve">                                                                           </w:t>
      </w:r>
      <w:r w:rsidR="00D302D7">
        <w:rPr>
          <w:rFonts w:ascii="Arial" w:eastAsiaTheme="minorEastAsia" w:hAnsi="Arial" w:cs="Arial"/>
        </w:rPr>
        <w:t xml:space="preserve">      </w:t>
      </w:r>
      <w:r w:rsidR="00D302D7" w:rsidRPr="00DF11FF">
        <w:rPr>
          <w:rFonts w:ascii="Arial" w:eastAsiaTheme="minorEastAsia" w:hAnsi="Arial" w:cs="Arial"/>
        </w:rPr>
        <w:t>(16)</w:t>
      </w:r>
      <w:r w:rsidR="00D302D7" w:rsidRPr="00DF11FF">
        <w:rPr>
          <w:rFonts w:ascii="Arial" w:hAnsi="Arial" w:cs="Arial"/>
        </w:rPr>
        <w:tab/>
      </w:r>
    </w:p>
    <w:p w14:paraId="12E0F8CA" w14:textId="77777777" w:rsidR="00D302D7" w:rsidRDefault="00D302D7" w:rsidP="00D302D7">
      <w:pPr>
        <w:jc w:val="both"/>
        <w:rPr>
          <w:rFonts w:ascii="Arial" w:hAnsi="Arial" w:cs="Arial"/>
        </w:rPr>
      </w:pPr>
    </w:p>
    <w:p w14:paraId="7781E64D" w14:textId="2228D0DA" w:rsidR="00D302D7" w:rsidRPr="00DF11FF" w:rsidRDefault="00D302D7" w:rsidP="00D302D7">
      <w:pPr>
        <w:jc w:val="both"/>
        <w:rPr>
          <w:rFonts w:ascii="Arial" w:hAnsi="Arial" w:cs="Arial"/>
        </w:rPr>
      </w:pPr>
      <w:r w:rsidRPr="00DF11FF">
        <w:rPr>
          <w:rFonts w:ascii="Arial" w:hAnsi="Arial" w:cs="Arial"/>
        </w:rPr>
        <w:t>with boundary conditions</w:t>
      </w:r>
    </w:p>
    <w:p w14:paraId="4D6CFE40" w14:textId="3FF162A7" w:rsidR="00D302D7" w:rsidRPr="00DF11FF" w:rsidRDefault="00D302D7" w:rsidP="00D302D7">
      <w:pPr>
        <w:jc w:val="both"/>
        <w:rPr>
          <w:rFonts w:ascii="Arial" w:eastAsiaTheme="minorEastAsia" w:hAnsi="Arial" w:cs="Arial"/>
        </w:rPr>
      </w:pPr>
      <m:oMath>
        <m:r>
          <w:rPr>
            <w:rFonts w:ascii="Cambria Math" w:hAnsi="Cambria Math" w:cs="Arial"/>
          </w:rPr>
          <m:t>ψ</m:t>
        </m:r>
        <m:d>
          <m:dPr>
            <m:ctrlPr>
              <w:rPr>
                <w:rFonts w:ascii="Cambria Math" w:hAnsi="Cambria Math" w:cs="Arial"/>
              </w:rPr>
            </m:ctrlPr>
          </m:dPr>
          <m:e>
            <m:r>
              <w:rPr>
                <w:rFonts w:ascii="Cambria Math" w:hAnsi="Cambria Math" w:cs="Arial"/>
              </w:rPr>
              <m:t>0</m:t>
            </m:r>
          </m:e>
        </m:d>
        <m:r>
          <w:rPr>
            <w:rFonts w:ascii="Cambria Math" w:hAnsi="Cambria Math" w:cs="Arial"/>
          </w:rPr>
          <m:t>=1,</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0</m:t>
            </m:r>
          </m:e>
        </m:d>
        <m:r>
          <w:rPr>
            <w:rFonts w:ascii="Cambria Math" w:hAnsi="Cambria Math" w:cs="Arial"/>
          </w:rPr>
          <m:t>=0,</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0</m:t>
            </m:r>
          </m:e>
        </m:d>
        <m:r>
          <w:rPr>
            <w:rFonts w:ascii="Cambria Math" w:hAnsi="Cambria Math" w:cs="Arial"/>
          </w:rPr>
          <m:t>=-1</m:t>
        </m:r>
      </m:oMath>
      <w:r w:rsidRPr="00DF11FF">
        <w:rPr>
          <w:rFonts w:ascii="Arial" w:hAnsi="Arial" w:cs="Arial"/>
        </w:rPr>
        <w:t xml:space="preserve">, </w:t>
      </w:r>
      <m:oMath>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0</m:t>
            </m:r>
          </m:e>
        </m:d>
        <m:r>
          <w:rPr>
            <w:rFonts w:ascii="Cambria Math" w:hAnsi="Cambria Math" w:cs="Arial"/>
          </w:rPr>
          <m:t>=-2,</m:t>
        </m:r>
      </m:oMath>
      <w:r w:rsidRPr="00DF11FF">
        <w:rPr>
          <w:rFonts w:ascii="Arial" w:hAnsi="Arial" w:cs="Arial"/>
        </w:rPr>
        <w:t xml:space="preserve"> </w:t>
      </w:r>
      <m:oMath>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4</m:t>
                </m:r>
              </m:e>
            </m:d>
          </m:sup>
        </m:sSup>
        <m:d>
          <m:dPr>
            <m:ctrlPr>
              <w:rPr>
                <w:rFonts w:ascii="Cambria Math" w:hAnsi="Cambria Math" w:cs="Arial"/>
              </w:rPr>
            </m:ctrlPr>
          </m:dPr>
          <m:e>
            <m:r>
              <w:rPr>
                <w:rFonts w:ascii="Cambria Math" w:hAnsi="Cambria Math" w:cs="Arial"/>
              </w:rPr>
              <m:t>0</m:t>
            </m:r>
          </m:e>
        </m:d>
        <m:r>
          <w:rPr>
            <w:rFonts w:ascii="Cambria Math" w:hAnsi="Cambria Math" w:cs="Arial"/>
          </w:rPr>
          <m:t>=-3,</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5</m:t>
                </m:r>
              </m:e>
            </m:d>
          </m:sup>
        </m:sSup>
        <m:d>
          <m:dPr>
            <m:ctrlPr>
              <w:rPr>
                <w:rFonts w:ascii="Cambria Math" w:hAnsi="Cambria Math" w:cs="Arial"/>
              </w:rPr>
            </m:ctrlPr>
          </m:dPr>
          <m:e>
            <m:r>
              <w:rPr>
                <w:rFonts w:ascii="Cambria Math" w:hAnsi="Cambria Math" w:cs="Arial"/>
              </w:rPr>
              <m:t>0</m:t>
            </m:r>
          </m:e>
        </m:d>
        <m:r>
          <w:rPr>
            <w:rFonts w:ascii="Cambria Math" w:hAnsi="Cambria Math" w:cs="Arial"/>
          </w:rPr>
          <m:t>=-4,</m:t>
        </m:r>
      </m:oMath>
      <w:r w:rsidRPr="00DF11FF">
        <w:rPr>
          <w:rFonts w:ascii="Arial" w:eastAsiaTheme="minorEastAsia" w:hAnsi="Arial" w:cs="Arial"/>
        </w:rPr>
        <w:t xml:space="preserve">                 </w:t>
      </w:r>
      <w:r>
        <w:rPr>
          <w:rFonts w:ascii="Arial" w:eastAsiaTheme="minorEastAsia" w:hAnsi="Arial" w:cs="Arial"/>
        </w:rPr>
        <w:t xml:space="preserve"> </w:t>
      </w:r>
      <w:r w:rsidRPr="00DF11FF">
        <w:rPr>
          <w:rFonts w:ascii="Arial" w:eastAsiaTheme="minorEastAsia" w:hAnsi="Arial" w:cs="Arial"/>
        </w:rPr>
        <w:t>(17)</w:t>
      </w:r>
      <w:r w:rsidRPr="00DF11FF">
        <w:rPr>
          <w:rFonts w:ascii="Arial" w:hAnsi="Arial" w:cs="Arial"/>
        </w:rPr>
        <w:t xml:space="preserve">                                        </w:t>
      </w:r>
    </w:p>
    <w:p w14:paraId="6962B4D7" w14:textId="77777777" w:rsidR="00D302D7" w:rsidRPr="00DF11FF" w:rsidRDefault="00D302D7" w:rsidP="00D302D7">
      <w:pPr>
        <w:jc w:val="both"/>
        <w:rPr>
          <w:rFonts w:ascii="Arial" w:eastAsiaTheme="minorEastAsia" w:hAnsi="Arial" w:cs="Arial"/>
        </w:rPr>
      </w:pPr>
      <w:r w:rsidRPr="00DF11FF">
        <w:rPr>
          <w:rFonts w:ascii="Arial" w:eastAsiaTheme="minorEastAsia" w:hAnsi="Arial" w:cs="Arial"/>
        </w:rPr>
        <w:t xml:space="preserve"> </w:t>
      </w:r>
      <m:oMath>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6</m:t>
                </m:r>
              </m:e>
            </m:d>
          </m:sup>
        </m:sSup>
        <m:d>
          <m:dPr>
            <m:ctrlPr>
              <w:rPr>
                <w:rFonts w:ascii="Cambria Math" w:hAnsi="Cambria Math" w:cs="Arial"/>
              </w:rPr>
            </m:ctrlPr>
          </m:dPr>
          <m:e>
            <m:r>
              <w:rPr>
                <w:rFonts w:ascii="Cambria Math" w:hAnsi="Cambria Math" w:cs="Arial"/>
              </w:rPr>
              <m:t>0</m:t>
            </m:r>
          </m:e>
        </m:d>
        <m:r>
          <w:rPr>
            <w:rFonts w:ascii="Cambria Math" w:hAnsi="Cambria Math" w:cs="Arial"/>
          </w:rPr>
          <m:t>=-5,ψ</m:t>
        </m:r>
        <m:d>
          <m:dPr>
            <m:ctrlPr>
              <w:rPr>
                <w:rFonts w:ascii="Cambria Math" w:hAnsi="Cambria Math" w:cs="Arial"/>
              </w:rPr>
            </m:ctrlPr>
          </m:dPr>
          <m:e>
            <m:r>
              <w:rPr>
                <w:rFonts w:ascii="Cambria Math" w:hAnsi="Cambria Math" w:cs="Arial"/>
              </w:rPr>
              <m:t>1</m:t>
            </m:r>
          </m:e>
        </m:d>
        <m:r>
          <w:rPr>
            <w:rFonts w:ascii="Cambria Math" w:hAnsi="Cambria Math" w:cs="Arial"/>
          </w:rPr>
          <m:t>=0,</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1</m:t>
            </m:r>
          </m:e>
        </m:d>
        <m:r>
          <w:rPr>
            <w:rFonts w:ascii="Cambria Math" w:hAnsi="Cambria Math" w:cs="Arial"/>
          </w:rPr>
          <m:t>=-e,</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1</m:t>
            </m:r>
          </m:e>
        </m:d>
        <m:r>
          <w:rPr>
            <w:rFonts w:ascii="Cambria Math" w:hAnsi="Cambria Math" w:cs="Arial"/>
          </w:rPr>
          <m:t>=-2e,</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1</m:t>
            </m:r>
          </m:e>
        </m:d>
        <m:r>
          <w:rPr>
            <w:rFonts w:ascii="Cambria Math" w:hAnsi="Cambria Math" w:cs="Arial"/>
          </w:rPr>
          <m:t>=-3e,</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4</m:t>
                </m:r>
              </m:e>
            </m:d>
          </m:sup>
        </m:sSup>
        <m:d>
          <m:dPr>
            <m:ctrlPr>
              <w:rPr>
                <w:rFonts w:ascii="Cambria Math" w:hAnsi="Cambria Math" w:cs="Arial"/>
              </w:rPr>
            </m:ctrlPr>
          </m:dPr>
          <m:e>
            <m:r>
              <w:rPr>
                <w:rFonts w:ascii="Cambria Math" w:hAnsi="Cambria Math" w:cs="Arial"/>
              </w:rPr>
              <m:t>1</m:t>
            </m:r>
          </m:e>
        </m:d>
        <m:r>
          <w:rPr>
            <w:rFonts w:ascii="Cambria Math" w:hAnsi="Cambria Math" w:cs="Arial"/>
          </w:rPr>
          <m:t>=-4e,</m:t>
        </m:r>
      </m:oMath>
    </w:p>
    <w:p w14:paraId="0AC082E9" w14:textId="77777777" w:rsidR="00D302D7" w:rsidRPr="00DF11FF" w:rsidRDefault="00D302D7" w:rsidP="00D302D7">
      <w:pPr>
        <w:jc w:val="both"/>
        <w:rPr>
          <w:rFonts w:ascii="Arial" w:eastAsiaTheme="minorEastAsia" w:hAnsi="Arial" w:cs="Arial"/>
        </w:rPr>
      </w:pPr>
      <w:r w:rsidRPr="00DF11FF">
        <w:rPr>
          <w:rFonts w:ascii="Arial" w:eastAsiaTheme="minorEastAsia" w:hAnsi="Arial" w:cs="Arial"/>
        </w:rPr>
        <w:t xml:space="preserve">  </w:t>
      </w:r>
      <m:oMath>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5</m:t>
                </m:r>
              </m:e>
            </m:d>
          </m:sup>
        </m:sSup>
        <m:d>
          <m:dPr>
            <m:ctrlPr>
              <w:rPr>
                <w:rFonts w:ascii="Cambria Math" w:hAnsi="Cambria Math" w:cs="Arial"/>
              </w:rPr>
            </m:ctrlPr>
          </m:dPr>
          <m:e>
            <m:r>
              <w:rPr>
                <w:rFonts w:ascii="Cambria Math" w:hAnsi="Cambria Math" w:cs="Arial"/>
              </w:rPr>
              <m:t>1</m:t>
            </m:r>
          </m:e>
        </m:d>
        <m:r>
          <w:rPr>
            <w:rFonts w:ascii="Cambria Math" w:hAnsi="Cambria Math" w:cs="Arial"/>
          </w:rPr>
          <m:t>=-5e</m:t>
        </m:r>
      </m:oMath>
      <w:r w:rsidRPr="00DF11FF">
        <w:rPr>
          <w:rFonts w:ascii="Arial" w:eastAsiaTheme="minorEastAsia" w:hAnsi="Arial" w:cs="Arial"/>
        </w:rPr>
        <w:t>.</w:t>
      </w:r>
    </w:p>
    <w:p w14:paraId="166AE037" w14:textId="77777777" w:rsidR="00D302D7" w:rsidRPr="00DF11FF" w:rsidRDefault="00D302D7" w:rsidP="00D302D7">
      <w:pPr>
        <w:jc w:val="both"/>
        <w:rPr>
          <w:rFonts w:ascii="Arial" w:hAnsi="Arial" w:cs="Arial"/>
        </w:rPr>
      </w:pPr>
      <w:r w:rsidRPr="00DF11FF">
        <w:rPr>
          <w:rFonts w:ascii="Arial" w:eastAsiaTheme="minorEastAsia" w:hAnsi="Arial" w:cs="Arial"/>
        </w:rPr>
        <w:t xml:space="preserve">The theoretical solution is given as </w:t>
      </w:r>
      <m:oMath>
        <m:r>
          <w:rPr>
            <w:rFonts w:ascii="Cambria Math" w:hAnsi="Cambria Math" w:cs="Arial"/>
          </w:rPr>
          <m:t>ψ</m:t>
        </m:r>
        <m:d>
          <m:dPr>
            <m:ctrlPr>
              <w:rPr>
                <w:rFonts w:ascii="Cambria Math" w:hAnsi="Cambria Math" w:cs="Arial"/>
              </w:rPr>
            </m:ctrlPr>
          </m:dPr>
          <m:e>
            <m:r>
              <w:rPr>
                <w:rFonts w:ascii="Cambria Math" w:hAnsi="Cambria Math" w:cs="Arial"/>
              </w:rPr>
              <m:t>ϱ</m:t>
            </m:r>
          </m:e>
        </m:d>
        <m:r>
          <w:rPr>
            <w:rFonts w:ascii="Cambria Math" w:hAnsi="Cambria Math" w:cs="Arial"/>
          </w:rPr>
          <m:t>=</m:t>
        </m:r>
        <m:d>
          <m:dPr>
            <m:ctrlPr>
              <w:rPr>
                <w:rFonts w:ascii="Cambria Math" w:hAnsi="Cambria Math" w:cs="Arial"/>
              </w:rPr>
            </m:ctrlPr>
          </m:dPr>
          <m:e>
            <m:r>
              <w:rPr>
                <w:rFonts w:ascii="Cambria Math" w:hAnsi="Cambria Math" w:cs="Arial"/>
              </w:rPr>
              <m:t>1-ϱ</m:t>
            </m:r>
          </m:e>
        </m:d>
        <m:sSup>
          <m:sSupPr>
            <m:ctrlPr>
              <w:rPr>
                <w:rFonts w:ascii="Cambria Math" w:hAnsi="Cambria Math" w:cs="Arial"/>
              </w:rPr>
            </m:ctrlPr>
          </m:sSupPr>
          <m:e>
            <m:r>
              <w:rPr>
                <w:rFonts w:ascii="Cambria Math" w:hAnsi="Cambria Math" w:cs="Arial"/>
              </w:rPr>
              <m:t>e</m:t>
            </m:r>
          </m:e>
          <m:sup>
            <m:r>
              <w:rPr>
                <w:rFonts w:ascii="Cambria Math" w:hAnsi="Cambria Math" w:cs="Arial"/>
              </w:rPr>
              <m:t>ϱ</m:t>
            </m:r>
          </m:sup>
        </m:sSup>
      </m:oMath>
      <w:r w:rsidRPr="00DF11FF">
        <w:rPr>
          <w:rFonts w:ascii="Arial" w:eastAsiaTheme="minorEastAsia" w:hAnsi="Arial" w:cs="Arial"/>
        </w:rPr>
        <w:t>.</w:t>
      </w:r>
    </w:p>
    <w:p w14:paraId="1D2860F8" w14:textId="77777777" w:rsidR="00D302D7" w:rsidRPr="00DF11FF" w:rsidRDefault="00D302D7" w:rsidP="00D302D7">
      <w:pPr>
        <w:jc w:val="both"/>
        <w:rPr>
          <w:rFonts w:ascii="Arial" w:hAnsi="Arial" w:cs="Arial"/>
        </w:rPr>
      </w:pPr>
      <w:r>
        <w:rPr>
          <w:rFonts w:ascii="Arial" w:hAnsi="Arial" w:cs="Arial"/>
          <w:highlight w:val="yellow"/>
        </w:rPr>
        <w:t>The correction functional for the boundary value problem defined by (16) and (17) is given by</w:t>
      </w:r>
    </w:p>
    <w:p w14:paraId="311CCC68" w14:textId="77777777" w:rsidR="00D302D7" w:rsidRPr="00DF11FF" w:rsidRDefault="00000000" w:rsidP="00D302D7">
      <w:pPr>
        <w:jc w:val="both"/>
        <w:rPr>
          <w:rFonts w:ascii="Arial" w:eastAsiaTheme="minorEastAsia" w:hAnsi="Arial" w:cs="Arial"/>
          <w:spacing w:val="22"/>
        </w:rPr>
      </w:pPr>
      <m:oMath>
        <m:sSub>
          <m:sSubPr>
            <m:ctrlPr>
              <w:rPr>
                <w:rFonts w:ascii="Cambria Math" w:hAnsi="Cambria Math" w:cs="Arial"/>
              </w:rPr>
            </m:ctrlPr>
          </m:sSubPr>
          <m:e>
            <m:r>
              <w:rPr>
                <w:rFonts w:ascii="Cambria Math" w:hAnsi="Cambria Math" w:cs="Arial"/>
              </w:rPr>
              <m:t>v</m:t>
            </m:r>
          </m:e>
          <m:sub>
            <m:r>
              <w:rPr>
                <w:rFonts w:ascii="Cambria Math" w:hAnsi="Cambria Math" w:cs="Arial"/>
              </w:rPr>
              <m:t>m+1</m:t>
            </m:r>
          </m:sub>
        </m:sSub>
        <m:r>
          <w:rPr>
            <w:rFonts w:ascii="Cambria Math" w:hAnsi="Cambria Math" w:cs="Arial"/>
          </w:rPr>
          <m:t>=</m:t>
        </m:r>
        <m:sSub>
          <m:sSubPr>
            <m:ctrlPr>
              <w:rPr>
                <w:rFonts w:ascii="Cambria Math" w:hAnsi="Cambria Math" w:cs="Arial"/>
              </w:rPr>
            </m:ctrlPr>
          </m:sSubPr>
          <m:e>
            <m:r>
              <w:rPr>
                <w:rFonts w:ascii="Cambria Math" w:hAnsi="Cambria Math" w:cs="Arial"/>
              </w:rPr>
              <m:t>v</m:t>
            </m:r>
          </m:e>
          <m:sub>
            <m:r>
              <w:rPr>
                <w:rFonts w:ascii="Cambria Math" w:hAnsi="Cambria Math" w:cs="Arial"/>
              </w:rPr>
              <m:t>m</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r>
              <w:rPr>
                <w:rFonts w:ascii="Cambria Math" w:hAnsi="Cambria Math" w:cs="Arial"/>
              </w:rPr>
              <m:t>λ</m:t>
            </m:r>
            <m:d>
              <m:dPr>
                <m:ctrlPr>
                  <w:rPr>
                    <w:rFonts w:ascii="Cambria Math" w:hAnsi="Cambria Math" w:cs="Arial"/>
                  </w:rPr>
                </m:ctrlPr>
              </m:dPr>
              <m:e>
                <m:r>
                  <w:rPr>
                    <w:rFonts w:ascii="Cambria Math" w:hAnsi="Cambria Math" w:cs="Arial"/>
                  </w:rPr>
                  <m:t>ξ</m:t>
                </m:r>
              </m:e>
            </m:d>
            <m:d>
              <m:dPr>
                <m:ctrlPr>
                  <w:rPr>
                    <w:rFonts w:ascii="Cambria Math" w:hAnsi="Cambria Math" w:cs="Arial"/>
                  </w:rPr>
                </m:ctrlPr>
              </m:dPr>
              <m:e>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13</m:t>
                        </m:r>
                      </m:e>
                    </m:d>
                  </m:sup>
                </m:sSup>
                <m:r>
                  <w:rPr>
                    <w:rFonts w:ascii="Cambria Math" w:hAnsi="Cambria Math" w:cs="Arial"/>
                  </w:rPr>
                  <m:t>+9</m:t>
                </m:r>
                <m:sSup>
                  <m:sSupPr>
                    <m:ctrlPr>
                      <w:rPr>
                        <w:rFonts w:ascii="Cambria Math" w:hAnsi="Cambria Math" w:cs="Arial"/>
                      </w:rPr>
                    </m:ctrlPr>
                  </m:sSupPr>
                  <m:e>
                    <m:r>
                      <w:rPr>
                        <w:rFonts w:ascii="Cambria Math" w:hAnsi="Cambria Math" w:cs="Arial"/>
                      </w:rPr>
                      <m:t>e</m:t>
                    </m:r>
                  </m:e>
                  <m:sup>
                    <m:r>
                      <w:rPr>
                        <w:rFonts w:ascii="Cambria Math" w:hAnsi="Cambria Math" w:cs="Arial"/>
                      </w:rPr>
                      <m:t>ξ</m:t>
                    </m:r>
                  </m:sup>
                </m:sSup>
                <m:r>
                  <w:rPr>
                    <w:rFonts w:ascii="Cambria Math" w:hAnsi="Cambria Math" w:cs="Arial"/>
                  </w:rPr>
                  <m:t>-ψ</m:t>
                </m:r>
                <m:d>
                  <m:dPr>
                    <m:ctrlPr>
                      <w:rPr>
                        <w:rFonts w:ascii="Cambria Math" w:hAnsi="Cambria Math" w:cs="Arial"/>
                      </w:rPr>
                    </m:ctrlPr>
                  </m:dPr>
                  <m:e>
                    <m:r>
                      <w:rPr>
                        <w:rFonts w:ascii="Cambria Math" w:hAnsi="Cambria Math" w:cs="Arial"/>
                      </w:rPr>
                      <m:t>ξ</m:t>
                    </m:r>
                  </m:e>
                </m:d>
              </m:e>
            </m:d>
            <m:r>
              <w:rPr>
                <w:rFonts w:ascii="Cambria Math" w:hAnsi="Cambria Math" w:cs="Arial"/>
              </w:rPr>
              <m:t>dξ</m:t>
            </m:r>
          </m:e>
        </m:nary>
      </m:oMath>
      <w:r w:rsidR="00D302D7" w:rsidRPr="00DF11FF">
        <w:rPr>
          <w:rFonts w:ascii="Arial" w:eastAsiaTheme="minorEastAsia" w:hAnsi="Arial" w:cs="Arial"/>
          <w:spacing w:val="22"/>
        </w:rPr>
        <w:t xml:space="preserve">   </w:t>
      </w:r>
    </w:p>
    <w:p w14:paraId="38DA821B" w14:textId="77777777" w:rsidR="00D302D7" w:rsidRPr="00DF11FF" w:rsidRDefault="00D302D7" w:rsidP="00D302D7">
      <w:pPr>
        <w:widowControl w:val="0"/>
        <w:tabs>
          <w:tab w:val="left" w:pos="9520"/>
        </w:tabs>
        <w:spacing w:before="240"/>
        <w:ind w:right="-20"/>
        <w:jc w:val="both"/>
        <w:rPr>
          <w:rFonts w:ascii="Arial" w:hAnsi="Arial" w:cs="Arial"/>
        </w:rPr>
      </w:pPr>
      <w:r>
        <w:rPr>
          <w:rFonts w:ascii="Arial" w:hAnsi="Arial" w:cs="Arial"/>
          <w:highlight w:val="yellow"/>
        </w:rPr>
        <w:t xml:space="preserve">where </w:t>
      </w:r>
      <m:oMath>
        <m:r>
          <w:rPr>
            <w:rFonts w:ascii="Cambria Math" w:hAnsi="Cambria Math" w:cs="Arial"/>
          </w:rPr>
          <m:t>λ</m:t>
        </m:r>
        <m:d>
          <m:dPr>
            <m:ctrlPr>
              <w:rPr>
                <w:rFonts w:ascii="Cambria Math" w:hAnsi="Cambria Math" w:cs="Arial"/>
              </w:rPr>
            </m:ctrlPr>
          </m:dPr>
          <m:e>
            <m:r>
              <w:rPr>
                <w:rFonts w:ascii="Cambria Math" w:hAnsi="Cambria Math" w:cs="Arial"/>
              </w:rPr>
              <m:t>ξ</m:t>
            </m:r>
          </m:e>
        </m:d>
        <m:r>
          <w:rPr>
            <w:rFonts w:ascii="Cambria Math" w:hAnsi="Cambria Math" w:cs="Arial"/>
          </w:rPr>
          <m:t>=</m:t>
        </m:r>
        <m:f>
          <m:fPr>
            <m:ctrlPr>
              <w:rPr>
                <w:rFonts w:ascii="Cambria Math" w:hAnsi="Cambria Math" w:cs="Arial"/>
              </w:rPr>
            </m:ctrlPr>
          </m:fPr>
          <m:num>
            <m:sSup>
              <m:sSupPr>
                <m:ctrlPr>
                  <w:rPr>
                    <w:rFonts w:ascii="Cambria Math" w:hAnsi="Cambria Math" w:cs="Arial"/>
                  </w:rPr>
                </m:ctrlPr>
              </m:sSupPr>
              <m:e>
                <m:d>
                  <m:dPr>
                    <m:ctrlPr>
                      <w:rPr>
                        <w:rFonts w:ascii="Cambria Math" w:hAnsi="Cambria Math" w:cs="Arial"/>
                      </w:rPr>
                    </m:ctrlPr>
                  </m:dPr>
                  <m:e>
                    <m:r>
                      <w:rPr>
                        <w:rFonts w:ascii="Cambria Math" w:hAnsi="Cambria Math" w:cs="Arial"/>
                      </w:rPr>
                      <m:t>-1</m:t>
                    </m:r>
                  </m:e>
                </m:d>
              </m:e>
              <m:sup>
                <m:r>
                  <w:rPr>
                    <w:rFonts w:ascii="Cambria Math" w:hAnsi="Cambria Math" w:cs="Arial"/>
                  </w:rPr>
                  <m:t>13</m:t>
                </m:r>
              </m:sup>
            </m:sSup>
            <m:sSup>
              <m:sSupPr>
                <m:ctrlPr>
                  <w:rPr>
                    <w:rFonts w:ascii="Cambria Math" w:hAnsi="Cambria Math" w:cs="Arial"/>
                  </w:rPr>
                </m:ctrlPr>
              </m:sSupPr>
              <m:e>
                <m:d>
                  <m:dPr>
                    <m:ctrlPr>
                      <w:rPr>
                        <w:rFonts w:ascii="Cambria Math" w:hAnsi="Cambria Math" w:cs="Arial"/>
                      </w:rPr>
                    </m:ctrlPr>
                  </m:dPr>
                  <m:e>
                    <m:r>
                      <w:rPr>
                        <w:rFonts w:ascii="Cambria Math" w:hAnsi="Cambria Math" w:cs="Arial"/>
                      </w:rPr>
                      <m:t>ξ-ϱ</m:t>
                    </m:r>
                  </m:e>
                </m:d>
              </m:e>
              <m:sup>
                <m:r>
                  <w:rPr>
                    <w:rFonts w:ascii="Cambria Math" w:hAnsi="Cambria Math" w:cs="Arial"/>
                  </w:rPr>
                  <m:t>12</m:t>
                </m:r>
              </m:sup>
            </m:sSup>
          </m:num>
          <m:den>
            <m:r>
              <w:rPr>
                <w:rFonts w:ascii="Cambria Math" w:hAnsi="Cambria Math" w:cs="Arial"/>
              </w:rPr>
              <m:t>12!</m:t>
            </m:r>
          </m:den>
        </m:f>
      </m:oMath>
      <w:r w:rsidRPr="00DF11FF">
        <w:rPr>
          <w:rFonts w:ascii="Arial" w:hAnsi="Arial" w:cs="Arial"/>
        </w:rPr>
        <w:t xml:space="preserve">  is the Lagrange multiplier.</w:t>
      </w:r>
    </w:p>
    <w:p w14:paraId="31BE14DC" w14:textId="77777777" w:rsidR="00D302D7" w:rsidRPr="00DF11FF" w:rsidRDefault="00D302D7" w:rsidP="00D302D7">
      <w:pPr>
        <w:widowControl w:val="0"/>
        <w:tabs>
          <w:tab w:val="left" w:pos="9520"/>
        </w:tabs>
        <w:ind w:right="-20"/>
        <w:jc w:val="both"/>
        <w:rPr>
          <w:rFonts w:ascii="Arial" w:hAnsi="Arial" w:cs="Arial"/>
        </w:rPr>
      </w:pPr>
    </w:p>
    <w:p w14:paraId="64330799" w14:textId="77777777" w:rsidR="00D302D7" w:rsidRPr="00DF11FF" w:rsidRDefault="00D302D7" w:rsidP="00D302D7">
      <w:pPr>
        <w:widowControl w:val="0"/>
        <w:tabs>
          <w:tab w:val="left" w:pos="9520"/>
        </w:tabs>
        <w:ind w:right="-20"/>
        <w:jc w:val="both"/>
        <w:rPr>
          <w:rFonts w:ascii="Arial" w:hAnsi="Arial" w:cs="Arial"/>
        </w:rPr>
      </w:pPr>
      <w:r>
        <w:rPr>
          <w:rFonts w:ascii="Arial" w:hAnsi="Arial" w:cs="Arial"/>
          <w:highlight w:val="yellow"/>
        </w:rPr>
        <w:t>We consider an approximate solution of the form:</w:t>
      </w:r>
    </w:p>
    <w:p w14:paraId="14B763F5" w14:textId="77777777" w:rsidR="00D302D7" w:rsidRPr="00DF11FF" w:rsidRDefault="00D302D7" w:rsidP="00D302D7">
      <w:pPr>
        <w:widowControl w:val="0"/>
        <w:tabs>
          <w:tab w:val="left" w:pos="9520"/>
        </w:tabs>
        <w:spacing w:before="240"/>
        <w:ind w:right="-20"/>
        <w:jc w:val="center"/>
        <w:rPr>
          <w:rFonts w:ascii="Arial" w:eastAsiaTheme="minorEastAsia" w:hAnsi="Arial" w:cs="Arial"/>
          <w:spacing w:val="22"/>
        </w:rPr>
      </w:pPr>
      <w:r w:rsidRPr="00DF11FF">
        <w:rPr>
          <w:rFonts w:ascii="Arial" w:eastAsiaTheme="minorEastAsia" w:hAnsi="Arial" w:cs="Arial"/>
          <w:spacing w:val="22"/>
        </w:rPr>
        <w:t xml:space="preserve"> </w:t>
      </w:r>
      <m:oMath>
        <m:sSub>
          <m:sSubPr>
            <m:ctrlPr>
              <w:rPr>
                <w:rFonts w:ascii="Cambria Math" w:hAnsi="Cambria Math" w:cs="Arial"/>
              </w:rPr>
            </m:ctrlPr>
          </m:sSubPr>
          <m:e>
            <m:r>
              <w:rPr>
                <w:rFonts w:ascii="Cambria Math" w:hAnsi="Cambria Math" w:cs="Arial"/>
              </w:rPr>
              <m:t>ψ</m:t>
            </m:r>
          </m:e>
          <m:sub>
            <m:r>
              <w:rPr>
                <w:rFonts w:ascii="Cambria Math" w:hAnsi="Cambria Math" w:cs="Arial"/>
              </w:rPr>
              <m:t>m,12</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β</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ϱ</m:t>
                </m:r>
              </m:e>
            </m:d>
          </m:e>
        </m:nary>
      </m:oMath>
      <w:r w:rsidRPr="00DF11FF">
        <w:rPr>
          <w:rFonts w:ascii="Arial" w:eastAsiaTheme="minorEastAsia" w:hAnsi="Arial" w:cs="Arial"/>
        </w:rPr>
        <w:t>.</w:t>
      </w:r>
    </w:p>
    <w:p w14:paraId="5A826CA5" w14:textId="77777777" w:rsidR="00D302D7" w:rsidRPr="00DF11FF" w:rsidRDefault="00D302D7" w:rsidP="00D302D7">
      <w:pPr>
        <w:widowControl w:val="0"/>
        <w:tabs>
          <w:tab w:val="left" w:pos="9520"/>
        </w:tabs>
        <w:ind w:right="-20"/>
        <w:jc w:val="both"/>
        <w:rPr>
          <w:rFonts w:ascii="Arial" w:hAnsi="Arial" w:cs="Arial"/>
        </w:rPr>
      </w:pPr>
    </w:p>
    <w:p w14:paraId="588ECA16" w14:textId="77777777" w:rsidR="00D302D7" w:rsidRPr="00DF11FF" w:rsidRDefault="00D302D7" w:rsidP="00D302D7">
      <w:pPr>
        <w:widowControl w:val="0"/>
        <w:tabs>
          <w:tab w:val="left" w:pos="9520"/>
        </w:tabs>
        <w:ind w:right="-20"/>
        <w:jc w:val="both"/>
        <w:rPr>
          <w:rFonts w:ascii="Arial" w:hAnsi="Arial" w:cs="Arial"/>
        </w:rPr>
      </w:pPr>
      <w:r>
        <w:rPr>
          <w:rFonts w:ascii="Arial" w:hAnsi="Arial" w:cs="Arial"/>
          <w:highlight w:val="yellow"/>
        </w:rPr>
        <w:t>Thus, the following iterative formula is obtained:</w:t>
      </w:r>
    </w:p>
    <w:p w14:paraId="78EB8727" w14:textId="77777777" w:rsidR="00D302D7" w:rsidRPr="00DF11FF" w:rsidRDefault="00D302D7" w:rsidP="00D302D7">
      <w:pPr>
        <w:widowControl w:val="0"/>
        <w:tabs>
          <w:tab w:val="left" w:pos="9520"/>
        </w:tabs>
        <w:ind w:right="-20"/>
        <w:jc w:val="both"/>
        <w:rPr>
          <w:rFonts w:ascii="Arial" w:hAnsi="Arial" w:cs="Arial"/>
        </w:rPr>
      </w:pPr>
    </w:p>
    <w:p w14:paraId="7EACE936" w14:textId="77777777" w:rsidR="00D302D7" w:rsidRPr="00DF11FF" w:rsidRDefault="00000000" w:rsidP="00D302D7">
      <w:pPr>
        <w:widowControl w:val="0"/>
        <w:tabs>
          <w:tab w:val="left" w:pos="9520"/>
        </w:tabs>
        <w:ind w:right="-20"/>
        <w:jc w:val="both"/>
        <w:rPr>
          <w:rFonts w:ascii="Arial" w:eastAsiaTheme="minorEastAsia" w:hAnsi="Arial" w:cs="Arial"/>
          <w:spacing w:val="22"/>
        </w:rPr>
      </w:pPr>
      <m:oMath>
        <m:sSub>
          <m:sSubPr>
            <m:ctrlPr>
              <w:rPr>
                <w:rFonts w:ascii="Cambria Math" w:hAnsi="Cambria Math" w:cs="Arial"/>
              </w:rPr>
            </m:ctrlPr>
          </m:sSubPr>
          <m:e>
            <m:r>
              <w:rPr>
                <w:rFonts w:ascii="Cambria Math" w:hAnsi="Cambria Math" w:cs="Arial"/>
              </w:rPr>
              <m:t>ψ</m:t>
            </m:r>
          </m:e>
          <m:sub>
            <m:r>
              <w:rPr>
                <w:rFonts w:ascii="Cambria Math" w:hAnsi="Cambria Math" w:cs="Arial"/>
              </w:rPr>
              <m:t>m+1,N-1</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a</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ϱ</m:t>
                </m:r>
              </m:e>
            </m:d>
          </m:e>
        </m:nary>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f>
              <m:fPr>
                <m:ctrlPr>
                  <w:rPr>
                    <w:rFonts w:ascii="Cambria Math" w:hAnsi="Cambria Math" w:cs="Arial"/>
                  </w:rPr>
                </m:ctrlPr>
              </m:fPr>
              <m:num>
                <m:sSup>
                  <m:sSupPr>
                    <m:ctrlPr>
                      <w:rPr>
                        <w:rFonts w:ascii="Cambria Math" w:hAnsi="Cambria Math" w:cs="Arial"/>
                      </w:rPr>
                    </m:ctrlPr>
                  </m:sSupPr>
                  <m:e>
                    <m:d>
                      <m:dPr>
                        <m:ctrlPr>
                          <w:rPr>
                            <w:rFonts w:ascii="Cambria Math" w:hAnsi="Cambria Math" w:cs="Arial"/>
                          </w:rPr>
                        </m:ctrlPr>
                      </m:dPr>
                      <m:e>
                        <m:r>
                          <w:rPr>
                            <w:rFonts w:ascii="Cambria Math" w:hAnsi="Cambria Math" w:cs="Arial"/>
                          </w:rPr>
                          <m:t>-1</m:t>
                        </m:r>
                      </m:e>
                    </m:d>
                  </m:e>
                  <m:sup>
                    <m:r>
                      <w:rPr>
                        <w:rFonts w:ascii="Cambria Math" w:hAnsi="Cambria Math" w:cs="Arial"/>
                      </w:rPr>
                      <m:t>13</m:t>
                    </m:r>
                  </m:sup>
                </m:sSup>
                <m:sSup>
                  <m:sSupPr>
                    <m:ctrlPr>
                      <w:rPr>
                        <w:rFonts w:ascii="Cambria Math" w:hAnsi="Cambria Math" w:cs="Arial"/>
                      </w:rPr>
                    </m:ctrlPr>
                  </m:sSupPr>
                  <m:e>
                    <m:d>
                      <m:dPr>
                        <m:ctrlPr>
                          <w:rPr>
                            <w:rFonts w:ascii="Cambria Math" w:hAnsi="Cambria Math" w:cs="Arial"/>
                          </w:rPr>
                        </m:ctrlPr>
                      </m:dPr>
                      <m:e>
                        <m:r>
                          <w:rPr>
                            <w:rFonts w:ascii="Cambria Math" w:hAnsi="Cambria Math" w:cs="Arial"/>
                          </w:rPr>
                          <m:t>ξ-ϱ</m:t>
                        </m:r>
                      </m:e>
                    </m:d>
                  </m:e>
                  <m:sup>
                    <m:r>
                      <w:rPr>
                        <w:rFonts w:ascii="Cambria Math" w:hAnsi="Cambria Math" w:cs="Arial"/>
                      </w:rPr>
                      <m:t>12</m:t>
                    </m:r>
                  </m:sup>
                </m:sSup>
              </m:num>
              <m:den>
                <m:r>
                  <w:rPr>
                    <w:rFonts w:ascii="Cambria Math" w:hAnsi="Cambria Math" w:cs="Arial"/>
                  </w:rPr>
                  <m:t>12!</m:t>
                </m:r>
              </m:den>
            </m:f>
            <m:d>
              <m:dPr>
                <m:ctrlPr>
                  <w:rPr>
                    <w:rFonts w:ascii="Cambria Math" w:hAnsi="Cambria Math" w:cs="Arial"/>
                  </w:rPr>
                </m:ctrlPr>
              </m:dPr>
              <m:e>
                <m:f>
                  <m:fPr>
                    <m:ctrlPr>
                      <w:rPr>
                        <w:rFonts w:ascii="Cambria Math" w:hAnsi="Cambria Math" w:cs="Arial"/>
                      </w:rPr>
                    </m:ctrlPr>
                  </m:fPr>
                  <m:num>
                    <m:sSup>
                      <m:sSupPr>
                        <m:ctrlPr>
                          <w:rPr>
                            <w:rFonts w:ascii="Cambria Math" w:hAnsi="Cambria Math" w:cs="Arial"/>
                          </w:rPr>
                        </m:ctrlPr>
                      </m:sSupPr>
                      <m:e>
                        <m:r>
                          <w:rPr>
                            <w:rFonts w:ascii="Cambria Math" w:hAnsi="Cambria Math" w:cs="Arial"/>
                          </w:rPr>
                          <m:t>d</m:t>
                        </m:r>
                      </m:e>
                      <m:sup>
                        <m:r>
                          <w:rPr>
                            <w:rFonts w:ascii="Cambria Math" w:hAnsi="Cambria Math" w:cs="Arial"/>
                          </w:rPr>
                          <m:t>13</m:t>
                        </m:r>
                      </m:sup>
                    </m:sSup>
                  </m:num>
                  <m:den>
                    <m:sSup>
                      <m:sSupPr>
                        <m:ctrlPr>
                          <w:rPr>
                            <w:rFonts w:ascii="Cambria Math" w:hAnsi="Cambria Math" w:cs="Arial"/>
                          </w:rPr>
                        </m:ctrlPr>
                      </m:sSupPr>
                      <m:e>
                        <m:r>
                          <w:rPr>
                            <w:rFonts w:ascii="Cambria Math" w:hAnsi="Cambria Math" w:cs="Arial"/>
                          </w:rPr>
                          <m:t>dt</m:t>
                        </m:r>
                      </m:e>
                      <m:sup>
                        <m:r>
                          <w:rPr>
                            <w:rFonts w:ascii="Cambria Math" w:hAnsi="Cambria Math" w:cs="Arial"/>
                          </w:rPr>
                          <m:t>13</m:t>
                        </m:r>
                      </m:sup>
                    </m:sSup>
                  </m:den>
                </m:f>
                <m:d>
                  <m:dPr>
                    <m:ctrlPr>
                      <w:rPr>
                        <w:rFonts w:ascii="Cambria Math" w:hAnsi="Cambria Math" w:cs="Arial"/>
                      </w:rPr>
                    </m:ctrlPr>
                  </m:dPr>
                  <m:e>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β</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ξ</m:t>
                            </m:r>
                          </m:e>
                        </m:d>
                      </m:e>
                    </m:nary>
                  </m:e>
                </m:d>
                <m:r>
                  <w:rPr>
                    <w:rFonts w:ascii="Cambria Math" w:hAnsi="Cambria Math" w:cs="Arial"/>
                  </w:rPr>
                  <m:t>+9</m:t>
                </m:r>
                <m:sSup>
                  <m:sSupPr>
                    <m:ctrlPr>
                      <w:rPr>
                        <w:rFonts w:ascii="Cambria Math" w:hAnsi="Cambria Math" w:cs="Arial"/>
                      </w:rPr>
                    </m:ctrlPr>
                  </m:sSupPr>
                  <m:e>
                    <m:r>
                      <w:rPr>
                        <w:rFonts w:ascii="Cambria Math" w:hAnsi="Cambria Math" w:cs="Arial"/>
                      </w:rPr>
                      <m:t>e</m:t>
                    </m:r>
                  </m:e>
                  <m:sup>
                    <m:r>
                      <w:rPr>
                        <w:rFonts w:ascii="Cambria Math" w:hAnsi="Cambria Math" w:cs="Arial"/>
                      </w:rPr>
                      <m:t>ξ</m:t>
                    </m:r>
                  </m:sup>
                </m:sSup>
                <m:r>
                  <w:rPr>
                    <w:rFonts w:ascii="Cambria Math" w:hAnsi="Cambria Math" w:cs="Arial"/>
                  </w:rPr>
                  <m:t>-ψ</m:t>
                </m:r>
                <m:d>
                  <m:dPr>
                    <m:ctrlPr>
                      <w:rPr>
                        <w:rFonts w:ascii="Cambria Math" w:hAnsi="Cambria Math" w:cs="Arial"/>
                      </w:rPr>
                    </m:ctrlPr>
                  </m:dPr>
                  <m:e>
                    <m:r>
                      <w:rPr>
                        <w:rFonts w:ascii="Cambria Math" w:hAnsi="Cambria Math" w:cs="Arial"/>
                      </w:rPr>
                      <m:t>ξ</m:t>
                    </m:r>
                  </m:e>
                </m:d>
              </m:e>
            </m:d>
            <m:r>
              <w:rPr>
                <w:rFonts w:ascii="Cambria Math" w:hAnsi="Cambria Math" w:cs="Arial"/>
              </w:rPr>
              <m:t>dξ</m:t>
            </m:r>
          </m:e>
        </m:nary>
      </m:oMath>
      <w:r w:rsidR="00D302D7" w:rsidRPr="00DF11FF">
        <w:rPr>
          <w:rFonts w:ascii="Arial" w:eastAsiaTheme="minorEastAsia" w:hAnsi="Arial" w:cs="Arial"/>
          <w:spacing w:val="22"/>
        </w:rPr>
        <w:t xml:space="preserve">   </w:t>
      </w:r>
    </w:p>
    <w:p w14:paraId="4A7BBB2C" w14:textId="77777777" w:rsidR="00D302D7" w:rsidRPr="00DF11FF" w:rsidRDefault="00D302D7" w:rsidP="00D302D7">
      <w:pPr>
        <w:widowControl w:val="0"/>
        <w:tabs>
          <w:tab w:val="left" w:pos="9520"/>
        </w:tabs>
        <w:ind w:right="-20"/>
        <w:jc w:val="both"/>
        <w:rPr>
          <w:rFonts w:ascii="Arial" w:eastAsiaTheme="minorEastAsia" w:hAnsi="Arial" w:cs="Arial"/>
          <w:spacing w:val="22"/>
        </w:rPr>
      </w:pPr>
      <w:r w:rsidRPr="00DF11FF">
        <w:rPr>
          <w:rFonts w:ascii="Arial" w:eastAsiaTheme="minorEastAsia" w:hAnsi="Arial" w:cs="Arial"/>
          <w:spacing w:val="22"/>
        </w:rPr>
        <w:lastRenderedPageBreak/>
        <w:t xml:space="preserve">                                              </w:t>
      </w:r>
    </w:p>
    <w:p w14:paraId="07C858E2" w14:textId="77777777" w:rsidR="00D302D7" w:rsidRPr="00DF11FF" w:rsidRDefault="00000000" w:rsidP="00D302D7">
      <w:pPr>
        <w:widowControl w:val="0"/>
        <w:tabs>
          <w:tab w:val="left" w:pos="9520"/>
        </w:tabs>
        <w:ind w:right="-20"/>
        <w:jc w:val="both"/>
        <w:rPr>
          <w:rFonts w:ascii="Arial" w:eastAsiaTheme="minorEastAsia" w:hAnsi="Arial" w:cs="Arial"/>
          <w:spacing w:val="22"/>
        </w:rPr>
      </w:pPr>
      <m:oMath>
        <m:sSub>
          <m:sSubPr>
            <m:ctrlPr>
              <w:rPr>
                <w:rFonts w:ascii="Cambria Math" w:hAnsi="Cambria Math" w:cs="Arial"/>
              </w:rPr>
            </m:ctrlPr>
          </m:sSubPr>
          <m:e>
            <m:r>
              <w:rPr>
                <w:rFonts w:ascii="Cambria Math" w:hAnsi="Cambria Math" w:cs="Arial"/>
              </w:rPr>
              <m:t>ψ</m:t>
            </m:r>
          </m:e>
          <m:sub>
            <m:r>
              <w:rPr>
                <w:rFonts w:ascii="Cambria Math" w:hAnsi="Cambria Math" w:cs="Arial"/>
              </w:rPr>
              <m:t>m+1,N-1</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0,12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0,12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2,12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2,12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3,12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3,12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4,12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4,12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5,12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5,12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6,12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6,12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7,12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7,12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8,12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8,12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9,12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9,12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10,12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10,12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11,12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11,12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12,12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12,12</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f>
              <m:fPr>
                <m:ctrlPr>
                  <w:rPr>
                    <w:rFonts w:ascii="Cambria Math" w:hAnsi="Cambria Math" w:cs="Arial"/>
                  </w:rPr>
                </m:ctrlPr>
              </m:fPr>
              <m:num>
                <m:sSup>
                  <m:sSupPr>
                    <m:ctrlPr>
                      <w:rPr>
                        <w:rFonts w:ascii="Cambria Math" w:hAnsi="Cambria Math" w:cs="Arial"/>
                      </w:rPr>
                    </m:ctrlPr>
                  </m:sSupPr>
                  <m:e>
                    <m:d>
                      <m:dPr>
                        <m:ctrlPr>
                          <w:rPr>
                            <w:rFonts w:ascii="Cambria Math" w:hAnsi="Cambria Math" w:cs="Arial"/>
                          </w:rPr>
                        </m:ctrlPr>
                      </m:dPr>
                      <m:e>
                        <m:r>
                          <w:rPr>
                            <w:rFonts w:ascii="Cambria Math" w:hAnsi="Cambria Math" w:cs="Arial"/>
                          </w:rPr>
                          <m:t>-1</m:t>
                        </m:r>
                      </m:e>
                    </m:d>
                  </m:e>
                  <m:sup>
                    <m:r>
                      <w:rPr>
                        <w:rFonts w:ascii="Cambria Math" w:hAnsi="Cambria Math" w:cs="Arial"/>
                      </w:rPr>
                      <m:t>13</m:t>
                    </m:r>
                  </m:sup>
                </m:sSup>
                <m:sSup>
                  <m:sSupPr>
                    <m:ctrlPr>
                      <w:rPr>
                        <w:rFonts w:ascii="Cambria Math" w:hAnsi="Cambria Math" w:cs="Arial"/>
                      </w:rPr>
                    </m:ctrlPr>
                  </m:sSupPr>
                  <m:e>
                    <m:d>
                      <m:dPr>
                        <m:ctrlPr>
                          <w:rPr>
                            <w:rFonts w:ascii="Cambria Math" w:hAnsi="Cambria Math" w:cs="Arial"/>
                          </w:rPr>
                        </m:ctrlPr>
                      </m:dPr>
                      <m:e>
                        <m:r>
                          <w:rPr>
                            <w:rFonts w:ascii="Cambria Math" w:hAnsi="Cambria Math" w:cs="Arial"/>
                          </w:rPr>
                          <m:t>ξ-ϱ</m:t>
                        </m:r>
                      </m:e>
                    </m:d>
                  </m:e>
                  <m:sup>
                    <m:r>
                      <w:rPr>
                        <w:rFonts w:ascii="Cambria Math" w:hAnsi="Cambria Math" w:cs="Arial"/>
                      </w:rPr>
                      <m:t>12</m:t>
                    </m:r>
                  </m:sup>
                </m:sSup>
              </m:num>
              <m:den>
                <m:r>
                  <w:rPr>
                    <w:rFonts w:ascii="Cambria Math" w:hAnsi="Cambria Math" w:cs="Arial"/>
                  </w:rPr>
                  <m:t>12!</m:t>
                </m:r>
              </m:den>
            </m:f>
            <m:d>
              <m:dPr>
                <m:ctrlPr>
                  <w:rPr>
                    <w:rFonts w:ascii="Cambria Math" w:hAnsi="Cambria Math" w:cs="Arial"/>
                  </w:rPr>
                </m:ctrlPr>
              </m:dPr>
              <m:e>
                <m:f>
                  <m:fPr>
                    <m:ctrlPr>
                      <w:rPr>
                        <w:rFonts w:ascii="Cambria Math" w:hAnsi="Cambria Math" w:cs="Arial"/>
                      </w:rPr>
                    </m:ctrlPr>
                  </m:fPr>
                  <m:num>
                    <m:sSup>
                      <m:sSupPr>
                        <m:ctrlPr>
                          <w:rPr>
                            <w:rFonts w:ascii="Cambria Math" w:hAnsi="Cambria Math" w:cs="Arial"/>
                          </w:rPr>
                        </m:ctrlPr>
                      </m:sSupPr>
                      <m:e>
                        <m:r>
                          <w:rPr>
                            <w:rFonts w:ascii="Cambria Math" w:hAnsi="Cambria Math" w:cs="Arial"/>
                          </w:rPr>
                          <m:t>d</m:t>
                        </m:r>
                      </m:e>
                      <m:sup>
                        <m:r>
                          <w:rPr>
                            <w:rFonts w:ascii="Cambria Math" w:hAnsi="Cambria Math" w:cs="Arial"/>
                          </w:rPr>
                          <m:t>13</m:t>
                        </m:r>
                      </m:sup>
                    </m:sSup>
                  </m:num>
                  <m:den>
                    <m:sSup>
                      <m:sSupPr>
                        <m:ctrlPr>
                          <w:rPr>
                            <w:rFonts w:ascii="Cambria Math" w:hAnsi="Cambria Math" w:cs="Arial"/>
                          </w:rPr>
                        </m:ctrlPr>
                      </m:sSupPr>
                      <m:e>
                        <m:r>
                          <w:rPr>
                            <w:rFonts w:ascii="Cambria Math" w:hAnsi="Cambria Math" w:cs="Arial"/>
                          </w:rPr>
                          <m:t>dt</m:t>
                        </m:r>
                      </m:e>
                      <m:sup>
                        <m:r>
                          <w:rPr>
                            <w:rFonts w:ascii="Cambria Math" w:hAnsi="Cambria Math" w:cs="Arial"/>
                          </w:rPr>
                          <m:t>13</m:t>
                        </m:r>
                      </m:sup>
                    </m:sSup>
                  </m:den>
                </m:f>
                <m:d>
                  <m:dPr>
                    <m:ctrlPr>
                      <w:rPr>
                        <w:rFonts w:ascii="Cambria Math" w:hAnsi="Cambria Math" w:cs="Arial"/>
                      </w:rPr>
                    </m:ctrlPr>
                  </m:dPr>
                  <m:e>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β</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ξ</m:t>
                            </m:r>
                          </m:e>
                        </m:d>
                      </m:e>
                    </m:nary>
                  </m:e>
                </m:d>
                <m:r>
                  <w:rPr>
                    <w:rFonts w:ascii="Cambria Math" w:hAnsi="Cambria Math" w:cs="Arial"/>
                  </w:rPr>
                  <m:t>+9</m:t>
                </m:r>
                <m:sSup>
                  <m:sSupPr>
                    <m:ctrlPr>
                      <w:rPr>
                        <w:rFonts w:ascii="Cambria Math" w:hAnsi="Cambria Math" w:cs="Arial"/>
                      </w:rPr>
                    </m:ctrlPr>
                  </m:sSupPr>
                  <m:e>
                    <m:r>
                      <w:rPr>
                        <w:rFonts w:ascii="Cambria Math" w:hAnsi="Cambria Math" w:cs="Arial"/>
                      </w:rPr>
                      <m:t>e</m:t>
                    </m:r>
                  </m:e>
                  <m:sup>
                    <m:r>
                      <w:rPr>
                        <w:rFonts w:ascii="Cambria Math" w:hAnsi="Cambria Math" w:cs="Arial"/>
                      </w:rPr>
                      <m:t>ξ</m:t>
                    </m:r>
                  </m:sup>
                </m:sSup>
                <m:r>
                  <w:rPr>
                    <w:rFonts w:ascii="Cambria Math" w:hAnsi="Cambria Math" w:cs="Arial"/>
                  </w:rPr>
                  <m:t>-ψ</m:t>
                </m:r>
                <m:d>
                  <m:dPr>
                    <m:ctrlPr>
                      <w:rPr>
                        <w:rFonts w:ascii="Cambria Math" w:hAnsi="Cambria Math" w:cs="Arial"/>
                      </w:rPr>
                    </m:ctrlPr>
                  </m:dPr>
                  <m:e>
                    <m:r>
                      <w:rPr>
                        <w:rFonts w:ascii="Cambria Math" w:hAnsi="Cambria Math" w:cs="Arial"/>
                      </w:rPr>
                      <m:t>ξ</m:t>
                    </m:r>
                  </m:e>
                </m:d>
              </m:e>
            </m:d>
            <m:r>
              <w:rPr>
                <w:rFonts w:ascii="Cambria Math" w:hAnsi="Cambria Math" w:cs="Arial"/>
              </w:rPr>
              <m:t>dξ</m:t>
            </m:r>
          </m:e>
        </m:nary>
        <m:r>
          <w:rPr>
            <w:rFonts w:ascii="Cambria Math" w:hAnsi="Cambria Math" w:cs="Arial"/>
          </w:rPr>
          <m:t>.</m:t>
        </m:r>
      </m:oMath>
      <w:r w:rsidR="00D302D7" w:rsidRPr="00DF11FF">
        <w:rPr>
          <w:rFonts w:ascii="Arial" w:eastAsiaTheme="minorEastAsia" w:hAnsi="Arial" w:cs="Arial"/>
          <w:spacing w:val="22"/>
        </w:rPr>
        <w:t xml:space="preserve">                                                                              </w:t>
      </w:r>
    </w:p>
    <w:p w14:paraId="2C069E09" w14:textId="77777777" w:rsidR="00D302D7" w:rsidRPr="00DF11FF" w:rsidRDefault="00D302D7" w:rsidP="00D302D7">
      <w:pPr>
        <w:rPr>
          <w:rFonts w:ascii="Arial" w:hAnsi="Arial" w:cs="Arial"/>
        </w:rPr>
      </w:pPr>
    </w:p>
    <w:p w14:paraId="14E98122" w14:textId="77777777" w:rsidR="00D302D7" w:rsidRPr="00DF11FF" w:rsidRDefault="00D302D7" w:rsidP="00D302D7">
      <w:pPr>
        <w:rPr>
          <w:rFonts w:ascii="Arial" w:eastAsiaTheme="minorEastAsia" w:hAnsi="Arial" w:cs="Arial"/>
        </w:rPr>
      </w:pPr>
      <w:r>
        <w:rPr>
          <w:rFonts w:ascii="Arial" w:eastAsiaTheme="minorEastAsia" w:hAnsi="Arial" w:cs="Arial"/>
          <w:highlight w:val="yellow"/>
        </w:rPr>
        <w:t>The values of the unknown constants can therefore be determined by using (6), performing the iteration, and imposing the boundary conditions (17):</w:t>
      </w:r>
    </w:p>
    <w:p w14:paraId="5D0BC23A" w14:textId="77777777" w:rsidR="00D302D7" w:rsidRPr="00DF11FF" w:rsidRDefault="00D302D7" w:rsidP="00D302D7">
      <w:pPr>
        <w:rPr>
          <w:rFonts w:ascii="Arial" w:hAnsi="Arial" w:cs="Arial"/>
          <w:color w:val="000000"/>
        </w:rPr>
      </w:pPr>
    </w:p>
    <w:p w14:paraId="272712D9" w14:textId="77777777" w:rsidR="00D302D7" w:rsidRPr="00DF11FF" w:rsidRDefault="00000000" w:rsidP="00D302D7">
      <w:pPr>
        <w:rPr>
          <w:rFonts w:ascii="Arial" w:eastAsiaTheme="minorEastAsia"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0,12</m:t>
            </m:r>
          </m:sub>
        </m:sSub>
        <m:r>
          <w:rPr>
            <w:rFonts w:ascii="Cambria Math" w:hAnsi="Cambria Math" w:cs="Arial"/>
          </w:rPr>
          <m:t>=0.9029960006,</m:t>
        </m:r>
        <m:sSub>
          <m:sSubPr>
            <m:ctrlPr>
              <w:rPr>
                <w:rFonts w:ascii="Cambria Math" w:hAnsi="Cambria Math" w:cs="Arial"/>
              </w:rPr>
            </m:ctrlPr>
          </m:sSubPr>
          <m:e>
            <m:r>
              <w:rPr>
                <w:rFonts w:ascii="Cambria Math" w:hAnsi="Cambria Math" w:cs="Arial"/>
              </w:rPr>
              <m:t>β</m:t>
            </m:r>
          </m:e>
          <m:sub>
            <m:r>
              <w:rPr>
                <w:rFonts w:ascii="Cambria Math" w:hAnsi="Cambria Math" w:cs="Arial"/>
              </w:rPr>
              <m:t>1,12</m:t>
            </m:r>
          </m:sub>
        </m:sSub>
        <m:r>
          <w:rPr>
            <w:rFonts w:ascii="Cambria Math" w:hAnsi="Cambria Math" w:cs="Arial"/>
          </w:rPr>
          <m:t>=-0.1578130405,</m:t>
        </m:r>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2,12</m:t>
            </m:r>
          </m:sub>
        </m:sSub>
        <m:r>
          <w:rPr>
            <w:rFonts w:ascii="Cambria Math" w:hAnsi="Cambria Math" w:cs="Arial"/>
          </w:rPr>
          <m:t>=-0.07004855624</m:t>
        </m:r>
      </m:oMath>
      <w:r w:rsidR="00D302D7" w:rsidRPr="00DF11FF">
        <w:rPr>
          <w:rFonts w:ascii="Arial" w:eastAsiaTheme="minorEastAsia" w:hAnsi="Arial" w:cs="Arial"/>
        </w:rPr>
        <w:t xml:space="preserve">, </w:t>
      </w:r>
    </w:p>
    <w:p w14:paraId="210AD844" w14:textId="77777777" w:rsidR="00D302D7" w:rsidRPr="00DF11FF" w:rsidRDefault="00000000" w:rsidP="00D302D7">
      <w:pPr>
        <w:rPr>
          <w:rFonts w:ascii="Arial"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3,12</m:t>
            </m:r>
          </m:sub>
        </m:sSub>
        <m:r>
          <w:rPr>
            <w:rFonts w:ascii="Cambria Math" w:hAnsi="Cambria Math" w:cs="Arial"/>
          </w:rPr>
          <m:t>=-0.01008069675,</m:t>
        </m:r>
        <m:sSub>
          <m:sSubPr>
            <m:ctrlPr>
              <w:rPr>
                <w:rFonts w:ascii="Cambria Math" w:hAnsi="Cambria Math" w:cs="Arial"/>
              </w:rPr>
            </m:ctrlPr>
          </m:sSubPr>
          <m:e>
            <m:r>
              <w:rPr>
                <w:rFonts w:ascii="Cambria Math" w:hAnsi="Cambria Math" w:cs="Arial"/>
              </w:rPr>
              <m:t>β</m:t>
            </m:r>
          </m:e>
          <m:sub>
            <m:r>
              <w:rPr>
                <w:rFonts w:ascii="Cambria Math" w:hAnsi="Cambria Math" w:cs="Arial"/>
              </w:rPr>
              <m:t>4,12</m:t>
            </m:r>
          </m:sub>
        </m:sSub>
        <m:r>
          <w:rPr>
            <w:rFonts w:ascii="Cambria Math" w:hAnsi="Cambria Math" w:cs="Arial"/>
          </w:rPr>
          <m:t>=-0.00089650152,</m:t>
        </m:r>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5,12</m:t>
            </m:r>
          </m:sub>
        </m:sSub>
        <m:r>
          <w:rPr>
            <w:rFonts w:ascii="Cambria Math" w:hAnsi="Cambria Math" w:cs="Arial"/>
          </w:rPr>
          <m:t>=-0.00005817932</m:t>
        </m:r>
      </m:oMath>
    </w:p>
    <w:p w14:paraId="38175C7B" w14:textId="77777777" w:rsidR="00D302D7" w:rsidRPr="00DF11FF" w:rsidRDefault="00D302D7" w:rsidP="00D302D7">
      <w:pPr>
        <w:rPr>
          <w:rFonts w:ascii="Arial" w:hAnsi="Arial" w:cs="Arial"/>
        </w:rPr>
      </w:pPr>
      <w:r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6,12</m:t>
            </m:r>
          </m:sub>
        </m:sSub>
        <m:r>
          <w:rPr>
            <w:rFonts w:ascii="Cambria Math" w:hAnsi="Cambria Math" w:cs="Arial"/>
          </w:rPr>
          <m:t>=-0.000002981308</m:t>
        </m:r>
      </m:oMath>
      <w:r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7,12</m:t>
            </m:r>
          </m:sub>
        </m:sSub>
        <m:r>
          <w:rPr>
            <w:rFonts w:ascii="Cambria Math" w:hAnsi="Cambria Math" w:cs="Arial"/>
          </w:rPr>
          <m:t>=-1.26387×</m:t>
        </m:r>
        <m:sSup>
          <m:sSupPr>
            <m:ctrlPr>
              <w:rPr>
                <w:rFonts w:ascii="Cambria Math" w:hAnsi="Cambria Math" w:cs="Arial"/>
              </w:rPr>
            </m:ctrlPr>
          </m:sSupPr>
          <m:e>
            <m:r>
              <w:rPr>
                <w:rFonts w:ascii="Cambria Math" w:hAnsi="Cambria Math" w:cs="Arial"/>
              </w:rPr>
              <m:t>10</m:t>
            </m:r>
          </m:e>
          <m:sup>
            <m:r>
              <w:rPr>
                <w:rFonts w:ascii="Cambria Math" w:hAnsi="Cambria Math" w:cs="Arial"/>
              </w:rPr>
              <m:t>-7</m:t>
            </m:r>
          </m:sup>
        </m:sSup>
      </m:oMath>
      <w:r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8,12</m:t>
            </m:r>
          </m:sub>
        </m:sSub>
        <m:r>
          <w:rPr>
            <w:rFonts w:ascii="Cambria Math" w:hAnsi="Cambria Math" w:cs="Arial"/>
          </w:rPr>
          <m:t>=-4.571×</m:t>
        </m:r>
        <m:sSup>
          <m:sSupPr>
            <m:ctrlPr>
              <w:rPr>
                <w:rFonts w:ascii="Cambria Math" w:hAnsi="Cambria Math" w:cs="Arial"/>
              </w:rPr>
            </m:ctrlPr>
          </m:sSupPr>
          <m:e>
            <m:r>
              <w:rPr>
                <w:rFonts w:ascii="Cambria Math" w:hAnsi="Cambria Math" w:cs="Arial"/>
              </w:rPr>
              <m:t>10</m:t>
            </m:r>
          </m:e>
          <m:sup>
            <m:r>
              <w:rPr>
                <w:rFonts w:ascii="Cambria Math" w:hAnsi="Cambria Math" w:cs="Arial"/>
              </w:rPr>
              <m:t>-9</m:t>
            </m:r>
          </m:sup>
        </m:sSup>
      </m:oMath>
    </w:p>
    <w:p w14:paraId="7343A1DD" w14:textId="77777777" w:rsidR="00D302D7" w:rsidRPr="00DF11FF" w:rsidRDefault="00000000" w:rsidP="00D302D7">
      <w:pPr>
        <w:rPr>
          <w:rFonts w:ascii="Arial"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9,12</m:t>
            </m:r>
          </m:sub>
        </m:sSub>
        <m:r>
          <w:rPr>
            <w:rFonts w:ascii="Cambria Math" w:hAnsi="Cambria Math" w:cs="Arial"/>
          </w:rPr>
          <m:t>=-1.441×</m:t>
        </m:r>
        <m:sSup>
          <m:sSupPr>
            <m:ctrlPr>
              <w:rPr>
                <w:rFonts w:ascii="Cambria Math" w:hAnsi="Cambria Math" w:cs="Arial"/>
              </w:rPr>
            </m:ctrlPr>
          </m:sSupPr>
          <m:e>
            <m:r>
              <w:rPr>
                <w:rFonts w:ascii="Cambria Math" w:hAnsi="Cambria Math" w:cs="Arial"/>
              </w:rPr>
              <m:t>10</m:t>
            </m:r>
          </m:e>
          <m:sup>
            <m:r>
              <w:rPr>
                <w:rFonts w:ascii="Cambria Math" w:hAnsi="Cambria Math" w:cs="Arial"/>
              </w:rPr>
              <m:t>-10</m:t>
            </m:r>
          </m:sup>
        </m:sSup>
        <m:r>
          <w:rPr>
            <w:rFonts w:ascii="Cambria Math" w:hAnsi="Cambria Math" w:cs="Arial"/>
          </w:rPr>
          <m:t>,</m:t>
        </m:r>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10,12</m:t>
            </m:r>
          </m:sub>
        </m:sSub>
        <m:r>
          <w:rPr>
            <w:rFonts w:ascii="Cambria Math" w:hAnsi="Cambria Math" w:cs="Arial"/>
          </w:rPr>
          <m:t>=-4.0×</m:t>
        </m:r>
        <m:sSup>
          <m:sSupPr>
            <m:ctrlPr>
              <w:rPr>
                <w:rFonts w:ascii="Cambria Math" w:hAnsi="Cambria Math" w:cs="Arial"/>
              </w:rPr>
            </m:ctrlPr>
          </m:sSupPr>
          <m:e>
            <m:r>
              <w:rPr>
                <w:rFonts w:ascii="Cambria Math" w:hAnsi="Cambria Math" w:cs="Arial"/>
              </w:rPr>
              <m:t>10</m:t>
            </m:r>
          </m:e>
          <m:sup>
            <m:r>
              <w:rPr>
                <w:rFonts w:ascii="Cambria Math" w:hAnsi="Cambria Math" w:cs="Arial"/>
              </w:rPr>
              <m:t>-12</m:t>
            </m:r>
          </m:sup>
        </m:sSup>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11,12</m:t>
            </m:r>
          </m:sub>
        </m:sSub>
        <m:r>
          <w:rPr>
            <w:rFonts w:ascii="Cambria Math" w:hAnsi="Cambria Math" w:cs="Arial"/>
          </w:rPr>
          <m:t>=-8.0×</m:t>
        </m:r>
        <m:sSup>
          <m:sSupPr>
            <m:ctrlPr>
              <w:rPr>
                <w:rFonts w:ascii="Cambria Math" w:hAnsi="Cambria Math" w:cs="Arial"/>
              </w:rPr>
            </m:ctrlPr>
          </m:sSupPr>
          <m:e>
            <m:r>
              <w:rPr>
                <w:rFonts w:ascii="Cambria Math" w:hAnsi="Cambria Math" w:cs="Arial"/>
              </w:rPr>
              <m:t>10</m:t>
            </m:r>
          </m:e>
          <m:sup>
            <m:r>
              <w:rPr>
                <w:rFonts w:ascii="Cambria Math" w:hAnsi="Cambria Math" w:cs="Arial"/>
              </w:rPr>
              <m:t>-14</m:t>
            </m:r>
          </m:sup>
        </m:sSup>
      </m:oMath>
      <w:r w:rsidR="00D302D7" w:rsidRPr="00DF11FF">
        <w:rPr>
          <w:rFonts w:ascii="Arial" w:eastAsiaTheme="minorEastAsia" w:hAnsi="Arial" w:cs="Arial"/>
        </w:rPr>
        <w:t>,</w:t>
      </w:r>
      <w:r w:rsidR="00D302D7" w:rsidRPr="00DF11FF">
        <w:rPr>
          <w:rFonts w:ascii="Arial" w:hAnsi="Arial" w:cs="Arial"/>
          <w:position w:val="-5"/>
        </w:rPr>
        <w:t>,</w:t>
      </w:r>
      <m:oMath>
        <m:sSub>
          <m:sSubPr>
            <m:ctrlPr>
              <w:rPr>
                <w:rFonts w:ascii="Cambria Math" w:hAnsi="Cambria Math" w:cs="Arial"/>
              </w:rPr>
            </m:ctrlPr>
          </m:sSubPr>
          <m:e>
            <m:r>
              <w:rPr>
                <w:rFonts w:ascii="Cambria Math" w:hAnsi="Cambria Math" w:cs="Arial"/>
              </w:rPr>
              <m:t>β</m:t>
            </m:r>
          </m:e>
          <m:sub>
            <m:r>
              <w:rPr>
                <w:rFonts w:ascii="Cambria Math" w:hAnsi="Cambria Math" w:cs="Arial"/>
              </w:rPr>
              <m:t>12,12</m:t>
            </m:r>
          </m:sub>
        </m:sSub>
        <m:r>
          <w:rPr>
            <w:rFonts w:ascii="Cambria Math" w:hAnsi="Cambria Math" w:cs="Arial"/>
          </w:rPr>
          <m:t>=1.0×</m:t>
        </m:r>
        <m:sSup>
          <m:sSupPr>
            <m:ctrlPr>
              <w:rPr>
                <w:rFonts w:ascii="Cambria Math" w:hAnsi="Cambria Math" w:cs="Arial"/>
              </w:rPr>
            </m:ctrlPr>
          </m:sSupPr>
          <m:e>
            <m:r>
              <w:rPr>
                <w:rFonts w:ascii="Cambria Math" w:hAnsi="Cambria Math" w:cs="Arial"/>
              </w:rPr>
              <m:t>10</m:t>
            </m:r>
          </m:e>
          <m:sup>
            <m:r>
              <w:rPr>
                <w:rFonts w:ascii="Cambria Math" w:hAnsi="Cambria Math" w:cs="Arial"/>
              </w:rPr>
              <m:t>-14</m:t>
            </m:r>
          </m:sup>
        </m:sSup>
      </m:oMath>
      <w:r w:rsidR="00D302D7" w:rsidRPr="00DF11FF">
        <w:rPr>
          <w:rFonts w:ascii="Arial" w:eastAsiaTheme="minorEastAsia" w:hAnsi="Arial" w:cs="Arial"/>
        </w:rPr>
        <w:t>.</w:t>
      </w:r>
    </w:p>
    <w:p w14:paraId="04A58A8F" w14:textId="77777777" w:rsidR="00D302D7" w:rsidRPr="00DF11FF" w:rsidRDefault="00D302D7" w:rsidP="00D302D7">
      <w:pPr>
        <w:rPr>
          <w:rFonts w:ascii="Arial" w:eastAsiaTheme="minorEastAsia" w:hAnsi="Arial" w:cs="Arial"/>
        </w:rPr>
      </w:pPr>
      <w:r>
        <w:rPr>
          <w:rFonts w:ascii="Arial" w:eastAsiaTheme="minorEastAsia" w:hAnsi="Arial" w:cs="Arial"/>
          <w:highlight w:val="yellow"/>
        </w:rPr>
        <w:t>Accordingly, the series solution is given by:</w:t>
      </w:r>
    </w:p>
    <w:p w14:paraId="5DC13962" w14:textId="77777777" w:rsidR="00D302D7" w:rsidRPr="00DF11FF" w:rsidRDefault="00D302D7" w:rsidP="00D302D7">
      <w:pPr>
        <w:rPr>
          <w:rFonts w:ascii="Arial" w:hAnsi="Arial" w:cs="Arial"/>
        </w:rPr>
      </w:pPr>
    </w:p>
    <w:p w14:paraId="58C34F99" w14:textId="77777777" w:rsidR="00D302D7" w:rsidRPr="00DF11FF" w:rsidRDefault="00D302D7" w:rsidP="00D302D7">
      <w:pPr>
        <w:rPr>
          <w:rFonts w:ascii="Arial" w:eastAsiaTheme="minorEastAsia" w:hAnsi="Arial" w:cs="Arial"/>
          <w:spacing w:val="22"/>
        </w:rPr>
      </w:pPr>
      <m:oMathPara>
        <m:oMathParaPr>
          <m:jc m:val="left"/>
        </m:oMathParaPr>
        <m:oMath>
          <m:r>
            <w:rPr>
              <w:rFonts w:ascii="Cambria Math" w:hAnsi="Cambria Math" w:cs="Arial"/>
            </w:rPr>
            <m:t>ψ</m:t>
          </m:r>
          <m:d>
            <m:dPr>
              <m:ctrlPr>
                <w:rPr>
                  <w:rFonts w:ascii="Cambria Math" w:hAnsi="Cambria Math" w:cs="Arial"/>
                </w:rPr>
              </m:ctrlPr>
            </m:dPr>
            <m:e>
              <m:r>
                <w:rPr>
                  <w:rFonts w:ascii="Cambria Math" w:hAnsi="Cambria Math" w:cs="Arial"/>
                </w:rPr>
                <m:t>ϱ</m:t>
              </m:r>
            </m:e>
          </m:d>
          <m:r>
            <w:rPr>
              <w:rFonts w:ascii="Cambria Math" w:hAnsi="Cambria Math" w:cs="Arial"/>
            </w:rPr>
            <m:t>=1.000000000+</m:t>
          </m:r>
          <m:d>
            <m:dPr>
              <m:ctrlPr>
                <w:rPr>
                  <w:rFonts w:ascii="Cambria Math" w:hAnsi="Cambria Math" w:cs="Arial"/>
                </w:rPr>
              </m:ctrlPr>
            </m:dPr>
            <m:e>
              <m:r>
                <w:rPr>
                  <w:rFonts w:ascii="Cambria Math" w:hAnsi="Cambria Math" w:cs="Arial"/>
                </w:rPr>
                <m:t>2.0×</m:t>
              </m:r>
              <m:sSup>
                <m:sSupPr>
                  <m:ctrlPr>
                    <w:rPr>
                      <w:rFonts w:ascii="Cambria Math" w:hAnsi="Cambria Math" w:cs="Arial"/>
                    </w:rPr>
                  </m:ctrlPr>
                </m:sSupPr>
                <m:e>
                  <m:r>
                    <w:rPr>
                      <w:rFonts w:ascii="Cambria Math" w:hAnsi="Cambria Math" w:cs="Arial"/>
                    </w:rPr>
                    <m:t>10</m:t>
                  </m:r>
                </m:e>
                <m:sup>
                  <m:r>
                    <w:rPr>
                      <w:rFonts w:ascii="Cambria Math" w:hAnsi="Cambria Math" w:cs="Arial"/>
                    </w:rPr>
                    <m:t>-10</m:t>
                  </m:r>
                </m:sup>
              </m:sSup>
            </m:e>
          </m:d>
          <m:r>
            <w:rPr>
              <w:rFonts w:ascii="Cambria Math" w:hAnsi="Cambria Math" w:cs="Arial"/>
            </w:rPr>
            <m:t>ϱ-</m:t>
          </m:r>
          <m:sSup>
            <m:sSupPr>
              <m:ctrlPr>
                <w:rPr>
                  <w:rFonts w:ascii="Cambria Math" w:hAnsi="Cambria Math" w:cs="Arial"/>
                </w:rPr>
              </m:ctrlPr>
            </m:sSupPr>
            <m:e>
              <m:r>
                <w:rPr>
                  <w:rFonts w:ascii="Cambria Math" w:hAnsi="Cambria Math" w:cs="Arial"/>
                </w:rPr>
                <m:t>0.5000000030ϱ</m:t>
              </m:r>
            </m:e>
            <m:sup>
              <m:r>
                <w:rPr>
                  <w:rFonts w:ascii="Cambria Math" w:hAnsi="Cambria Math" w:cs="Arial"/>
                </w:rPr>
                <m:t>2</m:t>
              </m:r>
            </m:sup>
          </m:sSup>
          <m:r>
            <w:rPr>
              <w:rFonts w:ascii="Cambria Math" w:hAnsi="Cambria Math" w:cs="Arial"/>
            </w:rPr>
            <m:t>-0.3333333273</m:t>
          </m:r>
          <m:sSup>
            <m:sSupPr>
              <m:ctrlPr>
                <w:rPr>
                  <w:rFonts w:ascii="Cambria Math" w:hAnsi="Cambria Math" w:cs="Arial"/>
                </w:rPr>
              </m:ctrlPr>
            </m:sSupPr>
            <m:e>
              <m:r>
                <w:rPr>
                  <w:rFonts w:ascii="Cambria Math" w:hAnsi="Cambria Math" w:cs="Arial"/>
                </w:rPr>
                <m:t>ϱ</m:t>
              </m:r>
            </m:e>
            <m:sup>
              <m:r>
                <w:rPr>
                  <w:rFonts w:ascii="Cambria Math" w:hAnsi="Cambria Math" w:cs="Arial"/>
                </w:rPr>
                <m:t>3</m:t>
              </m:r>
            </m:sup>
          </m:sSup>
        </m:oMath>
      </m:oMathPara>
    </w:p>
    <w:p w14:paraId="57D1891B" w14:textId="77777777" w:rsidR="00D302D7" w:rsidRPr="00DF11FF" w:rsidRDefault="00D302D7" w:rsidP="00D302D7">
      <w:pPr>
        <w:rPr>
          <w:rFonts w:ascii="Arial" w:eastAsiaTheme="minorEastAsia" w:hAnsi="Arial" w:cs="Arial"/>
          <w:spacing w:val="22"/>
        </w:rPr>
      </w:pPr>
      <w:r w:rsidRPr="00DF11FF">
        <w:rPr>
          <w:rFonts w:ascii="Arial" w:eastAsiaTheme="minorEastAsia" w:hAnsi="Arial" w:cs="Arial"/>
          <w:spacing w:val="22"/>
        </w:rPr>
        <w:t xml:space="preserve">       </w:t>
      </w:r>
      <m:oMath>
        <m:r>
          <w:rPr>
            <w:rFonts w:ascii="Cambria Math" w:hAnsi="Cambria Math" w:cs="Arial"/>
          </w:rPr>
          <m:t>-0.1249999876</m:t>
        </m:r>
        <m:sSup>
          <m:sSupPr>
            <m:ctrlPr>
              <w:rPr>
                <w:rFonts w:ascii="Cambria Math" w:hAnsi="Cambria Math" w:cs="Arial"/>
              </w:rPr>
            </m:ctrlPr>
          </m:sSupPr>
          <m:e>
            <m:r>
              <w:rPr>
                <w:rFonts w:ascii="Cambria Math" w:hAnsi="Cambria Math" w:cs="Arial"/>
              </w:rPr>
              <m:t>ϱ</m:t>
            </m:r>
          </m:e>
          <m:sup>
            <m:r>
              <w:rPr>
                <w:rFonts w:ascii="Cambria Math" w:hAnsi="Cambria Math" w:cs="Arial"/>
              </w:rPr>
              <m:t>4</m:t>
            </m:r>
          </m:sup>
        </m:sSup>
      </m:oMath>
      <w:r w:rsidRPr="00DF11FF">
        <w:rPr>
          <w:rFonts w:ascii="Arial" w:eastAsiaTheme="minorEastAsia" w:hAnsi="Arial" w:cs="Arial"/>
          <w:spacing w:val="22"/>
        </w:rPr>
        <w:t xml:space="preserve"> </w:t>
      </w:r>
      <m:oMath>
        <m:r>
          <w:rPr>
            <w:rFonts w:ascii="Cambria Math" w:hAnsi="Cambria Math" w:cs="Arial"/>
          </w:rPr>
          <m:t>-0.03333348887</m:t>
        </m:r>
        <m:sSup>
          <m:sSupPr>
            <m:ctrlPr>
              <w:rPr>
                <w:rFonts w:ascii="Cambria Math" w:hAnsi="Cambria Math" w:cs="Arial"/>
              </w:rPr>
            </m:ctrlPr>
          </m:sSupPr>
          <m:e>
            <m:r>
              <w:rPr>
                <w:rFonts w:ascii="Cambria Math" w:hAnsi="Cambria Math" w:cs="Arial"/>
              </w:rPr>
              <m:t>ϱ</m:t>
            </m:r>
          </m:e>
          <m:sup>
            <m:r>
              <w:rPr>
                <w:rFonts w:ascii="Cambria Math" w:hAnsi="Cambria Math" w:cs="Arial"/>
              </w:rPr>
              <m:t>5</m:t>
            </m:r>
          </m:sup>
        </m:sSup>
        <m:r>
          <w:rPr>
            <w:rFonts w:ascii="Cambria Math" w:hAnsi="Cambria Math" w:cs="Arial"/>
          </w:rPr>
          <m:t>-0.006943833377</m:t>
        </m:r>
        <m:sSup>
          <m:sSupPr>
            <m:ctrlPr>
              <w:rPr>
                <w:rFonts w:ascii="Cambria Math" w:hAnsi="Cambria Math" w:cs="Arial"/>
              </w:rPr>
            </m:ctrlPr>
          </m:sSupPr>
          <m:e>
            <m:r>
              <w:rPr>
                <w:rFonts w:ascii="Cambria Math" w:hAnsi="Cambria Math" w:cs="Arial"/>
              </w:rPr>
              <m:t>ϱ</m:t>
            </m:r>
          </m:e>
          <m:sup>
            <m:r>
              <w:rPr>
                <w:rFonts w:ascii="Cambria Math" w:hAnsi="Cambria Math" w:cs="Arial"/>
              </w:rPr>
              <m:t>6</m:t>
            </m:r>
          </m:sup>
        </m:sSup>
      </m:oMath>
    </w:p>
    <w:p w14:paraId="378D1FFB" w14:textId="6F53B2EA" w:rsidR="00D302D7" w:rsidRPr="00E559B6" w:rsidRDefault="00D302D7" w:rsidP="00E559B6">
      <w:pPr>
        <w:rPr>
          <w:rFonts w:ascii="Arial" w:eastAsia="SimSun" w:hAnsi="Arial" w:cs="Arial"/>
        </w:rPr>
      </w:pPr>
      <w:r w:rsidRPr="00DF11FF">
        <w:rPr>
          <w:rFonts w:ascii="Arial" w:eastAsiaTheme="minorEastAsia" w:hAnsi="Arial" w:cs="Arial"/>
          <w:spacing w:val="22"/>
        </w:rPr>
        <w:t xml:space="preserve">       </w:t>
      </w:r>
      <m:oMath>
        <m:r>
          <w:rPr>
            <w:rFonts w:ascii="Cambria Math" w:hAnsi="Cambria Math" w:cs="Arial"/>
          </w:rPr>
          <m:t>-0.001192019231</m:t>
        </m:r>
        <m:sSup>
          <m:sSupPr>
            <m:ctrlPr>
              <w:rPr>
                <w:rFonts w:ascii="Cambria Math" w:hAnsi="Cambria Math" w:cs="Arial"/>
              </w:rPr>
            </m:ctrlPr>
          </m:sSupPr>
          <m:e>
            <m:r>
              <w:rPr>
                <w:rFonts w:ascii="Cambria Math" w:hAnsi="Cambria Math" w:cs="Arial"/>
              </w:rPr>
              <m:t>ϱ</m:t>
            </m:r>
          </m:e>
          <m:sup>
            <m:r>
              <w:rPr>
                <w:rFonts w:ascii="Cambria Math" w:hAnsi="Cambria Math" w:cs="Arial"/>
              </w:rPr>
              <m:t>7</m:t>
            </m:r>
          </m:sup>
        </m:sSup>
        <m:r>
          <w:rPr>
            <w:rFonts w:ascii="Cambria Math" w:hAnsi="Cambria Math" w:cs="Arial"/>
          </w:rPr>
          <m:t>+</m:t>
        </m:r>
      </m:oMath>
      <w:r w:rsidRPr="00DF11FF">
        <w:rPr>
          <w:rFonts w:ascii="Arial" w:eastAsia="SimSun" w:hAnsi="Arial" w:cs="Arial"/>
        </w:rPr>
        <w:t>O</w:t>
      </w:r>
      <m:oMath>
        <m:d>
          <m:dPr>
            <m:ctrlPr>
              <w:rPr>
                <w:rFonts w:ascii="Cambria Math" w:hAnsi="Cambria Math" w:cs="Arial"/>
              </w:rPr>
            </m:ctrlPr>
          </m:dPr>
          <m:e>
            <m:sSup>
              <m:sSupPr>
                <m:ctrlPr>
                  <w:rPr>
                    <w:rFonts w:ascii="Cambria Math" w:hAnsi="Cambria Math" w:cs="Arial"/>
                  </w:rPr>
                </m:ctrlPr>
              </m:sSupPr>
              <m:e>
                <m:r>
                  <w:rPr>
                    <w:rFonts w:ascii="Cambria Math" w:hAnsi="Cambria Math" w:cs="Arial"/>
                  </w:rPr>
                  <m:t>τ</m:t>
                </m:r>
              </m:e>
              <m:sup>
                <m:r>
                  <w:rPr>
                    <w:rFonts w:ascii="Cambria Math" w:hAnsi="Cambria Math" w:cs="Arial"/>
                  </w:rPr>
                  <m:t>8</m:t>
                </m:r>
              </m:sup>
            </m:sSup>
          </m:e>
        </m:d>
      </m:oMath>
    </w:p>
    <w:p w14:paraId="79318B1E" w14:textId="77777777" w:rsidR="008C71CC" w:rsidRPr="00FB3A86" w:rsidRDefault="008C71CC" w:rsidP="00441B6F">
      <w:pPr>
        <w:pStyle w:val="Body"/>
        <w:spacing w:after="0"/>
        <w:rPr>
          <w:rFonts w:ascii="Arial" w:hAnsi="Arial" w:cs="Arial"/>
        </w:rPr>
      </w:pPr>
    </w:p>
    <w:p w14:paraId="260D3A73" w14:textId="7C3D67FB" w:rsidR="00902823" w:rsidRDefault="00000F8F" w:rsidP="00441B6F">
      <w:pPr>
        <w:pStyle w:val="Head1"/>
        <w:spacing w:after="0"/>
        <w:jc w:val="both"/>
        <w:rPr>
          <w:rFonts w:ascii="Arial" w:hAnsi="Arial" w:cs="Arial"/>
          <w:caps w:val="0"/>
        </w:rPr>
      </w:pPr>
      <w:r>
        <w:rPr>
          <w:rFonts w:ascii="Arial" w:hAnsi="Arial" w:cs="Arial"/>
        </w:rPr>
        <w:t>3</w:t>
      </w:r>
      <w:r w:rsidR="00902823">
        <w:rPr>
          <w:rFonts w:ascii="Arial" w:hAnsi="Arial" w:cs="Arial"/>
        </w:rPr>
        <w:t xml:space="preserve">. </w:t>
      </w:r>
      <w:r w:rsidR="00BC684E">
        <w:rPr>
          <w:rFonts w:ascii="Arial" w:hAnsi="Arial" w:cs="Arial"/>
          <w:caps w:val="0"/>
        </w:rPr>
        <w:t>Results and Discussion</w:t>
      </w:r>
    </w:p>
    <w:p w14:paraId="360780E8" w14:textId="77777777" w:rsidR="00BC684E" w:rsidRDefault="00BC684E" w:rsidP="00441B6F">
      <w:pPr>
        <w:pStyle w:val="Head1"/>
        <w:spacing w:after="0"/>
        <w:jc w:val="both"/>
        <w:rPr>
          <w:rFonts w:ascii="Arial" w:hAnsi="Arial" w:cs="Arial"/>
          <w:caps w:val="0"/>
        </w:rPr>
      </w:pPr>
    </w:p>
    <w:p w14:paraId="7C65D9A0" w14:textId="6D3544CF" w:rsidR="00BC684E" w:rsidRDefault="00BC684E" w:rsidP="00441B6F">
      <w:pPr>
        <w:pStyle w:val="Head1"/>
        <w:spacing w:after="0"/>
        <w:jc w:val="both"/>
        <w:rPr>
          <w:rFonts w:ascii="Arial" w:hAnsi="Arial" w:cs="Arial"/>
          <w:caps w:val="0"/>
        </w:rPr>
      </w:pPr>
      <w:r>
        <w:rPr>
          <w:rFonts w:ascii="Arial" w:hAnsi="Arial" w:cs="Arial"/>
          <w:caps w:val="0"/>
        </w:rPr>
        <w:t>3.1 Results</w:t>
      </w:r>
    </w:p>
    <w:p w14:paraId="590620B8" w14:textId="77777777" w:rsidR="00BC684E" w:rsidRDefault="00BC684E" w:rsidP="00441B6F">
      <w:pPr>
        <w:pStyle w:val="Head1"/>
        <w:spacing w:after="0"/>
        <w:jc w:val="both"/>
        <w:rPr>
          <w:rFonts w:ascii="Arial" w:hAnsi="Arial" w:cs="Arial"/>
          <w:caps w:val="0"/>
        </w:rPr>
      </w:pPr>
    </w:p>
    <w:p w14:paraId="540F2283" w14:textId="47022458" w:rsidR="00BC684E" w:rsidRDefault="00BC684E" w:rsidP="00BC684E">
      <w:pPr>
        <w:pStyle w:val="Head1"/>
        <w:spacing w:after="0"/>
        <w:jc w:val="both"/>
        <w:rPr>
          <w:rFonts w:ascii="Arial" w:hAnsi="Arial" w:cs="Arial"/>
          <w:b w:val="0"/>
          <w:bCs/>
          <w:caps w:val="0"/>
          <w:sz w:val="20"/>
        </w:rPr>
      </w:pPr>
      <w:r>
        <w:rPr>
          <w:rFonts w:ascii="Arial" w:hAnsi="Arial" w:cs="Arial"/>
          <w:b w:val="0"/>
          <w:bCs/>
          <w:caps w:val="0"/>
          <w:sz w:val="20"/>
          <w:highlight w:val="yellow"/>
        </w:rPr>
        <w:t>The proposed approach is applied to two test problems, and the numerical results are tabulated and compared with those reported in previous studies.</w:t>
      </w:r>
    </w:p>
    <w:p w14:paraId="6F6E80BF" w14:textId="77777777" w:rsidR="00BC684E" w:rsidRDefault="00BC684E" w:rsidP="00BC684E">
      <w:pPr>
        <w:pStyle w:val="Head1"/>
        <w:spacing w:after="0"/>
        <w:jc w:val="both"/>
        <w:rPr>
          <w:rFonts w:ascii="Arial" w:hAnsi="Arial" w:cs="Arial"/>
          <w:b w:val="0"/>
          <w:bCs/>
          <w:caps w:val="0"/>
          <w:sz w:val="20"/>
        </w:rPr>
      </w:pPr>
    </w:p>
    <w:p w14:paraId="641D826C" w14:textId="2E39861A" w:rsidR="00E053D0" w:rsidRDefault="00BC684E" w:rsidP="00441B6F">
      <w:pPr>
        <w:pStyle w:val="Body"/>
        <w:spacing w:after="0"/>
        <w:rPr>
          <w:rFonts w:ascii="Arial" w:hAnsi="Arial" w:cs="Arial"/>
        </w:rPr>
      </w:pPr>
      <w:r w:rsidRPr="00DF11FF">
        <w:rPr>
          <w:rFonts w:ascii="Arial" w:hAnsi="Arial" w:cs="Arial"/>
          <w:b/>
        </w:rPr>
        <w:t>Table 1. Analyses of the numerical outcomes for Example 1</w:t>
      </w:r>
    </w:p>
    <w:tbl>
      <w:tblPr>
        <w:tblStyle w:val="TableGrid"/>
        <w:tblpPr w:leftFromText="180" w:rightFromText="180" w:vertAnchor="text" w:horzAnchor="page" w:tblpX="1393" w:tblpY="102"/>
        <w:tblW w:w="10525" w:type="dxa"/>
        <w:tblLayout w:type="fixed"/>
        <w:tblLook w:val="04A0" w:firstRow="1" w:lastRow="0" w:firstColumn="1" w:lastColumn="0" w:noHBand="0" w:noVBand="1"/>
      </w:tblPr>
      <w:tblGrid>
        <w:gridCol w:w="631"/>
        <w:gridCol w:w="1076"/>
        <w:gridCol w:w="1528"/>
        <w:gridCol w:w="1351"/>
        <w:gridCol w:w="1443"/>
        <w:gridCol w:w="1441"/>
        <w:gridCol w:w="1440"/>
        <w:gridCol w:w="1615"/>
      </w:tblGrid>
      <w:tr w:rsidR="00BC684E" w:rsidRPr="00DF11FF" w14:paraId="0BA483FC" w14:textId="77777777" w:rsidTr="00BC684E">
        <w:trPr>
          <w:trHeight w:val="700"/>
        </w:trPr>
        <w:tc>
          <w:tcPr>
            <w:tcW w:w="631" w:type="dxa"/>
          </w:tcPr>
          <w:p w14:paraId="5D9575D5" w14:textId="77777777" w:rsidR="00BC684E" w:rsidRPr="00DF11FF" w:rsidRDefault="00BC684E" w:rsidP="00BC684E">
            <w:pPr>
              <w:widowControl w:val="0"/>
              <w:jc w:val="center"/>
              <w:rPr>
                <w:rFonts w:ascii="Arial" w:hAnsi="Arial" w:cs="Arial"/>
                <w:sz w:val="20"/>
                <w:szCs w:val="20"/>
              </w:rPr>
            </w:pPr>
            <m:oMathPara>
              <m:oMathParaPr>
                <m:jc m:val="center"/>
              </m:oMathParaPr>
              <m:oMath>
                <m:r>
                  <w:rPr>
                    <w:rFonts w:ascii="Cambria Math" w:hAnsi="Cambria Math" w:cs="Arial"/>
                    <w:sz w:val="20"/>
                    <w:szCs w:val="20"/>
                  </w:rPr>
                  <m:t>ϱ</m:t>
                </m:r>
              </m:oMath>
            </m:oMathPara>
          </w:p>
        </w:tc>
        <w:tc>
          <w:tcPr>
            <w:tcW w:w="1076" w:type="dxa"/>
          </w:tcPr>
          <w:p w14:paraId="49D65979" w14:textId="77777777" w:rsidR="00BC684E" w:rsidRPr="00DF11FF" w:rsidRDefault="00BC684E" w:rsidP="00BC684E">
            <w:pPr>
              <w:widowControl w:val="0"/>
              <w:jc w:val="both"/>
              <w:rPr>
                <w:rFonts w:ascii="Arial" w:hAnsi="Arial" w:cs="Arial"/>
                <w:sz w:val="20"/>
                <w:szCs w:val="20"/>
              </w:rPr>
            </w:pPr>
            <w:r w:rsidRPr="00DF11FF">
              <w:rPr>
                <w:rFonts w:ascii="Arial" w:hAnsi="Arial" w:cs="Arial"/>
                <w:sz w:val="20"/>
                <w:szCs w:val="20"/>
              </w:rPr>
              <w:t>Exact solution</w:t>
            </w:r>
          </w:p>
        </w:tc>
        <w:tc>
          <w:tcPr>
            <w:tcW w:w="1528" w:type="dxa"/>
          </w:tcPr>
          <w:p w14:paraId="3F3362C7" w14:textId="77777777" w:rsidR="00BC684E" w:rsidRPr="00DF11FF" w:rsidRDefault="00BC684E" w:rsidP="00BC684E">
            <w:pPr>
              <w:widowControl w:val="0"/>
              <w:jc w:val="both"/>
              <w:rPr>
                <w:rFonts w:ascii="Arial" w:hAnsi="Arial" w:cs="Arial"/>
                <w:sz w:val="20"/>
                <w:szCs w:val="20"/>
              </w:rPr>
            </w:pPr>
            <w:r w:rsidRPr="00DF11FF">
              <w:rPr>
                <w:rFonts w:ascii="Arial" w:hAnsi="Arial" w:cs="Arial"/>
                <w:sz w:val="20"/>
                <w:szCs w:val="20"/>
              </w:rPr>
              <w:t xml:space="preserve">Approximate solution </w:t>
            </w:r>
          </w:p>
        </w:tc>
        <w:tc>
          <w:tcPr>
            <w:tcW w:w="1351" w:type="dxa"/>
          </w:tcPr>
          <w:p w14:paraId="316154BF" w14:textId="77777777" w:rsidR="00BC684E" w:rsidRPr="00DF11FF" w:rsidRDefault="00BC684E" w:rsidP="00BC684E">
            <w:pPr>
              <w:widowControl w:val="0"/>
              <w:jc w:val="both"/>
              <w:rPr>
                <w:rFonts w:ascii="Arial" w:hAnsi="Arial" w:cs="Arial"/>
                <w:sz w:val="20"/>
                <w:szCs w:val="20"/>
              </w:rPr>
            </w:pPr>
            <w:r w:rsidRPr="00DF11FF">
              <w:rPr>
                <w:rFonts w:ascii="Arial" w:hAnsi="Arial" w:cs="Arial"/>
                <w:sz w:val="20"/>
                <w:szCs w:val="20"/>
              </w:rPr>
              <w:t xml:space="preserve">Absolute Error by the proposed method </w:t>
            </w:r>
          </w:p>
        </w:tc>
        <w:tc>
          <w:tcPr>
            <w:tcW w:w="1443" w:type="dxa"/>
          </w:tcPr>
          <w:p w14:paraId="7DFCDECD" w14:textId="77777777" w:rsidR="00BC684E" w:rsidRPr="00DF11FF" w:rsidRDefault="00BC684E" w:rsidP="00BC684E">
            <w:pPr>
              <w:widowControl w:val="0"/>
              <w:jc w:val="center"/>
              <w:rPr>
                <w:rFonts w:ascii="Arial" w:hAnsi="Arial" w:cs="Arial"/>
                <w:sz w:val="20"/>
                <w:szCs w:val="20"/>
              </w:rPr>
            </w:pPr>
            <w:r w:rsidRPr="00DF11FF">
              <w:rPr>
                <w:rFonts w:ascii="Arial" w:hAnsi="Arial" w:cs="Arial"/>
                <w:sz w:val="20"/>
                <w:szCs w:val="20"/>
              </w:rPr>
              <w:t xml:space="preserve">Absolute Error </w:t>
            </w:r>
          </w:p>
          <w:p w14:paraId="68FC603F" w14:textId="5314E08A" w:rsidR="00BC684E" w:rsidRPr="00DF11FF" w:rsidRDefault="00BC684E" w:rsidP="00BC684E">
            <w:pPr>
              <w:widowControl w:val="0"/>
              <w:jc w:val="center"/>
              <w:rPr>
                <w:rFonts w:ascii="Arial" w:hAnsi="Arial" w:cs="Arial"/>
                <w:sz w:val="20"/>
                <w:szCs w:val="20"/>
              </w:rPr>
            </w:pPr>
            <w:r w:rsidRPr="00DF11FF">
              <w:rPr>
                <w:rFonts w:ascii="Arial" w:hAnsi="Arial" w:cs="Arial"/>
                <w:bCs/>
                <w:sz w:val="20"/>
                <w:szCs w:val="20"/>
              </w:rPr>
              <w:t>(</w:t>
            </w:r>
            <w:r w:rsidR="00727174">
              <w:t xml:space="preserve"> </w:t>
            </w:r>
            <w:r w:rsidR="00727174" w:rsidRPr="00727174">
              <w:rPr>
                <w:rFonts w:ascii="Arial" w:hAnsi="Arial" w:cs="Arial"/>
                <w:bCs/>
                <w:sz w:val="20"/>
                <w:szCs w:val="20"/>
              </w:rPr>
              <w:t xml:space="preserve">Iftikhar </w:t>
            </w:r>
            <w:r w:rsidRPr="00DF11FF">
              <w:rPr>
                <w:rFonts w:ascii="Arial" w:hAnsi="Arial" w:cs="Arial"/>
                <w:bCs/>
                <w:sz w:val="20"/>
                <w:szCs w:val="20"/>
              </w:rPr>
              <w:t xml:space="preserve"> et al., 2014</w:t>
            </w:r>
            <w:r w:rsidRPr="00DF11FF">
              <w:rPr>
                <w:rFonts w:ascii="Arial" w:hAnsi="Arial" w:cs="Arial"/>
                <w:sz w:val="20"/>
                <w:szCs w:val="20"/>
              </w:rPr>
              <w:t>)</w:t>
            </w:r>
          </w:p>
        </w:tc>
        <w:tc>
          <w:tcPr>
            <w:tcW w:w="1441" w:type="dxa"/>
          </w:tcPr>
          <w:p w14:paraId="350541CE" w14:textId="77777777" w:rsidR="00BC684E" w:rsidRPr="00DF11FF" w:rsidRDefault="00BC684E" w:rsidP="00BC684E">
            <w:pPr>
              <w:widowControl w:val="0"/>
              <w:jc w:val="center"/>
              <w:rPr>
                <w:rFonts w:ascii="Arial" w:hAnsi="Arial" w:cs="Arial"/>
                <w:sz w:val="20"/>
                <w:szCs w:val="20"/>
              </w:rPr>
            </w:pPr>
            <w:r w:rsidRPr="00DF11FF">
              <w:rPr>
                <w:rFonts w:ascii="Arial" w:hAnsi="Arial" w:cs="Arial"/>
                <w:sz w:val="20"/>
                <w:szCs w:val="20"/>
              </w:rPr>
              <w:t xml:space="preserve">Absolute Error </w:t>
            </w:r>
          </w:p>
          <w:p w14:paraId="25BA4B69" w14:textId="77777777" w:rsidR="00BC684E" w:rsidRPr="00DF11FF" w:rsidRDefault="00BC684E" w:rsidP="00BC684E">
            <w:pPr>
              <w:widowControl w:val="0"/>
              <w:jc w:val="center"/>
              <w:rPr>
                <w:rFonts w:ascii="Arial" w:hAnsi="Arial" w:cs="Arial"/>
                <w:sz w:val="20"/>
                <w:szCs w:val="20"/>
              </w:rPr>
            </w:pPr>
            <w:r w:rsidRPr="00DF11FF">
              <w:rPr>
                <w:rFonts w:ascii="Arial" w:hAnsi="Arial" w:cs="Arial"/>
                <w:sz w:val="20"/>
                <w:szCs w:val="20"/>
              </w:rPr>
              <w:t>(</w:t>
            </w:r>
            <w:r w:rsidRPr="00DF11FF">
              <w:rPr>
                <w:rFonts w:ascii="Arial" w:hAnsi="Arial" w:cs="Arial"/>
                <w:bCs/>
                <w:sz w:val="20"/>
                <w:szCs w:val="20"/>
              </w:rPr>
              <w:t xml:space="preserve"> Adeosun et al., 2013</w:t>
            </w:r>
            <w:r w:rsidRPr="00DF11FF">
              <w:rPr>
                <w:rFonts w:ascii="Arial" w:hAnsi="Arial" w:cs="Arial"/>
                <w:sz w:val="20"/>
                <w:szCs w:val="20"/>
              </w:rPr>
              <w:t>)</w:t>
            </w:r>
          </w:p>
        </w:tc>
        <w:tc>
          <w:tcPr>
            <w:tcW w:w="1440" w:type="dxa"/>
          </w:tcPr>
          <w:p w14:paraId="76EBD13C" w14:textId="77777777" w:rsidR="00BC684E" w:rsidRPr="00727174" w:rsidRDefault="00BC684E" w:rsidP="00BC684E">
            <w:pPr>
              <w:widowControl w:val="0"/>
              <w:jc w:val="center"/>
              <w:rPr>
                <w:rFonts w:ascii="Arial" w:hAnsi="Arial" w:cs="Arial"/>
                <w:sz w:val="20"/>
                <w:szCs w:val="20"/>
                <w:lang w:val="nl-BE"/>
              </w:rPr>
            </w:pPr>
            <w:r w:rsidRPr="00727174">
              <w:rPr>
                <w:rFonts w:ascii="Arial" w:hAnsi="Arial" w:cs="Arial"/>
                <w:sz w:val="20"/>
                <w:szCs w:val="20"/>
                <w:lang w:val="nl-BE"/>
              </w:rPr>
              <w:t>Exact-HPM</w:t>
            </w:r>
          </w:p>
          <w:p w14:paraId="4FC6DFAF" w14:textId="105CD9BF" w:rsidR="00BC684E" w:rsidRPr="00727174" w:rsidRDefault="00BC684E" w:rsidP="00BC684E">
            <w:pPr>
              <w:widowControl w:val="0"/>
              <w:jc w:val="center"/>
              <w:rPr>
                <w:rFonts w:ascii="Arial" w:hAnsi="Arial" w:cs="Arial"/>
                <w:sz w:val="20"/>
                <w:szCs w:val="20"/>
                <w:lang w:val="nl-BE"/>
              </w:rPr>
            </w:pPr>
            <w:r w:rsidRPr="00727174">
              <w:rPr>
                <w:rFonts w:ascii="Arial" w:hAnsi="Arial" w:cs="Arial"/>
                <w:sz w:val="20"/>
                <w:szCs w:val="20"/>
                <w:lang w:val="nl-BE"/>
              </w:rPr>
              <w:t>(</w:t>
            </w:r>
            <w:r w:rsidRPr="00727174">
              <w:rPr>
                <w:rFonts w:ascii="Arial" w:hAnsi="Arial" w:cs="Arial"/>
                <w:bCs/>
                <w:sz w:val="20"/>
                <w:szCs w:val="20"/>
                <w:lang w:val="nl-BE"/>
              </w:rPr>
              <w:t xml:space="preserve"> </w:t>
            </w:r>
            <w:r w:rsidR="00727174" w:rsidRPr="00727174">
              <w:rPr>
                <w:lang w:val="nl-BE"/>
              </w:rPr>
              <w:t xml:space="preserve"> </w:t>
            </w:r>
            <w:r w:rsidR="00727174" w:rsidRPr="00727174">
              <w:rPr>
                <w:rFonts w:ascii="Arial" w:hAnsi="Arial" w:cs="Arial"/>
                <w:bCs/>
                <w:sz w:val="20"/>
                <w:szCs w:val="20"/>
                <w:lang w:val="nl-BE"/>
              </w:rPr>
              <w:t xml:space="preserve">Zari </w:t>
            </w:r>
            <w:r w:rsidRPr="00727174">
              <w:rPr>
                <w:rFonts w:ascii="Arial" w:hAnsi="Arial" w:cs="Arial"/>
                <w:bCs/>
                <w:sz w:val="20"/>
                <w:szCs w:val="20"/>
                <w:lang w:val="nl-BE"/>
              </w:rPr>
              <w:t xml:space="preserve"> et al., 2019</w:t>
            </w:r>
            <w:r w:rsidRPr="00727174">
              <w:rPr>
                <w:rFonts w:ascii="Arial" w:hAnsi="Arial" w:cs="Arial"/>
                <w:sz w:val="20"/>
                <w:szCs w:val="20"/>
                <w:lang w:val="nl-BE"/>
              </w:rPr>
              <w:t>)</w:t>
            </w:r>
          </w:p>
        </w:tc>
        <w:tc>
          <w:tcPr>
            <w:tcW w:w="1615" w:type="dxa"/>
          </w:tcPr>
          <w:p w14:paraId="1B802434" w14:textId="77777777" w:rsidR="00BC684E" w:rsidRPr="00DF11FF" w:rsidRDefault="00BC684E" w:rsidP="00BC684E">
            <w:pPr>
              <w:widowControl w:val="0"/>
              <w:jc w:val="center"/>
              <w:rPr>
                <w:rFonts w:ascii="Arial" w:hAnsi="Arial" w:cs="Arial"/>
                <w:sz w:val="20"/>
                <w:szCs w:val="20"/>
              </w:rPr>
            </w:pPr>
            <w:r w:rsidRPr="00DF11FF">
              <w:rPr>
                <w:rFonts w:ascii="Arial" w:hAnsi="Arial" w:cs="Arial"/>
                <w:sz w:val="20"/>
                <w:szCs w:val="20"/>
              </w:rPr>
              <w:t>Exact-OHAM</w:t>
            </w:r>
          </w:p>
          <w:p w14:paraId="1DF99A63" w14:textId="4BD9AD7C" w:rsidR="00BC684E" w:rsidRPr="00DF11FF" w:rsidRDefault="00BC684E" w:rsidP="00BC684E">
            <w:pPr>
              <w:widowControl w:val="0"/>
              <w:jc w:val="center"/>
              <w:rPr>
                <w:rFonts w:ascii="Arial" w:hAnsi="Arial" w:cs="Arial"/>
                <w:sz w:val="20"/>
                <w:szCs w:val="20"/>
              </w:rPr>
            </w:pPr>
            <w:r w:rsidRPr="00DF11FF">
              <w:rPr>
                <w:rFonts w:ascii="Arial" w:hAnsi="Arial" w:cs="Arial"/>
                <w:sz w:val="20"/>
                <w:szCs w:val="20"/>
              </w:rPr>
              <w:t>(</w:t>
            </w:r>
            <w:r w:rsidRPr="00DF11FF">
              <w:rPr>
                <w:rFonts w:ascii="Arial" w:hAnsi="Arial" w:cs="Arial"/>
                <w:bCs/>
                <w:sz w:val="20"/>
                <w:szCs w:val="20"/>
              </w:rPr>
              <w:t xml:space="preserve"> </w:t>
            </w:r>
            <w:r w:rsidR="00727174">
              <w:t xml:space="preserve"> </w:t>
            </w:r>
            <w:r w:rsidR="00727174" w:rsidRPr="00727174">
              <w:rPr>
                <w:rFonts w:ascii="Arial" w:hAnsi="Arial" w:cs="Arial"/>
                <w:bCs/>
                <w:sz w:val="20"/>
                <w:szCs w:val="20"/>
              </w:rPr>
              <w:t xml:space="preserve">Zari </w:t>
            </w:r>
            <w:r w:rsidRPr="00DF11FF">
              <w:rPr>
                <w:rFonts w:ascii="Arial" w:hAnsi="Arial" w:cs="Arial"/>
                <w:bCs/>
                <w:sz w:val="20"/>
                <w:szCs w:val="20"/>
              </w:rPr>
              <w:t xml:space="preserve"> et al., 2019</w:t>
            </w:r>
            <w:r w:rsidRPr="00DF11FF">
              <w:rPr>
                <w:rFonts w:ascii="Arial" w:hAnsi="Arial" w:cs="Arial"/>
                <w:sz w:val="20"/>
                <w:szCs w:val="20"/>
              </w:rPr>
              <w:t>)</w:t>
            </w:r>
          </w:p>
        </w:tc>
      </w:tr>
      <w:tr w:rsidR="00BC684E" w:rsidRPr="00DF11FF" w14:paraId="724DEA30" w14:textId="77777777" w:rsidTr="00BC684E">
        <w:trPr>
          <w:trHeight w:val="258"/>
        </w:trPr>
        <w:tc>
          <w:tcPr>
            <w:tcW w:w="631" w:type="dxa"/>
          </w:tcPr>
          <w:p w14:paraId="416820FB"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w:t>
            </w:r>
          </w:p>
        </w:tc>
        <w:tc>
          <w:tcPr>
            <w:tcW w:w="1076" w:type="dxa"/>
          </w:tcPr>
          <w:p w14:paraId="52C60D22"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1.0000</w:t>
            </w:r>
          </w:p>
        </w:tc>
        <w:tc>
          <w:tcPr>
            <w:tcW w:w="1528" w:type="dxa"/>
          </w:tcPr>
          <w:p w14:paraId="12F2A3ED"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1.0000</w:t>
            </w:r>
          </w:p>
        </w:tc>
        <w:tc>
          <w:tcPr>
            <w:tcW w:w="1351" w:type="dxa"/>
          </w:tcPr>
          <w:p w14:paraId="01877505"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44A103F4"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0.00000e-00</w:t>
            </w:r>
          </w:p>
        </w:tc>
        <w:tc>
          <w:tcPr>
            <w:tcW w:w="1441" w:type="dxa"/>
          </w:tcPr>
          <w:p w14:paraId="702177E3"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0" w:type="dxa"/>
          </w:tcPr>
          <w:p w14:paraId="4F01395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615" w:type="dxa"/>
          </w:tcPr>
          <w:p w14:paraId="7D02DFBA"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r>
      <w:tr w:rsidR="00BC684E" w:rsidRPr="00DF11FF" w14:paraId="7F972AF0" w14:textId="77777777" w:rsidTr="00BC684E">
        <w:trPr>
          <w:trHeight w:val="238"/>
        </w:trPr>
        <w:tc>
          <w:tcPr>
            <w:tcW w:w="631" w:type="dxa"/>
          </w:tcPr>
          <w:p w14:paraId="321E2AF3"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0.1</w:t>
            </w:r>
          </w:p>
        </w:tc>
        <w:tc>
          <w:tcPr>
            <w:tcW w:w="1076" w:type="dxa"/>
          </w:tcPr>
          <w:p w14:paraId="4A627B54"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1.09484</w:t>
            </w:r>
          </w:p>
        </w:tc>
        <w:tc>
          <w:tcPr>
            <w:tcW w:w="1528" w:type="dxa"/>
          </w:tcPr>
          <w:p w14:paraId="3F221132"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1.09484</w:t>
            </w:r>
          </w:p>
        </w:tc>
        <w:tc>
          <w:tcPr>
            <w:tcW w:w="1351" w:type="dxa"/>
          </w:tcPr>
          <w:p w14:paraId="18FA702D"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5AAE2CFD"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2.22045e-16</w:t>
            </w:r>
          </w:p>
        </w:tc>
        <w:tc>
          <w:tcPr>
            <w:tcW w:w="1441" w:type="dxa"/>
          </w:tcPr>
          <w:p w14:paraId="6700BA0D"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3.88578e-15</w:t>
            </w:r>
          </w:p>
        </w:tc>
        <w:tc>
          <w:tcPr>
            <w:tcW w:w="1440" w:type="dxa"/>
          </w:tcPr>
          <w:p w14:paraId="21EE8441"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2.2204e-16</w:t>
            </w:r>
          </w:p>
        </w:tc>
        <w:tc>
          <w:tcPr>
            <w:tcW w:w="1615" w:type="dxa"/>
          </w:tcPr>
          <w:p w14:paraId="56546AE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r>
      <w:tr w:rsidR="00BC684E" w:rsidRPr="00DF11FF" w14:paraId="1B333932" w14:textId="77777777" w:rsidTr="00BC684E">
        <w:trPr>
          <w:trHeight w:val="245"/>
        </w:trPr>
        <w:tc>
          <w:tcPr>
            <w:tcW w:w="631" w:type="dxa"/>
          </w:tcPr>
          <w:p w14:paraId="65572A67"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0.2</w:t>
            </w:r>
          </w:p>
        </w:tc>
        <w:tc>
          <w:tcPr>
            <w:tcW w:w="1076" w:type="dxa"/>
          </w:tcPr>
          <w:p w14:paraId="5C029CF0"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1.17874</w:t>
            </w:r>
          </w:p>
        </w:tc>
        <w:tc>
          <w:tcPr>
            <w:tcW w:w="1528" w:type="dxa"/>
          </w:tcPr>
          <w:p w14:paraId="6B4B9620"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1.17874</w:t>
            </w:r>
          </w:p>
        </w:tc>
        <w:tc>
          <w:tcPr>
            <w:tcW w:w="1351" w:type="dxa"/>
          </w:tcPr>
          <w:p w14:paraId="4DCB3BE4"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08C573D2"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1" w:type="dxa"/>
          </w:tcPr>
          <w:p w14:paraId="19F8F88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1.46216e-13</w:t>
            </w:r>
          </w:p>
        </w:tc>
        <w:tc>
          <w:tcPr>
            <w:tcW w:w="1440" w:type="dxa"/>
          </w:tcPr>
          <w:p w14:paraId="7F6370EA"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615" w:type="dxa"/>
          </w:tcPr>
          <w:p w14:paraId="24EFB65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r>
      <w:tr w:rsidR="00BC684E" w:rsidRPr="00DF11FF" w14:paraId="7D11FB1E" w14:textId="77777777" w:rsidTr="00BC684E">
        <w:trPr>
          <w:trHeight w:val="280"/>
        </w:trPr>
        <w:tc>
          <w:tcPr>
            <w:tcW w:w="631" w:type="dxa"/>
          </w:tcPr>
          <w:p w14:paraId="1725E3D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0.3</w:t>
            </w:r>
          </w:p>
        </w:tc>
        <w:tc>
          <w:tcPr>
            <w:tcW w:w="1076" w:type="dxa"/>
          </w:tcPr>
          <w:p w14:paraId="23A3980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1.25086</w:t>
            </w:r>
          </w:p>
        </w:tc>
        <w:tc>
          <w:tcPr>
            <w:tcW w:w="1528" w:type="dxa"/>
          </w:tcPr>
          <w:p w14:paraId="560C69A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1.25086</w:t>
            </w:r>
          </w:p>
        </w:tc>
        <w:tc>
          <w:tcPr>
            <w:tcW w:w="1351" w:type="dxa"/>
          </w:tcPr>
          <w:p w14:paraId="353F454D"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575275E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2.22045e-15</w:t>
            </w:r>
          </w:p>
        </w:tc>
        <w:tc>
          <w:tcPr>
            <w:tcW w:w="1441" w:type="dxa"/>
          </w:tcPr>
          <w:p w14:paraId="11833F4C"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8.80518e-13</w:t>
            </w:r>
          </w:p>
        </w:tc>
        <w:tc>
          <w:tcPr>
            <w:tcW w:w="1440" w:type="dxa"/>
          </w:tcPr>
          <w:p w14:paraId="7320088B"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2.2204e-16</w:t>
            </w:r>
          </w:p>
        </w:tc>
        <w:tc>
          <w:tcPr>
            <w:tcW w:w="1615" w:type="dxa"/>
          </w:tcPr>
          <w:p w14:paraId="2EF4B6B5"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2.2204e-16</w:t>
            </w:r>
          </w:p>
        </w:tc>
      </w:tr>
      <w:tr w:rsidR="00BC684E" w:rsidRPr="00DF11FF" w14:paraId="6759EF28" w14:textId="77777777" w:rsidTr="00BC684E">
        <w:trPr>
          <w:trHeight w:val="178"/>
        </w:trPr>
        <w:tc>
          <w:tcPr>
            <w:tcW w:w="631" w:type="dxa"/>
          </w:tcPr>
          <w:p w14:paraId="35DBA50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0.4</w:t>
            </w:r>
          </w:p>
        </w:tc>
        <w:tc>
          <w:tcPr>
            <w:tcW w:w="1076" w:type="dxa"/>
          </w:tcPr>
          <w:p w14:paraId="46571CEA"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1.31048</w:t>
            </w:r>
          </w:p>
        </w:tc>
        <w:tc>
          <w:tcPr>
            <w:tcW w:w="1528" w:type="dxa"/>
          </w:tcPr>
          <w:p w14:paraId="16FD2443"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1.31048</w:t>
            </w:r>
          </w:p>
        </w:tc>
        <w:tc>
          <w:tcPr>
            <w:tcW w:w="1351" w:type="dxa"/>
          </w:tcPr>
          <w:p w14:paraId="0864DD5C"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208CBCA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6.66134e-15</w:t>
            </w:r>
          </w:p>
        </w:tc>
        <w:tc>
          <w:tcPr>
            <w:tcW w:w="1441" w:type="dxa"/>
          </w:tcPr>
          <w:p w14:paraId="522F4A22"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2.35822e-12</w:t>
            </w:r>
          </w:p>
        </w:tc>
        <w:tc>
          <w:tcPr>
            <w:tcW w:w="1440" w:type="dxa"/>
          </w:tcPr>
          <w:p w14:paraId="7B3BDBE8"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8.8817e-16</w:t>
            </w:r>
          </w:p>
        </w:tc>
        <w:tc>
          <w:tcPr>
            <w:tcW w:w="1615" w:type="dxa"/>
          </w:tcPr>
          <w:p w14:paraId="42704027"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8.8817e-16</w:t>
            </w:r>
          </w:p>
        </w:tc>
      </w:tr>
      <w:tr w:rsidR="00BC684E" w:rsidRPr="00DF11FF" w14:paraId="6062839F" w14:textId="77777777" w:rsidTr="00BC684E">
        <w:trPr>
          <w:trHeight w:val="178"/>
        </w:trPr>
        <w:tc>
          <w:tcPr>
            <w:tcW w:w="631" w:type="dxa"/>
          </w:tcPr>
          <w:p w14:paraId="0038CD51"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0.5</w:t>
            </w:r>
          </w:p>
        </w:tc>
        <w:tc>
          <w:tcPr>
            <w:tcW w:w="1076" w:type="dxa"/>
          </w:tcPr>
          <w:p w14:paraId="1E29529A"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1.35701</w:t>
            </w:r>
          </w:p>
        </w:tc>
        <w:tc>
          <w:tcPr>
            <w:tcW w:w="1528" w:type="dxa"/>
          </w:tcPr>
          <w:p w14:paraId="32529DF0"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1.35701</w:t>
            </w:r>
          </w:p>
        </w:tc>
        <w:tc>
          <w:tcPr>
            <w:tcW w:w="1351" w:type="dxa"/>
          </w:tcPr>
          <w:p w14:paraId="2681C6B2"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5BB07194"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1.11022e-14</w:t>
            </w:r>
          </w:p>
        </w:tc>
        <w:tc>
          <w:tcPr>
            <w:tcW w:w="1441" w:type="dxa"/>
          </w:tcPr>
          <w:p w14:paraId="1B022F95"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3.8014e-12</w:t>
            </w:r>
          </w:p>
        </w:tc>
        <w:tc>
          <w:tcPr>
            <w:tcW w:w="1440" w:type="dxa"/>
          </w:tcPr>
          <w:p w14:paraId="3DE8216C"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2.2204e-16</w:t>
            </w:r>
          </w:p>
        </w:tc>
        <w:tc>
          <w:tcPr>
            <w:tcW w:w="1615" w:type="dxa"/>
          </w:tcPr>
          <w:p w14:paraId="0D571237"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4.4408e-16</w:t>
            </w:r>
          </w:p>
        </w:tc>
      </w:tr>
      <w:tr w:rsidR="00BC684E" w:rsidRPr="00DF11FF" w14:paraId="6EDF249F" w14:textId="77777777" w:rsidTr="00BC684E">
        <w:trPr>
          <w:trHeight w:val="178"/>
        </w:trPr>
        <w:tc>
          <w:tcPr>
            <w:tcW w:w="631" w:type="dxa"/>
          </w:tcPr>
          <w:p w14:paraId="3E605B14"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0.6</w:t>
            </w:r>
          </w:p>
        </w:tc>
        <w:tc>
          <w:tcPr>
            <w:tcW w:w="1076" w:type="dxa"/>
          </w:tcPr>
          <w:p w14:paraId="1192F2D3"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1.38998</w:t>
            </w:r>
          </w:p>
        </w:tc>
        <w:tc>
          <w:tcPr>
            <w:tcW w:w="1528" w:type="dxa"/>
          </w:tcPr>
          <w:p w14:paraId="4D7A32FD"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1.38998</w:t>
            </w:r>
          </w:p>
        </w:tc>
        <w:tc>
          <w:tcPr>
            <w:tcW w:w="1351" w:type="dxa"/>
          </w:tcPr>
          <w:p w14:paraId="6402DF70"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5D42A91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1.04361e-14</w:t>
            </w:r>
          </w:p>
        </w:tc>
        <w:tc>
          <w:tcPr>
            <w:tcW w:w="1441" w:type="dxa"/>
          </w:tcPr>
          <w:p w14:paraId="615EF781"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5.14766e-11</w:t>
            </w:r>
          </w:p>
        </w:tc>
        <w:tc>
          <w:tcPr>
            <w:tcW w:w="1440" w:type="dxa"/>
          </w:tcPr>
          <w:p w14:paraId="134A09A0"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6.8833e-15</w:t>
            </w:r>
          </w:p>
        </w:tc>
        <w:tc>
          <w:tcPr>
            <w:tcW w:w="1615" w:type="dxa"/>
          </w:tcPr>
          <w:p w14:paraId="1A5FF8F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2.0650e-14</w:t>
            </w:r>
          </w:p>
        </w:tc>
      </w:tr>
      <w:tr w:rsidR="00BC684E" w:rsidRPr="00DF11FF" w14:paraId="1D563475" w14:textId="77777777" w:rsidTr="00BC684E">
        <w:trPr>
          <w:trHeight w:val="178"/>
        </w:trPr>
        <w:tc>
          <w:tcPr>
            <w:tcW w:w="631" w:type="dxa"/>
          </w:tcPr>
          <w:p w14:paraId="018CE280"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0.7</w:t>
            </w:r>
          </w:p>
        </w:tc>
        <w:tc>
          <w:tcPr>
            <w:tcW w:w="1076" w:type="dxa"/>
          </w:tcPr>
          <w:p w14:paraId="14D9E9F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1.40906</w:t>
            </w:r>
          </w:p>
        </w:tc>
        <w:tc>
          <w:tcPr>
            <w:tcW w:w="1528" w:type="dxa"/>
          </w:tcPr>
          <w:p w14:paraId="06F2968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1.40906</w:t>
            </w:r>
          </w:p>
        </w:tc>
        <w:tc>
          <w:tcPr>
            <w:tcW w:w="1351" w:type="dxa"/>
          </w:tcPr>
          <w:p w14:paraId="2385BBE8"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5C8682F7"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5.32907e-15</w:t>
            </w:r>
          </w:p>
        </w:tc>
        <w:tc>
          <w:tcPr>
            <w:tcW w:w="1441" w:type="dxa"/>
          </w:tcPr>
          <w:p w14:paraId="2F5B3175"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1.56224e-11</w:t>
            </w:r>
          </w:p>
        </w:tc>
        <w:tc>
          <w:tcPr>
            <w:tcW w:w="1440" w:type="dxa"/>
          </w:tcPr>
          <w:p w14:paraId="58853111"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3.8857e-14</w:t>
            </w:r>
          </w:p>
        </w:tc>
        <w:tc>
          <w:tcPr>
            <w:tcW w:w="1615" w:type="dxa"/>
          </w:tcPr>
          <w:p w14:paraId="08B831AB"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1.9317e-14</w:t>
            </w:r>
          </w:p>
        </w:tc>
      </w:tr>
      <w:tr w:rsidR="00BC684E" w:rsidRPr="00DF11FF" w14:paraId="2D60C15E" w14:textId="77777777" w:rsidTr="00BC684E">
        <w:trPr>
          <w:trHeight w:val="181"/>
        </w:trPr>
        <w:tc>
          <w:tcPr>
            <w:tcW w:w="631" w:type="dxa"/>
          </w:tcPr>
          <w:p w14:paraId="0F271CFC"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0.8</w:t>
            </w:r>
          </w:p>
        </w:tc>
        <w:tc>
          <w:tcPr>
            <w:tcW w:w="1076" w:type="dxa"/>
          </w:tcPr>
          <w:p w14:paraId="6A8FB707"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1.41406</w:t>
            </w:r>
          </w:p>
        </w:tc>
        <w:tc>
          <w:tcPr>
            <w:tcW w:w="1528" w:type="dxa"/>
          </w:tcPr>
          <w:p w14:paraId="266D6C53"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1.41406</w:t>
            </w:r>
          </w:p>
        </w:tc>
        <w:tc>
          <w:tcPr>
            <w:tcW w:w="1351" w:type="dxa"/>
          </w:tcPr>
          <w:p w14:paraId="4EE16B64"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38E1C0DB"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8.88178e-16</w:t>
            </w:r>
          </w:p>
        </w:tc>
        <w:tc>
          <w:tcPr>
            <w:tcW w:w="1441" w:type="dxa"/>
          </w:tcPr>
          <w:p w14:paraId="47B0701E"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8.99409e-11</w:t>
            </w:r>
          </w:p>
        </w:tc>
        <w:tc>
          <w:tcPr>
            <w:tcW w:w="1440" w:type="dxa"/>
          </w:tcPr>
          <w:p w14:paraId="56CA1194"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3.1397e-13</w:t>
            </w:r>
          </w:p>
        </w:tc>
        <w:tc>
          <w:tcPr>
            <w:tcW w:w="1615" w:type="dxa"/>
          </w:tcPr>
          <w:p w14:paraId="21113D13"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2.8377e-13</w:t>
            </w:r>
          </w:p>
        </w:tc>
      </w:tr>
      <w:tr w:rsidR="00BC684E" w:rsidRPr="00DF11FF" w14:paraId="77CF2AC1" w14:textId="77777777" w:rsidTr="00BC684E">
        <w:trPr>
          <w:trHeight w:val="181"/>
        </w:trPr>
        <w:tc>
          <w:tcPr>
            <w:tcW w:w="631" w:type="dxa"/>
          </w:tcPr>
          <w:p w14:paraId="73E70737"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0.9</w:t>
            </w:r>
          </w:p>
        </w:tc>
        <w:tc>
          <w:tcPr>
            <w:tcW w:w="1076" w:type="dxa"/>
          </w:tcPr>
          <w:p w14:paraId="010CC18B"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1.40494</w:t>
            </w:r>
          </w:p>
        </w:tc>
        <w:tc>
          <w:tcPr>
            <w:tcW w:w="1528" w:type="dxa"/>
          </w:tcPr>
          <w:p w14:paraId="6169AF03"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1.40494</w:t>
            </w:r>
          </w:p>
        </w:tc>
        <w:tc>
          <w:tcPr>
            <w:tcW w:w="1351" w:type="dxa"/>
          </w:tcPr>
          <w:p w14:paraId="2E6BE4CD"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7C356230"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1" w:type="dxa"/>
          </w:tcPr>
          <w:p w14:paraId="2704C3D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4.70031e-10</w:t>
            </w:r>
          </w:p>
        </w:tc>
        <w:tc>
          <w:tcPr>
            <w:tcW w:w="1440" w:type="dxa"/>
          </w:tcPr>
          <w:p w14:paraId="7CDA31C5"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5.8619e-13</w:t>
            </w:r>
          </w:p>
        </w:tc>
        <w:tc>
          <w:tcPr>
            <w:tcW w:w="1615" w:type="dxa"/>
          </w:tcPr>
          <w:p w14:paraId="59B45FE1"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1.2145e-13</w:t>
            </w:r>
          </w:p>
        </w:tc>
      </w:tr>
      <w:tr w:rsidR="00BC684E" w:rsidRPr="00DF11FF" w14:paraId="74130795" w14:textId="77777777" w:rsidTr="00BC684E">
        <w:trPr>
          <w:trHeight w:val="181"/>
        </w:trPr>
        <w:tc>
          <w:tcPr>
            <w:tcW w:w="631" w:type="dxa"/>
          </w:tcPr>
          <w:p w14:paraId="61A81D28"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1.0</w:t>
            </w:r>
          </w:p>
        </w:tc>
        <w:tc>
          <w:tcPr>
            <w:tcW w:w="1076" w:type="dxa"/>
          </w:tcPr>
          <w:p w14:paraId="097368DE"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1.38177</w:t>
            </w:r>
          </w:p>
        </w:tc>
        <w:tc>
          <w:tcPr>
            <w:tcW w:w="1528" w:type="dxa"/>
          </w:tcPr>
          <w:p w14:paraId="2B8ABE41"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1.38177</w:t>
            </w:r>
          </w:p>
        </w:tc>
        <w:tc>
          <w:tcPr>
            <w:tcW w:w="1351" w:type="dxa"/>
          </w:tcPr>
          <w:p w14:paraId="04B1808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289CAEBC"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1" w:type="dxa"/>
          </w:tcPr>
          <w:p w14:paraId="1DE8272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2.06386e-09</w:t>
            </w:r>
          </w:p>
        </w:tc>
        <w:tc>
          <w:tcPr>
            <w:tcW w:w="1440" w:type="dxa"/>
          </w:tcPr>
          <w:p w14:paraId="6E330098"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1.6187e-13</w:t>
            </w:r>
          </w:p>
        </w:tc>
        <w:tc>
          <w:tcPr>
            <w:tcW w:w="1615" w:type="dxa"/>
          </w:tcPr>
          <w:p w14:paraId="35AAC9F8"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8.0602e-14</w:t>
            </w:r>
          </w:p>
        </w:tc>
      </w:tr>
    </w:tbl>
    <w:p w14:paraId="404D393B" w14:textId="7D919C7E" w:rsidR="00BC684E" w:rsidRPr="00DF11FF" w:rsidRDefault="00BC684E" w:rsidP="00BC684E">
      <w:pPr>
        <w:rPr>
          <w:rFonts w:ascii="Arial" w:hAnsi="Arial" w:cs="Arial"/>
          <w:b/>
        </w:rPr>
      </w:pPr>
    </w:p>
    <w:p w14:paraId="33FF82C3" w14:textId="790F10B8" w:rsidR="00BC684E" w:rsidRDefault="00BC684E" w:rsidP="00441B6F">
      <w:pPr>
        <w:pStyle w:val="Body"/>
        <w:spacing w:after="0"/>
        <w:rPr>
          <w:rFonts w:ascii="Arial" w:hAnsi="Arial" w:cs="Arial"/>
        </w:rPr>
      </w:pPr>
      <w:r w:rsidRPr="00DF11FF">
        <w:rPr>
          <w:rFonts w:ascii="Arial" w:hAnsi="Arial" w:cs="Arial"/>
          <w:b/>
          <w:noProof/>
        </w:rPr>
        <w:lastRenderedPageBreak/>
        <w:drawing>
          <wp:inline distT="0" distB="0" distL="0" distR="0" wp14:anchorId="52016717" wp14:editId="1ADCCE20">
            <wp:extent cx="4724400" cy="3810000"/>
            <wp:effectExtent l="0" t="0" r="0" b="0"/>
            <wp:docPr id="1373138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138100" name=""/>
                    <pic:cNvPicPr/>
                  </pic:nvPicPr>
                  <pic:blipFill>
                    <a:blip r:embed="rId14"/>
                    <a:stretch>
                      <a:fillRect/>
                    </a:stretch>
                  </pic:blipFill>
                  <pic:spPr>
                    <a:xfrm>
                      <a:off x="0" y="0"/>
                      <a:ext cx="4724400" cy="3810000"/>
                    </a:xfrm>
                    <a:prstGeom prst="rect">
                      <a:avLst/>
                    </a:prstGeom>
                  </pic:spPr>
                </pic:pic>
              </a:graphicData>
            </a:graphic>
          </wp:inline>
        </w:drawing>
      </w:r>
    </w:p>
    <w:p w14:paraId="5B214F83" w14:textId="77777777" w:rsidR="00790ADA" w:rsidRPr="00FB3A86" w:rsidRDefault="00790ADA" w:rsidP="00441B6F">
      <w:pPr>
        <w:pStyle w:val="Body"/>
        <w:spacing w:after="0"/>
        <w:rPr>
          <w:rFonts w:ascii="Arial" w:hAnsi="Arial" w:cs="Arial"/>
        </w:rPr>
      </w:pPr>
    </w:p>
    <w:p w14:paraId="2C2DEB9F" w14:textId="77777777" w:rsidR="00E559B6" w:rsidRPr="00DF11FF" w:rsidRDefault="00E559B6" w:rsidP="00E559B6">
      <w:pPr>
        <w:rPr>
          <w:rFonts w:ascii="Arial" w:hAnsi="Arial" w:cs="Arial"/>
          <w:b/>
        </w:rPr>
      </w:pPr>
      <w:r w:rsidRPr="00DF11FF">
        <w:rPr>
          <w:rFonts w:ascii="Arial" w:hAnsi="Arial" w:cs="Arial"/>
          <w:b/>
        </w:rPr>
        <w:t>Table 2. Analyses of the numerical outcomes for Example 2</w:t>
      </w:r>
    </w:p>
    <w:tbl>
      <w:tblPr>
        <w:tblStyle w:val="TableGrid"/>
        <w:tblpPr w:leftFromText="180" w:rightFromText="180" w:vertAnchor="text" w:tblpY="163"/>
        <w:tblW w:w="9265" w:type="dxa"/>
        <w:tblLayout w:type="fixed"/>
        <w:tblLook w:val="04A0" w:firstRow="1" w:lastRow="0" w:firstColumn="1" w:lastColumn="0" w:noHBand="0" w:noVBand="1"/>
      </w:tblPr>
      <w:tblGrid>
        <w:gridCol w:w="628"/>
        <w:gridCol w:w="1802"/>
        <w:gridCol w:w="1889"/>
        <w:gridCol w:w="2336"/>
        <w:gridCol w:w="2610"/>
      </w:tblGrid>
      <w:tr w:rsidR="00E559B6" w:rsidRPr="00DF11FF" w14:paraId="7478095F" w14:textId="77777777" w:rsidTr="00AA200A">
        <w:trPr>
          <w:trHeight w:val="700"/>
        </w:trPr>
        <w:tc>
          <w:tcPr>
            <w:tcW w:w="628" w:type="dxa"/>
          </w:tcPr>
          <w:p w14:paraId="78B50867" w14:textId="77777777" w:rsidR="00E559B6" w:rsidRPr="00DF11FF" w:rsidRDefault="00E559B6" w:rsidP="00AA200A">
            <w:pPr>
              <w:widowControl w:val="0"/>
              <w:jc w:val="center"/>
              <w:rPr>
                <w:rFonts w:ascii="Arial" w:hAnsi="Arial" w:cs="Arial"/>
                <w:sz w:val="20"/>
                <w:szCs w:val="20"/>
              </w:rPr>
            </w:pPr>
            <m:oMathPara>
              <m:oMathParaPr>
                <m:jc m:val="center"/>
              </m:oMathParaPr>
              <m:oMath>
                <m:r>
                  <w:rPr>
                    <w:rFonts w:ascii="Cambria Math" w:hAnsi="Cambria Math" w:cs="Arial"/>
                    <w:sz w:val="20"/>
                    <w:szCs w:val="20"/>
                  </w:rPr>
                  <m:t>ϱ</m:t>
                </m:r>
              </m:oMath>
            </m:oMathPara>
          </w:p>
        </w:tc>
        <w:tc>
          <w:tcPr>
            <w:tcW w:w="1802" w:type="dxa"/>
          </w:tcPr>
          <w:p w14:paraId="541048DC" w14:textId="77777777" w:rsidR="00E559B6" w:rsidRPr="00DF11FF" w:rsidRDefault="00E559B6" w:rsidP="00AA200A">
            <w:pPr>
              <w:widowControl w:val="0"/>
              <w:jc w:val="both"/>
              <w:rPr>
                <w:rFonts w:ascii="Arial" w:hAnsi="Arial" w:cs="Arial"/>
                <w:sz w:val="20"/>
                <w:szCs w:val="20"/>
              </w:rPr>
            </w:pPr>
            <w:r w:rsidRPr="00DF11FF">
              <w:rPr>
                <w:rFonts w:ascii="Arial" w:hAnsi="Arial" w:cs="Arial"/>
                <w:sz w:val="20"/>
                <w:szCs w:val="20"/>
              </w:rPr>
              <w:t>Exact solution</w:t>
            </w:r>
          </w:p>
        </w:tc>
        <w:tc>
          <w:tcPr>
            <w:tcW w:w="1889" w:type="dxa"/>
          </w:tcPr>
          <w:p w14:paraId="0FC7FA10" w14:textId="77777777" w:rsidR="00E559B6" w:rsidRPr="00DF11FF" w:rsidRDefault="00E559B6" w:rsidP="00AA200A">
            <w:pPr>
              <w:widowControl w:val="0"/>
              <w:jc w:val="both"/>
              <w:rPr>
                <w:rFonts w:ascii="Arial" w:hAnsi="Arial" w:cs="Arial"/>
                <w:sz w:val="20"/>
                <w:szCs w:val="20"/>
              </w:rPr>
            </w:pPr>
            <w:r w:rsidRPr="00DF11FF">
              <w:rPr>
                <w:rFonts w:ascii="Arial" w:hAnsi="Arial" w:cs="Arial"/>
                <w:sz w:val="20"/>
                <w:szCs w:val="20"/>
              </w:rPr>
              <w:t xml:space="preserve">Approximate solution </w:t>
            </w:r>
          </w:p>
        </w:tc>
        <w:tc>
          <w:tcPr>
            <w:tcW w:w="2336" w:type="dxa"/>
          </w:tcPr>
          <w:p w14:paraId="05D0FF00" w14:textId="77777777" w:rsidR="00E559B6" w:rsidRPr="00DF11FF" w:rsidRDefault="00E559B6" w:rsidP="00AA200A">
            <w:pPr>
              <w:widowControl w:val="0"/>
              <w:jc w:val="both"/>
              <w:rPr>
                <w:rFonts w:ascii="Arial" w:hAnsi="Arial" w:cs="Arial"/>
                <w:sz w:val="20"/>
                <w:szCs w:val="20"/>
              </w:rPr>
            </w:pPr>
            <w:r w:rsidRPr="00DF11FF">
              <w:rPr>
                <w:rFonts w:ascii="Arial" w:hAnsi="Arial" w:cs="Arial"/>
                <w:sz w:val="20"/>
                <w:szCs w:val="20"/>
              </w:rPr>
              <w:t xml:space="preserve">Absolute Error by the proposed method </w:t>
            </w:r>
          </w:p>
        </w:tc>
        <w:tc>
          <w:tcPr>
            <w:tcW w:w="2610" w:type="dxa"/>
          </w:tcPr>
          <w:p w14:paraId="3DD3458B" w14:textId="77777777" w:rsidR="00E559B6" w:rsidRPr="00DF11FF" w:rsidRDefault="00E559B6" w:rsidP="00AA200A">
            <w:pPr>
              <w:widowControl w:val="0"/>
              <w:jc w:val="center"/>
              <w:rPr>
                <w:rFonts w:ascii="Arial" w:hAnsi="Arial" w:cs="Arial"/>
                <w:sz w:val="20"/>
                <w:szCs w:val="20"/>
              </w:rPr>
            </w:pPr>
            <w:r w:rsidRPr="00DF11FF">
              <w:rPr>
                <w:rFonts w:ascii="Arial" w:hAnsi="Arial" w:cs="Arial"/>
                <w:sz w:val="20"/>
                <w:szCs w:val="20"/>
              </w:rPr>
              <w:t xml:space="preserve">Absolute Error </w:t>
            </w:r>
          </w:p>
          <w:p w14:paraId="6D1FB538" w14:textId="51E2D5AE" w:rsidR="00E559B6" w:rsidRPr="00DF11FF" w:rsidRDefault="00FD0F46" w:rsidP="00AA200A">
            <w:pPr>
              <w:widowControl w:val="0"/>
              <w:jc w:val="center"/>
              <w:rPr>
                <w:rFonts w:ascii="Arial" w:hAnsi="Arial" w:cs="Arial"/>
                <w:sz w:val="20"/>
                <w:szCs w:val="20"/>
              </w:rPr>
            </w:pPr>
            <w:r w:rsidRPr="00DF11FF">
              <w:rPr>
                <w:rFonts w:ascii="Arial" w:hAnsi="Arial" w:cs="Arial"/>
                <w:sz w:val="20"/>
                <w:szCs w:val="20"/>
              </w:rPr>
              <w:t>(</w:t>
            </w:r>
            <w:r w:rsidR="00727174">
              <w:t xml:space="preserve"> </w:t>
            </w:r>
            <w:r w:rsidR="00727174" w:rsidRPr="00727174">
              <w:rPr>
                <w:rFonts w:ascii="Arial" w:hAnsi="Arial" w:cs="Arial"/>
                <w:bCs/>
                <w:sz w:val="20"/>
                <w:szCs w:val="20"/>
              </w:rPr>
              <w:t xml:space="preserve">Opanuga </w:t>
            </w:r>
            <w:r w:rsidR="00E559B6" w:rsidRPr="00DF11FF">
              <w:rPr>
                <w:rFonts w:ascii="Arial" w:hAnsi="Arial" w:cs="Arial"/>
                <w:bCs/>
                <w:sz w:val="20"/>
                <w:szCs w:val="20"/>
              </w:rPr>
              <w:t xml:space="preserve"> et al., 2017</w:t>
            </w:r>
            <w:r w:rsidR="00E559B6" w:rsidRPr="00DF11FF">
              <w:rPr>
                <w:rFonts w:ascii="Arial" w:hAnsi="Arial" w:cs="Arial"/>
                <w:sz w:val="20"/>
                <w:szCs w:val="20"/>
              </w:rPr>
              <w:t>)</w:t>
            </w:r>
          </w:p>
        </w:tc>
      </w:tr>
      <w:tr w:rsidR="00E559B6" w:rsidRPr="00DF11FF" w14:paraId="4459531E" w14:textId="77777777" w:rsidTr="00AA200A">
        <w:trPr>
          <w:trHeight w:val="258"/>
        </w:trPr>
        <w:tc>
          <w:tcPr>
            <w:tcW w:w="628" w:type="dxa"/>
          </w:tcPr>
          <w:p w14:paraId="3C0C6E3C"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w:t>
            </w:r>
          </w:p>
        </w:tc>
        <w:tc>
          <w:tcPr>
            <w:tcW w:w="1802" w:type="dxa"/>
          </w:tcPr>
          <w:p w14:paraId="43EDBCDA"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1.000000000 </w:t>
            </w:r>
          </w:p>
        </w:tc>
        <w:tc>
          <w:tcPr>
            <w:tcW w:w="1889" w:type="dxa"/>
          </w:tcPr>
          <w:p w14:paraId="1272D4DC"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1.000000000</w:t>
            </w:r>
          </w:p>
        </w:tc>
        <w:tc>
          <w:tcPr>
            <w:tcW w:w="2336" w:type="dxa"/>
          </w:tcPr>
          <w:p w14:paraId="5A5CB158"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310C6A5E"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r>
      <w:tr w:rsidR="00E559B6" w:rsidRPr="00DF11FF" w14:paraId="44387A51" w14:textId="77777777" w:rsidTr="00AA200A">
        <w:trPr>
          <w:trHeight w:val="238"/>
        </w:trPr>
        <w:tc>
          <w:tcPr>
            <w:tcW w:w="628" w:type="dxa"/>
          </w:tcPr>
          <w:p w14:paraId="31D67DDE"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0.1</w:t>
            </w:r>
          </w:p>
        </w:tc>
        <w:tc>
          <w:tcPr>
            <w:tcW w:w="1802" w:type="dxa"/>
          </w:tcPr>
          <w:p w14:paraId="0CA76A92"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0.994653826 </w:t>
            </w:r>
          </w:p>
        </w:tc>
        <w:tc>
          <w:tcPr>
            <w:tcW w:w="1889" w:type="dxa"/>
          </w:tcPr>
          <w:p w14:paraId="0DB00A01"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0.994653826</w:t>
            </w:r>
          </w:p>
        </w:tc>
        <w:tc>
          <w:tcPr>
            <w:tcW w:w="2336" w:type="dxa"/>
          </w:tcPr>
          <w:p w14:paraId="357C8D39"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06429AC7"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1.11022e-15 </w:t>
            </w:r>
          </w:p>
        </w:tc>
      </w:tr>
      <w:tr w:rsidR="00E559B6" w:rsidRPr="00DF11FF" w14:paraId="214E2385" w14:textId="77777777" w:rsidTr="00AA200A">
        <w:trPr>
          <w:trHeight w:val="245"/>
        </w:trPr>
        <w:tc>
          <w:tcPr>
            <w:tcW w:w="628" w:type="dxa"/>
          </w:tcPr>
          <w:p w14:paraId="45B94DD7"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0.2</w:t>
            </w:r>
          </w:p>
        </w:tc>
        <w:tc>
          <w:tcPr>
            <w:tcW w:w="1802" w:type="dxa"/>
          </w:tcPr>
          <w:p w14:paraId="70EC17D4"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0.977122207 </w:t>
            </w:r>
          </w:p>
        </w:tc>
        <w:tc>
          <w:tcPr>
            <w:tcW w:w="1889" w:type="dxa"/>
          </w:tcPr>
          <w:p w14:paraId="2C5B2158"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0.977122207</w:t>
            </w:r>
          </w:p>
        </w:tc>
        <w:tc>
          <w:tcPr>
            <w:tcW w:w="2336" w:type="dxa"/>
          </w:tcPr>
          <w:p w14:paraId="3F1AF43A"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081824F3"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8.11573e-14 </w:t>
            </w:r>
          </w:p>
        </w:tc>
      </w:tr>
      <w:tr w:rsidR="00E559B6" w:rsidRPr="00DF11FF" w14:paraId="40C116BF" w14:textId="77777777" w:rsidTr="00AA200A">
        <w:trPr>
          <w:trHeight w:val="280"/>
        </w:trPr>
        <w:tc>
          <w:tcPr>
            <w:tcW w:w="628" w:type="dxa"/>
          </w:tcPr>
          <w:p w14:paraId="4DB5635B"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0.3</w:t>
            </w:r>
          </w:p>
        </w:tc>
        <w:tc>
          <w:tcPr>
            <w:tcW w:w="1802" w:type="dxa"/>
          </w:tcPr>
          <w:p w14:paraId="42B1832F"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0.944901165 </w:t>
            </w:r>
          </w:p>
        </w:tc>
        <w:tc>
          <w:tcPr>
            <w:tcW w:w="1889" w:type="dxa"/>
          </w:tcPr>
          <w:p w14:paraId="2F0275D8"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0.944901165</w:t>
            </w:r>
          </w:p>
        </w:tc>
        <w:tc>
          <w:tcPr>
            <w:tcW w:w="2336" w:type="dxa"/>
          </w:tcPr>
          <w:p w14:paraId="0C6FBC29"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35921875"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6.90559e-13 </w:t>
            </w:r>
          </w:p>
        </w:tc>
      </w:tr>
      <w:tr w:rsidR="00E559B6" w:rsidRPr="00DF11FF" w14:paraId="1FEA136D" w14:textId="77777777" w:rsidTr="00AA200A">
        <w:trPr>
          <w:trHeight w:val="178"/>
        </w:trPr>
        <w:tc>
          <w:tcPr>
            <w:tcW w:w="628" w:type="dxa"/>
          </w:tcPr>
          <w:p w14:paraId="4A9279D9"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0.4</w:t>
            </w:r>
          </w:p>
        </w:tc>
        <w:tc>
          <w:tcPr>
            <w:tcW w:w="1802" w:type="dxa"/>
          </w:tcPr>
          <w:p w14:paraId="70595937"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0.895094819 </w:t>
            </w:r>
          </w:p>
        </w:tc>
        <w:tc>
          <w:tcPr>
            <w:tcW w:w="1889" w:type="dxa"/>
          </w:tcPr>
          <w:p w14:paraId="2EC07596"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0.895094818</w:t>
            </w:r>
          </w:p>
        </w:tc>
        <w:tc>
          <w:tcPr>
            <w:tcW w:w="2336" w:type="dxa"/>
          </w:tcPr>
          <w:p w14:paraId="286BD6D5"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1.00000e-09</w:t>
            </w:r>
          </w:p>
        </w:tc>
        <w:tc>
          <w:tcPr>
            <w:tcW w:w="2610" w:type="dxa"/>
          </w:tcPr>
          <w:p w14:paraId="4C1D6CF7"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2.20013e-12 </w:t>
            </w:r>
          </w:p>
        </w:tc>
      </w:tr>
      <w:tr w:rsidR="00E559B6" w:rsidRPr="00DF11FF" w14:paraId="35F6EB0B" w14:textId="77777777" w:rsidTr="00AA200A">
        <w:trPr>
          <w:trHeight w:val="178"/>
        </w:trPr>
        <w:tc>
          <w:tcPr>
            <w:tcW w:w="628" w:type="dxa"/>
          </w:tcPr>
          <w:p w14:paraId="71F81250"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0.5</w:t>
            </w:r>
          </w:p>
        </w:tc>
        <w:tc>
          <w:tcPr>
            <w:tcW w:w="1802" w:type="dxa"/>
          </w:tcPr>
          <w:p w14:paraId="54E37F79"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0.824360635 </w:t>
            </w:r>
          </w:p>
        </w:tc>
        <w:tc>
          <w:tcPr>
            <w:tcW w:w="1889" w:type="dxa"/>
          </w:tcPr>
          <w:p w14:paraId="369E1AE7"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0.824360635</w:t>
            </w:r>
          </w:p>
        </w:tc>
        <w:tc>
          <w:tcPr>
            <w:tcW w:w="2336" w:type="dxa"/>
          </w:tcPr>
          <w:p w14:paraId="6A7AD081"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049DD4BC"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3.26417e-12 </w:t>
            </w:r>
          </w:p>
        </w:tc>
      </w:tr>
      <w:tr w:rsidR="00E559B6" w:rsidRPr="00DF11FF" w14:paraId="4ABAF5A3" w14:textId="77777777" w:rsidTr="00AA200A">
        <w:trPr>
          <w:trHeight w:val="178"/>
        </w:trPr>
        <w:tc>
          <w:tcPr>
            <w:tcW w:w="628" w:type="dxa"/>
          </w:tcPr>
          <w:p w14:paraId="5CA3C80E"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0.6</w:t>
            </w:r>
          </w:p>
        </w:tc>
        <w:tc>
          <w:tcPr>
            <w:tcW w:w="1802" w:type="dxa"/>
          </w:tcPr>
          <w:p w14:paraId="123EB0BB"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0.728847520 </w:t>
            </w:r>
          </w:p>
        </w:tc>
        <w:tc>
          <w:tcPr>
            <w:tcW w:w="1889" w:type="dxa"/>
          </w:tcPr>
          <w:p w14:paraId="0A0EC224"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0.728847520</w:t>
            </w:r>
          </w:p>
        </w:tc>
        <w:tc>
          <w:tcPr>
            <w:tcW w:w="2336" w:type="dxa"/>
          </w:tcPr>
          <w:p w14:paraId="733A8823"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2785953C"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5.29576e-13 </w:t>
            </w:r>
          </w:p>
        </w:tc>
      </w:tr>
      <w:tr w:rsidR="00E559B6" w:rsidRPr="00DF11FF" w14:paraId="53522FD8" w14:textId="77777777" w:rsidTr="00AA200A">
        <w:trPr>
          <w:trHeight w:val="178"/>
        </w:trPr>
        <w:tc>
          <w:tcPr>
            <w:tcW w:w="628" w:type="dxa"/>
          </w:tcPr>
          <w:p w14:paraId="016E5C10"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0.7</w:t>
            </w:r>
          </w:p>
        </w:tc>
        <w:tc>
          <w:tcPr>
            <w:tcW w:w="1802" w:type="dxa"/>
          </w:tcPr>
          <w:p w14:paraId="01CE903B"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0.604125812 </w:t>
            </w:r>
          </w:p>
        </w:tc>
        <w:tc>
          <w:tcPr>
            <w:tcW w:w="1889" w:type="dxa"/>
          </w:tcPr>
          <w:p w14:paraId="6C7FE6AC"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0.604125812</w:t>
            </w:r>
          </w:p>
        </w:tc>
        <w:tc>
          <w:tcPr>
            <w:tcW w:w="2336" w:type="dxa"/>
          </w:tcPr>
          <w:p w14:paraId="01C14584"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6E9488D4"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8.45168e-12 </w:t>
            </w:r>
          </w:p>
        </w:tc>
      </w:tr>
      <w:tr w:rsidR="00E559B6" w:rsidRPr="00DF11FF" w14:paraId="208DB74E" w14:textId="77777777" w:rsidTr="00AA200A">
        <w:trPr>
          <w:trHeight w:val="181"/>
        </w:trPr>
        <w:tc>
          <w:tcPr>
            <w:tcW w:w="628" w:type="dxa"/>
          </w:tcPr>
          <w:p w14:paraId="13024192"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0.8</w:t>
            </w:r>
          </w:p>
        </w:tc>
        <w:tc>
          <w:tcPr>
            <w:tcW w:w="1802" w:type="dxa"/>
          </w:tcPr>
          <w:p w14:paraId="589A382F"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0.445108186 </w:t>
            </w:r>
          </w:p>
        </w:tc>
        <w:tc>
          <w:tcPr>
            <w:tcW w:w="1889" w:type="dxa"/>
          </w:tcPr>
          <w:p w14:paraId="2F6A3B1E"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0.445108185</w:t>
            </w:r>
          </w:p>
        </w:tc>
        <w:tc>
          <w:tcPr>
            <w:tcW w:w="2336" w:type="dxa"/>
          </w:tcPr>
          <w:p w14:paraId="196AB1C9"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1.00000e-09</w:t>
            </w:r>
          </w:p>
        </w:tc>
        <w:tc>
          <w:tcPr>
            <w:tcW w:w="2610" w:type="dxa"/>
          </w:tcPr>
          <w:p w14:paraId="2D33353A"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2.16682e-11 </w:t>
            </w:r>
          </w:p>
        </w:tc>
      </w:tr>
      <w:tr w:rsidR="00E559B6" w:rsidRPr="00DF11FF" w14:paraId="7AB47800" w14:textId="77777777" w:rsidTr="00AA200A">
        <w:trPr>
          <w:trHeight w:val="181"/>
        </w:trPr>
        <w:tc>
          <w:tcPr>
            <w:tcW w:w="628" w:type="dxa"/>
          </w:tcPr>
          <w:p w14:paraId="77BDFEE1"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0.9</w:t>
            </w:r>
          </w:p>
        </w:tc>
        <w:tc>
          <w:tcPr>
            <w:tcW w:w="1802" w:type="dxa"/>
          </w:tcPr>
          <w:p w14:paraId="4EE7EBE2"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0.245960311 </w:t>
            </w:r>
          </w:p>
        </w:tc>
        <w:tc>
          <w:tcPr>
            <w:tcW w:w="1889" w:type="dxa"/>
          </w:tcPr>
          <w:p w14:paraId="3251178B"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0.245960311</w:t>
            </w:r>
          </w:p>
        </w:tc>
        <w:tc>
          <w:tcPr>
            <w:tcW w:w="2336" w:type="dxa"/>
          </w:tcPr>
          <w:p w14:paraId="6C00EC30"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7A71CC38"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3.31795e-11 </w:t>
            </w:r>
          </w:p>
        </w:tc>
      </w:tr>
      <w:tr w:rsidR="00E559B6" w:rsidRPr="00DF11FF" w14:paraId="19FD98AE" w14:textId="77777777" w:rsidTr="00AA200A">
        <w:trPr>
          <w:trHeight w:val="181"/>
        </w:trPr>
        <w:tc>
          <w:tcPr>
            <w:tcW w:w="628" w:type="dxa"/>
          </w:tcPr>
          <w:p w14:paraId="786C9B59"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1.0</w:t>
            </w:r>
          </w:p>
        </w:tc>
        <w:tc>
          <w:tcPr>
            <w:tcW w:w="1802" w:type="dxa"/>
          </w:tcPr>
          <w:p w14:paraId="79908F34"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0.000000000 </w:t>
            </w:r>
          </w:p>
        </w:tc>
        <w:tc>
          <w:tcPr>
            <w:tcW w:w="1889" w:type="dxa"/>
          </w:tcPr>
          <w:p w14:paraId="39D2B10E" w14:textId="77777777" w:rsidR="00E559B6" w:rsidRPr="00DF11FF" w:rsidRDefault="00E559B6" w:rsidP="00AA200A">
            <w:pPr>
              <w:pStyle w:val="Default"/>
              <w:widowControl w:val="0"/>
              <w:jc w:val="center"/>
              <w:rPr>
                <w:rFonts w:ascii="Arial" w:hAnsi="Arial" w:cs="Arial"/>
                <w:sz w:val="20"/>
                <w:szCs w:val="20"/>
              </w:rPr>
            </w:pPr>
            <m:oMathPara>
              <m:oMathParaPr>
                <m:jc m:val="center"/>
              </m:oMathParaPr>
              <m:oMath>
                <m:r>
                  <w:rPr>
                    <w:rFonts w:ascii="Cambria Math" w:hAnsi="Cambria Math" w:cs="Arial"/>
                    <w:sz w:val="20"/>
                    <w:szCs w:val="20"/>
                  </w:rPr>
                  <m:t>-1.0×</m:t>
                </m:r>
                <m:sSup>
                  <m:sSupPr>
                    <m:ctrlPr>
                      <w:rPr>
                        <w:rFonts w:ascii="Cambria Math" w:hAnsi="Cambria Math" w:cs="Arial"/>
                        <w:sz w:val="20"/>
                        <w:szCs w:val="20"/>
                      </w:rPr>
                    </m:ctrlPr>
                  </m:sSupPr>
                  <m:e>
                    <m:r>
                      <w:rPr>
                        <w:rFonts w:ascii="Cambria Math" w:hAnsi="Cambria Math" w:cs="Arial"/>
                        <w:sz w:val="20"/>
                        <w:szCs w:val="20"/>
                      </w:rPr>
                      <m:t>10</m:t>
                    </m:r>
                  </m:e>
                  <m:sup>
                    <m:r>
                      <w:rPr>
                        <w:rFonts w:ascii="Cambria Math" w:hAnsi="Cambria Math" w:cs="Arial"/>
                        <w:sz w:val="20"/>
                        <w:szCs w:val="20"/>
                      </w:rPr>
                      <m:t>-9</m:t>
                    </m:r>
                  </m:sup>
                </m:sSup>
              </m:oMath>
            </m:oMathPara>
          </w:p>
        </w:tc>
        <w:tc>
          <w:tcPr>
            <w:tcW w:w="2336" w:type="dxa"/>
          </w:tcPr>
          <w:p w14:paraId="62DF46F7"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1.00000e-09</w:t>
            </w:r>
          </w:p>
        </w:tc>
        <w:tc>
          <w:tcPr>
            <w:tcW w:w="2610" w:type="dxa"/>
          </w:tcPr>
          <w:p w14:paraId="2AB26C9D"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3.78511e-11 </w:t>
            </w:r>
          </w:p>
        </w:tc>
      </w:tr>
    </w:tbl>
    <w:p w14:paraId="30D7164A" w14:textId="77777777" w:rsidR="00E559B6" w:rsidRPr="00DF11FF" w:rsidRDefault="00E559B6" w:rsidP="00E559B6">
      <w:pPr>
        <w:rPr>
          <w:rFonts w:ascii="Arial" w:hAnsi="Arial" w:cs="Arial"/>
          <w:b/>
        </w:rPr>
      </w:pPr>
    </w:p>
    <w:p w14:paraId="39E67DCB" w14:textId="64C7A9AC" w:rsidR="00E559B6" w:rsidRDefault="00E559B6" w:rsidP="00441B6F">
      <w:pPr>
        <w:pStyle w:val="ConcHead"/>
        <w:spacing w:after="0"/>
        <w:jc w:val="both"/>
        <w:rPr>
          <w:rFonts w:ascii="Arial" w:hAnsi="Arial" w:cs="Arial"/>
        </w:rPr>
      </w:pPr>
      <w:r w:rsidRPr="00DF11FF">
        <w:rPr>
          <w:rFonts w:ascii="Arial" w:hAnsi="Arial" w:cs="Arial"/>
          <w:b w:val="0"/>
          <w:noProof/>
          <w:sz w:val="20"/>
        </w:rPr>
        <w:lastRenderedPageBreak/>
        <w:drawing>
          <wp:inline distT="0" distB="0" distL="0" distR="0" wp14:anchorId="5AC51847" wp14:editId="5641521B">
            <wp:extent cx="4724400" cy="3810000"/>
            <wp:effectExtent l="0" t="0" r="0" b="0"/>
            <wp:docPr id="967424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24051" name=""/>
                    <pic:cNvPicPr/>
                  </pic:nvPicPr>
                  <pic:blipFill>
                    <a:blip r:embed="rId15"/>
                    <a:stretch>
                      <a:fillRect/>
                    </a:stretch>
                  </pic:blipFill>
                  <pic:spPr>
                    <a:xfrm>
                      <a:off x="0" y="0"/>
                      <a:ext cx="4724400" cy="3810000"/>
                    </a:xfrm>
                    <a:prstGeom prst="rect">
                      <a:avLst/>
                    </a:prstGeom>
                  </pic:spPr>
                </pic:pic>
              </a:graphicData>
            </a:graphic>
          </wp:inline>
        </w:drawing>
      </w:r>
    </w:p>
    <w:p w14:paraId="4CD45DE3" w14:textId="77777777" w:rsidR="00E559B6" w:rsidRDefault="00E559B6" w:rsidP="00441B6F">
      <w:pPr>
        <w:pStyle w:val="ConcHead"/>
        <w:spacing w:after="0"/>
        <w:jc w:val="both"/>
        <w:rPr>
          <w:rFonts w:ascii="Arial" w:hAnsi="Arial" w:cs="Arial"/>
        </w:rPr>
      </w:pPr>
    </w:p>
    <w:p w14:paraId="00C1BD73" w14:textId="0A7846E2" w:rsidR="00E559B6" w:rsidRDefault="00E559B6" w:rsidP="00E559B6">
      <w:pPr>
        <w:pStyle w:val="Head1"/>
        <w:spacing w:after="0"/>
        <w:jc w:val="both"/>
        <w:rPr>
          <w:rFonts w:ascii="Arial" w:hAnsi="Arial" w:cs="Arial"/>
          <w:caps w:val="0"/>
        </w:rPr>
      </w:pPr>
      <w:r>
        <w:rPr>
          <w:rFonts w:ascii="Arial" w:hAnsi="Arial" w:cs="Arial"/>
          <w:caps w:val="0"/>
        </w:rPr>
        <w:t>3.2 Discussion</w:t>
      </w:r>
    </w:p>
    <w:p w14:paraId="42367B0B" w14:textId="77777777" w:rsidR="00E559B6" w:rsidRDefault="00E559B6" w:rsidP="00E559B6">
      <w:pPr>
        <w:pStyle w:val="Head1"/>
        <w:spacing w:after="0"/>
        <w:jc w:val="both"/>
        <w:rPr>
          <w:rFonts w:ascii="Arial" w:hAnsi="Arial" w:cs="Arial"/>
          <w:caps w:val="0"/>
        </w:rPr>
      </w:pPr>
    </w:p>
    <w:p w14:paraId="218A1A1C" w14:textId="449987CA" w:rsidR="00CE3831" w:rsidRDefault="00D2741C" w:rsidP="00CE3831">
      <w:pPr>
        <w:spacing w:after="160" w:line="278" w:lineRule="auto"/>
        <w:jc w:val="both"/>
        <w:rPr>
          <w:rFonts w:ascii="Arial" w:hAnsi="Arial" w:cs="Arial"/>
        </w:rPr>
      </w:pPr>
      <w:r w:rsidRPr="004779EB">
        <w:rPr>
          <w:rFonts w:ascii="Arial" w:hAnsi="Arial" w:cs="Arial"/>
        </w:rPr>
        <w:t xml:space="preserve">The numerical results obtained from the two test problems demonstrate the effectiveness, accuracy, and computational reliability of the proposed Variational Iteration Algorithm (VIA) based on fourth-kind Chebyshev polynomials for solving linear thirteenth-order boundary value problems. In both examples, the approximate solutions generated by the proposed method exhibit very close agreement with the corresponding exact solutions over the entire interval. This agreement indicates that </w:t>
      </w:r>
      <w:r>
        <w:rPr>
          <w:rFonts w:ascii="Arial" w:hAnsi="Arial" w:cs="Arial"/>
          <w:highlight w:val="yellow"/>
        </w:rPr>
        <w:t>the combination of VIA and the fourth-kind Chebyshev polynomial basis provides</w:t>
      </w:r>
      <w:r>
        <w:rPr>
          <w:rFonts w:ascii="Arial" w:hAnsi="Arial" w:cs="Arial"/>
        </w:rPr>
        <w:t xml:space="preserve"> an efficient means of approximating solutions of high-order boundary value problems. </w:t>
      </w:r>
      <w:r w:rsidRPr="004779EB">
        <w:rPr>
          <w:rFonts w:ascii="Arial" w:hAnsi="Arial" w:cs="Arial"/>
        </w:rPr>
        <w:t xml:space="preserve">For Example 1, the proposed method produces numerical values that agree with the exact solution as reported in Table 1. The absolute error is recorded as zero at all the selected grid points, indicating that the computed approximation coincides with the exact solution to the working precision used in the numerical calculations. The results also </w:t>
      </w:r>
      <w:r>
        <w:rPr>
          <w:rFonts w:ascii="Arial" w:hAnsi="Arial" w:cs="Arial"/>
          <w:highlight w:val="yellow"/>
        </w:rPr>
        <w:t>compare favourably</w:t>
      </w:r>
      <w:r>
        <w:rPr>
          <w:rFonts w:ascii="Arial" w:hAnsi="Arial" w:cs="Arial"/>
        </w:rPr>
        <w:t xml:space="preserve"> with those obtained by </w:t>
      </w:r>
      <w:r w:rsidR="00727174" w:rsidRPr="00727174">
        <w:rPr>
          <w:rFonts w:ascii="Arial" w:hAnsi="Arial" w:cs="Arial"/>
        </w:rPr>
        <w:t xml:space="preserve">Iftikhar </w:t>
      </w:r>
      <w:r w:rsidRPr="004779EB">
        <w:rPr>
          <w:rFonts w:ascii="Arial" w:hAnsi="Arial" w:cs="Arial"/>
        </w:rPr>
        <w:t xml:space="preserve">et al. (2014), Adeosun et al. (2013), and </w:t>
      </w:r>
      <w:r w:rsidR="00727174" w:rsidRPr="00727174">
        <w:rPr>
          <w:rFonts w:ascii="Arial" w:hAnsi="Arial" w:cs="Arial"/>
        </w:rPr>
        <w:t>Zari</w:t>
      </w:r>
      <w:r w:rsidRPr="004779EB">
        <w:rPr>
          <w:rFonts w:ascii="Arial" w:hAnsi="Arial" w:cs="Arial"/>
        </w:rPr>
        <w:t xml:space="preserve"> et al. (2019) using other numerical and semi-analytical approaches. In particular, the errors reported for the proposed method are at least comparable with, and in several cases smaller than, those obtained by the existing methods.</w:t>
      </w:r>
      <w:r>
        <w:rPr>
          <w:rFonts w:ascii="Arial" w:hAnsi="Arial" w:cs="Arial"/>
        </w:rPr>
        <w:t xml:space="preserve"> </w:t>
      </w:r>
      <w:r w:rsidRPr="004779EB">
        <w:rPr>
          <w:rFonts w:ascii="Arial" w:hAnsi="Arial" w:cs="Arial"/>
        </w:rPr>
        <w:t xml:space="preserve">The results for Example 2 further support the effectiveness of the proposed approach. As shown in Table 2, the approximate solution agrees with the exact solution at most of the selected points to the displayed precision. The absolute error is essentially zero at several points, while the maximum reported error is of the order of </w:t>
      </w:r>
      <m:oMath>
        <m:sSup>
          <m:sSupPr>
            <m:ctrlPr>
              <w:rPr>
                <w:rFonts w:ascii="Cambria Math" w:eastAsiaTheme="minorHAnsi" w:hAnsi="Cambria Math" w:cs="Arial"/>
                <w:i/>
                <w:kern w:val="2"/>
              </w:rPr>
            </m:ctrlPr>
          </m:sSupPr>
          <m:e>
            <m:r>
              <w:rPr>
                <w:rFonts w:ascii="Cambria Math" w:hAnsi="Cambria Math" w:cs="Arial"/>
              </w:rPr>
              <m:t>10</m:t>
            </m:r>
          </m:e>
          <m:sup>
            <m:r>
              <w:rPr>
                <w:rFonts w:ascii="Cambria Math" w:hAnsi="Cambria Math" w:cs="Arial"/>
              </w:rPr>
              <m:t>-9</m:t>
            </m:r>
          </m:sup>
        </m:sSup>
      </m:oMath>
      <w:r w:rsidRPr="004779EB">
        <w:rPr>
          <w:rFonts w:ascii="Arial" w:hAnsi="Arial" w:cs="Arial"/>
        </w:rPr>
        <w:t xml:space="preserve">. </w:t>
      </w:r>
      <w:r>
        <w:rPr>
          <w:rFonts w:ascii="Arial" w:hAnsi="Arial" w:cs="Arial"/>
          <w:highlight w:val="yellow"/>
        </w:rPr>
        <w:t>These errors are very small</w:t>
      </w:r>
      <w:r>
        <w:rPr>
          <w:rFonts w:ascii="Arial" w:hAnsi="Arial" w:cs="Arial"/>
        </w:rPr>
        <w:t xml:space="preserve"> and demonstrate that the proposed method maintains a high degree of accuracy even when the differential equation contains an exponential forcing term and a </w:t>
      </w:r>
      <w:r w:rsidRPr="004779EB">
        <w:rPr>
          <w:rFonts w:ascii="Arial" w:hAnsi="Arial" w:cs="Arial"/>
        </w:rPr>
        <w:t xml:space="preserve">solution that varies </w:t>
      </w:r>
      <w:r w:rsidRPr="004779EB">
        <w:rPr>
          <w:rFonts w:ascii="Arial" w:hAnsi="Arial" w:cs="Arial"/>
        </w:rPr>
        <w:lastRenderedPageBreak/>
        <w:t xml:space="preserve">significantly across the computational interval. When compared with the results of </w:t>
      </w:r>
      <w:r w:rsidR="00727174" w:rsidRPr="00727174">
        <w:rPr>
          <w:rFonts w:ascii="Arial" w:hAnsi="Arial" w:cs="Arial"/>
          <w:highlight w:val="yellow"/>
        </w:rPr>
        <w:t>Opanuga, Okagbue, Owoloko, et al.</w:t>
      </w:r>
      <w:r w:rsidR="00727174" w:rsidRPr="00727174">
        <w:rPr>
          <w:rFonts w:ascii="Arial" w:hAnsi="Arial" w:cs="Arial"/>
        </w:rPr>
        <w:t xml:space="preserve"> </w:t>
      </w:r>
      <w:r>
        <w:rPr>
          <w:rFonts w:ascii="Arial" w:hAnsi="Arial" w:cs="Arial"/>
          <w:highlight w:val="yellow"/>
        </w:rPr>
        <w:t>(2017)</w:t>
      </w:r>
      <w:r>
        <w:rPr>
          <w:rFonts w:ascii="Arial" w:hAnsi="Arial" w:cs="Arial"/>
        </w:rPr>
        <w:t xml:space="preserve">, the proposed method produces errors of comparable or smaller magnitude at the reported points. </w:t>
      </w:r>
      <w:r w:rsidRPr="004779EB">
        <w:rPr>
          <w:rFonts w:ascii="Arial" w:hAnsi="Arial" w:cs="Arial"/>
        </w:rPr>
        <w:t>A particularly important observation from both examples is that the proposed method satisfies the prescribed boundary conditions with high accuracy. This is essential for thirteenth-order boundary value problems because the solution must simultaneously satisfy a large number of boundary constraints. The successful determination of the unknown expansion coefficients through the boundary conditions demonstrates that the proposed polynomial representation is sufficiently flexible to accommodate these constraints without compromising the accuracy of the resulting approximation.</w:t>
      </w:r>
      <w:r>
        <w:rPr>
          <w:rFonts w:ascii="Arial" w:hAnsi="Arial" w:cs="Arial"/>
        </w:rPr>
        <w:t xml:space="preserve"> </w:t>
      </w:r>
      <w:r w:rsidRPr="004779EB">
        <w:rPr>
          <w:rFonts w:ascii="Arial" w:hAnsi="Arial" w:cs="Arial"/>
        </w:rPr>
        <w:t>The numerical findings also demonstrate the effectiveness of the correction functional used in the Variational Iteration Algorithm. The Lagrange multiplier associated with the thirteenth-order differential operator incorporates the required high-order correction into the iterative formulation.</w:t>
      </w:r>
      <w:r>
        <w:rPr>
          <w:rFonts w:ascii="Arial" w:hAnsi="Arial" w:cs="Arial"/>
        </w:rPr>
        <w:t xml:space="preserve"> </w:t>
      </w:r>
      <w:r w:rsidRPr="004779EB">
        <w:rPr>
          <w:rFonts w:ascii="Arial" w:hAnsi="Arial" w:cs="Arial"/>
        </w:rPr>
        <w:t>The use of Maple 18 facilitates the symbolic manipulation, evaluation of the polynomial basis, implementation of the correction functional, determination of the unknown coefficients, and computation of the numerical errors. Nevertheless, the quality of the results is primarily attributable to the mathematical formulation of the proposed method rather than to the software itself. The computational implementation demonstrates that the proposed approach can be readily implemented using standard symbolic and numerical computational tools.</w:t>
      </w:r>
      <w:r>
        <w:rPr>
          <w:rFonts w:ascii="Arial" w:hAnsi="Arial" w:cs="Arial"/>
        </w:rPr>
        <w:t xml:space="preserve"> </w:t>
      </w:r>
      <w:r w:rsidRPr="004779EB">
        <w:rPr>
          <w:rFonts w:ascii="Arial" w:hAnsi="Arial" w:cs="Arial"/>
        </w:rPr>
        <w:t xml:space="preserve">Overall, the results from Examples 1 and 2 </w:t>
      </w:r>
      <w:r>
        <w:rPr>
          <w:rFonts w:ascii="Arial" w:hAnsi="Arial" w:cs="Arial"/>
          <w:highlight w:val="yellow"/>
        </w:rPr>
        <w:t>indicate that the Variational Iteration Algorithm</w:t>
      </w:r>
      <w:r>
        <w:rPr>
          <w:rFonts w:ascii="Arial" w:hAnsi="Arial" w:cs="Arial"/>
        </w:rPr>
        <w:t xml:space="preserve"> combined with fourth-kind Chebyshev polynomials is an accurate and computationally attractive technique for linear thirteenth-order boundary value problems. The method achieves excellent agreement with known exact solutions and </w:t>
      </w:r>
      <w:r>
        <w:rPr>
          <w:rFonts w:ascii="Arial" w:hAnsi="Arial" w:cs="Arial"/>
          <w:highlight w:val="yellow"/>
        </w:rPr>
        <w:t>performs favourably</w:t>
      </w:r>
      <w:r>
        <w:rPr>
          <w:rFonts w:ascii="Arial" w:hAnsi="Arial" w:cs="Arial"/>
        </w:rPr>
        <w:t xml:space="preserve"> when compared with established methods in the literature. Its ability to satisfy multiple boundary conditions, produce rapidly convergent polynomial approximations, and attain very small absolute errors makes it a promising alternative for the numerical treatment of high-order boundary value problems. </w:t>
      </w:r>
      <w:r>
        <w:rPr>
          <w:rFonts w:ascii="Arial" w:hAnsi="Arial" w:cs="Arial"/>
          <w:highlight w:val="yellow"/>
        </w:rPr>
        <w:t>As shown in Figures 1 and 2, the graphical results further demonstrate</w:t>
      </w:r>
      <w:r>
        <w:rPr>
          <w:rFonts w:ascii="Arial" w:hAnsi="Arial" w:cs="Arial"/>
        </w:rPr>
        <w:t xml:space="preserve"> the effectiveness and accuracy of the proposed Variational Iteration Algorithm (VIA) employing fourth-kind Chebyshev polynomials as </w:t>
      </w:r>
      <w:r w:rsidR="00CE3831" w:rsidRPr="00CE3831">
        <w:rPr>
          <w:rFonts w:ascii="Arial" w:hAnsi="Arial" w:cs="Arial"/>
        </w:rPr>
        <w:t>basis functions. For both numerical examples, the approximate solution curve closely overlaps the corresponding exact solution throughout the computational interval. This near coincidence indicates that the proposed method accurately reproduces the behaviour of the exact solution not only at the prescribed boundary points but also at the interior points of the domain.</w:t>
      </w:r>
      <w:r w:rsidR="00CE3831">
        <w:rPr>
          <w:rFonts w:ascii="Arial" w:hAnsi="Arial" w:cs="Arial"/>
        </w:rPr>
        <w:t xml:space="preserve"> </w:t>
      </w:r>
      <w:r w:rsidRPr="004779EB">
        <w:rPr>
          <w:rFonts w:ascii="Arial" w:hAnsi="Arial" w:cs="Arial"/>
        </w:rPr>
        <w:t>The observed performance also suggests that the methodology can be extended to higher-order linear problems and, with suitable modifications, to more general classes of differential equations.</w:t>
      </w:r>
      <w:r w:rsidR="00CE3831">
        <w:rPr>
          <w:rFonts w:ascii="Arial" w:hAnsi="Arial" w:cs="Arial"/>
        </w:rPr>
        <w:t xml:space="preserve"> </w:t>
      </w:r>
      <w:r w:rsidR="00CE3831" w:rsidRPr="00CE3831">
        <w:rPr>
          <w:rFonts w:ascii="Arial" w:hAnsi="Arial" w:cs="Arial"/>
        </w:rPr>
        <w:t xml:space="preserve">The observed numerical performance of the proposed methodology demonstrates its effectiveness and reliability in addressing high-order linear boundary value problems. The consistency and accuracy of the obtained results indicate that </w:t>
      </w:r>
      <w:r>
        <w:rPr>
          <w:rFonts w:ascii="Arial" w:hAnsi="Arial" w:cs="Arial"/>
          <w:highlight w:val="yellow"/>
        </w:rPr>
        <w:t>the approach may have sufficient flexibility to accommodate problems of even higher differential order</w:t>
      </w:r>
      <w:r>
        <w:rPr>
          <w:rFonts w:ascii="Arial" w:hAnsi="Arial" w:cs="Arial"/>
        </w:rPr>
        <w:t>, provided that the corresponding computational and analytical requirements are appropriately formulated.</w:t>
      </w:r>
      <w:r w:rsidR="00CE3831">
        <w:rPr>
          <w:rFonts w:ascii="Arial" w:hAnsi="Arial" w:cs="Arial"/>
        </w:rPr>
        <w:t xml:space="preserve"> </w:t>
      </w:r>
      <w:r w:rsidR="00CE3831" w:rsidRPr="00CE3831">
        <w:rPr>
          <w:rFonts w:ascii="Arial" w:hAnsi="Arial" w:cs="Arial"/>
        </w:rPr>
        <w:t xml:space="preserve">Furthermore, the underlying framework offers promising prospects for extension to broader classes of differential equations. With suitable modifications to the trial functions, iterative formulation, and associated convergence conditions, the methodology could potentially be adapted to nonlinear, variable-coefficient, and </w:t>
      </w:r>
      <w:r>
        <w:rPr>
          <w:rFonts w:ascii="Arial" w:hAnsi="Arial" w:cs="Arial"/>
          <w:highlight w:val="yellow"/>
        </w:rPr>
        <w:t>other generalised differential equations</w:t>
      </w:r>
      <w:r>
        <w:rPr>
          <w:rFonts w:ascii="Arial" w:hAnsi="Arial" w:cs="Arial"/>
        </w:rPr>
        <w:t>. Such extensions would further enhance the applicability and versatility of the proposed approach in solving complex mathematical models arising in applied mathematics, engineering, and related fields.</w:t>
      </w:r>
    </w:p>
    <w:p w14:paraId="27F42C1C" w14:textId="6075C818" w:rsidR="00B01FCD" w:rsidRDefault="00000F8F" w:rsidP="00441B6F">
      <w:pPr>
        <w:pStyle w:val="ConcHead"/>
        <w:spacing w:after="0"/>
        <w:jc w:val="both"/>
        <w:rPr>
          <w:rFonts w:ascii="Arial" w:hAnsi="Arial" w:cs="Arial"/>
        </w:rPr>
      </w:pPr>
      <w:r>
        <w:rPr>
          <w:rFonts w:ascii="Arial" w:hAnsi="Arial" w:cs="Arial"/>
        </w:rPr>
        <w:lastRenderedPageBreak/>
        <w:t xml:space="preserve">4. </w:t>
      </w:r>
      <w:r w:rsidR="00E559B6" w:rsidRPr="00FB3A86">
        <w:rPr>
          <w:rFonts w:ascii="Arial" w:hAnsi="Arial" w:cs="Arial"/>
          <w:caps w:val="0"/>
        </w:rPr>
        <w:t>Conclusion</w:t>
      </w:r>
    </w:p>
    <w:p w14:paraId="5D4CE7A4" w14:textId="77777777" w:rsidR="00790ADA" w:rsidRPr="00FB3A86" w:rsidRDefault="00790ADA" w:rsidP="00441B6F">
      <w:pPr>
        <w:pStyle w:val="ConcHead"/>
        <w:spacing w:after="0"/>
        <w:jc w:val="both"/>
        <w:rPr>
          <w:rFonts w:ascii="Arial" w:hAnsi="Arial" w:cs="Arial"/>
        </w:rPr>
      </w:pPr>
    </w:p>
    <w:p w14:paraId="6D48514B" w14:textId="03E44759" w:rsidR="008A1254" w:rsidRDefault="00D2741C" w:rsidP="008A1254">
      <w:pPr>
        <w:spacing w:after="160" w:line="278" w:lineRule="auto"/>
        <w:jc w:val="both"/>
        <w:rPr>
          <w:rFonts w:ascii="Arial" w:hAnsi="Arial" w:cs="Arial"/>
        </w:rPr>
      </w:pPr>
      <w:r w:rsidRPr="004779EB">
        <w:rPr>
          <w:rFonts w:ascii="Arial" w:hAnsi="Arial" w:cs="Arial"/>
        </w:rPr>
        <w:t xml:space="preserve">In this study, the Variational Iteration Algorithm combined with shifted Chebyshev polynomials of the fourth kind was employed to obtain numerical solutions of linear thirteenth-order boundary value problems. The proposed approach provides a straightforward procedure for constructing approximate solutions while satisfying the prescribed boundary conditions. The study demonstrates that the method is suitable for handling high-order boundary value problems and can be implemented efficiently using </w:t>
      </w:r>
      <w:r>
        <w:rPr>
          <w:rFonts w:ascii="Arial" w:hAnsi="Arial" w:cs="Arial"/>
        </w:rPr>
        <w:t>mathematical</w:t>
      </w:r>
      <w:r>
        <w:rPr>
          <w:rFonts w:ascii="Arial" w:hAnsi="Arial" w:cs="Arial"/>
          <w:highlight w:val="yellow"/>
        </w:rPr>
        <w:t xml:space="preserve"> computing tools.</w:t>
      </w:r>
      <w:r>
        <w:rPr>
          <w:rFonts w:ascii="Arial" w:hAnsi="Arial" w:cs="Arial"/>
        </w:rPr>
        <w:t xml:space="preserve"> Therefore, the proposed method offers a simple and reliable alternative for the numerical solution of linear high-order boundary value problems. Its formulation also provides a basis for further investigation of other high-order and more general classes of differential equations.</w:t>
      </w:r>
    </w:p>
    <w:p w14:paraId="12E5A8EF" w14:textId="77777777" w:rsidR="00402160" w:rsidRDefault="00402160" w:rsidP="008A1254">
      <w:pPr>
        <w:spacing w:after="160" w:line="278" w:lineRule="auto"/>
        <w:jc w:val="both"/>
        <w:rPr>
          <w:rFonts w:ascii="Arial" w:hAnsi="Arial" w:cs="Arial"/>
        </w:rPr>
      </w:pPr>
    </w:p>
    <w:p w14:paraId="7379B3CD" w14:textId="4D4524EE" w:rsidR="00402160" w:rsidRPr="00402160" w:rsidRDefault="00402160" w:rsidP="00402160">
      <w:pPr>
        <w:spacing w:after="160" w:line="278" w:lineRule="auto"/>
        <w:jc w:val="both"/>
        <w:rPr>
          <w:rFonts w:ascii="Arial" w:hAnsi="Arial" w:cs="Arial"/>
          <w:b/>
          <w:bCs/>
        </w:rPr>
      </w:pPr>
      <w:r w:rsidRPr="00402160">
        <w:rPr>
          <w:rFonts w:ascii="Arial" w:hAnsi="Arial" w:cs="Arial"/>
          <w:b/>
          <w:bCs/>
        </w:rPr>
        <w:t xml:space="preserve">Limitation </w:t>
      </w:r>
    </w:p>
    <w:p w14:paraId="69394832" w14:textId="6E140423" w:rsidR="00402160" w:rsidRDefault="00402160" w:rsidP="00402160">
      <w:pPr>
        <w:spacing w:after="160" w:line="278" w:lineRule="auto"/>
        <w:jc w:val="both"/>
        <w:rPr>
          <w:rFonts w:ascii="Arial" w:hAnsi="Arial" w:cs="Arial"/>
        </w:rPr>
      </w:pPr>
      <w:r w:rsidRPr="00402160">
        <w:rPr>
          <w:rFonts w:ascii="Arial" w:hAnsi="Arial" w:cs="Arial"/>
        </w:rPr>
        <w:t>The numerical assessment is confined to the two linear thirteenth-order test problems analysed in the manuscript. Accordingly, the evidence supports conclusions only within these examples. The reported comparison is based on the tabulated solution values, absolute errors, and graphical agreement presented for the selected methods and grid points.</w:t>
      </w:r>
    </w:p>
    <w:p w14:paraId="574CC1CC" w14:textId="77777777" w:rsidR="00FB59D4" w:rsidRDefault="00FB59D4" w:rsidP="00BF3BB0">
      <w:pPr>
        <w:shd w:val="clear" w:color="auto" w:fill="FFFFFF"/>
        <w:rPr>
          <w:rFonts w:ascii="Arial" w:hAnsi="Arial" w:cs="Arial"/>
          <w:color w:val="222222"/>
          <w:sz w:val="24"/>
          <w:szCs w:val="24"/>
          <w:lang w:val="en-IN" w:eastAsia="en-IN"/>
        </w:rPr>
      </w:pPr>
      <w:bookmarkStart w:id="0" w:name="_Hlk232854992"/>
      <w:bookmarkStart w:id="1" w:name="_Hlk238909442"/>
      <w:bookmarkStart w:id="2" w:name="_Hlk237857116"/>
    </w:p>
    <w:p w14:paraId="1FF714F8" w14:textId="77777777" w:rsidR="00BF3BB0" w:rsidRPr="00CE3831" w:rsidRDefault="00BF3BB0" w:rsidP="00BF3BB0">
      <w:pPr>
        <w:rPr>
          <w:rFonts w:ascii="Arial" w:hAnsi="Arial" w:cs="Arial"/>
          <w:b/>
          <w:sz w:val="22"/>
          <w:szCs w:val="22"/>
        </w:rPr>
      </w:pPr>
      <w:bookmarkStart w:id="3" w:name="_Hlk238550938"/>
      <w:bookmarkStart w:id="4" w:name="_Hlk237856463"/>
      <w:bookmarkEnd w:id="0"/>
      <w:r w:rsidRPr="00CE3831">
        <w:rPr>
          <w:rFonts w:ascii="Arial" w:hAnsi="Arial" w:cs="Arial"/>
          <w:b/>
          <w:sz w:val="22"/>
          <w:szCs w:val="22"/>
        </w:rPr>
        <w:t>Declaration of AI Use</w:t>
      </w:r>
    </w:p>
    <w:p w14:paraId="64EC332D" w14:textId="77777777" w:rsidR="00BF3BB0" w:rsidRPr="002D08AC" w:rsidRDefault="00BF3BB0" w:rsidP="00BF3BB0">
      <w:pPr>
        <w:rPr>
          <w:rFonts w:ascii="Arial" w:hAnsi="Arial" w:cs="Arial"/>
        </w:rPr>
      </w:pPr>
      <w:bookmarkStart w:id="5" w:name="_Hlk239068730"/>
    </w:p>
    <w:p w14:paraId="54743CD2" w14:textId="77777777" w:rsidR="00BF3BB0" w:rsidRPr="002D08AC" w:rsidRDefault="00BF3BB0" w:rsidP="00BF3BB0">
      <w:pPr>
        <w:rPr>
          <w:rFonts w:ascii="Arial" w:hAnsi="Arial" w:cs="Arial"/>
        </w:rPr>
      </w:pPr>
      <w:bookmarkStart w:id="6" w:name="_Hlk237862032"/>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bookmarkEnd w:id="3"/>
      <w:r w:rsidRPr="002D08AC">
        <w:rPr>
          <w:rFonts w:ascii="Arial" w:hAnsi="Arial" w:cs="Arial"/>
        </w:rPr>
        <w:t>.</w:t>
      </w:r>
    </w:p>
    <w:bookmarkEnd w:id="2"/>
    <w:bookmarkEnd w:id="4"/>
    <w:bookmarkEnd w:id="5"/>
    <w:bookmarkEnd w:id="6"/>
    <w:p w14:paraId="00ADD713" w14:textId="77777777" w:rsidR="00EC4DC1" w:rsidRDefault="00EC4DC1" w:rsidP="00441B6F">
      <w:pPr>
        <w:pStyle w:val="ReferHead"/>
        <w:spacing w:after="0"/>
        <w:jc w:val="both"/>
        <w:rPr>
          <w:rFonts w:ascii="Arial" w:hAnsi="Arial" w:cs="Arial"/>
          <w:bCs/>
          <w:caps w:val="0"/>
        </w:rPr>
      </w:pPr>
    </w:p>
    <w:p w14:paraId="7FF83A69" w14:textId="5ED085E7" w:rsidR="00860000" w:rsidRPr="00786D36" w:rsidRDefault="008A1254" w:rsidP="00441B6F">
      <w:pPr>
        <w:pStyle w:val="ReferHead"/>
        <w:spacing w:after="0"/>
        <w:jc w:val="both"/>
        <w:rPr>
          <w:rFonts w:ascii="Arial" w:hAnsi="Arial" w:cs="Arial"/>
          <w:bCs/>
        </w:rPr>
      </w:pPr>
      <w:r w:rsidRPr="00786D36">
        <w:rPr>
          <w:rFonts w:ascii="Arial" w:hAnsi="Arial" w:cs="Arial"/>
          <w:bCs/>
          <w:caps w:val="0"/>
        </w:rPr>
        <w:t>Competing Interests</w:t>
      </w:r>
    </w:p>
    <w:p w14:paraId="70E5CBCC" w14:textId="77777777" w:rsidR="00860000" w:rsidRPr="00786D36" w:rsidRDefault="00860000" w:rsidP="00441B6F">
      <w:pPr>
        <w:pStyle w:val="ReferHead"/>
        <w:spacing w:after="0"/>
        <w:jc w:val="both"/>
        <w:rPr>
          <w:rFonts w:ascii="Arial" w:hAnsi="Arial" w:cs="Arial"/>
        </w:rPr>
      </w:pPr>
    </w:p>
    <w:p w14:paraId="46C79F7F" w14:textId="5D713340" w:rsidR="00860000" w:rsidRDefault="008A1254" w:rsidP="008A1254">
      <w:pPr>
        <w:spacing w:after="160" w:line="278" w:lineRule="auto"/>
        <w:rPr>
          <w:rFonts w:ascii="Arial" w:hAnsi="Arial" w:cs="Arial"/>
        </w:rPr>
      </w:pPr>
      <w:r w:rsidRPr="004779EB">
        <w:rPr>
          <w:rFonts w:ascii="Arial" w:hAnsi="Arial" w:cs="Arial"/>
        </w:rPr>
        <w:t>The authors affirm that the work described in this publication was not influenced by any known competing financial interests or personal relationships.</w:t>
      </w:r>
    </w:p>
    <w:p w14:paraId="733EB622" w14:textId="22508AB5" w:rsidR="00B01FCD" w:rsidRDefault="008A1254" w:rsidP="00441B6F">
      <w:pPr>
        <w:pStyle w:val="ReferHead"/>
        <w:spacing w:after="0"/>
        <w:jc w:val="both"/>
        <w:rPr>
          <w:rFonts w:ascii="Arial" w:hAnsi="Arial" w:cs="Arial"/>
        </w:rPr>
      </w:pPr>
      <w:r w:rsidRPr="00FB3A86">
        <w:rPr>
          <w:rFonts w:ascii="Arial" w:hAnsi="Arial" w:cs="Arial"/>
          <w:caps w:val="0"/>
        </w:rPr>
        <w:t>References</w:t>
      </w:r>
    </w:p>
    <w:p w14:paraId="4AA10277"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Adeosun, T. A., Fenuga, O. J., Adelana, S. O., John, A. M., Ogunjimi, O., &amp; Alao, K. B. (2013). Variational iteration method solutions for certain thirteenth order ordinary differential equations. </w:t>
      </w:r>
      <w:r w:rsidRPr="00727174">
        <w:rPr>
          <w:rFonts w:ascii="Times New Roman" w:hAnsi="Times New Roman"/>
          <w:i/>
          <w:iCs/>
          <w:sz w:val="24"/>
          <w:szCs w:val="24"/>
        </w:rPr>
        <w:t>Applied Mathematics, 4</w:t>
      </w:r>
      <w:r w:rsidRPr="00727174">
        <w:rPr>
          <w:rFonts w:ascii="Times New Roman" w:hAnsi="Times New Roman"/>
          <w:sz w:val="24"/>
          <w:szCs w:val="24"/>
        </w:rPr>
        <w:t xml:space="preserve">, 1405–1411. https://doi.org/10.4236/am.2013.410190 </w:t>
      </w:r>
    </w:p>
    <w:p w14:paraId="6DFD7566"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Akram, G., &amp; Sadaf, M. (2017). Application of homotopy analysis method to the solution of ninth order boundary value problems in AFTI-F16 fighters. </w:t>
      </w:r>
      <w:r w:rsidRPr="00727174">
        <w:rPr>
          <w:rFonts w:ascii="Times New Roman" w:hAnsi="Times New Roman"/>
          <w:i/>
          <w:iCs/>
          <w:sz w:val="24"/>
          <w:szCs w:val="24"/>
        </w:rPr>
        <w:t>Journal of the Association of Arab Universities for Basic and Applied Sciences, 24</w:t>
      </w:r>
      <w:r w:rsidRPr="00727174">
        <w:rPr>
          <w:rFonts w:ascii="Times New Roman" w:hAnsi="Times New Roman"/>
          <w:sz w:val="24"/>
          <w:szCs w:val="24"/>
        </w:rPr>
        <w:t xml:space="preserve">, 149–155. https://doi.org/10.1016/j.jaubas.2016.08.002 </w:t>
      </w:r>
    </w:p>
    <w:p w14:paraId="1DE87057"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lastRenderedPageBreak/>
        <w:t xml:space="preserve">Arifeen, S. U., Haq, S., Ghafoor, A., Ullah, A., Kumam, P., &amp; Chaipanya, P. (2021). Numerical solutions of higher order boundary value problems via wavelet approach. </w:t>
      </w:r>
      <w:r w:rsidRPr="00727174">
        <w:rPr>
          <w:rFonts w:ascii="Times New Roman" w:hAnsi="Times New Roman"/>
          <w:i/>
          <w:iCs/>
          <w:sz w:val="24"/>
          <w:szCs w:val="24"/>
        </w:rPr>
        <w:t>Advances in Difference Equations, 2021</w:t>
      </w:r>
      <w:r w:rsidRPr="00727174">
        <w:rPr>
          <w:rFonts w:ascii="Times New Roman" w:hAnsi="Times New Roman"/>
          <w:sz w:val="24"/>
          <w:szCs w:val="24"/>
        </w:rPr>
        <w:t xml:space="preserve">, Article 347. https://doi.org/10.1186/s13662-021-03495-6 </w:t>
      </w:r>
    </w:p>
    <w:p w14:paraId="63B0D802" w14:textId="139E3E34"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Iftikhar, M., Ur Rehman, H., &amp; Younis, M. (2014). Solution of thirteenth order boundary value problems by differential transformation method. </w:t>
      </w:r>
      <w:r w:rsidRPr="00727174">
        <w:rPr>
          <w:rFonts w:ascii="Times New Roman" w:hAnsi="Times New Roman"/>
          <w:i/>
          <w:iCs/>
          <w:sz w:val="24"/>
          <w:szCs w:val="24"/>
        </w:rPr>
        <w:t>Asian Journal of Mathematics and Applications, 2014</w:t>
      </w:r>
      <w:r w:rsidRPr="00727174">
        <w:rPr>
          <w:rFonts w:ascii="Times New Roman" w:hAnsi="Times New Roman"/>
          <w:sz w:val="24"/>
          <w:szCs w:val="24"/>
        </w:rPr>
        <w:t xml:space="preserve">, Article ID ama0114, 11 pages. </w:t>
      </w:r>
    </w:p>
    <w:p w14:paraId="6B8FAF00"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Iqbal, M. J., Rehman, S., Pervaiz, A., &amp; Hakeem, A. (2015). Approximations for linear tenth-order boundary value problems through polynomial and non-polynomial cubic spline techniques. </w:t>
      </w:r>
      <w:r w:rsidRPr="00727174">
        <w:rPr>
          <w:rFonts w:ascii="Times New Roman" w:hAnsi="Times New Roman"/>
          <w:i/>
          <w:iCs/>
          <w:sz w:val="24"/>
          <w:szCs w:val="24"/>
        </w:rPr>
        <w:t>Proceedings of the Pakistan Academy of Sciences, 52</w:t>
      </w:r>
      <w:r w:rsidRPr="00727174">
        <w:rPr>
          <w:rFonts w:ascii="Times New Roman" w:hAnsi="Times New Roman"/>
          <w:sz w:val="24"/>
          <w:szCs w:val="24"/>
        </w:rPr>
        <w:t xml:space="preserve">(4), 389–396. </w:t>
      </w:r>
      <w:hyperlink r:id="rId16" w:tgtFrame="_blank" w:history="1">
        <w:r w:rsidRPr="00727174">
          <w:rPr>
            <w:rFonts w:ascii="Times New Roman" w:hAnsi="Times New Roman"/>
            <w:color w:val="0000FF"/>
            <w:sz w:val="24"/>
            <w:szCs w:val="24"/>
            <w:u w:val="single"/>
          </w:rPr>
          <w:t>https://paspk.org/wp-content/uploads/2015/12/Approximations-for-Linear.pdf</w:t>
        </w:r>
      </w:hyperlink>
      <w:r w:rsidRPr="00727174">
        <w:rPr>
          <w:rFonts w:ascii="Times New Roman" w:hAnsi="Times New Roman"/>
          <w:sz w:val="24"/>
          <w:szCs w:val="24"/>
        </w:rPr>
        <w:t xml:space="preserve"> </w:t>
      </w:r>
    </w:p>
    <w:p w14:paraId="72F19E1B"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Mamadu, J. E., &amp; Njoseh, I. N. (2016). Tau-collocation approximation approach for solving first and second order ordinary differential equations. </w:t>
      </w:r>
      <w:r w:rsidRPr="00727174">
        <w:rPr>
          <w:rFonts w:ascii="Times New Roman" w:hAnsi="Times New Roman"/>
          <w:i/>
          <w:iCs/>
          <w:sz w:val="24"/>
          <w:szCs w:val="24"/>
        </w:rPr>
        <w:t>Journal of Applied Mathematics and Physics, 4</w:t>
      </w:r>
      <w:r w:rsidRPr="00727174">
        <w:rPr>
          <w:rFonts w:ascii="Times New Roman" w:hAnsi="Times New Roman"/>
          <w:sz w:val="24"/>
          <w:szCs w:val="24"/>
        </w:rPr>
        <w:t xml:space="preserve">, 383–390. </w:t>
      </w:r>
      <w:hyperlink r:id="rId17" w:tgtFrame="_blank" w:history="1">
        <w:r w:rsidRPr="00727174">
          <w:rPr>
            <w:rFonts w:ascii="Times New Roman" w:hAnsi="Times New Roman"/>
            <w:color w:val="0000FF"/>
            <w:sz w:val="24"/>
            <w:szCs w:val="24"/>
            <w:u w:val="single"/>
          </w:rPr>
          <w:t>https://doi.org/10.4236/jamp.2016.42045</w:t>
        </w:r>
      </w:hyperlink>
      <w:r w:rsidRPr="00727174">
        <w:rPr>
          <w:rFonts w:ascii="Times New Roman" w:hAnsi="Times New Roman"/>
          <w:sz w:val="24"/>
          <w:szCs w:val="24"/>
        </w:rPr>
        <w:t xml:space="preserve"> </w:t>
      </w:r>
    </w:p>
    <w:p w14:paraId="79288871" w14:textId="632750B1"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Mirmoradi, S. H., Mazaheripour, H., Ghanbarpour, S., &amp; Barari, A. (2009). Homotopy perturbation method for solving twelfth order boundary value problems. </w:t>
      </w:r>
      <w:r w:rsidRPr="00727174">
        <w:rPr>
          <w:rFonts w:ascii="Times New Roman" w:hAnsi="Times New Roman"/>
          <w:i/>
          <w:iCs/>
          <w:sz w:val="24"/>
          <w:szCs w:val="24"/>
        </w:rPr>
        <w:t>International Journal of Research and Reviews in Applied Sciences, 1</w:t>
      </w:r>
      <w:r w:rsidRPr="00727174">
        <w:rPr>
          <w:rFonts w:ascii="Times New Roman" w:hAnsi="Times New Roman"/>
          <w:sz w:val="24"/>
          <w:szCs w:val="24"/>
        </w:rPr>
        <w:t xml:space="preserve">(2), 163–173. </w:t>
      </w:r>
    </w:p>
    <w:p w14:paraId="3A3F93D5"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Mohyud-Din, S. T., Noor, M. A., &amp; Noor, K. I. (2008). Approximate solutions of twelfth-order boundary value problems. </w:t>
      </w:r>
      <w:r w:rsidRPr="00727174">
        <w:rPr>
          <w:rFonts w:ascii="Times New Roman" w:hAnsi="Times New Roman"/>
          <w:i/>
          <w:iCs/>
          <w:sz w:val="24"/>
          <w:szCs w:val="24"/>
        </w:rPr>
        <w:t>Journal of Applied Mathematics, Statistics and Informatics, 4</w:t>
      </w:r>
      <w:r w:rsidRPr="00727174">
        <w:rPr>
          <w:rFonts w:ascii="Times New Roman" w:hAnsi="Times New Roman"/>
          <w:sz w:val="24"/>
          <w:szCs w:val="24"/>
        </w:rPr>
        <w:t xml:space="preserve">(2), 139–152. </w:t>
      </w:r>
      <w:hyperlink r:id="rId18" w:tgtFrame="_blank" w:history="1">
        <w:r w:rsidRPr="00727174">
          <w:rPr>
            <w:rFonts w:ascii="Times New Roman" w:hAnsi="Times New Roman"/>
            <w:color w:val="0000FF"/>
            <w:sz w:val="24"/>
            <w:szCs w:val="24"/>
            <w:u w:val="single"/>
          </w:rPr>
          <w:t>https://jamsi.fpv.ucm.sk/docs/v04n02_12_2008/v04n02_04_MOHYUDDIN_NOOR_NOOR.pdf</w:t>
        </w:r>
      </w:hyperlink>
      <w:r w:rsidRPr="00727174">
        <w:rPr>
          <w:rFonts w:ascii="Times New Roman" w:hAnsi="Times New Roman"/>
          <w:sz w:val="24"/>
          <w:szCs w:val="24"/>
        </w:rPr>
        <w:t xml:space="preserve"> </w:t>
      </w:r>
    </w:p>
    <w:p w14:paraId="63098DE0"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Njoseh, I. N., &amp; Mamadu, E. J. (2016). Numerical solutions of a generalized Nth order boundary value problems using power series approximation method. </w:t>
      </w:r>
      <w:r w:rsidRPr="00727174">
        <w:rPr>
          <w:rFonts w:ascii="Times New Roman" w:hAnsi="Times New Roman"/>
          <w:i/>
          <w:iCs/>
          <w:sz w:val="24"/>
          <w:szCs w:val="24"/>
        </w:rPr>
        <w:t>Applied Mathematics, 7</w:t>
      </w:r>
      <w:r w:rsidRPr="00727174">
        <w:rPr>
          <w:rFonts w:ascii="Times New Roman" w:hAnsi="Times New Roman"/>
          <w:sz w:val="24"/>
          <w:szCs w:val="24"/>
        </w:rPr>
        <w:t xml:space="preserve">, 1215–1224. </w:t>
      </w:r>
      <w:hyperlink r:id="rId19" w:tgtFrame="_blank" w:history="1">
        <w:r w:rsidRPr="00727174">
          <w:rPr>
            <w:rFonts w:ascii="Times New Roman" w:hAnsi="Times New Roman"/>
            <w:color w:val="0000FF"/>
            <w:sz w:val="24"/>
            <w:szCs w:val="24"/>
            <w:u w:val="single"/>
          </w:rPr>
          <w:t>https://doi.org/10.4236/am.2016.711107</w:t>
        </w:r>
      </w:hyperlink>
      <w:r w:rsidRPr="00727174">
        <w:rPr>
          <w:rFonts w:ascii="Times New Roman" w:hAnsi="Times New Roman"/>
          <w:sz w:val="24"/>
          <w:szCs w:val="24"/>
        </w:rPr>
        <w:t xml:space="preserve"> </w:t>
      </w:r>
    </w:p>
    <w:p w14:paraId="1B95BA58" w14:textId="0C416AA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Njoseh, I. N., &amp; Mamadu, E. J. (2017). Optimal variation iteration method for solving thirteenth-order boundary value problems. </w:t>
      </w:r>
      <w:r w:rsidRPr="00727174">
        <w:rPr>
          <w:rFonts w:ascii="Times New Roman" w:hAnsi="Times New Roman"/>
          <w:i/>
          <w:iCs/>
          <w:sz w:val="24"/>
          <w:szCs w:val="24"/>
        </w:rPr>
        <w:t>Nigerian Annals of Natural Sciences, 16</w:t>
      </w:r>
      <w:r w:rsidRPr="00727174">
        <w:rPr>
          <w:rFonts w:ascii="Times New Roman" w:hAnsi="Times New Roman"/>
          <w:sz w:val="24"/>
          <w:szCs w:val="24"/>
        </w:rPr>
        <w:t xml:space="preserve">(1), 76–81. </w:t>
      </w:r>
    </w:p>
    <w:p w14:paraId="0581CDAE"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lang w:val="nl-BE"/>
        </w:rPr>
        <w:t xml:space="preserve">Noor, M. A., &amp; Mohyud-Din, S. T. (2007). </w:t>
      </w:r>
      <w:r w:rsidRPr="00727174">
        <w:rPr>
          <w:rFonts w:ascii="Times New Roman" w:hAnsi="Times New Roman"/>
          <w:sz w:val="24"/>
          <w:szCs w:val="24"/>
        </w:rPr>
        <w:t xml:space="preserve">Variational iteration decomposition method for solving eighth-order boundary value problems. </w:t>
      </w:r>
      <w:r w:rsidRPr="00727174">
        <w:rPr>
          <w:rFonts w:ascii="Times New Roman" w:hAnsi="Times New Roman"/>
          <w:i/>
          <w:iCs/>
          <w:sz w:val="24"/>
          <w:szCs w:val="24"/>
        </w:rPr>
        <w:t>Differential Equations and Nonlinear Mechanics, 2007</w:t>
      </w:r>
      <w:r w:rsidRPr="00727174">
        <w:rPr>
          <w:rFonts w:ascii="Times New Roman" w:hAnsi="Times New Roman"/>
          <w:sz w:val="24"/>
          <w:szCs w:val="24"/>
        </w:rPr>
        <w:t xml:space="preserve">, Article 19529, 16 pages. </w:t>
      </w:r>
      <w:hyperlink r:id="rId20" w:tgtFrame="_blank" w:history="1">
        <w:r w:rsidRPr="00727174">
          <w:rPr>
            <w:rFonts w:ascii="Times New Roman" w:hAnsi="Times New Roman"/>
            <w:color w:val="0000FF"/>
            <w:sz w:val="24"/>
            <w:szCs w:val="24"/>
            <w:u w:val="single"/>
          </w:rPr>
          <w:t>https://doi.org/10.1155/2007/19529</w:t>
        </w:r>
      </w:hyperlink>
      <w:r w:rsidRPr="00727174">
        <w:rPr>
          <w:rFonts w:ascii="Times New Roman" w:hAnsi="Times New Roman"/>
          <w:sz w:val="24"/>
          <w:szCs w:val="24"/>
        </w:rPr>
        <w:t xml:space="preserve"> </w:t>
      </w:r>
    </w:p>
    <w:p w14:paraId="53C755E7"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lang w:val="nl-BE"/>
        </w:rPr>
        <w:lastRenderedPageBreak/>
        <w:t xml:space="preserve">Noor, M. A., &amp; Mohyud-Din, S. T. (2010). </w:t>
      </w:r>
      <w:r w:rsidRPr="00727174">
        <w:rPr>
          <w:rFonts w:ascii="Times New Roman" w:hAnsi="Times New Roman"/>
          <w:sz w:val="24"/>
          <w:szCs w:val="24"/>
        </w:rPr>
        <w:t xml:space="preserve">Variational iteration method for solving twelfth-order boundary-value problems using He’s polynomials. </w:t>
      </w:r>
      <w:r w:rsidRPr="00727174">
        <w:rPr>
          <w:rFonts w:ascii="Times New Roman" w:hAnsi="Times New Roman"/>
          <w:i/>
          <w:iCs/>
          <w:sz w:val="24"/>
          <w:szCs w:val="24"/>
        </w:rPr>
        <w:t>Computational Mathematics and Modeling, 21</w:t>
      </w:r>
      <w:r w:rsidRPr="00727174">
        <w:rPr>
          <w:rFonts w:ascii="Times New Roman" w:hAnsi="Times New Roman"/>
          <w:sz w:val="24"/>
          <w:szCs w:val="24"/>
        </w:rPr>
        <w:t xml:space="preserve">(2), 239–251. https://doi.org/10.1007/s10598-010-9068-4 </w:t>
      </w:r>
    </w:p>
    <w:p w14:paraId="6E32C6F6"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Opanuga, A. A., Okagbue, H. I., &amp; Agboola, O. O. (2017). Application of semi-analytical technique for solving thirteenth order boundary value problem. In </w:t>
      </w:r>
      <w:r w:rsidRPr="00727174">
        <w:rPr>
          <w:rFonts w:ascii="Times New Roman" w:hAnsi="Times New Roman"/>
          <w:i/>
          <w:iCs/>
          <w:sz w:val="24"/>
          <w:szCs w:val="24"/>
        </w:rPr>
        <w:t>Proceedings of the World Congress on Engineering and Computer Science 2017 (WCECS 2017)</w:t>
      </w:r>
      <w:r w:rsidRPr="00727174">
        <w:rPr>
          <w:rFonts w:ascii="Times New Roman" w:hAnsi="Times New Roman"/>
          <w:sz w:val="24"/>
          <w:szCs w:val="24"/>
        </w:rPr>
        <w:t xml:space="preserve"> (Vol. I, pp. 145–148). IAENG. </w:t>
      </w:r>
      <w:hyperlink r:id="rId21" w:tgtFrame="_blank" w:history="1">
        <w:r w:rsidRPr="00727174">
          <w:rPr>
            <w:rFonts w:ascii="Times New Roman" w:hAnsi="Times New Roman"/>
            <w:color w:val="0000FF"/>
            <w:sz w:val="24"/>
            <w:szCs w:val="24"/>
            <w:u w:val="single"/>
          </w:rPr>
          <w:t>https://www.iaeng.org/publication/WCECS2017/</w:t>
        </w:r>
      </w:hyperlink>
      <w:r w:rsidRPr="00727174">
        <w:rPr>
          <w:rFonts w:ascii="Times New Roman" w:hAnsi="Times New Roman"/>
          <w:sz w:val="24"/>
          <w:szCs w:val="24"/>
        </w:rPr>
        <w:t xml:space="preserve"> </w:t>
      </w:r>
    </w:p>
    <w:p w14:paraId="056008C3"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Opanuga, A. A., Okagbue, H. I., Owoloko, E. A., &amp; Agboola, O. O. (2017). Modified Adomian decomposition method for thirteenth order boundary value problems. </w:t>
      </w:r>
      <w:r w:rsidRPr="00727174">
        <w:rPr>
          <w:rFonts w:ascii="Times New Roman" w:hAnsi="Times New Roman"/>
          <w:i/>
          <w:iCs/>
          <w:sz w:val="24"/>
          <w:szCs w:val="24"/>
        </w:rPr>
        <w:t>Gazi University Journal of Science, 30</w:t>
      </w:r>
      <w:r w:rsidRPr="00727174">
        <w:rPr>
          <w:rFonts w:ascii="Times New Roman" w:hAnsi="Times New Roman"/>
          <w:sz w:val="24"/>
          <w:szCs w:val="24"/>
        </w:rPr>
        <w:t xml:space="preserve">(4), 454–461. </w:t>
      </w:r>
      <w:hyperlink r:id="rId22" w:tgtFrame="_blank" w:history="1">
        <w:r w:rsidRPr="00727174">
          <w:rPr>
            <w:rFonts w:ascii="Times New Roman" w:hAnsi="Times New Roman"/>
            <w:color w:val="0000FF"/>
            <w:sz w:val="24"/>
            <w:szCs w:val="24"/>
            <w:u w:val="single"/>
          </w:rPr>
          <w:t>https://dergipark.org.tr/en/pub/gujs/article/364467</w:t>
        </w:r>
      </w:hyperlink>
      <w:r w:rsidRPr="00727174">
        <w:rPr>
          <w:rFonts w:ascii="Times New Roman" w:hAnsi="Times New Roman"/>
          <w:sz w:val="24"/>
          <w:szCs w:val="24"/>
        </w:rPr>
        <w:t xml:space="preserve"> </w:t>
      </w:r>
    </w:p>
    <w:p w14:paraId="68722F66"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Othman, M. I. A., Mahdy, A. M. S., &amp; Farouk, R. M. (2010). Numerical solution of 12th order boundary value problems by using homotopy perturbation method. </w:t>
      </w:r>
      <w:r w:rsidRPr="00727174">
        <w:rPr>
          <w:rFonts w:ascii="Times New Roman" w:hAnsi="Times New Roman"/>
          <w:i/>
          <w:iCs/>
          <w:sz w:val="24"/>
          <w:szCs w:val="24"/>
        </w:rPr>
        <w:t>Journal of Mathematics and Computer Science, 1</w:t>
      </w:r>
      <w:r w:rsidRPr="00727174">
        <w:rPr>
          <w:rFonts w:ascii="Times New Roman" w:hAnsi="Times New Roman"/>
          <w:sz w:val="24"/>
          <w:szCs w:val="24"/>
        </w:rPr>
        <w:t xml:space="preserve">(1), 14–27. https://doi.org/10.22436/jmcs.001.01.03 </w:t>
      </w:r>
    </w:p>
    <w:p w14:paraId="2D07B41E"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Qayyum, M., Fatima, Q., Saeed, S. T., Akgül, A., Weera, W., &amp; Alharbi, W. R. (2023). A reliable algorithm for higher order boundary value problems. </w:t>
      </w:r>
      <w:r w:rsidRPr="00727174">
        <w:rPr>
          <w:rFonts w:ascii="Times New Roman" w:hAnsi="Times New Roman"/>
          <w:i/>
          <w:iCs/>
          <w:sz w:val="24"/>
          <w:szCs w:val="24"/>
        </w:rPr>
        <w:t>Alexandria Engineering Journal, 66</w:t>
      </w:r>
      <w:r w:rsidRPr="00727174">
        <w:rPr>
          <w:rFonts w:ascii="Times New Roman" w:hAnsi="Times New Roman"/>
          <w:sz w:val="24"/>
          <w:szCs w:val="24"/>
        </w:rPr>
        <w:t xml:space="preserve">, 315–328. https://doi.org/10.1016/j.aej.2022.11.004 </w:t>
      </w:r>
    </w:p>
    <w:p w14:paraId="0094BEE5"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Reddy, S. M. (2016). Collocation method for ninth order boundary value problems using quintic B-splines. </w:t>
      </w:r>
      <w:r w:rsidRPr="00727174">
        <w:rPr>
          <w:rFonts w:ascii="Times New Roman" w:hAnsi="Times New Roman"/>
          <w:i/>
          <w:iCs/>
          <w:sz w:val="24"/>
          <w:szCs w:val="24"/>
        </w:rPr>
        <w:t>International Journal of Engineering Inventions, 5</w:t>
      </w:r>
      <w:r w:rsidRPr="00727174">
        <w:rPr>
          <w:rFonts w:ascii="Times New Roman" w:hAnsi="Times New Roman"/>
          <w:sz w:val="24"/>
          <w:szCs w:val="24"/>
        </w:rPr>
        <w:t xml:space="preserve">(7), 38–47. </w:t>
      </w:r>
      <w:hyperlink r:id="rId23" w:tgtFrame="_blank" w:history="1">
        <w:r w:rsidRPr="00727174">
          <w:rPr>
            <w:rFonts w:ascii="Times New Roman" w:hAnsi="Times New Roman"/>
            <w:color w:val="0000FF"/>
            <w:sz w:val="24"/>
            <w:szCs w:val="24"/>
            <w:u w:val="single"/>
          </w:rPr>
          <w:t>https://www.ijeijournal.com/papers/Vol.5-Iss.7/F05073847.pdf</w:t>
        </w:r>
      </w:hyperlink>
      <w:r w:rsidRPr="00727174">
        <w:rPr>
          <w:rFonts w:ascii="Times New Roman" w:hAnsi="Times New Roman"/>
          <w:sz w:val="24"/>
          <w:szCs w:val="24"/>
        </w:rPr>
        <w:t xml:space="preserve"> </w:t>
      </w:r>
    </w:p>
    <w:p w14:paraId="7CD3FC52"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Siddiqi, S. S., &amp; Akram, G. (2008). Solutions of 12th order boundary value problems using non-polynomial spline technique. </w:t>
      </w:r>
      <w:r w:rsidRPr="00727174">
        <w:rPr>
          <w:rFonts w:ascii="Times New Roman" w:hAnsi="Times New Roman"/>
          <w:i/>
          <w:iCs/>
          <w:sz w:val="24"/>
          <w:szCs w:val="24"/>
        </w:rPr>
        <w:t>Applied Mathematics and Computation, 199</w:t>
      </w:r>
      <w:r w:rsidRPr="00727174">
        <w:rPr>
          <w:rFonts w:ascii="Times New Roman" w:hAnsi="Times New Roman"/>
          <w:sz w:val="24"/>
          <w:szCs w:val="24"/>
        </w:rPr>
        <w:t xml:space="preserve">(2), 559–571. https://doi.org/10.1016/j.amc.2007.10.015 </w:t>
      </w:r>
    </w:p>
    <w:p w14:paraId="656BF59C"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Siddiqi, S. S., &amp; Iftikhar, M. (2015). Variational iteration method for solution of seventh order boundary value problem using He’s polynomials. </w:t>
      </w:r>
      <w:r w:rsidRPr="00727174">
        <w:rPr>
          <w:rFonts w:ascii="Times New Roman" w:hAnsi="Times New Roman"/>
          <w:i/>
          <w:iCs/>
          <w:sz w:val="24"/>
          <w:szCs w:val="24"/>
        </w:rPr>
        <w:t>Journal of the Association of Arab Universities for Basic and Applied Sciences, 18</w:t>
      </w:r>
      <w:r w:rsidRPr="00727174">
        <w:rPr>
          <w:rFonts w:ascii="Times New Roman" w:hAnsi="Times New Roman"/>
          <w:sz w:val="24"/>
          <w:szCs w:val="24"/>
        </w:rPr>
        <w:t xml:space="preserve">, 60–65. https://doi.org/10.1016/j.jaubas.2014.03.001 </w:t>
      </w:r>
    </w:p>
    <w:p w14:paraId="78D168F6"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rPr>
        <w:t xml:space="preserve">Tsetimi, J., Ogeh, K. O., &amp; Disu, A. B. (2022). Modified variational iteration method with Chebyshev polynomials for solving 12th order boundary value problems. </w:t>
      </w:r>
      <w:r w:rsidRPr="00727174">
        <w:rPr>
          <w:rFonts w:ascii="Times New Roman" w:hAnsi="Times New Roman"/>
          <w:i/>
          <w:iCs/>
          <w:sz w:val="24"/>
          <w:szCs w:val="24"/>
        </w:rPr>
        <w:t>Journal of Natural Sciences and Mathematics Research, 8</w:t>
      </w:r>
      <w:r w:rsidRPr="00727174">
        <w:rPr>
          <w:rFonts w:ascii="Times New Roman" w:hAnsi="Times New Roman"/>
          <w:sz w:val="24"/>
          <w:szCs w:val="24"/>
        </w:rPr>
        <w:t xml:space="preserve">(1), 44–51. https://doi.org/10.21580/jnsmr.2022.8.1.2693 </w:t>
      </w:r>
    </w:p>
    <w:p w14:paraId="14B49131"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lang w:val="nl-BE"/>
        </w:rPr>
        <w:lastRenderedPageBreak/>
        <w:t xml:space="preserve">Viswanadham, K. N. S., &amp; Reddy, S. M. (2015). </w:t>
      </w:r>
      <w:r w:rsidRPr="00727174">
        <w:rPr>
          <w:rFonts w:ascii="Times New Roman" w:hAnsi="Times New Roman"/>
          <w:sz w:val="24"/>
          <w:szCs w:val="24"/>
        </w:rPr>
        <w:t xml:space="preserve">Numerical solution of ninth order boundary value problems by Petrov-Galerkin method with quintic B-splines as basis functions and septic B-splines as weight functions. </w:t>
      </w:r>
      <w:r w:rsidRPr="00727174">
        <w:rPr>
          <w:rFonts w:ascii="Times New Roman" w:hAnsi="Times New Roman"/>
          <w:i/>
          <w:iCs/>
          <w:sz w:val="24"/>
          <w:szCs w:val="24"/>
        </w:rPr>
        <w:t>Procedia Engineering, 127</w:t>
      </w:r>
      <w:r w:rsidRPr="00727174">
        <w:rPr>
          <w:rFonts w:ascii="Times New Roman" w:hAnsi="Times New Roman"/>
          <w:sz w:val="24"/>
          <w:szCs w:val="24"/>
        </w:rPr>
        <w:t xml:space="preserve">, 1227–1234. https://doi.org/10.1016/j.proeng.2015.11.470 </w:t>
      </w:r>
    </w:p>
    <w:p w14:paraId="02398040" w14:textId="77777777" w:rsidR="00727174" w:rsidRPr="00727174" w:rsidRDefault="00727174" w:rsidP="00727174">
      <w:pPr>
        <w:spacing w:before="100" w:beforeAutospacing="1" w:after="100" w:afterAutospacing="1"/>
        <w:ind w:left="540" w:hanging="540"/>
        <w:jc w:val="both"/>
        <w:rPr>
          <w:rFonts w:ascii="Times New Roman" w:hAnsi="Times New Roman"/>
          <w:sz w:val="24"/>
          <w:szCs w:val="24"/>
        </w:rPr>
      </w:pPr>
      <w:r w:rsidRPr="00727174">
        <w:rPr>
          <w:rFonts w:ascii="Times New Roman" w:hAnsi="Times New Roman"/>
          <w:sz w:val="24"/>
          <w:szCs w:val="24"/>
          <w:lang w:val="nl-BE"/>
        </w:rPr>
        <w:t xml:space="preserve">Zari, I., Jan, N., &amp; Khan, T. S. (2019). </w:t>
      </w:r>
      <w:r w:rsidRPr="00727174">
        <w:rPr>
          <w:rFonts w:ascii="Times New Roman" w:hAnsi="Times New Roman"/>
          <w:sz w:val="24"/>
          <w:szCs w:val="24"/>
        </w:rPr>
        <w:t xml:space="preserve">Comparative analysis of nonlinear thirteenth order boundary value problems utilizing OHAM and HPM. </w:t>
      </w:r>
      <w:r w:rsidRPr="00727174">
        <w:rPr>
          <w:rFonts w:ascii="Times New Roman" w:hAnsi="Times New Roman"/>
          <w:i/>
          <w:iCs/>
          <w:sz w:val="24"/>
          <w:szCs w:val="24"/>
        </w:rPr>
        <w:t>Punjab University Journal of Mathematics, 51</w:t>
      </w:r>
      <w:r w:rsidRPr="00727174">
        <w:rPr>
          <w:rFonts w:ascii="Times New Roman" w:hAnsi="Times New Roman"/>
          <w:sz w:val="24"/>
          <w:szCs w:val="24"/>
        </w:rPr>
        <w:t xml:space="preserve">(6), 53–63. </w:t>
      </w:r>
      <w:hyperlink r:id="rId24" w:tgtFrame="_blank" w:history="1">
        <w:r w:rsidRPr="00727174">
          <w:rPr>
            <w:rFonts w:ascii="Times New Roman" w:hAnsi="Times New Roman"/>
            <w:color w:val="0000FF"/>
            <w:sz w:val="24"/>
            <w:szCs w:val="24"/>
            <w:u w:val="single"/>
          </w:rPr>
          <w:t>https://pu.edu.pk/images/journal/maths/PDF/Paper-4_51_6_2019.pdf</w:t>
        </w:r>
      </w:hyperlink>
      <w:r w:rsidRPr="00727174">
        <w:rPr>
          <w:rFonts w:ascii="Times New Roman" w:hAnsi="Times New Roman"/>
          <w:sz w:val="24"/>
          <w:szCs w:val="24"/>
        </w:rPr>
        <w:t xml:space="preserve"> </w:t>
      </w:r>
    </w:p>
    <w:p w14:paraId="3AE85CDB" w14:textId="77777777" w:rsidR="00284C4C" w:rsidRPr="008A1254" w:rsidRDefault="00284C4C" w:rsidP="00441B6F">
      <w:pPr>
        <w:pStyle w:val="Body"/>
        <w:spacing w:after="0"/>
        <w:rPr>
          <w:rFonts w:ascii="Arial" w:hAnsi="Arial" w:cs="Arial"/>
          <w:iCs/>
          <w:u w:val="single"/>
        </w:rPr>
      </w:pPr>
    </w:p>
    <w:p w14:paraId="4F13A7A9" w14:textId="77777777" w:rsidR="000C7998" w:rsidRPr="009B11E2" w:rsidRDefault="000C7998" w:rsidP="009B11E2">
      <w:pPr>
        <w:spacing w:after="160" w:line="278" w:lineRule="auto"/>
        <w:rPr>
          <w:rFonts w:ascii="Arial" w:hAnsi="Arial" w:cs="Arial"/>
        </w:rPr>
      </w:pPr>
    </w:p>
    <w:sectPr w:rsidR="000C7998" w:rsidRPr="009B11E2" w:rsidSect="00EC4DC1">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34A22" w14:textId="77777777" w:rsidR="00E6092A" w:rsidRDefault="00E6092A" w:rsidP="00C37E61">
      <w:r>
        <w:separator/>
      </w:r>
    </w:p>
  </w:endnote>
  <w:endnote w:type="continuationSeparator" w:id="0">
    <w:p w14:paraId="3F3C37E0" w14:textId="77777777" w:rsidR="00E6092A" w:rsidRDefault="00E6092A"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eiryo">
    <w:charset w:val="80"/>
    <w:family w:val="swiss"/>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B7DA" w14:textId="77777777" w:rsidR="00EC4DC1" w:rsidRDefault="00EC4D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F7CE8" w14:textId="77777777" w:rsidR="00EC4DC1" w:rsidRDefault="00EC4D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1C58F" w14:textId="77777777" w:rsidR="009E048A" w:rsidRDefault="009E048A">
    <w:pPr>
      <w:pStyle w:val="Footer"/>
      <w:rPr>
        <w:rFonts w:ascii="Arial" w:hAnsi="Arial" w:cs="Arial"/>
        <w:sz w:val="16"/>
      </w:rPr>
    </w:pPr>
  </w:p>
  <w:p w14:paraId="09D4C755"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42EFCD30" w14:textId="77777777" w:rsidR="009E048A" w:rsidRDefault="009E048A">
    <w:pPr>
      <w:pStyle w:val="Footer"/>
      <w:rPr>
        <w:rFonts w:ascii="Arial" w:hAnsi="Arial" w:cs="Arial"/>
        <w:sz w:val="16"/>
      </w:rPr>
    </w:pPr>
  </w:p>
  <w:p w14:paraId="049F84F4"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B8711" w14:textId="77777777" w:rsidR="00E6092A" w:rsidRDefault="00E6092A" w:rsidP="00C37E61">
      <w:r>
        <w:separator/>
      </w:r>
    </w:p>
  </w:footnote>
  <w:footnote w:type="continuationSeparator" w:id="0">
    <w:p w14:paraId="351C3AEA" w14:textId="77777777" w:rsidR="00E6092A" w:rsidRDefault="00E6092A"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56851" w14:textId="0DC648B4" w:rsidR="00EC4DC1" w:rsidRDefault="00000000">
    <w:pPr>
      <w:pStyle w:val="Header"/>
    </w:pPr>
    <w:r>
      <w:rPr>
        <w:noProof/>
      </w:rPr>
      <w:pict w14:anchorId="4920E3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455719"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52EB5" w14:textId="06FBB28A" w:rsidR="00EC4DC1" w:rsidRDefault="00000000">
    <w:pPr>
      <w:pStyle w:val="Header"/>
    </w:pPr>
    <w:r>
      <w:rPr>
        <w:noProof/>
      </w:rPr>
      <w:pict w14:anchorId="717DED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455720"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B716" w14:textId="589D6170" w:rsidR="00296529" w:rsidRPr="00296529" w:rsidRDefault="00000000" w:rsidP="00296529">
    <w:pPr>
      <w:ind w:left="2160"/>
      <w:jc w:val="center"/>
      <w:rPr>
        <w:rFonts w:ascii="Times New Roman" w:eastAsia="Calibri" w:hAnsi="Times New Roman"/>
        <w:i/>
        <w:sz w:val="18"/>
        <w:szCs w:val="22"/>
      </w:rPr>
    </w:pPr>
    <w:r>
      <w:rPr>
        <w:noProof/>
      </w:rPr>
      <w:pict w14:anchorId="6A79AA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455718"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9BB7931"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08254178"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84D44F4"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75B0C7F"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AFB4565"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4A204B1"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88390E"/>
    <w:multiLevelType w:val="multilevel"/>
    <w:tmpl w:val="07DE20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1826A41"/>
    <w:multiLevelType w:val="multilevel"/>
    <w:tmpl w:val="1B445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0FC2D39"/>
    <w:multiLevelType w:val="multilevel"/>
    <w:tmpl w:val="502060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6C1A1C"/>
    <w:multiLevelType w:val="multilevel"/>
    <w:tmpl w:val="C1E29C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9625F62"/>
    <w:multiLevelType w:val="hybridMultilevel"/>
    <w:tmpl w:val="F36AD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2DCD5B03"/>
    <w:multiLevelType w:val="multilevel"/>
    <w:tmpl w:val="936865B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2F06282A"/>
    <w:multiLevelType w:val="multilevel"/>
    <w:tmpl w:val="06F8B6E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31E97080"/>
    <w:multiLevelType w:val="multilevel"/>
    <w:tmpl w:val="4680171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995C6E"/>
    <w:multiLevelType w:val="hybridMultilevel"/>
    <w:tmpl w:val="6A78D678"/>
    <w:lvl w:ilvl="0" w:tplc="038A0846">
      <w:start w:val="1"/>
      <w:numFmt w:val="decimal"/>
      <w:lvlText w:val="%1"/>
      <w:lvlJc w:val="left"/>
      <w:pPr>
        <w:ind w:left="780" w:hanging="360"/>
      </w:pPr>
      <w:rPr>
        <w:rFonts w:ascii="Arial" w:hAnsi="Arial"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15:restartNumberingAfterBreak="0">
    <w:nsid w:val="3DE94442"/>
    <w:multiLevelType w:val="multilevel"/>
    <w:tmpl w:val="AD529D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EF3291F"/>
    <w:multiLevelType w:val="multilevel"/>
    <w:tmpl w:val="6B38D68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F6210E"/>
    <w:multiLevelType w:val="multilevel"/>
    <w:tmpl w:val="798C93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C1409B"/>
    <w:multiLevelType w:val="multilevel"/>
    <w:tmpl w:val="6ED8E8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1" w15:restartNumberingAfterBreak="0">
    <w:nsid w:val="67E33D6E"/>
    <w:multiLevelType w:val="multilevel"/>
    <w:tmpl w:val="F090571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3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3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8" w15:restartNumberingAfterBreak="0">
    <w:nsid w:val="75E638D4"/>
    <w:multiLevelType w:val="multilevel"/>
    <w:tmpl w:val="BD702D3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0947E1"/>
    <w:multiLevelType w:val="multilevel"/>
    <w:tmpl w:val="6DD60F6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2"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6420046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21820897">
    <w:abstractNumId w:val="28"/>
  </w:num>
  <w:num w:numId="3" w16cid:durableId="1171022588">
    <w:abstractNumId w:val="37"/>
  </w:num>
  <w:num w:numId="4" w16cid:durableId="103319290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132432454">
    <w:abstractNumId w:val="9"/>
  </w:num>
  <w:num w:numId="6" w16cid:durableId="208764343">
    <w:abstractNumId w:val="7"/>
  </w:num>
  <w:num w:numId="7" w16cid:durableId="39668277">
    <w:abstractNumId w:val="1"/>
  </w:num>
  <w:num w:numId="8" w16cid:durableId="1247806151">
    <w:abstractNumId w:val="17"/>
  </w:num>
  <w:num w:numId="9" w16cid:durableId="963123796">
    <w:abstractNumId w:val="41"/>
  </w:num>
  <w:num w:numId="10" w16cid:durableId="296685343">
    <w:abstractNumId w:val="2"/>
  </w:num>
  <w:num w:numId="11" w16cid:durableId="882986849">
    <w:abstractNumId w:val="32"/>
  </w:num>
  <w:num w:numId="12" w16cid:durableId="967591054">
    <w:abstractNumId w:val="3"/>
  </w:num>
  <w:num w:numId="13" w16cid:durableId="1416434979">
    <w:abstractNumId w:val="30"/>
  </w:num>
  <w:num w:numId="14" w16cid:durableId="1756315224">
    <w:abstractNumId w:val="10"/>
  </w:num>
  <w:num w:numId="15" w16cid:durableId="22752978">
    <w:abstractNumId w:val="35"/>
  </w:num>
  <w:num w:numId="16" w16cid:durableId="2137870230">
    <w:abstractNumId w:val="5"/>
  </w:num>
  <w:num w:numId="17" w16cid:durableId="1494491244">
    <w:abstractNumId w:val="36"/>
  </w:num>
  <w:num w:numId="18" w16cid:durableId="1843087683">
    <w:abstractNumId w:val="21"/>
  </w:num>
  <w:num w:numId="19" w16cid:durableId="313029511">
    <w:abstractNumId w:val="44"/>
  </w:num>
  <w:num w:numId="20" w16cid:durableId="1240670585">
    <w:abstractNumId w:val="15"/>
  </w:num>
  <w:num w:numId="21" w16cid:durableId="1726876318">
    <w:abstractNumId w:val="12"/>
  </w:num>
  <w:num w:numId="22" w16cid:durableId="1284271229">
    <w:abstractNumId w:val="19"/>
  </w:num>
  <w:num w:numId="23" w16cid:durableId="90853584">
    <w:abstractNumId w:val="33"/>
  </w:num>
  <w:num w:numId="24" w16cid:durableId="1170172688">
    <w:abstractNumId w:val="42"/>
  </w:num>
  <w:num w:numId="25" w16cid:durableId="1693872997">
    <w:abstractNumId w:val="4"/>
  </w:num>
  <w:num w:numId="26" w16cid:durableId="1434670923">
    <w:abstractNumId w:val="29"/>
  </w:num>
  <w:num w:numId="27" w16cid:durableId="1746565471">
    <w:abstractNumId w:val="34"/>
  </w:num>
  <w:num w:numId="28" w16cid:durableId="268852298">
    <w:abstractNumId w:val="43"/>
  </w:num>
  <w:num w:numId="29" w16cid:durableId="1663847521">
    <w:abstractNumId w:val="39"/>
  </w:num>
  <w:num w:numId="30" w16cid:durableId="1925989739">
    <w:abstractNumId w:val="13"/>
  </w:num>
  <w:num w:numId="31" w16cid:durableId="1376394283">
    <w:abstractNumId w:val="23"/>
  </w:num>
  <w:num w:numId="32" w16cid:durableId="886722780">
    <w:abstractNumId w:val="8"/>
  </w:num>
  <w:num w:numId="33" w16cid:durableId="757482912">
    <w:abstractNumId w:val="24"/>
  </w:num>
  <w:num w:numId="34" w16cid:durableId="1215384117">
    <w:abstractNumId w:val="27"/>
  </w:num>
  <w:num w:numId="35" w16cid:durableId="511838982">
    <w:abstractNumId w:val="11"/>
  </w:num>
  <w:num w:numId="36" w16cid:durableId="182130814">
    <w:abstractNumId w:val="14"/>
  </w:num>
  <w:num w:numId="37" w16cid:durableId="632634366">
    <w:abstractNumId w:val="26"/>
  </w:num>
  <w:num w:numId="38" w16cid:durableId="694962210">
    <w:abstractNumId w:val="22"/>
  </w:num>
  <w:num w:numId="39" w16cid:durableId="1426419804">
    <w:abstractNumId w:val="6"/>
  </w:num>
  <w:num w:numId="40" w16cid:durableId="583033017">
    <w:abstractNumId w:val="25"/>
  </w:num>
  <w:num w:numId="41" w16cid:durableId="2136363641">
    <w:abstractNumId w:val="31"/>
  </w:num>
  <w:num w:numId="42" w16cid:durableId="1386298781">
    <w:abstractNumId w:val="18"/>
  </w:num>
  <w:num w:numId="43" w16cid:durableId="1219047854">
    <w:abstractNumId w:val="40"/>
  </w:num>
  <w:num w:numId="44" w16cid:durableId="519399160">
    <w:abstractNumId w:val="20"/>
  </w:num>
  <w:num w:numId="45" w16cid:durableId="1109425092">
    <w:abstractNumId w:val="38"/>
  </w:num>
  <w:num w:numId="46" w16cid:durableId="185068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65D5D"/>
    <w:rsid w:val="000A00D3"/>
    <w:rsid w:val="000A47FA"/>
    <w:rsid w:val="000A65D3"/>
    <w:rsid w:val="000B1E33"/>
    <w:rsid w:val="000C6B68"/>
    <w:rsid w:val="000C7998"/>
    <w:rsid w:val="000D689F"/>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1F241E"/>
    <w:rsid w:val="00200595"/>
    <w:rsid w:val="00204835"/>
    <w:rsid w:val="00223C37"/>
    <w:rsid w:val="00231920"/>
    <w:rsid w:val="0023195C"/>
    <w:rsid w:val="0024282C"/>
    <w:rsid w:val="00242B16"/>
    <w:rsid w:val="002460DC"/>
    <w:rsid w:val="00250985"/>
    <w:rsid w:val="002556F6"/>
    <w:rsid w:val="00262A4B"/>
    <w:rsid w:val="00283105"/>
    <w:rsid w:val="00284C4C"/>
    <w:rsid w:val="00287E68"/>
    <w:rsid w:val="00296529"/>
    <w:rsid w:val="002B27FB"/>
    <w:rsid w:val="002B685A"/>
    <w:rsid w:val="002C57D2"/>
    <w:rsid w:val="002E0D56"/>
    <w:rsid w:val="00315186"/>
    <w:rsid w:val="0033343E"/>
    <w:rsid w:val="003512C2"/>
    <w:rsid w:val="003534B3"/>
    <w:rsid w:val="00371FB6"/>
    <w:rsid w:val="003763C1"/>
    <w:rsid w:val="00376BBE"/>
    <w:rsid w:val="0039224F"/>
    <w:rsid w:val="003A43A4"/>
    <w:rsid w:val="003A7E18"/>
    <w:rsid w:val="003C4C86"/>
    <w:rsid w:val="003C6258"/>
    <w:rsid w:val="003E2904"/>
    <w:rsid w:val="00401927"/>
    <w:rsid w:val="00402160"/>
    <w:rsid w:val="0041027F"/>
    <w:rsid w:val="00412475"/>
    <w:rsid w:val="00423789"/>
    <w:rsid w:val="00440F43"/>
    <w:rsid w:val="00441B6F"/>
    <w:rsid w:val="00446221"/>
    <w:rsid w:val="00450E62"/>
    <w:rsid w:val="004539DB"/>
    <w:rsid w:val="00471A80"/>
    <w:rsid w:val="00476000"/>
    <w:rsid w:val="004C1482"/>
    <w:rsid w:val="004D305E"/>
    <w:rsid w:val="004D4277"/>
    <w:rsid w:val="00502516"/>
    <w:rsid w:val="00505F06"/>
    <w:rsid w:val="00506828"/>
    <w:rsid w:val="00525B6E"/>
    <w:rsid w:val="0053056E"/>
    <w:rsid w:val="0053533C"/>
    <w:rsid w:val="00554FDA"/>
    <w:rsid w:val="005C784C"/>
    <w:rsid w:val="005D17F6"/>
    <w:rsid w:val="005E5539"/>
    <w:rsid w:val="005F44D2"/>
    <w:rsid w:val="00602BF5"/>
    <w:rsid w:val="00617FDD"/>
    <w:rsid w:val="00633614"/>
    <w:rsid w:val="00633F68"/>
    <w:rsid w:val="00636EB2"/>
    <w:rsid w:val="006375B8"/>
    <w:rsid w:val="0066510A"/>
    <w:rsid w:val="00673F9F"/>
    <w:rsid w:val="00686953"/>
    <w:rsid w:val="00687DEA"/>
    <w:rsid w:val="00687E67"/>
    <w:rsid w:val="0069168A"/>
    <w:rsid w:val="006967F7"/>
    <w:rsid w:val="006A250C"/>
    <w:rsid w:val="006B21D3"/>
    <w:rsid w:val="006B57D0"/>
    <w:rsid w:val="006D30FF"/>
    <w:rsid w:val="006D6940"/>
    <w:rsid w:val="006E0BC2"/>
    <w:rsid w:val="006E7A52"/>
    <w:rsid w:val="006F11EC"/>
    <w:rsid w:val="0070082C"/>
    <w:rsid w:val="00727174"/>
    <w:rsid w:val="007369E6"/>
    <w:rsid w:val="00746E59"/>
    <w:rsid w:val="00754C9A"/>
    <w:rsid w:val="0075599A"/>
    <w:rsid w:val="00761408"/>
    <w:rsid w:val="00761D52"/>
    <w:rsid w:val="0077749E"/>
    <w:rsid w:val="00790ADA"/>
    <w:rsid w:val="007D2288"/>
    <w:rsid w:val="007E088F"/>
    <w:rsid w:val="007F7B32"/>
    <w:rsid w:val="00804BC2"/>
    <w:rsid w:val="0081431A"/>
    <w:rsid w:val="0083216F"/>
    <w:rsid w:val="00860000"/>
    <w:rsid w:val="00863BD3"/>
    <w:rsid w:val="008641ED"/>
    <w:rsid w:val="00866D66"/>
    <w:rsid w:val="008671C6"/>
    <w:rsid w:val="00871A5B"/>
    <w:rsid w:val="00875803"/>
    <w:rsid w:val="008A1254"/>
    <w:rsid w:val="008B459E"/>
    <w:rsid w:val="008C71CC"/>
    <w:rsid w:val="008E13AE"/>
    <w:rsid w:val="008E1506"/>
    <w:rsid w:val="008E710C"/>
    <w:rsid w:val="008F404C"/>
    <w:rsid w:val="008F69D6"/>
    <w:rsid w:val="00902823"/>
    <w:rsid w:val="00907B27"/>
    <w:rsid w:val="00915651"/>
    <w:rsid w:val="00915CA6"/>
    <w:rsid w:val="0092234B"/>
    <w:rsid w:val="00927834"/>
    <w:rsid w:val="009315D9"/>
    <w:rsid w:val="009500A6"/>
    <w:rsid w:val="009524B4"/>
    <w:rsid w:val="00957C18"/>
    <w:rsid w:val="009659BA"/>
    <w:rsid w:val="00983040"/>
    <w:rsid w:val="009B11E2"/>
    <w:rsid w:val="009B3FB9"/>
    <w:rsid w:val="009C2465"/>
    <w:rsid w:val="009D35A0"/>
    <w:rsid w:val="009D7EB7"/>
    <w:rsid w:val="009E048A"/>
    <w:rsid w:val="009E08E9"/>
    <w:rsid w:val="009E3DB9"/>
    <w:rsid w:val="009E6E35"/>
    <w:rsid w:val="009F0EDA"/>
    <w:rsid w:val="009F670E"/>
    <w:rsid w:val="00A03B96"/>
    <w:rsid w:val="00A052CB"/>
    <w:rsid w:val="00A05B19"/>
    <w:rsid w:val="00A1134E"/>
    <w:rsid w:val="00A24E7E"/>
    <w:rsid w:val="00A258C3"/>
    <w:rsid w:val="00A347C0"/>
    <w:rsid w:val="00A51431"/>
    <w:rsid w:val="00A539AD"/>
    <w:rsid w:val="00A94063"/>
    <w:rsid w:val="00AA6219"/>
    <w:rsid w:val="00AA74E0"/>
    <w:rsid w:val="00AB703F"/>
    <w:rsid w:val="00AB78AB"/>
    <w:rsid w:val="00AC6BB8"/>
    <w:rsid w:val="00AE008F"/>
    <w:rsid w:val="00AF4CD7"/>
    <w:rsid w:val="00B01FCD"/>
    <w:rsid w:val="00B1776C"/>
    <w:rsid w:val="00B52583"/>
    <w:rsid w:val="00B52896"/>
    <w:rsid w:val="00B95236"/>
    <w:rsid w:val="00B96BD9"/>
    <w:rsid w:val="00BA1B01"/>
    <w:rsid w:val="00BA2641"/>
    <w:rsid w:val="00BB37AA"/>
    <w:rsid w:val="00BC53A0"/>
    <w:rsid w:val="00BC684E"/>
    <w:rsid w:val="00BE62AD"/>
    <w:rsid w:val="00BF121F"/>
    <w:rsid w:val="00BF1F80"/>
    <w:rsid w:val="00BF3BB0"/>
    <w:rsid w:val="00C166EF"/>
    <w:rsid w:val="00C17ABE"/>
    <w:rsid w:val="00C17EB0"/>
    <w:rsid w:val="00C27F5F"/>
    <w:rsid w:val="00C30A0F"/>
    <w:rsid w:val="00C37E61"/>
    <w:rsid w:val="00C57B3E"/>
    <w:rsid w:val="00C70F1B"/>
    <w:rsid w:val="00C71A47"/>
    <w:rsid w:val="00C7464C"/>
    <w:rsid w:val="00C85588"/>
    <w:rsid w:val="00CC2635"/>
    <w:rsid w:val="00CD6755"/>
    <w:rsid w:val="00CD6856"/>
    <w:rsid w:val="00CE0089"/>
    <w:rsid w:val="00CE3831"/>
    <w:rsid w:val="00CE793C"/>
    <w:rsid w:val="00CF193C"/>
    <w:rsid w:val="00D04C73"/>
    <w:rsid w:val="00D173F1"/>
    <w:rsid w:val="00D2741C"/>
    <w:rsid w:val="00D302D7"/>
    <w:rsid w:val="00D74CB0"/>
    <w:rsid w:val="00D8295D"/>
    <w:rsid w:val="00DB5C57"/>
    <w:rsid w:val="00DC2A65"/>
    <w:rsid w:val="00DE15F0"/>
    <w:rsid w:val="00DE5663"/>
    <w:rsid w:val="00DE78AA"/>
    <w:rsid w:val="00DF3253"/>
    <w:rsid w:val="00DF7F0A"/>
    <w:rsid w:val="00E053D0"/>
    <w:rsid w:val="00E15994"/>
    <w:rsid w:val="00E3114E"/>
    <w:rsid w:val="00E31A70"/>
    <w:rsid w:val="00E35B02"/>
    <w:rsid w:val="00E559B6"/>
    <w:rsid w:val="00E6092A"/>
    <w:rsid w:val="00E66496"/>
    <w:rsid w:val="00E66B35"/>
    <w:rsid w:val="00E66E10"/>
    <w:rsid w:val="00E769F6"/>
    <w:rsid w:val="00E8407C"/>
    <w:rsid w:val="00E84F3C"/>
    <w:rsid w:val="00E8617F"/>
    <w:rsid w:val="00EA012C"/>
    <w:rsid w:val="00EB7D28"/>
    <w:rsid w:val="00EC4DC1"/>
    <w:rsid w:val="00EC6A55"/>
    <w:rsid w:val="00ED0288"/>
    <w:rsid w:val="00EE52CB"/>
    <w:rsid w:val="00EF581D"/>
    <w:rsid w:val="00EF7FD8"/>
    <w:rsid w:val="00F06F59"/>
    <w:rsid w:val="00F17988"/>
    <w:rsid w:val="00F20EC1"/>
    <w:rsid w:val="00F27CFC"/>
    <w:rsid w:val="00F3113F"/>
    <w:rsid w:val="00F448D2"/>
    <w:rsid w:val="00F469F0"/>
    <w:rsid w:val="00F53273"/>
    <w:rsid w:val="00F755E4"/>
    <w:rsid w:val="00F77D02"/>
    <w:rsid w:val="00FB3A86"/>
    <w:rsid w:val="00FB59D4"/>
    <w:rsid w:val="00FD0F46"/>
    <w:rsid w:val="00FD36C8"/>
    <w:rsid w:val="00FE2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6FB87711"/>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40216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uiPriority w:val="99"/>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link w:val="HeaderChar"/>
    <w:uiPriority w:val="99"/>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uiPriority w:val="99"/>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uiPriority w:val="99"/>
    <w:qFormat/>
    <w:rsid w:val="00746E59"/>
    <w:rPr>
      <w:rFonts w:ascii="Tahoma" w:hAnsi="Tahoma" w:cs="Tahoma"/>
      <w:sz w:val="16"/>
      <w:szCs w:val="16"/>
    </w:rPr>
  </w:style>
  <w:style w:type="character" w:customStyle="1" w:styleId="BalloonTextChar">
    <w:name w:val="Balloon Text Char"/>
    <w:basedOn w:val="DefaultParagraphFont"/>
    <w:link w:val="BalloonText"/>
    <w:uiPriority w:val="99"/>
    <w:qForma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SubtitleChar">
    <w:name w:val="Subtitle Char"/>
    <w:basedOn w:val="DefaultParagraphFont"/>
    <w:link w:val="Subtitle"/>
    <w:uiPriority w:val="11"/>
    <w:qFormat/>
    <w:rsid w:val="00A052CB"/>
    <w:rPr>
      <w:rFonts w:asciiTheme="majorHAnsi" w:eastAsiaTheme="majorEastAsia" w:hAnsiTheme="majorHAnsi" w:cstheme="majorBidi"/>
      <w:i/>
      <w:iCs/>
      <w:color w:val="4F81BD" w:themeColor="accent1"/>
      <w:spacing w:val="15"/>
      <w:sz w:val="24"/>
      <w:szCs w:val="24"/>
    </w:rPr>
  </w:style>
  <w:style w:type="paragraph" w:styleId="Subtitle">
    <w:name w:val="Subtitle"/>
    <w:basedOn w:val="Normal"/>
    <w:next w:val="Normal"/>
    <w:link w:val="SubtitleChar"/>
    <w:uiPriority w:val="11"/>
    <w:qFormat/>
    <w:rsid w:val="00A052CB"/>
    <w:pPr>
      <w:suppressAutoHyphens/>
      <w:spacing w:after="200" w:line="276" w:lineRule="auto"/>
    </w:pPr>
    <w:rPr>
      <w:rFonts w:asciiTheme="majorHAnsi" w:eastAsiaTheme="majorEastAsia" w:hAnsiTheme="majorHAnsi" w:cstheme="majorBidi"/>
      <w:i/>
      <w:iCs/>
      <w:color w:val="4F81BD" w:themeColor="accent1"/>
      <w:spacing w:val="15"/>
      <w:sz w:val="24"/>
      <w:szCs w:val="24"/>
    </w:rPr>
  </w:style>
  <w:style w:type="character" w:customStyle="1" w:styleId="SubtitleChar1">
    <w:name w:val="Subtitle Char1"/>
    <w:basedOn w:val="DefaultParagraphFont"/>
    <w:rsid w:val="00A052CB"/>
    <w:rPr>
      <w:rFonts w:asciiTheme="minorHAnsi" w:eastAsiaTheme="minorEastAsia" w:hAnsiTheme="minorHAnsi" w:cstheme="minorBidi"/>
      <w:color w:val="5A5A5A" w:themeColor="text1" w:themeTint="A5"/>
      <w:spacing w:val="15"/>
      <w:sz w:val="22"/>
      <w:szCs w:val="22"/>
    </w:rPr>
  </w:style>
  <w:style w:type="paragraph" w:customStyle="1" w:styleId="Default">
    <w:name w:val="Default"/>
    <w:qFormat/>
    <w:rsid w:val="00525B6E"/>
    <w:pPr>
      <w:suppressAutoHyphens/>
    </w:pPr>
    <w:rPr>
      <w:rFonts w:eastAsia="Calibri"/>
      <w:color w:val="000000"/>
      <w:sz w:val="24"/>
      <w:szCs w:val="24"/>
    </w:rPr>
  </w:style>
  <w:style w:type="character" w:customStyle="1" w:styleId="mord">
    <w:name w:val="mord"/>
    <w:basedOn w:val="DefaultParagraphFont"/>
    <w:qFormat/>
    <w:rsid w:val="006E7A52"/>
  </w:style>
  <w:style w:type="character" w:customStyle="1" w:styleId="NoSpacingChar">
    <w:name w:val="No Spacing Char"/>
    <w:basedOn w:val="DefaultParagraphFont"/>
    <w:link w:val="NoSpacing"/>
    <w:uiPriority w:val="1"/>
    <w:qFormat/>
    <w:rsid w:val="006E7A52"/>
  </w:style>
  <w:style w:type="paragraph" w:styleId="NoSpacing">
    <w:name w:val="No Spacing"/>
    <w:link w:val="NoSpacingChar"/>
    <w:uiPriority w:val="1"/>
    <w:qFormat/>
    <w:rsid w:val="006E7A52"/>
    <w:pPr>
      <w:suppressAutoHyphens/>
    </w:pPr>
  </w:style>
  <w:style w:type="character" w:customStyle="1" w:styleId="st">
    <w:name w:val="st"/>
    <w:basedOn w:val="DefaultParagraphFont"/>
    <w:qFormat/>
    <w:rsid w:val="006E7A52"/>
  </w:style>
  <w:style w:type="character" w:styleId="PlaceholderText">
    <w:name w:val="Placeholder Text"/>
    <w:basedOn w:val="DefaultParagraphFont"/>
    <w:uiPriority w:val="99"/>
    <w:semiHidden/>
    <w:qFormat/>
    <w:rsid w:val="00D302D7"/>
    <w:rPr>
      <w:color w:val="808080"/>
    </w:rPr>
  </w:style>
  <w:style w:type="character" w:styleId="SubtleEmphasis">
    <w:name w:val="Subtle Emphasis"/>
    <w:basedOn w:val="DefaultParagraphFont"/>
    <w:uiPriority w:val="19"/>
    <w:qFormat/>
    <w:rsid w:val="00D302D7"/>
    <w:rPr>
      <w:i/>
      <w:iCs/>
      <w:color w:val="808080" w:themeColor="text1" w:themeTint="7F"/>
    </w:rPr>
  </w:style>
  <w:style w:type="character" w:customStyle="1" w:styleId="IntenseQuoteChar">
    <w:name w:val="Intense Quote Char"/>
    <w:basedOn w:val="DefaultParagraphFont"/>
    <w:link w:val="IntenseQuote"/>
    <w:uiPriority w:val="30"/>
    <w:qFormat/>
    <w:rsid w:val="00D302D7"/>
    <w:rPr>
      <w:b/>
      <w:bCs/>
      <w:i/>
      <w:iCs/>
      <w:color w:val="4F81BD" w:themeColor="accent1"/>
    </w:rPr>
  </w:style>
  <w:style w:type="character" w:styleId="IntenseEmphasis">
    <w:name w:val="Intense Emphasis"/>
    <w:basedOn w:val="DefaultParagraphFont"/>
    <w:uiPriority w:val="21"/>
    <w:qFormat/>
    <w:rsid w:val="00D302D7"/>
    <w:rPr>
      <w:b/>
      <w:bCs/>
      <w:i/>
      <w:iCs/>
      <w:color w:val="4F81BD" w:themeColor="accent1"/>
    </w:rPr>
  </w:style>
  <w:style w:type="character" w:customStyle="1" w:styleId="QuoteChar">
    <w:name w:val="Quote Char"/>
    <w:basedOn w:val="DefaultParagraphFont"/>
    <w:link w:val="Quote"/>
    <w:uiPriority w:val="29"/>
    <w:qFormat/>
    <w:rsid w:val="00D302D7"/>
    <w:rPr>
      <w:i/>
      <w:iCs/>
      <w:color w:val="000000" w:themeColor="text1"/>
    </w:rPr>
  </w:style>
  <w:style w:type="character" w:styleId="Strong">
    <w:name w:val="Strong"/>
    <w:basedOn w:val="DefaultParagraphFont"/>
    <w:uiPriority w:val="22"/>
    <w:qFormat/>
    <w:rsid w:val="00D302D7"/>
    <w:rPr>
      <w:b/>
      <w:bCs/>
    </w:rPr>
  </w:style>
  <w:style w:type="character" w:customStyle="1" w:styleId="vlist-s">
    <w:name w:val="vlist-s"/>
    <w:basedOn w:val="DefaultParagraphFont"/>
    <w:qFormat/>
    <w:rsid w:val="00D302D7"/>
  </w:style>
  <w:style w:type="character" w:customStyle="1" w:styleId="mopen">
    <w:name w:val="mopen"/>
    <w:basedOn w:val="DefaultParagraphFont"/>
    <w:qFormat/>
    <w:rsid w:val="00D302D7"/>
  </w:style>
  <w:style w:type="character" w:customStyle="1" w:styleId="mclose">
    <w:name w:val="mclose"/>
    <w:basedOn w:val="DefaultParagraphFont"/>
    <w:qFormat/>
    <w:rsid w:val="00D302D7"/>
  </w:style>
  <w:style w:type="character" w:customStyle="1" w:styleId="mrel">
    <w:name w:val="mrel"/>
    <w:basedOn w:val="DefaultParagraphFont"/>
    <w:qFormat/>
    <w:rsid w:val="00D302D7"/>
  </w:style>
  <w:style w:type="character" w:customStyle="1" w:styleId="mop">
    <w:name w:val="mop"/>
    <w:basedOn w:val="DefaultParagraphFont"/>
    <w:qFormat/>
    <w:rsid w:val="00D302D7"/>
  </w:style>
  <w:style w:type="character" w:customStyle="1" w:styleId="delimsizing">
    <w:name w:val="delimsizing"/>
    <w:basedOn w:val="DefaultParagraphFont"/>
    <w:qFormat/>
    <w:rsid w:val="00D302D7"/>
  </w:style>
  <w:style w:type="character" w:customStyle="1" w:styleId="HeaderChar">
    <w:name w:val="Header Char"/>
    <w:basedOn w:val="DefaultParagraphFont"/>
    <w:link w:val="Header"/>
    <w:uiPriority w:val="99"/>
    <w:qFormat/>
    <w:rsid w:val="00D302D7"/>
    <w:rPr>
      <w:rFonts w:ascii="Helvetica" w:hAnsi="Helvetica"/>
    </w:rPr>
  </w:style>
  <w:style w:type="character" w:customStyle="1" w:styleId="FooterChar">
    <w:name w:val="Footer Char"/>
    <w:basedOn w:val="DefaultParagraphFont"/>
    <w:link w:val="Footer"/>
    <w:uiPriority w:val="99"/>
    <w:qFormat/>
    <w:rsid w:val="00D302D7"/>
    <w:rPr>
      <w:rFonts w:ascii="Helvetica" w:hAnsi="Helvetica"/>
    </w:rPr>
  </w:style>
  <w:style w:type="character" w:customStyle="1" w:styleId="MapleInput">
    <w:name w:val="Maple Input"/>
    <w:uiPriority w:val="99"/>
    <w:qFormat/>
    <w:rsid w:val="00D302D7"/>
    <w:rPr>
      <w:rFonts w:ascii="Courier New" w:hAnsi="Courier New" w:cs="Courier New"/>
      <w:b/>
      <w:bCs/>
      <w:color w:val="78000E"/>
    </w:rPr>
  </w:style>
  <w:style w:type="character" w:customStyle="1" w:styleId="2DOutput">
    <w:name w:val="2D Output"/>
    <w:uiPriority w:val="99"/>
    <w:qFormat/>
    <w:rsid w:val="00D302D7"/>
    <w:rPr>
      <w:color w:val="0000FF"/>
    </w:rPr>
  </w:style>
  <w:style w:type="paragraph" w:customStyle="1" w:styleId="Heading">
    <w:name w:val="Heading"/>
    <w:basedOn w:val="Normal"/>
    <w:next w:val="BodyText"/>
    <w:qFormat/>
    <w:rsid w:val="00D302D7"/>
    <w:pPr>
      <w:keepNext/>
      <w:suppressAutoHyphens/>
      <w:spacing w:before="240" w:after="120" w:line="276" w:lineRule="auto"/>
    </w:pPr>
    <w:rPr>
      <w:rFonts w:ascii="Liberation Sans" w:eastAsia="Microsoft YaHei" w:hAnsi="Liberation Sans" w:cs="Arial"/>
      <w:sz w:val="28"/>
      <w:szCs w:val="28"/>
    </w:rPr>
  </w:style>
  <w:style w:type="paragraph" w:styleId="BodyText">
    <w:name w:val="Body Text"/>
    <w:basedOn w:val="Normal"/>
    <w:link w:val="BodyTextChar"/>
    <w:rsid w:val="00D302D7"/>
    <w:pPr>
      <w:suppressAutoHyphens/>
      <w:spacing w:after="14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D302D7"/>
    <w:rPr>
      <w:rFonts w:asciiTheme="minorHAnsi" w:eastAsiaTheme="minorHAnsi" w:hAnsiTheme="minorHAnsi" w:cstheme="minorBidi"/>
      <w:sz w:val="22"/>
      <w:szCs w:val="22"/>
    </w:rPr>
  </w:style>
  <w:style w:type="paragraph" w:styleId="List">
    <w:name w:val="List"/>
    <w:basedOn w:val="BodyText"/>
    <w:rsid w:val="00D302D7"/>
    <w:rPr>
      <w:rFonts w:cs="Arial"/>
    </w:rPr>
  </w:style>
  <w:style w:type="paragraph" w:styleId="Caption">
    <w:name w:val="caption"/>
    <w:basedOn w:val="Normal"/>
    <w:qFormat/>
    <w:rsid w:val="00D302D7"/>
    <w:pPr>
      <w:suppressLineNumbers/>
      <w:suppressAutoHyphens/>
      <w:spacing w:before="120" w:after="120" w:line="276" w:lineRule="auto"/>
    </w:pPr>
    <w:rPr>
      <w:rFonts w:asciiTheme="minorHAnsi" w:eastAsiaTheme="minorHAnsi" w:hAnsiTheme="minorHAnsi" w:cs="Arial"/>
      <w:i/>
      <w:iCs/>
      <w:sz w:val="24"/>
      <w:szCs w:val="24"/>
    </w:rPr>
  </w:style>
  <w:style w:type="paragraph" w:customStyle="1" w:styleId="Index">
    <w:name w:val="Index"/>
    <w:basedOn w:val="Normal"/>
    <w:qFormat/>
    <w:rsid w:val="00D302D7"/>
    <w:pPr>
      <w:suppressLineNumbers/>
      <w:suppressAutoHyphens/>
      <w:spacing w:after="200" w:line="276" w:lineRule="auto"/>
    </w:pPr>
    <w:rPr>
      <w:rFonts w:asciiTheme="minorHAnsi" w:eastAsiaTheme="minorHAnsi" w:hAnsiTheme="minorHAnsi" w:cs="Arial"/>
      <w:sz w:val="22"/>
      <w:szCs w:val="22"/>
    </w:rPr>
  </w:style>
  <w:style w:type="paragraph" w:styleId="ListParagraph">
    <w:name w:val="List Paragraph"/>
    <w:basedOn w:val="Normal"/>
    <w:uiPriority w:val="34"/>
    <w:qFormat/>
    <w:rsid w:val="00D302D7"/>
    <w:pPr>
      <w:suppressAutoHyphens/>
      <w:spacing w:after="200" w:line="276" w:lineRule="auto"/>
      <w:ind w:left="720"/>
      <w:contextualSpacing/>
    </w:pPr>
    <w:rPr>
      <w:rFonts w:asciiTheme="minorHAnsi" w:eastAsiaTheme="minorEastAsia" w:hAnsiTheme="minorHAnsi" w:cstheme="minorBidi"/>
      <w:sz w:val="22"/>
      <w:szCs w:val="22"/>
    </w:rPr>
  </w:style>
  <w:style w:type="paragraph" w:styleId="IntenseQuote">
    <w:name w:val="Intense Quote"/>
    <w:basedOn w:val="Normal"/>
    <w:next w:val="Normal"/>
    <w:link w:val="IntenseQuoteChar"/>
    <w:uiPriority w:val="30"/>
    <w:qFormat/>
    <w:rsid w:val="00D302D7"/>
    <w:pPr>
      <w:pBdr>
        <w:bottom w:val="single" w:sz="4" w:space="4" w:color="4F81BD"/>
      </w:pBdr>
      <w:suppressAutoHyphens/>
      <w:spacing w:before="200" w:after="280" w:line="276" w:lineRule="auto"/>
      <w:ind w:left="936" w:right="936"/>
    </w:pPr>
    <w:rPr>
      <w:rFonts w:ascii="Times New Roman" w:hAnsi="Times New Roman"/>
      <w:b/>
      <w:bCs/>
      <w:i/>
      <w:iCs/>
      <w:color w:val="4F81BD" w:themeColor="accent1"/>
    </w:rPr>
  </w:style>
  <w:style w:type="character" w:customStyle="1" w:styleId="IntenseQuoteChar1">
    <w:name w:val="Intense Quote Char1"/>
    <w:basedOn w:val="DefaultParagraphFont"/>
    <w:uiPriority w:val="30"/>
    <w:rsid w:val="00D302D7"/>
    <w:rPr>
      <w:rFonts w:ascii="Helvetica" w:hAnsi="Helvetica"/>
      <w:i/>
      <w:iCs/>
      <w:color w:val="4F81BD" w:themeColor="accent1"/>
    </w:rPr>
  </w:style>
  <w:style w:type="paragraph" w:styleId="Quote">
    <w:name w:val="Quote"/>
    <w:basedOn w:val="Normal"/>
    <w:next w:val="Normal"/>
    <w:link w:val="QuoteChar"/>
    <w:uiPriority w:val="29"/>
    <w:qFormat/>
    <w:rsid w:val="00D302D7"/>
    <w:pPr>
      <w:suppressAutoHyphens/>
      <w:spacing w:after="200" w:line="276" w:lineRule="auto"/>
    </w:pPr>
    <w:rPr>
      <w:rFonts w:ascii="Times New Roman" w:hAnsi="Times New Roman"/>
      <w:i/>
      <w:iCs/>
      <w:color w:val="000000" w:themeColor="text1"/>
    </w:rPr>
  </w:style>
  <w:style w:type="character" w:customStyle="1" w:styleId="QuoteChar1">
    <w:name w:val="Quote Char1"/>
    <w:basedOn w:val="DefaultParagraphFont"/>
    <w:uiPriority w:val="29"/>
    <w:rsid w:val="00D302D7"/>
    <w:rPr>
      <w:rFonts w:ascii="Helvetica" w:hAnsi="Helvetica"/>
      <w:i/>
      <w:iCs/>
      <w:color w:val="404040" w:themeColor="text1" w:themeTint="BF"/>
    </w:rPr>
  </w:style>
  <w:style w:type="paragraph" w:customStyle="1" w:styleId="HeaderandFooter">
    <w:name w:val="Header and Footer"/>
    <w:basedOn w:val="Normal"/>
    <w:qFormat/>
    <w:rsid w:val="00D302D7"/>
    <w:pPr>
      <w:suppressAutoHyphens/>
      <w:spacing w:after="200" w:line="276" w:lineRule="auto"/>
    </w:pPr>
    <w:rPr>
      <w:rFonts w:asciiTheme="minorHAnsi" w:eastAsiaTheme="minorHAnsi" w:hAnsiTheme="minorHAnsi" w:cstheme="minorBidi"/>
      <w:sz w:val="22"/>
      <w:szCs w:val="22"/>
    </w:rPr>
  </w:style>
  <w:style w:type="paragraph" w:customStyle="1" w:styleId="MapleOutput1">
    <w:name w:val="Maple Output1"/>
    <w:uiPriority w:val="99"/>
    <w:qFormat/>
    <w:rsid w:val="00D302D7"/>
    <w:pPr>
      <w:suppressAutoHyphens/>
      <w:spacing w:line="312" w:lineRule="auto"/>
      <w:jc w:val="center"/>
    </w:pPr>
    <w:rPr>
      <w:rFonts w:eastAsiaTheme="minorHAnsi"/>
      <w:sz w:val="24"/>
      <w:szCs w:val="24"/>
    </w:rPr>
  </w:style>
  <w:style w:type="paragraph" w:customStyle="1" w:styleId="05-SciencePG-Affiliation">
    <w:name w:val="05-SciencePG-Affiliation"/>
    <w:basedOn w:val="Normal"/>
    <w:qFormat/>
    <w:rsid w:val="00D302D7"/>
    <w:pPr>
      <w:widowControl w:val="0"/>
      <w:suppressAutoHyphens/>
      <w:snapToGrid w:val="0"/>
      <w:spacing w:line="240" w:lineRule="exact"/>
      <w:ind w:left="50" w:hanging="50"/>
    </w:pPr>
    <w:rPr>
      <w:rFonts w:ascii="Times New Roman" w:hAnsi="Times New Roman"/>
      <w:kern w:val="2"/>
      <w:sz w:val="18"/>
      <w:szCs w:val="18"/>
      <w:lang w:val="en-GB" w:eastAsia="zh-CN"/>
    </w:rPr>
  </w:style>
  <w:style w:type="paragraph" w:customStyle="1" w:styleId="FrameContents">
    <w:name w:val="Frame Contents"/>
    <w:basedOn w:val="Normal"/>
    <w:qFormat/>
    <w:rsid w:val="00D302D7"/>
    <w:pPr>
      <w:suppressAutoHyphens/>
      <w:spacing w:after="200" w:line="276" w:lineRule="auto"/>
    </w:pPr>
    <w:rPr>
      <w:rFonts w:asciiTheme="minorHAnsi" w:eastAsiaTheme="minorHAnsi" w:hAnsiTheme="minorHAnsi" w:cstheme="minorBidi"/>
      <w:sz w:val="22"/>
      <w:szCs w:val="22"/>
    </w:rPr>
  </w:style>
  <w:style w:type="table" w:styleId="MediumGrid3-Accent5">
    <w:name w:val="Medium Grid 3 Accent 5"/>
    <w:basedOn w:val="TableNormal"/>
    <w:uiPriority w:val="69"/>
    <w:rsid w:val="00D302D7"/>
    <w:pPr>
      <w:suppressAutoHyphens/>
    </w:pPr>
    <w:rPr>
      <w:rFonts w:asciiTheme="minorHAnsi" w:eastAsia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customStyle="1" w:styleId="hgkelc">
    <w:name w:val="hgkelc"/>
    <w:basedOn w:val="DefaultParagraphFont"/>
    <w:rsid w:val="00D302D7"/>
  </w:style>
  <w:style w:type="character" w:customStyle="1" w:styleId="UnresolvedMention1">
    <w:name w:val="Unresolved Mention1"/>
    <w:basedOn w:val="DefaultParagraphFont"/>
    <w:uiPriority w:val="99"/>
    <w:semiHidden/>
    <w:unhideWhenUsed/>
    <w:rsid w:val="00D302D7"/>
    <w:rPr>
      <w:color w:val="605E5C"/>
      <w:shd w:val="clear" w:color="auto" w:fill="E1DFDD"/>
    </w:rPr>
  </w:style>
  <w:style w:type="paragraph" w:styleId="NormalWeb">
    <w:name w:val="Normal (Web)"/>
    <w:basedOn w:val="Normal"/>
    <w:uiPriority w:val="99"/>
    <w:semiHidden/>
    <w:unhideWhenUsed/>
    <w:rsid w:val="00D302D7"/>
    <w:pPr>
      <w:spacing w:before="100" w:beforeAutospacing="1" w:after="100" w:afterAutospacing="1"/>
    </w:pPr>
    <w:rPr>
      <w:rFonts w:ascii="Times New Roman" w:hAnsi="Times New Roman"/>
      <w:sz w:val="24"/>
      <w:szCs w:val="24"/>
    </w:rPr>
  </w:style>
  <w:style w:type="paragraph" w:styleId="z-TopofForm">
    <w:name w:val="HTML Top of Form"/>
    <w:basedOn w:val="Normal"/>
    <w:next w:val="Normal"/>
    <w:link w:val="z-TopofFormChar"/>
    <w:hidden/>
    <w:uiPriority w:val="99"/>
    <w:semiHidden/>
    <w:unhideWhenUsed/>
    <w:rsid w:val="00D302D7"/>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302D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302D7"/>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302D7"/>
    <w:rPr>
      <w:rFonts w:ascii="Arial" w:hAnsi="Arial" w:cs="Arial"/>
      <w:vanish/>
      <w:sz w:val="16"/>
      <w:szCs w:val="16"/>
    </w:rPr>
  </w:style>
  <w:style w:type="character" w:customStyle="1" w:styleId="Heading3Char">
    <w:name w:val="Heading 3 Char"/>
    <w:basedOn w:val="DefaultParagraphFont"/>
    <w:link w:val="Heading3"/>
    <w:semiHidden/>
    <w:rsid w:val="0040216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jamsi.fpv.ucm.sk/docs/v04n02_12_2008/v04n02_04_MOHYUDDIN_NOOR_NOOR.pdf?utm_source=chatgpt.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iaeng.org/publication/WCECS2017/?utm_source=chatgpt.com"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4236/jamp.2016.42045?utm_source=chatgpt.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aspk.org/wp-content/uploads/2015/12/Approximations-for-Linear.pdf?utm_source=chatgpt.com" TargetMode="External"/><Relationship Id="rId20" Type="http://schemas.openxmlformats.org/officeDocument/2006/relationships/hyperlink" Target="https://doi.org/10.1155/2007/19529?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pu.edu.pk/images/journal/maths/PDF/Paper-4_51_6_2019.pdf?utm_source=chatgpt.com"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www.ijeijournal.com/papers/Vol.5-Iss.7/F05073847.pdf?utm_source=chatgpt.com" TargetMode="External"/><Relationship Id="rId10" Type="http://schemas.openxmlformats.org/officeDocument/2006/relationships/footer" Target="footer1.xml"/><Relationship Id="rId19" Type="http://schemas.openxmlformats.org/officeDocument/2006/relationships/hyperlink" Target="https://doi.org/10.4236/am.2016.711107?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ergipark.org.tr/en/pub/gujs/article/364467?utm_source=chatgp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49816-26DC-4485-81B6-10366FD4C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446</TotalTime>
  <Pages>15</Pages>
  <Words>6173</Words>
  <Characters>35188</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41279</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Editor-1183</cp:lastModifiedBy>
  <cp:revision>19</cp:revision>
  <cp:lastPrinted>1999-07-06T11:00:00Z</cp:lastPrinted>
  <dcterms:created xsi:type="dcterms:W3CDTF">2014-10-25T14:34:00Z</dcterms:created>
  <dcterms:modified xsi:type="dcterms:W3CDTF">2026-09-19T13:07:00Z</dcterms:modified>
</cp:coreProperties>
</file>