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54257" w:rsidRPr="00273D64" w14:paraId="42D3CDE1" w14:textId="77777777">
        <w:trPr>
          <w:trHeight w:val="20"/>
          <w:jc w:val="center"/>
        </w:trPr>
        <w:tc>
          <w:tcPr>
            <w:tcW w:w="1186" w:type="pct"/>
          </w:tcPr>
          <w:p w14:paraId="070F65A4" w14:textId="77777777" w:rsidR="00454257" w:rsidRPr="00273D6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73D6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4BAF19B" w14:textId="77777777" w:rsidR="00454257" w:rsidRPr="00273D64" w:rsidRDefault="0045425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73D6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Medicine and Medical Science</w:t>
              </w:r>
            </w:hyperlink>
          </w:p>
        </w:tc>
      </w:tr>
      <w:tr w:rsidR="00454257" w:rsidRPr="00273D64" w14:paraId="457E1A65" w14:textId="77777777">
        <w:trPr>
          <w:trHeight w:val="20"/>
          <w:jc w:val="center"/>
        </w:trPr>
        <w:tc>
          <w:tcPr>
            <w:tcW w:w="1186" w:type="pct"/>
          </w:tcPr>
          <w:p w14:paraId="528E1345" w14:textId="77777777" w:rsidR="00454257" w:rsidRPr="00273D6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73D6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F861270" w14:textId="38D9025B" w:rsidR="00454257" w:rsidRPr="00273D64" w:rsidRDefault="001D1F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Ms_AJRMMS_2625</w:t>
            </w:r>
          </w:p>
        </w:tc>
      </w:tr>
      <w:tr w:rsidR="00454257" w:rsidRPr="00273D64" w14:paraId="2D8EC12B" w14:textId="77777777">
        <w:trPr>
          <w:trHeight w:val="20"/>
          <w:jc w:val="center"/>
        </w:trPr>
        <w:tc>
          <w:tcPr>
            <w:tcW w:w="1186" w:type="pct"/>
          </w:tcPr>
          <w:p w14:paraId="11C76804" w14:textId="77777777" w:rsidR="00454257" w:rsidRPr="00273D6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73D6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9EE1455" w14:textId="4F23C8D3" w:rsidR="00454257" w:rsidRPr="00273D64" w:rsidRDefault="00C7038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/>
                <w:sz w:val="20"/>
                <w:szCs w:val="20"/>
                <w:lang w:val="en-GB"/>
              </w:rPr>
              <w:t>Socioeconomic Determinants of Postnatal Care Service Utilization Among Women in Umuahia, Abia State</w:t>
            </w:r>
          </w:p>
        </w:tc>
      </w:tr>
      <w:tr w:rsidR="00454257" w:rsidRPr="00273D64" w14:paraId="6AB60629" w14:textId="77777777">
        <w:trPr>
          <w:trHeight w:val="20"/>
          <w:jc w:val="center"/>
        </w:trPr>
        <w:tc>
          <w:tcPr>
            <w:tcW w:w="1186" w:type="pct"/>
          </w:tcPr>
          <w:p w14:paraId="5895629D" w14:textId="77777777" w:rsidR="00454257" w:rsidRPr="00273D6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73D6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5F512A0" w14:textId="77777777" w:rsidR="00454257" w:rsidRPr="00273D64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55D86C0D" w14:textId="77777777" w:rsidR="00454257" w:rsidRPr="00273D64" w:rsidRDefault="0045425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417521F" w14:textId="77777777" w:rsidR="00454257" w:rsidRPr="00273D64" w:rsidRDefault="00454257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DB6596F" w14:textId="77777777" w:rsidR="00454257" w:rsidRPr="00273D64" w:rsidRDefault="00454257">
      <w:pPr>
        <w:jc w:val="both"/>
        <w:rPr>
          <w:rFonts w:ascii="Arial" w:eastAsia="MS Mincho" w:hAnsi="Arial" w:cs="Arial"/>
          <w:i/>
          <w:sz w:val="20"/>
          <w:szCs w:val="20"/>
          <w:u w:val="single"/>
          <w:lang w:val="en-GB" w:eastAsia="x-none"/>
        </w:rPr>
      </w:pPr>
    </w:p>
    <w:p w14:paraId="6D034E57" w14:textId="77777777" w:rsidR="00454257" w:rsidRPr="00273D64" w:rsidRDefault="0045425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2E14B6E" w14:textId="77777777" w:rsidR="00454257" w:rsidRPr="00273D64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73D6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273D64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8177D20" w14:textId="77777777" w:rsidR="00454257" w:rsidRPr="00273D64" w:rsidRDefault="0045425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54257" w:rsidRPr="00273D64" w14:paraId="7E92BAB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27F704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03C0563" w14:textId="77777777" w:rsidR="00454257" w:rsidRPr="00273D6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9A74B88" w14:textId="77777777" w:rsidR="00454257" w:rsidRPr="00273D6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73D6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73D6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2096C76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273D64" w14:paraId="54C33F4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1EAD" w14:textId="77777777" w:rsidR="00454257" w:rsidRPr="00273D6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73D6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82FBA2C" w14:textId="77777777" w:rsidR="00454257" w:rsidRPr="00273D64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A061654" w14:textId="4FB60A91" w:rsidR="00454257" w:rsidRPr="00273D64" w:rsidRDefault="007F7CB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study is scientifically important as it deals with multifactorial determinants of utilisation of </w:t>
            </w:r>
            <w:proofErr w:type="spellStart"/>
            <w:r w:rsidRPr="00273D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post natal</w:t>
            </w:r>
            <w:proofErr w:type="spellEnd"/>
            <w:r w:rsidRPr="00273D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care in a developing region, because it </w:t>
            </w:r>
            <w:r w:rsidR="00D543F4" w:rsidRPr="00273D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scarce even in other sectors and basically the healthcare seeking will be entirely based on only emergencies and danger signs.</w:t>
            </w:r>
          </w:p>
        </w:tc>
        <w:tc>
          <w:tcPr>
            <w:tcW w:w="1667" w:type="pct"/>
          </w:tcPr>
          <w:p w14:paraId="36938788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15F5C96" w14:textId="77777777" w:rsidR="00454257" w:rsidRPr="00273D64" w:rsidRDefault="00454257">
      <w:pPr>
        <w:rPr>
          <w:rFonts w:ascii="Arial" w:hAnsi="Arial" w:cs="Arial"/>
          <w:sz w:val="20"/>
          <w:szCs w:val="20"/>
          <w:lang w:val="en-GB"/>
        </w:rPr>
      </w:pPr>
    </w:p>
    <w:p w14:paraId="226FBF82" w14:textId="77777777" w:rsidR="00454257" w:rsidRPr="00273D64" w:rsidRDefault="00454257">
      <w:pPr>
        <w:rPr>
          <w:rFonts w:ascii="Arial" w:hAnsi="Arial" w:cs="Arial"/>
          <w:sz w:val="20"/>
          <w:szCs w:val="20"/>
          <w:lang w:val="en-GB"/>
        </w:rPr>
      </w:pPr>
    </w:p>
    <w:p w14:paraId="3412AFF9" w14:textId="77777777" w:rsidR="00454257" w:rsidRPr="00273D6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73D6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BF5C3D0" w14:textId="77777777" w:rsidR="00454257" w:rsidRPr="00273D64" w:rsidRDefault="004542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54257" w:rsidRPr="00273D64" w14:paraId="33469E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65F308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8294609" w14:textId="77777777" w:rsidR="00454257" w:rsidRPr="00273D6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2708FBB" w14:textId="77777777" w:rsidR="00454257" w:rsidRPr="00273D64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3D6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73D6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454257" w:rsidRPr="00273D64" w14:paraId="221F6C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48C13A" w14:textId="77777777" w:rsidR="00454257" w:rsidRPr="00273D6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29A91B" w14:textId="77777777" w:rsidR="00454257" w:rsidRPr="00273D6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49653F" w14:textId="77777777" w:rsidR="00454257" w:rsidRPr="00273D64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BE0638" w14:textId="3344F6B4" w:rsidR="00454257" w:rsidRPr="00273D64" w:rsidRDefault="00D543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59014E23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273D64" w14:paraId="2262BB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96529F" w14:textId="77777777" w:rsidR="00454257" w:rsidRPr="00273D6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EC6F35" w14:textId="77777777" w:rsidR="00454257" w:rsidRPr="00273D6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732F1B" w14:textId="77777777" w:rsidR="00454257" w:rsidRPr="00273D6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E2D308" w14:textId="1A32BB31" w:rsidR="00454257" w:rsidRPr="00273D64" w:rsidRDefault="00D543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1C6CAE6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273D64" w14:paraId="3ECDD7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C24D44" w14:textId="77777777" w:rsidR="00454257" w:rsidRPr="00273D6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73D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91B0E41" w14:textId="77777777" w:rsidR="00454257" w:rsidRPr="00273D6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FECAAD" w14:textId="77777777" w:rsidR="00454257" w:rsidRPr="00273D6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B21A73" w14:textId="46B39C87" w:rsidR="00454257" w:rsidRPr="00273D64" w:rsidRDefault="00D543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15AD922F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273D64" w14:paraId="25F49DB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DE0082" w14:textId="77777777" w:rsidR="00454257" w:rsidRPr="00273D6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73D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54C67E46" w14:textId="77777777" w:rsidR="00454257" w:rsidRPr="00273D6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E737CB" w14:textId="77777777" w:rsidR="00454257" w:rsidRPr="00273D6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5443F6" w14:textId="089DD3B2" w:rsidR="00454257" w:rsidRPr="00273D64" w:rsidRDefault="00D543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DBFE658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273D64" w14:paraId="6A006EA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53C7A8" w14:textId="77777777" w:rsidR="00454257" w:rsidRPr="00273D6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73D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D1F3EC4" w14:textId="77777777" w:rsidR="00454257" w:rsidRPr="00273D6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B7AAAA" w14:textId="77777777" w:rsidR="00454257" w:rsidRPr="00273D6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1AFDD8" w14:textId="29CEFAEE" w:rsidR="00454257" w:rsidRPr="00273D64" w:rsidRDefault="00D543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5892941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273D64" w14:paraId="0C5A330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A2579C" w14:textId="77777777" w:rsidR="00454257" w:rsidRPr="00273D6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73D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807CC12" w14:textId="77777777" w:rsidR="00454257" w:rsidRPr="00273D6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2CA48E" w14:textId="77777777" w:rsidR="00454257" w:rsidRPr="00273D6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B1C982" w14:textId="5DE16E40" w:rsidR="00454257" w:rsidRPr="00273D64" w:rsidRDefault="00D543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5C8C45AF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273D64" w14:paraId="421CD4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644EF5" w14:textId="77777777" w:rsidR="00454257" w:rsidRPr="00273D6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73D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2360EC7" w14:textId="77777777" w:rsidR="00454257" w:rsidRPr="00273D6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E1D935" w14:textId="77777777" w:rsidR="00454257" w:rsidRPr="00273D6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56BC31" w14:textId="7E55A195" w:rsidR="00454257" w:rsidRPr="00273D64" w:rsidRDefault="00D543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F7E7A0B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273D64" w14:paraId="6B25AB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0F6BE3" w14:textId="77777777" w:rsidR="00454257" w:rsidRPr="00273D6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73D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5AAC612" w14:textId="77777777" w:rsidR="00454257" w:rsidRPr="00273D6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7D7BE1" w14:textId="77777777" w:rsidR="00454257" w:rsidRPr="00273D6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062A53" w14:textId="3624C4E5" w:rsidR="00454257" w:rsidRPr="00273D64" w:rsidRDefault="00D543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79285DA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273D64" w14:paraId="2AC47EE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31245" w14:textId="77777777" w:rsidR="00454257" w:rsidRPr="00273D6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550B703" w14:textId="77777777" w:rsidR="00454257" w:rsidRPr="00273D6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89AEAF" w14:textId="77777777" w:rsidR="00454257" w:rsidRPr="00273D6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F12B8" w14:textId="34C8C355" w:rsidR="00454257" w:rsidRPr="00273D64" w:rsidRDefault="00D543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      4 = Good</w:t>
            </w:r>
          </w:p>
        </w:tc>
        <w:tc>
          <w:tcPr>
            <w:tcW w:w="1667" w:type="pct"/>
          </w:tcPr>
          <w:p w14:paraId="447DD796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273D64" w14:paraId="5FFEAF2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45C6A6" w14:textId="77777777" w:rsidR="00454257" w:rsidRPr="00273D6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E2C0DF" w14:textId="77777777" w:rsidR="00454257" w:rsidRPr="00273D6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0DFA70" w14:textId="77777777" w:rsidR="00454257" w:rsidRPr="00273D6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34D62D9" w14:textId="77777777" w:rsidR="00454257" w:rsidRPr="00273D64" w:rsidRDefault="004542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4AD5CF3C" w14:textId="77777777" w:rsidR="00454257" w:rsidRPr="00273D64" w:rsidRDefault="004542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7C17AE" w14:textId="7EDB12C2" w:rsidR="00454257" w:rsidRPr="00273D64" w:rsidRDefault="00D543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      4 = Good</w:t>
            </w:r>
          </w:p>
        </w:tc>
        <w:tc>
          <w:tcPr>
            <w:tcW w:w="1667" w:type="pct"/>
          </w:tcPr>
          <w:p w14:paraId="3EA52163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273D64" w14:paraId="4EA28D2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914880" w14:textId="77777777" w:rsidR="00454257" w:rsidRPr="00273D6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897233B" w14:textId="77777777" w:rsidR="00454257" w:rsidRPr="00273D6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292F41E9" w14:textId="77777777" w:rsidR="00454257" w:rsidRPr="00273D6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005952" w14:textId="3B1FC6CC" w:rsidR="00454257" w:rsidRPr="00273D64" w:rsidRDefault="00D543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4 = Good</w:t>
            </w:r>
          </w:p>
        </w:tc>
        <w:tc>
          <w:tcPr>
            <w:tcW w:w="1667" w:type="pct"/>
          </w:tcPr>
          <w:p w14:paraId="496F51D1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273D64" w14:paraId="7E16E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0DDCEC" w14:textId="77777777" w:rsidR="00454257" w:rsidRPr="00273D6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7E115B7" w14:textId="77777777" w:rsidR="00454257" w:rsidRPr="00273D6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0AC801" w14:textId="77777777" w:rsidR="00454257" w:rsidRPr="00273D6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A77C86" w14:textId="50C6DBD2" w:rsidR="00454257" w:rsidRPr="00273D64" w:rsidRDefault="00D543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560CFF6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273D64" w14:paraId="75AA2F3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A6BA83" w14:textId="77777777" w:rsidR="00454257" w:rsidRPr="00273D6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A4E234F" w14:textId="77777777" w:rsidR="00454257" w:rsidRPr="00273D6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AD60DF" w14:textId="77777777" w:rsidR="00454257" w:rsidRPr="00273D6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6A1651" w14:textId="2FCBC09A" w:rsidR="00454257" w:rsidRPr="00273D64" w:rsidRDefault="00D543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40E6E9F5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273D64" w14:paraId="3D33BE9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E37C86" w14:textId="77777777" w:rsidR="00454257" w:rsidRPr="00273D6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E2CE53D" w14:textId="77777777" w:rsidR="00454257" w:rsidRPr="00273D6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6336B7" w14:textId="77777777" w:rsidR="00454257" w:rsidRPr="00273D6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36F75A" w14:textId="77777777" w:rsidR="00454257" w:rsidRPr="00273D6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FBC0EAF" w14:textId="3F7F9222" w:rsidR="00454257" w:rsidRPr="00273D64" w:rsidRDefault="00D543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4C8C4B5B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273D64" w14:paraId="2D5EE2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23B393" w14:textId="77777777" w:rsidR="00454257" w:rsidRPr="00273D6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5ACC686" w14:textId="77777777" w:rsidR="00454257" w:rsidRPr="00273D6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48DE65" w14:textId="77777777" w:rsidR="00454257" w:rsidRPr="00273D6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68888C1" w14:textId="77777777" w:rsidR="00454257" w:rsidRPr="00273D6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EF33991" w14:textId="027EDA93" w:rsidR="00454257" w:rsidRPr="00273D64" w:rsidRDefault="00D543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3F44744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2450CC" w14:textId="77777777" w:rsidR="00454257" w:rsidRPr="00273D64" w:rsidRDefault="004542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3C6519" w14:textId="77777777" w:rsidR="00454257" w:rsidRPr="00273D64" w:rsidRDefault="004542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FFF3266" w14:textId="77777777" w:rsidR="00454257" w:rsidRPr="00273D6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73D6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C3D1D04" w14:textId="77777777" w:rsidR="00454257" w:rsidRPr="00273D64" w:rsidRDefault="004542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54257" w:rsidRPr="00273D64" w14:paraId="2276F7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8EF180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9D3AD8B" w14:textId="77777777" w:rsidR="00454257" w:rsidRPr="00273D6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8B57282" w14:textId="77777777" w:rsidR="00454257" w:rsidRPr="00273D64" w:rsidRDefault="004542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F6A3DF" w14:textId="77777777" w:rsidR="00454257" w:rsidRPr="00273D6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73D6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73D6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27F94FCB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273D64" w14:paraId="11DBC7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118554" w14:textId="77777777" w:rsidR="00454257" w:rsidRPr="00273D6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034BFA2" w14:textId="77777777" w:rsidR="00454257" w:rsidRPr="00273D64" w:rsidRDefault="004542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A874B5" w14:textId="77777777" w:rsidR="00454257" w:rsidRPr="00273D6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39208D6" w14:textId="77777777" w:rsidR="00454257" w:rsidRPr="00273D64" w:rsidRDefault="0045425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469E5B7" w14:textId="39CE6D90" w:rsidR="00454257" w:rsidRPr="00273D64" w:rsidRDefault="00D543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 have one suggestion. Instead of mentioning the socioeconomic determinants, it could be “Factors determining the PNC utilisation” as </w:t>
            </w:r>
            <w:r w:rsidR="00A42BF9" w:rsidRPr="00273D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even </w:t>
            </w:r>
            <w:r w:rsidRPr="00273D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other factors have</w:t>
            </w:r>
            <w:r w:rsidR="00A42BF9" w:rsidRPr="00273D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significantly contributed to the service utilisation.</w:t>
            </w:r>
          </w:p>
        </w:tc>
        <w:tc>
          <w:tcPr>
            <w:tcW w:w="1667" w:type="pct"/>
          </w:tcPr>
          <w:p w14:paraId="0D9E6D82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273D64" w14:paraId="2559677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77D9695" w14:textId="77777777" w:rsidR="00454257" w:rsidRPr="00273D6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80695A3" w14:textId="77777777" w:rsidR="00454257" w:rsidRPr="00273D6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FA7814E" w14:textId="77777777" w:rsidR="00454257" w:rsidRPr="00273D6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18672D" w14:textId="77777777" w:rsidR="00454257" w:rsidRPr="00273D64" w:rsidRDefault="004542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2BA7AB0" w14:textId="77777777" w:rsidR="00A42BF9" w:rsidRPr="00273D64" w:rsidRDefault="00A42B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Of course, yes.</w:t>
            </w:r>
          </w:p>
          <w:p w14:paraId="1B3AFB06" w14:textId="0CA48E72" w:rsidR="00454257" w:rsidRPr="00273D64" w:rsidRDefault="00A42B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But keywords would have been still more specific.</w:t>
            </w:r>
          </w:p>
        </w:tc>
        <w:tc>
          <w:tcPr>
            <w:tcW w:w="1667" w:type="pct"/>
          </w:tcPr>
          <w:p w14:paraId="40BCC835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273D64" w14:paraId="6B98CDC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E3A56F" w14:textId="77777777" w:rsidR="00454257" w:rsidRPr="00273D64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73D6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54E85AA" w14:textId="77777777" w:rsidR="00454257" w:rsidRPr="00273D6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06AABCA" w14:textId="77777777" w:rsidR="00454257" w:rsidRPr="00273D6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74D46D7" w14:textId="673F25DB" w:rsidR="00454257" w:rsidRPr="00273D64" w:rsidRDefault="00A42BF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AA373A7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273D64" w14:paraId="133699E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1BD5F6" w14:textId="77777777" w:rsidR="00454257" w:rsidRPr="00273D6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6EC29E4" w14:textId="77777777" w:rsidR="00454257" w:rsidRPr="00273D6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D0FDC68" w14:textId="77777777" w:rsidR="00454257" w:rsidRPr="00273D64" w:rsidRDefault="004542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4874DAE" w14:textId="77777777" w:rsidR="00454257" w:rsidRPr="00273D6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5BC0C7E" w14:textId="77777777" w:rsidR="00454257" w:rsidRPr="00273D64" w:rsidRDefault="0045425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61ED17" w14:textId="0644F309" w:rsidR="00454257" w:rsidRPr="00273D64" w:rsidRDefault="00A42BF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references could have been more relevant and recent WHO Data might be referred.</w:t>
            </w:r>
          </w:p>
          <w:p w14:paraId="1A37F00E" w14:textId="23D616BD" w:rsidR="00A42BF9" w:rsidRPr="00273D64" w:rsidRDefault="00A42BF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References apart from the study area </w:t>
            </w:r>
            <w:r w:rsidR="00781F12" w:rsidRPr="00273D64">
              <w:rPr>
                <w:rFonts w:ascii="Arial" w:hAnsi="Arial" w:cs="Arial"/>
                <w:bCs/>
                <w:sz w:val="20"/>
                <w:szCs w:val="20"/>
                <w:lang w:val="en-GB"/>
              </w:rPr>
              <w:t>might be included.</w:t>
            </w:r>
          </w:p>
        </w:tc>
        <w:tc>
          <w:tcPr>
            <w:tcW w:w="1667" w:type="pct"/>
          </w:tcPr>
          <w:p w14:paraId="6F00F7FD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4257" w:rsidRPr="00273D64" w14:paraId="0D6F1A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B9EEAF" w14:textId="77777777" w:rsidR="00454257" w:rsidRPr="00273D6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8066DEA" w14:textId="77777777" w:rsidR="00454257" w:rsidRPr="00273D6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9B388A4" w14:textId="77777777" w:rsidR="00454257" w:rsidRPr="00273D64" w:rsidRDefault="004542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78DE53A" w14:textId="77777777" w:rsidR="00454257" w:rsidRPr="00273D6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99FC041" w14:textId="77777777" w:rsidR="00454257" w:rsidRPr="00273D64" w:rsidRDefault="004542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09F63D2" w14:textId="2C23F986" w:rsidR="00454257" w:rsidRPr="00273D64" w:rsidRDefault="00781F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3D64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DC51978" w14:textId="77777777" w:rsidR="00454257" w:rsidRPr="00273D64" w:rsidRDefault="004542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A684DDC" w14:textId="77777777" w:rsidR="00454257" w:rsidRPr="00273D64" w:rsidRDefault="0045425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E7FDC5F" w14:textId="77777777" w:rsidR="00454257" w:rsidRPr="00273D64" w:rsidRDefault="00454257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3997FCFD" w14:textId="77777777" w:rsidR="00273D64" w:rsidRPr="00273D64" w:rsidRDefault="00273D64" w:rsidP="00273D64">
      <w:pPr>
        <w:rPr>
          <w:rFonts w:ascii="Arial" w:hAnsi="Arial" w:cs="Arial"/>
          <w:b/>
          <w:sz w:val="20"/>
          <w:szCs w:val="20"/>
          <w:u w:val="single"/>
        </w:rPr>
      </w:pPr>
      <w:r w:rsidRPr="00273D64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ED985D5" w14:textId="77777777" w:rsidR="00273D64" w:rsidRPr="00273D64" w:rsidRDefault="00273D64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503F3FB4" w14:textId="2C806F3E" w:rsidR="00273D64" w:rsidRPr="00273D64" w:rsidRDefault="00273D64" w:rsidP="00273D64">
      <w:pPr>
        <w:rPr>
          <w:rFonts w:ascii="Arial" w:hAnsi="Arial" w:cs="Arial"/>
          <w:sz w:val="20"/>
          <w:szCs w:val="20"/>
          <w:highlight w:val="yellow"/>
          <w:lang w:val="en-GB"/>
        </w:rPr>
      </w:pPr>
      <w:r w:rsidRPr="00273D64">
        <w:rPr>
          <w:rFonts w:ascii="Arial" w:hAnsi="Arial" w:cs="Arial"/>
          <w:sz w:val="20"/>
          <w:szCs w:val="20"/>
          <w:lang w:val="en-GB"/>
        </w:rPr>
        <w:t>Dharani Priya Rajendran</w:t>
      </w:r>
      <w:r w:rsidRPr="00273D64">
        <w:rPr>
          <w:rFonts w:ascii="Arial" w:hAnsi="Arial" w:cs="Arial"/>
          <w:sz w:val="20"/>
          <w:szCs w:val="20"/>
          <w:lang w:val="en-GB"/>
        </w:rPr>
        <w:t xml:space="preserve">, </w:t>
      </w:r>
      <w:r w:rsidRPr="00273D64">
        <w:rPr>
          <w:rFonts w:ascii="Arial" w:hAnsi="Arial" w:cs="Arial"/>
          <w:sz w:val="20"/>
          <w:szCs w:val="20"/>
          <w:lang w:val="en-GB"/>
        </w:rPr>
        <w:t>Karpaga Vinayaga Institute of Medical Sciences and Research Centre, India</w:t>
      </w:r>
    </w:p>
    <w:sectPr w:rsidR="00273D64" w:rsidRPr="00273D6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8A4FF" w14:textId="77777777" w:rsidR="008B50F7" w:rsidRDefault="008B50F7">
      <w:r>
        <w:separator/>
      </w:r>
    </w:p>
  </w:endnote>
  <w:endnote w:type="continuationSeparator" w:id="0">
    <w:p w14:paraId="35026152" w14:textId="77777777" w:rsidR="008B50F7" w:rsidRDefault="008B5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86B1A" w14:textId="77777777" w:rsidR="00454257" w:rsidRDefault="00454257">
    <w:pPr>
      <w:pStyle w:val="Footer"/>
      <w:jc w:val="right"/>
    </w:pPr>
  </w:p>
  <w:p w14:paraId="79518A33" w14:textId="77777777" w:rsidR="0045425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482FCADA" w14:textId="77777777" w:rsidR="0045425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85DEA4" w14:textId="77777777" w:rsidR="00454257" w:rsidRDefault="00454257">
    <w:pPr>
      <w:pStyle w:val="Footer"/>
      <w:jc w:val="right"/>
    </w:pPr>
  </w:p>
  <w:p w14:paraId="66BB246D" w14:textId="77777777" w:rsidR="00454257" w:rsidRDefault="0045425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5E5EC" w14:textId="77777777" w:rsidR="008B50F7" w:rsidRDefault="008B50F7">
      <w:r>
        <w:separator/>
      </w:r>
    </w:p>
  </w:footnote>
  <w:footnote w:type="continuationSeparator" w:id="0">
    <w:p w14:paraId="4E64C880" w14:textId="77777777" w:rsidR="008B50F7" w:rsidRDefault="008B5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8C2C1" w14:textId="77777777" w:rsidR="00454257" w:rsidRDefault="0045425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6641039" w14:textId="77777777" w:rsidR="0045425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0548484">
    <w:abstractNumId w:val="4"/>
  </w:num>
  <w:num w:numId="2" w16cid:durableId="733118179">
    <w:abstractNumId w:val="8"/>
  </w:num>
  <w:num w:numId="3" w16cid:durableId="1593201322">
    <w:abstractNumId w:val="7"/>
  </w:num>
  <w:num w:numId="4" w16cid:durableId="181631463">
    <w:abstractNumId w:val="9"/>
  </w:num>
  <w:num w:numId="5" w16cid:durableId="284234221">
    <w:abstractNumId w:val="6"/>
  </w:num>
  <w:num w:numId="6" w16cid:durableId="1849101931">
    <w:abstractNumId w:val="0"/>
  </w:num>
  <w:num w:numId="7" w16cid:durableId="344092972">
    <w:abstractNumId w:val="3"/>
  </w:num>
  <w:num w:numId="8" w16cid:durableId="1150830742">
    <w:abstractNumId w:val="11"/>
  </w:num>
  <w:num w:numId="9" w16cid:durableId="1617440775">
    <w:abstractNumId w:val="10"/>
  </w:num>
  <w:num w:numId="10" w16cid:durableId="1534805914">
    <w:abstractNumId w:val="2"/>
  </w:num>
  <w:num w:numId="11" w16cid:durableId="1219241485">
    <w:abstractNumId w:val="1"/>
  </w:num>
  <w:num w:numId="12" w16cid:durableId="12694607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4257"/>
    <w:rsid w:val="0014477E"/>
    <w:rsid w:val="001C51C1"/>
    <w:rsid w:val="001D1F10"/>
    <w:rsid w:val="00273D64"/>
    <w:rsid w:val="00347959"/>
    <w:rsid w:val="00454257"/>
    <w:rsid w:val="005F7112"/>
    <w:rsid w:val="00614931"/>
    <w:rsid w:val="00781F12"/>
    <w:rsid w:val="007F7CB9"/>
    <w:rsid w:val="008104C7"/>
    <w:rsid w:val="0087413F"/>
    <w:rsid w:val="008B50F7"/>
    <w:rsid w:val="009E282A"/>
    <w:rsid w:val="00A24875"/>
    <w:rsid w:val="00A42BF9"/>
    <w:rsid w:val="00C70380"/>
    <w:rsid w:val="00D543F4"/>
    <w:rsid w:val="00E85E4C"/>
    <w:rsid w:val="00E95213"/>
    <w:rsid w:val="00EE6970"/>
    <w:rsid w:val="00F2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F6CF4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m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738</Words>
  <Characters>4211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42</cp:revision>
  <dcterms:created xsi:type="dcterms:W3CDTF">2026-03-24T06:15:00Z</dcterms:created>
  <dcterms:modified xsi:type="dcterms:W3CDTF">2026-06-17T12:58:00Z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