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EE271D" w14:paraId="22D02232" w14:textId="77777777">
        <w:trPr>
          <w:trHeight w:val="20"/>
          <w:jc w:val="center"/>
        </w:trPr>
        <w:tc>
          <w:tcPr>
            <w:tcW w:w="1186" w:type="pct"/>
          </w:tcPr>
          <w:p w14:paraId="572C5B36" w14:textId="77777777" w:rsidR="004D3449" w:rsidRPr="00EE271D" w:rsidRDefault="00000000">
            <w:pPr>
              <w:pStyle w:val="BodyText"/>
              <w:ind w:left="90"/>
              <w:jc w:val="left"/>
              <w:rPr>
                <w:rFonts w:ascii="Arial" w:hAnsi="Arial" w:cs="Arial"/>
                <w:bCs/>
                <w:sz w:val="20"/>
                <w:szCs w:val="20"/>
                <w:lang w:val="en-GB" w:eastAsia="en-US"/>
              </w:rPr>
            </w:pPr>
            <w:r w:rsidRPr="00EE271D">
              <w:rPr>
                <w:rFonts w:ascii="Arial" w:hAnsi="Arial" w:cs="Arial"/>
                <w:bCs/>
                <w:sz w:val="20"/>
                <w:szCs w:val="20"/>
                <w:lang w:val="en-GB" w:eastAsia="en-US"/>
              </w:rPr>
              <w:t>Journal Name:</w:t>
            </w:r>
          </w:p>
        </w:tc>
        <w:tc>
          <w:tcPr>
            <w:tcW w:w="3814" w:type="pct"/>
          </w:tcPr>
          <w:p w14:paraId="5BB3FBCF" w14:textId="77777777" w:rsidR="004D3449" w:rsidRPr="00EE271D" w:rsidRDefault="004D3449">
            <w:pPr>
              <w:rPr>
                <w:rFonts w:ascii="Arial" w:hAnsi="Arial" w:cs="Arial"/>
                <w:b/>
                <w:bCs/>
                <w:color w:val="0000FF"/>
                <w:sz w:val="20"/>
                <w:szCs w:val="20"/>
                <w:lang w:val="en-GB"/>
              </w:rPr>
            </w:pPr>
            <w:hyperlink r:id="rId7" w:history="1">
              <w:r w:rsidRPr="00EE271D">
                <w:rPr>
                  <w:rFonts w:ascii="Arial" w:hAnsi="Arial" w:cs="Arial"/>
                  <w:color w:val="0000FF"/>
                  <w:sz w:val="20"/>
                  <w:szCs w:val="20"/>
                  <w:u w:val="single"/>
                </w:rPr>
                <w:t>Asian Journal of Pure and Applied Mathematics</w:t>
              </w:r>
            </w:hyperlink>
          </w:p>
        </w:tc>
      </w:tr>
      <w:tr w:rsidR="004D3449" w:rsidRPr="00EE271D" w14:paraId="10A39858" w14:textId="77777777">
        <w:trPr>
          <w:trHeight w:val="20"/>
          <w:jc w:val="center"/>
        </w:trPr>
        <w:tc>
          <w:tcPr>
            <w:tcW w:w="1186" w:type="pct"/>
          </w:tcPr>
          <w:p w14:paraId="25BCA485" w14:textId="77777777" w:rsidR="004D3449" w:rsidRPr="00EE271D" w:rsidRDefault="00000000">
            <w:pPr>
              <w:pStyle w:val="BodyText"/>
              <w:ind w:left="90"/>
              <w:jc w:val="left"/>
              <w:rPr>
                <w:rFonts w:ascii="Arial" w:hAnsi="Arial" w:cs="Arial"/>
                <w:bCs/>
                <w:sz w:val="20"/>
                <w:szCs w:val="20"/>
                <w:lang w:val="en-GB" w:eastAsia="en-US"/>
              </w:rPr>
            </w:pPr>
            <w:r w:rsidRPr="00EE271D">
              <w:rPr>
                <w:rFonts w:ascii="Arial" w:hAnsi="Arial" w:cs="Arial"/>
                <w:bCs/>
                <w:sz w:val="20"/>
                <w:szCs w:val="20"/>
                <w:lang w:val="en-GB" w:eastAsia="en-US"/>
              </w:rPr>
              <w:t>Manuscript Number:</w:t>
            </w:r>
          </w:p>
        </w:tc>
        <w:tc>
          <w:tcPr>
            <w:tcW w:w="3814" w:type="pct"/>
          </w:tcPr>
          <w:p w14:paraId="51003950" w14:textId="77777777" w:rsidR="004D3449" w:rsidRPr="00EE271D" w:rsidRDefault="00032E28">
            <w:pPr>
              <w:pStyle w:val="NormalWeb"/>
              <w:spacing w:before="0" w:beforeAutospacing="0" w:after="0" w:afterAutospacing="0"/>
              <w:rPr>
                <w:rFonts w:ascii="Arial" w:hAnsi="Arial" w:cs="Arial"/>
                <w:b/>
                <w:bCs/>
                <w:sz w:val="20"/>
                <w:szCs w:val="20"/>
                <w:lang w:val="en-GB"/>
              </w:rPr>
            </w:pPr>
            <w:r w:rsidRPr="00EE271D">
              <w:rPr>
                <w:rFonts w:ascii="Arial" w:hAnsi="Arial" w:cs="Arial"/>
                <w:b/>
                <w:bCs/>
                <w:sz w:val="20"/>
                <w:szCs w:val="20"/>
                <w:lang w:val="en-GB"/>
              </w:rPr>
              <w:t>Ms_AJPAM_2843</w:t>
            </w:r>
          </w:p>
        </w:tc>
      </w:tr>
      <w:tr w:rsidR="004D3449" w:rsidRPr="00EE271D" w14:paraId="358C70D9" w14:textId="77777777">
        <w:trPr>
          <w:trHeight w:val="20"/>
          <w:jc w:val="center"/>
        </w:trPr>
        <w:tc>
          <w:tcPr>
            <w:tcW w:w="1186" w:type="pct"/>
          </w:tcPr>
          <w:p w14:paraId="6F18191F" w14:textId="77777777" w:rsidR="004D3449" w:rsidRPr="00EE271D" w:rsidRDefault="00000000">
            <w:pPr>
              <w:pStyle w:val="BodyText"/>
              <w:ind w:left="90"/>
              <w:jc w:val="left"/>
              <w:rPr>
                <w:rFonts w:ascii="Arial" w:hAnsi="Arial" w:cs="Arial"/>
                <w:bCs/>
                <w:sz w:val="20"/>
                <w:szCs w:val="20"/>
                <w:lang w:val="en-GB" w:eastAsia="en-US"/>
              </w:rPr>
            </w:pPr>
            <w:r w:rsidRPr="00EE271D">
              <w:rPr>
                <w:rFonts w:ascii="Arial" w:hAnsi="Arial" w:cs="Arial"/>
                <w:bCs/>
                <w:sz w:val="20"/>
                <w:szCs w:val="20"/>
                <w:lang w:val="en-GB" w:eastAsia="en-US"/>
              </w:rPr>
              <w:t xml:space="preserve">Title of the Manuscript: </w:t>
            </w:r>
          </w:p>
        </w:tc>
        <w:tc>
          <w:tcPr>
            <w:tcW w:w="3814" w:type="pct"/>
          </w:tcPr>
          <w:p w14:paraId="0A889A19" w14:textId="77777777" w:rsidR="004D3449" w:rsidRPr="00EE271D" w:rsidRDefault="00032E28">
            <w:pPr>
              <w:pStyle w:val="NormalWeb"/>
              <w:spacing w:before="0" w:beforeAutospacing="0" w:after="0" w:afterAutospacing="0"/>
              <w:rPr>
                <w:rFonts w:ascii="Arial" w:hAnsi="Arial" w:cs="Arial"/>
                <w:b/>
                <w:sz w:val="20"/>
                <w:szCs w:val="20"/>
                <w:lang w:val="en-GB"/>
              </w:rPr>
            </w:pPr>
            <w:r w:rsidRPr="00EE271D">
              <w:rPr>
                <w:rFonts w:ascii="Arial" w:hAnsi="Arial" w:cs="Arial"/>
                <w:b/>
                <w:sz w:val="20"/>
                <w:szCs w:val="20"/>
                <w:lang w:val="en-GB"/>
              </w:rPr>
              <w:t>Effects of Seasonal Dividend with Time-Dependent Initial Conditions: A Benchmark Approach</w:t>
            </w:r>
          </w:p>
        </w:tc>
      </w:tr>
      <w:tr w:rsidR="004D3449" w:rsidRPr="00EE271D" w14:paraId="433B4BA6" w14:textId="77777777">
        <w:trPr>
          <w:trHeight w:val="20"/>
          <w:jc w:val="center"/>
        </w:trPr>
        <w:tc>
          <w:tcPr>
            <w:tcW w:w="1186" w:type="pct"/>
          </w:tcPr>
          <w:p w14:paraId="67D1FE69" w14:textId="77777777" w:rsidR="004D3449" w:rsidRPr="00EE271D" w:rsidRDefault="00000000">
            <w:pPr>
              <w:pStyle w:val="BodyText"/>
              <w:ind w:left="90"/>
              <w:jc w:val="left"/>
              <w:rPr>
                <w:rFonts w:ascii="Arial" w:hAnsi="Arial" w:cs="Arial"/>
                <w:bCs/>
                <w:sz w:val="20"/>
                <w:szCs w:val="20"/>
                <w:lang w:val="en-GB" w:eastAsia="en-US"/>
              </w:rPr>
            </w:pPr>
            <w:r w:rsidRPr="00EE271D">
              <w:rPr>
                <w:rFonts w:ascii="Arial" w:hAnsi="Arial" w:cs="Arial"/>
                <w:bCs/>
                <w:sz w:val="20"/>
                <w:szCs w:val="20"/>
                <w:lang w:val="en-GB" w:eastAsia="en-US"/>
              </w:rPr>
              <w:t>Type of the Article</w:t>
            </w:r>
          </w:p>
        </w:tc>
        <w:tc>
          <w:tcPr>
            <w:tcW w:w="3814" w:type="pct"/>
          </w:tcPr>
          <w:p w14:paraId="7E19EA37" w14:textId="77777777" w:rsidR="00C3400F" w:rsidRPr="00EE271D" w:rsidRDefault="00000000">
            <w:pPr>
              <w:rPr>
                <w:rFonts w:ascii="Arial" w:hAnsi="Arial" w:cs="Arial"/>
                <w:sz w:val="20"/>
                <w:szCs w:val="20"/>
              </w:rPr>
            </w:pPr>
            <w:r w:rsidRPr="00EE271D">
              <w:rPr>
                <w:rFonts w:ascii="Arial" w:hAnsi="Arial" w:cs="Arial"/>
                <w:b/>
                <w:color w:val="003366"/>
                <w:sz w:val="20"/>
                <w:szCs w:val="20"/>
              </w:rPr>
              <w:t>Research article</w:t>
            </w:r>
          </w:p>
        </w:tc>
      </w:tr>
    </w:tbl>
    <w:p w14:paraId="54D1E8F5" w14:textId="77777777" w:rsidR="004D3449" w:rsidRPr="00EE271D" w:rsidRDefault="004D3449">
      <w:pPr>
        <w:pStyle w:val="BodyText"/>
        <w:rPr>
          <w:rFonts w:ascii="Arial" w:hAnsi="Arial" w:cs="Arial"/>
          <w:i/>
          <w:sz w:val="20"/>
          <w:szCs w:val="20"/>
          <w:u w:val="single"/>
          <w:lang w:val="en-GB"/>
        </w:rPr>
      </w:pPr>
    </w:p>
    <w:p w14:paraId="0138C778" w14:textId="77777777" w:rsidR="004D3449" w:rsidRPr="00EE271D" w:rsidRDefault="004D3449">
      <w:pPr>
        <w:jc w:val="both"/>
        <w:rPr>
          <w:rFonts w:ascii="Arial" w:eastAsia="MS Mincho" w:hAnsi="Arial" w:cs="Arial"/>
          <w:sz w:val="20"/>
          <w:szCs w:val="20"/>
          <w:lang w:val="en-GB" w:eastAsia="x-none"/>
        </w:rPr>
      </w:pPr>
    </w:p>
    <w:p w14:paraId="7A4908E7" w14:textId="77777777" w:rsidR="004D3449" w:rsidRPr="00EE271D" w:rsidRDefault="004D3449">
      <w:pPr>
        <w:jc w:val="both"/>
        <w:rPr>
          <w:rFonts w:ascii="Arial" w:eastAsia="MS Mincho" w:hAnsi="Arial" w:cs="Arial"/>
          <w:sz w:val="20"/>
          <w:szCs w:val="20"/>
          <w:lang w:val="en-GB" w:eastAsia="x-none"/>
        </w:rPr>
      </w:pPr>
    </w:p>
    <w:p w14:paraId="5EE77C9B" w14:textId="77777777" w:rsidR="004D3449" w:rsidRPr="00EE271D" w:rsidRDefault="00000000">
      <w:pPr>
        <w:jc w:val="both"/>
        <w:rPr>
          <w:rFonts w:ascii="Arial" w:eastAsia="MS Mincho" w:hAnsi="Arial" w:cs="Arial"/>
          <w:b/>
          <w:sz w:val="20"/>
          <w:szCs w:val="20"/>
          <w:u w:val="single"/>
          <w:lang w:val="en-GB" w:eastAsia="x-none"/>
        </w:rPr>
      </w:pPr>
      <w:r w:rsidRPr="00EE271D">
        <w:rPr>
          <w:rFonts w:ascii="Arial" w:eastAsia="MS Mincho" w:hAnsi="Arial" w:cs="Arial"/>
          <w:b/>
          <w:sz w:val="20"/>
          <w:szCs w:val="20"/>
          <w:highlight w:val="yellow"/>
          <w:u w:val="single"/>
          <w:lang w:val="en-GB" w:eastAsia="x-none"/>
        </w:rPr>
        <w:t>PART 1 (Importance of the manuscript)</w:t>
      </w:r>
      <w:r w:rsidRPr="00EE271D">
        <w:rPr>
          <w:rFonts w:ascii="Arial" w:eastAsia="MS Mincho" w:hAnsi="Arial" w:cs="Arial"/>
          <w:b/>
          <w:sz w:val="20"/>
          <w:szCs w:val="20"/>
          <w:u w:val="single"/>
          <w:lang w:val="en-GB" w:eastAsia="x-none"/>
        </w:rPr>
        <w:t xml:space="preserve"> </w:t>
      </w:r>
    </w:p>
    <w:p w14:paraId="71A420E5" w14:textId="77777777" w:rsidR="004D3449" w:rsidRPr="00EE271D"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EE271D" w14:paraId="6DBC3D3F" w14:textId="77777777">
        <w:trPr>
          <w:trHeight w:val="20"/>
          <w:jc w:val="center"/>
        </w:trPr>
        <w:tc>
          <w:tcPr>
            <w:tcW w:w="1666" w:type="pct"/>
            <w:noWrap/>
          </w:tcPr>
          <w:p w14:paraId="408EE22F" w14:textId="77777777" w:rsidR="004D3449" w:rsidRPr="00EE271D" w:rsidRDefault="004D3449">
            <w:pPr>
              <w:keepNext/>
              <w:outlineLvl w:val="1"/>
              <w:rPr>
                <w:rFonts w:ascii="Arial" w:eastAsia="MS Mincho" w:hAnsi="Arial" w:cs="Arial"/>
                <w:b/>
                <w:bCs/>
                <w:sz w:val="20"/>
                <w:szCs w:val="20"/>
                <w:lang w:val="en-GB"/>
              </w:rPr>
            </w:pPr>
          </w:p>
        </w:tc>
        <w:tc>
          <w:tcPr>
            <w:tcW w:w="1667" w:type="pct"/>
            <w:hideMark/>
          </w:tcPr>
          <w:p w14:paraId="4487FB9E" w14:textId="77777777" w:rsidR="004D3449" w:rsidRPr="00EE271D" w:rsidRDefault="00000000">
            <w:pPr>
              <w:keepNext/>
              <w:outlineLvl w:val="1"/>
              <w:rPr>
                <w:rFonts w:ascii="Arial" w:eastAsia="MS Mincho" w:hAnsi="Arial" w:cs="Arial"/>
                <w:b/>
                <w:bCs/>
                <w:sz w:val="20"/>
                <w:szCs w:val="20"/>
                <w:lang w:val="en-GB"/>
              </w:rPr>
            </w:pPr>
            <w:r w:rsidRPr="00EE271D">
              <w:rPr>
                <w:rFonts w:ascii="Arial" w:eastAsia="MS Mincho" w:hAnsi="Arial" w:cs="Arial"/>
                <w:b/>
                <w:bCs/>
                <w:sz w:val="20"/>
                <w:szCs w:val="20"/>
                <w:lang w:val="en-GB"/>
              </w:rPr>
              <w:t>Comments of the Reviewers</w:t>
            </w:r>
          </w:p>
        </w:tc>
        <w:tc>
          <w:tcPr>
            <w:tcW w:w="1667" w:type="pct"/>
          </w:tcPr>
          <w:p w14:paraId="2FCCAE5F" w14:textId="77777777" w:rsidR="004D3449" w:rsidRPr="00EE271D" w:rsidRDefault="00000000">
            <w:pPr>
              <w:spacing w:after="160" w:line="256" w:lineRule="auto"/>
              <w:rPr>
                <w:rFonts w:ascii="Arial" w:eastAsia="Calibri" w:hAnsi="Arial" w:cs="Arial"/>
                <w:kern w:val="2"/>
                <w:sz w:val="20"/>
                <w:szCs w:val="20"/>
                <w:lang w:val="en-GB"/>
              </w:rPr>
            </w:pPr>
            <w:r w:rsidRPr="00EE271D">
              <w:rPr>
                <w:rFonts w:ascii="Arial" w:eastAsia="Calibri" w:hAnsi="Arial" w:cs="Arial"/>
                <w:b/>
                <w:kern w:val="2"/>
                <w:sz w:val="20"/>
                <w:szCs w:val="20"/>
                <w:lang w:val="en-GB"/>
              </w:rPr>
              <w:t>Author’s Feedback</w:t>
            </w:r>
            <w:r w:rsidRPr="00EE271D">
              <w:rPr>
                <w:rFonts w:ascii="Arial" w:eastAsia="Calibri" w:hAnsi="Arial" w:cs="Arial"/>
                <w:kern w:val="2"/>
                <w:sz w:val="20"/>
                <w:szCs w:val="20"/>
                <w:lang w:val="en-GB"/>
              </w:rPr>
              <w:t xml:space="preserve"> </w:t>
            </w:r>
          </w:p>
          <w:p w14:paraId="5A4A4169"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0F5656B1" w14:textId="77777777">
        <w:trPr>
          <w:trHeight w:val="20"/>
          <w:jc w:val="center"/>
        </w:trPr>
        <w:tc>
          <w:tcPr>
            <w:tcW w:w="1666" w:type="pct"/>
            <w:noWrap/>
            <w:hideMark/>
          </w:tcPr>
          <w:p w14:paraId="69868D80" w14:textId="77777777" w:rsidR="004D3449" w:rsidRPr="00EE271D" w:rsidRDefault="00000000">
            <w:pPr>
              <w:rPr>
                <w:rFonts w:ascii="Arial" w:hAnsi="Arial" w:cs="Arial"/>
                <w:bCs/>
                <w:sz w:val="20"/>
                <w:szCs w:val="20"/>
                <w:lang w:val="en-GB"/>
              </w:rPr>
            </w:pPr>
            <w:r w:rsidRPr="00EE271D">
              <w:rPr>
                <w:rFonts w:ascii="Arial" w:hAnsi="Arial" w:cs="Arial"/>
                <w:b/>
                <w:bCs/>
                <w:sz w:val="20"/>
                <w:szCs w:val="20"/>
                <w:lang w:val="en-GB"/>
              </w:rPr>
              <w:t>Please write a few sentences regarding the importance of this manuscript for the scientific community.</w:t>
            </w:r>
            <w:r w:rsidRPr="00EE271D">
              <w:rPr>
                <w:rFonts w:ascii="Arial" w:hAnsi="Arial" w:cs="Arial"/>
                <w:bCs/>
                <w:sz w:val="20"/>
                <w:szCs w:val="20"/>
                <w:lang w:val="en-GB"/>
              </w:rPr>
              <w:t xml:space="preserve"> A minimum of 3-4 sentences may </w:t>
            </w:r>
          </w:p>
          <w:p w14:paraId="69EF4BD4" w14:textId="77777777" w:rsidR="004D3449" w:rsidRPr="00EE271D" w:rsidRDefault="00000000">
            <w:pPr>
              <w:rPr>
                <w:rFonts w:ascii="Arial" w:eastAsia="MS Mincho" w:hAnsi="Arial" w:cs="Arial"/>
                <w:bCs/>
                <w:sz w:val="20"/>
                <w:szCs w:val="20"/>
                <w:lang w:val="en-GB"/>
              </w:rPr>
            </w:pPr>
            <w:r w:rsidRPr="00EE271D">
              <w:rPr>
                <w:rFonts w:ascii="Arial" w:hAnsi="Arial" w:cs="Arial"/>
                <w:bCs/>
                <w:sz w:val="20"/>
                <w:szCs w:val="20"/>
                <w:lang w:val="en-GB"/>
              </w:rPr>
              <w:t>be required for this part.</w:t>
            </w:r>
          </w:p>
        </w:tc>
        <w:tc>
          <w:tcPr>
            <w:tcW w:w="1667" w:type="pct"/>
          </w:tcPr>
          <w:p w14:paraId="1C3CE62D" w14:textId="77777777" w:rsidR="00C3400F" w:rsidRPr="00EE271D" w:rsidRDefault="00000000">
            <w:pPr>
              <w:rPr>
                <w:rFonts w:ascii="Arial" w:hAnsi="Arial" w:cs="Arial"/>
                <w:sz w:val="20"/>
                <w:szCs w:val="20"/>
              </w:rPr>
            </w:pPr>
            <w:r w:rsidRPr="00EE271D">
              <w:rPr>
                <w:rFonts w:ascii="Arial" w:hAnsi="Arial" w:cs="Arial"/>
                <w:color w:val="000000"/>
                <w:sz w:val="20"/>
                <w:szCs w:val="20"/>
              </w:rPr>
              <w:t xml:space="preserve">The manuscript addresses an important problem in financial mathematics by incorporating deterministic seasonal dividend patterns and time-dependent initial conditions into Geometric Brownian Motion (GBM) framework. Standard GBM models often fail to capture jump dynamics and periodic volatility associated with dividend distribution dates in financial markets. The authors establish closed-form analytical solutions using </w:t>
            </w:r>
            <w:proofErr w:type="spellStart"/>
            <w:r w:rsidRPr="00EE271D">
              <w:rPr>
                <w:rFonts w:ascii="Arial" w:hAnsi="Arial" w:cs="Arial"/>
                <w:color w:val="000000"/>
                <w:sz w:val="20"/>
                <w:szCs w:val="20"/>
              </w:rPr>
              <w:t>Itô's</w:t>
            </w:r>
            <w:proofErr w:type="spellEnd"/>
            <w:r w:rsidRPr="00EE271D">
              <w:rPr>
                <w:rFonts w:ascii="Arial" w:hAnsi="Arial" w:cs="Arial"/>
                <w:color w:val="000000"/>
                <w:sz w:val="20"/>
                <w:szCs w:val="20"/>
              </w:rPr>
              <w:t xml:space="preserve"> Lemma and present </w:t>
            </w:r>
            <w:proofErr w:type="spellStart"/>
            <w:r w:rsidRPr="00EE271D">
              <w:rPr>
                <w:rFonts w:ascii="Arial" w:hAnsi="Arial" w:cs="Arial"/>
                <w:color w:val="000000"/>
                <w:sz w:val="20"/>
                <w:szCs w:val="20"/>
              </w:rPr>
              <w:t>pathwise</w:t>
            </w:r>
            <w:proofErr w:type="spellEnd"/>
            <w:r w:rsidRPr="00EE271D">
              <w:rPr>
                <w:rFonts w:ascii="Arial" w:hAnsi="Arial" w:cs="Arial"/>
                <w:color w:val="000000"/>
                <w:sz w:val="20"/>
                <w:szCs w:val="20"/>
              </w:rPr>
              <w:t xml:space="preserve"> simulations calibrated against banking sector data. Overall, the benchmark framework provides useful insights into how periodic cash flows interact with stochastic drift and diffusion in asset pricing models.</w:t>
            </w:r>
          </w:p>
        </w:tc>
        <w:tc>
          <w:tcPr>
            <w:tcW w:w="1667" w:type="pct"/>
          </w:tcPr>
          <w:p w14:paraId="6756FDE0" w14:textId="77777777" w:rsidR="004D3449" w:rsidRPr="00EE271D" w:rsidRDefault="004D3449">
            <w:pPr>
              <w:keepNext/>
              <w:outlineLvl w:val="1"/>
              <w:rPr>
                <w:rFonts w:ascii="Arial" w:eastAsia="MS Mincho" w:hAnsi="Arial" w:cs="Arial"/>
                <w:bCs/>
                <w:sz w:val="20"/>
                <w:szCs w:val="20"/>
                <w:lang w:val="en-GB"/>
              </w:rPr>
            </w:pPr>
          </w:p>
        </w:tc>
      </w:tr>
    </w:tbl>
    <w:p w14:paraId="7E486F62" w14:textId="77777777" w:rsidR="004D3449" w:rsidRPr="00EE271D" w:rsidRDefault="004D3449">
      <w:pPr>
        <w:rPr>
          <w:rFonts w:ascii="Arial" w:hAnsi="Arial" w:cs="Arial"/>
          <w:sz w:val="20"/>
          <w:szCs w:val="20"/>
          <w:lang w:val="en-GB"/>
        </w:rPr>
      </w:pPr>
    </w:p>
    <w:p w14:paraId="3BE5ED73" w14:textId="77777777" w:rsidR="004D3449" w:rsidRPr="00EE271D" w:rsidRDefault="004D3449">
      <w:pPr>
        <w:rPr>
          <w:rFonts w:ascii="Arial" w:hAnsi="Arial" w:cs="Arial"/>
          <w:sz w:val="20"/>
          <w:szCs w:val="20"/>
          <w:lang w:val="en-GB"/>
        </w:rPr>
      </w:pPr>
    </w:p>
    <w:p w14:paraId="7ED32F83" w14:textId="77777777" w:rsidR="004D3449" w:rsidRPr="00EE271D" w:rsidRDefault="00000000">
      <w:pPr>
        <w:keepNext/>
        <w:outlineLvl w:val="1"/>
        <w:rPr>
          <w:rFonts w:ascii="Arial" w:eastAsia="MS Mincho" w:hAnsi="Arial" w:cs="Arial"/>
          <w:b/>
          <w:bCs/>
          <w:sz w:val="20"/>
          <w:szCs w:val="20"/>
          <w:highlight w:val="yellow"/>
          <w:u w:val="single"/>
          <w:lang w:val="en-GB"/>
        </w:rPr>
      </w:pPr>
      <w:r w:rsidRPr="00EE271D">
        <w:rPr>
          <w:rFonts w:ascii="Arial" w:eastAsia="MS Mincho" w:hAnsi="Arial" w:cs="Arial"/>
          <w:b/>
          <w:bCs/>
          <w:sz w:val="20"/>
          <w:szCs w:val="20"/>
          <w:highlight w:val="yellow"/>
          <w:u w:val="single"/>
          <w:lang w:val="en-GB"/>
        </w:rPr>
        <w:t>PART 2.1 (Objective Evaluation)</w:t>
      </w:r>
    </w:p>
    <w:p w14:paraId="06D2B386" w14:textId="77777777" w:rsidR="004D3449" w:rsidRPr="00EE271D"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EE271D" w14:paraId="15E1E890" w14:textId="77777777">
        <w:trPr>
          <w:trHeight w:val="20"/>
          <w:jc w:val="center"/>
        </w:trPr>
        <w:tc>
          <w:tcPr>
            <w:tcW w:w="1666" w:type="pct"/>
            <w:noWrap/>
          </w:tcPr>
          <w:p w14:paraId="5C3DC3C4" w14:textId="77777777" w:rsidR="004D3449" w:rsidRPr="00EE271D" w:rsidRDefault="004D3449">
            <w:pPr>
              <w:keepNext/>
              <w:outlineLvl w:val="1"/>
              <w:rPr>
                <w:rFonts w:ascii="Arial" w:eastAsia="MS Mincho" w:hAnsi="Arial" w:cs="Arial"/>
                <w:b/>
                <w:bCs/>
                <w:sz w:val="20"/>
                <w:szCs w:val="20"/>
                <w:lang w:val="en-GB"/>
              </w:rPr>
            </w:pPr>
          </w:p>
        </w:tc>
        <w:tc>
          <w:tcPr>
            <w:tcW w:w="1667" w:type="pct"/>
            <w:hideMark/>
          </w:tcPr>
          <w:p w14:paraId="488C16DC" w14:textId="77777777" w:rsidR="004D3449" w:rsidRPr="00EE271D" w:rsidRDefault="00000000">
            <w:pPr>
              <w:keepNext/>
              <w:outlineLvl w:val="1"/>
              <w:rPr>
                <w:rFonts w:ascii="Arial" w:eastAsia="MS Mincho" w:hAnsi="Arial" w:cs="Arial"/>
                <w:b/>
                <w:bCs/>
                <w:sz w:val="20"/>
                <w:szCs w:val="20"/>
                <w:lang w:val="en-GB"/>
              </w:rPr>
            </w:pPr>
            <w:r w:rsidRPr="00EE271D">
              <w:rPr>
                <w:rFonts w:ascii="Arial" w:eastAsia="MS Mincho" w:hAnsi="Arial" w:cs="Arial"/>
                <w:b/>
                <w:bCs/>
                <w:sz w:val="20"/>
                <w:szCs w:val="20"/>
                <w:lang w:val="en-GB"/>
              </w:rPr>
              <w:t>Rating of the Reviewers</w:t>
            </w:r>
          </w:p>
        </w:tc>
        <w:tc>
          <w:tcPr>
            <w:tcW w:w="1667" w:type="pct"/>
            <w:hideMark/>
          </w:tcPr>
          <w:p w14:paraId="4155DBE6" w14:textId="77777777" w:rsidR="004D3449" w:rsidRPr="00EE271D" w:rsidRDefault="00000000">
            <w:pPr>
              <w:spacing w:after="160" w:line="256" w:lineRule="auto"/>
              <w:rPr>
                <w:rFonts w:ascii="Arial" w:hAnsi="Arial" w:cs="Arial"/>
                <w:b/>
                <w:sz w:val="20"/>
                <w:szCs w:val="20"/>
                <w:lang w:val="en-GB"/>
              </w:rPr>
            </w:pPr>
            <w:r w:rsidRPr="00EE271D">
              <w:rPr>
                <w:rFonts w:ascii="Arial" w:eastAsia="Calibri" w:hAnsi="Arial" w:cs="Arial"/>
                <w:b/>
                <w:kern w:val="2"/>
                <w:sz w:val="20"/>
                <w:szCs w:val="20"/>
                <w:lang w:val="en-GB"/>
              </w:rPr>
              <w:t>Author’s Feedback</w:t>
            </w:r>
            <w:r w:rsidRPr="00EE271D">
              <w:rPr>
                <w:rFonts w:ascii="Arial" w:eastAsia="Calibri" w:hAnsi="Arial" w:cs="Arial"/>
                <w:kern w:val="2"/>
                <w:sz w:val="20"/>
                <w:szCs w:val="20"/>
                <w:lang w:val="en-GB"/>
              </w:rPr>
              <w:t xml:space="preserve"> </w:t>
            </w:r>
            <w:r w:rsidR="00850879" w:rsidRPr="00EE271D">
              <w:rPr>
                <w:rFonts w:ascii="Arial" w:hAnsi="Arial" w:cs="Arial"/>
                <w:b/>
                <w:kern w:val="2"/>
                <w:sz w:val="20"/>
                <w:szCs w:val="20"/>
                <w:highlight w:val="yellow"/>
                <w:lang w:val="en-GB"/>
              </w:rPr>
              <w:t>(</w:t>
            </w:r>
            <w:r w:rsidR="00850879" w:rsidRPr="00EE271D">
              <w:rPr>
                <w:rFonts w:ascii="Arial" w:hAnsi="Arial" w:cs="Arial"/>
                <w:bCs/>
                <w:kern w:val="2"/>
                <w:sz w:val="20"/>
                <w:szCs w:val="20"/>
                <w:highlight w:val="yellow"/>
                <w:lang w:val="en-GB"/>
              </w:rPr>
              <w:t>Revision of the Manuscript and Feedback of Authors are mandatory for Rating of 2 and 1)</w:t>
            </w:r>
          </w:p>
        </w:tc>
      </w:tr>
      <w:tr w:rsidR="004D3449" w:rsidRPr="00EE271D" w14:paraId="4D82D2F2" w14:textId="77777777">
        <w:trPr>
          <w:trHeight w:val="20"/>
          <w:jc w:val="center"/>
        </w:trPr>
        <w:tc>
          <w:tcPr>
            <w:tcW w:w="1666" w:type="pct"/>
            <w:noWrap/>
            <w:hideMark/>
          </w:tcPr>
          <w:p w14:paraId="16A3A645" w14:textId="77777777" w:rsidR="004D3449" w:rsidRPr="00EE271D" w:rsidRDefault="00000000">
            <w:pPr>
              <w:rPr>
                <w:rFonts w:ascii="Arial" w:hAnsi="Arial" w:cs="Arial"/>
                <w:b/>
                <w:bCs/>
                <w:sz w:val="20"/>
                <w:szCs w:val="20"/>
                <w:lang w:val="en-GB"/>
              </w:rPr>
            </w:pPr>
            <w:r w:rsidRPr="00EE271D">
              <w:rPr>
                <w:rFonts w:ascii="Arial" w:hAnsi="Arial" w:cs="Arial"/>
                <w:b/>
                <w:bCs/>
                <w:sz w:val="20"/>
                <w:szCs w:val="20"/>
                <w:lang w:val="en-GB"/>
              </w:rPr>
              <w:t xml:space="preserve">1. Is the title clear and appropriate for the study? </w:t>
            </w:r>
          </w:p>
          <w:p w14:paraId="1F2E6342"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51A2ABAC" w14:textId="77777777" w:rsidR="004D3449" w:rsidRPr="00EE271D" w:rsidRDefault="00000000">
            <w:pPr>
              <w:rPr>
                <w:rFonts w:ascii="Arial" w:hAnsi="Arial" w:cs="Arial"/>
                <w:sz w:val="20"/>
                <w:szCs w:val="20"/>
                <w:u w:val="single"/>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A0D760" w14:textId="77777777" w:rsidR="00C3400F" w:rsidRPr="00EE271D" w:rsidRDefault="00000000">
            <w:pPr>
              <w:rPr>
                <w:rFonts w:ascii="Arial" w:hAnsi="Arial" w:cs="Arial"/>
                <w:sz w:val="20"/>
                <w:szCs w:val="20"/>
              </w:rPr>
            </w:pPr>
            <w:r w:rsidRPr="00EE271D">
              <w:rPr>
                <w:rFonts w:ascii="Arial" w:hAnsi="Arial" w:cs="Arial"/>
                <w:b/>
                <w:color w:val="003366"/>
                <w:sz w:val="20"/>
                <w:szCs w:val="20"/>
              </w:rPr>
              <w:t>4</w:t>
            </w:r>
          </w:p>
        </w:tc>
        <w:tc>
          <w:tcPr>
            <w:tcW w:w="1667" w:type="pct"/>
          </w:tcPr>
          <w:p w14:paraId="7D735B4F"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0AB4CA8B" w14:textId="77777777">
        <w:trPr>
          <w:trHeight w:val="20"/>
          <w:jc w:val="center"/>
        </w:trPr>
        <w:tc>
          <w:tcPr>
            <w:tcW w:w="1666" w:type="pct"/>
            <w:noWrap/>
            <w:hideMark/>
          </w:tcPr>
          <w:p w14:paraId="2EE36176" w14:textId="77777777" w:rsidR="004D3449" w:rsidRPr="00EE271D" w:rsidRDefault="00000000">
            <w:pPr>
              <w:keepNext/>
              <w:outlineLvl w:val="1"/>
              <w:rPr>
                <w:rFonts w:ascii="Arial" w:eastAsia="MS Mincho" w:hAnsi="Arial" w:cs="Arial"/>
                <w:b/>
                <w:bCs/>
                <w:sz w:val="20"/>
                <w:szCs w:val="20"/>
                <w:lang w:val="en-GB"/>
              </w:rPr>
            </w:pPr>
            <w:r w:rsidRPr="00EE271D">
              <w:rPr>
                <w:rFonts w:ascii="Arial" w:eastAsia="MS Mincho" w:hAnsi="Arial" w:cs="Arial"/>
                <w:b/>
                <w:bCs/>
                <w:sz w:val="20"/>
                <w:szCs w:val="20"/>
                <w:lang w:val="en-GB"/>
              </w:rPr>
              <w:t xml:space="preserve">2. Is the abstract of the article comprehensive? </w:t>
            </w:r>
          </w:p>
          <w:p w14:paraId="641EB3A6"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08DEC199"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B5B956"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2A93FF45"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020E6699" w14:textId="77777777">
        <w:trPr>
          <w:trHeight w:val="20"/>
          <w:jc w:val="center"/>
        </w:trPr>
        <w:tc>
          <w:tcPr>
            <w:tcW w:w="1666" w:type="pct"/>
            <w:noWrap/>
            <w:hideMark/>
          </w:tcPr>
          <w:p w14:paraId="54CAED1E"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3. Are the keywords appropriate and useful?</w:t>
            </w:r>
          </w:p>
          <w:p w14:paraId="07F781B3"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3D3775C9" w14:textId="77777777" w:rsidR="004D3449" w:rsidRPr="00EE271D" w:rsidRDefault="00000000">
            <w:pPr>
              <w:rPr>
                <w:rFonts w:ascii="Arial" w:hAnsi="Arial" w:cs="Arial"/>
                <w:sz w:val="20"/>
                <w:szCs w:val="20"/>
                <w:lang w:val="en-GB" w:eastAsia="x-none"/>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AE7DFC" w14:textId="77777777" w:rsidR="00C3400F" w:rsidRPr="00EE271D" w:rsidRDefault="00000000">
            <w:pPr>
              <w:rPr>
                <w:rFonts w:ascii="Arial" w:hAnsi="Arial" w:cs="Arial"/>
                <w:sz w:val="20"/>
                <w:szCs w:val="20"/>
              </w:rPr>
            </w:pPr>
            <w:r w:rsidRPr="00EE271D">
              <w:rPr>
                <w:rFonts w:ascii="Arial" w:hAnsi="Arial" w:cs="Arial"/>
                <w:b/>
                <w:color w:val="003366"/>
                <w:sz w:val="20"/>
                <w:szCs w:val="20"/>
              </w:rPr>
              <w:t>4</w:t>
            </w:r>
          </w:p>
        </w:tc>
        <w:tc>
          <w:tcPr>
            <w:tcW w:w="1667" w:type="pct"/>
          </w:tcPr>
          <w:p w14:paraId="2823D77C"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3AD8E531" w14:textId="77777777">
        <w:trPr>
          <w:trHeight w:val="20"/>
          <w:jc w:val="center"/>
        </w:trPr>
        <w:tc>
          <w:tcPr>
            <w:tcW w:w="1666" w:type="pct"/>
            <w:noWrap/>
            <w:hideMark/>
          </w:tcPr>
          <w:p w14:paraId="7D82B80C"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4. Is the background information of the paper sufficient and well organized?</w:t>
            </w:r>
          </w:p>
          <w:p w14:paraId="1ADB949B"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74E0CC9B" w14:textId="77777777" w:rsidR="004D3449" w:rsidRPr="00EE271D" w:rsidRDefault="00000000">
            <w:pPr>
              <w:rPr>
                <w:rFonts w:ascii="Arial" w:hAnsi="Arial" w:cs="Arial"/>
                <w:sz w:val="20"/>
                <w:szCs w:val="20"/>
                <w:lang w:val="en-GB" w:eastAsia="x-none"/>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164F64"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45F09D8C"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053C2E2D" w14:textId="77777777">
        <w:trPr>
          <w:trHeight w:val="20"/>
          <w:jc w:val="center"/>
        </w:trPr>
        <w:tc>
          <w:tcPr>
            <w:tcW w:w="1666" w:type="pct"/>
            <w:noWrap/>
            <w:hideMark/>
          </w:tcPr>
          <w:p w14:paraId="2DDD60C5"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5. Are the research objectives/hypotheses clearly stated?</w:t>
            </w:r>
          </w:p>
          <w:p w14:paraId="20D6227C"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51F5BC5F" w14:textId="77777777" w:rsidR="004D3449" w:rsidRPr="00EE271D" w:rsidRDefault="00000000">
            <w:pPr>
              <w:rPr>
                <w:rFonts w:ascii="Arial" w:hAnsi="Arial" w:cs="Arial"/>
                <w:sz w:val="20"/>
                <w:szCs w:val="20"/>
                <w:lang w:val="en-GB" w:eastAsia="x-none"/>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873BC" w14:textId="77777777" w:rsidR="00C3400F" w:rsidRPr="00EE271D" w:rsidRDefault="00000000">
            <w:pPr>
              <w:rPr>
                <w:rFonts w:ascii="Arial" w:hAnsi="Arial" w:cs="Arial"/>
                <w:sz w:val="20"/>
                <w:szCs w:val="20"/>
              </w:rPr>
            </w:pPr>
            <w:r w:rsidRPr="00EE271D">
              <w:rPr>
                <w:rFonts w:ascii="Arial" w:hAnsi="Arial" w:cs="Arial"/>
                <w:b/>
                <w:color w:val="003366"/>
                <w:sz w:val="20"/>
                <w:szCs w:val="20"/>
              </w:rPr>
              <w:t>4</w:t>
            </w:r>
          </w:p>
        </w:tc>
        <w:tc>
          <w:tcPr>
            <w:tcW w:w="1667" w:type="pct"/>
          </w:tcPr>
          <w:p w14:paraId="058CCA5E"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18532054" w14:textId="77777777">
        <w:trPr>
          <w:trHeight w:val="20"/>
          <w:jc w:val="center"/>
        </w:trPr>
        <w:tc>
          <w:tcPr>
            <w:tcW w:w="1666" w:type="pct"/>
            <w:noWrap/>
            <w:hideMark/>
          </w:tcPr>
          <w:p w14:paraId="70C42666"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6. Is the literature review relevant and up to date?</w:t>
            </w:r>
          </w:p>
          <w:p w14:paraId="3001FDC8"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5771BCB1" w14:textId="77777777" w:rsidR="004D3449" w:rsidRPr="00EE271D" w:rsidRDefault="00000000">
            <w:pPr>
              <w:rPr>
                <w:rFonts w:ascii="Arial" w:hAnsi="Arial" w:cs="Arial"/>
                <w:sz w:val="20"/>
                <w:szCs w:val="20"/>
                <w:lang w:val="en-GB" w:eastAsia="x-none"/>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C6BD"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38B524D7"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1A6C114C" w14:textId="77777777">
        <w:trPr>
          <w:trHeight w:val="20"/>
          <w:jc w:val="center"/>
        </w:trPr>
        <w:tc>
          <w:tcPr>
            <w:tcW w:w="1666" w:type="pct"/>
            <w:noWrap/>
            <w:hideMark/>
          </w:tcPr>
          <w:p w14:paraId="480BF049"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7. Is the research methodology appropriate for the study?</w:t>
            </w:r>
          </w:p>
          <w:p w14:paraId="0D0DFC16"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6C8C8A1E"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9B8E97" w14:textId="77777777" w:rsidR="00C3400F" w:rsidRPr="00EE271D" w:rsidRDefault="00000000">
            <w:pPr>
              <w:rPr>
                <w:rFonts w:ascii="Arial" w:hAnsi="Arial" w:cs="Arial"/>
                <w:sz w:val="20"/>
                <w:szCs w:val="20"/>
              </w:rPr>
            </w:pPr>
            <w:r w:rsidRPr="00EE271D">
              <w:rPr>
                <w:rFonts w:ascii="Arial" w:hAnsi="Arial" w:cs="Arial"/>
                <w:b/>
                <w:color w:val="003366"/>
                <w:sz w:val="20"/>
                <w:szCs w:val="20"/>
              </w:rPr>
              <w:t>2</w:t>
            </w:r>
          </w:p>
        </w:tc>
        <w:tc>
          <w:tcPr>
            <w:tcW w:w="1667" w:type="pct"/>
          </w:tcPr>
          <w:p w14:paraId="78BA340F"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7D0DD386" w14:textId="77777777">
        <w:trPr>
          <w:trHeight w:val="20"/>
          <w:jc w:val="center"/>
        </w:trPr>
        <w:tc>
          <w:tcPr>
            <w:tcW w:w="1666" w:type="pct"/>
            <w:noWrap/>
            <w:hideMark/>
          </w:tcPr>
          <w:p w14:paraId="3EE04F2D" w14:textId="77777777" w:rsidR="004D3449" w:rsidRPr="00EE271D" w:rsidRDefault="00000000">
            <w:pPr>
              <w:keepNext/>
              <w:outlineLvl w:val="1"/>
              <w:rPr>
                <w:rFonts w:ascii="Arial" w:eastAsia="MS Mincho" w:hAnsi="Arial" w:cs="Arial"/>
                <w:b/>
                <w:bCs/>
                <w:sz w:val="20"/>
                <w:szCs w:val="20"/>
                <w:lang w:val="en-GB" w:eastAsia="x-none"/>
              </w:rPr>
            </w:pPr>
            <w:r w:rsidRPr="00EE271D">
              <w:rPr>
                <w:rFonts w:ascii="Arial" w:eastAsia="MS Mincho" w:hAnsi="Arial" w:cs="Arial"/>
                <w:b/>
                <w:bCs/>
                <w:sz w:val="20"/>
                <w:szCs w:val="20"/>
                <w:lang w:val="en-GB" w:eastAsia="x-none"/>
              </w:rPr>
              <w:t>8. Were ethical issues properly addressed (if applicable)?</w:t>
            </w:r>
          </w:p>
          <w:p w14:paraId="3E4A3E86"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414D77F7" w14:textId="77777777" w:rsidR="004D3449" w:rsidRPr="00EE271D" w:rsidRDefault="00000000">
            <w:pPr>
              <w:rPr>
                <w:rFonts w:ascii="Arial" w:hAnsi="Arial" w:cs="Arial"/>
                <w:sz w:val="20"/>
                <w:szCs w:val="20"/>
                <w:lang w:val="en-GB" w:eastAsia="x-none"/>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001E0A" w14:textId="77777777" w:rsidR="00C3400F" w:rsidRPr="00EE271D" w:rsidRDefault="00000000">
            <w:pPr>
              <w:rPr>
                <w:rFonts w:ascii="Arial" w:hAnsi="Arial" w:cs="Arial"/>
                <w:sz w:val="20"/>
                <w:szCs w:val="20"/>
              </w:rPr>
            </w:pPr>
            <w:r w:rsidRPr="00EE271D">
              <w:rPr>
                <w:rFonts w:ascii="Arial" w:hAnsi="Arial" w:cs="Arial"/>
                <w:b/>
                <w:color w:val="003366"/>
                <w:sz w:val="20"/>
                <w:szCs w:val="20"/>
              </w:rPr>
              <w:t>5</w:t>
            </w:r>
          </w:p>
        </w:tc>
        <w:tc>
          <w:tcPr>
            <w:tcW w:w="1667" w:type="pct"/>
          </w:tcPr>
          <w:p w14:paraId="238D4146"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08B5C6DC" w14:textId="77777777">
        <w:trPr>
          <w:trHeight w:val="20"/>
          <w:jc w:val="center"/>
        </w:trPr>
        <w:tc>
          <w:tcPr>
            <w:tcW w:w="1666" w:type="pct"/>
            <w:noWrap/>
            <w:hideMark/>
          </w:tcPr>
          <w:p w14:paraId="1678A542"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 xml:space="preserve">9. Are the results presented clearly? </w:t>
            </w:r>
          </w:p>
          <w:p w14:paraId="2D6885E8"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1DE5E036" w14:textId="77777777" w:rsidR="004D3449" w:rsidRPr="00EE271D" w:rsidRDefault="00000000">
            <w:pPr>
              <w:rPr>
                <w:rFonts w:ascii="Arial" w:hAnsi="Arial" w:cs="Arial"/>
                <w:bCs/>
                <w:sz w:val="20"/>
                <w:szCs w:val="20"/>
                <w:lang w:val="en-GB"/>
              </w:rPr>
            </w:pPr>
            <w:r w:rsidRPr="00EE271D">
              <w:rPr>
                <w:rFonts w:ascii="Arial" w:hAnsi="Arial" w:cs="Arial"/>
                <w:color w:val="404040"/>
                <w:sz w:val="20"/>
                <w:szCs w:val="20"/>
                <w:shd w:val="clear" w:color="auto" w:fill="FFFFFF"/>
                <w:lang w:val="en-GB"/>
              </w:rPr>
              <w:t xml:space="preserve">5 = Excellent 4 = Good 3 = Satisfactory 2 = Needs Improvement 1 = Poor N/A = Not </w:t>
            </w:r>
            <w:r w:rsidRPr="00EE271D">
              <w:rPr>
                <w:rFonts w:ascii="Arial" w:hAnsi="Arial" w:cs="Arial"/>
                <w:color w:val="404040"/>
                <w:sz w:val="20"/>
                <w:szCs w:val="20"/>
                <w:shd w:val="clear" w:color="auto" w:fill="FFFFFF"/>
                <w:lang w:val="en-GB"/>
              </w:rPr>
              <w:lastRenderedPageBreak/>
              <w:t>Applicable</w:t>
            </w:r>
          </w:p>
        </w:tc>
        <w:tc>
          <w:tcPr>
            <w:tcW w:w="1667" w:type="pct"/>
          </w:tcPr>
          <w:p w14:paraId="16D743AC" w14:textId="77777777" w:rsidR="00C3400F" w:rsidRPr="00EE271D" w:rsidRDefault="00000000">
            <w:pPr>
              <w:rPr>
                <w:rFonts w:ascii="Arial" w:hAnsi="Arial" w:cs="Arial"/>
                <w:sz w:val="20"/>
                <w:szCs w:val="20"/>
              </w:rPr>
            </w:pPr>
            <w:r w:rsidRPr="00EE271D">
              <w:rPr>
                <w:rFonts w:ascii="Arial" w:hAnsi="Arial" w:cs="Arial"/>
                <w:b/>
                <w:color w:val="003366"/>
                <w:sz w:val="20"/>
                <w:szCs w:val="20"/>
              </w:rPr>
              <w:lastRenderedPageBreak/>
              <w:t>3</w:t>
            </w:r>
          </w:p>
        </w:tc>
        <w:tc>
          <w:tcPr>
            <w:tcW w:w="1667" w:type="pct"/>
          </w:tcPr>
          <w:p w14:paraId="5B4BDEF8"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70D5C9D8" w14:textId="77777777">
        <w:trPr>
          <w:trHeight w:val="20"/>
          <w:jc w:val="center"/>
        </w:trPr>
        <w:tc>
          <w:tcPr>
            <w:tcW w:w="1666" w:type="pct"/>
            <w:noWrap/>
            <w:hideMark/>
          </w:tcPr>
          <w:p w14:paraId="409A9594"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10. Are tables and figures clear, relevant, and necessary?</w:t>
            </w:r>
          </w:p>
          <w:p w14:paraId="05691653"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2B8A338A"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p w14:paraId="6FE7F040" w14:textId="77777777" w:rsidR="004D3449" w:rsidRPr="00EE271D" w:rsidRDefault="004D3449">
            <w:pPr>
              <w:rPr>
                <w:rFonts w:ascii="Arial" w:hAnsi="Arial" w:cs="Arial"/>
                <w:color w:val="404040"/>
                <w:sz w:val="20"/>
                <w:szCs w:val="20"/>
                <w:shd w:val="clear" w:color="auto" w:fill="FFFFFF"/>
                <w:lang w:val="en-GB"/>
              </w:rPr>
            </w:pPr>
          </w:p>
          <w:p w14:paraId="2FF8AD27" w14:textId="77777777" w:rsidR="004D3449" w:rsidRPr="00EE271D" w:rsidRDefault="004D3449">
            <w:pPr>
              <w:rPr>
                <w:rFonts w:ascii="Arial" w:hAnsi="Arial" w:cs="Arial"/>
                <w:sz w:val="20"/>
                <w:szCs w:val="20"/>
                <w:lang w:val="en-GB"/>
              </w:rPr>
            </w:pPr>
          </w:p>
        </w:tc>
        <w:tc>
          <w:tcPr>
            <w:tcW w:w="1667" w:type="pct"/>
          </w:tcPr>
          <w:p w14:paraId="72178C34" w14:textId="77777777" w:rsidR="00C3400F" w:rsidRPr="00EE271D" w:rsidRDefault="00000000">
            <w:pPr>
              <w:rPr>
                <w:rFonts w:ascii="Arial" w:hAnsi="Arial" w:cs="Arial"/>
                <w:sz w:val="20"/>
                <w:szCs w:val="20"/>
              </w:rPr>
            </w:pPr>
            <w:r w:rsidRPr="00EE271D">
              <w:rPr>
                <w:rFonts w:ascii="Arial" w:hAnsi="Arial" w:cs="Arial"/>
                <w:b/>
                <w:color w:val="003366"/>
                <w:sz w:val="20"/>
                <w:szCs w:val="20"/>
              </w:rPr>
              <w:t>4</w:t>
            </w:r>
          </w:p>
        </w:tc>
        <w:tc>
          <w:tcPr>
            <w:tcW w:w="1667" w:type="pct"/>
          </w:tcPr>
          <w:p w14:paraId="0C6A9B55"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270E6C7F" w14:textId="77777777">
        <w:trPr>
          <w:trHeight w:val="20"/>
          <w:jc w:val="center"/>
        </w:trPr>
        <w:tc>
          <w:tcPr>
            <w:tcW w:w="1666" w:type="pct"/>
            <w:noWrap/>
            <w:hideMark/>
          </w:tcPr>
          <w:p w14:paraId="54AD45A0"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11. Does the discussion relate findings to existing literature?</w:t>
            </w:r>
          </w:p>
          <w:p w14:paraId="1654E32B"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519BAC81"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35C06E"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15242790"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74EFA133" w14:textId="77777777">
        <w:trPr>
          <w:trHeight w:val="20"/>
          <w:jc w:val="center"/>
        </w:trPr>
        <w:tc>
          <w:tcPr>
            <w:tcW w:w="1666" w:type="pct"/>
            <w:noWrap/>
            <w:hideMark/>
          </w:tcPr>
          <w:p w14:paraId="6F650BEA"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12. Are the conclusions supported by the data?</w:t>
            </w:r>
          </w:p>
          <w:p w14:paraId="128710AA"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6296F896"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CB807C" w14:textId="77777777" w:rsidR="00C3400F" w:rsidRPr="00EE271D" w:rsidRDefault="00000000">
            <w:pPr>
              <w:rPr>
                <w:rFonts w:ascii="Arial" w:hAnsi="Arial" w:cs="Arial"/>
                <w:sz w:val="20"/>
                <w:szCs w:val="20"/>
              </w:rPr>
            </w:pPr>
            <w:r w:rsidRPr="00EE271D">
              <w:rPr>
                <w:rFonts w:ascii="Arial" w:hAnsi="Arial" w:cs="Arial"/>
                <w:b/>
                <w:color w:val="003366"/>
                <w:sz w:val="20"/>
                <w:szCs w:val="20"/>
              </w:rPr>
              <w:t>4</w:t>
            </w:r>
          </w:p>
        </w:tc>
        <w:tc>
          <w:tcPr>
            <w:tcW w:w="1667" w:type="pct"/>
          </w:tcPr>
          <w:p w14:paraId="1E0D07C4"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7A2CECDE" w14:textId="77777777">
        <w:trPr>
          <w:trHeight w:val="20"/>
          <w:jc w:val="center"/>
        </w:trPr>
        <w:tc>
          <w:tcPr>
            <w:tcW w:w="1666" w:type="pct"/>
            <w:noWrap/>
            <w:hideMark/>
          </w:tcPr>
          <w:p w14:paraId="280807CE"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13. Are the limitations of the study discussed?</w:t>
            </w:r>
          </w:p>
          <w:p w14:paraId="5720416D"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0B7AD967"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F2FFFD" w14:textId="77777777" w:rsidR="00C3400F" w:rsidRPr="00EE271D" w:rsidRDefault="00000000">
            <w:pPr>
              <w:rPr>
                <w:rFonts w:ascii="Arial" w:hAnsi="Arial" w:cs="Arial"/>
                <w:sz w:val="20"/>
                <w:szCs w:val="20"/>
              </w:rPr>
            </w:pPr>
            <w:r w:rsidRPr="00EE271D">
              <w:rPr>
                <w:rFonts w:ascii="Arial" w:hAnsi="Arial" w:cs="Arial"/>
                <w:b/>
                <w:color w:val="003366"/>
                <w:sz w:val="20"/>
                <w:szCs w:val="20"/>
              </w:rPr>
              <w:t>2</w:t>
            </w:r>
          </w:p>
        </w:tc>
        <w:tc>
          <w:tcPr>
            <w:tcW w:w="1667" w:type="pct"/>
          </w:tcPr>
          <w:p w14:paraId="3F534FE5"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39304A16" w14:textId="77777777">
        <w:trPr>
          <w:trHeight w:val="20"/>
          <w:jc w:val="center"/>
        </w:trPr>
        <w:tc>
          <w:tcPr>
            <w:tcW w:w="1666" w:type="pct"/>
            <w:noWrap/>
            <w:hideMark/>
          </w:tcPr>
          <w:p w14:paraId="2887E7FA"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14. Are the references relevant and sufficient (in number)?</w:t>
            </w:r>
          </w:p>
          <w:p w14:paraId="00DB27E2"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7295B635"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5 = Excellent 4 = Good 3 = Satisfactory 2 = Needs Improvement 1 = Poor </w:t>
            </w:r>
          </w:p>
          <w:p w14:paraId="747BF66E"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N/A = Not Applicable</w:t>
            </w:r>
          </w:p>
        </w:tc>
        <w:tc>
          <w:tcPr>
            <w:tcW w:w="1667" w:type="pct"/>
          </w:tcPr>
          <w:p w14:paraId="52A9C3FC"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55D07549"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601D4442" w14:textId="77777777">
        <w:trPr>
          <w:trHeight w:val="20"/>
          <w:jc w:val="center"/>
        </w:trPr>
        <w:tc>
          <w:tcPr>
            <w:tcW w:w="1666" w:type="pct"/>
            <w:noWrap/>
            <w:hideMark/>
          </w:tcPr>
          <w:p w14:paraId="0C96FC4C" w14:textId="77777777" w:rsidR="004D3449" w:rsidRPr="00EE271D" w:rsidRDefault="00000000">
            <w:pPr>
              <w:rPr>
                <w:rFonts w:ascii="Arial" w:hAnsi="Arial" w:cs="Arial"/>
                <w:b/>
                <w:sz w:val="20"/>
                <w:szCs w:val="20"/>
                <w:lang w:val="en-GB"/>
              </w:rPr>
            </w:pPr>
            <w:r w:rsidRPr="00EE271D">
              <w:rPr>
                <w:rFonts w:ascii="Arial" w:hAnsi="Arial" w:cs="Arial"/>
                <w:b/>
                <w:sz w:val="20"/>
                <w:szCs w:val="20"/>
                <w:lang w:val="en-GB"/>
              </w:rPr>
              <w:t>15. Is the manuscript written in clear and understandable language?</w:t>
            </w:r>
          </w:p>
          <w:p w14:paraId="17599BF8"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Rating Scale: </w:t>
            </w:r>
          </w:p>
          <w:p w14:paraId="63C140F3" w14:textId="77777777" w:rsidR="004D3449" w:rsidRPr="00EE271D" w:rsidRDefault="00000000">
            <w:pPr>
              <w:rPr>
                <w:rFonts w:ascii="Arial" w:hAnsi="Arial" w:cs="Arial"/>
                <w:color w:val="404040"/>
                <w:sz w:val="20"/>
                <w:szCs w:val="20"/>
                <w:shd w:val="clear" w:color="auto" w:fill="FFFFFF"/>
                <w:lang w:val="en-GB"/>
              </w:rPr>
            </w:pPr>
            <w:r w:rsidRPr="00EE271D">
              <w:rPr>
                <w:rFonts w:ascii="Arial" w:hAnsi="Arial" w:cs="Arial"/>
                <w:color w:val="404040"/>
                <w:sz w:val="20"/>
                <w:szCs w:val="20"/>
                <w:shd w:val="clear" w:color="auto" w:fill="FFFFFF"/>
                <w:lang w:val="en-GB"/>
              </w:rPr>
              <w:t xml:space="preserve">5 = Excellent 4 = Good 3 = Satisfactory 2 = Needs Improvement 1 = Poor </w:t>
            </w:r>
          </w:p>
          <w:p w14:paraId="07E58B8A" w14:textId="77777777" w:rsidR="004D3449" w:rsidRPr="00EE271D" w:rsidRDefault="00000000">
            <w:pPr>
              <w:rPr>
                <w:rFonts w:ascii="Arial" w:hAnsi="Arial" w:cs="Arial"/>
                <w:sz w:val="20"/>
                <w:szCs w:val="20"/>
                <w:lang w:val="en-GB"/>
              </w:rPr>
            </w:pPr>
            <w:r w:rsidRPr="00EE271D">
              <w:rPr>
                <w:rFonts w:ascii="Arial" w:hAnsi="Arial" w:cs="Arial"/>
                <w:color w:val="404040"/>
                <w:sz w:val="20"/>
                <w:szCs w:val="20"/>
                <w:shd w:val="clear" w:color="auto" w:fill="FFFFFF"/>
                <w:lang w:val="en-GB"/>
              </w:rPr>
              <w:t>N/A = Not Applicable</w:t>
            </w:r>
          </w:p>
        </w:tc>
        <w:tc>
          <w:tcPr>
            <w:tcW w:w="1667" w:type="pct"/>
          </w:tcPr>
          <w:p w14:paraId="0C26D7C5" w14:textId="77777777" w:rsidR="00C3400F" w:rsidRPr="00EE271D" w:rsidRDefault="00000000">
            <w:pPr>
              <w:rPr>
                <w:rFonts w:ascii="Arial" w:hAnsi="Arial" w:cs="Arial"/>
                <w:sz w:val="20"/>
                <w:szCs w:val="20"/>
              </w:rPr>
            </w:pPr>
            <w:r w:rsidRPr="00EE271D">
              <w:rPr>
                <w:rFonts w:ascii="Arial" w:hAnsi="Arial" w:cs="Arial"/>
                <w:b/>
                <w:color w:val="003366"/>
                <w:sz w:val="20"/>
                <w:szCs w:val="20"/>
              </w:rPr>
              <w:t>3</w:t>
            </w:r>
          </w:p>
        </w:tc>
        <w:tc>
          <w:tcPr>
            <w:tcW w:w="1667" w:type="pct"/>
          </w:tcPr>
          <w:p w14:paraId="4930619B" w14:textId="77777777" w:rsidR="004D3449" w:rsidRPr="00EE271D" w:rsidRDefault="004D3449">
            <w:pPr>
              <w:keepNext/>
              <w:outlineLvl w:val="1"/>
              <w:rPr>
                <w:rFonts w:ascii="Arial" w:eastAsia="MS Mincho" w:hAnsi="Arial" w:cs="Arial"/>
                <w:bCs/>
                <w:sz w:val="20"/>
                <w:szCs w:val="20"/>
                <w:lang w:val="en-GB"/>
              </w:rPr>
            </w:pPr>
          </w:p>
        </w:tc>
      </w:tr>
    </w:tbl>
    <w:p w14:paraId="5DD086B8" w14:textId="77777777" w:rsidR="004D3449" w:rsidRPr="00EE271D" w:rsidRDefault="004D3449">
      <w:pPr>
        <w:jc w:val="both"/>
        <w:rPr>
          <w:rFonts w:ascii="Arial" w:eastAsia="MS Mincho" w:hAnsi="Arial" w:cs="Arial"/>
          <w:b/>
          <w:bCs/>
          <w:sz w:val="20"/>
          <w:szCs w:val="20"/>
          <w:u w:val="single"/>
          <w:lang w:val="en-GB" w:eastAsia="x-none"/>
        </w:rPr>
      </w:pPr>
    </w:p>
    <w:p w14:paraId="23CD2C85" w14:textId="77777777" w:rsidR="004D3449" w:rsidRPr="00EE271D" w:rsidRDefault="004D3449">
      <w:pPr>
        <w:jc w:val="both"/>
        <w:rPr>
          <w:rFonts w:ascii="Arial" w:eastAsia="MS Mincho" w:hAnsi="Arial" w:cs="Arial"/>
          <w:b/>
          <w:bCs/>
          <w:sz w:val="20"/>
          <w:szCs w:val="20"/>
          <w:u w:val="single"/>
          <w:lang w:val="en-GB" w:eastAsia="x-none"/>
        </w:rPr>
      </w:pPr>
    </w:p>
    <w:p w14:paraId="11319E78" w14:textId="77777777" w:rsidR="004D3449" w:rsidRPr="00EE271D" w:rsidRDefault="00000000">
      <w:pPr>
        <w:keepNext/>
        <w:outlineLvl w:val="1"/>
        <w:rPr>
          <w:rFonts w:ascii="Arial" w:eastAsia="MS Mincho" w:hAnsi="Arial" w:cs="Arial"/>
          <w:b/>
          <w:bCs/>
          <w:sz w:val="20"/>
          <w:szCs w:val="20"/>
          <w:u w:val="single"/>
          <w:lang w:val="en-GB"/>
        </w:rPr>
      </w:pPr>
      <w:r w:rsidRPr="00EE271D">
        <w:rPr>
          <w:rFonts w:ascii="Arial" w:eastAsia="MS Mincho" w:hAnsi="Arial" w:cs="Arial"/>
          <w:b/>
          <w:bCs/>
          <w:sz w:val="20"/>
          <w:szCs w:val="20"/>
          <w:highlight w:val="yellow"/>
          <w:u w:val="single"/>
          <w:lang w:val="en-GB"/>
        </w:rPr>
        <w:t>PART 2.2 (Subjective Evaluation)</w:t>
      </w:r>
    </w:p>
    <w:p w14:paraId="37992541" w14:textId="77777777" w:rsidR="004D3449" w:rsidRPr="00EE271D"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EE271D" w14:paraId="1EC0EF5F" w14:textId="77777777">
        <w:trPr>
          <w:trHeight w:val="20"/>
          <w:jc w:val="center"/>
        </w:trPr>
        <w:tc>
          <w:tcPr>
            <w:tcW w:w="1666" w:type="pct"/>
            <w:noWrap/>
          </w:tcPr>
          <w:p w14:paraId="09370948" w14:textId="77777777" w:rsidR="004D3449" w:rsidRPr="00EE271D" w:rsidRDefault="004D3449">
            <w:pPr>
              <w:keepNext/>
              <w:outlineLvl w:val="1"/>
              <w:rPr>
                <w:rFonts w:ascii="Arial" w:eastAsia="MS Mincho" w:hAnsi="Arial" w:cs="Arial"/>
                <w:b/>
                <w:bCs/>
                <w:sz w:val="20"/>
                <w:szCs w:val="20"/>
                <w:lang w:val="en-GB"/>
              </w:rPr>
            </w:pPr>
          </w:p>
        </w:tc>
        <w:tc>
          <w:tcPr>
            <w:tcW w:w="1667" w:type="pct"/>
          </w:tcPr>
          <w:p w14:paraId="1F6BBA64" w14:textId="77777777" w:rsidR="004D3449" w:rsidRPr="00EE271D" w:rsidRDefault="00000000">
            <w:pPr>
              <w:keepNext/>
              <w:outlineLvl w:val="1"/>
              <w:rPr>
                <w:rFonts w:ascii="Arial" w:eastAsia="MS Mincho" w:hAnsi="Arial" w:cs="Arial"/>
                <w:b/>
                <w:bCs/>
                <w:sz w:val="20"/>
                <w:szCs w:val="20"/>
                <w:lang w:val="en-GB"/>
              </w:rPr>
            </w:pPr>
            <w:r w:rsidRPr="00EE271D">
              <w:rPr>
                <w:rFonts w:ascii="Arial" w:eastAsia="MS Mincho" w:hAnsi="Arial" w:cs="Arial"/>
                <w:b/>
                <w:bCs/>
                <w:sz w:val="20"/>
                <w:szCs w:val="20"/>
                <w:lang w:val="en-GB"/>
              </w:rPr>
              <w:t>Reviewer’s comment</w:t>
            </w:r>
          </w:p>
          <w:p w14:paraId="02DA60C1" w14:textId="77777777" w:rsidR="004D3449" w:rsidRPr="00EE271D" w:rsidRDefault="004D3449">
            <w:pPr>
              <w:rPr>
                <w:rFonts w:ascii="Arial" w:hAnsi="Arial" w:cs="Arial"/>
                <w:sz w:val="20"/>
                <w:szCs w:val="20"/>
                <w:lang w:val="en-GB"/>
              </w:rPr>
            </w:pPr>
          </w:p>
        </w:tc>
        <w:tc>
          <w:tcPr>
            <w:tcW w:w="1667" w:type="pct"/>
          </w:tcPr>
          <w:p w14:paraId="0EBE7819" w14:textId="77777777" w:rsidR="004D3449" w:rsidRPr="00EE271D" w:rsidRDefault="00000000">
            <w:pPr>
              <w:spacing w:after="160" w:line="256" w:lineRule="auto"/>
              <w:rPr>
                <w:rFonts w:ascii="Arial" w:eastAsia="Calibri" w:hAnsi="Arial" w:cs="Arial"/>
                <w:kern w:val="2"/>
                <w:sz w:val="20"/>
                <w:szCs w:val="20"/>
                <w:lang w:val="en-IN"/>
              </w:rPr>
            </w:pPr>
            <w:r w:rsidRPr="00EE271D">
              <w:rPr>
                <w:rFonts w:ascii="Arial" w:eastAsia="Calibri" w:hAnsi="Arial" w:cs="Arial"/>
                <w:b/>
                <w:kern w:val="2"/>
                <w:sz w:val="20"/>
                <w:szCs w:val="20"/>
                <w:lang w:val="en-IN"/>
              </w:rPr>
              <w:t>Author’s Feedback</w:t>
            </w:r>
            <w:r w:rsidRPr="00EE271D">
              <w:rPr>
                <w:rFonts w:ascii="Arial" w:eastAsia="Calibri" w:hAnsi="Arial" w:cs="Arial"/>
                <w:kern w:val="2"/>
                <w:sz w:val="20"/>
                <w:szCs w:val="20"/>
                <w:lang w:val="en-IN"/>
              </w:rPr>
              <w:t xml:space="preserve"> </w:t>
            </w:r>
            <w:r w:rsidRPr="00EE271D">
              <w:rPr>
                <w:rFonts w:ascii="Arial" w:eastAsia="Calibri" w:hAnsi="Arial" w:cs="Arial"/>
                <w:kern w:val="2"/>
                <w:sz w:val="20"/>
                <w:szCs w:val="20"/>
                <w:highlight w:val="yellow"/>
                <w:lang w:val="en-IN"/>
              </w:rPr>
              <w:t>(It is mandatory that authors should write his/her feedback here)</w:t>
            </w:r>
          </w:p>
          <w:p w14:paraId="3C122276"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4A91C942" w14:textId="77777777">
        <w:trPr>
          <w:trHeight w:val="20"/>
          <w:jc w:val="center"/>
        </w:trPr>
        <w:tc>
          <w:tcPr>
            <w:tcW w:w="1666" w:type="pct"/>
            <w:noWrap/>
          </w:tcPr>
          <w:p w14:paraId="6AABD591" w14:textId="77777777" w:rsidR="004D3449" w:rsidRPr="00EE271D" w:rsidRDefault="00000000">
            <w:pPr>
              <w:rPr>
                <w:rFonts w:ascii="Arial" w:hAnsi="Arial" w:cs="Arial"/>
                <w:b/>
                <w:bCs/>
                <w:sz w:val="20"/>
                <w:szCs w:val="20"/>
                <w:lang w:val="en-GB"/>
              </w:rPr>
            </w:pPr>
            <w:r w:rsidRPr="00EE271D">
              <w:rPr>
                <w:rFonts w:ascii="Arial" w:hAnsi="Arial" w:cs="Arial"/>
                <w:b/>
                <w:bCs/>
                <w:sz w:val="20"/>
                <w:szCs w:val="20"/>
                <w:lang w:val="en-GB"/>
              </w:rPr>
              <w:t>Is the title of the article suitable?</w:t>
            </w:r>
          </w:p>
          <w:p w14:paraId="5D2D1582" w14:textId="77777777" w:rsidR="004D3449" w:rsidRPr="00EE271D" w:rsidRDefault="004D3449">
            <w:pPr>
              <w:rPr>
                <w:rFonts w:ascii="Arial" w:hAnsi="Arial" w:cs="Arial"/>
                <w:bCs/>
                <w:sz w:val="20"/>
                <w:szCs w:val="20"/>
                <w:lang w:val="en-GB"/>
              </w:rPr>
            </w:pPr>
          </w:p>
          <w:p w14:paraId="259F0368"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If your answer is NO, please provide a brief, clear suggestion for improvement.</w:t>
            </w:r>
          </w:p>
          <w:p w14:paraId="605264D3" w14:textId="77777777" w:rsidR="004D3449" w:rsidRPr="00EE271D" w:rsidRDefault="004D3449">
            <w:pPr>
              <w:rPr>
                <w:rFonts w:ascii="Arial" w:hAnsi="Arial" w:cs="Arial"/>
                <w:sz w:val="20"/>
                <w:szCs w:val="20"/>
                <w:u w:val="single"/>
                <w:lang w:val="en-GB"/>
              </w:rPr>
            </w:pPr>
          </w:p>
        </w:tc>
        <w:tc>
          <w:tcPr>
            <w:tcW w:w="1667" w:type="pct"/>
          </w:tcPr>
          <w:p w14:paraId="53F2EDC2" w14:textId="77777777" w:rsidR="00C3400F" w:rsidRPr="00EE271D" w:rsidRDefault="00000000">
            <w:pPr>
              <w:rPr>
                <w:rFonts w:ascii="Arial" w:hAnsi="Arial" w:cs="Arial"/>
                <w:sz w:val="20"/>
                <w:szCs w:val="20"/>
              </w:rPr>
            </w:pPr>
            <w:r w:rsidRPr="00EE271D">
              <w:rPr>
                <w:rFonts w:ascii="Arial" w:hAnsi="Arial" w:cs="Arial"/>
                <w:color w:val="000000"/>
                <w:sz w:val="20"/>
                <w:szCs w:val="20"/>
              </w:rPr>
              <w:t>YES</w:t>
            </w:r>
          </w:p>
        </w:tc>
        <w:tc>
          <w:tcPr>
            <w:tcW w:w="1667" w:type="pct"/>
          </w:tcPr>
          <w:p w14:paraId="29981607"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3116AB94" w14:textId="77777777">
        <w:trPr>
          <w:trHeight w:val="20"/>
          <w:jc w:val="center"/>
        </w:trPr>
        <w:tc>
          <w:tcPr>
            <w:tcW w:w="1666" w:type="pct"/>
            <w:noWrap/>
          </w:tcPr>
          <w:p w14:paraId="55E2C417" w14:textId="77777777" w:rsidR="004D3449" w:rsidRPr="00EE271D" w:rsidRDefault="00000000">
            <w:pPr>
              <w:keepNext/>
              <w:outlineLvl w:val="1"/>
              <w:rPr>
                <w:rFonts w:ascii="Arial" w:eastAsia="MS Mincho" w:hAnsi="Arial" w:cs="Arial"/>
                <w:b/>
                <w:bCs/>
                <w:sz w:val="20"/>
                <w:szCs w:val="20"/>
                <w:lang w:val="en-GB"/>
              </w:rPr>
            </w:pPr>
            <w:r w:rsidRPr="00EE271D">
              <w:rPr>
                <w:rFonts w:ascii="Arial" w:eastAsia="MS Mincho" w:hAnsi="Arial" w:cs="Arial"/>
                <w:b/>
                <w:bCs/>
                <w:sz w:val="20"/>
                <w:szCs w:val="20"/>
                <w:lang w:val="en-GB"/>
              </w:rPr>
              <w:t xml:space="preserve">Is the abstract of the article comprehensive? </w:t>
            </w:r>
          </w:p>
          <w:p w14:paraId="77897B65"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s</w:t>
            </w:r>
          </w:p>
          <w:p w14:paraId="704FD81C"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If your answer is NO, please provide a brief, clear suggestion for improvement.</w:t>
            </w:r>
          </w:p>
          <w:p w14:paraId="4222A547" w14:textId="77777777" w:rsidR="004D3449" w:rsidRPr="00EE271D" w:rsidRDefault="004D3449">
            <w:pPr>
              <w:rPr>
                <w:rFonts w:ascii="Arial" w:hAnsi="Arial" w:cs="Arial"/>
                <w:sz w:val="20"/>
                <w:szCs w:val="20"/>
                <w:lang w:val="en-GB"/>
              </w:rPr>
            </w:pPr>
          </w:p>
        </w:tc>
        <w:tc>
          <w:tcPr>
            <w:tcW w:w="1667" w:type="pct"/>
          </w:tcPr>
          <w:p w14:paraId="462B7F6A" w14:textId="77777777" w:rsidR="00C3400F" w:rsidRPr="00EE271D" w:rsidRDefault="00000000">
            <w:pPr>
              <w:rPr>
                <w:rFonts w:ascii="Arial" w:hAnsi="Arial" w:cs="Arial"/>
                <w:sz w:val="20"/>
                <w:szCs w:val="20"/>
              </w:rPr>
            </w:pPr>
            <w:r w:rsidRPr="00EE271D">
              <w:rPr>
                <w:rFonts w:ascii="Arial" w:hAnsi="Arial" w:cs="Arial"/>
                <w:color w:val="000000"/>
                <w:sz w:val="20"/>
                <w:szCs w:val="20"/>
              </w:rPr>
              <w:t>YES. The abstract provides a clear overview of the dual-system stochastic approach, calibration results, and main findings.</w:t>
            </w:r>
          </w:p>
        </w:tc>
        <w:tc>
          <w:tcPr>
            <w:tcW w:w="1667" w:type="pct"/>
          </w:tcPr>
          <w:p w14:paraId="0DC3F18F"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1A4F1B06" w14:textId="77777777">
        <w:trPr>
          <w:trHeight w:val="20"/>
          <w:jc w:val="center"/>
        </w:trPr>
        <w:tc>
          <w:tcPr>
            <w:tcW w:w="1666" w:type="pct"/>
            <w:noWrap/>
            <w:hideMark/>
          </w:tcPr>
          <w:p w14:paraId="4DC1222F" w14:textId="77777777" w:rsidR="004D3449" w:rsidRPr="00EE271D" w:rsidRDefault="00000000">
            <w:pPr>
              <w:keepNext/>
              <w:outlineLvl w:val="1"/>
              <w:rPr>
                <w:rFonts w:ascii="Arial" w:eastAsia="MS Mincho" w:hAnsi="Arial" w:cs="Arial"/>
                <w:bCs/>
                <w:sz w:val="20"/>
                <w:szCs w:val="20"/>
                <w:lang w:val="en-GB"/>
              </w:rPr>
            </w:pPr>
            <w:r w:rsidRPr="00EE271D">
              <w:rPr>
                <w:rFonts w:ascii="Arial" w:eastAsia="MS Mincho" w:hAnsi="Arial" w:cs="Arial"/>
                <w:b/>
                <w:bCs/>
                <w:sz w:val="20"/>
                <w:szCs w:val="20"/>
                <w:lang w:val="en-GB"/>
              </w:rPr>
              <w:t xml:space="preserve">Is the manuscript scientifically correct? </w:t>
            </w:r>
            <w:r w:rsidRPr="00EE271D">
              <w:rPr>
                <w:rFonts w:ascii="Arial" w:eastAsia="MS Mincho" w:hAnsi="Arial" w:cs="Arial"/>
                <w:b/>
                <w:bCs/>
                <w:sz w:val="20"/>
                <w:szCs w:val="20"/>
                <w:lang w:val="en-GB"/>
              </w:rPr>
              <w:br/>
            </w:r>
          </w:p>
          <w:p w14:paraId="0549419D"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If your answer is NO, please provide a brief, clear suggestion for improvement</w:t>
            </w:r>
          </w:p>
          <w:p w14:paraId="6666E406" w14:textId="77777777" w:rsidR="004D3449" w:rsidRPr="00EE271D" w:rsidRDefault="00000000">
            <w:pPr>
              <w:rPr>
                <w:rFonts w:ascii="Arial" w:hAnsi="Arial" w:cs="Arial"/>
                <w:b/>
                <w:sz w:val="20"/>
                <w:szCs w:val="20"/>
                <w:lang w:val="en-GB"/>
              </w:rPr>
            </w:pPr>
            <w:r w:rsidRPr="00EE271D">
              <w:rPr>
                <w:rFonts w:ascii="Arial" w:hAnsi="Arial" w:cs="Arial"/>
                <w:bCs/>
                <w:sz w:val="20"/>
                <w:szCs w:val="20"/>
                <w:lang w:val="en-GB"/>
              </w:rPr>
              <w:t>.</w:t>
            </w:r>
          </w:p>
        </w:tc>
        <w:tc>
          <w:tcPr>
            <w:tcW w:w="1667" w:type="pct"/>
          </w:tcPr>
          <w:p w14:paraId="144698AB" w14:textId="77777777" w:rsidR="00C3400F" w:rsidRPr="00EE271D" w:rsidRDefault="00000000">
            <w:pPr>
              <w:rPr>
                <w:rFonts w:ascii="Arial" w:hAnsi="Arial" w:cs="Arial"/>
                <w:sz w:val="20"/>
                <w:szCs w:val="20"/>
              </w:rPr>
            </w:pPr>
            <w:r w:rsidRPr="00EE271D">
              <w:rPr>
                <w:rFonts w:ascii="Arial" w:hAnsi="Arial" w:cs="Arial"/>
                <w:color w:val="000000"/>
                <w:sz w:val="20"/>
                <w:szCs w:val="20"/>
              </w:rPr>
              <w:t xml:space="preserve">NO. While the general analytical framework using </w:t>
            </w:r>
            <w:proofErr w:type="spellStart"/>
            <w:r w:rsidRPr="00EE271D">
              <w:rPr>
                <w:rFonts w:ascii="Arial" w:hAnsi="Arial" w:cs="Arial"/>
                <w:color w:val="000000"/>
                <w:sz w:val="20"/>
                <w:szCs w:val="20"/>
              </w:rPr>
              <w:t>Itô's</w:t>
            </w:r>
            <w:proofErr w:type="spellEnd"/>
            <w:r w:rsidRPr="00EE271D">
              <w:rPr>
                <w:rFonts w:ascii="Arial" w:hAnsi="Arial" w:cs="Arial"/>
                <w:color w:val="000000"/>
                <w:sz w:val="20"/>
                <w:szCs w:val="20"/>
              </w:rPr>
              <w:t xml:space="preserve"> Lemma is appropriate, there are mathematical and typographical errors in Section 2.1 and 2.1.2:</w:t>
            </w:r>
            <w:r w:rsidRPr="00EE271D">
              <w:rPr>
                <w:rFonts w:ascii="Arial" w:hAnsi="Arial" w:cs="Arial"/>
                <w:color w:val="000000"/>
                <w:sz w:val="20"/>
                <w:szCs w:val="20"/>
              </w:rPr>
              <w:br/>
              <w:t xml:space="preserve">1. In </w:t>
            </w:r>
            <w:proofErr w:type="spellStart"/>
            <w:r w:rsidRPr="00EE271D">
              <w:rPr>
                <w:rFonts w:ascii="Arial" w:hAnsi="Arial" w:cs="Arial"/>
                <w:color w:val="000000"/>
                <w:sz w:val="20"/>
                <w:szCs w:val="20"/>
              </w:rPr>
              <w:t>Eqs</w:t>
            </w:r>
            <w:proofErr w:type="spellEnd"/>
            <w:r w:rsidRPr="00EE271D">
              <w:rPr>
                <w:rFonts w:ascii="Arial" w:hAnsi="Arial" w:cs="Arial"/>
                <w:color w:val="000000"/>
                <w:sz w:val="20"/>
                <w:szCs w:val="20"/>
              </w:rPr>
              <w:t>. (</w:t>
            </w:r>
            <w:proofErr w:type="gramStart"/>
            <w:r w:rsidRPr="00EE271D">
              <w:rPr>
                <w:rFonts w:ascii="Arial" w:hAnsi="Arial" w:cs="Arial"/>
                <w:color w:val="000000"/>
                <w:sz w:val="20"/>
                <w:szCs w:val="20"/>
              </w:rPr>
              <w:t>1.4)-(</w:t>
            </w:r>
            <w:proofErr w:type="gramEnd"/>
            <w:r w:rsidRPr="00EE271D">
              <w:rPr>
                <w:rFonts w:ascii="Arial" w:hAnsi="Arial" w:cs="Arial"/>
                <w:color w:val="000000"/>
                <w:sz w:val="20"/>
                <w:szCs w:val="20"/>
              </w:rPr>
              <w:t>1.7) and (</w:t>
            </w:r>
            <w:proofErr w:type="gramStart"/>
            <w:r w:rsidRPr="00EE271D">
              <w:rPr>
                <w:rFonts w:ascii="Arial" w:hAnsi="Arial" w:cs="Arial"/>
                <w:color w:val="000000"/>
                <w:sz w:val="20"/>
                <w:szCs w:val="20"/>
              </w:rPr>
              <w:t>1.11)-(</w:t>
            </w:r>
            <w:proofErr w:type="gramEnd"/>
            <w:r w:rsidRPr="00EE271D">
              <w:rPr>
                <w:rFonts w:ascii="Arial" w:hAnsi="Arial" w:cs="Arial"/>
                <w:color w:val="000000"/>
                <w:sz w:val="20"/>
                <w:szCs w:val="20"/>
              </w:rPr>
              <w:t xml:space="preserve">1.14), the partial derivatives </w:t>
            </w:r>
            <w:proofErr w:type="spellStart"/>
            <w:r w:rsidRPr="00EE271D">
              <w:rPr>
                <w:rFonts w:ascii="Arial" w:hAnsi="Arial" w:cs="Arial"/>
                <w:color w:val="000000"/>
                <w:sz w:val="20"/>
                <w:szCs w:val="20"/>
              </w:rPr>
              <w:t>f_S</w:t>
            </w:r>
            <w:proofErr w:type="spellEnd"/>
            <w:r w:rsidRPr="00EE271D">
              <w:rPr>
                <w:rFonts w:ascii="Arial" w:hAnsi="Arial" w:cs="Arial"/>
                <w:color w:val="000000"/>
                <w:sz w:val="20"/>
                <w:szCs w:val="20"/>
              </w:rPr>
              <w:t xml:space="preserve"> = 1/</w:t>
            </w:r>
            <w:proofErr w:type="spellStart"/>
            <w:r w:rsidRPr="00EE271D">
              <w:rPr>
                <w:rFonts w:ascii="Arial" w:hAnsi="Arial" w:cs="Arial"/>
                <w:color w:val="000000"/>
                <w:sz w:val="20"/>
                <w:szCs w:val="20"/>
              </w:rPr>
              <w:t>S_t</w:t>
            </w:r>
            <w:proofErr w:type="spellEnd"/>
            <w:r w:rsidRPr="00EE271D">
              <w:rPr>
                <w:rFonts w:ascii="Arial" w:hAnsi="Arial" w:cs="Arial"/>
                <w:color w:val="000000"/>
                <w:sz w:val="20"/>
                <w:szCs w:val="20"/>
              </w:rPr>
              <w:t xml:space="preserve"> and </w:t>
            </w:r>
            <w:proofErr w:type="spellStart"/>
            <w:r w:rsidRPr="00EE271D">
              <w:rPr>
                <w:rFonts w:ascii="Arial" w:hAnsi="Arial" w:cs="Arial"/>
                <w:color w:val="000000"/>
                <w:sz w:val="20"/>
                <w:szCs w:val="20"/>
              </w:rPr>
              <w:t>f_SS</w:t>
            </w:r>
            <w:proofErr w:type="spellEnd"/>
            <w:r w:rsidRPr="00EE271D">
              <w:rPr>
                <w:rFonts w:ascii="Arial" w:hAnsi="Arial" w:cs="Arial"/>
                <w:color w:val="000000"/>
                <w:sz w:val="20"/>
                <w:szCs w:val="20"/>
              </w:rPr>
              <w:t xml:space="preserve"> = -1/S_t^2 should be explicitly detailed, as (1/</w:t>
            </w:r>
            <w:proofErr w:type="gramStart"/>
            <w:r w:rsidRPr="00EE271D">
              <w:rPr>
                <w:rFonts w:ascii="Arial" w:hAnsi="Arial" w:cs="Arial"/>
                <w:color w:val="000000"/>
                <w:sz w:val="20"/>
                <w:szCs w:val="20"/>
              </w:rPr>
              <w:t>2)*</w:t>
            </w:r>
            <w:proofErr w:type="gramEnd"/>
            <w:r w:rsidRPr="00EE271D">
              <w:rPr>
                <w:rFonts w:ascii="Arial" w:hAnsi="Arial" w:cs="Arial"/>
                <w:color w:val="000000"/>
                <w:sz w:val="20"/>
                <w:szCs w:val="20"/>
              </w:rPr>
              <w:t>sigma^2*S_t^2*</w:t>
            </w:r>
            <w:proofErr w:type="spellStart"/>
            <w:r w:rsidRPr="00EE271D">
              <w:rPr>
                <w:rFonts w:ascii="Arial" w:hAnsi="Arial" w:cs="Arial"/>
                <w:color w:val="000000"/>
                <w:sz w:val="20"/>
                <w:szCs w:val="20"/>
              </w:rPr>
              <w:t>f_SS</w:t>
            </w:r>
            <w:proofErr w:type="spellEnd"/>
            <w:r w:rsidRPr="00EE271D">
              <w:rPr>
                <w:rFonts w:ascii="Arial" w:hAnsi="Arial" w:cs="Arial"/>
                <w:color w:val="000000"/>
                <w:sz w:val="20"/>
                <w:szCs w:val="20"/>
              </w:rPr>
              <w:t xml:space="preserve"> simplifies to -(1/</w:t>
            </w:r>
            <w:proofErr w:type="gramStart"/>
            <w:r w:rsidRPr="00EE271D">
              <w:rPr>
                <w:rFonts w:ascii="Arial" w:hAnsi="Arial" w:cs="Arial"/>
                <w:color w:val="000000"/>
                <w:sz w:val="20"/>
                <w:szCs w:val="20"/>
              </w:rPr>
              <w:t>2)*</w:t>
            </w:r>
            <w:proofErr w:type="gramEnd"/>
            <w:r w:rsidRPr="00EE271D">
              <w:rPr>
                <w:rFonts w:ascii="Arial" w:hAnsi="Arial" w:cs="Arial"/>
                <w:color w:val="000000"/>
                <w:sz w:val="20"/>
                <w:szCs w:val="20"/>
              </w:rPr>
              <w:t>sigma^2.</w:t>
            </w:r>
            <w:r w:rsidRPr="00EE271D">
              <w:rPr>
                <w:rFonts w:ascii="Arial" w:hAnsi="Arial" w:cs="Arial"/>
                <w:color w:val="000000"/>
                <w:sz w:val="20"/>
                <w:szCs w:val="20"/>
              </w:rPr>
              <w:br/>
              <w:t xml:space="preserve">2. The integration bounds in </w:t>
            </w:r>
            <w:proofErr w:type="spellStart"/>
            <w:r w:rsidRPr="00EE271D">
              <w:rPr>
                <w:rFonts w:ascii="Arial" w:hAnsi="Arial" w:cs="Arial"/>
                <w:color w:val="000000"/>
                <w:sz w:val="20"/>
                <w:szCs w:val="20"/>
              </w:rPr>
              <w:t>Eqs</w:t>
            </w:r>
            <w:proofErr w:type="spellEnd"/>
            <w:r w:rsidRPr="00EE271D">
              <w:rPr>
                <w:rFonts w:ascii="Arial" w:hAnsi="Arial" w:cs="Arial"/>
                <w:color w:val="000000"/>
                <w:sz w:val="20"/>
                <w:szCs w:val="20"/>
              </w:rPr>
              <w:t>. (1.9) and (1.16) are written incompletely as 'Integrating from' without specifying the lower and upper limits [0, t].</w:t>
            </w:r>
            <w:r w:rsidRPr="00EE271D">
              <w:rPr>
                <w:rFonts w:ascii="Arial" w:hAnsi="Arial" w:cs="Arial"/>
                <w:color w:val="000000"/>
                <w:sz w:val="20"/>
                <w:szCs w:val="20"/>
              </w:rPr>
              <w:br/>
              <w:t>3. Missing differential notation (dt) in transition equations (1.6) and (1.13) should be corrected for strict rigor.</w:t>
            </w:r>
          </w:p>
        </w:tc>
        <w:tc>
          <w:tcPr>
            <w:tcW w:w="1667" w:type="pct"/>
          </w:tcPr>
          <w:p w14:paraId="735B8D78"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6B8DFB44" w14:textId="77777777">
        <w:trPr>
          <w:trHeight w:val="20"/>
          <w:jc w:val="center"/>
        </w:trPr>
        <w:tc>
          <w:tcPr>
            <w:tcW w:w="1666" w:type="pct"/>
            <w:noWrap/>
          </w:tcPr>
          <w:p w14:paraId="67CC7458" w14:textId="77777777" w:rsidR="004D3449" w:rsidRPr="00EE271D" w:rsidRDefault="00000000">
            <w:pPr>
              <w:rPr>
                <w:rFonts w:ascii="Arial" w:hAnsi="Arial" w:cs="Arial"/>
                <w:b/>
                <w:bCs/>
                <w:sz w:val="20"/>
                <w:szCs w:val="20"/>
                <w:lang w:val="en-GB"/>
              </w:rPr>
            </w:pPr>
            <w:r w:rsidRPr="00EE271D">
              <w:rPr>
                <w:rFonts w:ascii="Arial" w:hAnsi="Arial" w:cs="Arial"/>
                <w:b/>
                <w:bCs/>
                <w:sz w:val="20"/>
                <w:szCs w:val="20"/>
                <w:lang w:val="en-GB"/>
              </w:rPr>
              <w:t xml:space="preserve">Are the references sufficient and recent? </w:t>
            </w:r>
          </w:p>
          <w:p w14:paraId="29983288"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(YES or NO)</w:t>
            </w:r>
          </w:p>
          <w:p w14:paraId="4ED747B9" w14:textId="77777777" w:rsidR="004D3449" w:rsidRPr="00EE271D" w:rsidRDefault="004D3449">
            <w:pPr>
              <w:rPr>
                <w:rFonts w:ascii="Arial" w:hAnsi="Arial" w:cs="Arial"/>
                <w:bCs/>
                <w:sz w:val="20"/>
                <w:szCs w:val="20"/>
                <w:lang w:val="en-GB"/>
              </w:rPr>
            </w:pPr>
          </w:p>
          <w:p w14:paraId="33E76684"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If your answer is NO, please provide clear suggestion for improvement.</w:t>
            </w:r>
          </w:p>
          <w:p w14:paraId="4F54956B" w14:textId="77777777" w:rsidR="004D3449" w:rsidRPr="00EE271D" w:rsidRDefault="004D3449">
            <w:pPr>
              <w:rPr>
                <w:rFonts w:ascii="Arial" w:hAnsi="Arial" w:cs="Arial"/>
                <w:b/>
                <w:bCs/>
                <w:sz w:val="20"/>
                <w:szCs w:val="20"/>
                <w:lang w:val="en-GB"/>
              </w:rPr>
            </w:pPr>
          </w:p>
        </w:tc>
        <w:tc>
          <w:tcPr>
            <w:tcW w:w="1667" w:type="pct"/>
          </w:tcPr>
          <w:p w14:paraId="7AF4FDF0" w14:textId="77777777" w:rsidR="00C3400F" w:rsidRPr="00EE271D" w:rsidRDefault="00000000">
            <w:pPr>
              <w:rPr>
                <w:rFonts w:ascii="Arial" w:hAnsi="Arial" w:cs="Arial"/>
                <w:sz w:val="20"/>
                <w:szCs w:val="20"/>
              </w:rPr>
            </w:pPr>
            <w:r w:rsidRPr="00EE271D">
              <w:rPr>
                <w:rFonts w:ascii="Arial" w:hAnsi="Arial" w:cs="Arial"/>
                <w:color w:val="000000"/>
                <w:sz w:val="20"/>
                <w:szCs w:val="20"/>
              </w:rPr>
              <w:t>YES</w:t>
            </w:r>
          </w:p>
        </w:tc>
        <w:tc>
          <w:tcPr>
            <w:tcW w:w="1667" w:type="pct"/>
          </w:tcPr>
          <w:p w14:paraId="23BED8C0" w14:textId="77777777" w:rsidR="004D3449" w:rsidRPr="00EE271D" w:rsidRDefault="004D3449">
            <w:pPr>
              <w:keepNext/>
              <w:outlineLvl w:val="1"/>
              <w:rPr>
                <w:rFonts w:ascii="Arial" w:eastAsia="MS Mincho" w:hAnsi="Arial" w:cs="Arial"/>
                <w:bCs/>
                <w:sz w:val="20"/>
                <w:szCs w:val="20"/>
                <w:lang w:val="en-GB"/>
              </w:rPr>
            </w:pPr>
          </w:p>
        </w:tc>
      </w:tr>
      <w:tr w:rsidR="004D3449" w:rsidRPr="00EE271D" w14:paraId="79A2B2F5" w14:textId="77777777">
        <w:trPr>
          <w:trHeight w:val="20"/>
          <w:jc w:val="center"/>
        </w:trPr>
        <w:tc>
          <w:tcPr>
            <w:tcW w:w="1666" w:type="pct"/>
            <w:noWrap/>
          </w:tcPr>
          <w:p w14:paraId="40ED3E6A" w14:textId="77777777" w:rsidR="004D3449" w:rsidRPr="00EE271D" w:rsidRDefault="00000000">
            <w:pPr>
              <w:rPr>
                <w:rFonts w:ascii="Arial" w:hAnsi="Arial" w:cs="Arial"/>
                <w:b/>
                <w:bCs/>
                <w:sz w:val="20"/>
                <w:szCs w:val="20"/>
                <w:lang w:val="en-GB"/>
              </w:rPr>
            </w:pPr>
            <w:r w:rsidRPr="00EE271D">
              <w:rPr>
                <w:rFonts w:ascii="Arial" w:hAnsi="Arial" w:cs="Arial"/>
                <w:b/>
                <w:bCs/>
                <w:sz w:val="20"/>
                <w:szCs w:val="20"/>
                <w:lang w:val="en-GB"/>
              </w:rPr>
              <w:t>Are there ethical issues in this manuscript?</w:t>
            </w:r>
          </w:p>
          <w:p w14:paraId="688032C2"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(YES or NO)</w:t>
            </w:r>
          </w:p>
          <w:p w14:paraId="19283CE8" w14:textId="77777777" w:rsidR="004D3449" w:rsidRPr="00EE271D" w:rsidRDefault="004D3449">
            <w:pPr>
              <w:rPr>
                <w:rFonts w:ascii="Arial" w:hAnsi="Arial" w:cs="Arial"/>
                <w:bCs/>
                <w:sz w:val="20"/>
                <w:szCs w:val="20"/>
                <w:lang w:val="en-GB"/>
              </w:rPr>
            </w:pPr>
          </w:p>
          <w:p w14:paraId="37B5507F" w14:textId="77777777" w:rsidR="004D3449" w:rsidRPr="00EE271D" w:rsidRDefault="00000000">
            <w:pPr>
              <w:rPr>
                <w:rFonts w:ascii="Arial" w:hAnsi="Arial" w:cs="Arial"/>
                <w:bCs/>
                <w:sz w:val="20"/>
                <w:szCs w:val="20"/>
                <w:lang w:val="en-GB"/>
              </w:rPr>
            </w:pPr>
            <w:r w:rsidRPr="00EE271D">
              <w:rPr>
                <w:rFonts w:ascii="Arial" w:hAnsi="Arial" w:cs="Arial"/>
                <w:bCs/>
                <w:sz w:val="20"/>
                <w:szCs w:val="20"/>
                <w:lang w:val="en-GB"/>
              </w:rPr>
              <w:t>(If yes, kindly please write down the ethical issues here in details)</w:t>
            </w:r>
          </w:p>
          <w:p w14:paraId="41DDE52A" w14:textId="77777777" w:rsidR="004D3449" w:rsidRPr="00EE271D" w:rsidRDefault="004D3449">
            <w:pPr>
              <w:rPr>
                <w:rFonts w:ascii="Arial" w:hAnsi="Arial" w:cs="Arial"/>
                <w:bCs/>
                <w:sz w:val="20"/>
                <w:szCs w:val="20"/>
                <w:lang w:val="en-GB"/>
              </w:rPr>
            </w:pPr>
          </w:p>
        </w:tc>
        <w:tc>
          <w:tcPr>
            <w:tcW w:w="1667" w:type="pct"/>
          </w:tcPr>
          <w:p w14:paraId="78AD4B9B" w14:textId="77777777" w:rsidR="00C3400F" w:rsidRPr="00EE271D" w:rsidRDefault="00000000">
            <w:pPr>
              <w:rPr>
                <w:rFonts w:ascii="Arial" w:hAnsi="Arial" w:cs="Arial"/>
                <w:sz w:val="20"/>
                <w:szCs w:val="20"/>
              </w:rPr>
            </w:pPr>
            <w:r w:rsidRPr="00EE271D">
              <w:rPr>
                <w:rFonts w:ascii="Arial" w:hAnsi="Arial" w:cs="Arial"/>
                <w:color w:val="000000"/>
                <w:sz w:val="20"/>
                <w:szCs w:val="20"/>
              </w:rPr>
              <w:t>NO</w:t>
            </w:r>
          </w:p>
        </w:tc>
        <w:tc>
          <w:tcPr>
            <w:tcW w:w="1667" w:type="pct"/>
          </w:tcPr>
          <w:p w14:paraId="2B3A60DC" w14:textId="77777777" w:rsidR="004D3449" w:rsidRPr="00EE271D" w:rsidRDefault="004D3449">
            <w:pPr>
              <w:keepNext/>
              <w:outlineLvl w:val="1"/>
              <w:rPr>
                <w:rFonts w:ascii="Arial" w:eastAsia="MS Mincho" w:hAnsi="Arial" w:cs="Arial"/>
                <w:bCs/>
                <w:sz w:val="20"/>
                <w:szCs w:val="20"/>
                <w:lang w:val="en-GB"/>
              </w:rPr>
            </w:pPr>
          </w:p>
        </w:tc>
      </w:tr>
    </w:tbl>
    <w:p w14:paraId="71B85571" w14:textId="77777777" w:rsidR="004D3449" w:rsidRPr="00EE271D" w:rsidRDefault="004D3449">
      <w:pPr>
        <w:keepNext/>
        <w:outlineLvl w:val="1"/>
        <w:rPr>
          <w:rFonts w:ascii="Arial" w:eastAsia="MS Mincho" w:hAnsi="Arial" w:cs="Arial"/>
          <w:b/>
          <w:bCs/>
          <w:sz w:val="20"/>
          <w:szCs w:val="20"/>
          <w:highlight w:val="yellow"/>
          <w:lang w:val="en-GB"/>
        </w:rPr>
      </w:pPr>
    </w:p>
    <w:p w14:paraId="203AD96A" w14:textId="77777777" w:rsidR="00EE271D" w:rsidRPr="00EE271D" w:rsidRDefault="00EE271D" w:rsidP="00EE271D">
      <w:pPr>
        <w:pStyle w:val="Affiliation"/>
        <w:spacing w:after="0" w:line="240" w:lineRule="auto"/>
        <w:jc w:val="left"/>
        <w:rPr>
          <w:rFonts w:ascii="Arial" w:hAnsi="Arial" w:cs="Arial"/>
          <w:b/>
        </w:rPr>
      </w:pPr>
    </w:p>
    <w:p w14:paraId="0CB37E52" w14:textId="77777777" w:rsidR="00EE271D" w:rsidRPr="00EE271D" w:rsidRDefault="00EE271D" w:rsidP="00EE271D">
      <w:pPr>
        <w:pStyle w:val="Affiliation"/>
        <w:spacing w:after="0" w:line="240" w:lineRule="auto"/>
        <w:jc w:val="left"/>
        <w:rPr>
          <w:rFonts w:ascii="Arial" w:hAnsi="Arial" w:cs="Arial"/>
          <w:b/>
        </w:rPr>
      </w:pPr>
    </w:p>
    <w:p w14:paraId="5D01B5DA" w14:textId="77777777" w:rsidR="00EE271D" w:rsidRPr="00EE271D" w:rsidRDefault="00EE271D" w:rsidP="00EE271D">
      <w:pPr>
        <w:pStyle w:val="Affiliation"/>
        <w:spacing w:after="0" w:line="240" w:lineRule="auto"/>
        <w:jc w:val="left"/>
        <w:rPr>
          <w:rFonts w:ascii="Arial" w:hAnsi="Arial" w:cs="Arial"/>
          <w:b/>
          <w:u w:val="single"/>
        </w:rPr>
      </w:pPr>
      <w:r w:rsidRPr="00EE271D">
        <w:rPr>
          <w:rFonts w:ascii="Arial" w:hAnsi="Arial" w:cs="Arial"/>
          <w:b/>
          <w:u w:val="single"/>
        </w:rPr>
        <w:lastRenderedPageBreak/>
        <w:t>Reviewer details:</w:t>
      </w:r>
    </w:p>
    <w:p w14:paraId="5EFE046B" w14:textId="77777777" w:rsidR="00EE271D" w:rsidRPr="00EE271D" w:rsidRDefault="00EE271D">
      <w:pPr>
        <w:keepNext/>
        <w:outlineLvl w:val="1"/>
        <w:rPr>
          <w:rFonts w:ascii="Arial" w:eastAsia="MS Mincho" w:hAnsi="Arial" w:cs="Arial"/>
          <w:b/>
          <w:bCs/>
          <w:sz w:val="20"/>
          <w:szCs w:val="20"/>
          <w:highlight w:val="yellow"/>
          <w:lang w:val="en-GB"/>
        </w:rPr>
      </w:pPr>
    </w:p>
    <w:p w14:paraId="4F519B35" w14:textId="22F33FCB" w:rsidR="00EE271D" w:rsidRPr="00EE271D" w:rsidRDefault="00EE271D" w:rsidP="00EE271D">
      <w:pPr>
        <w:keepNext/>
        <w:outlineLvl w:val="1"/>
        <w:rPr>
          <w:rFonts w:ascii="Arial" w:eastAsia="MS Mincho" w:hAnsi="Arial" w:cs="Arial"/>
          <w:b/>
          <w:bCs/>
          <w:sz w:val="20"/>
          <w:szCs w:val="20"/>
          <w:highlight w:val="yellow"/>
          <w:lang w:val="en-GB"/>
        </w:rPr>
      </w:pPr>
      <w:proofErr w:type="spellStart"/>
      <w:r w:rsidRPr="00EE271D">
        <w:rPr>
          <w:rFonts w:ascii="Arial" w:eastAsia="MS Mincho" w:hAnsi="Arial" w:cs="Arial"/>
          <w:b/>
          <w:bCs/>
          <w:sz w:val="20"/>
          <w:szCs w:val="20"/>
          <w:lang w:val="en-GB"/>
        </w:rPr>
        <w:t>Youssri</w:t>
      </w:r>
      <w:proofErr w:type="spellEnd"/>
      <w:r w:rsidRPr="00EE271D">
        <w:rPr>
          <w:rFonts w:ascii="Arial" w:eastAsia="MS Mincho" w:hAnsi="Arial" w:cs="Arial"/>
          <w:b/>
          <w:bCs/>
          <w:sz w:val="20"/>
          <w:szCs w:val="20"/>
          <w:lang w:val="en-GB"/>
        </w:rPr>
        <w:t xml:space="preserve"> Hassan Youssri</w:t>
      </w:r>
      <w:r w:rsidRPr="00EE271D">
        <w:rPr>
          <w:rFonts w:ascii="Arial" w:eastAsia="MS Mincho" w:hAnsi="Arial" w:cs="Arial"/>
          <w:b/>
          <w:bCs/>
          <w:sz w:val="20"/>
          <w:szCs w:val="20"/>
          <w:lang w:val="en-GB"/>
        </w:rPr>
        <w:t xml:space="preserve">, </w:t>
      </w:r>
      <w:r w:rsidRPr="00EE271D">
        <w:rPr>
          <w:rFonts w:ascii="Arial" w:eastAsia="MS Mincho" w:hAnsi="Arial" w:cs="Arial"/>
          <w:b/>
          <w:bCs/>
          <w:sz w:val="20"/>
          <w:szCs w:val="20"/>
          <w:lang w:val="en-GB"/>
        </w:rPr>
        <w:t>Cairo University</w:t>
      </w:r>
      <w:r w:rsidRPr="00EE271D">
        <w:rPr>
          <w:rFonts w:ascii="Arial" w:eastAsia="MS Mincho" w:hAnsi="Arial" w:cs="Arial"/>
          <w:b/>
          <w:bCs/>
          <w:sz w:val="20"/>
          <w:szCs w:val="20"/>
          <w:lang w:val="en-GB"/>
        </w:rPr>
        <w:t xml:space="preserve">, </w:t>
      </w:r>
      <w:r w:rsidRPr="00EE271D">
        <w:rPr>
          <w:rFonts w:ascii="Arial" w:eastAsia="MS Mincho" w:hAnsi="Arial" w:cs="Arial"/>
          <w:b/>
          <w:bCs/>
          <w:sz w:val="20"/>
          <w:szCs w:val="20"/>
          <w:lang w:val="en-GB"/>
        </w:rPr>
        <w:t>Egypt</w:t>
      </w:r>
    </w:p>
    <w:sectPr w:rsidR="00EE271D" w:rsidRPr="00EE271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2ACC" w14:textId="77777777" w:rsidR="00942B1F" w:rsidRDefault="00942B1F">
      <w:r>
        <w:separator/>
      </w:r>
    </w:p>
  </w:endnote>
  <w:endnote w:type="continuationSeparator" w:id="0">
    <w:p w14:paraId="26603523" w14:textId="77777777" w:rsidR="00942B1F" w:rsidRDefault="0094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1180" w14:textId="77777777" w:rsidR="004D3449" w:rsidRDefault="004D3449">
    <w:pPr>
      <w:pStyle w:val="Footer"/>
      <w:jc w:val="right"/>
    </w:pPr>
  </w:p>
  <w:p w14:paraId="08692B61" w14:textId="77777777" w:rsidR="004D344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B1CD7A" w14:textId="77777777" w:rsidR="004D3449" w:rsidRDefault="00000000">
    <w:pPr>
      <w:pStyle w:val="Footer"/>
      <w:jc w:val="right"/>
      <w:rPr>
        <w:b/>
        <w:sz w:val="20"/>
      </w:rPr>
    </w:pPr>
    <w:r>
      <w:rPr>
        <w:b/>
        <w:sz w:val="20"/>
      </w:rPr>
      <w:t>V240326</w:t>
    </w:r>
  </w:p>
  <w:p w14:paraId="5124A5B9" w14:textId="77777777" w:rsidR="004D3449" w:rsidRDefault="004D3449">
    <w:pPr>
      <w:pStyle w:val="Footer"/>
      <w:jc w:val="right"/>
    </w:pPr>
  </w:p>
  <w:p w14:paraId="05F69356"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AFD8" w14:textId="77777777" w:rsidR="00942B1F" w:rsidRDefault="00942B1F">
      <w:r>
        <w:separator/>
      </w:r>
    </w:p>
  </w:footnote>
  <w:footnote w:type="continuationSeparator" w:id="0">
    <w:p w14:paraId="07ECCAC2" w14:textId="77777777" w:rsidR="00942B1F" w:rsidRDefault="0094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71D2" w14:textId="77777777" w:rsidR="004D3449" w:rsidRDefault="004D3449">
    <w:pPr>
      <w:spacing w:before="100" w:beforeAutospacing="1" w:after="100" w:afterAutospacing="1"/>
      <w:jc w:val="center"/>
      <w:rPr>
        <w:b/>
        <w:bCs/>
        <w:color w:val="003399"/>
        <w:szCs w:val="20"/>
        <w:u w:val="single"/>
        <w:lang w:val="en-GB"/>
      </w:rPr>
    </w:pPr>
  </w:p>
  <w:p w14:paraId="2AFC57C9" w14:textId="77777777" w:rsidR="004D344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7999794">
    <w:abstractNumId w:val="4"/>
  </w:num>
  <w:num w:numId="2" w16cid:durableId="1637029615">
    <w:abstractNumId w:val="8"/>
  </w:num>
  <w:num w:numId="3" w16cid:durableId="155339279">
    <w:abstractNumId w:val="7"/>
  </w:num>
  <w:num w:numId="4" w16cid:durableId="101732956">
    <w:abstractNumId w:val="9"/>
  </w:num>
  <w:num w:numId="5" w16cid:durableId="1416976889">
    <w:abstractNumId w:val="6"/>
  </w:num>
  <w:num w:numId="6" w16cid:durableId="996222577">
    <w:abstractNumId w:val="0"/>
  </w:num>
  <w:num w:numId="7" w16cid:durableId="582489478">
    <w:abstractNumId w:val="3"/>
  </w:num>
  <w:num w:numId="8" w16cid:durableId="1351252061">
    <w:abstractNumId w:val="11"/>
  </w:num>
  <w:num w:numId="9" w16cid:durableId="319307346">
    <w:abstractNumId w:val="10"/>
  </w:num>
  <w:num w:numId="10" w16cid:durableId="899947248">
    <w:abstractNumId w:val="2"/>
  </w:num>
  <w:num w:numId="11" w16cid:durableId="382875331">
    <w:abstractNumId w:val="1"/>
  </w:num>
  <w:num w:numId="12" w16cid:durableId="1393431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032E28"/>
    <w:rsid w:val="00123F96"/>
    <w:rsid w:val="00193421"/>
    <w:rsid w:val="001F7CC6"/>
    <w:rsid w:val="00333858"/>
    <w:rsid w:val="003F62D8"/>
    <w:rsid w:val="0041296A"/>
    <w:rsid w:val="004D3449"/>
    <w:rsid w:val="00850879"/>
    <w:rsid w:val="0085645B"/>
    <w:rsid w:val="00901FC0"/>
    <w:rsid w:val="00942B1F"/>
    <w:rsid w:val="00AD16BC"/>
    <w:rsid w:val="00BB05FD"/>
    <w:rsid w:val="00C3400F"/>
    <w:rsid w:val="00D0344E"/>
    <w:rsid w:val="00D50418"/>
    <w:rsid w:val="00EE271D"/>
    <w:rsid w:val="00F32752"/>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4CCE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E271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820</Words>
  <Characters>4677</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38</cp:revision>
  <dcterms:created xsi:type="dcterms:W3CDTF">2026-03-24T06:15:00Z</dcterms:created>
  <dcterms:modified xsi:type="dcterms:W3CDTF">2026-09-16T10:21:00Z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