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80" w:type="dxa"/>
        <w:tblCellMar>
          <w:left w:w="0" w:type="dxa"/>
          <w:right w:w="0" w:type="dxa"/>
        </w:tblCellMar>
        <w:tblLook w:val="04A0" w:firstRow="1" w:lastRow="0" w:firstColumn="1" w:lastColumn="0" w:noHBand="0" w:noVBand="1"/>
      </w:tblPr>
      <w:tblGrid>
        <w:gridCol w:w="1680"/>
      </w:tblGrid>
      <w:tr w:rsidR="00025A08" w14:paraId="28AA540B" w14:textId="77777777" w:rsidTr="00025A08">
        <w:trPr>
          <w:trHeight w:val="255"/>
        </w:trPr>
        <w:tc>
          <w:tcPr>
            <w:tcW w:w="1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46BDA81" w14:textId="77777777" w:rsidR="00025A08" w:rsidRDefault="00025A08">
            <w:pPr>
              <w:rPr>
                <w:rFonts w:ascii="Cambria" w:hAnsi="Cambria" w:cs="Calibri"/>
                <w:color w:val="000000"/>
              </w:rPr>
            </w:pPr>
            <w:r>
              <w:rPr>
                <w:rFonts w:ascii="Cambria" w:hAnsi="Cambria" w:cs="Calibri"/>
                <w:color w:val="000000"/>
              </w:rPr>
              <w:t>Original Research Article</w:t>
            </w:r>
          </w:p>
        </w:tc>
      </w:tr>
    </w:tbl>
    <w:p w14:paraId="745E8182" w14:textId="77777777" w:rsidR="009505E0" w:rsidRDefault="00025A08" w:rsidP="00AF7C68">
      <w:pPr>
        <w:pStyle w:val="Author"/>
        <w:spacing w:line="240" w:lineRule="auto"/>
        <w:jc w:val="center"/>
        <w:rPr>
          <w:rFonts w:ascii="Arial" w:hAnsi="Arial" w:cs="Arial"/>
          <w:bCs/>
          <w:iCs/>
          <w:kern w:val="28"/>
          <w:sz w:val="36"/>
        </w:rPr>
      </w:pPr>
      <w:r w:rsidRPr="00AF7C68">
        <w:rPr>
          <w:rFonts w:ascii="Arial" w:hAnsi="Arial" w:cs="Arial"/>
          <w:bCs/>
          <w:iCs/>
          <w:kern w:val="28"/>
          <w:sz w:val="36"/>
        </w:rPr>
        <w:t xml:space="preserve"> </w:t>
      </w:r>
    </w:p>
    <w:p w14:paraId="7A5FBE90" w14:textId="5BB2C5E3" w:rsidR="00E6353E" w:rsidRDefault="00AF7C68" w:rsidP="00AF7C68">
      <w:pPr>
        <w:pStyle w:val="Author"/>
        <w:spacing w:line="240" w:lineRule="auto"/>
        <w:jc w:val="center"/>
        <w:rPr>
          <w:rFonts w:ascii="Arial" w:hAnsi="Arial" w:cs="Arial"/>
          <w:bCs/>
          <w:iCs/>
          <w:kern w:val="28"/>
          <w:sz w:val="36"/>
        </w:rPr>
      </w:pPr>
      <w:r w:rsidRPr="00AF7C68">
        <w:rPr>
          <w:rFonts w:ascii="Arial" w:hAnsi="Arial" w:cs="Arial"/>
          <w:bCs/>
          <w:iCs/>
          <w:kern w:val="28"/>
          <w:sz w:val="36"/>
        </w:rPr>
        <w:t xml:space="preserve">Effect of Different Plant Populations and Naphthalene Acetic Acid (NAA) </w:t>
      </w:r>
      <w:r w:rsidR="00065709">
        <w:rPr>
          <w:rFonts w:ascii="Arial" w:hAnsi="Arial" w:cs="Arial"/>
          <w:bCs/>
          <w:iCs/>
          <w:kern w:val="28"/>
          <w:sz w:val="36"/>
        </w:rPr>
        <w:t>Concentrations</w:t>
      </w:r>
      <w:r w:rsidRPr="00AF7C68">
        <w:rPr>
          <w:rFonts w:ascii="Arial" w:hAnsi="Arial" w:cs="Arial"/>
          <w:bCs/>
          <w:iCs/>
          <w:kern w:val="28"/>
          <w:sz w:val="36"/>
        </w:rPr>
        <w:t xml:space="preserve"> on Growth and Yield of Cotton (</w:t>
      </w:r>
      <w:r w:rsidRPr="00DC67C3">
        <w:rPr>
          <w:rFonts w:ascii="Arial" w:hAnsi="Arial" w:cs="Arial"/>
          <w:bCs/>
          <w:i/>
          <w:kern w:val="28"/>
          <w:sz w:val="36"/>
        </w:rPr>
        <w:t>Gossypium hirsutum</w:t>
      </w:r>
      <w:r w:rsidRPr="00AF7C68">
        <w:rPr>
          <w:rFonts w:ascii="Arial" w:hAnsi="Arial" w:cs="Arial"/>
          <w:bCs/>
          <w:iCs/>
          <w:kern w:val="28"/>
          <w:sz w:val="36"/>
        </w:rPr>
        <w:t xml:space="preserve"> L.)</w:t>
      </w:r>
    </w:p>
    <w:p w14:paraId="3F426C3D" w14:textId="77777777" w:rsidR="003C3DE8" w:rsidRDefault="003C3DE8" w:rsidP="00AF7C68">
      <w:pPr>
        <w:pStyle w:val="Author"/>
        <w:spacing w:line="240" w:lineRule="auto"/>
        <w:jc w:val="center"/>
        <w:rPr>
          <w:rFonts w:ascii="Arial" w:hAnsi="Arial" w:cs="Arial"/>
          <w:bCs/>
          <w:iCs/>
          <w:kern w:val="28"/>
          <w:sz w:val="36"/>
        </w:rPr>
      </w:pPr>
    </w:p>
    <w:p w14:paraId="28250D29" w14:textId="77777777" w:rsidR="00851D2E" w:rsidRDefault="00851D2E" w:rsidP="00AF7C68">
      <w:pPr>
        <w:jc w:val="right"/>
        <w:rPr>
          <w:rFonts w:ascii="Arial" w:hAnsi="Arial" w:cs="Arial"/>
          <w:b/>
          <w:i/>
          <w:vertAlign w:val="subscript"/>
        </w:rPr>
      </w:pPr>
    </w:p>
    <w:p w14:paraId="0866D72D" w14:textId="77777777" w:rsidR="00F71F23" w:rsidRDefault="00F71F23" w:rsidP="00AF7C68">
      <w:pPr>
        <w:jc w:val="right"/>
        <w:rPr>
          <w:rFonts w:ascii="Arial" w:hAnsi="Arial" w:cs="Arial"/>
          <w:b/>
          <w:i/>
          <w:vertAlign w:val="subscript"/>
        </w:rPr>
      </w:pPr>
    </w:p>
    <w:p w14:paraId="4CAF2723" w14:textId="6B66C265" w:rsidR="00B01FCD" w:rsidRPr="00AF7C68" w:rsidRDefault="00000000" w:rsidP="00441B6F">
      <w:pPr>
        <w:pStyle w:val="Copyright"/>
        <w:spacing w:after="0" w:line="240" w:lineRule="auto"/>
        <w:jc w:val="both"/>
        <w:rPr>
          <w:rFonts w:ascii="Arial" w:hAnsi="Arial" w:cs="Arial"/>
          <w:sz w:val="20"/>
        </w:rPr>
        <w:sectPr w:rsidR="00B01FCD" w:rsidRPr="00AF7C68" w:rsidSect="00F71F2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sz w:val="20"/>
        </w:rPr>
      </w:r>
      <w:r>
        <w:rPr>
          <w:rFonts w:ascii="Arial" w:hAnsi="Arial" w:cs="Arial"/>
          <w:sz w:val="20"/>
        </w:rPr>
        <w:pict w14:anchorId="58EC5C0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14:paraId="767D49D8" w14:textId="1F0B5D72"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50C85C11" w14:textId="77777777" w:rsidTr="00E6353E">
        <w:tc>
          <w:tcPr>
            <w:tcW w:w="8424" w:type="dxa"/>
            <w:shd w:val="clear" w:color="auto" w:fill="F2F2F2"/>
          </w:tcPr>
          <w:p w14:paraId="2104D0BB" w14:textId="4D6158EA" w:rsidR="00505F06" w:rsidRPr="00F8062D" w:rsidRDefault="002B127A" w:rsidP="00F8062D">
            <w:pPr>
              <w:pStyle w:val="Body"/>
              <w:rPr>
                <w:rFonts w:ascii="Arial" w:eastAsia="Calibri" w:hAnsi="Arial" w:cs="Arial"/>
                <w:kern w:val="2"/>
              </w:rPr>
            </w:pPr>
            <w:r w:rsidRPr="002B127A">
              <w:rPr>
                <w:rFonts w:ascii="Arial" w:eastAsia="Calibri" w:hAnsi="Arial" w:cs="Arial"/>
                <w:kern w:val="2"/>
              </w:rPr>
              <w:t>Cotton is an important fiber crop in Myanmar. Cotton productivity is constrained by low plant populations, in</w:t>
            </w:r>
            <w:r w:rsidR="003B054E">
              <w:rPr>
                <w:rFonts w:ascii="Arial" w:eastAsia="Calibri" w:hAnsi="Arial" w:cs="Arial"/>
                <w:kern w:val="2"/>
              </w:rPr>
              <w:t>appropriate</w:t>
            </w:r>
            <w:r w:rsidRPr="002B127A">
              <w:rPr>
                <w:rFonts w:ascii="Arial" w:eastAsia="Calibri" w:hAnsi="Arial" w:cs="Arial"/>
                <w:kern w:val="2"/>
              </w:rPr>
              <w:t xml:space="preserve"> crop management practices, and excessive shedding of reproductive structures, which limit seed cotton yield per unit area. This study was conducted to evaluate the effects of plant population and</w:t>
            </w:r>
            <w:r w:rsidR="003B054E">
              <w:rPr>
                <w:rFonts w:ascii="Arial" w:eastAsia="Calibri" w:hAnsi="Arial" w:cs="Arial"/>
                <w:kern w:val="2"/>
              </w:rPr>
              <w:t xml:space="preserve"> foliar application of</w:t>
            </w:r>
            <w:r w:rsidRPr="002B127A">
              <w:rPr>
                <w:rFonts w:ascii="Arial" w:eastAsia="Calibri" w:hAnsi="Arial" w:cs="Arial"/>
                <w:kern w:val="2"/>
              </w:rPr>
              <w:t xml:space="preserve"> Naphthalene Acetic Acid (NAA</w:t>
            </w:r>
            <w:r w:rsidR="003B054E">
              <w:rPr>
                <w:rFonts w:ascii="Arial" w:eastAsia="Calibri" w:hAnsi="Arial" w:cs="Arial"/>
                <w:kern w:val="2"/>
              </w:rPr>
              <w:t>; a synthetic auxin</w:t>
            </w:r>
            <w:r w:rsidRPr="002B127A">
              <w:rPr>
                <w:rFonts w:ascii="Arial" w:eastAsia="Calibri" w:hAnsi="Arial" w:cs="Arial"/>
                <w:kern w:val="2"/>
              </w:rPr>
              <w:t>) on the growth and yield of cotton (</w:t>
            </w:r>
            <w:r w:rsidRPr="00F110DD">
              <w:rPr>
                <w:rFonts w:ascii="Arial" w:eastAsia="Calibri" w:hAnsi="Arial" w:cs="Arial"/>
                <w:i/>
                <w:iCs/>
                <w:kern w:val="2"/>
              </w:rPr>
              <w:t>Gossypium hirsutum</w:t>
            </w:r>
            <w:r w:rsidRPr="002B127A">
              <w:rPr>
                <w:rFonts w:ascii="Arial" w:eastAsia="Calibri" w:hAnsi="Arial" w:cs="Arial"/>
                <w:kern w:val="2"/>
              </w:rPr>
              <w:t xml:space="preserve"> L.). The field experiment was carried out at the Cotton Research and Development Farm (</w:t>
            </w:r>
            <w:proofErr w:type="spellStart"/>
            <w:r w:rsidRPr="002B127A">
              <w:rPr>
                <w:rFonts w:ascii="Arial" w:eastAsia="Calibri" w:hAnsi="Arial" w:cs="Arial"/>
                <w:kern w:val="2"/>
              </w:rPr>
              <w:t>Lungyaw</w:t>
            </w:r>
            <w:proofErr w:type="spellEnd"/>
            <w:r w:rsidRPr="002B127A">
              <w:rPr>
                <w:rFonts w:ascii="Arial" w:eastAsia="Calibri" w:hAnsi="Arial" w:cs="Arial"/>
                <w:kern w:val="2"/>
              </w:rPr>
              <w:t xml:space="preserve">) in </w:t>
            </w:r>
            <w:proofErr w:type="spellStart"/>
            <w:r w:rsidRPr="002B127A">
              <w:rPr>
                <w:rFonts w:ascii="Arial" w:eastAsia="Calibri" w:hAnsi="Arial" w:cs="Arial"/>
                <w:kern w:val="2"/>
              </w:rPr>
              <w:t>Kyaukse</w:t>
            </w:r>
            <w:proofErr w:type="spellEnd"/>
            <w:r w:rsidRPr="002B127A">
              <w:rPr>
                <w:rFonts w:ascii="Arial" w:eastAsia="Calibri" w:hAnsi="Arial" w:cs="Arial"/>
                <w:kern w:val="2"/>
              </w:rPr>
              <w:t xml:space="preserve"> Township, Mandalay Region, Myanmar, during the pre-monsoon season from February to July, 2025 and the post-monsoon season from August, 2025 to January, 2026. Shwe Daung-10 was used as a test </w:t>
            </w:r>
            <w:r w:rsidR="003B054E">
              <w:rPr>
                <w:rFonts w:ascii="Arial" w:eastAsia="Calibri" w:hAnsi="Arial" w:cs="Arial"/>
                <w:kern w:val="2"/>
              </w:rPr>
              <w:t>cultivar</w:t>
            </w:r>
            <w:r w:rsidRPr="002B127A">
              <w:rPr>
                <w:rFonts w:ascii="Arial" w:eastAsia="Calibri" w:hAnsi="Arial" w:cs="Arial"/>
                <w:kern w:val="2"/>
              </w:rPr>
              <w:t>. The experiment was arranged in a split-plot design with three replications. Four plant population levels (34,429, 43,037, 57,383, and 86,074 plants ha</w:t>
            </w:r>
            <w:r w:rsidRPr="002B127A">
              <w:rPr>
                <w:rFonts w:ascii="Arial" w:eastAsia="Calibri" w:hAnsi="Arial" w:cs="Arial"/>
                <w:kern w:val="2"/>
                <w:vertAlign w:val="superscript"/>
              </w:rPr>
              <w:t>-1</w:t>
            </w:r>
            <w:r w:rsidRPr="002B127A">
              <w:rPr>
                <w:rFonts w:ascii="Arial" w:eastAsia="Calibri" w:hAnsi="Arial" w:cs="Arial"/>
                <w:kern w:val="2"/>
              </w:rPr>
              <w:t xml:space="preserve">) were </w:t>
            </w:r>
            <w:r w:rsidR="00600EC2">
              <w:rPr>
                <w:rFonts w:ascii="Arial" w:eastAsia="Calibri" w:hAnsi="Arial" w:cs="Arial"/>
                <w:kern w:val="2"/>
              </w:rPr>
              <w:t>used</w:t>
            </w:r>
            <w:r w:rsidRPr="002B127A">
              <w:rPr>
                <w:rFonts w:ascii="Arial" w:eastAsia="Calibri" w:hAnsi="Arial" w:cs="Arial"/>
                <w:kern w:val="2"/>
              </w:rPr>
              <w:t xml:space="preserve"> as the main plot treatments, while three NAA concentrations (</w:t>
            </w:r>
            <w:r w:rsidR="00C42588">
              <w:rPr>
                <w:rFonts w:ascii="Arial" w:eastAsia="Calibri" w:hAnsi="Arial" w:cs="Arial"/>
                <w:kern w:val="2"/>
              </w:rPr>
              <w:t xml:space="preserve">0 ppm NAA, </w:t>
            </w:r>
            <w:r w:rsidRPr="002B127A">
              <w:rPr>
                <w:rFonts w:ascii="Arial" w:eastAsia="Calibri" w:hAnsi="Arial" w:cs="Arial"/>
                <w:kern w:val="2"/>
              </w:rPr>
              <w:t>water spray, 20 ppm NAA, and 40 ppm NAA) were assigned to the subplots. NAA foliar spray was applied at square formation, first bloom, and boll development stages. As plant population increased, plant height and seed cotton yield per hectare increased but yield contributing parameters decreased.</w:t>
            </w:r>
            <w:r w:rsidR="00CB34DB">
              <w:rPr>
                <w:rFonts w:ascii="Arial" w:eastAsia="Calibri" w:hAnsi="Arial" w:cs="Arial"/>
                <w:kern w:val="2"/>
              </w:rPr>
              <w:t xml:space="preserve"> Among the tested plant populations, </w:t>
            </w:r>
            <w:r w:rsidR="00CB34DB" w:rsidRPr="00CB34DB">
              <w:rPr>
                <w:rFonts w:ascii="Arial" w:eastAsia="Calibri" w:hAnsi="Arial" w:cs="Arial"/>
                <w:kern w:val="2"/>
              </w:rPr>
              <w:t>P</w:t>
            </w:r>
            <w:r w:rsidR="00CB34DB" w:rsidRPr="00A55049">
              <w:rPr>
                <w:rFonts w:ascii="Arial" w:eastAsia="Calibri" w:hAnsi="Arial" w:cs="Arial"/>
                <w:kern w:val="2"/>
                <w:vertAlign w:val="subscript"/>
              </w:rPr>
              <w:t>4</w:t>
            </w:r>
            <w:r w:rsidR="00CB34DB" w:rsidRPr="00CB34DB">
              <w:rPr>
                <w:rFonts w:ascii="Arial" w:eastAsia="Calibri" w:hAnsi="Arial" w:cs="Arial"/>
                <w:kern w:val="2"/>
              </w:rPr>
              <w:t xml:space="preserve"> produced the highest seed cotton yield of </w:t>
            </w:r>
            <w:r w:rsidR="00CB34DB" w:rsidRPr="00CB34DB">
              <w:rPr>
                <w:rFonts w:ascii="Arial" w:eastAsia="Calibri" w:hAnsi="Arial" w:cs="Arial"/>
                <w:bCs/>
                <w:kern w:val="2"/>
              </w:rPr>
              <w:t>3,652.4 and 3,041.3 kg ha</w:t>
            </w:r>
            <w:r w:rsidR="00A55049" w:rsidRPr="002B127A">
              <w:rPr>
                <w:rFonts w:ascii="Arial" w:eastAsia="Calibri" w:hAnsi="Arial" w:cs="Arial"/>
                <w:kern w:val="2"/>
                <w:vertAlign w:val="superscript"/>
              </w:rPr>
              <w:t>-1</w:t>
            </w:r>
            <w:r w:rsidR="00CB34DB" w:rsidRPr="00CB34DB">
              <w:rPr>
                <w:rFonts w:ascii="Arial" w:eastAsia="Calibri" w:hAnsi="Arial" w:cs="Arial"/>
                <w:kern w:val="2"/>
              </w:rPr>
              <w:t xml:space="preserve"> in the pre-monsoon and post-monsoon seasons, respectively, representing increases of </w:t>
            </w:r>
            <w:r w:rsidR="00CB34DB" w:rsidRPr="00CB34DB">
              <w:rPr>
                <w:rFonts w:ascii="Arial" w:eastAsia="Calibri" w:hAnsi="Arial" w:cs="Arial"/>
                <w:bCs/>
                <w:kern w:val="2"/>
              </w:rPr>
              <w:t>73.68% and 51.01%</w:t>
            </w:r>
            <w:r w:rsidR="00CB34DB" w:rsidRPr="00CB34DB">
              <w:rPr>
                <w:rFonts w:ascii="Arial" w:eastAsia="Calibri" w:hAnsi="Arial" w:cs="Arial"/>
                <w:kern w:val="2"/>
              </w:rPr>
              <w:t xml:space="preserve"> over P</w:t>
            </w:r>
            <w:r w:rsidR="00CB34DB" w:rsidRPr="00A55049">
              <w:rPr>
                <w:rFonts w:ascii="Arial" w:eastAsia="Calibri" w:hAnsi="Arial" w:cs="Arial"/>
                <w:kern w:val="2"/>
                <w:vertAlign w:val="subscript"/>
              </w:rPr>
              <w:t>1</w:t>
            </w:r>
            <w:r w:rsidR="00CB34DB" w:rsidRPr="00CB34DB">
              <w:rPr>
                <w:rFonts w:ascii="Arial" w:eastAsia="Calibri" w:hAnsi="Arial" w:cs="Arial"/>
                <w:kern w:val="2"/>
              </w:rPr>
              <w:t>.</w:t>
            </w:r>
            <w:r w:rsidR="00CB34DB">
              <w:rPr>
                <w:rFonts w:ascii="Arial" w:eastAsia="Calibri" w:hAnsi="Arial" w:cs="Arial"/>
                <w:kern w:val="2"/>
              </w:rPr>
              <w:t xml:space="preserve"> </w:t>
            </w:r>
            <w:r w:rsidR="00CB34DB" w:rsidRPr="00CB34DB">
              <w:rPr>
                <w:rFonts w:ascii="Arial" w:eastAsia="Calibri" w:hAnsi="Arial" w:cs="Arial"/>
                <w:kern w:val="2"/>
              </w:rPr>
              <w:t>Foliar application of NAA significantly increased plant height,</w:t>
            </w:r>
            <w:r w:rsidR="00CB34DB">
              <w:rPr>
                <w:rFonts w:ascii="Arial" w:eastAsia="Calibri" w:hAnsi="Arial" w:cs="Arial"/>
                <w:kern w:val="2"/>
              </w:rPr>
              <w:t xml:space="preserve"> </w:t>
            </w:r>
            <w:r w:rsidR="00CB34DB" w:rsidRPr="00CB34DB">
              <w:rPr>
                <w:rFonts w:ascii="Arial" w:eastAsia="Calibri" w:hAnsi="Arial" w:cs="Arial"/>
                <w:kern w:val="2"/>
              </w:rPr>
              <w:t>yield</w:t>
            </w:r>
            <w:r w:rsidR="00CB34DB">
              <w:rPr>
                <w:rFonts w:ascii="Arial" w:eastAsia="Calibri" w:hAnsi="Arial" w:cs="Arial"/>
                <w:kern w:val="2"/>
              </w:rPr>
              <w:t xml:space="preserve"> </w:t>
            </w:r>
            <w:r w:rsidR="00CB34DB" w:rsidRPr="00CB34DB">
              <w:rPr>
                <w:rFonts w:ascii="Arial" w:eastAsia="Calibri" w:hAnsi="Arial" w:cs="Arial"/>
                <w:kern w:val="2"/>
              </w:rPr>
              <w:t>and yield</w:t>
            </w:r>
            <w:r w:rsidR="00CB34DB">
              <w:rPr>
                <w:rFonts w:ascii="Arial" w:eastAsia="Calibri" w:hAnsi="Arial" w:cs="Arial"/>
                <w:kern w:val="2"/>
              </w:rPr>
              <w:t xml:space="preserve"> </w:t>
            </w:r>
            <w:r w:rsidR="00CB34DB" w:rsidRPr="00CB34DB">
              <w:rPr>
                <w:rFonts w:ascii="Arial" w:eastAsia="Calibri" w:hAnsi="Arial" w:cs="Arial"/>
                <w:kern w:val="2"/>
              </w:rPr>
              <w:t xml:space="preserve">contributing parameters of cotton. </w:t>
            </w:r>
            <w:r w:rsidR="00CB34DB">
              <w:rPr>
                <w:rFonts w:ascii="Arial" w:eastAsia="Calibri" w:hAnsi="Arial" w:cs="Arial"/>
                <w:kern w:val="2"/>
              </w:rPr>
              <w:t xml:space="preserve">Among the tested NAA concentrations, </w:t>
            </w:r>
            <w:r w:rsidR="00CB34DB" w:rsidRPr="00CB34DB">
              <w:rPr>
                <w:rFonts w:ascii="Arial" w:eastAsia="Calibri" w:hAnsi="Arial" w:cs="Arial"/>
                <w:kern w:val="2"/>
              </w:rPr>
              <w:t>N</w:t>
            </w:r>
            <w:r w:rsidR="00CB34DB" w:rsidRPr="00A55049">
              <w:rPr>
                <w:rFonts w:ascii="Arial" w:eastAsia="Calibri" w:hAnsi="Arial" w:cs="Arial"/>
                <w:kern w:val="2"/>
                <w:vertAlign w:val="subscript"/>
              </w:rPr>
              <w:t>3</w:t>
            </w:r>
            <w:r w:rsidR="00CB34DB" w:rsidRPr="00CB34DB">
              <w:rPr>
                <w:rFonts w:ascii="Arial" w:eastAsia="Calibri" w:hAnsi="Arial" w:cs="Arial"/>
                <w:kern w:val="2"/>
              </w:rPr>
              <w:t xml:space="preserve"> produced the highest seed cotton yield, increasing yield by </w:t>
            </w:r>
            <w:r w:rsidR="00CB34DB" w:rsidRPr="00CB34DB">
              <w:rPr>
                <w:rFonts w:ascii="Arial" w:eastAsia="Calibri" w:hAnsi="Arial" w:cs="Arial"/>
                <w:bCs/>
                <w:kern w:val="2"/>
              </w:rPr>
              <w:t>15.71% and 20.70%</w:t>
            </w:r>
            <w:r w:rsidR="00CB34DB" w:rsidRPr="00CB34DB">
              <w:rPr>
                <w:rFonts w:ascii="Arial" w:eastAsia="Calibri" w:hAnsi="Arial" w:cs="Arial"/>
                <w:kern w:val="2"/>
              </w:rPr>
              <w:t xml:space="preserve"> over N</w:t>
            </w:r>
            <w:r w:rsidR="00CB34DB" w:rsidRPr="00A55049">
              <w:rPr>
                <w:rFonts w:ascii="Arial" w:eastAsia="Calibri" w:hAnsi="Arial" w:cs="Arial"/>
                <w:kern w:val="2"/>
                <w:vertAlign w:val="subscript"/>
              </w:rPr>
              <w:t>1</w:t>
            </w:r>
            <w:r w:rsidR="00CB34DB" w:rsidRPr="00CB34DB">
              <w:rPr>
                <w:rFonts w:ascii="Arial" w:eastAsia="Calibri" w:hAnsi="Arial" w:cs="Arial"/>
                <w:kern w:val="2"/>
              </w:rPr>
              <w:t xml:space="preserve"> in the pre-monsoon and post-monsoon seasons, respectively.</w:t>
            </w:r>
            <w:r w:rsidR="00CB34DB">
              <w:rPr>
                <w:rFonts w:ascii="Arial" w:eastAsia="Calibri" w:hAnsi="Arial" w:cs="Arial"/>
                <w:kern w:val="2"/>
              </w:rPr>
              <w:t xml:space="preserve"> </w:t>
            </w:r>
            <w:r w:rsidRPr="008B07A5">
              <w:rPr>
                <w:rFonts w:ascii="Arial" w:eastAsia="Calibri" w:hAnsi="Arial" w:cs="Arial"/>
                <w:kern w:val="2"/>
              </w:rPr>
              <w:t>The study indicated that increasing the plant population to 86,074 plants ha</w:t>
            </w:r>
            <w:r w:rsidRPr="008B07A5">
              <w:rPr>
                <w:rFonts w:ascii="Arial" w:eastAsia="Calibri" w:hAnsi="Arial" w:cs="Arial"/>
                <w:kern w:val="2"/>
                <w:vertAlign w:val="superscript"/>
              </w:rPr>
              <w:t>-1</w:t>
            </w:r>
            <w:r w:rsidRPr="008B07A5">
              <w:rPr>
                <w:rFonts w:ascii="Arial" w:eastAsia="Calibri" w:hAnsi="Arial" w:cs="Arial"/>
                <w:kern w:val="2"/>
              </w:rPr>
              <w:t xml:space="preserve"> and applying 40 ppm NAA could improve cotton</w:t>
            </w:r>
            <w:r w:rsidR="00FC0286" w:rsidRPr="008B07A5">
              <w:rPr>
                <w:rFonts w:ascii="Arial" w:eastAsia="Calibri" w:hAnsi="Arial" w:cs="Arial"/>
                <w:kern w:val="2"/>
              </w:rPr>
              <w:t xml:space="preserve"> </w:t>
            </w:r>
            <w:r w:rsidRPr="008B07A5">
              <w:rPr>
                <w:rFonts w:ascii="Arial" w:eastAsia="Calibri" w:hAnsi="Arial" w:cs="Arial"/>
                <w:kern w:val="2"/>
              </w:rPr>
              <w:t>yield</w:t>
            </w:r>
            <w:r w:rsidR="00CD5D8C">
              <w:t xml:space="preserve"> </w:t>
            </w:r>
            <w:r w:rsidR="00CD5D8C" w:rsidRPr="00CD5D8C">
              <w:rPr>
                <w:rFonts w:ascii="Arial" w:eastAsia="Calibri" w:hAnsi="Arial" w:cs="Arial"/>
                <w:kern w:val="2"/>
              </w:rPr>
              <w:t>within the tested treatment ranges</w:t>
            </w:r>
            <w:r w:rsidRPr="008B07A5">
              <w:rPr>
                <w:rFonts w:ascii="Arial" w:eastAsia="Calibri" w:hAnsi="Arial" w:cs="Arial"/>
                <w:kern w:val="2"/>
              </w:rPr>
              <w:t>.</w:t>
            </w:r>
          </w:p>
        </w:tc>
      </w:tr>
    </w:tbl>
    <w:p w14:paraId="3180D29E" w14:textId="77777777" w:rsidR="00636EB2" w:rsidRDefault="00636EB2" w:rsidP="00441B6F">
      <w:pPr>
        <w:pStyle w:val="Body"/>
        <w:spacing w:after="0"/>
        <w:rPr>
          <w:rFonts w:ascii="Arial" w:hAnsi="Arial" w:cs="Arial"/>
          <w:i/>
        </w:rPr>
      </w:pPr>
    </w:p>
    <w:p w14:paraId="3573601C" w14:textId="6E0D57EA" w:rsidR="00780D68" w:rsidRPr="00AF7C68" w:rsidRDefault="00A24E7E" w:rsidP="00AF7C68">
      <w:pPr>
        <w:pStyle w:val="Body"/>
        <w:spacing w:after="0" w:line="360" w:lineRule="auto"/>
        <w:rPr>
          <w:rFonts w:ascii="Arial" w:hAnsi="Arial" w:cs="Arial"/>
          <w:bCs/>
          <w:i/>
          <w:iCs/>
        </w:rPr>
      </w:pPr>
      <w:r w:rsidRPr="00AF7C68">
        <w:rPr>
          <w:rFonts w:ascii="Arial" w:hAnsi="Arial" w:cs="Arial"/>
          <w:i/>
        </w:rPr>
        <w:t>Keywords</w:t>
      </w:r>
      <w:r w:rsidR="00E6353E" w:rsidRPr="00AF7C68">
        <w:rPr>
          <w:rFonts w:ascii="Arial" w:hAnsi="Arial" w:cs="Arial"/>
          <w:i/>
        </w:rPr>
        <w:t xml:space="preserve">: </w:t>
      </w:r>
      <w:r w:rsidR="00AF7C68" w:rsidRPr="00AF7C68">
        <w:rPr>
          <w:rFonts w:ascii="Arial" w:hAnsi="Arial" w:cs="Arial"/>
          <w:bCs/>
          <w:i/>
          <w:iCs/>
        </w:rPr>
        <w:t>Cotton, NAA, plant population, seed cotton yield</w:t>
      </w:r>
    </w:p>
    <w:p w14:paraId="038D6754" w14:textId="3A46332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576D9424" w14:textId="079C739B" w:rsidR="003B1F41" w:rsidRPr="003B1F41" w:rsidRDefault="00F110DD" w:rsidP="003B1F41">
      <w:pPr>
        <w:pStyle w:val="AbstHead"/>
        <w:spacing w:after="0"/>
        <w:ind w:firstLine="720"/>
        <w:jc w:val="both"/>
        <w:rPr>
          <w:rFonts w:ascii="Arial" w:hAnsi="Arial" w:cs="Arial"/>
          <w:b w:val="0"/>
          <w:sz w:val="20"/>
        </w:rPr>
      </w:pPr>
      <w:r w:rsidRPr="00F110DD">
        <w:rPr>
          <w:rFonts w:ascii="Arial" w:hAnsi="Arial" w:cs="Arial"/>
          <w:b w:val="0"/>
          <w:caps w:val="0"/>
          <w:sz w:val="20"/>
        </w:rPr>
        <w:t>Cotton (</w:t>
      </w:r>
      <w:r w:rsidRPr="00F110DD">
        <w:rPr>
          <w:rFonts w:ascii="Arial" w:hAnsi="Arial" w:cs="Arial"/>
          <w:b w:val="0"/>
          <w:i/>
          <w:iCs/>
          <w:caps w:val="0"/>
          <w:sz w:val="20"/>
        </w:rPr>
        <w:t>Gossypium hirsutum</w:t>
      </w:r>
      <w:r w:rsidRPr="00F110DD">
        <w:rPr>
          <w:rFonts w:ascii="Arial" w:hAnsi="Arial" w:cs="Arial"/>
          <w:b w:val="0"/>
          <w:caps w:val="0"/>
          <w:sz w:val="20"/>
        </w:rPr>
        <w:t xml:space="preserve"> L.) is one of the most important natural fiber crops in the world. It is a major commercial crop because it provides fiber for the textile industr</w:t>
      </w:r>
      <w:r w:rsidR="002A0E07">
        <w:rPr>
          <w:rFonts w:ascii="Arial" w:hAnsi="Arial" w:cs="Arial"/>
          <w:b w:val="0"/>
          <w:caps w:val="0"/>
          <w:sz w:val="20"/>
        </w:rPr>
        <w:t>ies</w:t>
      </w:r>
      <w:r w:rsidRPr="00F110DD">
        <w:rPr>
          <w:rFonts w:ascii="Arial" w:hAnsi="Arial" w:cs="Arial"/>
          <w:b w:val="0"/>
          <w:caps w:val="0"/>
          <w:sz w:val="20"/>
        </w:rPr>
        <w:t>, edible oil from cottonseed, and protein-rich meal for animal feed (</w:t>
      </w:r>
      <w:proofErr w:type="spellStart"/>
      <w:r w:rsidRPr="00F110DD">
        <w:rPr>
          <w:rFonts w:ascii="Arial" w:hAnsi="Arial" w:cs="Arial"/>
          <w:b w:val="0"/>
          <w:caps w:val="0"/>
          <w:sz w:val="20"/>
        </w:rPr>
        <w:t>Naoumkina</w:t>
      </w:r>
      <w:proofErr w:type="spellEnd"/>
      <w:r w:rsidRPr="00F110DD">
        <w:rPr>
          <w:rFonts w:ascii="Arial" w:hAnsi="Arial" w:cs="Arial"/>
          <w:b w:val="0"/>
          <w:caps w:val="0"/>
          <w:sz w:val="20"/>
        </w:rPr>
        <w:t xml:space="preserve">, 2023; Riaz et al., 2023; </w:t>
      </w:r>
      <w:r w:rsidR="00C97942" w:rsidRPr="00C97942">
        <w:rPr>
          <w:rFonts w:ascii="Arial" w:hAnsi="Arial" w:cs="Arial"/>
          <w:b w:val="0"/>
          <w:caps w:val="0"/>
          <w:sz w:val="20"/>
        </w:rPr>
        <w:t>Wang,</w:t>
      </w:r>
      <w:r w:rsidR="00C97942">
        <w:rPr>
          <w:rFonts w:ascii="Arial" w:hAnsi="Arial" w:cs="Arial"/>
          <w:b w:val="0"/>
          <w:caps w:val="0"/>
          <w:sz w:val="20"/>
        </w:rPr>
        <w:t xml:space="preserve"> </w:t>
      </w:r>
      <w:r w:rsidR="00C97942" w:rsidRPr="00C97942">
        <w:rPr>
          <w:rFonts w:ascii="Arial" w:hAnsi="Arial" w:cs="Arial"/>
          <w:b w:val="0"/>
          <w:caps w:val="0"/>
          <w:sz w:val="20"/>
        </w:rPr>
        <w:t>Li,</w:t>
      </w:r>
      <w:r w:rsidR="00C97942">
        <w:rPr>
          <w:rFonts w:ascii="Arial" w:hAnsi="Arial" w:cs="Arial"/>
          <w:b w:val="0"/>
          <w:caps w:val="0"/>
          <w:sz w:val="20"/>
        </w:rPr>
        <w:t xml:space="preserve"> </w:t>
      </w:r>
      <w:r w:rsidR="00C97942" w:rsidRPr="00C97942">
        <w:rPr>
          <w:rFonts w:ascii="Arial" w:hAnsi="Arial" w:cs="Arial"/>
          <w:b w:val="0"/>
          <w:caps w:val="0"/>
          <w:sz w:val="20"/>
        </w:rPr>
        <w:t>Liu,</w:t>
      </w:r>
      <w:r w:rsidR="00C97942">
        <w:rPr>
          <w:rFonts w:ascii="Arial" w:hAnsi="Arial" w:cs="Arial"/>
          <w:b w:val="0"/>
          <w:caps w:val="0"/>
          <w:sz w:val="20"/>
        </w:rPr>
        <w:t xml:space="preserve"> </w:t>
      </w:r>
      <w:r w:rsidR="00C97942" w:rsidRPr="00C97942">
        <w:rPr>
          <w:rFonts w:ascii="Arial" w:hAnsi="Arial" w:cs="Arial"/>
          <w:b w:val="0"/>
          <w:caps w:val="0"/>
          <w:sz w:val="20"/>
        </w:rPr>
        <w:t>Ren</w:t>
      </w:r>
      <w:r w:rsidR="00C97942">
        <w:rPr>
          <w:rFonts w:ascii="Arial" w:hAnsi="Arial" w:cs="Arial"/>
          <w:b w:val="0"/>
          <w:caps w:val="0"/>
          <w:sz w:val="20"/>
        </w:rPr>
        <w:t xml:space="preserve"> </w:t>
      </w:r>
      <w:r w:rsidR="00C97942" w:rsidRPr="00C97942">
        <w:rPr>
          <w:rFonts w:ascii="Arial" w:hAnsi="Arial" w:cs="Arial"/>
          <w:b w:val="0"/>
          <w:caps w:val="0"/>
          <w:sz w:val="20"/>
        </w:rPr>
        <w:t>&amp; Li,</w:t>
      </w:r>
      <w:r w:rsidR="00C97942">
        <w:rPr>
          <w:rFonts w:ascii="Arial" w:hAnsi="Arial" w:cs="Arial"/>
          <w:b w:val="0"/>
          <w:caps w:val="0"/>
          <w:sz w:val="20"/>
        </w:rPr>
        <w:t xml:space="preserve"> </w:t>
      </w:r>
      <w:r w:rsidR="00C97942" w:rsidRPr="00C97942">
        <w:rPr>
          <w:rFonts w:ascii="Arial" w:hAnsi="Arial" w:cs="Arial"/>
          <w:b w:val="0"/>
          <w:caps w:val="0"/>
          <w:sz w:val="20"/>
        </w:rPr>
        <w:t>2023).</w:t>
      </w:r>
      <w:r w:rsidRPr="00F110DD">
        <w:rPr>
          <w:rFonts w:ascii="Arial" w:hAnsi="Arial" w:cs="Arial"/>
          <w:b w:val="0"/>
          <w:caps w:val="0"/>
          <w:sz w:val="20"/>
        </w:rPr>
        <w:t xml:space="preserve"> Globally, cotton is cultivated on approximately 31 million hectares, producing about 25 million metric tons (MT) annually (Food and Agriculture Organization [FAO], 2022). Cotton productivity is heavily limited by agronomic and management constraints, primarily poor seed quality, lower plant populations, improper cultural practices, unbalanced fertilization, and severe pest and weed pressures. Among these issues, choosing the right plant spacing which determines plant population is highly </w:t>
      </w:r>
      <w:r w:rsidRPr="00F110DD">
        <w:rPr>
          <w:rFonts w:ascii="Arial" w:hAnsi="Arial" w:cs="Arial"/>
          <w:b w:val="0"/>
          <w:caps w:val="0"/>
          <w:sz w:val="20"/>
        </w:rPr>
        <w:lastRenderedPageBreak/>
        <w:t>important. Proper plant spacing ensures efficient utilization of sunlight and soil nutrients, leading to increased seed cotton yields (</w:t>
      </w:r>
      <w:proofErr w:type="spellStart"/>
      <w:r w:rsidRPr="00F110DD">
        <w:rPr>
          <w:rFonts w:ascii="Arial" w:hAnsi="Arial" w:cs="Arial"/>
          <w:b w:val="0"/>
          <w:caps w:val="0"/>
          <w:sz w:val="20"/>
        </w:rPr>
        <w:t>Chapepa</w:t>
      </w:r>
      <w:proofErr w:type="spellEnd"/>
      <w:r w:rsidRPr="00F110DD">
        <w:rPr>
          <w:rFonts w:ascii="Arial" w:hAnsi="Arial" w:cs="Arial"/>
          <w:b w:val="0"/>
          <w:caps w:val="0"/>
          <w:sz w:val="20"/>
        </w:rPr>
        <w:t xml:space="preserve">, Mudada &amp; Mapuranga, 2020). Closer plant spacing can increase cotton yield by 17% compared with wider spacing (Sekar et al., 2024). Along with plant spacing, the use of plant growth regulators (PGRs) can help </w:t>
      </w:r>
      <w:r w:rsidR="00B62BA0">
        <w:rPr>
          <w:rFonts w:ascii="Arial" w:hAnsi="Arial" w:cs="Arial"/>
          <w:b w:val="0"/>
          <w:caps w:val="0"/>
          <w:sz w:val="20"/>
        </w:rPr>
        <w:t>regulate</w:t>
      </w:r>
      <w:r w:rsidRPr="00F110DD">
        <w:rPr>
          <w:rFonts w:ascii="Arial" w:hAnsi="Arial" w:cs="Arial"/>
          <w:b w:val="0"/>
          <w:caps w:val="0"/>
          <w:sz w:val="20"/>
        </w:rPr>
        <w:t xml:space="preserve"> plant growth and increase yields by 10% to 15% (Kiran</w:t>
      </w:r>
      <w:r w:rsidR="0026408E">
        <w:rPr>
          <w:rFonts w:ascii="Arial" w:hAnsi="Arial" w:cs="Arial"/>
          <w:b w:val="0"/>
          <w:caps w:val="0"/>
          <w:sz w:val="20"/>
        </w:rPr>
        <w:t>k</w:t>
      </w:r>
      <w:r w:rsidRPr="00F110DD">
        <w:rPr>
          <w:rFonts w:ascii="Arial" w:hAnsi="Arial" w:cs="Arial"/>
          <w:b w:val="0"/>
          <w:caps w:val="0"/>
          <w:sz w:val="20"/>
        </w:rPr>
        <w:t xml:space="preserve">umar, 2001). Nutrient and hormone imbalances cause cotton flowers and bolls to drop, thereby lowering overall yields (Geethanjali et al., 2018). </w:t>
      </w:r>
      <w:r w:rsidR="00867810" w:rsidRPr="00867810">
        <w:rPr>
          <w:rFonts w:ascii="Arial" w:hAnsi="Arial" w:cs="Arial"/>
          <w:b w:val="0"/>
          <w:caps w:val="0"/>
          <w:sz w:val="20"/>
        </w:rPr>
        <w:t xml:space="preserve">NAA is a synthetic auxin and plant growth regulator whose effects are concentration-dependent; low concentrations can stimulate plant growth, whereas </w:t>
      </w:r>
      <w:r w:rsidR="00867810">
        <w:rPr>
          <w:rFonts w:ascii="Arial" w:hAnsi="Arial" w:cs="Arial"/>
          <w:b w:val="0"/>
          <w:caps w:val="0"/>
          <w:sz w:val="20"/>
        </w:rPr>
        <w:t>high</w:t>
      </w:r>
      <w:r w:rsidR="00867810" w:rsidRPr="00867810">
        <w:rPr>
          <w:rFonts w:ascii="Arial" w:hAnsi="Arial" w:cs="Arial"/>
          <w:b w:val="0"/>
          <w:caps w:val="0"/>
          <w:sz w:val="20"/>
        </w:rPr>
        <w:t xml:space="preserve"> concentrations may inhibit growth (</w:t>
      </w:r>
      <w:proofErr w:type="spellStart"/>
      <w:r w:rsidR="00867810" w:rsidRPr="00867810">
        <w:rPr>
          <w:rFonts w:ascii="Arial" w:hAnsi="Arial" w:cs="Arial"/>
          <w:b w:val="0"/>
          <w:caps w:val="0"/>
          <w:sz w:val="20"/>
        </w:rPr>
        <w:t>Campanoni</w:t>
      </w:r>
      <w:proofErr w:type="spellEnd"/>
      <w:r w:rsidR="00867810" w:rsidRPr="00867810">
        <w:rPr>
          <w:rFonts w:ascii="Arial" w:hAnsi="Arial" w:cs="Arial"/>
          <w:b w:val="0"/>
          <w:caps w:val="0"/>
          <w:sz w:val="20"/>
        </w:rPr>
        <w:t xml:space="preserve"> &amp; Nick, 2005; </w:t>
      </w:r>
      <w:proofErr w:type="spellStart"/>
      <w:r w:rsidR="00867810" w:rsidRPr="00867810">
        <w:rPr>
          <w:rFonts w:ascii="Arial" w:hAnsi="Arial" w:cs="Arial"/>
          <w:b w:val="0"/>
          <w:caps w:val="0"/>
          <w:sz w:val="20"/>
        </w:rPr>
        <w:t>Kalve</w:t>
      </w:r>
      <w:proofErr w:type="spellEnd"/>
      <w:r w:rsidR="00867810" w:rsidRPr="00867810">
        <w:rPr>
          <w:rFonts w:ascii="Arial" w:hAnsi="Arial" w:cs="Arial"/>
          <w:b w:val="0"/>
          <w:caps w:val="0"/>
          <w:sz w:val="20"/>
        </w:rPr>
        <w:t xml:space="preserve"> et al., 2020).</w:t>
      </w:r>
      <w:r w:rsidR="00C509AC">
        <w:rPr>
          <w:rFonts w:ascii="Arial" w:hAnsi="Arial" w:cs="Arial"/>
          <w:b w:val="0"/>
          <w:caps w:val="0"/>
          <w:sz w:val="20"/>
        </w:rPr>
        <w:t xml:space="preserve"> </w:t>
      </w:r>
      <w:r w:rsidRPr="00F110DD">
        <w:rPr>
          <w:rFonts w:ascii="Arial" w:hAnsi="Arial" w:cs="Arial"/>
          <w:b w:val="0"/>
          <w:caps w:val="0"/>
          <w:sz w:val="20"/>
        </w:rPr>
        <w:t>In Myanmar, cotton is a key crop for local use and export earnings. It grows well in the central dry zone and is planted during three seasons: pre-monsoon, monsoon, and post-monsoon (</w:t>
      </w:r>
      <w:r w:rsidR="00C509AC">
        <w:rPr>
          <w:rFonts w:ascii="Arial" w:hAnsi="Arial" w:cs="Arial"/>
          <w:b w:val="0"/>
          <w:caps w:val="0"/>
          <w:sz w:val="20"/>
        </w:rPr>
        <w:t>Smart</w:t>
      </w:r>
      <w:r w:rsidRPr="00F110DD">
        <w:rPr>
          <w:rFonts w:ascii="Arial" w:hAnsi="Arial" w:cs="Arial"/>
          <w:b w:val="0"/>
          <w:caps w:val="0"/>
          <w:sz w:val="20"/>
        </w:rPr>
        <w:t xml:space="preserve"> Myanmar, 2023). Farmers grow both long-staple and short-staple cotton in many areas, including </w:t>
      </w:r>
      <w:proofErr w:type="spellStart"/>
      <w:r w:rsidRPr="00F110DD">
        <w:rPr>
          <w:rFonts w:ascii="Arial" w:hAnsi="Arial" w:cs="Arial"/>
          <w:b w:val="0"/>
          <w:caps w:val="0"/>
          <w:sz w:val="20"/>
        </w:rPr>
        <w:t>Sagaing</w:t>
      </w:r>
      <w:proofErr w:type="spellEnd"/>
      <w:r w:rsidRPr="00F110DD">
        <w:rPr>
          <w:rFonts w:ascii="Arial" w:hAnsi="Arial" w:cs="Arial"/>
          <w:b w:val="0"/>
          <w:caps w:val="0"/>
          <w:sz w:val="20"/>
        </w:rPr>
        <w:t>, Mandalay, Magway, Bago</w:t>
      </w:r>
      <w:r w:rsidR="00B62BA0">
        <w:rPr>
          <w:rFonts w:ascii="Arial" w:hAnsi="Arial" w:cs="Arial"/>
          <w:b w:val="0"/>
          <w:caps w:val="0"/>
          <w:sz w:val="20"/>
        </w:rPr>
        <w:t xml:space="preserve"> regions</w:t>
      </w:r>
      <w:r w:rsidRPr="00F110DD">
        <w:rPr>
          <w:rFonts w:ascii="Arial" w:hAnsi="Arial" w:cs="Arial"/>
          <w:b w:val="0"/>
          <w:caps w:val="0"/>
          <w:sz w:val="20"/>
        </w:rPr>
        <w:t>, Nay Pyi Taw, and Southern Shan State (</w:t>
      </w:r>
      <w:r w:rsidR="0027410B">
        <w:rPr>
          <w:rFonts w:ascii="Arial" w:hAnsi="Arial" w:cs="Arial"/>
          <w:b w:val="0"/>
          <w:caps w:val="0"/>
          <w:sz w:val="20"/>
        </w:rPr>
        <w:t>Ministry of Agriculture, Livestock and Irrigation [</w:t>
      </w:r>
      <w:r w:rsidRPr="00F110DD">
        <w:rPr>
          <w:rFonts w:ascii="Arial" w:hAnsi="Arial" w:cs="Arial"/>
          <w:b w:val="0"/>
          <w:caps w:val="0"/>
          <w:sz w:val="20"/>
        </w:rPr>
        <w:t>MOALI</w:t>
      </w:r>
      <w:r w:rsidR="0027410B">
        <w:rPr>
          <w:rFonts w:ascii="Arial" w:hAnsi="Arial" w:cs="Arial"/>
          <w:b w:val="0"/>
          <w:caps w:val="0"/>
          <w:sz w:val="20"/>
        </w:rPr>
        <w:t>]</w:t>
      </w:r>
      <w:r w:rsidRPr="00F110DD">
        <w:rPr>
          <w:rFonts w:ascii="Arial" w:hAnsi="Arial" w:cs="Arial"/>
          <w:b w:val="0"/>
          <w:caps w:val="0"/>
          <w:sz w:val="20"/>
        </w:rPr>
        <w:t>, 2023). Myanmar has about 2.08 million hectares of cotton fields, producing 3.97 million metric tons with an average yield of 1.90 MT ha</w:t>
      </w:r>
      <w:r w:rsidRPr="00F110DD">
        <w:rPr>
          <w:rFonts w:ascii="Arial" w:hAnsi="Arial" w:cs="Arial"/>
          <w:b w:val="0"/>
          <w:caps w:val="0"/>
          <w:sz w:val="20"/>
          <w:vertAlign w:val="superscript"/>
        </w:rPr>
        <w:t>-1</w:t>
      </w:r>
      <w:r w:rsidRPr="00F110DD">
        <w:rPr>
          <w:rFonts w:ascii="Arial" w:hAnsi="Arial" w:cs="Arial"/>
          <w:b w:val="0"/>
          <w:caps w:val="0"/>
          <w:sz w:val="20"/>
        </w:rPr>
        <w:t xml:space="preserve"> (473 </w:t>
      </w:r>
      <w:proofErr w:type="spellStart"/>
      <w:r w:rsidRPr="00F110DD">
        <w:rPr>
          <w:rFonts w:ascii="Arial" w:hAnsi="Arial" w:cs="Arial"/>
          <w:b w:val="0"/>
          <w:caps w:val="0"/>
          <w:sz w:val="20"/>
        </w:rPr>
        <w:t>viss</w:t>
      </w:r>
      <w:proofErr w:type="spellEnd"/>
      <w:r w:rsidRPr="00F110DD">
        <w:rPr>
          <w:rFonts w:ascii="Arial" w:hAnsi="Arial" w:cs="Arial"/>
          <w:b w:val="0"/>
          <w:caps w:val="0"/>
          <w:sz w:val="20"/>
        </w:rPr>
        <w:t xml:space="preserve"> acre</w:t>
      </w:r>
      <w:r w:rsidRPr="00F110DD">
        <w:rPr>
          <w:rFonts w:ascii="Arial" w:hAnsi="Arial" w:cs="Arial"/>
          <w:b w:val="0"/>
          <w:caps w:val="0"/>
          <w:sz w:val="20"/>
          <w:vertAlign w:val="superscript"/>
        </w:rPr>
        <w:t>-1</w:t>
      </w:r>
      <w:r w:rsidRPr="00F110DD">
        <w:rPr>
          <w:rFonts w:ascii="Arial" w:hAnsi="Arial" w:cs="Arial"/>
          <w:b w:val="0"/>
          <w:caps w:val="0"/>
          <w:sz w:val="20"/>
        </w:rPr>
        <w:t>). The national target yield for cotton in Myanmar is 2.82 MT ha</w:t>
      </w:r>
      <w:r w:rsidRPr="00F110DD">
        <w:rPr>
          <w:rFonts w:ascii="Arial" w:hAnsi="Arial" w:cs="Arial"/>
          <w:b w:val="0"/>
          <w:caps w:val="0"/>
          <w:sz w:val="20"/>
          <w:vertAlign w:val="superscript"/>
        </w:rPr>
        <w:t>-1</w:t>
      </w:r>
      <w:r w:rsidRPr="00F110DD">
        <w:rPr>
          <w:rFonts w:ascii="Arial" w:hAnsi="Arial" w:cs="Arial"/>
          <w:b w:val="0"/>
          <w:caps w:val="0"/>
          <w:sz w:val="20"/>
        </w:rPr>
        <w:t xml:space="preserve"> (700 </w:t>
      </w:r>
      <w:proofErr w:type="spellStart"/>
      <w:r w:rsidRPr="00F110DD">
        <w:rPr>
          <w:rFonts w:ascii="Arial" w:hAnsi="Arial" w:cs="Arial"/>
          <w:b w:val="0"/>
          <w:caps w:val="0"/>
          <w:sz w:val="20"/>
        </w:rPr>
        <w:t>viss</w:t>
      </w:r>
      <w:proofErr w:type="spellEnd"/>
      <w:r w:rsidRPr="00F110DD">
        <w:rPr>
          <w:rFonts w:ascii="Arial" w:hAnsi="Arial" w:cs="Arial"/>
          <w:b w:val="0"/>
          <w:caps w:val="0"/>
          <w:sz w:val="20"/>
        </w:rPr>
        <w:t xml:space="preserve"> acre</w:t>
      </w:r>
      <w:r w:rsidRPr="00F110DD">
        <w:rPr>
          <w:rFonts w:ascii="Arial" w:hAnsi="Arial" w:cs="Arial"/>
          <w:b w:val="0"/>
          <w:caps w:val="0"/>
          <w:sz w:val="20"/>
          <w:vertAlign w:val="superscript"/>
        </w:rPr>
        <w:t>-1</w:t>
      </w:r>
      <w:r w:rsidRPr="00F110DD">
        <w:rPr>
          <w:rFonts w:ascii="Arial" w:hAnsi="Arial" w:cs="Arial"/>
          <w:b w:val="0"/>
          <w:caps w:val="0"/>
          <w:sz w:val="20"/>
        </w:rPr>
        <w:t xml:space="preserve">) (MOALI, 2024). </w:t>
      </w:r>
      <w:r w:rsidR="003B1F41" w:rsidRPr="003B1F41">
        <w:rPr>
          <w:rFonts w:ascii="Arial" w:hAnsi="Arial" w:cs="Arial"/>
          <w:b w:val="0"/>
          <w:caps w:val="0"/>
          <w:sz w:val="20"/>
        </w:rPr>
        <w:t xml:space="preserve">In </w:t>
      </w:r>
      <w:r w:rsidR="005F7C68">
        <w:rPr>
          <w:rFonts w:ascii="Arial" w:hAnsi="Arial" w:cs="Arial"/>
          <w:b w:val="0"/>
          <w:caps w:val="0"/>
          <w:sz w:val="20"/>
        </w:rPr>
        <w:t>M</w:t>
      </w:r>
      <w:r w:rsidR="003B1F41" w:rsidRPr="003B1F41">
        <w:rPr>
          <w:rFonts w:ascii="Arial" w:hAnsi="Arial" w:cs="Arial"/>
          <w:b w:val="0"/>
          <w:caps w:val="0"/>
          <w:sz w:val="20"/>
        </w:rPr>
        <w:t>yanmar, cotton is commonly cultivated at spacings of 90 cm × 90 cm, 90 cm × 60 cm, and 75 cm × 75 cm, depending on soil fertility. These spacings may result in low plant populations, which can limit cotton yield. In addition, the shedding of squares, flowers, and bolls can cause considerable yield losses</w:t>
      </w:r>
      <w:r w:rsidR="00804AF0">
        <w:rPr>
          <w:rFonts w:ascii="Arial" w:hAnsi="Arial" w:cs="Arial"/>
          <w:b w:val="0"/>
          <w:caps w:val="0"/>
          <w:sz w:val="20"/>
        </w:rPr>
        <w:t xml:space="preserve"> </w:t>
      </w:r>
      <w:r w:rsidR="00804AF0" w:rsidRPr="00804AF0">
        <w:rPr>
          <w:rFonts w:ascii="Arial" w:hAnsi="Arial" w:cs="Arial"/>
          <w:b w:val="0"/>
          <w:caps w:val="0"/>
          <w:sz w:val="20"/>
        </w:rPr>
        <w:t>(</w:t>
      </w:r>
      <w:r w:rsidR="0027410B">
        <w:rPr>
          <w:rFonts w:ascii="Arial" w:hAnsi="Arial" w:cs="Arial"/>
          <w:b w:val="0"/>
          <w:caps w:val="0"/>
          <w:sz w:val="20"/>
        </w:rPr>
        <w:t>Department of Agriculture [</w:t>
      </w:r>
      <w:r w:rsidR="00804AF0" w:rsidRPr="00804AF0">
        <w:rPr>
          <w:rFonts w:ascii="Arial" w:hAnsi="Arial" w:cs="Arial"/>
          <w:b w:val="0"/>
          <w:caps w:val="0"/>
          <w:sz w:val="20"/>
        </w:rPr>
        <w:t>DOA</w:t>
      </w:r>
      <w:r w:rsidR="0027410B">
        <w:rPr>
          <w:rFonts w:ascii="Arial" w:hAnsi="Arial" w:cs="Arial"/>
          <w:b w:val="0"/>
          <w:caps w:val="0"/>
          <w:sz w:val="20"/>
        </w:rPr>
        <w:t>]</w:t>
      </w:r>
      <w:r w:rsidR="00804AF0" w:rsidRPr="00804AF0">
        <w:rPr>
          <w:rFonts w:ascii="Arial" w:hAnsi="Arial" w:cs="Arial"/>
          <w:b w:val="0"/>
          <w:caps w:val="0"/>
          <w:sz w:val="20"/>
        </w:rPr>
        <w:t>, 2017)</w:t>
      </w:r>
      <w:r w:rsidR="003B1F41" w:rsidRPr="003B1F41">
        <w:rPr>
          <w:rFonts w:ascii="Arial" w:hAnsi="Arial" w:cs="Arial"/>
          <w:b w:val="0"/>
          <w:caps w:val="0"/>
          <w:sz w:val="20"/>
        </w:rPr>
        <w:t xml:space="preserve">. Therefore, this study aimed to evaluate the effects of different plant populations and </w:t>
      </w:r>
      <w:r w:rsidR="00804AF0">
        <w:rPr>
          <w:rFonts w:ascii="Arial" w:hAnsi="Arial" w:cs="Arial"/>
          <w:b w:val="0"/>
          <w:caps w:val="0"/>
          <w:sz w:val="20"/>
        </w:rPr>
        <w:t>NAA</w:t>
      </w:r>
      <w:r w:rsidR="003B1F41" w:rsidRPr="003B1F41">
        <w:rPr>
          <w:rFonts w:ascii="Arial" w:hAnsi="Arial" w:cs="Arial"/>
          <w:b w:val="0"/>
          <w:caps w:val="0"/>
          <w:sz w:val="20"/>
        </w:rPr>
        <w:t xml:space="preserve"> concentrations on the growth, yield, and yield components of cotton.</w:t>
      </w:r>
    </w:p>
    <w:p w14:paraId="0DF749D5" w14:textId="21D915CD" w:rsidR="007F7B32" w:rsidRDefault="00902823" w:rsidP="003B1F41">
      <w:pPr>
        <w:pStyle w:val="AbstHead"/>
        <w:spacing w:after="0"/>
        <w:jc w:val="both"/>
        <w:rPr>
          <w:rFonts w:ascii="Arial" w:hAnsi="Arial" w:cs="Arial"/>
        </w:rPr>
      </w:pPr>
      <w:r>
        <w:rPr>
          <w:rFonts w:ascii="Arial" w:hAnsi="Arial" w:cs="Arial"/>
        </w:rPr>
        <w:t>2. material</w:t>
      </w:r>
      <w:r w:rsidR="00AF7C68">
        <w:rPr>
          <w:rFonts w:ascii="Arial" w:hAnsi="Arial" w:cs="Arial"/>
        </w:rPr>
        <w:t>s</w:t>
      </w:r>
      <w:r>
        <w:rPr>
          <w:rFonts w:ascii="Arial" w:hAnsi="Arial" w:cs="Arial"/>
        </w:rPr>
        <w:t xml:space="preserve"> and method</w:t>
      </w:r>
      <w:r w:rsidR="00000F8F">
        <w:rPr>
          <w:rFonts w:ascii="Arial" w:hAnsi="Arial" w:cs="Arial"/>
        </w:rPr>
        <w:t xml:space="preserve"> </w:t>
      </w:r>
    </w:p>
    <w:p w14:paraId="51CBA615" w14:textId="64DBCA06" w:rsidR="00B62BA0" w:rsidRDefault="00F110DD" w:rsidP="00B62BA0">
      <w:pPr>
        <w:pStyle w:val="Body"/>
        <w:spacing w:after="0"/>
        <w:ind w:firstLine="720"/>
        <w:rPr>
          <w:rFonts w:ascii="Arial" w:hAnsi="Arial" w:cs="Arial"/>
        </w:rPr>
      </w:pPr>
      <w:r w:rsidRPr="00F110DD">
        <w:rPr>
          <w:rFonts w:ascii="Arial" w:hAnsi="Arial" w:cs="Arial"/>
        </w:rPr>
        <w:t>Two field experiments were conducted at the Cotton Research and Development Farm (</w:t>
      </w:r>
      <w:proofErr w:type="spellStart"/>
      <w:r w:rsidRPr="00F110DD">
        <w:rPr>
          <w:rFonts w:ascii="Arial" w:hAnsi="Arial" w:cs="Arial"/>
        </w:rPr>
        <w:t>Lungyaw</w:t>
      </w:r>
      <w:proofErr w:type="spellEnd"/>
      <w:r w:rsidRPr="00F110DD">
        <w:rPr>
          <w:rFonts w:ascii="Arial" w:hAnsi="Arial" w:cs="Arial"/>
        </w:rPr>
        <w:t xml:space="preserve">), </w:t>
      </w:r>
      <w:proofErr w:type="spellStart"/>
      <w:r w:rsidRPr="00F110DD">
        <w:rPr>
          <w:rFonts w:ascii="Arial" w:hAnsi="Arial" w:cs="Arial"/>
        </w:rPr>
        <w:t>Kyaukse</w:t>
      </w:r>
      <w:proofErr w:type="spellEnd"/>
      <w:r w:rsidRPr="00F110DD">
        <w:rPr>
          <w:rFonts w:ascii="Arial" w:hAnsi="Arial" w:cs="Arial"/>
        </w:rPr>
        <w:t xml:space="preserve"> Township, Mandalay Region, Myanmar, located at 112 m above sea level, 20° N latitude, and 96° E longitude, during the pre-monsoon season from February to July</w:t>
      </w:r>
      <w:r w:rsidR="007B71AB">
        <w:rPr>
          <w:rFonts w:ascii="Arial" w:hAnsi="Arial" w:cs="Arial"/>
        </w:rPr>
        <w:t>,</w:t>
      </w:r>
      <w:r w:rsidRPr="00F110DD">
        <w:rPr>
          <w:rFonts w:ascii="Arial" w:hAnsi="Arial" w:cs="Arial"/>
        </w:rPr>
        <w:t xml:space="preserve"> 2025 and the post-monsoon season from August</w:t>
      </w:r>
      <w:r w:rsidR="007B71AB">
        <w:rPr>
          <w:rFonts w:ascii="Arial" w:hAnsi="Arial" w:cs="Arial"/>
        </w:rPr>
        <w:t>,</w:t>
      </w:r>
      <w:r w:rsidRPr="00F110DD">
        <w:rPr>
          <w:rFonts w:ascii="Arial" w:hAnsi="Arial" w:cs="Arial"/>
        </w:rPr>
        <w:t xml:space="preserve"> 2025 to January</w:t>
      </w:r>
      <w:r w:rsidR="007B71AB">
        <w:rPr>
          <w:rFonts w:ascii="Arial" w:hAnsi="Arial" w:cs="Arial"/>
        </w:rPr>
        <w:t>,</w:t>
      </w:r>
      <w:r w:rsidRPr="00F110DD">
        <w:rPr>
          <w:rFonts w:ascii="Arial" w:hAnsi="Arial" w:cs="Arial"/>
        </w:rPr>
        <w:t xml:space="preserve"> 2026. The experiments were laid out in a split-plot design with three replications in both seasons. Four plant population levels, P</w:t>
      </w:r>
      <w:r w:rsidRPr="00F110DD">
        <w:rPr>
          <w:rFonts w:ascii="Arial" w:hAnsi="Arial" w:cs="Arial"/>
          <w:vertAlign w:val="subscript"/>
        </w:rPr>
        <w:t xml:space="preserve">1 </w:t>
      </w:r>
      <w:r w:rsidRPr="00F110DD">
        <w:rPr>
          <w:rFonts w:ascii="Arial" w:hAnsi="Arial" w:cs="Arial"/>
        </w:rPr>
        <w:t>(34,429 plants ha</w:t>
      </w:r>
      <w:r w:rsidRPr="00F110DD">
        <w:rPr>
          <w:rFonts w:ascii="Arial" w:hAnsi="Arial" w:cs="Arial"/>
          <w:vertAlign w:val="superscript"/>
        </w:rPr>
        <w:t>-1</w:t>
      </w:r>
      <w:r w:rsidRPr="00F110DD">
        <w:rPr>
          <w:rFonts w:ascii="Arial" w:hAnsi="Arial" w:cs="Arial"/>
        </w:rPr>
        <w:t>), P</w:t>
      </w:r>
      <w:r w:rsidRPr="00F110DD">
        <w:rPr>
          <w:rFonts w:ascii="Arial" w:hAnsi="Arial" w:cs="Arial"/>
          <w:vertAlign w:val="subscript"/>
        </w:rPr>
        <w:t>2</w:t>
      </w:r>
      <w:r w:rsidRPr="00F110DD">
        <w:rPr>
          <w:rFonts w:ascii="Arial" w:hAnsi="Arial" w:cs="Arial"/>
        </w:rPr>
        <w:t xml:space="preserve"> (43,037 plants ha</w:t>
      </w:r>
      <w:r w:rsidRPr="00F110DD">
        <w:rPr>
          <w:rFonts w:ascii="Arial" w:hAnsi="Arial" w:cs="Arial"/>
          <w:vertAlign w:val="superscript"/>
        </w:rPr>
        <w:t>-1</w:t>
      </w:r>
      <w:r w:rsidRPr="00F110DD">
        <w:rPr>
          <w:rFonts w:ascii="Arial" w:hAnsi="Arial" w:cs="Arial"/>
        </w:rPr>
        <w:t>), P</w:t>
      </w:r>
      <w:r w:rsidRPr="00F110DD">
        <w:rPr>
          <w:rFonts w:ascii="Arial" w:hAnsi="Arial" w:cs="Arial"/>
          <w:vertAlign w:val="subscript"/>
        </w:rPr>
        <w:t>3</w:t>
      </w:r>
      <w:r w:rsidRPr="00F110DD">
        <w:rPr>
          <w:rFonts w:ascii="Arial" w:hAnsi="Arial" w:cs="Arial"/>
        </w:rPr>
        <w:t xml:space="preserve"> (57,383 plants ha</w:t>
      </w:r>
      <w:r w:rsidRPr="00F110DD">
        <w:rPr>
          <w:rFonts w:ascii="Arial" w:hAnsi="Arial" w:cs="Arial"/>
          <w:vertAlign w:val="superscript"/>
        </w:rPr>
        <w:t>-1</w:t>
      </w:r>
      <w:r w:rsidRPr="00F110DD">
        <w:rPr>
          <w:rFonts w:ascii="Arial" w:hAnsi="Arial" w:cs="Arial"/>
        </w:rPr>
        <w:t>), and P</w:t>
      </w:r>
      <w:r w:rsidRPr="00F110DD">
        <w:rPr>
          <w:rFonts w:ascii="Arial" w:hAnsi="Arial" w:cs="Arial"/>
          <w:vertAlign w:val="subscript"/>
        </w:rPr>
        <w:t xml:space="preserve">4 </w:t>
      </w:r>
      <w:r w:rsidRPr="00F110DD">
        <w:rPr>
          <w:rFonts w:ascii="Arial" w:hAnsi="Arial" w:cs="Arial"/>
        </w:rPr>
        <w:t>(86,074 plants ha</w:t>
      </w:r>
      <w:r w:rsidRPr="00F110DD">
        <w:rPr>
          <w:rFonts w:ascii="Arial" w:hAnsi="Arial" w:cs="Arial"/>
          <w:vertAlign w:val="superscript"/>
        </w:rPr>
        <w:t>-1</w:t>
      </w:r>
      <w:r w:rsidRPr="00F110DD">
        <w:rPr>
          <w:rFonts w:ascii="Arial" w:hAnsi="Arial" w:cs="Arial"/>
        </w:rPr>
        <w:t>), were assigned to the main plots. The spacings of 75</w:t>
      </w:r>
      <w:r w:rsidR="006762C5">
        <w:rPr>
          <w:rFonts w:ascii="Arial" w:hAnsi="Arial" w:cs="Arial"/>
        </w:rPr>
        <w:t xml:space="preserve"> cm</w:t>
      </w:r>
      <w:r w:rsidRPr="00F110DD">
        <w:rPr>
          <w:rFonts w:ascii="Arial" w:hAnsi="Arial" w:cs="Arial"/>
        </w:rPr>
        <w:t xml:space="preserve"> × 75 cm, 75</w:t>
      </w:r>
      <w:r w:rsidR="006762C5">
        <w:rPr>
          <w:rFonts w:ascii="Arial" w:hAnsi="Arial" w:cs="Arial"/>
        </w:rPr>
        <w:t xml:space="preserve"> cm</w:t>
      </w:r>
      <w:r w:rsidRPr="00F110DD">
        <w:rPr>
          <w:rFonts w:ascii="Arial" w:hAnsi="Arial" w:cs="Arial"/>
        </w:rPr>
        <w:t xml:space="preserve"> × 60 cm, 75</w:t>
      </w:r>
      <w:r w:rsidR="006762C5">
        <w:rPr>
          <w:rFonts w:ascii="Arial" w:hAnsi="Arial" w:cs="Arial"/>
        </w:rPr>
        <w:t xml:space="preserve"> cm</w:t>
      </w:r>
      <w:r w:rsidRPr="00F110DD">
        <w:rPr>
          <w:rFonts w:ascii="Arial" w:hAnsi="Arial" w:cs="Arial"/>
        </w:rPr>
        <w:t xml:space="preserve"> × 45 cm, and 75</w:t>
      </w:r>
      <w:r w:rsidR="006762C5">
        <w:rPr>
          <w:rFonts w:ascii="Arial" w:hAnsi="Arial" w:cs="Arial"/>
        </w:rPr>
        <w:t xml:space="preserve"> cm</w:t>
      </w:r>
      <w:r w:rsidRPr="00F110DD">
        <w:rPr>
          <w:rFonts w:ascii="Arial" w:hAnsi="Arial" w:cs="Arial"/>
        </w:rPr>
        <w:t xml:space="preserve"> × 30 cm were used for P</w:t>
      </w:r>
      <w:r w:rsidRPr="00F110DD">
        <w:rPr>
          <w:rFonts w:ascii="Arial" w:hAnsi="Arial" w:cs="Arial"/>
          <w:vertAlign w:val="subscript"/>
        </w:rPr>
        <w:t>1</w:t>
      </w:r>
      <w:r w:rsidRPr="00F110DD">
        <w:rPr>
          <w:rFonts w:ascii="Arial" w:hAnsi="Arial" w:cs="Arial"/>
        </w:rPr>
        <w:t>, P</w:t>
      </w:r>
      <w:r w:rsidRPr="00F110DD">
        <w:rPr>
          <w:rFonts w:ascii="Arial" w:hAnsi="Arial" w:cs="Arial"/>
          <w:vertAlign w:val="subscript"/>
        </w:rPr>
        <w:t>2</w:t>
      </w:r>
      <w:r w:rsidRPr="00F110DD">
        <w:rPr>
          <w:rFonts w:ascii="Arial" w:hAnsi="Arial" w:cs="Arial"/>
        </w:rPr>
        <w:t>, P</w:t>
      </w:r>
      <w:r w:rsidRPr="00F110DD">
        <w:rPr>
          <w:rFonts w:ascii="Arial" w:hAnsi="Arial" w:cs="Arial"/>
          <w:vertAlign w:val="subscript"/>
        </w:rPr>
        <w:t>3</w:t>
      </w:r>
      <w:r w:rsidRPr="00F110DD">
        <w:rPr>
          <w:rFonts w:ascii="Arial" w:hAnsi="Arial" w:cs="Arial"/>
        </w:rPr>
        <w:t>, and P</w:t>
      </w:r>
      <w:r w:rsidRPr="00F110DD">
        <w:rPr>
          <w:rFonts w:ascii="Arial" w:hAnsi="Arial" w:cs="Arial"/>
          <w:vertAlign w:val="subscript"/>
        </w:rPr>
        <w:t>4</w:t>
      </w:r>
      <w:r w:rsidRPr="00F110DD">
        <w:rPr>
          <w:rFonts w:ascii="Arial" w:hAnsi="Arial" w:cs="Arial"/>
        </w:rPr>
        <w:t xml:space="preserve">, respectively, with two plants per dibble. </w:t>
      </w:r>
      <w:r w:rsidR="00B62BA0">
        <w:rPr>
          <w:rFonts w:ascii="Arial" w:hAnsi="Arial" w:cs="Arial"/>
        </w:rPr>
        <w:t>For NAA treatments</w:t>
      </w:r>
      <w:r w:rsidR="00B62BA0" w:rsidRPr="006762C5">
        <w:rPr>
          <w:rFonts w:ascii="Arial" w:hAnsi="Arial" w:cs="Arial"/>
        </w:rPr>
        <w:t>,</w:t>
      </w:r>
      <w:r w:rsidR="00B62BA0">
        <w:rPr>
          <w:rFonts w:ascii="Arial" w:hAnsi="Arial" w:cs="Arial"/>
        </w:rPr>
        <w:t xml:space="preserve"> </w:t>
      </w:r>
      <w:r w:rsidR="00B62BA0" w:rsidRPr="006762C5">
        <w:rPr>
          <w:rFonts w:ascii="Arial" w:hAnsi="Arial" w:cs="Arial"/>
        </w:rPr>
        <w:t>three</w:t>
      </w:r>
      <w:r w:rsidR="00B62BA0">
        <w:rPr>
          <w:rFonts w:ascii="Arial" w:hAnsi="Arial" w:cs="Arial"/>
        </w:rPr>
        <w:t xml:space="preserve"> </w:t>
      </w:r>
      <w:r w:rsidR="00B62BA0" w:rsidRPr="006762C5">
        <w:rPr>
          <w:rFonts w:ascii="Arial" w:hAnsi="Arial" w:cs="Arial"/>
        </w:rPr>
        <w:t>concentrations, N</w:t>
      </w:r>
      <w:r w:rsidR="00B62BA0" w:rsidRPr="006762C5">
        <w:rPr>
          <w:rFonts w:ascii="Arial" w:hAnsi="Arial" w:cs="Arial"/>
          <w:vertAlign w:val="subscript"/>
        </w:rPr>
        <w:t>1</w:t>
      </w:r>
      <w:r w:rsidR="00B62BA0" w:rsidRPr="006762C5">
        <w:rPr>
          <w:rFonts w:ascii="Arial" w:hAnsi="Arial" w:cs="Arial"/>
        </w:rPr>
        <w:t xml:space="preserve"> (0 ppm NAA, water spray), N</w:t>
      </w:r>
      <w:r w:rsidR="00B62BA0" w:rsidRPr="006762C5">
        <w:rPr>
          <w:rFonts w:ascii="Arial" w:hAnsi="Arial" w:cs="Arial"/>
          <w:vertAlign w:val="subscript"/>
        </w:rPr>
        <w:t>2</w:t>
      </w:r>
      <w:r w:rsidR="00B62BA0" w:rsidRPr="006762C5">
        <w:rPr>
          <w:rFonts w:ascii="Arial" w:hAnsi="Arial" w:cs="Arial"/>
        </w:rPr>
        <w:t xml:space="preserve"> (20 ppm NAA), and N</w:t>
      </w:r>
      <w:r w:rsidR="00B62BA0" w:rsidRPr="006762C5">
        <w:rPr>
          <w:rFonts w:ascii="Arial" w:hAnsi="Arial" w:cs="Arial"/>
          <w:vertAlign w:val="subscript"/>
        </w:rPr>
        <w:t>3</w:t>
      </w:r>
      <w:r w:rsidR="00B62BA0" w:rsidRPr="006762C5">
        <w:rPr>
          <w:rFonts w:ascii="Arial" w:hAnsi="Arial" w:cs="Arial"/>
        </w:rPr>
        <w:t xml:space="preserve"> (40 ppm NAA), were applied to the subplots as foliar sprays</w:t>
      </w:r>
      <w:r w:rsidR="00B62BA0">
        <w:rPr>
          <w:rFonts w:ascii="Arial" w:hAnsi="Arial" w:cs="Arial"/>
        </w:rPr>
        <w:t xml:space="preserve"> </w:t>
      </w:r>
      <w:r w:rsidR="00B62BA0" w:rsidRPr="006762C5">
        <w:rPr>
          <w:rFonts w:ascii="Arial" w:hAnsi="Arial" w:cs="Arial"/>
        </w:rPr>
        <w:t>at three growth stages: the square formation stage, the first bloom stage, and the boll development stage (35, 50, and 85 DAS, respectively).</w:t>
      </w:r>
      <w:r w:rsidR="00B62BA0">
        <w:rPr>
          <w:rFonts w:ascii="Arial" w:hAnsi="Arial" w:cs="Arial"/>
        </w:rPr>
        <w:t xml:space="preserve"> </w:t>
      </w:r>
      <w:r w:rsidR="00074FD6" w:rsidRPr="00074FD6">
        <w:rPr>
          <w:rFonts w:ascii="Arial" w:hAnsi="Arial" w:cs="Arial"/>
        </w:rPr>
        <w:t>Individual plot size was 6 m wide and 6 m long, consisting of eight rows, with 1 m spacing between plots</w:t>
      </w:r>
      <w:r w:rsidR="00B62BA0" w:rsidRPr="00F110DD">
        <w:rPr>
          <w:rFonts w:ascii="Arial" w:hAnsi="Arial" w:cs="Arial"/>
        </w:rPr>
        <w:t>. The number of plants per row was varied according to the plant spacings.</w:t>
      </w:r>
      <w:r w:rsidR="00B62BA0">
        <w:rPr>
          <w:rFonts w:ascii="Arial" w:hAnsi="Arial" w:cs="Arial"/>
        </w:rPr>
        <w:t xml:space="preserve"> </w:t>
      </w:r>
      <w:r w:rsidR="00B62BA0" w:rsidRPr="00015B6E">
        <w:t>The outer two rows were used as border rows</w:t>
      </w:r>
      <w:r w:rsidR="00B62BA0">
        <w:t>.</w:t>
      </w:r>
      <w:r w:rsidR="00B62BA0" w:rsidRPr="00F110DD">
        <w:rPr>
          <w:rFonts w:ascii="Arial" w:hAnsi="Arial" w:cs="Arial"/>
        </w:rPr>
        <w:t xml:space="preserve"> Weeding and inter-cultivation were carried out depending on </w:t>
      </w:r>
      <w:r w:rsidR="00804AF0">
        <w:rPr>
          <w:rFonts w:ascii="Arial" w:hAnsi="Arial" w:cs="Arial"/>
        </w:rPr>
        <w:t>weed infestation</w:t>
      </w:r>
      <w:r w:rsidR="00B62BA0" w:rsidRPr="00F110DD">
        <w:rPr>
          <w:rFonts w:ascii="Arial" w:hAnsi="Arial" w:cs="Arial"/>
        </w:rPr>
        <w:t>. Irrigation was done</w:t>
      </w:r>
      <w:r w:rsidR="00B62BA0">
        <w:rPr>
          <w:rFonts w:ascii="Arial" w:hAnsi="Arial" w:cs="Arial"/>
        </w:rPr>
        <w:t xml:space="preserve"> </w:t>
      </w:r>
      <w:r w:rsidR="00B62BA0" w:rsidRPr="00F110DD">
        <w:rPr>
          <w:rFonts w:ascii="Arial" w:hAnsi="Arial" w:cs="Arial"/>
        </w:rPr>
        <w:t>at sowing time, squaring time, and flowering time in the pre-monsoon season and at sowing time and flowering time in the post-monsoon season.</w:t>
      </w:r>
    </w:p>
    <w:p w14:paraId="540C8CDC" w14:textId="0CAF562A" w:rsidR="003A70F2" w:rsidRPr="003A70F2" w:rsidRDefault="003A70F2" w:rsidP="00B62BA0">
      <w:pPr>
        <w:pStyle w:val="Body"/>
        <w:spacing w:after="0"/>
        <w:rPr>
          <w:rFonts w:ascii="Arial" w:hAnsi="Arial" w:cs="Arial"/>
          <w:b/>
          <w:bCs/>
          <w:sz w:val="22"/>
          <w:szCs w:val="22"/>
        </w:rPr>
      </w:pPr>
      <w:r w:rsidRPr="003A70F2">
        <w:rPr>
          <w:rFonts w:ascii="Arial" w:hAnsi="Arial" w:cs="Arial"/>
          <w:b/>
          <w:bCs/>
          <w:sz w:val="22"/>
          <w:szCs w:val="22"/>
        </w:rPr>
        <w:t xml:space="preserve">2.1 Data Collection </w:t>
      </w:r>
    </w:p>
    <w:p w14:paraId="2D25F8E1" w14:textId="210B5D97" w:rsidR="00F40E08" w:rsidRPr="00E950BF" w:rsidRDefault="00F110DD" w:rsidP="00E950BF">
      <w:pPr>
        <w:pStyle w:val="Body"/>
        <w:spacing w:after="0"/>
        <w:ind w:firstLine="720"/>
        <w:rPr>
          <w:rFonts w:ascii="Arial" w:hAnsi="Arial" w:cs="Arial"/>
        </w:rPr>
      </w:pPr>
      <w:r w:rsidRPr="00F110DD">
        <w:rPr>
          <w:rFonts w:ascii="Arial" w:hAnsi="Arial" w:cs="Arial"/>
        </w:rPr>
        <w:t xml:space="preserve">Data collection was performed systematically to evaluate the growth parameters and yield characteristics of the plants. Five plants in each plot </w:t>
      </w:r>
      <w:r w:rsidR="00B62BA0">
        <w:rPr>
          <w:rFonts w:ascii="Arial" w:hAnsi="Arial" w:cs="Arial"/>
        </w:rPr>
        <w:t xml:space="preserve">from the harvesting rows </w:t>
      </w:r>
      <w:r w:rsidRPr="00F110DD">
        <w:rPr>
          <w:rFonts w:ascii="Arial" w:hAnsi="Arial" w:cs="Arial"/>
        </w:rPr>
        <w:t>were tagged to record the plant height (cm), number of sympodial branches per plant, total reproductive structure points per plant, total reproductive structure setting points per plant and average values were taken. Plant height was measured from the cotyledon nodes to the terminal buds and expressed in cm. Plant height, number of total reproductive structure points per plant, number of total reproductive structure setting points per plant were counted</w:t>
      </w:r>
      <w:r w:rsidR="00E25659">
        <w:rPr>
          <w:rFonts w:ascii="Arial" w:hAnsi="Arial" w:cs="Arial"/>
        </w:rPr>
        <w:t xml:space="preserve"> two weeks interval</w:t>
      </w:r>
      <w:r w:rsidRPr="00F110DD">
        <w:rPr>
          <w:rFonts w:ascii="Arial" w:hAnsi="Arial" w:cs="Arial"/>
        </w:rPr>
        <w:t xml:space="preserve"> starting from 35 to 119 DAS. The number of sympodial (reproductive) branches was recorded at harvest. Ten plants </w:t>
      </w:r>
      <w:r w:rsidR="00B62BA0">
        <w:rPr>
          <w:rFonts w:ascii="Arial" w:hAnsi="Arial" w:cs="Arial"/>
        </w:rPr>
        <w:t xml:space="preserve">from the harvesting rows </w:t>
      </w:r>
      <w:r w:rsidRPr="00F110DD">
        <w:rPr>
          <w:rFonts w:ascii="Arial" w:hAnsi="Arial" w:cs="Arial"/>
        </w:rPr>
        <w:t xml:space="preserve">were selected for recording the number of harvested bolls per plant, single boll weight, and seed cotton yield </w:t>
      </w:r>
      <w:r w:rsidRPr="00F110DD">
        <w:rPr>
          <w:rFonts w:ascii="Arial" w:hAnsi="Arial" w:cs="Arial"/>
        </w:rPr>
        <w:lastRenderedPageBreak/>
        <w:t xml:space="preserve">per plant. The average values were calculated based on these ten selected plants. The total seed cotton yield was calculated from the actual harvest area per plot and converted to kilograms per hectare (kg). After ginning thousand seeds were randomly taken </w:t>
      </w:r>
      <w:r w:rsidR="00804AF0">
        <w:rPr>
          <w:rFonts w:ascii="Arial" w:hAnsi="Arial" w:cs="Arial"/>
        </w:rPr>
        <w:t xml:space="preserve">from each plot </w:t>
      </w:r>
      <w:r w:rsidRPr="00F110DD">
        <w:rPr>
          <w:rFonts w:ascii="Arial" w:hAnsi="Arial" w:cs="Arial"/>
        </w:rPr>
        <w:t>and their weight was recorded in grams.</w:t>
      </w:r>
    </w:p>
    <w:p w14:paraId="2F382522" w14:textId="4C6CF8D6" w:rsidR="003A70F2" w:rsidRPr="00A4210B" w:rsidRDefault="003D1F17" w:rsidP="00E93699">
      <w:pPr>
        <w:pStyle w:val="Body"/>
        <w:spacing w:after="0"/>
        <w:rPr>
          <w:rFonts w:ascii="Arial" w:hAnsi="Arial" w:cs="Arial"/>
          <w:b/>
          <w:bCs/>
        </w:rPr>
      </w:pPr>
      <w:r>
        <w:rPr>
          <w:rFonts w:ascii="Arial" w:hAnsi="Arial" w:cs="Arial"/>
          <w:b/>
          <w:bCs/>
        </w:rPr>
        <w:t xml:space="preserve">2.2 </w:t>
      </w:r>
      <w:r w:rsidR="003A70F2" w:rsidRPr="00A4210B">
        <w:rPr>
          <w:rFonts w:ascii="Arial" w:hAnsi="Arial" w:cs="Arial"/>
          <w:b/>
          <w:bCs/>
        </w:rPr>
        <w:t>Statistical Analysis</w:t>
      </w:r>
    </w:p>
    <w:p w14:paraId="4C3604E2" w14:textId="215D36F8" w:rsidR="003D1F17" w:rsidRDefault="00F110DD" w:rsidP="003D1F17">
      <w:pPr>
        <w:pStyle w:val="Head1"/>
        <w:spacing w:after="0"/>
        <w:ind w:firstLine="720"/>
        <w:jc w:val="both"/>
        <w:rPr>
          <w:rFonts w:ascii="Arial" w:hAnsi="Arial" w:cs="Arial"/>
          <w:b w:val="0"/>
          <w:caps w:val="0"/>
          <w:sz w:val="20"/>
        </w:rPr>
      </w:pPr>
      <w:r w:rsidRPr="00F110DD">
        <w:rPr>
          <w:rFonts w:ascii="Arial" w:hAnsi="Arial" w:cs="Arial"/>
          <w:b w:val="0"/>
          <w:caps w:val="0"/>
          <w:sz w:val="20"/>
        </w:rPr>
        <w:t xml:space="preserve">All the collected data for the observed parameters were analyzed using </w:t>
      </w:r>
      <w:proofErr w:type="spellStart"/>
      <w:r w:rsidRPr="00F110DD">
        <w:rPr>
          <w:rFonts w:ascii="Arial" w:hAnsi="Arial" w:cs="Arial"/>
          <w:b w:val="0"/>
          <w:caps w:val="0"/>
          <w:sz w:val="20"/>
        </w:rPr>
        <w:t>Statistix</w:t>
      </w:r>
      <w:proofErr w:type="spellEnd"/>
      <w:r w:rsidRPr="00F110DD">
        <w:rPr>
          <w:rFonts w:ascii="Arial" w:hAnsi="Arial" w:cs="Arial"/>
          <w:b w:val="0"/>
          <w:caps w:val="0"/>
          <w:sz w:val="20"/>
        </w:rPr>
        <w:t xml:space="preserve"> version 8.0, and treatment mean comparisons were carried out using the least significant difference (LSD) test at the 5% level (</w:t>
      </w:r>
      <w:r w:rsidRPr="00C84167">
        <w:rPr>
          <w:rFonts w:ascii="Arial" w:hAnsi="Arial" w:cs="Arial"/>
          <w:b w:val="0"/>
          <w:caps w:val="0"/>
          <w:sz w:val="20"/>
        </w:rPr>
        <w:t xml:space="preserve">Gomez </w:t>
      </w:r>
      <w:r w:rsidR="00804AF0">
        <w:rPr>
          <w:rFonts w:ascii="Arial" w:hAnsi="Arial" w:cs="Arial"/>
          <w:b w:val="0"/>
          <w:caps w:val="0"/>
          <w:sz w:val="20"/>
        </w:rPr>
        <w:t>&amp;</w:t>
      </w:r>
      <w:r w:rsidRPr="00C84167">
        <w:rPr>
          <w:rFonts w:ascii="Arial" w:hAnsi="Arial" w:cs="Arial"/>
          <w:b w:val="0"/>
          <w:caps w:val="0"/>
          <w:sz w:val="20"/>
        </w:rPr>
        <w:t xml:space="preserve"> Gomez, 1984</w:t>
      </w:r>
      <w:r w:rsidRPr="00F110DD">
        <w:rPr>
          <w:rFonts w:ascii="Arial" w:hAnsi="Arial" w:cs="Arial"/>
          <w:b w:val="0"/>
          <w:caps w:val="0"/>
          <w:sz w:val="20"/>
        </w:rPr>
        <w:t>).</w:t>
      </w:r>
    </w:p>
    <w:p w14:paraId="6F86116B" w14:textId="67D18255" w:rsidR="00902823" w:rsidRDefault="00000F8F" w:rsidP="00F914E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741E810" w14:textId="77777777" w:rsidR="006C4E72" w:rsidRPr="00F914EF" w:rsidRDefault="006C4E72" w:rsidP="00F914EF">
      <w:pPr>
        <w:pStyle w:val="Body"/>
        <w:spacing w:after="0"/>
        <w:rPr>
          <w:rFonts w:ascii="Arial" w:hAnsi="Arial" w:cs="Arial"/>
          <w:b/>
          <w:bCs/>
        </w:rPr>
      </w:pPr>
      <w:r w:rsidRPr="00F914EF">
        <w:rPr>
          <w:rFonts w:ascii="Arial" w:hAnsi="Arial" w:cs="Arial"/>
          <w:b/>
          <w:bCs/>
        </w:rPr>
        <w:t xml:space="preserve">3.1 Plant Height (cm) </w:t>
      </w:r>
    </w:p>
    <w:p w14:paraId="128634EC" w14:textId="77777777" w:rsidR="00F110DD" w:rsidRPr="00F110DD" w:rsidRDefault="00F110DD" w:rsidP="00F110DD">
      <w:pPr>
        <w:pStyle w:val="Body"/>
        <w:spacing w:after="0"/>
        <w:ind w:firstLine="720"/>
        <w:rPr>
          <w:rFonts w:ascii="Arial" w:hAnsi="Arial" w:cs="Arial"/>
        </w:rPr>
      </w:pPr>
      <w:r w:rsidRPr="00F110DD">
        <w:rPr>
          <w:rFonts w:ascii="Arial" w:hAnsi="Arial" w:cs="Arial"/>
        </w:rPr>
        <w:t>Plant height differed significantly among the plant populations from 49 DAS to the final growth stages in both pre-monsoon and post-monsoon seasons (Table 1 and Table 2). It increased with increasing plant population throughout the growing period. Among the tested plant populations, the shortest plants were consistently observed at the lowest plant population (P</w:t>
      </w:r>
      <w:r w:rsidRPr="00244894">
        <w:rPr>
          <w:rFonts w:ascii="Arial" w:hAnsi="Arial" w:cs="Arial"/>
          <w:vertAlign w:val="subscript"/>
        </w:rPr>
        <w:t>1</w:t>
      </w:r>
      <w:r w:rsidRPr="00F110DD">
        <w:rPr>
          <w:rFonts w:ascii="Arial" w:hAnsi="Arial" w:cs="Arial"/>
        </w:rPr>
        <w:t>) and the tallest plants were produced under the highest plant population (P</w:t>
      </w:r>
      <w:r w:rsidRPr="00244894">
        <w:rPr>
          <w:rFonts w:ascii="Arial" w:hAnsi="Arial" w:cs="Arial"/>
          <w:vertAlign w:val="subscript"/>
        </w:rPr>
        <w:t>4</w:t>
      </w:r>
      <w:r w:rsidRPr="00F110DD">
        <w:rPr>
          <w:rFonts w:ascii="Arial" w:hAnsi="Arial" w:cs="Arial"/>
        </w:rPr>
        <w:t>). At 119 DAS, the shortest plant heights recorded in P</w:t>
      </w:r>
      <w:r w:rsidRPr="00244894">
        <w:rPr>
          <w:rFonts w:ascii="Arial" w:hAnsi="Arial" w:cs="Arial"/>
          <w:vertAlign w:val="subscript"/>
        </w:rPr>
        <w:t>1</w:t>
      </w:r>
      <w:r w:rsidRPr="00F110DD">
        <w:rPr>
          <w:rFonts w:ascii="Arial" w:hAnsi="Arial" w:cs="Arial"/>
        </w:rPr>
        <w:t xml:space="preserve"> were 114.78 cm in the pre-monsoon season and 110.02 cm in the post-monsoon season, and the tallest plant heights produced by P</w:t>
      </w:r>
      <w:r w:rsidRPr="00244894">
        <w:rPr>
          <w:rFonts w:ascii="Arial" w:hAnsi="Arial" w:cs="Arial"/>
          <w:vertAlign w:val="subscript"/>
        </w:rPr>
        <w:t>4</w:t>
      </w:r>
      <w:r w:rsidRPr="00F110DD">
        <w:rPr>
          <w:rFonts w:ascii="Arial" w:hAnsi="Arial" w:cs="Arial"/>
        </w:rPr>
        <w:t xml:space="preserve"> were 134.62 cm and 126.65 cm, respectively.  The increased plant height under higher population densities may be attributed to greater competition among plants for light, which stimulated stem elongation. Similar findings were reported by Chen et al. (2021), who reported that plant height increases under higher plant densities due to increased competition for sunlight.</w:t>
      </w:r>
    </w:p>
    <w:p w14:paraId="7071E0C5" w14:textId="77777777" w:rsidR="00F110DD" w:rsidRDefault="00F110DD" w:rsidP="00F110DD">
      <w:pPr>
        <w:pStyle w:val="Body"/>
        <w:spacing w:after="0"/>
        <w:ind w:firstLine="720"/>
        <w:rPr>
          <w:rFonts w:ascii="Arial" w:hAnsi="Arial" w:cs="Arial"/>
        </w:rPr>
      </w:pPr>
      <w:r w:rsidRPr="00F110DD">
        <w:rPr>
          <w:rFonts w:ascii="Arial" w:hAnsi="Arial" w:cs="Arial"/>
        </w:rPr>
        <w:t>Regarding the effect of NAA concentrations, there was no significant difference in plant height till 49 DAS in both seasons due to the timing of NAA application (at 35, 50, and 85 DAS), and physiological effects had not yet become apparent at these assessment stages. Plant height increased significantly with NAA application compared with the control from 63 to 119 DAS (Table 1 and Table 2). At 119 DAS, the maximum plant height (126.54 cm during the pre-monsoon season and 121.32 cm during the post-monsoon season) was resulted from N</w:t>
      </w:r>
      <w:r w:rsidRPr="00244894">
        <w:rPr>
          <w:rFonts w:ascii="Arial" w:hAnsi="Arial" w:cs="Arial"/>
          <w:vertAlign w:val="subscript"/>
        </w:rPr>
        <w:t>3</w:t>
      </w:r>
      <w:r w:rsidRPr="00F110DD">
        <w:rPr>
          <w:rFonts w:ascii="Arial" w:hAnsi="Arial" w:cs="Arial"/>
        </w:rPr>
        <w:t xml:space="preserve">. The increase in plant height by NAA application may be due to the ability of NAA to promote cell division and elongation, thereby enhancing plant height. Similar results were reported by </w:t>
      </w:r>
      <w:proofErr w:type="spellStart"/>
      <w:r w:rsidRPr="00F110DD">
        <w:rPr>
          <w:rFonts w:ascii="Arial" w:hAnsi="Arial" w:cs="Arial"/>
        </w:rPr>
        <w:t>Khetre</w:t>
      </w:r>
      <w:proofErr w:type="spellEnd"/>
      <w:r w:rsidRPr="00F110DD">
        <w:rPr>
          <w:rFonts w:ascii="Arial" w:hAnsi="Arial" w:cs="Arial"/>
        </w:rPr>
        <w:t xml:space="preserve">, Shinde, </w:t>
      </w:r>
      <w:proofErr w:type="spellStart"/>
      <w:r w:rsidRPr="00F110DD">
        <w:rPr>
          <w:rFonts w:ascii="Arial" w:hAnsi="Arial" w:cs="Arial"/>
        </w:rPr>
        <w:t>Asewar</w:t>
      </w:r>
      <w:proofErr w:type="spellEnd"/>
      <w:r w:rsidRPr="00F110DD">
        <w:rPr>
          <w:rFonts w:ascii="Arial" w:hAnsi="Arial" w:cs="Arial"/>
        </w:rPr>
        <w:t xml:space="preserve"> and Mirza (2018), who found that NAA enhanced plant growth by stimulating cell elongation. </w:t>
      </w:r>
    </w:p>
    <w:p w14:paraId="54A34591" w14:textId="5A6F0724" w:rsidR="006C4E72" w:rsidRPr="007A042C" w:rsidRDefault="006C4E72" w:rsidP="00F110DD">
      <w:pPr>
        <w:pStyle w:val="Body"/>
        <w:spacing w:after="0"/>
        <w:rPr>
          <w:rFonts w:ascii="Arial" w:hAnsi="Arial" w:cs="Arial"/>
          <w:b/>
          <w:bCs/>
        </w:rPr>
      </w:pPr>
      <w:r w:rsidRPr="007A042C">
        <w:rPr>
          <w:rFonts w:ascii="Arial" w:hAnsi="Arial" w:cs="Arial"/>
          <w:b/>
          <w:bCs/>
        </w:rPr>
        <w:t xml:space="preserve">3.2 </w:t>
      </w:r>
      <w:r w:rsidR="00E93699" w:rsidRPr="00E93699">
        <w:rPr>
          <w:rFonts w:ascii="Arial" w:hAnsi="Arial" w:cs="Arial"/>
          <w:b/>
          <w:bCs/>
        </w:rPr>
        <w:t>Number of sympodial branches per plant</w:t>
      </w:r>
    </w:p>
    <w:p w14:paraId="314C4896" w14:textId="78885DFE" w:rsidR="00244894" w:rsidRDefault="00244894" w:rsidP="00244894">
      <w:pPr>
        <w:autoSpaceDE w:val="0"/>
        <w:autoSpaceDN w:val="0"/>
        <w:adjustRightInd w:val="0"/>
        <w:ind w:firstLine="720"/>
        <w:jc w:val="both"/>
      </w:pPr>
      <w:r>
        <w:t>There were significant differences in the number of sympodial branches per plant among the plant populations in both seasons (Table 3). The maximum numbers of branches (18.03 in the pre-monsoon season and 17.81 in the post-monsoon season) were observed in P</w:t>
      </w:r>
      <w:r w:rsidRPr="00244894">
        <w:rPr>
          <w:vertAlign w:val="subscript"/>
        </w:rPr>
        <w:t>1</w:t>
      </w:r>
      <w:r>
        <w:t>, and the minimum branches (14.38 and 12.39, respectively) were received from P</w:t>
      </w:r>
      <w:r w:rsidRPr="00244894">
        <w:rPr>
          <w:vertAlign w:val="subscript"/>
        </w:rPr>
        <w:t>4</w:t>
      </w:r>
      <w:r>
        <w:t xml:space="preserve">. The number of sympodial branches per plant increased as plant population decreased. This may be due to reduced competition among plants and better availability of space, light, moisture, and nutrients under wider spacing, which promoted vegetative growth and branching. This is in agreement with </w:t>
      </w:r>
      <w:r w:rsidR="00E25659" w:rsidRPr="00E25659">
        <w:t>Bhalerao,</w:t>
      </w:r>
      <w:r w:rsidR="00E25659">
        <w:t xml:space="preserve"> </w:t>
      </w:r>
      <w:r w:rsidR="00E25659" w:rsidRPr="00E25659">
        <w:t>Patil,</w:t>
      </w:r>
      <w:r w:rsidR="00E25659">
        <w:t xml:space="preserve"> </w:t>
      </w:r>
      <w:r w:rsidR="00E25659" w:rsidRPr="00E25659">
        <w:t>Gawande,</w:t>
      </w:r>
      <w:r w:rsidR="00E25659">
        <w:t xml:space="preserve"> </w:t>
      </w:r>
      <w:proofErr w:type="spellStart"/>
      <w:r w:rsidR="00E25659" w:rsidRPr="00E25659">
        <w:t>Ghatol</w:t>
      </w:r>
      <w:proofErr w:type="spellEnd"/>
      <w:r w:rsidR="00E25659">
        <w:t xml:space="preserve"> and</w:t>
      </w:r>
      <w:r w:rsidR="00E25659" w:rsidRPr="00E25659">
        <w:t xml:space="preserve"> Deshmukh</w:t>
      </w:r>
      <w:r w:rsidR="00E25659">
        <w:t xml:space="preserve"> (</w:t>
      </w:r>
      <w:r w:rsidR="00E25659" w:rsidRPr="00E25659">
        <w:t xml:space="preserve">2008). </w:t>
      </w:r>
      <w:r>
        <w:t>and Kalaichelvi (2009), who indicated that wider plant spacing enhances the acquisition of nutrients, moisture, and light, thereby promoting vegetative and reproductive development and resulting in a greater number of sympodial branches.</w:t>
      </w:r>
    </w:p>
    <w:p w14:paraId="06A8029F" w14:textId="578ABAAC" w:rsidR="00244894" w:rsidRDefault="00244894" w:rsidP="00244894">
      <w:pPr>
        <w:autoSpaceDE w:val="0"/>
        <w:autoSpaceDN w:val="0"/>
        <w:adjustRightInd w:val="0"/>
        <w:ind w:firstLine="720"/>
        <w:jc w:val="both"/>
      </w:pPr>
      <w:r>
        <w:t xml:space="preserve">No significant differences in the number of sympodial branches per plant were observed among the tested NAA concentrations, with the mean values ranging from 15.93 to 16.31 in the pre-monsoon season and from 14.41 to 15.20 in the post-monsoon season (Table 3). </w:t>
      </w:r>
      <w:r w:rsidR="00C42588" w:rsidRPr="00C42588">
        <w:t>This may be associated with the role of auxin in regulating axillary bud development. NAA is a synthetic auxin, and auxin can inhibit axillary bud outgrowth, whereas cytokinin promotes bud development (Müller &amp; Leyser, 2011)</w:t>
      </w:r>
      <w:r w:rsidR="00C42588">
        <w:t xml:space="preserve">. </w:t>
      </w:r>
      <w:r w:rsidR="00AE38B3" w:rsidRPr="00AE38B3">
        <w:t>Shimizu-Sato,</w:t>
      </w:r>
      <w:r w:rsidR="00AE38B3">
        <w:t xml:space="preserve"> </w:t>
      </w:r>
      <w:r w:rsidR="00AE38B3" w:rsidRPr="00AE38B3">
        <w:t>Tanaka</w:t>
      </w:r>
      <w:r w:rsidR="00AE38B3">
        <w:t xml:space="preserve"> and</w:t>
      </w:r>
      <w:r w:rsidR="00AE38B3" w:rsidRPr="00AE38B3">
        <w:t xml:space="preserve"> Mori</w:t>
      </w:r>
      <w:r w:rsidR="00AE38B3">
        <w:t xml:space="preserve"> </w:t>
      </w:r>
      <w:r w:rsidR="00AE38B3" w:rsidRPr="00AE38B3">
        <w:t>(2009)</w:t>
      </w:r>
      <w:r>
        <w:t xml:space="preserve"> and Ferguson and Beveridge (2009) reported that shoot branching is regulated by the auxin-cytokinin balance, with auxin inhibiting axillary bud outgrowth and cytokinin promoting lateral bud development.</w:t>
      </w:r>
    </w:p>
    <w:p w14:paraId="4321771B" w14:textId="77777777" w:rsidR="00E950BF" w:rsidRDefault="00E950BF" w:rsidP="00244894">
      <w:pPr>
        <w:autoSpaceDE w:val="0"/>
        <w:autoSpaceDN w:val="0"/>
        <w:adjustRightInd w:val="0"/>
        <w:ind w:firstLine="720"/>
        <w:jc w:val="both"/>
      </w:pPr>
    </w:p>
    <w:p w14:paraId="7CF21E62" w14:textId="77777777" w:rsidR="00E950BF" w:rsidRDefault="00E950BF" w:rsidP="00244894">
      <w:pPr>
        <w:autoSpaceDE w:val="0"/>
        <w:autoSpaceDN w:val="0"/>
        <w:adjustRightInd w:val="0"/>
        <w:ind w:firstLine="720"/>
        <w:jc w:val="both"/>
      </w:pPr>
    </w:p>
    <w:p w14:paraId="1478A71C" w14:textId="31A44997" w:rsidR="008A594E" w:rsidRDefault="00E93699" w:rsidP="00244894">
      <w:pPr>
        <w:autoSpaceDE w:val="0"/>
        <w:autoSpaceDN w:val="0"/>
        <w:adjustRightInd w:val="0"/>
        <w:jc w:val="both"/>
        <w:rPr>
          <w:rFonts w:ascii="Arial" w:hAnsi="Arial" w:cs="Arial"/>
          <w:b/>
          <w:bCs/>
          <w:szCs w:val="22"/>
        </w:rPr>
      </w:pPr>
      <w:r w:rsidRPr="00E93699">
        <w:rPr>
          <w:rFonts w:ascii="Arial" w:hAnsi="Arial" w:cs="Arial"/>
          <w:b/>
          <w:bCs/>
          <w:szCs w:val="22"/>
        </w:rPr>
        <w:t>3.3 Number of total reproductive structure points per plant</w:t>
      </w:r>
    </w:p>
    <w:p w14:paraId="1D068625" w14:textId="4C32F416" w:rsidR="00244894" w:rsidRPr="00244894" w:rsidRDefault="00244894" w:rsidP="00244894">
      <w:pPr>
        <w:autoSpaceDE w:val="0"/>
        <w:autoSpaceDN w:val="0"/>
        <w:adjustRightInd w:val="0"/>
        <w:ind w:firstLine="720"/>
        <w:jc w:val="both"/>
        <w:rPr>
          <w:rFonts w:ascii="Arial" w:hAnsi="Arial" w:cs="Arial"/>
          <w:szCs w:val="22"/>
        </w:rPr>
      </w:pPr>
      <w:r w:rsidRPr="00244894">
        <w:rPr>
          <w:rFonts w:ascii="Arial" w:hAnsi="Arial" w:cs="Arial"/>
          <w:szCs w:val="22"/>
        </w:rPr>
        <w:t xml:space="preserve">The number of reproductive structure points per plant did not differ significantly among plant populations at 35 DAS, which may be due to minimal resource competition among plants during the early growth stage, but differed significantly from 49 to 119 DAS in both seasons (Table 4 and </w:t>
      </w:r>
      <w:r w:rsidR="001A65A5">
        <w:rPr>
          <w:rFonts w:ascii="Arial" w:hAnsi="Arial" w:cs="Arial"/>
          <w:szCs w:val="22"/>
        </w:rPr>
        <w:t xml:space="preserve">Table </w:t>
      </w:r>
      <w:r w:rsidRPr="00244894">
        <w:rPr>
          <w:rFonts w:ascii="Arial" w:hAnsi="Arial" w:cs="Arial"/>
          <w:szCs w:val="22"/>
        </w:rPr>
        <w:t>5). At 119 DAS, P</w:t>
      </w:r>
      <w:r w:rsidRPr="00244894">
        <w:rPr>
          <w:rFonts w:ascii="Arial" w:hAnsi="Arial" w:cs="Arial"/>
          <w:szCs w:val="22"/>
          <w:vertAlign w:val="subscript"/>
        </w:rPr>
        <w:t>1</w:t>
      </w:r>
      <w:r w:rsidRPr="00244894">
        <w:rPr>
          <w:rFonts w:ascii="Arial" w:hAnsi="Arial" w:cs="Arial"/>
          <w:szCs w:val="22"/>
        </w:rPr>
        <w:t xml:space="preserve"> produced the highest values of 86.23 in the pre-monsoon and 77.30 in the post-monsoon seasons</w:t>
      </w:r>
      <w:r w:rsidR="00AA45A0" w:rsidRPr="00AA45A0">
        <w:rPr>
          <w:rFonts w:ascii="Arial" w:hAnsi="Arial" w:cs="Arial"/>
          <w:szCs w:val="22"/>
        </w:rPr>
        <w:t xml:space="preserve"> </w:t>
      </w:r>
      <w:r w:rsidR="00AA45A0">
        <w:rPr>
          <w:rFonts w:ascii="Arial" w:hAnsi="Arial" w:cs="Arial"/>
          <w:szCs w:val="22"/>
        </w:rPr>
        <w:t>and P</w:t>
      </w:r>
      <w:r w:rsidR="00AA45A0" w:rsidRPr="000B4671">
        <w:rPr>
          <w:rFonts w:ascii="Arial" w:hAnsi="Arial" w:cs="Arial"/>
          <w:szCs w:val="22"/>
          <w:vertAlign w:val="subscript"/>
        </w:rPr>
        <w:t>4</w:t>
      </w:r>
      <w:r w:rsidR="00AA45A0">
        <w:rPr>
          <w:rFonts w:ascii="Arial" w:hAnsi="Arial" w:cs="Arial"/>
          <w:szCs w:val="22"/>
        </w:rPr>
        <w:t xml:space="preserve"> showed the lowest values of 80.73 in the pre-monsoon and 66.68 in the post-monsoon seasons</w:t>
      </w:r>
      <w:r w:rsidRPr="00244894">
        <w:rPr>
          <w:rFonts w:ascii="Arial" w:hAnsi="Arial" w:cs="Arial"/>
          <w:szCs w:val="22"/>
        </w:rPr>
        <w:t xml:space="preserve">. As plant population decreased, the number of reproductive structure points increased. This may be attributed to the production of more sympodial branches and enhanced axillary bud development compared with narrower spacing. These findings are in agreement with the results of </w:t>
      </w:r>
      <w:r w:rsidR="00F46DDA" w:rsidRPr="00F46DDA">
        <w:rPr>
          <w:rFonts w:ascii="Arial" w:hAnsi="Arial" w:cs="Arial"/>
          <w:szCs w:val="22"/>
        </w:rPr>
        <w:t xml:space="preserve">Bhalerao et al. (2008) </w:t>
      </w:r>
      <w:r w:rsidR="00F46DDA" w:rsidRPr="00244894">
        <w:rPr>
          <w:rFonts w:ascii="Arial" w:hAnsi="Arial" w:cs="Arial"/>
          <w:szCs w:val="22"/>
        </w:rPr>
        <w:t>and</w:t>
      </w:r>
      <w:r w:rsidRPr="00244894">
        <w:rPr>
          <w:rFonts w:ascii="Arial" w:hAnsi="Arial" w:cs="Arial"/>
          <w:szCs w:val="22"/>
        </w:rPr>
        <w:t xml:space="preserve"> Kalaichelvi (2009), who reported that wider plant spacing increased the number of fruiting points due to better development of sympodial branches and reduced interplant competition.</w:t>
      </w:r>
    </w:p>
    <w:p w14:paraId="28CE8A34" w14:textId="77777777" w:rsidR="00244894" w:rsidRDefault="00244894" w:rsidP="00244894">
      <w:pPr>
        <w:autoSpaceDE w:val="0"/>
        <w:autoSpaceDN w:val="0"/>
        <w:adjustRightInd w:val="0"/>
        <w:ind w:firstLine="720"/>
        <w:jc w:val="both"/>
        <w:rPr>
          <w:rFonts w:ascii="Arial" w:hAnsi="Arial" w:cs="Arial"/>
          <w:szCs w:val="22"/>
        </w:rPr>
      </w:pPr>
      <w:r w:rsidRPr="00244894">
        <w:rPr>
          <w:rFonts w:ascii="Arial" w:hAnsi="Arial" w:cs="Arial"/>
          <w:szCs w:val="22"/>
        </w:rPr>
        <w:t xml:space="preserve">The number of reproductive structure points per plant was not significantly affected by NAA concentrations at all growth stages in both seasons, ranging from 10.90 to 86.23 in the pre-monsoon season and from 7.40 to 77.30 in the post-monsoon season (Table 4 and Table 5). This may be due to the fact that NAA primarily promoted the retention of existing reproductive structures rather than the initiation of new reproductive structures. The initiation of squares, flowers, and bolls is regulated by several plant hormones, which may have limited the effect of NAA on the initiation of new reproductive structures (Xiao, Zhao &amp; Zhang, 2019). This finding is consistent with </w:t>
      </w:r>
      <w:proofErr w:type="spellStart"/>
      <w:r w:rsidRPr="00244894">
        <w:rPr>
          <w:rFonts w:ascii="Arial" w:hAnsi="Arial" w:cs="Arial"/>
          <w:szCs w:val="22"/>
        </w:rPr>
        <w:t>Trudgian</w:t>
      </w:r>
      <w:proofErr w:type="spellEnd"/>
      <w:r w:rsidRPr="00244894">
        <w:rPr>
          <w:rFonts w:ascii="Arial" w:hAnsi="Arial" w:cs="Arial"/>
          <w:szCs w:val="22"/>
        </w:rPr>
        <w:t xml:space="preserve"> (1965), who found that NAA application increased the retention of squares and immature bolls but did not promote the initiation of new fruiting structures.</w:t>
      </w:r>
    </w:p>
    <w:p w14:paraId="622CC30E" w14:textId="424D414A" w:rsidR="008A594E" w:rsidRDefault="00E93699" w:rsidP="00244894">
      <w:pPr>
        <w:autoSpaceDE w:val="0"/>
        <w:autoSpaceDN w:val="0"/>
        <w:adjustRightInd w:val="0"/>
        <w:ind w:left="810" w:hanging="810"/>
        <w:jc w:val="both"/>
        <w:rPr>
          <w:rFonts w:ascii="Arial" w:hAnsi="Arial" w:cs="Arial"/>
          <w:b/>
          <w:bCs/>
          <w:szCs w:val="22"/>
        </w:rPr>
      </w:pPr>
      <w:r w:rsidRPr="00E93699">
        <w:rPr>
          <w:rFonts w:ascii="Arial" w:hAnsi="Arial" w:cs="Arial"/>
          <w:b/>
          <w:bCs/>
          <w:szCs w:val="22"/>
        </w:rPr>
        <w:t>3.4 Number of total reproductive structure setting points per plant</w:t>
      </w:r>
    </w:p>
    <w:p w14:paraId="1634348C" w14:textId="07C56AF3" w:rsidR="00244894" w:rsidRPr="00244894" w:rsidRDefault="00244894" w:rsidP="00244894">
      <w:pPr>
        <w:autoSpaceDE w:val="0"/>
        <w:autoSpaceDN w:val="0"/>
        <w:adjustRightInd w:val="0"/>
        <w:ind w:firstLine="720"/>
        <w:jc w:val="both"/>
        <w:rPr>
          <w:rFonts w:ascii="Arial" w:hAnsi="Arial" w:cs="Arial"/>
          <w:szCs w:val="22"/>
        </w:rPr>
      </w:pPr>
      <w:r w:rsidRPr="00244894">
        <w:rPr>
          <w:rFonts w:ascii="Arial" w:hAnsi="Arial" w:cs="Arial"/>
          <w:szCs w:val="22"/>
        </w:rPr>
        <w:t>The number of reproductive structure setting points per plant did not differ significantly among plant populations at 35 DAS. However, highly significant variations were observed starting from 49 DAS to 119 DAS in both seasons (Table 6 and Table 7). The number of reproductive structure setting points per plant dec</w:t>
      </w:r>
      <w:r w:rsidR="00AA45A0">
        <w:rPr>
          <w:rFonts w:ascii="Arial" w:hAnsi="Arial" w:cs="Arial"/>
          <w:szCs w:val="22"/>
        </w:rPr>
        <w:t>reas</w:t>
      </w:r>
      <w:r w:rsidRPr="00244894">
        <w:rPr>
          <w:rFonts w:ascii="Arial" w:hAnsi="Arial" w:cs="Arial"/>
          <w:szCs w:val="22"/>
        </w:rPr>
        <w:t>ed as plant population increased. At 119 DAS, the maximum values recorded in P</w:t>
      </w:r>
      <w:r w:rsidRPr="001F6AAA">
        <w:rPr>
          <w:rFonts w:ascii="Arial" w:hAnsi="Arial" w:cs="Arial"/>
          <w:szCs w:val="22"/>
          <w:vertAlign w:val="subscript"/>
        </w:rPr>
        <w:t>1</w:t>
      </w:r>
      <w:r w:rsidRPr="00244894">
        <w:rPr>
          <w:rFonts w:ascii="Arial" w:hAnsi="Arial" w:cs="Arial"/>
          <w:szCs w:val="22"/>
        </w:rPr>
        <w:t xml:space="preserve"> were 48.47 in the pre-monsoon season and 44.61 in the post-monsoon season, whereas the minimum values observed in P</w:t>
      </w:r>
      <w:r w:rsidRPr="001F6AAA">
        <w:rPr>
          <w:rFonts w:ascii="Arial" w:hAnsi="Arial" w:cs="Arial"/>
          <w:szCs w:val="22"/>
          <w:vertAlign w:val="subscript"/>
        </w:rPr>
        <w:t>4</w:t>
      </w:r>
      <w:r w:rsidRPr="00244894">
        <w:rPr>
          <w:rFonts w:ascii="Arial" w:hAnsi="Arial" w:cs="Arial"/>
          <w:szCs w:val="22"/>
        </w:rPr>
        <w:t xml:space="preserve"> were 24.79 and 24.56 points, respectively. The reduction under higher plant density may be due to increased competition for light, nutrients, and moisture, which restricted vegetative growth and branching, leading to fewer sympodial branches, fruiting sites, lower fruit retention, and ultimately fewer bolls </w:t>
      </w:r>
      <w:r w:rsidR="00326109">
        <w:rPr>
          <w:rFonts w:ascii="Arial" w:hAnsi="Arial" w:cs="Arial"/>
          <w:szCs w:val="22"/>
        </w:rPr>
        <w:t>per</w:t>
      </w:r>
      <w:r w:rsidR="0008660D">
        <w:rPr>
          <w:rFonts w:ascii="Arial" w:hAnsi="Arial" w:cs="Arial"/>
          <w:szCs w:val="22"/>
        </w:rPr>
        <w:t xml:space="preserve"> </w:t>
      </w:r>
      <w:r w:rsidRPr="00244894">
        <w:rPr>
          <w:rFonts w:ascii="Arial" w:hAnsi="Arial" w:cs="Arial"/>
          <w:szCs w:val="22"/>
        </w:rPr>
        <w:t>plant. This result agrees with the findings of Bhalerao et al. (2008) and Kalaichelvi (2009), who observed that narrower plant spacing restricted fruiting point formation by reducing resource availability and increasing competition among plants.</w:t>
      </w:r>
    </w:p>
    <w:p w14:paraId="29FF26AA" w14:textId="4ED739B8" w:rsidR="001F6AAA" w:rsidRDefault="00244894" w:rsidP="00244894">
      <w:pPr>
        <w:autoSpaceDE w:val="0"/>
        <w:autoSpaceDN w:val="0"/>
        <w:adjustRightInd w:val="0"/>
        <w:ind w:firstLine="720"/>
        <w:jc w:val="both"/>
        <w:rPr>
          <w:rFonts w:ascii="Arial" w:hAnsi="Arial" w:cs="Arial"/>
          <w:szCs w:val="22"/>
        </w:rPr>
      </w:pPr>
      <w:r w:rsidRPr="00244894">
        <w:rPr>
          <w:rFonts w:ascii="Arial" w:hAnsi="Arial" w:cs="Arial"/>
          <w:szCs w:val="22"/>
        </w:rPr>
        <w:t>Among the tested NAA concentrations, no significant differences were observed in the number of reproductive structure setting points per plant at 35 and 49 DAS, however, highly significant effects were observed from 63 DAS to later growth stages in both seasons (Table 6 and Table 7). The number of reproductive structure setting points per plant increased with increasing NAA concentration. At 119 DAS, the maximum number of fruit setting points produced in N</w:t>
      </w:r>
      <w:r w:rsidRPr="001F6AAA">
        <w:rPr>
          <w:rFonts w:ascii="Arial" w:hAnsi="Arial" w:cs="Arial"/>
          <w:szCs w:val="22"/>
          <w:vertAlign w:val="subscript"/>
        </w:rPr>
        <w:t>3</w:t>
      </w:r>
      <w:r w:rsidRPr="00244894">
        <w:rPr>
          <w:rFonts w:ascii="Arial" w:hAnsi="Arial" w:cs="Arial"/>
          <w:szCs w:val="22"/>
        </w:rPr>
        <w:t xml:space="preserve"> were 41.64 in the pre-monsoon and 37.88 in the post-monsoon seasons</w:t>
      </w:r>
      <w:r w:rsidR="00AA45A0" w:rsidRPr="00AA45A0">
        <w:rPr>
          <w:rFonts w:ascii="Arial" w:hAnsi="Arial" w:cs="Arial"/>
          <w:szCs w:val="22"/>
        </w:rPr>
        <w:t xml:space="preserve"> </w:t>
      </w:r>
      <w:r w:rsidR="00AA45A0">
        <w:rPr>
          <w:rFonts w:ascii="Arial" w:hAnsi="Arial" w:cs="Arial"/>
          <w:szCs w:val="22"/>
        </w:rPr>
        <w:t>and the minimum numbers recorded in N</w:t>
      </w:r>
      <w:r w:rsidR="00AA45A0" w:rsidRPr="001031F5">
        <w:rPr>
          <w:rFonts w:ascii="Arial" w:hAnsi="Arial" w:cs="Arial"/>
          <w:szCs w:val="22"/>
          <w:vertAlign w:val="subscript"/>
        </w:rPr>
        <w:t>1</w:t>
      </w:r>
      <w:r w:rsidR="00AA45A0">
        <w:rPr>
          <w:rFonts w:ascii="Arial" w:hAnsi="Arial" w:cs="Arial"/>
          <w:szCs w:val="22"/>
        </w:rPr>
        <w:t xml:space="preserve"> were 33.08 in the pre-monsoon and 31.54 in the post-monsoon seasons</w:t>
      </w:r>
      <w:r w:rsidRPr="00244894">
        <w:rPr>
          <w:rFonts w:ascii="Arial" w:hAnsi="Arial" w:cs="Arial"/>
          <w:szCs w:val="22"/>
        </w:rPr>
        <w:t>. This may be because of reduced abscission and improved retention of squares and young bolls due to better hormonal balance. Patel (1993) reported that NAA promoted the retention of fruiting bodies through improved hormonal regulation.</w:t>
      </w:r>
    </w:p>
    <w:p w14:paraId="5688BEE5" w14:textId="4CBA814C" w:rsidR="008A594E" w:rsidRPr="00E93699" w:rsidRDefault="00E93699" w:rsidP="001F6AAA">
      <w:pPr>
        <w:autoSpaceDE w:val="0"/>
        <w:autoSpaceDN w:val="0"/>
        <w:adjustRightInd w:val="0"/>
        <w:jc w:val="both"/>
        <w:rPr>
          <w:rFonts w:ascii="Arial" w:hAnsi="Arial" w:cs="Arial"/>
          <w:szCs w:val="22"/>
        </w:rPr>
      </w:pPr>
      <w:r w:rsidRPr="00E93699">
        <w:rPr>
          <w:rFonts w:ascii="Arial" w:hAnsi="Arial" w:cs="Arial"/>
          <w:b/>
          <w:bCs/>
          <w:szCs w:val="22"/>
        </w:rPr>
        <w:t>3.5 Number of harvested bolls per plant</w:t>
      </w:r>
    </w:p>
    <w:p w14:paraId="2D8A8761" w14:textId="22AB2153" w:rsidR="001F6AAA" w:rsidRPr="001F6AAA" w:rsidRDefault="001F6AAA" w:rsidP="001F6AAA">
      <w:pPr>
        <w:autoSpaceDE w:val="0"/>
        <w:autoSpaceDN w:val="0"/>
        <w:adjustRightInd w:val="0"/>
        <w:ind w:firstLine="720"/>
        <w:jc w:val="both"/>
        <w:rPr>
          <w:rFonts w:ascii="Arial" w:hAnsi="Arial" w:cs="Arial"/>
          <w:szCs w:val="22"/>
        </w:rPr>
      </w:pPr>
      <w:r w:rsidRPr="001F6AAA">
        <w:rPr>
          <w:rFonts w:ascii="Arial" w:hAnsi="Arial" w:cs="Arial"/>
          <w:szCs w:val="22"/>
        </w:rPr>
        <w:t xml:space="preserve">Significant differences in the number of bolls per plant were observed among the different plant populations and NAA application rates in both seasons (Table 8 and Table 9). </w:t>
      </w:r>
      <w:r w:rsidRPr="001F6AAA">
        <w:rPr>
          <w:rFonts w:ascii="Arial" w:hAnsi="Arial" w:cs="Arial"/>
          <w:szCs w:val="22"/>
        </w:rPr>
        <w:lastRenderedPageBreak/>
        <w:t>The highest number of bolls per plant (22.30 bolls in the pre-monsoon and 21.63 bolls in the post-monsoon seasons) was produced by P</w:t>
      </w:r>
      <w:r w:rsidRPr="00F40E08">
        <w:rPr>
          <w:rFonts w:ascii="Arial" w:hAnsi="Arial" w:cs="Arial"/>
          <w:szCs w:val="22"/>
          <w:vertAlign w:val="subscript"/>
        </w:rPr>
        <w:t>1</w:t>
      </w:r>
      <w:r w:rsidRPr="001F6AAA">
        <w:rPr>
          <w:rFonts w:ascii="Arial" w:hAnsi="Arial" w:cs="Arial"/>
          <w:szCs w:val="22"/>
        </w:rPr>
        <w:t>, and the lowest number of bolls per plant (13.76 and 13.39 bolls in the pre-monsoon and post-monsoon seasons, respectively) was resulted from P</w:t>
      </w:r>
      <w:r w:rsidRPr="00F40E08">
        <w:rPr>
          <w:rFonts w:ascii="Arial" w:hAnsi="Arial" w:cs="Arial"/>
          <w:szCs w:val="22"/>
          <w:vertAlign w:val="subscript"/>
        </w:rPr>
        <w:t>4</w:t>
      </w:r>
      <w:r w:rsidRPr="001F6AAA">
        <w:rPr>
          <w:rFonts w:ascii="Arial" w:hAnsi="Arial" w:cs="Arial"/>
          <w:szCs w:val="22"/>
        </w:rPr>
        <w:t xml:space="preserve">. The higher number of bolls under wider spacing may be due to reduced competition among plants for light, nutrients, moisture, and space, which favored better growth and boll development. Similar findings were reported by Bhalerao et al. (2012) and </w:t>
      </w:r>
      <w:r w:rsidR="00CD3F86" w:rsidRPr="00CD3F86">
        <w:rPr>
          <w:rFonts w:ascii="Arial" w:hAnsi="Arial" w:cs="Arial"/>
          <w:szCs w:val="22"/>
        </w:rPr>
        <w:t>Brar,</w:t>
      </w:r>
      <w:r w:rsidR="00CD3F86">
        <w:rPr>
          <w:rFonts w:ascii="Arial" w:hAnsi="Arial" w:cs="Arial"/>
          <w:szCs w:val="22"/>
        </w:rPr>
        <w:t xml:space="preserve"> </w:t>
      </w:r>
      <w:r w:rsidR="00CD3F86" w:rsidRPr="00CD3F86">
        <w:rPr>
          <w:rFonts w:ascii="Arial" w:hAnsi="Arial" w:cs="Arial"/>
          <w:szCs w:val="22"/>
        </w:rPr>
        <w:t>Dhillon</w:t>
      </w:r>
      <w:r w:rsidR="00CD3F86">
        <w:rPr>
          <w:rFonts w:ascii="Arial" w:hAnsi="Arial" w:cs="Arial"/>
          <w:szCs w:val="22"/>
        </w:rPr>
        <w:t xml:space="preserve"> and</w:t>
      </w:r>
      <w:r w:rsidR="00CD3F86" w:rsidRPr="00CD3F86">
        <w:rPr>
          <w:rFonts w:ascii="Arial" w:hAnsi="Arial" w:cs="Arial"/>
          <w:szCs w:val="22"/>
        </w:rPr>
        <w:t xml:space="preserve"> Sohu</w:t>
      </w:r>
      <w:r w:rsidR="00CD3F86">
        <w:rPr>
          <w:rFonts w:ascii="Arial" w:hAnsi="Arial" w:cs="Arial"/>
          <w:szCs w:val="22"/>
        </w:rPr>
        <w:t xml:space="preserve"> </w:t>
      </w:r>
      <w:r w:rsidR="00CD3F86" w:rsidRPr="00CD3F86">
        <w:rPr>
          <w:rFonts w:ascii="Arial" w:hAnsi="Arial" w:cs="Arial"/>
          <w:szCs w:val="22"/>
        </w:rPr>
        <w:t>(2000)</w:t>
      </w:r>
      <w:r w:rsidR="00CD3F86">
        <w:rPr>
          <w:rFonts w:ascii="Arial" w:hAnsi="Arial" w:cs="Arial"/>
          <w:szCs w:val="22"/>
        </w:rPr>
        <w:t xml:space="preserve"> </w:t>
      </w:r>
      <w:r w:rsidRPr="001F6AAA">
        <w:rPr>
          <w:rFonts w:ascii="Arial" w:hAnsi="Arial" w:cs="Arial"/>
          <w:szCs w:val="22"/>
        </w:rPr>
        <w:t xml:space="preserve">who observed that wider spacing increased the number of harvested bolls per plant because of better growth conditions and higher interception of solar radiation. </w:t>
      </w:r>
    </w:p>
    <w:p w14:paraId="5F6066C1" w14:textId="061EAE25" w:rsidR="00606AF9" w:rsidRDefault="001F6AAA" w:rsidP="001F6AAA">
      <w:pPr>
        <w:autoSpaceDE w:val="0"/>
        <w:autoSpaceDN w:val="0"/>
        <w:adjustRightInd w:val="0"/>
        <w:ind w:firstLine="720"/>
        <w:jc w:val="both"/>
        <w:rPr>
          <w:rFonts w:ascii="Arial" w:hAnsi="Arial" w:cs="Arial"/>
          <w:szCs w:val="22"/>
        </w:rPr>
      </w:pPr>
      <w:r w:rsidRPr="001F6AAA">
        <w:rPr>
          <w:rFonts w:ascii="Arial" w:hAnsi="Arial" w:cs="Arial"/>
          <w:szCs w:val="22"/>
        </w:rPr>
        <w:t>Among the NAA concentrations, N</w:t>
      </w:r>
      <w:r w:rsidRPr="00606AF9">
        <w:rPr>
          <w:rFonts w:ascii="Arial" w:hAnsi="Arial" w:cs="Arial"/>
          <w:szCs w:val="22"/>
          <w:vertAlign w:val="subscript"/>
        </w:rPr>
        <w:t>3</w:t>
      </w:r>
      <w:r w:rsidRPr="001F6AAA">
        <w:rPr>
          <w:rFonts w:ascii="Arial" w:hAnsi="Arial" w:cs="Arial"/>
          <w:szCs w:val="22"/>
        </w:rPr>
        <w:t xml:space="preserve"> produced the highest number of bolls per plant, with 20.94 bolls in the pre-monsoon and 18.49 bolls in the post-monsoon seasons and N</w:t>
      </w:r>
      <w:r w:rsidRPr="00606AF9">
        <w:rPr>
          <w:rFonts w:ascii="Arial" w:hAnsi="Arial" w:cs="Arial"/>
          <w:szCs w:val="22"/>
          <w:vertAlign w:val="subscript"/>
        </w:rPr>
        <w:t>1</w:t>
      </w:r>
      <w:r w:rsidRPr="001F6AAA">
        <w:rPr>
          <w:rFonts w:ascii="Arial" w:hAnsi="Arial" w:cs="Arial"/>
          <w:szCs w:val="22"/>
        </w:rPr>
        <w:t xml:space="preserve"> showed the lowest number of bolls per plant with 14.18 in the pre-monsoon and 16.48 bolls in the post-monsoon seasons. The increase in boll number under higher NAA</w:t>
      </w:r>
      <w:r w:rsidR="003E0264">
        <w:rPr>
          <w:rFonts w:ascii="Arial" w:hAnsi="Arial" w:cs="Arial"/>
          <w:szCs w:val="22"/>
        </w:rPr>
        <w:t xml:space="preserve"> concentration</w:t>
      </w:r>
      <w:r w:rsidRPr="001F6AAA">
        <w:rPr>
          <w:rFonts w:ascii="Arial" w:hAnsi="Arial" w:cs="Arial"/>
          <w:szCs w:val="22"/>
        </w:rPr>
        <w:t xml:space="preserve"> may be due to improved hormonal balance, which reduced the shedding of squares and young bolls and enhanced fruit retention. Jadhav, Chavan, and Waghmare (2015) and </w:t>
      </w:r>
      <w:proofErr w:type="spellStart"/>
      <w:r w:rsidRPr="001F6AAA">
        <w:rPr>
          <w:rFonts w:ascii="Arial" w:hAnsi="Arial" w:cs="Arial"/>
          <w:szCs w:val="22"/>
        </w:rPr>
        <w:t>Sabale</w:t>
      </w:r>
      <w:proofErr w:type="spellEnd"/>
      <w:r w:rsidRPr="001F6AAA">
        <w:rPr>
          <w:rFonts w:ascii="Arial" w:hAnsi="Arial" w:cs="Arial"/>
          <w:szCs w:val="22"/>
        </w:rPr>
        <w:t xml:space="preserve">, </w:t>
      </w:r>
      <w:proofErr w:type="spellStart"/>
      <w:r w:rsidRPr="001F6AAA">
        <w:rPr>
          <w:rFonts w:ascii="Arial" w:hAnsi="Arial" w:cs="Arial"/>
          <w:szCs w:val="22"/>
        </w:rPr>
        <w:t>Lahane</w:t>
      </w:r>
      <w:proofErr w:type="spellEnd"/>
      <w:r w:rsidRPr="001F6AAA">
        <w:rPr>
          <w:rFonts w:ascii="Arial" w:hAnsi="Arial" w:cs="Arial"/>
          <w:szCs w:val="22"/>
        </w:rPr>
        <w:t xml:space="preserve">, and Shaikh (2018) found that foliar application of NAA improved vegetative growth and increased the number of bolls per plant, resulting in higher seed cotton yield. </w:t>
      </w:r>
    </w:p>
    <w:p w14:paraId="097C3A33" w14:textId="33AF190A" w:rsidR="008A594E" w:rsidRPr="00E93699" w:rsidRDefault="00E93699" w:rsidP="00606AF9">
      <w:pPr>
        <w:autoSpaceDE w:val="0"/>
        <w:autoSpaceDN w:val="0"/>
        <w:adjustRightInd w:val="0"/>
        <w:jc w:val="both"/>
        <w:rPr>
          <w:rFonts w:ascii="Arial" w:hAnsi="Arial" w:cs="Arial"/>
          <w:szCs w:val="22"/>
        </w:rPr>
      </w:pPr>
      <w:r w:rsidRPr="00E93699">
        <w:rPr>
          <w:rFonts w:ascii="Arial" w:hAnsi="Arial" w:cs="Arial"/>
          <w:b/>
          <w:bCs/>
          <w:szCs w:val="22"/>
        </w:rPr>
        <w:t>3.6 Single boll weight (g)</w:t>
      </w:r>
    </w:p>
    <w:p w14:paraId="521F1879" w14:textId="53F93BB9" w:rsidR="001F6AAA" w:rsidRPr="001F6AAA" w:rsidRDefault="001F6AAA" w:rsidP="001F6AAA">
      <w:pPr>
        <w:autoSpaceDE w:val="0"/>
        <w:autoSpaceDN w:val="0"/>
        <w:adjustRightInd w:val="0"/>
        <w:ind w:firstLine="720"/>
        <w:jc w:val="both"/>
        <w:rPr>
          <w:rFonts w:ascii="Arial" w:hAnsi="Arial" w:cs="Arial"/>
          <w:szCs w:val="22"/>
        </w:rPr>
      </w:pPr>
      <w:r w:rsidRPr="001F6AAA">
        <w:rPr>
          <w:rFonts w:ascii="Arial" w:hAnsi="Arial" w:cs="Arial"/>
          <w:szCs w:val="22"/>
        </w:rPr>
        <w:t xml:space="preserve">In both seasons, there were significant differences in single boll weight among the different plant populations and NAA </w:t>
      </w:r>
      <w:r w:rsidR="00606AF9">
        <w:rPr>
          <w:rFonts w:ascii="Arial" w:hAnsi="Arial" w:cs="Arial"/>
          <w:szCs w:val="22"/>
        </w:rPr>
        <w:t>concentrations</w:t>
      </w:r>
      <w:r w:rsidRPr="001F6AAA">
        <w:rPr>
          <w:rFonts w:ascii="Arial" w:hAnsi="Arial" w:cs="Arial"/>
          <w:szCs w:val="22"/>
        </w:rPr>
        <w:t xml:space="preserve"> (Table 8 and Table 9). The lowest plant </w:t>
      </w:r>
      <w:r w:rsidR="00606AF9">
        <w:rPr>
          <w:rFonts w:ascii="Arial" w:hAnsi="Arial" w:cs="Arial"/>
          <w:szCs w:val="22"/>
        </w:rPr>
        <w:t>population</w:t>
      </w:r>
      <w:r w:rsidRPr="001F6AAA">
        <w:rPr>
          <w:rFonts w:ascii="Arial" w:hAnsi="Arial" w:cs="Arial"/>
          <w:szCs w:val="22"/>
        </w:rPr>
        <w:t xml:space="preserve"> (P</w:t>
      </w:r>
      <w:r w:rsidRPr="00606AF9">
        <w:rPr>
          <w:rFonts w:ascii="Arial" w:hAnsi="Arial" w:cs="Arial"/>
          <w:szCs w:val="22"/>
          <w:vertAlign w:val="subscript"/>
        </w:rPr>
        <w:t>1</w:t>
      </w:r>
      <w:r w:rsidRPr="001F6AAA">
        <w:rPr>
          <w:rFonts w:ascii="Arial" w:hAnsi="Arial" w:cs="Arial"/>
          <w:szCs w:val="22"/>
        </w:rPr>
        <w:t xml:space="preserve">) produced the highest single boll weight, with 3.89 g in the pre-monsoon season and 3.58 g in the post-monsoon season, whereas the highest plant </w:t>
      </w:r>
      <w:r w:rsidR="00606AF9">
        <w:rPr>
          <w:rFonts w:ascii="Arial" w:hAnsi="Arial" w:cs="Arial"/>
          <w:szCs w:val="22"/>
        </w:rPr>
        <w:t>population</w:t>
      </w:r>
      <w:r w:rsidRPr="001F6AAA">
        <w:rPr>
          <w:rFonts w:ascii="Arial" w:hAnsi="Arial" w:cs="Arial"/>
          <w:szCs w:val="22"/>
        </w:rPr>
        <w:t xml:space="preserve"> (P</w:t>
      </w:r>
      <w:r w:rsidRPr="00606AF9">
        <w:rPr>
          <w:rFonts w:ascii="Arial" w:hAnsi="Arial" w:cs="Arial"/>
          <w:szCs w:val="22"/>
          <w:vertAlign w:val="subscript"/>
        </w:rPr>
        <w:t>4</w:t>
      </w:r>
      <w:r w:rsidRPr="001F6AAA">
        <w:rPr>
          <w:rFonts w:ascii="Arial" w:hAnsi="Arial" w:cs="Arial"/>
          <w:szCs w:val="22"/>
        </w:rPr>
        <w:t xml:space="preserve">) produced the lowest values, with 2.81 g and 2.80 g, respectively. As plant population increased, single boll weight decreased in both seasons. The increase in boll weight under wider spacing may be due to reduced competition among plants and better availability of light, nutrients, moisture, and space for boll development. Similar results were reported by Devraj, </w:t>
      </w:r>
      <w:proofErr w:type="spellStart"/>
      <w:r w:rsidRPr="001F6AAA">
        <w:rPr>
          <w:rFonts w:ascii="Arial" w:hAnsi="Arial" w:cs="Arial"/>
          <w:szCs w:val="22"/>
        </w:rPr>
        <w:t>Bhattoo</w:t>
      </w:r>
      <w:proofErr w:type="spellEnd"/>
      <w:r w:rsidRPr="001F6AAA">
        <w:rPr>
          <w:rFonts w:ascii="Arial" w:hAnsi="Arial" w:cs="Arial"/>
          <w:szCs w:val="22"/>
        </w:rPr>
        <w:t xml:space="preserve">, Duhan, Kumari, and Jain (2011), who observed increased boll weight with wider plant spacing. </w:t>
      </w:r>
    </w:p>
    <w:p w14:paraId="30CEBC66" w14:textId="1E4B8D66" w:rsidR="001F6AAA" w:rsidRDefault="001F6AAA" w:rsidP="001F6AAA">
      <w:pPr>
        <w:autoSpaceDE w:val="0"/>
        <w:autoSpaceDN w:val="0"/>
        <w:adjustRightInd w:val="0"/>
        <w:ind w:firstLine="720"/>
        <w:jc w:val="both"/>
        <w:rPr>
          <w:rFonts w:ascii="Arial" w:hAnsi="Arial" w:cs="Arial"/>
          <w:szCs w:val="22"/>
        </w:rPr>
      </w:pPr>
      <w:r w:rsidRPr="001F6AAA">
        <w:rPr>
          <w:rFonts w:ascii="Arial" w:hAnsi="Arial" w:cs="Arial"/>
          <w:szCs w:val="22"/>
        </w:rPr>
        <w:t>Among the NAA concentrations, N</w:t>
      </w:r>
      <w:r w:rsidRPr="00606AF9">
        <w:rPr>
          <w:rFonts w:ascii="Arial" w:hAnsi="Arial" w:cs="Arial"/>
          <w:szCs w:val="22"/>
          <w:vertAlign w:val="subscript"/>
        </w:rPr>
        <w:t>3</w:t>
      </w:r>
      <w:r w:rsidRPr="001F6AAA">
        <w:rPr>
          <w:rFonts w:ascii="Arial" w:hAnsi="Arial" w:cs="Arial"/>
          <w:szCs w:val="22"/>
        </w:rPr>
        <w:t xml:space="preserve"> produced the highest single boll weight (3.57 g in the pre-monsoon season and 3.39 g in the post-monsoon season), while N</w:t>
      </w:r>
      <w:r w:rsidRPr="00606AF9">
        <w:rPr>
          <w:rFonts w:ascii="Arial" w:hAnsi="Arial" w:cs="Arial"/>
          <w:szCs w:val="22"/>
          <w:vertAlign w:val="subscript"/>
        </w:rPr>
        <w:t>1</w:t>
      </w:r>
      <w:r w:rsidRPr="001F6AAA">
        <w:rPr>
          <w:rFonts w:ascii="Arial" w:hAnsi="Arial" w:cs="Arial"/>
          <w:szCs w:val="22"/>
        </w:rPr>
        <w:t xml:space="preserve"> resulted in the lowest single boll weight (3.17 g and 3.16 g, respectively). </w:t>
      </w:r>
      <w:r w:rsidR="003E0264" w:rsidRPr="003E0264">
        <w:rPr>
          <w:rFonts w:ascii="Arial" w:hAnsi="Arial" w:cs="Arial"/>
          <w:szCs w:val="22"/>
        </w:rPr>
        <w:t>As the NAA concentration increased, single boll weight increased.</w:t>
      </w:r>
      <w:r w:rsidR="003E0264">
        <w:rPr>
          <w:rFonts w:ascii="Arial" w:hAnsi="Arial" w:cs="Arial"/>
          <w:szCs w:val="22"/>
        </w:rPr>
        <w:t xml:space="preserve"> </w:t>
      </w:r>
      <w:r w:rsidRPr="001F6AAA">
        <w:rPr>
          <w:rFonts w:ascii="Arial" w:hAnsi="Arial" w:cs="Arial"/>
          <w:szCs w:val="22"/>
        </w:rPr>
        <w:t>This improvement may be attributed to the stimulatory effects of NAA on cell division and expansion, thereby promoting greater dry matter accumulation in developing bolls. Ahmed et al. (2018) reported that exogenous auxin application increased boll weight in cotton.</w:t>
      </w:r>
    </w:p>
    <w:p w14:paraId="15A60543" w14:textId="139E0912" w:rsidR="005113C4" w:rsidRDefault="00E93699" w:rsidP="001F6AAA">
      <w:pPr>
        <w:autoSpaceDE w:val="0"/>
        <w:autoSpaceDN w:val="0"/>
        <w:adjustRightInd w:val="0"/>
        <w:jc w:val="both"/>
        <w:rPr>
          <w:rFonts w:ascii="Arial" w:hAnsi="Arial" w:cs="Arial"/>
          <w:b/>
          <w:bCs/>
          <w:szCs w:val="22"/>
        </w:rPr>
      </w:pPr>
      <w:r w:rsidRPr="00E93699">
        <w:rPr>
          <w:rFonts w:ascii="Arial" w:hAnsi="Arial" w:cs="Arial"/>
          <w:b/>
          <w:bCs/>
          <w:szCs w:val="22"/>
        </w:rPr>
        <w:t>3.7 Thousand seeds weight</w:t>
      </w:r>
    </w:p>
    <w:p w14:paraId="1B6C82C4" w14:textId="0F3B58E5" w:rsidR="001F6AAA" w:rsidRDefault="001F6AAA" w:rsidP="001F6AAA">
      <w:pPr>
        <w:autoSpaceDE w:val="0"/>
        <w:autoSpaceDN w:val="0"/>
        <w:adjustRightInd w:val="0"/>
        <w:ind w:firstLine="720"/>
        <w:jc w:val="both"/>
        <w:rPr>
          <w:rFonts w:ascii="Arial" w:hAnsi="Arial" w:cs="Arial"/>
          <w:szCs w:val="22"/>
        </w:rPr>
      </w:pPr>
      <w:r w:rsidRPr="001F6AAA">
        <w:rPr>
          <w:rFonts w:ascii="Arial" w:hAnsi="Arial" w:cs="Arial"/>
          <w:szCs w:val="22"/>
        </w:rPr>
        <w:t>Thousand seeds weight was not significantly affected by plant population, NAA concentrations and their interaction in both seasons (Table 8 and Table 9). The lack of significant differences may be attributed to the fact that thousand seeds weight is a genetically controlled trait</w:t>
      </w:r>
      <w:r w:rsidR="003C23D6" w:rsidRPr="003C23D6">
        <w:t xml:space="preserve"> </w:t>
      </w:r>
      <w:r w:rsidR="003C23D6">
        <w:t>(</w:t>
      </w:r>
      <w:proofErr w:type="spellStart"/>
      <w:r w:rsidR="003C23D6" w:rsidRPr="003C23D6">
        <w:rPr>
          <w:rFonts w:ascii="Arial" w:hAnsi="Arial" w:cs="Arial"/>
          <w:szCs w:val="22"/>
        </w:rPr>
        <w:t>Narkizilova</w:t>
      </w:r>
      <w:proofErr w:type="spellEnd"/>
      <w:r w:rsidR="003C23D6" w:rsidRPr="003C23D6">
        <w:rPr>
          <w:rFonts w:ascii="Arial" w:hAnsi="Arial" w:cs="Arial"/>
          <w:szCs w:val="22"/>
        </w:rPr>
        <w:t>,</w:t>
      </w:r>
      <w:r w:rsidR="003C23D6">
        <w:rPr>
          <w:rFonts w:ascii="Arial" w:hAnsi="Arial" w:cs="Arial"/>
          <w:szCs w:val="22"/>
        </w:rPr>
        <w:t xml:space="preserve"> </w:t>
      </w:r>
      <w:proofErr w:type="spellStart"/>
      <w:r w:rsidR="003C23D6" w:rsidRPr="003C23D6">
        <w:rPr>
          <w:rFonts w:ascii="Arial" w:hAnsi="Arial" w:cs="Arial"/>
          <w:szCs w:val="22"/>
        </w:rPr>
        <w:t>Mirakhmedov</w:t>
      </w:r>
      <w:proofErr w:type="spellEnd"/>
      <w:r w:rsidR="003C23D6">
        <w:rPr>
          <w:rFonts w:ascii="Arial" w:hAnsi="Arial" w:cs="Arial"/>
          <w:szCs w:val="22"/>
        </w:rPr>
        <w:t xml:space="preserve"> </w:t>
      </w:r>
      <w:r w:rsidR="003C23D6" w:rsidRPr="003C23D6">
        <w:rPr>
          <w:rFonts w:ascii="Arial" w:hAnsi="Arial" w:cs="Arial"/>
          <w:szCs w:val="22"/>
        </w:rPr>
        <w:t>&amp; Boboev,</w:t>
      </w:r>
      <w:r w:rsidR="003C23D6">
        <w:rPr>
          <w:rFonts w:ascii="Arial" w:hAnsi="Arial" w:cs="Arial"/>
          <w:szCs w:val="22"/>
        </w:rPr>
        <w:t xml:space="preserve"> </w:t>
      </w:r>
      <w:r w:rsidR="003C23D6" w:rsidRPr="003C23D6">
        <w:rPr>
          <w:rFonts w:ascii="Arial" w:hAnsi="Arial" w:cs="Arial"/>
          <w:szCs w:val="22"/>
        </w:rPr>
        <w:t>2024).</w:t>
      </w:r>
    </w:p>
    <w:p w14:paraId="3896E5E0" w14:textId="31AB8079" w:rsidR="005113C4" w:rsidRDefault="00E93699" w:rsidP="00EF0D38">
      <w:pPr>
        <w:autoSpaceDE w:val="0"/>
        <w:autoSpaceDN w:val="0"/>
        <w:adjustRightInd w:val="0"/>
        <w:ind w:left="810" w:hanging="810"/>
        <w:jc w:val="both"/>
        <w:rPr>
          <w:rFonts w:ascii="Arial" w:hAnsi="Arial" w:cs="Arial"/>
          <w:b/>
          <w:bCs/>
          <w:szCs w:val="22"/>
        </w:rPr>
      </w:pPr>
      <w:r w:rsidRPr="00E93699">
        <w:rPr>
          <w:rFonts w:ascii="Arial" w:hAnsi="Arial" w:cs="Arial"/>
          <w:b/>
          <w:bCs/>
          <w:szCs w:val="22"/>
        </w:rPr>
        <w:t>3.8 Seed cotton yield</w:t>
      </w:r>
    </w:p>
    <w:p w14:paraId="6516A645" w14:textId="41AD9241" w:rsidR="001F6AAA" w:rsidRPr="001F6AAA" w:rsidRDefault="001F6AAA" w:rsidP="001F6AAA">
      <w:pPr>
        <w:autoSpaceDE w:val="0"/>
        <w:autoSpaceDN w:val="0"/>
        <w:adjustRightInd w:val="0"/>
        <w:ind w:firstLine="720"/>
        <w:jc w:val="both"/>
        <w:rPr>
          <w:rFonts w:ascii="Arial" w:hAnsi="Arial" w:cs="Arial"/>
          <w:szCs w:val="22"/>
        </w:rPr>
      </w:pPr>
      <w:r w:rsidRPr="001F6AAA">
        <w:rPr>
          <w:rFonts w:ascii="Arial" w:hAnsi="Arial" w:cs="Arial"/>
          <w:szCs w:val="22"/>
        </w:rPr>
        <w:t xml:space="preserve">Significant difference in seed cotton yield was observed among the plant populations and NAA </w:t>
      </w:r>
      <w:r w:rsidR="00606AF9">
        <w:rPr>
          <w:rFonts w:ascii="Arial" w:hAnsi="Arial" w:cs="Arial"/>
          <w:szCs w:val="22"/>
        </w:rPr>
        <w:t>concentrations</w:t>
      </w:r>
      <w:r w:rsidRPr="001F6AAA">
        <w:rPr>
          <w:rFonts w:ascii="Arial" w:hAnsi="Arial" w:cs="Arial"/>
          <w:szCs w:val="22"/>
        </w:rPr>
        <w:t xml:space="preserve"> in both seasons (Table 8 and Table 9). Among the plant populations, the highest seed cotton yield per plant was recorded in P</w:t>
      </w:r>
      <w:r w:rsidRPr="00606AF9">
        <w:rPr>
          <w:rFonts w:ascii="Arial" w:hAnsi="Arial" w:cs="Arial"/>
          <w:szCs w:val="22"/>
          <w:vertAlign w:val="subscript"/>
        </w:rPr>
        <w:t>1</w:t>
      </w:r>
      <w:r w:rsidRPr="001F6AAA">
        <w:rPr>
          <w:rFonts w:ascii="Arial" w:hAnsi="Arial" w:cs="Arial"/>
          <w:szCs w:val="22"/>
        </w:rPr>
        <w:t xml:space="preserve"> with 88.69 g in the pre-monsoon season and 77.49 g in the post-monsoon season. It may be due to reduced competition for light, nutrients, moisture, and space, which promoted better plant growth and boll development. Bednarz et al. (2000) reported that lower plant population densities resulted in greater production of fruiting sites and improved fruit retention in cotton.</w:t>
      </w:r>
    </w:p>
    <w:p w14:paraId="30F591DD" w14:textId="21851F8A" w:rsidR="001F6AAA" w:rsidRPr="001F6AAA" w:rsidRDefault="001F6AAA" w:rsidP="001F6AAA">
      <w:pPr>
        <w:autoSpaceDE w:val="0"/>
        <w:autoSpaceDN w:val="0"/>
        <w:adjustRightInd w:val="0"/>
        <w:ind w:firstLine="720"/>
        <w:jc w:val="both"/>
        <w:rPr>
          <w:rFonts w:ascii="Arial" w:hAnsi="Arial" w:cs="Arial"/>
          <w:szCs w:val="22"/>
        </w:rPr>
      </w:pPr>
      <w:r w:rsidRPr="001F6AAA">
        <w:rPr>
          <w:rFonts w:ascii="Arial" w:hAnsi="Arial" w:cs="Arial"/>
          <w:szCs w:val="22"/>
        </w:rPr>
        <w:t>Unlike seed cotton yield per plant, seed cotton yield per hectare increased as plant population increased. The highest yield per hectare (3652.4 kg ha</w:t>
      </w:r>
      <w:r w:rsidRPr="00606AF9">
        <w:rPr>
          <w:rFonts w:ascii="Arial" w:hAnsi="Arial" w:cs="Arial"/>
          <w:szCs w:val="22"/>
          <w:vertAlign w:val="superscript"/>
        </w:rPr>
        <w:t>-1</w:t>
      </w:r>
      <w:r w:rsidRPr="001F6AAA">
        <w:rPr>
          <w:rFonts w:ascii="Arial" w:hAnsi="Arial" w:cs="Arial"/>
          <w:szCs w:val="22"/>
        </w:rPr>
        <w:t xml:space="preserve"> in the pre-monsoon season and 3041.3 kg ha</w:t>
      </w:r>
      <w:r w:rsidRPr="00606AF9">
        <w:rPr>
          <w:rFonts w:ascii="Arial" w:hAnsi="Arial" w:cs="Arial"/>
          <w:szCs w:val="22"/>
          <w:vertAlign w:val="superscript"/>
        </w:rPr>
        <w:t>-1</w:t>
      </w:r>
      <w:r w:rsidRPr="001F6AAA">
        <w:rPr>
          <w:rFonts w:ascii="Arial" w:hAnsi="Arial" w:cs="Arial"/>
          <w:szCs w:val="22"/>
        </w:rPr>
        <w:t xml:space="preserve"> in the post-monsoon season) was recorded in P</w:t>
      </w:r>
      <w:r w:rsidRPr="00606AF9">
        <w:rPr>
          <w:rFonts w:ascii="Arial" w:hAnsi="Arial" w:cs="Arial"/>
          <w:szCs w:val="22"/>
          <w:vertAlign w:val="subscript"/>
        </w:rPr>
        <w:t>4</w:t>
      </w:r>
      <w:r w:rsidRPr="001F6AAA">
        <w:rPr>
          <w:rFonts w:ascii="Arial" w:hAnsi="Arial" w:cs="Arial"/>
          <w:szCs w:val="22"/>
        </w:rPr>
        <w:t xml:space="preserve"> and the lowest yield (2102.9 kg ha</w:t>
      </w:r>
      <w:r w:rsidRPr="00606AF9">
        <w:rPr>
          <w:rFonts w:ascii="Arial" w:hAnsi="Arial" w:cs="Arial"/>
          <w:szCs w:val="22"/>
          <w:vertAlign w:val="superscript"/>
        </w:rPr>
        <w:t>-1</w:t>
      </w:r>
      <w:r w:rsidRPr="001F6AAA">
        <w:rPr>
          <w:rFonts w:ascii="Arial" w:hAnsi="Arial" w:cs="Arial"/>
          <w:szCs w:val="22"/>
        </w:rPr>
        <w:t xml:space="preserve"> and 2014.0 kg ha</w:t>
      </w:r>
      <w:r w:rsidRPr="00606AF9">
        <w:rPr>
          <w:rFonts w:ascii="Arial" w:hAnsi="Arial" w:cs="Arial"/>
          <w:szCs w:val="22"/>
          <w:vertAlign w:val="superscript"/>
        </w:rPr>
        <w:t>-1</w:t>
      </w:r>
      <w:r w:rsidRPr="001F6AAA">
        <w:rPr>
          <w:rFonts w:ascii="Arial" w:hAnsi="Arial" w:cs="Arial"/>
          <w:szCs w:val="22"/>
        </w:rPr>
        <w:t>, respectively) was observed in P</w:t>
      </w:r>
      <w:r w:rsidRPr="00606AF9">
        <w:rPr>
          <w:rFonts w:ascii="Arial" w:hAnsi="Arial" w:cs="Arial"/>
          <w:szCs w:val="22"/>
          <w:vertAlign w:val="subscript"/>
        </w:rPr>
        <w:t>1</w:t>
      </w:r>
      <w:r w:rsidRPr="001F6AAA">
        <w:rPr>
          <w:rFonts w:ascii="Arial" w:hAnsi="Arial" w:cs="Arial"/>
          <w:szCs w:val="22"/>
        </w:rPr>
        <w:t xml:space="preserve">. The increase in yield per hectare at higher plant density may be attributed </w:t>
      </w:r>
      <w:r w:rsidR="00AA45A0">
        <w:rPr>
          <w:rFonts w:ascii="Arial" w:hAnsi="Arial" w:cs="Arial"/>
          <w:szCs w:val="22"/>
        </w:rPr>
        <w:t xml:space="preserve">primarily </w:t>
      </w:r>
      <w:r w:rsidRPr="001F6AAA">
        <w:rPr>
          <w:rFonts w:ascii="Arial" w:hAnsi="Arial" w:cs="Arial"/>
          <w:szCs w:val="22"/>
        </w:rPr>
        <w:t xml:space="preserve">to the greater number of </w:t>
      </w:r>
      <w:r w:rsidRPr="001F6AAA">
        <w:rPr>
          <w:rFonts w:ascii="Arial" w:hAnsi="Arial" w:cs="Arial"/>
          <w:szCs w:val="22"/>
        </w:rPr>
        <w:lastRenderedPageBreak/>
        <w:t>plants per unit area. Reddy and Kumar (2010) reported that closer spacing resulted in higher seed cotton yield due to the higher plant population.</w:t>
      </w:r>
    </w:p>
    <w:p w14:paraId="0AC8DC51" w14:textId="716014C0" w:rsidR="003621AF" w:rsidRPr="001A65A5" w:rsidRDefault="001F6AAA" w:rsidP="001A65A5">
      <w:pPr>
        <w:autoSpaceDE w:val="0"/>
        <w:autoSpaceDN w:val="0"/>
        <w:adjustRightInd w:val="0"/>
        <w:ind w:firstLine="720"/>
        <w:jc w:val="both"/>
        <w:rPr>
          <w:rFonts w:ascii="Arial" w:hAnsi="Arial" w:cs="Arial"/>
          <w:szCs w:val="22"/>
        </w:rPr>
      </w:pPr>
      <w:r w:rsidRPr="001F6AAA">
        <w:rPr>
          <w:rFonts w:ascii="Arial" w:hAnsi="Arial" w:cs="Arial"/>
          <w:szCs w:val="22"/>
        </w:rPr>
        <w:t>Among the NAA concentrations, N</w:t>
      </w:r>
      <w:r w:rsidRPr="00606AF9">
        <w:rPr>
          <w:rFonts w:ascii="Arial" w:hAnsi="Arial" w:cs="Arial"/>
          <w:szCs w:val="22"/>
          <w:vertAlign w:val="subscript"/>
        </w:rPr>
        <w:t>3</w:t>
      </w:r>
      <w:r w:rsidRPr="001F6AAA">
        <w:rPr>
          <w:rFonts w:ascii="Arial" w:hAnsi="Arial" w:cs="Arial"/>
          <w:szCs w:val="22"/>
        </w:rPr>
        <w:t xml:space="preserve"> produced the highest yield per plant and highest yield per hectare in both seasons. The increase in seed cotton yield with </w:t>
      </w:r>
      <w:r w:rsidR="00606AF9">
        <w:rPr>
          <w:rFonts w:ascii="Arial" w:hAnsi="Arial" w:cs="Arial"/>
          <w:szCs w:val="22"/>
        </w:rPr>
        <w:t xml:space="preserve">increasing </w:t>
      </w:r>
      <w:r w:rsidRPr="001F6AAA">
        <w:rPr>
          <w:rFonts w:ascii="Arial" w:hAnsi="Arial" w:cs="Arial"/>
          <w:szCs w:val="22"/>
        </w:rPr>
        <w:t xml:space="preserve">NAA </w:t>
      </w:r>
      <w:r w:rsidR="00606AF9">
        <w:rPr>
          <w:rFonts w:ascii="Arial" w:hAnsi="Arial" w:cs="Arial"/>
          <w:szCs w:val="22"/>
        </w:rPr>
        <w:t xml:space="preserve">concentrations </w:t>
      </w:r>
      <w:r w:rsidRPr="001F6AAA">
        <w:rPr>
          <w:rFonts w:ascii="Arial" w:hAnsi="Arial" w:cs="Arial"/>
          <w:szCs w:val="22"/>
        </w:rPr>
        <w:t xml:space="preserve">may be due to its role as a growth regulator that enhances fruit retention, reduces boll shedding, and promotes the efficient translocation of assimilates to reproductive organs, ultimately leading to an increase in both boll number and individual boll weight. These results align with those of </w:t>
      </w:r>
      <w:r w:rsidR="00606AF9" w:rsidRPr="00606AF9">
        <w:rPr>
          <w:rFonts w:ascii="Arial" w:hAnsi="Arial" w:cs="Arial"/>
          <w:szCs w:val="22"/>
        </w:rPr>
        <w:t>Sawan,</w:t>
      </w:r>
      <w:r w:rsidR="00606AF9">
        <w:rPr>
          <w:rFonts w:ascii="Arial" w:hAnsi="Arial" w:cs="Arial"/>
          <w:szCs w:val="22"/>
        </w:rPr>
        <w:t xml:space="preserve"> </w:t>
      </w:r>
      <w:r w:rsidR="00606AF9" w:rsidRPr="00606AF9">
        <w:rPr>
          <w:rFonts w:ascii="Arial" w:hAnsi="Arial" w:cs="Arial"/>
          <w:szCs w:val="22"/>
        </w:rPr>
        <w:t>Sakr</w:t>
      </w:r>
      <w:r w:rsidR="00606AF9">
        <w:rPr>
          <w:rFonts w:ascii="Arial" w:hAnsi="Arial" w:cs="Arial"/>
          <w:szCs w:val="22"/>
        </w:rPr>
        <w:t xml:space="preserve"> </w:t>
      </w:r>
      <w:r w:rsidR="00DE4769">
        <w:rPr>
          <w:rFonts w:ascii="Arial" w:hAnsi="Arial" w:cs="Arial"/>
          <w:szCs w:val="22"/>
        </w:rPr>
        <w:t>and</w:t>
      </w:r>
      <w:r w:rsidR="00606AF9" w:rsidRPr="00606AF9">
        <w:rPr>
          <w:rFonts w:ascii="Arial" w:hAnsi="Arial" w:cs="Arial"/>
          <w:szCs w:val="22"/>
        </w:rPr>
        <w:t xml:space="preserve"> Momtaz</w:t>
      </w:r>
      <w:r w:rsidR="00C4582C">
        <w:rPr>
          <w:rFonts w:ascii="Arial" w:hAnsi="Arial" w:cs="Arial"/>
          <w:szCs w:val="22"/>
        </w:rPr>
        <w:t xml:space="preserve"> </w:t>
      </w:r>
      <w:r w:rsidR="00606AF9">
        <w:rPr>
          <w:rFonts w:ascii="Arial" w:hAnsi="Arial" w:cs="Arial"/>
          <w:szCs w:val="22"/>
        </w:rPr>
        <w:t>(</w:t>
      </w:r>
      <w:r w:rsidR="00606AF9" w:rsidRPr="00606AF9">
        <w:rPr>
          <w:rFonts w:ascii="Arial" w:hAnsi="Arial" w:cs="Arial"/>
          <w:szCs w:val="22"/>
        </w:rPr>
        <w:t>1998)</w:t>
      </w:r>
      <w:r w:rsidRPr="001F6AAA">
        <w:rPr>
          <w:rFonts w:ascii="Arial" w:hAnsi="Arial" w:cs="Arial"/>
          <w:szCs w:val="22"/>
        </w:rPr>
        <w:t>, who reported that the promotive effect of NAA on various physiological processes significantly improves all yield components.</w:t>
      </w:r>
    </w:p>
    <w:p w14:paraId="172CCD84" w14:textId="4D06536A" w:rsidR="00E93699" w:rsidRDefault="00E93699" w:rsidP="001F6AAA">
      <w:pPr>
        <w:autoSpaceDE w:val="0"/>
        <w:autoSpaceDN w:val="0"/>
        <w:adjustRightInd w:val="0"/>
        <w:jc w:val="both"/>
        <w:rPr>
          <w:rFonts w:ascii="Arial" w:hAnsi="Arial" w:cs="Arial"/>
          <w:b/>
          <w:bCs/>
          <w:szCs w:val="22"/>
        </w:rPr>
      </w:pPr>
      <w:r w:rsidRPr="00E93699">
        <w:rPr>
          <w:rFonts w:ascii="Arial" w:hAnsi="Arial" w:cs="Arial"/>
          <w:b/>
          <w:bCs/>
          <w:szCs w:val="22"/>
        </w:rPr>
        <w:t xml:space="preserve">3.9 Interaction effects of plant populations and NAA </w:t>
      </w:r>
      <w:r w:rsidR="001043DA">
        <w:rPr>
          <w:rFonts w:ascii="Arial" w:hAnsi="Arial" w:cs="Arial"/>
          <w:b/>
          <w:bCs/>
          <w:szCs w:val="22"/>
        </w:rPr>
        <w:t>concentrations</w:t>
      </w:r>
    </w:p>
    <w:p w14:paraId="081518A0" w14:textId="7FBDD527" w:rsidR="00F15B19" w:rsidRDefault="001F6AAA" w:rsidP="001F6AAA">
      <w:pPr>
        <w:spacing w:line="278" w:lineRule="auto"/>
        <w:ind w:firstLine="720"/>
        <w:jc w:val="both"/>
        <w:rPr>
          <w:rFonts w:ascii="Arial" w:eastAsiaTheme="minorEastAsia" w:hAnsi="Arial" w:cs="Arial"/>
          <w:b/>
          <w:bCs/>
          <w:kern w:val="2"/>
          <w:lang w:eastAsia="ko-KR" w:bidi="my-MM"/>
        </w:rPr>
      </w:pPr>
      <w:r w:rsidRPr="001F6AAA">
        <w:rPr>
          <w:rFonts w:ascii="Arial" w:hAnsi="Arial" w:cs="Arial"/>
          <w:szCs w:val="22"/>
        </w:rPr>
        <w:t>There were no significant interaction effects between plant populations and NAA concentrations for all the tested parameters (Table 1 to Table 9), indicating that the effect of NAA application was consistent across different plant populations in both seasons.</w:t>
      </w:r>
    </w:p>
    <w:p w14:paraId="19397E8F" w14:textId="77777777" w:rsidR="00F15B19" w:rsidRDefault="00F15B19" w:rsidP="0036072F">
      <w:pPr>
        <w:spacing w:line="278" w:lineRule="auto"/>
        <w:ind w:left="851" w:hanging="851"/>
        <w:jc w:val="both"/>
        <w:rPr>
          <w:rFonts w:ascii="Arial" w:eastAsiaTheme="minorEastAsia" w:hAnsi="Arial" w:cs="Arial"/>
          <w:b/>
          <w:bCs/>
          <w:kern w:val="2"/>
          <w:lang w:eastAsia="ko-KR" w:bidi="my-MM"/>
        </w:rPr>
      </w:pPr>
    </w:p>
    <w:p w14:paraId="76DC658B" w14:textId="7258DA09" w:rsidR="00E13147" w:rsidRDefault="00FB2D9D" w:rsidP="00E13147">
      <w:pPr>
        <w:spacing w:line="278" w:lineRule="auto"/>
        <w:ind w:left="851" w:hanging="851"/>
        <w:jc w:val="both"/>
        <w:rPr>
          <w:rFonts w:ascii="Arial" w:eastAsiaTheme="minorEastAsia" w:hAnsi="Arial" w:cs="Arial"/>
          <w:b/>
          <w:bCs/>
          <w:kern w:val="2"/>
          <w:lang w:eastAsia="ko-KR" w:bidi="my-MM"/>
        </w:rPr>
      </w:pPr>
      <w:r w:rsidRPr="00FB2D9D">
        <w:rPr>
          <w:rFonts w:ascii="Arial" w:eastAsiaTheme="minorEastAsia" w:hAnsi="Arial" w:cs="Arial"/>
          <w:b/>
          <w:bCs/>
          <w:kern w:val="2"/>
          <w:lang w:eastAsia="ko-KR" w:bidi="my-MM"/>
        </w:rPr>
        <w:t xml:space="preserve">Table 1 Plant height of cotton as affected by different plant populations and </w:t>
      </w:r>
      <w:r w:rsidR="00DE4769">
        <w:rPr>
          <w:rFonts w:ascii="Arial" w:eastAsiaTheme="minorEastAsia" w:hAnsi="Arial" w:cs="Arial"/>
          <w:b/>
          <w:bCs/>
          <w:kern w:val="2"/>
          <w:lang w:eastAsia="ko-KR" w:bidi="my-MM"/>
        </w:rPr>
        <w:t>Naphthalene Acetic Acid (</w:t>
      </w:r>
      <w:r w:rsidRPr="00FB2D9D">
        <w:rPr>
          <w:rFonts w:ascii="Arial" w:eastAsiaTheme="minorEastAsia" w:hAnsi="Arial" w:cs="Arial"/>
          <w:b/>
          <w:bCs/>
          <w:kern w:val="2"/>
          <w:lang w:eastAsia="ko-KR" w:bidi="my-MM"/>
        </w:rPr>
        <w:t>NAA</w:t>
      </w:r>
      <w:r w:rsidR="00DE4769">
        <w:rPr>
          <w:rFonts w:ascii="Arial" w:eastAsiaTheme="minorEastAsia" w:hAnsi="Arial" w:cs="Arial"/>
          <w:b/>
          <w:bCs/>
          <w:kern w:val="2"/>
          <w:lang w:eastAsia="ko-KR" w:bidi="my-MM"/>
        </w:rPr>
        <w:t>)</w:t>
      </w:r>
      <w:r w:rsidRPr="00FB2D9D">
        <w:rPr>
          <w:rFonts w:ascii="Arial" w:eastAsiaTheme="minorEastAsia" w:hAnsi="Arial" w:cs="Arial"/>
          <w:b/>
          <w:bCs/>
          <w:kern w:val="2"/>
          <w:lang w:eastAsia="ko-KR" w:bidi="my-MM"/>
        </w:rPr>
        <w:t xml:space="preserve"> concentrations at different growth stages during pre-monsoon season, 2025</w:t>
      </w:r>
    </w:p>
    <w:tbl>
      <w:tblPr>
        <w:tblW w:w="8914" w:type="dxa"/>
        <w:tblLook w:val="04A0" w:firstRow="1" w:lastRow="0" w:firstColumn="1" w:lastColumn="0" w:noHBand="0" w:noVBand="1"/>
      </w:tblPr>
      <w:tblGrid>
        <w:gridCol w:w="2507"/>
        <w:gridCol w:w="847"/>
        <w:gridCol w:w="847"/>
        <w:gridCol w:w="917"/>
        <w:gridCol w:w="1017"/>
        <w:gridCol w:w="917"/>
        <w:gridCol w:w="947"/>
        <w:gridCol w:w="947"/>
      </w:tblGrid>
      <w:tr w:rsidR="00166B97" w:rsidRPr="00166B97" w14:paraId="630571CE" w14:textId="77777777" w:rsidTr="00C4582C">
        <w:trPr>
          <w:trHeight w:val="347"/>
        </w:trPr>
        <w:tc>
          <w:tcPr>
            <w:tcW w:w="0" w:type="auto"/>
            <w:vMerge w:val="restart"/>
            <w:tcBorders>
              <w:top w:val="single" w:sz="4" w:space="0" w:color="auto"/>
              <w:left w:val="nil"/>
              <w:bottom w:val="single" w:sz="4" w:space="0" w:color="000000"/>
              <w:right w:val="nil"/>
            </w:tcBorders>
            <w:noWrap/>
            <w:vAlign w:val="center"/>
            <w:hideMark/>
          </w:tcPr>
          <w:p w14:paraId="3D615051" w14:textId="77777777" w:rsidR="00FB2D9D" w:rsidRPr="00FB2D9D" w:rsidRDefault="00FB2D9D" w:rsidP="00FB2D9D">
            <w:pPr>
              <w:jc w:val="center"/>
              <w:rPr>
                <w:rFonts w:ascii="Arial" w:hAnsi="Arial" w:cs="Arial"/>
                <w:b/>
                <w:bCs/>
                <w:color w:val="000000"/>
                <w:sz w:val="18"/>
                <w:szCs w:val="18"/>
              </w:rPr>
            </w:pPr>
            <w:bookmarkStart w:id="0" w:name="_Hlk238904045"/>
            <w:r w:rsidRPr="00FB2D9D">
              <w:rPr>
                <w:rFonts w:ascii="Arial" w:hAnsi="Arial" w:cs="Arial"/>
                <w:b/>
                <w:bCs/>
                <w:color w:val="000000"/>
                <w:sz w:val="18"/>
                <w:szCs w:val="18"/>
              </w:rPr>
              <w:t>Treatments</w:t>
            </w:r>
          </w:p>
        </w:tc>
        <w:tc>
          <w:tcPr>
            <w:tcW w:w="0" w:type="auto"/>
            <w:gridSpan w:val="7"/>
            <w:tcBorders>
              <w:top w:val="single" w:sz="4" w:space="0" w:color="auto"/>
              <w:left w:val="nil"/>
              <w:bottom w:val="single" w:sz="4" w:space="0" w:color="auto"/>
              <w:right w:val="nil"/>
            </w:tcBorders>
            <w:noWrap/>
            <w:vAlign w:val="center"/>
            <w:hideMark/>
          </w:tcPr>
          <w:p w14:paraId="595312CF"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Plant height (cm)</w:t>
            </w:r>
          </w:p>
        </w:tc>
      </w:tr>
      <w:tr w:rsidR="00C4582C" w:rsidRPr="00166B97" w14:paraId="2683022F" w14:textId="77777777" w:rsidTr="00C4582C">
        <w:trPr>
          <w:trHeight w:val="347"/>
        </w:trPr>
        <w:tc>
          <w:tcPr>
            <w:tcW w:w="0" w:type="auto"/>
            <w:vMerge/>
            <w:tcBorders>
              <w:top w:val="single" w:sz="4" w:space="0" w:color="auto"/>
              <w:left w:val="nil"/>
              <w:bottom w:val="single" w:sz="4" w:space="0" w:color="000000"/>
              <w:right w:val="nil"/>
            </w:tcBorders>
            <w:vAlign w:val="center"/>
            <w:hideMark/>
          </w:tcPr>
          <w:p w14:paraId="62EBC72C" w14:textId="77777777" w:rsidR="00FB2D9D" w:rsidRPr="00FB2D9D" w:rsidRDefault="00FB2D9D" w:rsidP="00FB2D9D">
            <w:pPr>
              <w:jc w:val="center"/>
              <w:rPr>
                <w:rFonts w:ascii="Arial" w:hAnsi="Arial" w:cs="Arial"/>
                <w:b/>
                <w:bCs/>
                <w:color w:val="000000"/>
                <w:sz w:val="18"/>
                <w:szCs w:val="18"/>
              </w:rPr>
            </w:pPr>
          </w:p>
        </w:tc>
        <w:tc>
          <w:tcPr>
            <w:tcW w:w="0" w:type="auto"/>
            <w:tcBorders>
              <w:top w:val="single" w:sz="4" w:space="0" w:color="auto"/>
              <w:left w:val="nil"/>
              <w:bottom w:val="single" w:sz="4" w:space="0" w:color="auto"/>
              <w:right w:val="nil"/>
            </w:tcBorders>
            <w:noWrap/>
            <w:vAlign w:val="center"/>
            <w:hideMark/>
          </w:tcPr>
          <w:p w14:paraId="0A44CCF0"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35 DAS</w:t>
            </w:r>
          </w:p>
        </w:tc>
        <w:tc>
          <w:tcPr>
            <w:tcW w:w="0" w:type="auto"/>
            <w:tcBorders>
              <w:top w:val="single" w:sz="4" w:space="0" w:color="auto"/>
              <w:left w:val="nil"/>
              <w:bottom w:val="single" w:sz="4" w:space="0" w:color="auto"/>
              <w:right w:val="nil"/>
            </w:tcBorders>
            <w:noWrap/>
            <w:vAlign w:val="center"/>
            <w:hideMark/>
          </w:tcPr>
          <w:p w14:paraId="0C76C086"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49 DAS</w:t>
            </w:r>
          </w:p>
        </w:tc>
        <w:tc>
          <w:tcPr>
            <w:tcW w:w="0" w:type="auto"/>
            <w:tcBorders>
              <w:top w:val="single" w:sz="4" w:space="0" w:color="auto"/>
              <w:left w:val="nil"/>
              <w:bottom w:val="single" w:sz="4" w:space="0" w:color="auto"/>
              <w:right w:val="nil"/>
            </w:tcBorders>
            <w:noWrap/>
            <w:vAlign w:val="center"/>
            <w:hideMark/>
          </w:tcPr>
          <w:p w14:paraId="42C48409"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63 DAS</w:t>
            </w:r>
          </w:p>
        </w:tc>
        <w:tc>
          <w:tcPr>
            <w:tcW w:w="0" w:type="auto"/>
            <w:tcBorders>
              <w:top w:val="single" w:sz="4" w:space="0" w:color="auto"/>
              <w:left w:val="nil"/>
              <w:bottom w:val="single" w:sz="4" w:space="0" w:color="auto"/>
              <w:right w:val="nil"/>
            </w:tcBorders>
            <w:noWrap/>
            <w:vAlign w:val="center"/>
            <w:hideMark/>
          </w:tcPr>
          <w:p w14:paraId="080A1F52"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77 DAS</w:t>
            </w:r>
          </w:p>
        </w:tc>
        <w:tc>
          <w:tcPr>
            <w:tcW w:w="0" w:type="auto"/>
            <w:tcBorders>
              <w:top w:val="single" w:sz="4" w:space="0" w:color="auto"/>
              <w:left w:val="nil"/>
              <w:bottom w:val="single" w:sz="4" w:space="0" w:color="auto"/>
              <w:right w:val="nil"/>
            </w:tcBorders>
            <w:noWrap/>
            <w:vAlign w:val="center"/>
            <w:hideMark/>
          </w:tcPr>
          <w:p w14:paraId="07603C4C"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91 DAS</w:t>
            </w:r>
          </w:p>
        </w:tc>
        <w:tc>
          <w:tcPr>
            <w:tcW w:w="0" w:type="auto"/>
            <w:tcBorders>
              <w:top w:val="single" w:sz="4" w:space="0" w:color="auto"/>
              <w:left w:val="nil"/>
              <w:bottom w:val="single" w:sz="4" w:space="0" w:color="auto"/>
              <w:right w:val="nil"/>
            </w:tcBorders>
            <w:noWrap/>
            <w:vAlign w:val="center"/>
            <w:hideMark/>
          </w:tcPr>
          <w:p w14:paraId="11F5E93B"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105 DAS</w:t>
            </w:r>
          </w:p>
        </w:tc>
        <w:tc>
          <w:tcPr>
            <w:tcW w:w="0" w:type="auto"/>
            <w:tcBorders>
              <w:top w:val="single" w:sz="4" w:space="0" w:color="auto"/>
              <w:left w:val="nil"/>
              <w:bottom w:val="single" w:sz="4" w:space="0" w:color="auto"/>
              <w:right w:val="nil"/>
            </w:tcBorders>
            <w:noWrap/>
            <w:vAlign w:val="center"/>
            <w:hideMark/>
          </w:tcPr>
          <w:p w14:paraId="22014A10"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119 DAS</w:t>
            </w:r>
          </w:p>
        </w:tc>
      </w:tr>
      <w:tr w:rsidR="00C4582C" w:rsidRPr="00166B97" w14:paraId="61F2738B" w14:textId="77777777" w:rsidTr="00C4582C">
        <w:trPr>
          <w:trHeight w:val="347"/>
        </w:trPr>
        <w:tc>
          <w:tcPr>
            <w:tcW w:w="0" w:type="auto"/>
            <w:tcBorders>
              <w:top w:val="nil"/>
              <w:left w:val="nil"/>
              <w:bottom w:val="nil"/>
              <w:right w:val="nil"/>
            </w:tcBorders>
            <w:noWrap/>
            <w:vAlign w:val="center"/>
            <w:hideMark/>
          </w:tcPr>
          <w:p w14:paraId="0AF78BA9" w14:textId="7635F0B7" w:rsidR="00FB2D9D" w:rsidRPr="00FB2D9D" w:rsidRDefault="00FB2D9D" w:rsidP="00FB2D9D">
            <w:pPr>
              <w:rPr>
                <w:rFonts w:ascii="Arial" w:hAnsi="Arial" w:cs="Arial"/>
                <w:b/>
                <w:bCs/>
                <w:color w:val="000000"/>
                <w:sz w:val="18"/>
                <w:szCs w:val="18"/>
              </w:rPr>
            </w:pPr>
            <w:r w:rsidRPr="00FB2D9D">
              <w:rPr>
                <w:rFonts w:ascii="Arial" w:hAnsi="Arial" w:cs="Arial"/>
                <w:b/>
                <w:bCs/>
                <w:color w:val="000000"/>
                <w:sz w:val="18"/>
                <w:szCs w:val="18"/>
              </w:rPr>
              <w:t xml:space="preserve">Plant </w:t>
            </w:r>
            <w:r w:rsidR="003621AF">
              <w:rPr>
                <w:rFonts w:ascii="Arial" w:hAnsi="Arial" w:cs="Arial"/>
                <w:b/>
                <w:bCs/>
                <w:color w:val="000000"/>
                <w:sz w:val="18"/>
                <w:szCs w:val="18"/>
              </w:rPr>
              <w:t>p</w:t>
            </w:r>
            <w:r w:rsidRPr="00FB2D9D">
              <w:rPr>
                <w:rFonts w:ascii="Arial" w:hAnsi="Arial" w:cs="Arial"/>
                <w:b/>
                <w:bCs/>
                <w:color w:val="000000"/>
                <w:sz w:val="18"/>
                <w:szCs w:val="18"/>
              </w:rPr>
              <w:t>opulation</w:t>
            </w:r>
            <w:r w:rsidR="001A65A5">
              <w:rPr>
                <w:rFonts w:ascii="Arial" w:hAnsi="Arial" w:cs="Arial"/>
                <w:b/>
                <w:bCs/>
                <w:color w:val="000000"/>
                <w:sz w:val="18"/>
                <w:szCs w:val="18"/>
              </w:rPr>
              <w:t>s</w:t>
            </w:r>
            <w:r w:rsidRPr="00FB2D9D">
              <w:rPr>
                <w:rFonts w:ascii="Arial" w:hAnsi="Arial" w:cs="Arial"/>
                <w:b/>
                <w:bCs/>
                <w:color w:val="000000"/>
                <w:sz w:val="18"/>
                <w:szCs w:val="18"/>
              </w:rPr>
              <w:t xml:space="preserve"> (PP)</w:t>
            </w:r>
          </w:p>
        </w:tc>
        <w:tc>
          <w:tcPr>
            <w:tcW w:w="0" w:type="auto"/>
            <w:tcBorders>
              <w:top w:val="nil"/>
              <w:left w:val="nil"/>
              <w:bottom w:val="nil"/>
              <w:right w:val="nil"/>
            </w:tcBorders>
            <w:noWrap/>
            <w:vAlign w:val="center"/>
            <w:hideMark/>
          </w:tcPr>
          <w:p w14:paraId="55B589EA" w14:textId="77777777" w:rsidR="00FB2D9D" w:rsidRPr="00FB2D9D" w:rsidRDefault="00FB2D9D" w:rsidP="00FB2D9D">
            <w:pPr>
              <w:jc w:val="center"/>
              <w:rPr>
                <w:rFonts w:ascii="Arial" w:hAnsi="Arial" w:cs="Arial"/>
                <w:b/>
                <w:bCs/>
                <w:color w:val="000000"/>
                <w:sz w:val="18"/>
                <w:szCs w:val="18"/>
              </w:rPr>
            </w:pPr>
          </w:p>
        </w:tc>
        <w:tc>
          <w:tcPr>
            <w:tcW w:w="0" w:type="auto"/>
            <w:tcBorders>
              <w:top w:val="nil"/>
              <w:left w:val="nil"/>
              <w:bottom w:val="nil"/>
              <w:right w:val="nil"/>
            </w:tcBorders>
            <w:noWrap/>
            <w:vAlign w:val="center"/>
            <w:hideMark/>
          </w:tcPr>
          <w:p w14:paraId="3078C6B4"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246BA210"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5034FBE8"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1BB0C0AF"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66DCC566"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3E8DD35D" w14:textId="77777777" w:rsidR="00FB2D9D" w:rsidRPr="00FB2D9D" w:rsidRDefault="00FB2D9D" w:rsidP="00FB2D9D">
            <w:pPr>
              <w:jc w:val="center"/>
              <w:rPr>
                <w:rFonts w:ascii="Arial" w:hAnsi="Arial" w:cs="Arial"/>
                <w:sz w:val="18"/>
                <w:szCs w:val="18"/>
              </w:rPr>
            </w:pPr>
          </w:p>
        </w:tc>
      </w:tr>
      <w:tr w:rsidR="00C4582C" w:rsidRPr="00166B97" w14:paraId="66FF0806" w14:textId="77777777" w:rsidTr="00C4582C">
        <w:trPr>
          <w:trHeight w:val="347"/>
        </w:trPr>
        <w:tc>
          <w:tcPr>
            <w:tcW w:w="0" w:type="auto"/>
            <w:tcBorders>
              <w:top w:val="nil"/>
              <w:left w:val="nil"/>
              <w:bottom w:val="nil"/>
              <w:right w:val="nil"/>
            </w:tcBorders>
            <w:noWrap/>
            <w:vAlign w:val="center"/>
            <w:hideMark/>
          </w:tcPr>
          <w:p w14:paraId="2D4796C1" w14:textId="77777777" w:rsidR="00FB2D9D" w:rsidRPr="00FB2D9D" w:rsidRDefault="00FB2D9D" w:rsidP="00FB2D9D">
            <w:pPr>
              <w:rPr>
                <w:rFonts w:ascii="Arial" w:hAnsi="Arial" w:cs="Arial"/>
                <w:color w:val="000000"/>
                <w:sz w:val="18"/>
                <w:szCs w:val="18"/>
              </w:rPr>
            </w:pPr>
            <w:r w:rsidRPr="00FB2D9D">
              <w:rPr>
                <w:rFonts w:ascii="Arial" w:hAnsi="Arial" w:cs="Arial"/>
                <w:color w:val="000000"/>
                <w:sz w:val="18"/>
                <w:szCs w:val="18"/>
              </w:rPr>
              <w:t>P</w:t>
            </w:r>
            <w:r w:rsidRPr="00FB2D9D">
              <w:rPr>
                <w:rFonts w:ascii="Arial" w:hAnsi="Arial" w:cs="Arial"/>
                <w:color w:val="000000"/>
                <w:sz w:val="18"/>
                <w:szCs w:val="18"/>
                <w:vertAlign w:val="subscript"/>
              </w:rPr>
              <w:t>1</w:t>
            </w:r>
            <w:r w:rsidRPr="00FB2D9D">
              <w:rPr>
                <w:rFonts w:ascii="Arial" w:hAnsi="Arial" w:cs="Arial"/>
                <w:color w:val="000000"/>
                <w:sz w:val="18"/>
                <w:szCs w:val="18"/>
              </w:rPr>
              <w:t xml:space="preserve"> (34429 plants ha</w:t>
            </w:r>
            <w:r w:rsidRPr="00FB2D9D">
              <w:rPr>
                <w:rFonts w:ascii="Arial" w:hAnsi="Arial" w:cs="Arial"/>
                <w:color w:val="000000"/>
                <w:sz w:val="18"/>
                <w:szCs w:val="18"/>
                <w:vertAlign w:val="superscript"/>
              </w:rPr>
              <w:t>-1</w:t>
            </w:r>
            <w:r w:rsidRPr="00FB2D9D">
              <w:rPr>
                <w:rFonts w:ascii="Arial" w:hAnsi="Arial" w:cs="Arial"/>
                <w:color w:val="000000"/>
                <w:sz w:val="18"/>
                <w:szCs w:val="18"/>
              </w:rPr>
              <w:t>)</w:t>
            </w:r>
          </w:p>
        </w:tc>
        <w:tc>
          <w:tcPr>
            <w:tcW w:w="0" w:type="auto"/>
            <w:tcBorders>
              <w:top w:val="nil"/>
              <w:left w:val="nil"/>
              <w:bottom w:val="nil"/>
              <w:right w:val="nil"/>
            </w:tcBorders>
            <w:noWrap/>
            <w:vAlign w:val="center"/>
            <w:hideMark/>
          </w:tcPr>
          <w:p w14:paraId="2E6F3C3C"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25.26</w:t>
            </w:r>
          </w:p>
        </w:tc>
        <w:tc>
          <w:tcPr>
            <w:tcW w:w="0" w:type="auto"/>
            <w:tcBorders>
              <w:top w:val="nil"/>
              <w:left w:val="nil"/>
              <w:bottom w:val="nil"/>
              <w:right w:val="nil"/>
            </w:tcBorders>
            <w:noWrap/>
            <w:vAlign w:val="center"/>
            <w:hideMark/>
          </w:tcPr>
          <w:p w14:paraId="7C66A6A1"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52.17 d</w:t>
            </w:r>
          </w:p>
        </w:tc>
        <w:tc>
          <w:tcPr>
            <w:tcW w:w="0" w:type="auto"/>
            <w:tcBorders>
              <w:top w:val="nil"/>
              <w:left w:val="nil"/>
              <w:bottom w:val="nil"/>
              <w:right w:val="nil"/>
            </w:tcBorders>
            <w:noWrap/>
            <w:vAlign w:val="center"/>
            <w:hideMark/>
          </w:tcPr>
          <w:p w14:paraId="091370B8"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89.55 c</w:t>
            </w:r>
          </w:p>
        </w:tc>
        <w:tc>
          <w:tcPr>
            <w:tcW w:w="0" w:type="auto"/>
            <w:tcBorders>
              <w:top w:val="nil"/>
              <w:left w:val="nil"/>
              <w:bottom w:val="nil"/>
              <w:right w:val="nil"/>
            </w:tcBorders>
            <w:noWrap/>
            <w:vAlign w:val="center"/>
            <w:hideMark/>
          </w:tcPr>
          <w:p w14:paraId="49D7EAA1"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103.47 c</w:t>
            </w:r>
          </w:p>
        </w:tc>
        <w:tc>
          <w:tcPr>
            <w:tcW w:w="0" w:type="auto"/>
            <w:tcBorders>
              <w:top w:val="nil"/>
              <w:left w:val="nil"/>
              <w:bottom w:val="nil"/>
              <w:right w:val="nil"/>
            </w:tcBorders>
            <w:noWrap/>
            <w:vAlign w:val="center"/>
            <w:hideMark/>
          </w:tcPr>
          <w:p w14:paraId="7B510DA2"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106.30 c</w:t>
            </w:r>
          </w:p>
        </w:tc>
        <w:tc>
          <w:tcPr>
            <w:tcW w:w="0" w:type="auto"/>
            <w:tcBorders>
              <w:top w:val="nil"/>
              <w:left w:val="nil"/>
              <w:bottom w:val="nil"/>
              <w:right w:val="nil"/>
            </w:tcBorders>
            <w:noWrap/>
            <w:vAlign w:val="center"/>
            <w:hideMark/>
          </w:tcPr>
          <w:p w14:paraId="6F84F650"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109.79 d</w:t>
            </w:r>
          </w:p>
        </w:tc>
        <w:tc>
          <w:tcPr>
            <w:tcW w:w="0" w:type="auto"/>
            <w:tcBorders>
              <w:top w:val="nil"/>
              <w:left w:val="nil"/>
              <w:bottom w:val="nil"/>
              <w:right w:val="nil"/>
            </w:tcBorders>
            <w:noWrap/>
            <w:vAlign w:val="center"/>
            <w:hideMark/>
          </w:tcPr>
          <w:p w14:paraId="5AEA3BA5"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114.78 d</w:t>
            </w:r>
          </w:p>
        </w:tc>
      </w:tr>
      <w:tr w:rsidR="00C4582C" w:rsidRPr="00166B97" w14:paraId="5B41C3A6" w14:textId="77777777" w:rsidTr="00C4582C">
        <w:trPr>
          <w:trHeight w:val="347"/>
        </w:trPr>
        <w:tc>
          <w:tcPr>
            <w:tcW w:w="0" w:type="auto"/>
            <w:tcBorders>
              <w:top w:val="nil"/>
              <w:left w:val="nil"/>
              <w:bottom w:val="nil"/>
              <w:right w:val="nil"/>
            </w:tcBorders>
            <w:noWrap/>
            <w:vAlign w:val="center"/>
            <w:hideMark/>
          </w:tcPr>
          <w:p w14:paraId="60E3BB46" w14:textId="77777777" w:rsidR="00FB2D9D" w:rsidRPr="00FB2D9D" w:rsidRDefault="00FB2D9D" w:rsidP="00FB2D9D">
            <w:pPr>
              <w:rPr>
                <w:rFonts w:ascii="Arial" w:hAnsi="Arial" w:cs="Arial"/>
                <w:color w:val="000000"/>
                <w:sz w:val="18"/>
                <w:szCs w:val="18"/>
              </w:rPr>
            </w:pPr>
            <w:r w:rsidRPr="00FB2D9D">
              <w:rPr>
                <w:rFonts w:ascii="Arial" w:hAnsi="Arial" w:cs="Arial"/>
                <w:color w:val="000000"/>
                <w:sz w:val="18"/>
                <w:szCs w:val="18"/>
              </w:rPr>
              <w:t>P</w:t>
            </w:r>
            <w:r w:rsidRPr="00FB2D9D">
              <w:rPr>
                <w:rFonts w:ascii="Arial" w:hAnsi="Arial" w:cs="Arial"/>
                <w:color w:val="000000"/>
                <w:sz w:val="18"/>
                <w:szCs w:val="18"/>
                <w:vertAlign w:val="subscript"/>
              </w:rPr>
              <w:t xml:space="preserve">2 </w:t>
            </w:r>
            <w:r w:rsidRPr="00FB2D9D">
              <w:rPr>
                <w:rFonts w:ascii="Arial" w:hAnsi="Arial" w:cs="Arial"/>
                <w:color w:val="000000"/>
                <w:sz w:val="18"/>
                <w:szCs w:val="18"/>
              </w:rPr>
              <w:t>(43037 plants ha</w:t>
            </w:r>
            <w:r w:rsidRPr="00FB2D9D">
              <w:rPr>
                <w:rFonts w:ascii="Arial" w:hAnsi="Arial" w:cs="Arial"/>
                <w:color w:val="000000"/>
                <w:sz w:val="18"/>
                <w:szCs w:val="18"/>
                <w:vertAlign w:val="superscript"/>
              </w:rPr>
              <w:t>-1</w:t>
            </w:r>
            <w:r w:rsidRPr="00FB2D9D">
              <w:rPr>
                <w:rFonts w:ascii="Arial" w:hAnsi="Arial" w:cs="Arial"/>
                <w:color w:val="000000"/>
                <w:sz w:val="18"/>
                <w:szCs w:val="18"/>
              </w:rPr>
              <w:t>)</w:t>
            </w:r>
          </w:p>
        </w:tc>
        <w:tc>
          <w:tcPr>
            <w:tcW w:w="0" w:type="auto"/>
            <w:tcBorders>
              <w:top w:val="nil"/>
              <w:left w:val="nil"/>
              <w:bottom w:val="nil"/>
              <w:right w:val="nil"/>
            </w:tcBorders>
            <w:noWrap/>
            <w:vAlign w:val="center"/>
            <w:hideMark/>
          </w:tcPr>
          <w:p w14:paraId="1B945841"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25.45</w:t>
            </w:r>
          </w:p>
        </w:tc>
        <w:tc>
          <w:tcPr>
            <w:tcW w:w="0" w:type="auto"/>
            <w:tcBorders>
              <w:top w:val="nil"/>
              <w:left w:val="nil"/>
              <w:bottom w:val="nil"/>
              <w:right w:val="nil"/>
            </w:tcBorders>
            <w:noWrap/>
            <w:vAlign w:val="center"/>
            <w:hideMark/>
          </w:tcPr>
          <w:p w14:paraId="250A77B4"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60.41 c</w:t>
            </w:r>
          </w:p>
        </w:tc>
        <w:tc>
          <w:tcPr>
            <w:tcW w:w="0" w:type="auto"/>
            <w:tcBorders>
              <w:top w:val="nil"/>
              <w:left w:val="nil"/>
              <w:bottom w:val="nil"/>
              <w:right w:val="nil"/>
            </w:tcBorders>
            <w:noWrap/>
            <w:vAlign w:val="center"/>
            <w:hideMark/>
          </w:tcPr>
          <w:p w14:paraId="1D9EEFD0"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90.83 c</w:t>
            </w:r>
          </w:p>
        </w:tc>
        <w:tc>
          <w:tcPr>
            <w:tcW w:w="0" w:type="auto"/>
            <w:tcBorders>
              <w:top w:val="nil"/>
              <w:left w:val="nil"/>
              <w:bottom w:val="nil"/>
              <w:right w:val="nil"/>
            </w:tcBorders>
            <w:noWrap/>
            <w:vAlign w:val="center"/>
            <w:hideMark/>
          </w:tcPr>
          <w:p w14:paraId="7562B39C"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109.30 b</w:t>
            </w:r>
          </w:p>
        </w:tc>
        <w:tc>
          <w:tcPr>
            <w:tcW w:w="0" w:type="auto"/>
            <w:tcBorders>
              <w:top w:val="nil"/>
              <w:left w:val="nil"/>
              <w:bottom w:val="nil"/>
              <w:right w:val="nil"/>
            </w:tcBorders>
            <w:noWrap/>
            <w:vAlign w:val="center"/>
            <w:hideMark/>
          </w:tcPr>
          <w:p w14:paraId="66915896"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110.32 c</w:t>
            </w:r>
          </w:p>
        </w:tc>
        <w:tc>
          <w:tcPr>
            <w:tcW w:w="0" w:type="auto"/>
            <w:tcBorders>
              <w:top w:val="nil"/>
              <w:left w:val="nil"/>
              <w:bottom w:val="nil"/>
              <w:right w:val="nil"/>
            </w:tcBorders>
            <w:noWrap/>
            <w:vAlign w:val="center"/>
            <w:hideMark/>
          </w:tcPr>
          <w:p w14:paraId="71006880"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113.79 c</w:t>
            </w:r>
          </w:p>
        </w:tc>
        <w:tc>
          <w:tcPr>
            <w:tcW w:w="0" w:type="auto"/>
            <w:tcBorders>
              <w:top w:val="nil"/>
              <w:left w:val="nil"/>
              <w:bottom w:val="nil"/>
              <w:right w:val="nil"/>
            </w:tcBorders>
            <w:noWrap/>
            <w:vAlign w:val="center"/>
            <w:hideMark/>
          </w:tcPr>
          <w:p w14:paraId="37B5F9ED"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121.81 c</w:t>
            </w:r>
          </w:p>
        </w:tc>
      </w:tr>
      <w:tr w:rsidR="00C4582C" w:rsidRPr="00166B97" w14:paraId="73A9E2E0" w14:textId="77777777" w:rsidTr="00C4582C">
        <w:trPr>
          <w:trHeight w:val="347"/>
        </w:trPr>
        <w:tc>
          <w:tcPr>
            <w:tcW w:w="0" w:type="auto"/>
            <w:tcBorders>
              <w:top w:val="nil"/>
              <w:left w:val="nil"/>
              <w:bottom w:val="nil"/>
              <w:right w:val="nil"/>
            </w:tcBorders>
            <w:noWrap/>
            <w:vAlign w:val="center"/>
            <w:hideMark/>
          </w:tcPr>
          <w:p w14:paraId="04FBAD3F" w14:textId="77777777" w:rsidR="00FB2D9D" w:rsidRPr="00FB2D9D" w:rsidRDefault="00FB2D9D" w:rsidP="00FB2D9D">
            <w:pPr>
              <w:rPr>
                <w:rFonts w:ascii="Arial" w:hAnsi="Arial" w:cs="Arial"/>
                <w:color w:val="000000"/>
                <w:sz w:val="18"/>
                <w:szCs w:val="18"/>
              </w:rPr>
            </w:pPr>
            <w:r w:rsidRPr="00FB2D9D">
              <w:rPr>
                <w:rFonts w:ascii="Arial" w:hAnsi="Arial" w:cs="Arial"/>
                <w:color w:val="000000"/>
                <w:sz w:val="18"/>
                <w:szCs w:val="18"/>
              </w:rPr>
              <w:t>P</w:t>
            </w:r>
            <w:r w:rsidRPr="00FB2D9D">
              <w:rPr>
                <w:rFonts w:ascii="Arial" w:hAnsi="Arial" w:cs="Arial"/>
                <w:color w:val="000000"/>
                <w:sz w:val="18"/>
                <w:szCs w:val="18"/>
                <w:vertAlign w:val="subscript"/>
              </w:rPr>
              <w:t>3</w:t>
            </w:r>
            <w:r w:rsidRPr="00FB2D9D">
              <w:rPr>
                <w:rFonts w:ascii="Arial" w:hAnsi="Arial" w:cs="Arial"/>
                <w:color w:val="000000"/>
                <w:sz w:val="18"/>
                <w:szCs w:val="18"/>
              </w:rPr>
              <w:t xml:space="preserve"> (57383 plants ha</w:t>
            </w:r>
            <w:r w:rsidRPr="00FB2D9D">
              <w:rPr>
                <w:rFonts w:ascii="Arial" w:hAnsi="Arial" w:cs="Arial"/>
                <w:color w:val="000000"/>
                <w:sz w:val="18"/>
                <w:szCs w:val="18"/>
                <w:vertAlign w:val="superscript"/>
              </w:rPr>
              <w:t>-1</w:t>
            </w:r>
            <w:r w:rsidRPr="00FB2D9D">
              <w:rPr>
                <w:rFonts w:ascii="Arial" w:hAnsi="Arial" w:cs="Arial"/>
                <w:color w:val="000000"/>
                <w:sz w:val="18"/>
                <w:szCs w:val="18"/>
              </w:rPr>
              <w:t>)</w:t>
            </w:r>
          </w:p>
        </w:tc>
        <w:tc>
          <w:tcPr>
            <w:tcW w:w="0" w:type="auto"/>
            <w:tcBorders>
              <w:top w:val="nil"/>
              <w:left w:val="nil"/>
              <w:bottom w:val="nil"/>
              <w:right w:val="nil"/>
            </w:tcBorders>
            <w:noWrap/>
            <w:vAlign w:val="center"/>
            <w:hideMark/>
          </w:tcPr>
          <w:p w14:paraId="4631F99E"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25.52</w:t>
            </w:r>
          </w:p>
        </w:tc>
        <w:tc>
          <w:tcPr>
            <w:tcW w:w="0" w:type="auto"/>
            <w:tcBorders>
              <w:top w:val="nil"/>
              <w:left w:val="nil"/>
              <w:bottom w:val="nil"/>
              <w:right w:val="nil"/>
            </w:tcBorders>
            <w:noWrap/>
            <w:vAlign w:val="center"/>
            <w:hideMark/>
          </w:tcPr>
          <w:p w14:paraId="0641F0ED"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68.19 b</w:t>
            </w:r>
          </w:p>
        </w:tc>
        <w:tc>
          <w:tcPr>
            <w:tcW w:w="0" w:type="auto"/>
            <w:tcBorders>
              <w:top w:val="nil"/>
              <w:left w:val="nil"/>
              <w:bottom w:val="nil"/>
              <w:right w:val="nil"/>
            </w:tcBorders>
            <w:noWrap/>
            <w:vAlign w:val="center"/>
            <w:hideMark/>
          </w:tcPr>
          <w:p w14:paraId="2AC4755D"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99.54 b</w:t>
            </w:r>
          </w:p>
        </w:tc>
        <w:tc>
          <w:tcPr>
            <w:tcW w:w="0" w:type="auto"/>
            <w:tcBorders>
              <w:top w:val="nil"/>
              <w:left w:val="nil"/>
              <w:bottom w:val="nil"/>
              <w:right w:val="nil"/>
            </w:tcBorders>
            <w:noWrap/>
            <w:vAlign w:val="center"/>
            <w:hideMark/>
          </w:tcPr>
          <w:p w14:paraId="4DD72C47"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114.16 ab</w:t>
            </w:r>
          </w:p>
        </w:tc>
        <w:tc>
          <w:tcPr>
            <w:tcW w:w="0" w:type="auto"/>
            <w:tcBorders>
              <w:top w:val="nil"/>
              <w:left w:val="nil"/>
              <w:bottom w:val="nil"/>
              <w:right w:val="nil"/>
            </w:tcBorders>
            <w:noWrap/>
            <w:vAlign w:val="center"/>
            <w:hideMark/>
          </w:tcPr>
          <w:p w14:paraId="52CA822C"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115.51 b</w:t>
            </w:r>
          </w:p>
        </w:tc>
        <w:tc>
          <w:tcPr>
            <w:tcW w:w="0" w:type="auto"/>
            <w:tcBorders>
              <w:top w:val="nil"/>
              <w:left w:val="nil"/>
              <w:bottom w:val="nil"/>
              <w:right w:val="nil"/>
            </w:tcBorders>
            <w:noWrap/>
            <w:vAlign w:val="center"/>
            <w:hideMark/>
          </w:tcPr>
          <w:p w14:paraId="3DF0BEC8"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120.00 b</w:t>
            </w:r>
          </w:p>
        </w:tc>
        <w:tc>
          <w:tcPr>
            <w:tcW w:w="0" w:type="auto"/>
            <w:tcBorders>
              <w:top w:val="nil"/>
              <w:left w:val="nil"/>
              <w:bottom w:val="nil"/>
              <w:right w:val="nil"/>
            </w:tcBorders>
            <w:noWrap/>
            <w:vAlign w:val="center"/>
            <w:hideMark/>
          </w:tcPr>
          <w:p w14:paraId="57D3CE9B"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128.98 b</w:t>
            </w:r>
          </w:p>
        </w:tc>
      </w:tr>
      <w:tr w:rsidR="00C4582C" w:rsidRPr="00166B97" w14:paraId="62056C09" w14:textId="77777777" w:rsidTr="00C4582C">
        <w:trPr>
          <w:trHeight w:val="347"/>
        </w:trPr>
        <w:tc>
          <w:tcPr>
            <w:tcW w:w="0" w:type="auto"/>
            <w:tcBorders>
              <w:top w:val="nil"/>
              <w:left w:val="nil"/>
              <w:bottom w:val="nil"/>
              <w:right w:val="nil"/>
            </w:tcBorders>
            <w:noWrap/>
            <w:vAlign w:val="center"/>
            <w:hideMark/>
          </w:tcPr>
          <w:p w14:paraId="5771B205" w14:textId="77777777" w:rsidR="00FB2D9D" w:rsidRPr="00FB2D9D" w:rsidRDefault="00FB2D9D" w:rsidP="00FB2D9D">
            <w:pPr>
              <w:rPr>
                <w:rFonts w:ascii="Arial" w:hAnsi="Arial" w:cs="Arial"/>
                <w:color w:val="000000"/>
                <w:sz w:val="18"/>
                <w:szCs w:val="18"/>
              </w:rPr>
            </w:pPr>
            <w:r w:rsidRPr="00FB2D9D">
              <w:rPr>
                <w:rFonts w:ascii="Arial" w:hAnsi="Arial" w:cs="Arial"/>
                <w:color w:val="000000"/>
                <w:sz w:val="18"/>
                <w:szCs w:val="18"/>
              </w:rPr>
              <w:t>P</w:t>
            </w:r>
            <w:r w:rsidRPr="00FB2D9D">
              <w:rPr>
                <w:rFonts w:ascii="Arial" w:hAnsi="Arial" w:cs="Arial"/>
                <w:color w:val="000000"/>
                <w:sz w:val="18"/>
                <w:szCs w:val="18"/>
                <w:vertAlign w:val="subscript"/>
              </w:rPr>
              <w:t>4</w:t>
            </w:r>
            <w:r w:rsidRPr="00FB2D9D">
              <w:rPr>
                <w:rFonts w:ascii="Arial" w:hAnsi="Arial" w:cs="Arial"/>
                <w:color w:val="000000"/>
                <w:sz w:val="18"/>
                <w:szCs w:val="18"/>
              </w:rPr>
              <w:t xml:space="preserve"> (86074 plants ha</w:t>
            </w:r>
            <w:r w:rsidRPr="00FB2D9D">
              <w:rPr>
                <w:rFonts w:ascii="Arial" w:hAnsi="Arial" w:cs="Arial"/>
                <w:color w:val="000000"/>
                <w:sz w:val="18"/>
                <w:szCs w:val="18"/>
                <w:vertAlign w:val="superscript"/>
              </w:rPr>
              <w:t>-1</w:t>
            </w:r>
            <w:r w:rsidRPr="00FB2D9D">
              <w:rPr>
                <w:rFonts w:ascii="Arial" w:hAnsi="Arial" w:cs="Arial"/>
                <w:color w:val="000000"/>
                <w:sz w:val="18"/>
                <w:szCs w:val="18"/>
              </w:rPr>
              <w:t>)</w:t>
            </w:r>
          </w:p>
        </w:tc>
        <w:tc>
          <w:tcPr>
            <w:tcW w:w="0" w:type="auto"/>
            <w:tcBorders>
              <w:top w:val="nil"/>
              <w:left w:val="nil"/>
              <w:bottom w:val="nil"/>
              <w:right w:val="nil"/>
            </w:tcBorders>
            <w:noWrap/>
            <w:vAlign w:val="center"/>
            <w:hideMark/>
          </w:tcPr>
          <w:p w14:paraId="3FC75364"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25.74</w:t>
            </w:r>
          </w:p>
        </w:tc>
        <w:tc>
          <w:tcPr>
            <w:tcW w:w="0" w:type="auto"/>
            <w:tcBorders>
              <w:top w:val="nil"/>
              <w:left w:val="nil"/>
              <w:bottom w:val="nil"/>
              <w:right w:val="nil"/>
            </w:tcBorders>
            <w:noWrap/>
            <w:vAlign w:val="center"/>
            <w:hideMark/>
          </w:tcPr>
          <w:p w14:paraId="5CD6FA8B"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76.51 a</w:t>
            </w:r>
          </w:p>
        </w:tc>
        <w:tc>
          <w:tcPr>
            <w:tcW w:w="0" w:type="auto"/>
            <w:tcBorders>
              <w:top w:val="nil"/>
              <w:left w:val="nil"/>
              <w:bottom w:val="nil"/>
              <w:right w:val="nil"/>
            </w:tcBorders>
            <w:noWrap/>
            <w:vAlign w:val="center"/>
            <w:hideMark/>
          </w:tcPr>
          <w:p w14:paraId="3E5690D2"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107.16 a</w:t>
            </w:r>
          </w:p>
        </w:tc>
        <w:tc>
          <w:tcPr>
            <w:tcW w:w="0" w:type="auto"/>
            <w:tcBorders>
              <w:top w:val="nil"/>
              <w:left w:val="nil"/>
              <w:bottom w:val="nil"/>
              <w:right w:val="nil"/>
            </w:tcBorders>
            <w:noWrap/>
            <w:vAlign w:val="center"/>
            <w:hideMark/>
          </w:tcPr>
          <w:p w14:paraId="19FE9877"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119.19 a</w:t>
            </w:r>
          </w:p>
        </w:tc>
        <w:tc>
          <w:tcPr>
            <w:tcW w:w="0" w:type="auto"/>
            <w:tcBorders>
              <w:top w:val="nil"/>
              <w:left w:val="nil"/>
              <w:bottom w:val="nil"/>
              <w:right w:val="nil"/>
            </w:tcBorders>
            <w:noWrap/>
            <w:vAlign w:val="center"/>
            <w:hideMark/>
          </w:tcPr>
          <w:p w14:paraId="572BCE58"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123.81 a</w:t>
            </w:r>
          </w:p>
        </w:tc>
        <w:tc>
          <w:tcPr>
            <w:tcW w:w="0" w:type="auto"/>
            <w:tcBorders>
              <w:top w:val="nil"/>
              <w:left w:val="nil"/>
              <w:bottom w:val="nil"/>
              <w:right w:val="nil"/>
            </w:tcBorders>
            <w:noWrap/>
            <w:vAlign w:val="center"/>
            <w:hideMark/>
          </w:tcPr>
          <w:p w14:paraId="4697D9E3"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126.23 a</w:t>
            </w:r>
          </w:p>
        </w:tc>
        <w:tc>
          <w:tcPr>
            <w:tcW w:w="0" w:type="auto"/>
            <w:tcBorders>
              <w:top w:val="nil"/>
              <w:left w:val="nil"/>
              <w:bottom w:val="nil"/>
              <w:right w:val="nil"/>
            </w:tcBorders>
            <w:noWrap/>
            <w:vAlign w:val="center"/>
            <w:hideMark/>
          </w:tcPr>
          <w:p w14:paraId="4A8EC416"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134.52 a</w:t>
            </w:r>
          </w:p>
        </w:tc>
      </w:tr>
      <w:tr w:rsidR="00C4582C" w:rsidRPr="00166B97" w14:paraId="6A9BC134" w14:textId="77777777" w:rsidTr="00C4582C">
        <w:trPr>
          <w:trHeight w:val="347"/>
        </w:trPr>
        <w:tc>
          <w:tcPr>
            <w:tcW w:w="0" w:type="auto"/>
            <w:tcBorders>
              <w:top w:val="single" w:sz="4" w:space="0" w:color="auto"/>
              <w:left w:val="nil"/>
              <w:bottom w:val="single" w:sz="4" w:space="0" w:color="auto"/>
              <w:right w:val="nil"/>
            </w:tcBorders>
            <w:noWrap/>
            <w:vAlign w:val="center"/>
            <w:hideMark/>
          </w:tcPr>
          <w:p w14:paraId="050E92A1" w14:textId="77777777" w:rsidR="00FB2D9D" w:rsidRPr="00FB2D9D" w:rsidRDefault="00FB2D9D" w:rsidP="00FB2D9D">
            <w:pPr>
              <w:rPr>
                <w:rFonts w:ascii="Arial" w:hAnsi="Arial" w:cs="Arial"/>
                <w:b/>
                <w:bCs/>
                <w:color w:val="000000"/>
                <w:sz w:val="18"/>
                <w:szCs w:val="18"/>
              </w:rPr>
            </w:pPr>
            <w:r w:rsidRPr="00FB2D9D">
              <w:rPr>
                <w:rFonts w:ascii="Arial" w:hAnsi="Arial" w:cs="Arial"/>
                <w:b/>
                <w:bCs/>
                <w:color w:val="000000"/>
                <w:sz w:val="18"/>
                <w:szCs w:val="18"/>
              </w:rPr>
              <w:t xml:space="preserve">LSD </w:t>
            </w:r>
            <w:r w:rsidRPr="00FB2D9D">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1B1BD98C"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1.68</w:t>
            </w:r>
          </w:p>
        </w:tc>
        <w:tc>
          <w:tcPr>
            <w:tcW w:w="0" w:type="auto"/>
            <w:tcBorders>
              <w:top w:val="single" w:sz="4" w:space="0" w:color="auto"/>
              <w:left w:val="nil"/>
              <w:bottom w:val="single" w:sz="4" w:space="0" w:color="auto"/>
              <w:right w:val="nil"/>
            </w:tcBorders>
            <w:noWrap/>
            <w:vAlign w:val="center"/>
            <w:hideMark/>
          </w:tcPr>
          <w:p w14:paraId="16758609"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3.68</w:t>
            </w:r>
          </w:p>
        </w:tc>
        <w:tc>
          <w:tcPr>
            <w:tcW w:w="0" w:type="auto"/>
            <w:tcBorders>
              <w:top w:val="single" w:sz="4" w:space="0" w:color="auto"/>
              <w:left w:val="nil"/>
              <w:bottom w:val="single" w:sz="4" w:space="0" w:color="auto"/>
              <w:right w:val="nil"/>
            </w:tcBorders>
            <w:noWrap/>
            <w:vAlign w:val="center"/>
            <w:hideMark/>
          </w:tcPr>
          <w:p w14:paraId="35A3C742"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3.93</w:t>
            </w:r>
          </w:p>
        </w:tc>
        <w:tc>
          <w:tcPr>
            <w:tcW w:w="0" w:type="auto"/>
            <w:tcBorders>
              <w:top w:val="single" w:sz="4" w:space="0" w:color="auto"/>
              <w:left w:val="nil"/>
              <w:bottom w:val="single" w:sz="4" w:space="0" w:color="auto"/>
              <w:right w:val="nil"/>
            </w:tcBorders>
            <w:noWrap/>
            <w:vAlign w:val="center"/>
            <w:hideMark/>
          </w:tcPr>
          <w:p w14:paraId="67200D76"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5.20</w:t>
            </w:r>
          </w:p>
        </w:tc>
        <w:tc>
          <w:tcPr>
            <w:tcW w:w="0" w:type="auto"/>
            <w:tcBorders>
              <w:top w:val="single" w:sz="4" w:space="0" w:color="auto"/>
              <w:left w:val="nil"/>
              <w:bottom w:val="single" w:sz="4" w:space="0" w:color="auto"/>
              <w:right w:val="nil"/>
            </w:tcBorders>
            <w:noWrap/>
            <w:vAlign w:val="center"/>
            <w:hideMark/>
          </w:tcPr>
          <w:p w14:paraId="53B14394"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4.70</w:t>
            </w:r>
          </w:p>
        </w:tc>
        <w:tc>
          <w:tcPr>
            <w:tcW w:w="0" w:type="auto"/>
            <w:tcBorders>
              <w:top w:val="single" w:sz="4" w:space="0" w:color="auto"/>
              <w:left w:val="nil"/>
              <w:bottom w:val="single" w:sz="4" w:space="0" w:color="auto"/>
              <w:right w:val="nil"/>
            </w:tcBorders>
            <w:noWrap/>
            <w:vAlign w:val="center"/>
            <w:hideMark/>
          </w:tcPr>
          <w:p w14:paraId="527A6B31"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1.82</w:t>
            </w:r>
          </w:p>
        </w:tc>
        <w:tc>
          <w:tcPr>
            <w:tcW w:w="0" w:type="auto"/>
            <w:tcBorders>
              <w:top w:val="single" w:sz="4" w:space="0" w:color="auto"/>
              <w:left w:val="nil"/>
              <w:bottom w:val="single" w:sz="4" w:space="0" w:color="auto"/>
              <w:right w:val="nil"/>
            </w:tcBorders>
            <w:noWrap/>
            <w:vAlign w:val="center"/>
            <w:hideMark/>
          </w:tcPr>
          <w:p w14:paraId="3D6F1C41"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3.67</w:t>
            </w:r>
          </w:p>
        </w:tc>
      </w:tr>
      <w:tr w:rsidR="00C4582C" w:rsidRPr="00166B97" w14:paraId="50886E35" w14:textId="77777777" w:rsidTr="00C4582C">
        <w:trPr>
          <w:trHeight w:val="347"/>
        </w:trPr>
        <w:tc>
          <w:tcPr>
            <w:tcW w:w="0" w:type="auto"/>
            <w:tcBorders>
              <w:top w:val="nil"/>
              <w:left w:val="nil"/>
              <w:bottom w:val="nil"/>
              <w:right w:val="nil"/>
            </w:tcBorders>
            <w:noWrap/>
            <w:vAlign w:val="center"/>
            <w:hideMark/>
          </w:tcPr>
          <w:p w14:paraId="744FCEB0" w14:textId="6359F613" w:rsidR="00FB2D9D" w:rsidRPr="00FB2D9D" w:rsidRDefault="00FB2D9D" w:rsidP="00FB2D9D">
            <w:pPr>
              <w:rPr>
                <w:rFonts w:ascii="Arial" w:hAnsi="Arial" w:cs="Arial"/>
                <w:color w:val="000000"/>
                <w:sz w:val="18"/>
                <w:szCs w:val="18"/>
              </w:rPr>
            </w:pPr>
            <w:r w:rsidRPr="00FB2D9D">
              <w:rPr>
                <w:rFonts w:ascii="Arial" w:hAnsi="Arial" w:cs="Arial"/>
                <w:b/>
                <w:bCs/>
                <w:color w:val="000000"/>
                <w:sz w:val="18"/>
                <w:szCs w:val="18"/>
              </w:rPr>
              <w:t>NAA</w:t>
            </w:r>
            <w:r w:rsidRPr="00166B97">
              <w:rPr>
                <w:rFonts w:ascii="Arial" w:hAnsi="Arial" w:cs="Arial"/>
                <w:b/>
                <w:bCs/>
                <w:color w:val="000000"/>
                <w:sz w:val="18"/>
                <w:szCs w:val="18"/>
              </w:rPr>
              <w:t xml:space="preserve"> concentrations</w:t>
            </w:r>
            <w:r w:rsidRPr="00FB2D9D">
              <w:rPr>
                <w:rFonts w:ascii="Arial" w:hAnsi="Arial" w:cs="Arial"/>
                <w:b/>
                <w:bCs/>
                <w:color w:val="000000"/>
                <w:sz w:val="18"/>
                <w:szCs w:val="18"/>
              </w:rPr>
              <w:t xml:space="preserve"> (NAA)</w:t>
            </w:r>
          </w:p>
        </w:tc>
        <w:tc>
          <w:tcPr>
            <w:tcW w:w="0" w:type="auto"/>
            <w:tcBorders>
              <w:top w:val="nil"/>
              <w:left w:val="nil"/>
              <w:bottom w:val="nil"/>
              <w:right w:val="nil"/>
            </w:tcBorders>
            <w:noWrap/>
            <w:vAlign w:val="center"/>
            <w:hideMark/>
          </w:tcPr>
          <w:p w14:paraId="34B93E3C" w14:textId="77777777" w:rsidR="00FB2D9D" w:rsidRPr="00FB2D9D" w:rsidRDefault="00FB2D9D" w:rsidP="00FB2D9D">
            <w:pPr>
              <w:jc w:val="center"/>
              <w:rPr>
                <w:rFonts w:ascii="Arial" w:hAnsi="Arial" w:cs="Arial"/>
                <w:color w:val="000000"/>
                <w:sz w:val="18"/>
                <w:szCs w:val="18"/>
              </w:rPr>
            </w:pPr>
          </w:p>
        </w:tc>
        <w:tc>
          <w:tcPr>
            <w:tcW w:w="0" w:type="auto"/>
            <w:tcBorders>
              <w:top w:val="nil"/>
              <w:left w:val="nil"/>
              <w:bottom w:val="nil"/>
              <w:right w:val="nil"/>
            </w:tcBorders>
            <w:noWrap/>
            <w:vAlign w:val="center"/>
            <w:hideMark/>
          </w:tcPr>
          <w:p w14:paraId="419546DC"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16CC2F34"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323BAA18"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35F92A25"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32D29599"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53C1E559" w14:textId="77777777" w:rsidR="00FB2D9D" w:rsidRPr="00FB2D9D" w:rsidRDefault="00FB2D9D" w:rsidP="00FB2D9D">
            <w:pPr>
              <w:jc w:val="center"/>
              <w:rPr>
                <w:rFonts w:ascii="Arial" w:hAnsi="Arial" w:cs="Arial"/>
                <w:sz w:val="18"/>
                <w:szCs w:val="18"/>
              </w:rPr>
            </w:pPr>
          </w:p>
        </w:tc>
      </w:tr>
      <w:tr w:rsidR="00C4582C" w:rsidRPr="00166B97" w14:paraId="35D86D14" w14:textId="77777777" w:rsidTr="00C4582C">
        <w:trPr>
          <w:trHeight w:val="347"/>
        </w:trPr>
        <w:tc>
          <w:tcPr>
            <w:tcW w:w="0" w:type="auto"/>
            <w:tcBorders>
              <w:top w:val="nil"/>
              <w:left w:val="nil"/>
              <w:bottom w:val="nil"/>
              <w:right w:val="nil"/>
            </w:tcBorders>
            <w:noWrap/>
            <w:vAlign w:val="center"/>
            <w:hideMark/>
          </w:tcPr>
          <w:p w14:paraId="1CF8D028" w14:textId="5C324638" w:rsidR="00FB2D9D" w:rsidRPr="00FB2D9D" w:rsidRDefault="00FB2D9D" w:rsidP="00FB2D9D">
            <w:pPr>
              <w:rPr>
                <w:rFonts w:ascii="Arial" w:hAnsi="Arial" w:cs="Arial"/>
                <w:color w:val="000000"/>
                <w:sz w:val="18"/>
                <w:szCs w:val="18"/>
              </w:rPr>
            </w:pPr>
            <w:r w:rsidRPr="00FB2D9D">
              <w:rPr>
                <w:rFonts w:ascii="Arial" w:hAnsi="Arial" w:cs="Arial"/>
                <w:color w:val="000000"/>
                <w:sz w:val="18"/>
                <w:szCs w:val="18"/>
              </w:rPr>
              <w:t>N</w:t>
            </w:r>
            <w:r w:rsidRPr="00FB2D9D">
              <w:rPr>
                <w:rFonts w:ascii="Arial" w:hAnsi="Arial" w:cs="Arial"/>
                <w:color w:val="000000"/>
                <w:sz w:val="18"/>
                <w:szCs w:val="18"/>
                <w:vertAlign w:val="subscript"/>
              </w:rPr>
              <w:t xml:space="preserve">1 </w:t>
            </w:r>
            <w:r w:rsidRPr="00FB2D9D">
              <w:rPr>
                <w:rFonts w:ascii="Arial" w:hAnsi="Arial" w:cs="Arial"/>
                <w:color w:val="000000"/>
                <w:sz w:val="18"/>
                <w:szCs w:val="18"/>
              </w:rPr>
              <w:t>(</w:t>
            </w:r>
            <w:r w:rsidR="001A65A5">
              <w:rPr>
                <w:rFonts w:ascii="Arial" w:hAnsi="Arial" w:cs="Arial"/>
                <w:color w:val="000000"/>
                <w:sz w:val="18"/>
                <w:szCs w:val="18"/>
              </w:rPr>
              <w:t>0 ppm NAA</w:t>
            </w:r>
            <w:r w:rsidRPr="00FB2D9D">
              <w:rPr>
                <w:rFonts w:ascii="Arial" w:hAnsi="Arial" w:cs="Arial"/>
                <w:color w:val="000000"/>
                <w:sz w:val="18"/>
                <w:szCs w:val="18"/>
              </w:rPr>
              <w:t>)</w:t>
            </w:r>
          </w:p>
        </w:tc>
        <w:tc>
          <w:tcPr>
            <w:tcW w:w="0" w:type="auto"/>
            <w:tcBorders>
              <w:top w:val="nil"/>
              <w:left w:val="nil"/>
              <w:bottom w:val="nil"/>
              <w:right w:val="nil"/>
            </w:tcBorders>
            <w:noWrap/>
            <w:vAlign w:val="center"/>
            <w:hideMark/>
          </w:tcPr>
          <w:p w14:paraId="10564D66"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25.39</w:t>
            </w:r>
          </w:p>
        </w:tc>
        <w:tc>
          <w:tcPr>
            <w:tcW w:w="0" w:type="auto"/>
            <w:tcBorders>
              <w:top w:val="nil"/>
              <w:left w:val="nil"/>
              <w:bottom w:val="nil"/>
              <w:right w:val="nil"/>
            </w:tcBorders>
            <w:noWrap/>
            <w:vAlign w:val="center"/>
            <w:hideMark/>
          </w:tcPr>
          <w:p w14:paraId="59E404BD"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63.89</w:t>
            </w:r>
          </w:p>
        </w:tc>
        <w:tc>
          <w:tcPr>
            <w:tcW w:w="0" w:type="auto"/>
            <w:tcBorders>
              <w:top w:val="nil"/>
              <w:left w:val="nil"/>
              <w:bottom w:val="nil"/>
              <w:right w:val="nil"/>
            </w:tcBorders>
            <w:noWrap/>
            <w:vAlign w:val="center"/>
            <w:hideMark/>
          </w:tcPr>
          <w:p w14:paraId="1B96B9D4"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92.24 b</w:t>
            </w:r>
          </w:p>
        </w:tc>
        <w:tc>
          <w:tcPr>
            <w:tcW w:w="0" w:type="auto"/>
            <w:tcBorders>
              <w:top w:val="nil"/>
              <w:left w:val="nil"/>
              <w:bottom w:val="nil"/>
              <w:right w:val="nil"/>
            </w:tcBorders>
            <w:noWrap/>
            <w:vAlign w:val="center"/>
            <w:hideMark/>
          </w:tcPr>
          <w:p w14:paraId="0063B477"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107.88 b</w:t>
            </w:r>
          </w:p>
        </w:tc>
        <w:tc>
          <w:tcPr>
            <w:tcW w:w="0" w:type="auto"/>
            <w:tcBorders>
              <w:top w:val="nil"/>
              <w:left w:val="nil"/>
              <w:bottom w:val="nil"/>
              <w:right w:val="nil"/>
            </w:tcBorders>
            <w:noWrap/>
            <w:vAlign w:val="center"/>
            <w:hideMark/>
          </w:tcPr>
          <w:p w14:paraId="0C0EE06C"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111.11 b</w:t>
            </w:r>
          </w:p>
        </w:tc>
        <w:tc>
          <w:tcPr>
            <w:tcW w:w="0" w:type="auto"/>
            <w:tcBorders>
              <w:top w:val="nil"/>
              <w:left w:val="nil"/>
              <w:bottom w:val="nil"/>
              <w:right w:val="nil"/>
            </w:tcBorders>
            <w:noWrap/>
            <w:vAlign w:val="center"/>
            <w:hideMark/>
          </w:tcPr>
          <w:p w14:paraId="31C442A3"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114.34 b</w:t>
            </w:r>
          </w:p>
        </w:tc>
        <w:tc>
          <w:tcPr>
            <w:tcW w:w="0" w:type="auto"/>
            <w:tcBorders>
              <w:top w:val="nil"/>
              <w:left w:val="nil"/>
              <w:bottom w:val="nil"/>
              <w:right w:val="nil"/>
            </w:tcBorders>
            <w:noWrap/>
            <w:vAlign w:val="center"/>
            <w:hideMark/>
          </w:tcPr>
          <w:p w14:paraId="513D404B"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122.59 b</w:t>
            </w:r>
          </w:p>
        </w:tc>
      </w:tr>
      <w:tr w:rsidR="00C4582C" w:rsidRPr="00166B97" w14:paraId="5382726C" w14:textId="77777777" w:rsidTr="00C4582C">
        <w:trPr>
          <w:trHeight w:val="347"/>
        </w:trPr>
        <w:tc>
          <w:tcPr>
            <w:tcW w:w="0" w:type="auto"/>
            <w:tcBorders>
              <w:top w:val="nil"/>
              <w:left w:val="nil"/>
              <w:bottom w:val="nil"/>
              <w:right w:val="nil"/>
            </w:tcBorders>
            <w:noWrap/>
            <w:vAlign w:val="center"/>
            <w:hideMark/>
          </w:tcPr>
          <w:p w14:paraId="4ADD62BE" w14:textId="77777777" w:rsidR="00FB2D9D" w:rsidRPr="00FB2D9D" w:rsidRDefault="00FB2D9D" w:rsidP="00FB2D9D">
            <w:pPr>
              <w:rPr>
                <w:rFonts w:ascii="Arial" w:hAnsi="Arial" w:cs="Arial"/>
                <w:color w:val="000000"/>
                <w:sz w:val="18"/>
                <w:szCs w:val="18"/>
              </w:rPr>
            </w:pPr>
            <w:r w:rsidRPr="00FB2D9D">
              <w:rPr>
                <w:rFonts w:ascii="Arial" w:hAnsi="Arial" w:cs="Arial"/>
                <w:color w:val="000000"/>
                <w:sz w:val="18"/>
                <w:szCs w:val="18"/>
              </w:rPr>
              <w:t>N</w:t>
            </w:r>
            <w:r w:rsidRPr="00FB2D9D">
              <w:rPr>
                <w:rFonts w:ascii="Arial" w:hAnsi="Arial" w:cs="Arial"/>
                <w:color w:val="000000"/>
                <w:sz w:val="18"/>
                <w:szCs w:val="18"/>
                <w:vertAlign w:val="subscript"/>
              </w:rPr>
              <w:t>2</w:t>
            </w:r>
            <w:r w:rsidRPr="00FB2D9D">
              <w:rPr>
                <w:rFonts w:ascii="Arial" w:hAnsi="Arial" w:cs="Arial"/>
                <w:color w:val="000000"/>
                <w:sz w:val="18"/>
                <w:szCs w:val="18"/>
              </w:rPr>
              <w:t xml:space="preserve"> (20 ppm NAA)</w:t>
            </w:r>
          </w:p>
        </w:tc>
        <w:tc>
          <w:tcPr>
            <w:tcW w:w="0" w:type="auto"/>
            <w:tcBorders>
              <w:top w:val="nil"/>
              <w:left w:val="nil"/>
              <w:bottom w:val="nil"/>
              <w:right w:val="nil"/>
            </w:tcBorders>
            <w:noWrap/>
            <w:vAlign w:val="center"/>
            <w:hideMark/>
          </w:tcPr>
          <w:p w14:paraId="2A2201FE"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25.46</w:t>
            </w:r>
          </w:p>
        </w:tc>
        <w:tc>
          <w:tcPr>
            <w:tcW w:w="0" w:type="auto"/>
            <w:tcBorders>
              <w:top w:val="nil"/>
              <w:left w:val="nil"/>
              <w:bottom w:val="nil"/>
              <w:right w:val="nil"/>
            </w:tcBorders>
            <w:noWrap/>
            <w:vAlign w:val="center"/>
            <w:hideMark/>
          </w:tcPr>
          <w:p w14:paraId="75B3477C"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64.24</w:t>
            </w:r>
          </w:p>
        </w:tc>
        <w:tc>
          <w:tcPr>
            <w:tcW w:w="0" w:type="auto"/>
            <w:tcBorders>
              <w:top w:val="nil"/>
              <w:left w:val="nil"/>
              <w:bottom w:val="nil"/>
              <w:right w:val="nil"/>
            </w:tcBorders>
            <w:noWrap/>
            <w:vAlign w:val="center"/>
            <w:hideMark/>
          </w:tcPr>
          <w:p w14:paraId="79CA548F"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98.46 a</w:t>
            </w:r>
          </w:p>
        </w:tc>
        <w:tc>
          <w:tcPr>
            <w:tcW w:w="0" w:type="auto"/>
            <w:tcBorders>
              <w:top w:val="nil"/>
              <w:left w:val="nil"/>
              <w:bottom w:val="nil"/>
              <w:right w:val="nil"/>
            </w:tcBorders>
            <w:noWrap/>
            <w:vAlign w:val="center"/>
            <w:hideMark/>
          </w:tcPr>
          <w:p w14:paraId="621ADD2B"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113.16 a</w:t>
            </w:r>
          </w:p>
        </w:tc>
        <w:tc>
          <w:tcPr>
            <w:tcW w:w="0" w:type="auto"/>
            <w:tcBorders>
              <w:top w:val="nil"/>
              <w:left w:val="nil"/>
              <w:bottom w:val="nil"/>
              <w:right w:val="nil"/>
            </w:tcBorders>
            <w:noWrap/>
            <w:vAlign w:val="center"/>
            <w:hideMark/>
          </w:tcPr>
          <w:p w14:paraId="3BA3B820"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115.16 a</w:t>
            </w:r>
          </w:p>
        </w:tc>
        <w:tc>
          <w:tcPr>
            <w:tcW w:w="0" w:type="auto"/>
            <w:tcBorders>
              <w:top w:val="nil"/>
              <w:left w:val="nil"/>
              <w:bottom w:val="nil"/>
              <w:right w:val="nil"/>
            </w:tcBorders>
            <w:noWrap/>
            <w:vAlign w:val="center"/>
            <w:hideMark/>
          </w:tcPr>
          <w:p w14:paraId="12DB86FC"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118.61 a</w:t>
            </w:r>
          </w:p>
        </w:tc>
        <w:tc>
          <w:tcPr>
            <w:tcW w:w="0" w:type="auto"/>
            <w:tcBorders>
              <w:top w:val="nil"/>
              <w:left w:val="nil"/>
              <w:bottom w:val="nil"/>
              <w:right w:val="nil"/>
            </w:tcBorders>
            <w:noWrap/>
            <w:vAlign w:val="center"/>
            <w:hideMark/>
          </w:tcPr>
          <w:p w14:paraId="0AD61F7B"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125.95 a</w:t>
            </w:r>
          </w:p>
        </w:tc>
      </w:tr>
      <w:tr w:rsidR="00C4582C" w:rsidRPr="00166B97" w14:paraId="07A1C220" w14:textId="77777777" w:rsidTr="00C4582C">
        <w:trPr>
          <w:trHeight w:val="347"/>
        </w:trPr>
        <w:tc>
          <w:tcPr>
            <w:tcW w:w="0" w:type="auto"/>
            <w:tcBorders>
              <w:top w:val="nil"/>
              <w:left w:val="nil"/>
              <w:bottom w:val="nil"/>
              <w:right w:val="nil"/>
            </w:tcBorders>
            <w:noWrap/>
            <w:vAlign w:val="center"/>
            <w:hideMark/>
          </w:tcPr>
          <w:p w14:paraId="4E6C70AD" w14:textId="77777777" w:rsidR="00FB2D9D" w:rsidRPr="00FB2D9D" w:rsidRDefault="00FB2D9D" w:rsidP="00FB2D9D">
            <w:pPr>
              <w:rPr>
                <w:rFonts w:ascii="Arial" w:hAnsi="Arial" w:cs="Arial"/>
                <w:color w:val="000000"/>
                <w:sz w:val="18"/>
                <w:szCs w:val="18"/>
              </w:rPr>
            </w:pPr>
            <w:r w:rsidRPr="00FB2D9D">
              <w:rPr>
                <w:rFonts w:ascii="Arial" w:hAnsi="Arial" w:cs="Arial"/>
                <w:color w:val="000000"/>
                <w:sz w:val="18"/>
                <w:szCs w:val="18"/>
              </w:rPr>
              <w:t>N</w:t>
            </w:r>
            <w:r w:rsidRPr="00FB2D9D">
              <w:rPr>
                <w:rFonts w:ascii="Arial" w:hAnsi="Arial" w:cs="Arial"/>
                <w:color w:val="000000"/>
                <w:sz w:val="18"/>
                <w:szCs w:val="18"/>
                <w:vertAlign w:val="subscript"/>
              </w:rPr>
              <w:t xml:space="preserve">3 </w:t>
            </w:r>
            <w:r w:rsidRPr="00FB2D9D">
              <w:rPr>
                <w:rFonts w:ascii="Arial" w:hAnsi="Arial" w:cs="Arial"/>
                <w:color w:val="000000"/>
                <w:sz w:val="18"/>
                <w:szCs w:val="18"/>
              </w:rPr>
              <w:t>(40 ppm NAA)</w:t>
            </w:r>
          </w:p>
        </w:tc>
        <w:tc>
          <w:tcPr>
            <w:tcW w:w="0" w:type="auto"/>
            <w:tcBorders>
              <w:top w:val="nil"/>
              <w:left w:val="nil"/>
              <w:bottom w:val="nil"/>
              <w:right w:val="nil"/>
            </w:tcBorders>
            <w:noWrap/>
            <w:vAlign w:val="center"/>
            <w:hideMark/>
          </w:tcPr>
          <w:p w14:paraId="312B75B7"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25.63</w:t>
            </w:r>
          </w:p>
        </w:tc>
        <w:tc>
          <w:tcPr>
            <w:tcW w:w="0" w:type="auto"/>
            <w:tcBorders>
              <w:top w:val="nil"/>
              <w:left w:val="nil"/>
              <w:bottom w:val="nil"/>
              <w:right w:val="nil"/>
            </w:tcBorders>
            <w:noWrap/>
            <w:vAlign w:val="center"/>
            <w:hideMark/>
          </w:tcPr>
          <w:p w14:paraId="6B4FB14A"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64.82</w:t>
            </w:r>
          </w:p>
        </w:tc>
        <w:tc>
          <w:tcPr>
            <w:tcW w:w="0" w:type="auto"/>
            <w:tcBorders>
              <w:top w:val="nil"/>
              <w:left w:val="nil"/>
              <w:bottom w:val="nil"/>
              <w:right w:val="nil"/>
            </w:tcBorders>
            <w:noWrap/>
            <w:vAlign w:val="center"/>
            <w:hideMark/>
          </w:tcPr>
          <w:p w14:paraId="6B514C7B"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99.62 a</w:t>
            </w:r>
          </w:p>
        </w:tc>
        <w:tc>
          <w:tcPr>
            <w:tcW w:w="0" w:type="auto"/>
            <w:tcBorders>
              <w:top w:val="nil"/>
              <w:left w:val="nil"/>
              <w:bottom w:val="nil"/>
              <w:right w:val="nil"/>
            </w:tcBorders>
            <w:noWrap/>
            <w:vAlign w:val="center"/>
            <w:hideMark/>
          </w:tcPr>
          <w:p w14:paraId="28EFFA67"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113.54 a</w:t>
            </w:r>
          </w:p>
        </w:tc>
        <w:tc>
          <w:tcPr>
            <w:tcW w:w="0" w:type="auto"/>
            <w:tcBorders>
              <w:top w:val="nil"/>
              <w:left w:val="nil"/>
              <w:bottom w:val="nil"/>
              <w:right w:val="nil"/>
            </w:tcBorders>
            <w:noWrap/>
            <w:vAlign w:val="center"/>
            <w:hideMark/>
          </w:tcPr>
          <w:p w14:paraId="196614AA"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115.69 a</w:t>
            </w:r>
          </w:p>
        </w:tc>
        <w:tc>
          <w:tcPr>
            <w:tcW w:w="0" w:type="auto"/>
            <w:tcBorders>
              <w:top w:val="nil"/>
              <w:left w:val="nil"/>
              <w:bottom w:val="nil"/>
              <w:right w:val="nil"/>
            </w:tcBorders>
            <w:noWrap/>
            <w:vAlign w:val="center"/>
            <w:hideMark/>
          </w:tcPr>
          <w:p w14:paraId="7C339007"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119.42 a</w:t>
            </w:r>
          </w:p>
        </w:tc>
        <w:tc>
          <w:tcPr>
            <w:tcW w:w="0" w:type="auto"/>
            <w:tcBorders>
              <w:top w:val="nil"/>
              <w:left w:val="nil"/>
              <w:bottom w:val="nil"/>
              <w:right w:val="nil"/>
            </w:tcBorders>
            <w:noWrap/>
            <w:vAlign w:val="center"/>
            <w:hideMark/>
          </w:tcPr>
          <w:p w14:paraId="61294750" w14:textId="77777777" w:rsidR="00FB2D9D" w:rsidRPr="00FB2D9D" w:rsidRDefault="00FB2D9D" w:rsidP="00FB2D9D">
            <w:pPr>
              <w:jc w:val="center"/>
              <w:rPr>
                <w:rFonts w:ascii="Arial" w:hAnsi="Arial" w:cs="Arial"/>
                <w:color w:val="000000"/>
                <w:sz w:val="18"/>
                <w:szCs w:val="18"/>
              </w:rPr>
            </w:pPr>
            <w:r w:rsidRPr="00FB2D9D">
              <w:rPr>
                <w:rFonts w:ascii="Arial" w:hAnsi="Arial" w:cs="Arial"/>
                <w:color w:val="000000"/>
                <w:sz w:val="18"/>
                <w:szCs w:val="18"/>
              </w:rPr>
              <w:t>126.54 a</w:t>
            </w:r>
          </w:p>
        </w:tc>
      </w:tr>
      <w:tr w:rsidR="00C4582C" w:rsidRPr="00166B97" w14:paraId="5AD068C9" w14:textId="77777777" w:rsidTr="00C4582C">
        <w:trPr>
          <w:trHeight w:val="347"/>
        </w:trPr>
        <w:tc>
          <w:tcPr>
            <w:tcW w:w="0" w:type="auto"/>
            <w:tcBorders>
              <w:top w:val="single" w:sz="4" w:space="0" w:color="auto"/>
              <w:left w:val="nil"/>
              <w:bottom w:val="single" w:sz="4" w:space="0" w:color="auto"/>
              <w:right w:val="nil"/>
            </w:tcBorders>
            <w:noWrap/>
            <w:vAlign w:val="center"/>
            <w:hideMark/>
          </w:tcPr>
          <w:p w14:paraId="63A0F4FA" w14:textId="77777777" w:rsidR="00FB2D9D" w:rsidRPr="00FB2D9D" w:rsidRDefault="00FB2D9D" w:rsidP="00FB2D9D">
            <w:pPr>
              <w:rPr>
                <w:rFonts w:ascii="Arial" w:hAnsi="Arial" w:cs="Arial"/>
                <w:b/>
                <w:bCs/>
                <w:color w:val="000000"/>
                <w:sz w:val="18"/>
                <w:szCs w:val="18"/>
              </w:rPr>
            </w:pPr>
            <w:r w:rsidRPr="00FB2D9D">
              <w:rPr>
                <w:rFonts w:ascii="Arial" w:hAnsi="Arial" w:cs="Arial"/>
                <w:b/>
                <w:bCs/>
                <w:color w:val="000000"/>
                <w:sz w:val="18"/>
                <w:szCs w:val="18"/>
              </w:rPr>
              <w:t xml:space="preserve">LSD </w:t>
            </w:r>
            <w:r w:rsidRPr="00FB2D9D">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30E3133B"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1.31</w:t>
            </w:r>
          </w:p>
        </w:tc>
        <w:tc>
          <w:tcPr>
            <w:tcW w:w="0" w:type="auto"/>
            <w:tcBorders>
              <w:top w:val="single" w:sz="4" w:space="0" w:color="auto"/>
              <w:left w:val="nil"/>
              <w:bottom w:val="single" w:sz="4" w:space="0" w:color="auto"/>
              <w:right w:val="nil"/>
            </w:tcBorders>
            <w:noWrap/>
            <w:vAlign w:val="center"/>
            <w:hideMark/>
          </w:tcPr>
          <w:p w14:paraId="1265944E"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2.83</w:t>
            </w:r>
          </w:p>
        </w:tc>
        <w:tc>
          <w:tcPr>
            <w:tcW w:w="0" w:type="auto"/>
            <w:tcBorders>
              <w:top w:val="single" w:sz="4" w:space="0" w:color="auto"/>
              <w:left w:val="nil"/>
              <w:bottom w:val="single" w:sz="4" w:space="0" w:color="auto"/>
              <w:right w:val="nil"/>
            </w:tcBorders>
            <w:noWrap/>
            <w:vAlign w:val="center"/>
            <w:hideMark/>
          </w:tcPr>
          <w:p w14:paraId="5DF72DF4"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3.06</w:t>
            </w:r>
          </w:p>
        </w:tc>
        <w:tc>
          <w:tcPr>
            <w:tcW w:w="0" w:type="auto"/>
            <w:tcBorders>
              <w:top w:val="single" w:sz="4" w:space="0" w:color="auto"/>
              <w:left w:val="nil"/>
              <w:bottom w:val="single" w:sz="4" w:space="0" w:color="auto"/>
              <w:right w:val="nil"/>
            </w:tcBorders>
            <w:noWrap/>
            <w:vAlign w:val="center"/>
            <w:hideMark/>
          </w:tcPr>
          <w:p w14:paraId="6EAADDA1"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3.48</w:t>
            </w:r>
          </w:p>
        </w:tc>
        <w:tc>
          <w:tcPr>
            <w:tcW w:w="0" w:type="auto"/>
            <w:tcBorders>
              <w:top w:val="single" w:sz="4" w:space="0" w:color="auto"/>
              <w:left w:val="nil"/>
              <w:bottom w:val="single" w:sz="4" w:space="0" w:color="auto"/>
              <w:right w:val="nil"/>
            </w:tcBorders>
            <w:noWrap/>
            <w:vAlign w:val="center"/>
            <w:hideMark/>
          </w:tcPr>
          <w:p w14:paraId="2C054A39"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2.90</w:t>
            </w:r>
          </w:p>
        </w:tc>
        <w:tc>
          <w:tcPr>
            <w:tcW w:w="0" w:type="auto"/>
            <w:tcBorders>
              <w:top w:val="single" w:sz="4" w:space="0" w:color="auto"/>
              <w:left w:val="nil"/>
              <w:bottom w:val="single" w:sz="4" w:space="0" w:color="auto"/>
              <w:right w:val="nil"/>
            </w:tcBorders>
            <w:noWrap/>
            <w:vAlign w:val="center"/>
            <w:hideMark/>
          </w:tcPr>
          <w:p w14:paraId="61FD335D"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2.17</w:t>
            </w:r>
          </w:p>
        </w:tc>
        <w:tc>
          <w:tcPr>
            <w:tcW w:w="0" w:type="auto"/>
            <w:tcBorders>
              <w:top w:val="single" w:sz="4" w:space="0" w:color="auto"/>
              <w:left w:val="nil"/>
              <w:bottom w:val="single" w:sz="4" w:space="0" w:color="auto"/>
              <w:right w:val="nil"/>
            </w:tcBorders>
            <w:noWrap/>
            <w:vAlign w:val="center"/>
            <w:hideMark/>
          </w:tcPr>
          <w:p w14:paraId="49A85BA3"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1.97</w:t>
            </w:r>
          </w:p>
        </w:tc>
      </w:tr>
      <w:tr w:rsidR="00C4582C" w:rsidRPr="00166B97" w14:paraId="18B0585E" w14:textId="77777777" w:rsidTr="00C4582C">
        <w:trPr>
          <w:trHeight w:val="347"/>
        </w:trPr>
        <w:tc>
          <w:tcPr>
            <w:tcW w:w="0" w:type="auto"/>
            <w:tcBorders>
              <w:top w:val="nil"/>
              <w:left w:val="nil"/>
              <w:bottom w:val="nil"/>
              <w:right w:val="nil"/>
            </w:tcBorders>
            <w:noWrap/>
            <w:vAlign w:val="center"/>
            <w:hideMark/>
          </w:tcPr>
          <w:p w14:paraId="0850C86E" w14:textId="77777777" w:rsidR="00FB2D9D" w:rsidRPr="00FB2D9D" w:rsidRDefault="00FB2D9D" w:rsidP="00FB2D9D">
            <w:pPr>
              <w:rPr>
                <w:rFonts w:ascii="Arial" w:hAnsi="Arial" w:cs="Arial"/>
                <w:color w:val="000000"/>
                <w:sz w:val="18"/>
                <w:szCs w:val="18"/>
              </w:rPr>
            </w:pPr>
            <w:proofErr w:type="spellStart"/>
            <w:r w:rsidRPr="00FB2D9D">
              <w:rPr>
                <w:rFonts w:ascii="Arial" w:hAnsi="Arial" w:cs="Arial"/>
                <w:color w:val="000000"/>
                <w:sz w:val="18"/>
                <w:szCs w:val="18"/>
              </w:rPr>
              <w:t>Pr</w:t>
            </w:r>
            <w:proofErr w:type="spellEnd"/>
            <w:r w:rsidRPr="00FB2D9D">
              <w:rPr>
                <w:rFonts w:ascii="Arial" w:hAnsi="Arial" w:cs="Arial"/>
                <w:color w:val="000000"/>
                <w:sz w:val="18"/>
                <w:szCs w:val="18"/>
              </w:rPr>
              <w:t>&gt;F</w:t>
            </w:r>
          </w:p>
        </w:tc>
        <w:tc>
          <w:tcPr>
            <w:tcW w:w="0" w:type="auto"/>
            <w:tcBorders>
              <w:top w:val="nil"/>
              <w:left w:val="nil"/>
              <w:bottom w:val="nil"/>
              <w:right w:val="nil"/>
            </w:tcBorders>
            <w:noWrap/>
            <w:vAlign w:val="center"/>
            <w:hideMark/>
          </w:tcPr>
          <w:p w14:paraId="1E25DC89" w14:textId="77777777" w:rsidR="00FB2D9D" w:rsidRPr="00FB2D9D" w:rsidRDefault="00FB2D9D" w:rsidP="00FB2D9D">
            <w:pPr>
              <w:jc w:val="center"/>
              <w:rPr>
                <w:rFonts w:ascii="Arial" w:hAnsi="Arial" w:cs="Arial"/>
                <w:color w:val="000000"/>
                <w:sz w:val="18"/>
                <w:szCs w:val="18"/>
              </w:rPr>
            </w:pPr>
          </w:p>
        </w:tc>
        <w:tc>
          <w:tcPr>
            <w:tcW w:w="0" w:type="auto"/>
            <w:tcBorders>
              <w:top w:val="nil"/>
              <w:left w:val="nil"/>
              <w:bottom w:val="nil"/>
              <w:right w:val="nil"/>
            </w:tcBorders>
            <w:noWrap/>
            <w:vAlign w:val="center"/>
            <w:hideMark/>
          </w:tcPr>
          <w:p w14:paraId="2D8A2C91"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28DC8461"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2ECF3E94"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5FA0763A"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29E46D55" w14:textId="77777777" w:rsidR="00FB2D9D" w:rsidRPr="00FB2D9D"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3B431CB0" w14:textId="77777777" w:rsidR="00FB2D9D" w:rsidRPr="00FB2D9D" w:rsidRDefault="00FB2D9D" w:rsidP="00FB2D9D">
            <w:pPr>
              <w:jc w:val="center"/>
              <w:rPr>
                <w:rFonts w:ascii="Arial" w:hAnsi="Arial" w:cs="Arial"/>
                <w:sz w:val="18"/>
                <w:szCs w:val="18"/>
              </w:rPr>
            </w:pPr>
          </w:p>
        </w:tc>
      </w:tr>
      <w:tr w:rsidR="00C4582C" w:rsidRPr="00166B97" w14:paraId="69CB35BE" w14:textId="77777777" w:rsidTr="00C4582C">
        <w:trPr>
          <w:trHeight w:val="347"/>
        </w:trPr>
        <w:tc>
          <w:tcPr>
            <w:tcW w:w="0" w:type="auto"/>
            <w:tcBorders>
              <w:top w:val="nil"/>
              <w:left w:val="nil"/>
              <w:bottom w:val="nil"/>
              <w:right w:val="nil"/>
            </w:tcBorders>
            <w:noWrap/>
            <w:vAlign w:val="center"/>
            <w:hideMark/>
          </w:tcPr>
          <w:p w14:paraId="403ACC1D" w14:textId="77777777" w:rsidR="00C8588E" w:rsidRPr="00FB2D9D" w:rsidRDefault="00C8588E" w:rsidP="00C8588E">
            <w:pPr>
              <w:rPr>
                <w:rFonts w:ascii="Arial" w:hAnsi="Arial" w:cs="Arial"/>
                <w:color w:val="000000"/>
                <w:sz w:val="18"/>
                <w:szCs w:val="18"/>
              </w:rPr>
            </w:pPr>
            <w:r w:rsidRPr="00FB2D9D">
              <w:rPr>
                <w:rFonts w:ascii="Arial" w:hAnsi="Arial" w:cs="Arial"/>
                <w:color w:val="000000"/>
                <w:sz w:val="18"/>
                <w:szCs w:val="18"/>
              </w:rPr>
              <w:t>PP</w:t>
            </w:r>
          </w:p>
        </w:tc>
        <w:tc>
          <w:tcPr>
            <w:tcW w:w="0" w:type="auto"/>
            <w:tcBorders>
              <w:top w:val="nil"/>
              <w:left w:val="nil"/>
              <w:bottom w:val="nil"/>
              <w:right w:val="nil"/>
            </w:tcBorders>
            <w:noWrap/>
            <w:vAlign w:val="bottom"/>
            <w:hideMark/>
          </w:tcPr>
          <w:p w14:paraId="2AB556B1" w14:textId="36827387" w:rsidR="00C8588E" w:rsidRPr="00FB2D9D" w:rsidRDefault="00C8588E" w:rsidP="00C8588E">
            <w:pPr>
              <w:jc w:val="center"/>
              <w:rPr>
                <w:rFonts w:ascii="Arial" w:hAnsi="Arial" w:cs="Arial"/>
                <w:color w:val="000000"/>
                <w:sz w:val="18"/>
                <w:szCs w:val="18"/>
              </w:rPr>
            </w:pPr>
            <w:r w:rsidRPr="00166B97">
              <w:rPr>
                <w:rFonts w:ascii="Arial" w:hAnsi="Arial" w:cs="Arial"/>
                <w:color w:val="000000"/>
                <w:sz w:val="18"/>
                <w:szCs w:val="18"/>
              </w:rPr>
              <w:t>.915</w:t>
            </w:r>
          </w:p>
        </w:tc>
        <w:tc>
          <w:tcPr>
            <w:tcW w:w="0" w:type="auto"/>
            <w:tcBorders>
              <w:top w:val="nil"/>
              <w:left w:val="nil"/>
              <w:bottom w:val="nil"/>
              <w:right w:val="nil"/>
            </w:tcBorders>
            <w:noWrap/>
            <w:vAlign w:val="bottom"/>
            <w:hideMark/>
          </w:tcPr>
          <w:p w14:paraId="09CB9C32" w14:textId="23A55C84" w:rsidR="00C8588E" w:rsidRPr="00FB2D9D" w:rsidRDefault="00C8588E" w:rsidP="00C8588E">
            <w:pPr>
              <w:jc w:val="center"/>
              <w:rPr>
                <w:rFonts w:ascii="Arial" w:hAnsi="Arial" w:cs="Arial"/>
                <w:color w:val="000000"/>
                <w:sz w:val="18"/>
                <w:szCs w:val="18"/>
              </w:rPr>
            </w:pPr>
            <w:r>
              <w:rPr>
                <w:rFonts w:ascii="Arial" w:hAnsi="Arial" w:cs="Arial"/>
                <w:color w:val="000000"/>
                <w:sz w:val="18"/>
                <w:szCs w:val="18"/>
              </w:rPr>
              <w:t>&lt;</w:t>
            </w:r>
            <w:r w:rsidRPr="00C8588E">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noWrap/>
            <w:vAlign w:val="bottom"/>
            <w:hideMark/>
          </w:tcPr>
          <w:p w14:paraId="6333E01C" w14:textId="01B30D2F" w:rsidR="00C8588E" w:rsidRPr="00FB2D9D" w:rsidRDefault="00C8588E" w:rsidP="00C8588E">
            <w:pPr>
              <w:jc w:val="center"/>
              <w:rPr>
                <w:rFonts w:ascii="Arial" w:hAnsi="Arial" w:cs="Arial"/>
                <w:color w:val="000000"/>
                <w:sz w:val="18"/>
                <w:szCs w:val="18"/>
              </w:rPr>
            </w:pPr>
            <w:r>
              <w:rPr>
                <w:rFonts w:ascii="Arial" w:hAnsi="Arial" w:cs="Arial"/>
                <w:color w:val="000000"/>
                <w:sz w:val="18"/>
                <w:szCs w:val="18"/>
              </w:rPr>
              <w:t>&lt;</w:t>
            </w:r>
            <w:r w:rsidRPr="00C8588E">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noWrap/>
            <w:vAlign w:val="bottom"/>
            <w:hideMark/>
          </w:tcPr>
          <w:p w14:paraId="582989FB" w14:textId="3C103265" w:rsidR="00C8588E" w:rsidRPr="00FB2D9D" w:rsidRDefault="00C8588E" w:rsidP="00C8588E">
            <w:pPr>
              <w:jc w:val="center"/>
              <w:rPr>
                <w:rFonts w:ascii="Arial" w:hAnsi="Arial" w:cs="Arial"/>
                <w:color w:val="000000"/>
                <w:sz w:val="18"/>
                <w:szCs w:val="18"/>
              </w:rPr>
            </w:pPr>
            <w:r w:rsidRPr="00C8588E">
              <w:rPr>
                <w:rFonts w:ascii="Arial" w:hAnsi="Arial" w:cs="Arial"/>
                <w:color w:val="000000"/>
                <w:sz w:val="18"/>
                <w:szCs w:val="18"/>
              </w:rPr>
              <w:t>.002</w:t>
            </w:r>
          </w:p>
        </w:tc>
        <w:tc>
          <w:tcPr>
            <w:tcW w:w="0" w:type="auto"/>
            <w:tcBorders>
              <w:top w:val="nil"/>
              <w:left w:val="nil"/>
              <w:bottom w:val="nil"/>
              <w:right w:val="nil"/>
            </w:tcBorders>
            <w:noWrap/>
            <w:vAlign w:val="bottom"/>
            <w:hideMark/>
          </w:tcPr>
          <w:p w14:paraId="4C9F4D08" w14:textId="064F6CDA" w:rsidR="00C8588E" w:rsidRPr="00FB2D9D" w:rsidRDefault="00C8588E" w:rsidP="00C8588E">
            <w:pPr>
              <w:jc w:val="center"/>
              <w:rPr>
                <w:rFonts w:ascii="Arial" w:hAnsi="Arial" w:cs="Arial"/>
                <w:color w:val="000000"/>
                <w:sz w:val="18"/>
                <w:szCs w:val="18"/>
              </w:rPr>
            </w:pPr>
            <w:r w:rsidRPr="00C8588E">
              <w:rPr>
                <w:rFonts w:ascii="Arial" w:hAnsi="Arial" w:cs="Arial"/>
                <w:color w:val="000000"/>
                <w:sz w:val="18"/>
                <w:szCs w:val="18"/>
              </w:rPr>
              <w:t>.001</w:t>
            </w:r>
          </w:p>
        </w:tc>
        <w:tc>
          <w:tcPr>
            <w:tcW w:w="0" w:type="auto"/>
            <w:tcBorders>
              <w:top w:val="nil"/>
              <w:left w:val="nil"/>
              <w:bottom w:val="nil"/>
              <w:right w:val="nil"/>
            </w:tcBorders>
            <w:noWrap/>
            <w:vAlign w:val="bottom"/>
            <w:hideMark/>
          </w:tcPr>
          <w:p w14:paraId="165B067F" w14:textId="4DC6FD79" w:rsidR="00C8588E" w:rsidRPr="00FB2D9D" w:rsidRDefault="00C8588E" w:rsidP="00C8588E">
            <w:pPr>
              <w:jc w:val="center"/>
              <w:rPr>
                <w:rFonts w:ascii="Arial" w:hAnsi="Arial" w:cs="Arial"/>
                <w:color w:val="000000"/>
                <w:sz w:val="18"/>
                <w:szCs w:val="18"/>
              </w:rPr>
            </w:pPr>
            <w:r>
              <w:rPr>
                <w:rFonts w:ascii="Arial" w:hAnsi="Arial" w:cs="Arial"/>
                <w:color w:val="000000"/>
                <w:sz w:val="18"/>
                <w:szCs w:val="18"/>
              </w:rPr>
              <w:t>&lt;</w:t>
            </w:r>
            <w:r w:rsidRPr="00C8588E">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noWrap/>
            <w:vAlign w:val="bottom"/>
            <w:hideMark/>
          </w:tcPr>
          <w:p w14:paraId="3D1500C4" w14:textId="765503DF" w:rsidR="00C8588E" w:rsidRPr="00FB2D9D" w:rsidRDefault="00C8588E" w:rsidP="00C8588E">
            <w:pPr>
              <w:jc w:val="center"/>
              <w:rPr>
                <w:rFonts w:ascii="Arial" w:hAnsi="Arial" w:cs="Arial"/>
                <w:color w:val="000000"/>
                <w:sz w:val="18"/>
                <w:szCs w:val="18"/>
              </w:rPr>
            </w:pPr>
            <w:r>
              <w:rPr>
                <w:rFonts w:ascii="Arial" w:hAnsi="Arial" w:cs="Arial"/>
                <w:color w:val="000000"/>
                <w:sz w:val="18"/>
                <w:szCs w:val="18"/>
              </w:rPr>
              <w:t>&lt;</w:t>
            </w:r>
            <w:r w:rsidRPr="00C8588E">
              <w:rPr>
                <w:rFonts w:ascii="Arial" w:hAnsi="Arial" w:cs="Arial"/>
                <w:color w:val="000000"/>
                <w:sz w:val="18"/>
                <w:szCs w:val="18"/>
              </w:rPr>
              <w:t>.00</w:t>
            </w:r>
            <w:r>
              <w:rPr>
                <w:rFonts w:ascii="Arial" w:hAnsi="Arial" w:cs="Arial"/>
                <w:color w:val="000000"/>
                <w:sz w:val="18"/>
                <w:szCs w:val="18"/>
              </w:rPr>
              <w:t>1</w:t>
            </w:r>
          </w:p>
        </w:tc>
      </w:tr>
      <w:tr w:rsidR="00C4582C" w:rsidRPr="00166B97" w14:paraId="05299222" w14:textId="77777777" w:rsidTr="00C4582C">
        <w:trPr>
          <w:trHeight w:val="347"/>
        </w:trPr>
        <w:tc>
          <w:tcPr>
            <w:tcW w:w="0" w:type="auto"/>
            <w:tcBorders>
              <w:top w:val="nil"/>
              <w:left w:val="nil"/>
              <w:bottom w:val="nil"/>
              <w:right w:val="nil"/>
            </w:tcBorders>
            <w:noWrap/>
            <w:vAlign w:val="center"/>
            <w:hideMark/>
          </w:tcPr>
          <w:p w14:paraId="33D9B25C" w14:textId="77777777" w:rsidR="00C8588E" w:rsidRPr="00FB2D9D" w:rsidRDefault="00C8588E" w:rsidP="00C8588E">
            <w:pPr>
              <w:rPr>
                <w:rFonts w:ascii="Arial" w:hAnsi="Arial" w:cs="Arial"/>
                <w:color w:val="000000"/>
                <w:sz w:val="18"/>
                <w:szCs w:val="18"/>
              </w:rPr>
            </w:pPr>
            <w:r w:rsidRPr="00FB2D9D">
              <w:rPr>
                <w:rFonts w:ascii="Arial" w:hAnsi="Arial" w:cs="Arial"/>
                <w:color w:val="000000"/>
                <w:sz w:val="18"/>
                <w:szCs w:val="18"/>
              </w:rPr>
              <w:t>NAA</w:t>
            </w:r>
          </w:p>
        </w:tc>
        <w:tc>
          <w:tcPr>
            <w:tcW w:w="0" w:type="auto"/>
            <w:tcBorders>
              <w:top w:val="nil"/>
              <w:left w:val="nil"/>
              <w:bottom w:val="nil"/>
              <w:right w:val="nil"/>
            </w:tcBorders>
            <w:noWrap/>
            <w:vAlign w:val="bottom"/>
            <w:hideMark/>
          </w:tcPr>
          <w:p w14:paraId="419C4252" w14:textId="4596E313" w:rsidR="00C8588E" w:rsidRPr="00FB2D9D" w:rsidRDefault="00C8588E" w:rsidP="00C8588E">
            <w:pPr>
              <w:jc w:val="center"/>
              <w:rPr>
                <w:rFonts w:ascii="Arial" w:hAnsi="Arial" w:cs="Arial"/>
                <w:color w:val="000000"/>
                <w:sz w:val="18"/>
                <w:szCs w:val="18"/>
              </w:rPr>
            </w:pPr>
            <w:r w:rsidRPr="00166B97">
              <w:rPr>
                <w:rFonts w:ascii="Arial" w:hAnsi="Arial" w:cs="Arial"/>
                <w:color w:val="000000"/>
                <w:sz w:val="18"/>
                <w:szCs w:val="18"/>
              </w:rPr>
              <w:t>.925</w:t>
            </w:r>
          </w:p>
        </w:tc>
        <w:tc>
          <w:tcPr>
            <w:tcW w:w="0" w:type="auto"/>
            <w:tcBorders>
              <w:top w:val="nil"/>
              <w:left w:val="nil"/>
              <w:bottom w:val="nil"/>
              <w:right w:val="nil"/>
            </w:tcBorders>
            <w:noWrap/>
            <w:vAlign w:val="bottom"/>
            <w:hideMark/>
          </w:tcPr>
          <w:p w14:paraId="22A927E5" w14:textId="12DA54EF" w:rsidR="00C8588E" w:rsidRPr="00FB2D9D" w:rsidRDefault="00C8588E" w:rsidP="00C8588E">
            <w:pPr>
              <w:jc w:val="center"/>
              <w:rPr>
                <w:rFonts w:ascii="Arial" w:hAnsi="Arial" w:cs="Arial"/>
                <w:color w:val="000000"/>
                <w:sz w:val="18"/>
                <w:szCs w:val="18"/>
              </w:rPr>
            </w:pPr>
            <w:r w:rsidRPr="00C8588E">
              <w:rPr>
                <w:rFonts w:ascii="Arial" w:hAnsi="Arial" w:cs="Arial"/>
                <w:color w:val="000000"/>
                <w:sz w:val="18"/>
                <w:szCs w:val="18"/>
              </w:rPr>
              <w:t>.784</w:t>
            </w:r>
          </w:p>
        </w:tc>
        <w:tc>
          <w:tcPr>
            <w:tcW w:w="0" w:type="auto"/>
            <w:tcBorders>
              <w:top w:val="nil"/>
              <w:left w:val="nil"/>
              <w:bottom w:val="nil"/>
              <w:right w:val="nil"/>
            </w:tcBorders>
            <w:noWrap/>
            <w:vAlign w:val="bottom"/>
            <w:hideMark/>
          </w:tcPr>
          <w:p w14:paraId="4E6C4971" w14:textId="536746B3" w:rsidR="00C8588E" w:rsidRPr="00FB2D9D" w:rsidRDefault="00C8588E" w:rsidP="00C8588E">
            <w:pPr>
              <w:jc w:val="center"/>
              <w:rPr>
                <w:rFonts w:ascii="Arial" w:hAnsi="Arial" w:cs="Arial"/>
                <w:color w:val="000000"/>
                <w:sz w:val="18"/>
                <w:szCs w:val="18"/>
              </w:rPr>
            </w:pPr>
            <w:r>
              <w:rPr>
                <w:rFonts w:ascii="Arial" w:hAnsi="Arial" w:cs="Arial"/>
                <w:color w:val="000000"/>
                <w:sz w:val="18"/>
                <w:szCs w:val="18"/>
              </w:rPr>
              <w:t>&lt;</w:t>
            </w:r>
            <w:r w:rsidRPr="00C8588E">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noWrap/>
            <w:vAlign w:val="bottom"/>
            <w:hideMark/>
          </w:tcPr>
          <w:p w14:paraId="2B4A584E" w14:textId="546A1FB6" w:rsidR="00C8588E" w:rsidRPr="00FB2D9D" w:rsidRDefault="00C8588E" w:rsidP="00C8588E">
            <w:pPr>
              <w:jc w:val="center"/>
              <w:rPr>
                <w:rFonts w:ascii="Arial" w:hAnsi="Arial" w:cs="Arial"/>
                <w:color w:val="000000"/>
                <w:sz w:val="18"/>
                <w:szCs w:val="18"/>
              </w:rPr>
            </w:pPr>
            <w:r w:rsidRPr="00C8588E">
              <w:rPr>
                <w:rFonts w:ascii="Arial" w:hAnsi="Arial" w:cs="Arial"/>
                <w:color w:val="000000"/>
                <w:sz w:val="18"/>
                <w:szCs w:val="18"/>
              </w:rPr>
              <w:t>.005</w:t>
            </w:r>
          </w:p>
        </w:tc>
        <w:tc>
          <w:tcPr>
            <w:tcW w:w="0" w:type="auto"/>
            <w:tcBorders>
              <w:top w:val="nil"/>
              <w:left w:val="nil"/>
              <w:bottom w:val="nil"/>
              <w:right w:val="nil"/>
            </w:tcBorders>
            <w:noWrap/>
            <w:vAlign w:val="bottom"/>
            <w:hideMark/>
          </w:tcPr>
          <w:p w14:paraId="5E2A8386" w14:textId="300F919B" w:rsidR="00C8588E" w:rsidRPr="00FB2D9D" w:rsidRDefault="00C8588E" w:rsidP="00C8588E">
            <w:pPr>
              <w:jc w:val="center"/>
              <w:rPr>
                <w:rFonts w:ascii="Arial" w:hAnsi="Arial" w:cs="Arial"/>
                <w:color w:val="000000"/>
                <w:sz w:val="18"/>
                <w:szCs w:val="18"/>
              </w:rPr>
            </w:pPr>
            <w:r w:rsidRPr="00C8588E">
              <w:rPr>
                <w:rFonts w:ascii="Arial" w:hAnsi="Arial" w:cs="Arial"/>
                <w:color w:val="000000"/>
                <w:sz w:val="18"/>
                <w:szCs w:val="18"/>
              </w:rPr>
              <w:t>.008</w:t>
            </w:r>
          </w:p>
        </w:tc>
        <w:tc>
          <w:tcPr>
            <w:tcW w:w="0" w:type="auto"/>
            <w:tcBorders>
              <w:top w:val="nil"/>
              <w:left w:val="nil"/>
              <w:bottom w:val="nil"/>
              <w:right w:val="nil"/>
            </w:tcBorders>
            <w:noWrap/>
            <w:vAlign w:val="bottom"/>
            <w:hideMark/>
          </w:tcPr>
          <w:p w14:paraId="200487B2" w14:textId="60170999" w:rsidR="00C8588E" w:rsidRPr="00FB2D9D" w:rsidRDefault="00C8588E" w:rsidP="00C8588E">
            <w:pPr>
              <w:jc w:val="center"/>
              <w:rPr>
                <w:rFonts w:ascii="Arial" w:hAnsi="Arial" w:cs="Arial"/>
                <w:color w:val="000000"/>
                <w:sz w:val="18"/>
                <w:szCs w:val="18"/>
              </w:rPr>
            </w:pPr>
            <w:r>
              <w:rPr>
                <w:rFonts w:ascii="Arial" w:hAnsi="Arial" w:cs="Arial"/>
                <w:color w:val="000000"/>
                <w:sz w:val="18"/>
                <w:szCs w:val="18"/>
              </w:rPr>
              <w:t>&lt;</w:t>
            </w:r>
            <w:r w:rsidRPr="00C8588E">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noWrap/>
            <w:vAlign w:val="bottom"/>
            <w:hideMark/>
          </w:tcPr>
          <w:p w14:paraId="68D66D3C" w14:textId="1A300EDA" w:rsidR="00C8588E" w:rsidRPr="00FB2D9D" w:rsidRDefault="00C8588E" w:rsidP="00C8588E">
            <w:pPr>
              <w:jc w:val="center"/>
              <w:rPr>
                <w:rFonts w:ascii="Arial" w:hAnsi="Arial" w:cs="Arial"/>
                <w:color w:val="000000"/>
                <w:sz w:val="18"/>
                <w:szCs w:val="18"/>
              </w:rPr>
            </w:pPr>
            <w:r w:rsidRPr="00C8588E">
              <w:rPr>
                <w:rFonts w:ascii="Arial" w:hAnsi="Arial" w:cs="Arial"/>
                <w:color w:val="000000"/>
                <w:sz w:val="18"/>
                <w:szCs w:val="18"/>
              </w:rPr>
              <w:t>0.001</w:t>
            </w:r>
          </w:p>
        </w:tc>
      </w:tr>
      <w:tr w:rsidR="00C4582C" w:rsidRPr="00166B97" w14:paraId="074624C7" w14:textId="77777777" w:rsidTr="00C4582C">
        <w:trPr>
          <w:trHeight w:val="347"/>
        </w:trPr>
        <w:tc>
          <w:tcPr>
            <w:tcW w:w="0" w:type="auto"/>
            <w:tcBorders>
              <w:top w:val="nil"/>
              <w:left w:val="nil"/>
              <w:bottom w:val="nil"/>
              <w:right w:val="nil"/>
            </w:tcBorders>
            <w:noWrap/>
            <w:vAlign w:val="center"/>
            <w:hideMark/>
          </w:tcPr>
          <w:p w14:paraId="26D7D514" w14:textId="77777777" w:rsidR="00166B97" w:rsidRPr="00FB2D9D" w:rsidRDefault="00166B97" w:rsidP="00166B97">
            <w:pPr>
              <w:rPr>
                <w:rFonts w:ascii="Arial" w:hAnsi="Arial" w:cs="Arial"/>
                <w:color w:val="000000"/>
                <w:sz w:val="18"/>
                <w:szCs w:val="18"/>
              </w:rPr>
            </w:pPr>
            <w:r w:rsidRPr="00FB2D9D">
              <w:rPr>
                <w:rFonts w:ascii="Arial" w:hAnsi="Arial" w:cs="Arial"/>
                <w:color w:val="000000"/>
                <w:sz w:val="18"/>
                <w:szCs w:val="18"/>
              </w:rPr>
              <w:t>PP × NAA</w:t>
            </w:r>
          </w:p>
        </w:tc>
        <w:tc>
          <w:tcPr>
            <w:tcW w:w="0" w:type="auto"/>
            <w:tcBorders>
              <w:top w:val="nil"/>
              <w:left w:val="nil"/>
              <w:bottom w:val="nil"/>
              <w:right w:val="nil"/>
            </w:tcBorders>
            <w:noWrap/>
            <w:vAlign w:val="center"/>
            <w:hideMark/>
          </w:tcPr>
          <w:p w14:paraId="411638FB" w14:textId="4892325C" w:rsidR="00166B97" w:rsidRPr="00FB2D9D" w:rsidRDefault="00166B97" w:rsidP="00166B97">
            <w:pPr>
              <w:jc w:val="center"/>
              <w:rPr>
                <w:rFonts w:ascii="Arial" w:hAnsi="Arial" w:cs="Arial"/>
                <w:color w:val="000000"/>
                <w:sz w:val="18"/>
                <w:szCs w:val="18"/>
              </w:rPr>
            </w:pPr>
            <w:r w:rsidRPr="00166B97">
              <w:rPr>
                <w:rFonts w:ascii="Arial" w:hAnsi="Arial" w:cs="Arial"/>
                <w:color w:val="000000"/>
                <w:sz w:val="18"/>
                <w:szCs w:val="18"/>
              </w:rPr>
              <w:t>.997</w:t>
            </w:r>
          </w:p>
        </w:tc>
        <w:tc>
          <w:tcPr>
            <w:tcW w:w="0" w:type="auto"/>
            <w:tcBorders>
              <w:top w:val="nil"/>
              <w:left w:val="nil"/>
              <w:bottom w:val="nil"/>
              <w:right w:val="nil"/>
            </w:tcBorders>
            <w:noWrap/>
            <w:vAlign w:val="center"/>
            <w:hideMark/>
          </w:tcPr>
          <w:p w14:paraId="0C94D16C" w14:textId="2BA2C0D3" w:rsidR="00166B97" w:rsidRPr="00FB2D9D" w:rsidRDefault="00166B97" w:rsidP="00166B97">
            <w:pPr>
              <w:jc w:val="center"/>
              <w:rPr>
                <w:rFonts w:ascii="Arial" w:hAnsi="Arial" w:cs="Arial"/>
                <w:color w:val="000000"/>
                <w:sz w:val="18"/>
                <w:szCs w:val="18"/>
              </w:rPr>
            </w:pPr>
            <w:r w:rsidRPr="00166B97">
              <w:rPr>
                <w:rFonts w:ascii="Arial" w:hAnsi="Arial" w:cs="Arial"/>
                <w:color w:val="000000"/>
                <w:sz w:val="18"/>
                <w:szCs w:val="18"/>
              </w:rPr>
              <w:t>.997</w:t>
            </w:r>
          </w:p>
        </w:tc>
        <w:tc>
          <w:tcPr>
            <w:tcW w:w="0" w:type="auto"/>
            <w:tcBorders>
              <w:top w:val="nil"/>
              <w:left w:val="nil"/>
              <w:bottom w:val="nil"/>
              <w:right w:val="nil"/>
            </w:tcBorders>
            <w:noWrap/>
            <w:vAlign w:val="center"/>
            <w:hideMark/>
          </w:tcPr>
          <w:p w14:paraId="4432E6B7" w14:textId="1DCC2A7B" w:rsidR="00166B97" w:rsidRPr="00FB2D9D" w:rsidRDefault="00166B97" w:rsidP="00166B97">
            <w:pPr>
              <w:jc w:val="center"/>
              <w:rPr>
                <w:rFonts w:ascii="Arial" w:hAnsi="Arial" w:cs="Arial"/>
                <w:color w:val="000000"/>
                <w:sz w:val="18"/>
                <w:szCs w:val="18"/>
              </w:rPr>
            </w:pPr>
            <w:r w:rsidRPr="00166B97">
              <w:rPr>
                <w:rFonts w:ascii="Arial" w:hAnsi="Arial" w:cs="Arial"/>
                <w:color w:val="000000"/>
                <w:sz w:val="18"/>
                <w:szCs w:val="18"/>
              </w:rPr>
              <w:t>.946</w:t>
            </w:r>
          </w:p>
        </w:tc>
        <w:tc>
          <w:tcPr>
            <w:tcW w:w="0" w:type="auto"/>
            <w:tcBorders>
              <w:top w:val="nil"/>
              <w:left w:val="nil"/>
              <w:bottom w:val="nil"/>
              <w:right w:val="nil"/>
            </w:tcBorders>
            <w:noWrap/>
            <w:vAlign w:val="center"/>
            <w:hideMark/>
          </w:tcPr>
          <w:p w14:paraId="6FC9C315" w14:textId="3C8683A1" w:rsidR="00166B97" w:rsidRPr="00FB2D9D" w:rsidRDefault="00166B97" w:rsidP="00166B97">
            <w:pPr>
              <w:jc w:val="center"/>
              <w:rPr>
                <w:rFonts w:ascii="Arial" w:hAnsi="Arial" w:cs="Arial"/>
                <w:color w:val="000000"/>
                <w:sz w:val="18"/>
                <w:szCs w:val="18"/>
              </w:rPr>
            </w:pPr>
            <w:r w:rsidRPr="00166B97">
              <w:rPr>
                <w:rFonts w:ascii="Arial" w:hAnsi="Arial" w:cs="Arial"/>
                <w:color w:val="000000"/>
                <w:sz w:val="18"/>
                <w:szCs w:val="18"/>
              </w:rPr>
              <w:t>.993</w:t>
            </w:r>
          </w:p>
        </w:tc>
        <w:tc>
          <w:tcPr>
            <w:tcW w:w="0" w:type="auto"/>
            <w:tcBorders>
              <w:top w:val="nil"/>
              <w:left w:val="nil"/>
              <w:bottom w:val="nil"/>
              <w:right w:val="nil"/>
            </w:tcBorders>
            <w:noWrap/>
            <w:vAlign w:val="center"/>
            <w:hideMark/>
          </w:tcPr>
          <w:p w14:paraId="2A4DFD35" w14:textId="0F749441" w:rsidR="00166B97" w:rsidRPr="00FB2D9D" w:rsidRDefault="00166B97" w:rsidP="00166B97">
            <w:pPr>
              <w:jc w:val="center"/>
              <w:rPr>
                <w:rFonts w:ascii="Arial" w:hAnsi="Arial" w:cs="Arial"/>
                <w:color w:val="000000"/>
                <w:sz w:val="18"/>
                <w:szCs w:val="18"/>
              </w:rPr>
            </w:pPr>
            <w:r w:rsidRPr="00166B97">
              <w:rPr>
                <w:rFonts w:ascii="Arial" w:hAnsi="Arial" w:cs="Arial"/>
                <w:color w:val="000000"/>
                <w:sz w:val="18"/>
                <w:szCs w:val="18"/>
              </w:rPr>
              <w:t>.981</w:t>
            </w:r>
          </w:p>
        </w:tc>
        <w:tc>
          <w:tcPr>
            <w:tcW w:w="0" w:type="auto"/>
            <w:tcBorders>
              <w:top w:val="nil"/>
              <w:left w:val="nil"/>
              <w:bottom w:val="nil"/>
              <w:right w:val="nil"/>
            </w:tcBorders>
            <w:noWrap/>
            <w:vAlign w:val="center"/>
            <w:hideMark/>
          </w:tcPr>
          <w:p w14:paraId="0CF7A868" w14:textId="06683026" w:rsidR="00166B97" w:rsidRPr="00FB2D9D" w:rsidRDefault="00166B97" w:rsidP="00166B97">
            <w:pPr>
              <w:jc w:val="center"/>
              <w:rPr>
                <w:rFonts w:ascii="Arial" w:hAnsi="Arial" w:cs="Arial"/>
                <w:color w:val="000000"/>
                <w:sz w:val="18"/>
                <w:szCs w:val="18"/>
              </w:rPr>
            </w:pPr>
            <w:r w:rsidRPr="00166B97">
              <w:rPr>
                <w:rFonts w:ascii="Arial" w:hAnsi="Arial" w:cs="Arial"/>
                <w:color w:val="000000"/>
                <w:sz w:val="18"/>
                <w:szCs w:val="18"/>
              </w:rPr>
              <w:t>.985</w:t>
            </w:r>
          </w:p>
        </w:tc>
        <w:tc>
          <w:tcPr>
            <w:tcW w:w="0" w:type="auto"/>
            <w:tcBorders>
              <w:top w:val="nil"/>
              <w:left w:val="nil"/>
              <w:bottom w:val="nil"/>
              <w:right w:val="nil"/>
            </w:tcBorders>
            <w:noWrap/>
            <w:vAlign w:val="center"/>
            <w:hideMark/>
          </w:tcPr>
          <w:p w14:paraId="14046292" w14:textId="660BCD90" w:rsidR="00166B97" w:rsidRPr="00FB2D9D" w:rsidRDefault="00166B97" w:rsidP="00166B97">
            <w:pPr>
              <w:jc w:val="center"/>
              <w:rPr>
                <w:rFonts w:ascii="Arial" w:hAnsi="Arial" w:cs="Arial"/>
                <w:color w:val="000000"/>
                <w:sz w:val="18"/>
                <w:szCs w:val="18"/>
              </w:rPr>
            </w:pPr>
            <w:r w:rsidRPr="00166B97">
              <w:rPr>
                <w:rFonts w:ascii="Arial" w:hAnsi="Arial" w:cs="Arial"/>
                <w:color w:val="000000"/>
                <w:sz w:val="18"/>
                <w:szCs w:val="18"/>
              </w:rPr>
              <w:t>.878</w:t>
            </w:r>
          </w:p>
        </w:tc>
      </w:tr>
      <w:tr w:rsidR="00C4582C" w:rsidRPr="00166B97" w14:paraId="79C76189" w14:textId="77777777" w:rsidTr="00C4582C">
        <w:trPr>
          <w:trHeight w:val="347"/>
        </w:trPr>
        <w:tc>
          <w:tcPr>
            <w:tcW w:w="0" w:type="auto"/>
            <w:tcBorders>
              <w:top w:val="single" w:sz="4" w:space="0" w:color="auto"/>
              <w:left w:val="nil"/>
              <w:bottom w:val="nil"/>
              <w:right w:val="nil"/>
            </w:tcBorders>
            <w:noWrap/>
            <w:vAlign w:val="center"/>
            <w:hideMark/>
          </w:tcPr>
          <w:p w14:paraId="28FDA070" w14:textId="77777777" w:rsidR="00FB2D9D" w:rsidRPr="00FB2D9D" w:rsidRDefault="00FB2D9D" w:rsidP="00FB2D9D">
            <w:pPr>
              <w:rPr>
                <w:rFonts w:ascii="Arial" w:hAnsi="Arial" w:cs="Arial"/>
                <w:b/>
                <w:bCs/>
                <w:color w:val="000000"/>
                <w:sz w:val="18"/>
                <w:szCs w:val="18"/>
              </w:rPr>
            </w:pPr>
            <w:r w:rsidRPr="00FB2D9D">
              <w:rPr>
                <w:rFonts w:ascii="Arial" w:hAnsi="Arial" w:cs="Arial"/>
                <w:b/>
                <w:bCs/>
                <w:color w:val="000000"/>
                <w:sz w:val="18"/>
                <w:szCs w:val="18"/>
              </w:rPr>
              <w:t>CV % (a)</w:t>
            </w:r>
          </w:p>
        </w:tc>
        <w:tc>
          <w:tcPr>
            <w:tcW w:w="0" w:type="auto"/>
            <w:tcBorders>
              <w:top w:val="single" w:sz="4" w:space="0" w:color="auto"/>
              <w:left w:val="nil"/>
              <w:bottom w:val="nil"/>
              <w:right w:val="nil"/>
            </w:tcBorders>
            <w:noWrap/>
            <w:vAlign w:val="center"/>
            <w:hideMark/>
          </w:tcPr>
          <w:p w14:paraId="2500C0BB"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5.73</w:t>
            </w:r>
          </w:p>
        </w:tc>
        <w:tc>
          <w:tcPr>
            <w:tcW w:w="0" w:type="auto"/>
            <w:tcBorders>
              <w:top w:val="single" w:sz="4" w:space="0" w:color="auto"/>
              <w:left w:val="nil"/>
              <w:bottom w:val="nil"/>
              <w:right w:val="nil"/>
            </w:tcBorders>
            <w:noWrap/>
            <w:vAlign w:val="center"/>
            <w:hideMark/>
          </w:tcPr>
          <w:p w14:paraId="28EE89D2"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4.97</w:t>
            </w:r>
          </w:p>
        </w:tc>
        <w:tc>
          <w:tcPr>
            <w:tcW w:w="0" w:type="auto"/>
            <w:tcBorders>
              <w:top w:val="single" w:sz="4" w:space="0" w:color="auto"/>
              <w:left w:val="nil"/>
              <w:bottom w:val="nil"/>
              <w:right w:val="nil"/>
            </w:tcBorders>
            <w:noWrap/>
            <w:vAlign w:val="center"/>
            <w:hideMark/>
          </w:tcPr>
          <w:p w14:paraId="622A067E"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3.52</w:t>
            </w:r>
          </w:p>
        </w:tc>
        <w:tc>
          <w:tcPr>
            <w:tcW w:w="0" w:type="auto"/>
            <w:tcBorders>
              <w:top w:val="single" w:sz="4" w:space="0" w:color="auto"/>
              <w:left w:val="nil"/>
              <w:bottom w:val="nil"/>
              <w:right w:val="nil"/>
            </w:tcBorders>
            <w:noWrap/>
            <w:vAlign w:val="center"/>
            <w:hideMark/>
          </w:tcPr>
          <w:p w14:paraId="0147FB60"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4.04</w:t>
            </w:r>
          </w:p>
        </w:tc>
        <w:tc>
          <w:tcPr>
            <w:tcW w:w="0" w:type="auto"/>
            <w:tcBorders>
              <w:top w:val="single" w:sz="4" w:space="0" w:color="auto"/>
              <w:left w:val="nil"/>
              <w:bottom w:val="nil"/>
              <w:right w:val="nil"/>
            </w:tcBorders>
            <w:noWrap/>
            <w:vAlign w:val="center"/>
            <w:hideMark/>
          </w:tcPr>
          <w:p w14:paraId="41833F0F"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3.58</w:t>
            </w:r>
          </w:p>
        </w:tc>
        <w:tc>
          <w:tcPr>
            <w:tcW w:w="0" w:type="auto"/>
            <w:tcBorders>
              <w:top w:val="single" w:sz="4" w:space="0" w:color="auto"/>
              <w:left w:val="nil"/>
              <w:bottom w:val="nil"/>
              <w:right w:val="nil"/>
            </w:tcBorders>
            <w:noWrap/>
            <w:vAlign w:val="center"/>
            <w:hideMark/>
          </w:tcPr>
          <w:p w14:paraId="6316EA3B"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1.34</w:t>
            </w:r>
          </w:p>
        </w:tc>
        <w:tc>
          <w:tcPr>
            <w:tcW w:w="0" w:type="auto"/>
            <w:tcBorders>
              <w:top w:val="single" w:sz="4" w:space="0" w:color="auto"/>
              <w:left w:val="nil"/>
              <w:bottom w:val="nil"/>
              <w:right w:val="nil"/>
            </w:tcBorders>
            <w:noWrap/>
            <w:vAlign w:val="center"/>
            <w:hideMark/>
          </w:tcPr>
          <w:p w14:paraId="0124BF31"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2.54</w:t>
            </w:r>
          </w:p>
        </w:tc>
      </w:tr>
      <w:tr w:rsidR="00C4582C" w:rsidRPr="00166B97" w14:paraId="21D352D7" w14:textId="77777777" w:rsidTr="00C4582C">
        <w:trPr>
          <w:trHeight w:val="347"/>
        </w:trPr>
        <w:tc>
          <w:tcPr>
            <w:tcW w:w="0" w:type="auto"/>
            <w:tcBorders>
              <w:top w:val="nil"/>
              <w:left w:val="nil"/>
              <w:bottom w:val="single" w:sz="4" w:space="0" w:color="auto"/>
              <w:right w:val="nil"/>
            </w:tcBorders>
            <w:noWrap/>
            <w:vAlign w:val="center"/>
            <w:hideMark/>
          </w:tcPr>
          <w:p w14:paraId="70F5C173" w14:textId="77777777" w:rsidR="00FB2D9D" w:rsidRPr="00FB2D9D" w:rsidRDefault="00FB2D9D" w:rsidP="00FB2D9D">
            <w:pPr>
              <w:rPr>
                <w:rFonts w:ascii="Arial" w:hAnsi="Arial" w:cs="Arial"/>
                <w:b/>
                <w:bCs/>
                <w:color w:val="000000"/>
                <w:sz w:val="18"/>
                <w:szCs w:val="18"/>
              </w:rPr>
            </w:pPr>
            <w:r w:rsidRPr="00FB2D9D">
              <w:rPr>
                <w:rFonts w:ascii="Arial" w:hAnsi="Arial" w:cs="Arial"/>
                <w:b/>
                <w:bCs/>
                <w:color w:val="000000"/>
                <w:sz w:val="18"/>
                <w:szCs w:val="18"/>
              </w:rPr>
              <w:t>CV % (b)</w:t>
            </w:r>
          </w:p>
        </w:tc>
        <w:tc>
          <w:tcPr>
            <w:tcW w:w="0" w:type="auto"/>
            <w:tcBorders>
              <w:top w:val="nil"/>
              <w:left w:val="nil"/>
              <w:bottom w:val="single" w:sz="4" w:space="0" w:color="auto"/>
              <w:right w:val="nil"/>
            </w:tcBorders>
            <w:noWrap/>
            <w:vAlign w:val="center"/>
            <w:hideMark/>
          </w:tcPr>
          <w:p w14:paraId="1F0B47C0"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5.93</w:t>
            </w:r>
          </w:p>
        </w:tc>
        <w:tc>
          <w:tcPr>
            <w:tcW w:w="0" w:type="auto"/>
            <w:tcBorders>
              <w:top w:val="nil"/>
              <w:left w:val="nil"/>
              <w:bottom w:val="single" w:sz="4" w:space="0" w:color="auto"/>
              <w:right w:val="nil"/>
            </w:tcBorders>
            <w:noWrap/>
            <w:vAlign w:val="center"/>
            <w:hideMark/>
          </w:tcPr>
          <w:p w14:paraId="0ECC44AE"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5.08</w:t>
            </w:r>
          </w:p>
        </w:tc>
        <w:tc>
          <w:tcPr>
            <w:tcW w:w="0" w:type="auto"/>
            <w:tcBorders>
              <w:top w:val="nil"/>
              <w:left w:val="nil"/>
              <w:bottom w:val="single" w:sz="4" w:space="0" w:color="auto"/>
              <w:right w:val="nil"/>
            </w:tcBorders>
            <w:noWrap/>
            <w:vAlign w:val="center"/>
            <w:hideMark/>
          </w:tcPr>
          <w:p w14:paraId="4D7375F7"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3.66</w:t>
            </w:r>
          </w:p>
        </w:tc>
        <w:tc>
          <w:tcPr>
            <w:tcW w:w="0" w:type="auto"/>
            <w:tcBorders>
              <w:top w:val="nil"/>
              <w:left w:val="nil"/>
              <w:bottom w:val="single" w:sz="4" w:space="0" w:color="auto"/>
              <w:right w:val="nil"/>
            </w:tcBorders>
            <w:noWrap/>
            <w:vAlign w:val="center"/>
            <w:hideMark/>
          </w:tcPr>
          <w:p w14:paraId="61816BC1" w14:textId="6A01E686"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3.6</w:t>
            </w:r>
            <w:r w:rsidR="00166B97">
              <w:rPr>
                <w:rFonts w:ascii="Arial" w:hAnsi="Arial" w:cs="Arial"/>
                <w:b/>
                <w:bCs/>
                <w:color w:val="000000"/>
                <w:sz w:val="18"/>
                <w:szCs w:val="18"/>
              </w:rPr>
              <w:t>0</w:t>
            </w:r>
          </w:p>
        </w:tc>
        <w:tc>
          <w:tcPr>
            <w:tcW w:w="0" w:type="auto"/>
            <w:tcBorders>
              <w:top w:val="nil"/>
              <w:left w:val="nil"/>
              <w:bottom w:val="single" w:sz="4" w:space="0" w:color="auto"/>
              <w:right w:val="nil"/>
            </w:tcBorders>
            <w:noWrap/>
            <w:vAlign w:val="center"/>
            <w:hideMark/>
          </w:tcPr>
          <w:p w14:paraId="3D0FC1F3"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2.94</w:t>
            </w:r>
          </w:p>
        </w:tc>
        <w:tc>
          <w:tcPr>
            <w:tcW w:w="0" w:type="auto"/>
            <w:tcBorders>
              <w:top w:val="nil"/>
              <w:left w:val="nil"/>
              <w:bottom w:val="single" w:sz="4" w:space="0" w:color="auto"/>
              <w:right w:val="nil"/>
            </w:tcBorders>
            <w:noWrap/>
            <w:vAlign w:val="center"/>
            <w:hideMark/>
          </w:tcPr>
          <w:p w14:paraId="20906444"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2.13</w:t>
            </w:r>
          </w:p>
        </w:tc>
        <w:tc>
          <w:tcPr>
            <w:tcW w:w="0" w:type="auto"/>
            <w:tcBorders>
              <w:top w:val="nil"/>
              <w:left w:val="nil"/>
              <w:bottom w:val="single" w:sz="4" w:space="0" w:color="auto"/>
              <w:right w:val="nil"/>
            </w:tcBorders>
            <w:noWrap/>
            <w:vAlign w:val="center"/>
            <w:hideMark/>
          </w:tcPr>
          <w:p w14:paraId="5E634823" w14:textId="77777777" w:rsidR="00FB2D9D" w:rsidRPr="00FB2D9D" w:rsidRDefault="00FB2D9D" w:rsidP="00FB2D9D">
            <w:pPr>
              <w:jc w:val="center"/>
              <w:rPr>
                <w:rFonts w:ascii="Arial" w:hAnsi="Arial" w:cs="Arial"/>
                <w:b/>
                <w:bCs/>
                <w:color w:val="000000"/>
                <w:sz w:val="18"/>
                <w:szCs w:val="18"/>
              </w:rPr>
            </w:pPr>
            <w:r w:rsidRPr="00FB2D9D">
              <w:rPr>
                <w:rFonts w:ascii="Arial" w:hAnsi="Arial" w:cs="Arial"/>
                <w:b/>
                <w:bCs/>
                <w:color w:val="000000"/>
                <w:sz w:val="18"/>
                <w:szCs w:val="18"/>
              </w:rPr>
              <w:t>1.82</w:t>
            </w:r>
          </w:p>
        </w:tc>
      </w:tr>
    </w:tbl>
    <w:bookmarkEnd w:id="0"/>
    <w:p w14:paraId="096D8536" w14:textId="77777777" w:rsidR="00F15B19" w:rsidRPr="00F15B19" w:rsidRDefault="00F15B19" w:rsidP="00FB2D9D">
      <w:pPr>
        <w:pStyle w:val="Body"/>
        <w:spacing w:after="0"/>
        <w:rPr>
          <w:noProof/>
          <w:vertAlign w:val="subscript"/>
        </w:rPr>
      </w:pPr>
      <w:r w:rsidRPr="00F15B19">
        <w:rPr>
          <w:noProof/>
          <w:vertAlign w:val="subscript"/>
        </w:rPr>
        <w:t>Means followed by same letters in each column are not significantly different by LSD test at 5% level. CV% = Coefficient of variation</w:t>
      </w:r>
    </w:p>
    <w:p w14:paraId="4E4EE106" w14:textId="77777777" w:rsidR="00F15B19" w:rsidRDefault="00F15B19" w:rsidP="007D51E6">
      <w:pPr>
        <w:pStyle w:val="Body"/>
        <w:spacing w:after="0"/>
        <w:ind w:left="851" w:hanging="851"/>
        <w:rPr>
          <w:rFonts w:ascii="Arial" w:hAnsi="Arial" w:cs="Arial"/>
          <w:b/>
          <w:bCs/>
        </w:rPr>
      </w:pPr>
    </w:p>
    <w:p w14:paraId="51A97303" w14:textId="77777777" w:rsidR="00F15B19" w:rsidRDefault="00F15B19" w:rsidP="007D51E6">
      <w:pPr>
        <w:pStyle w:val="Body"/>
        <w:spacing w:after="0"/>
        <w:ind w:left="851" w:hanging="851"/>
        <w:rPr>
          <w:rFonts w:ascii="Arial" w:hAnsi="Arial" w:cs="Arial"/>
          <w:b/>
          <w:bCs/>
        </w:rPr>
      </w:pPr>
    </w:p>
    <w:p w14:paraId="091F7CA8" w14:textId="77777777" w:rsidR="00F15B19" w:rsidRDefault="00F15B19" w:rsidP="007D51E6">
      <w:pPr>
        <w:pStyle w:val="Body"/>
        <w:spacing w:after="0"/>
        <w:ind w:left="851" w:hanging="851"/>
        <w:rPr>
          <w:rFonts w:ascii="Arial" w:hAnsi="Arial" w:cs="Arial"/>
          <w:b/>
          <w:bCs/>
        </w:rPr>
      </w:pPr>
    </w:p>
    <w:p w14:paraId="5889E12B" w14:textId="77777777" w:rsidR="00F15B19" w:rsidRDefault="00F15B19" w:rsidP="00166B97">
      <w:pPr>
        <w:pStyle w:val="Body"/>
        <w:spacing w:after="0"/>
        <w:rPr>
          <w:rFonts w:ascii="Arial" w:hAnsi="Arial" w:cs="Arial"/>
          <w:b/>
          <w:bCs/>
        </w:rPr>
      </w:pPr>
    </w:p>
    <w:p w14:paraId="4C7606BA" w14:textId="48F6A32E" w:rsidR="0036072F" w:rsidRPr="00116A3A" w:rsidRDefault="0036072F" w:rsidP="007D51E6">
      <w:pPr>
        <w:pStyle w:val="Body"/>
        <w:spacing w:after="0"/>
        <w:ind w:left="851" w:hanging="851"/>
        <w:rPr>
          <w:rFonts w:ascii="Myanmar Text" w:hAnsi="Myanmar Text" w:cs="Myanmar Text"/>
          <w:b/>
          <w:bCs/>
        </w:rPr>
      </w:pPr>
      <w:r w:rsidRPr="0036072F">
        <w:rPr>
          <w:rFonts w:ascii="Arial" w:hAnsi="Arial" w:cs="Arial"/>
          <w:b/>
          <w:bCs/>
        </w:rPr>
        <w:lastRenderedPageBreak/>
        <w:t xml:space="preserve">Table 2 Plant height of cotton as affected by different plant populations and </w:t>
      </w:r>
      <w:r w:rsidR="00DE4769">
        <w:rPr>
          <w:rFonts w:ascii="Arial" w:hAnsi="Arial" w:cs="Arial"/>
          <w:b/>
          <w:bCs/>
        </w:rPr>
        <w:t>Naphthalene Acetic Acid (</w:t>
      </w:r>
      <w:r w:rsidRPr="0036072F">
        <w:rPr>
          <w:rFonts w:ascii="Arial" w:hAnsi="Arial" w:cs="Arial"/>
          <w:b/>
          <w:bCs/>
        </w:rPr>
        <w:t>NAA</w:t>
      </w:r>
      <w:r w:rsidR="00DE4769">
        <w:rPr>
          <w:rFonts w:ascii="Arial" w:hAnsi="Arial" w:cs="Arial"/>
          <w:b/>
          <w:bCs/>
        </w:rPr>
        <w:t>)</w:t>
      </w:r>
      <w:r w:rsidRPr="0036072F">
        <w:rPr>
          <w:rFonts w:ascii="Arial" w:hAnsi="Arial" w:cs="Arial"/>
          <w:b/>
          <w:bCs/>
        </w:rPr>
        <w:t xml:space="preserve"> </w:t>
      </w:r>
      <w:r w:rsidR="00166B97">
        <w:rPr>
          <w:rFonts w:ascii="Arial" w:hAnsi="Arial" w:cs="Arial"/>
          <w:b/>
          <w:bCs/>
        </w:rPr>
        <w:t>concentrations</w:t>
      </w:r>
      <w:r w:rsidRPr="0036072F">
        <w:rPr>
          <w:rFonts w:ascii="Arial" w:hAnsi="Arial" w:cs="Arial"/>
          <w:b/>
          <w:bCs/>
        </w:rPr>
        <w:t xml:space="preserve"> at different growth stages during post-monsoon season, 2025</w:t>
      </w:r>
      <w:r w:rsidR="00116A3A">
        <w:rPr>
          <w:rFonts w:ascii="Arial" w:hAnsi="Arial" w:cs="Arial"/>
          <w:b/>
          <w:bCs/>
        </w:rPr>
        <w:t>-2026</w:t>
      </w:r>
    </w:p>
    <w:tbl>
      <w:tblPr>
        <w:tblW w:w="8960" w:type="dxa"/>
        <w:tblLook w:val="04A0" w:firstRow="1" w:lastRow="0" w:firstColumn="1" w:lastColumn="0" w:noHBand="0" w:noVBand="1"/>
      </w:tblPr>
      <w:tblGrid>
        <w:gridCol w:w="2376"/>
        <w:gridCol w:w="847"/>
        <w:gridCol w:w="957"/>
        <w:gridCol w:w="1017"/>
        <w:gridCol w:w="1117"/>
        <w:gridCol w:w="917"/>
        <w:gridCol w:w="1117"/>
        <w:gridCol w:w="947"/>
      </w:tblGrid>
      <w:tr w:rsidR="00C4582C" w:rsidRPr="00166B97" w14:paraId="34D81B2C" w14:textId="77777777" w:rsidTr="009D5508">
        <w:trPr>
          <w:trHeight w:val="356"/>
        </w:trPr>
        <w:tc>
          <w:tcPr>
            <w:tcW w:w="2376" w:type="dxa"/>
            <w:vMerge w:val="restart"/>
            <w:tcBorders>
              <w:top w:val="single" w:sz="4" w:space="0" w:color="auto"/>
              <w:left w:val="nil"/>
              <w:bottom w:val="single" w:sz="4" w:space="0" w:color="000000"/>
              <w:right w:val="nil"/>
            </w:tcBorders>
            <w:noWrap/>
            <w:vAlign w:val="center"/>
            <w:hideMark/>
          </w:tcPr>
          <w:p w14:paraId="5C1458C3"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Treatments</w:t>
            </w:r>
          </w:p>
        </w:tc>
        <w:tc>
          <w:tcPr>
            <w:tcW w:w="0" w:type="auto"/>
            <w:gridSpan w:val="7"/>
            <w:tcBorders>
              <w:top w:val="single" w:sz="4" w:space="0" w:color="auto"/>
              <w:left w:val="nil"/>
              <w:bottom w:val="single" w:sz="4" w:space="0" w:color="auto"/>
              <w:right w:val="nil"/>
            </w:tcBorders>
            <w:noWrap/>
            <w:vAlign w:val="center"/>
            <w:hideMark/>
          </w:tcPr>
          <w:p w14:paraId="139E2402"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Plant height (cm)</w:t>
            </w:r>
          </w:p>
        </w:tc>
      </w:tr>
      <w:tr w:rsidR="009D5508" w:rsidRPr="00166B97" w14:paraId="6475E91A" w14:textId="77777777" w:rsidTr="009D5508">
        <w:trPr>
          <w:trHeight w:val="356"/>
        </w:trPr>
        <w:tc>
          <w:tcPr>
            <w:tcW w:w="2376" w:type="dxa"/>
            <w:vMerge/>
            <w:tcBorders>
              <w:top w:val="single" w:sz="4" w:space="0" w:color="auto"/>
              <w:left w:val="nil"/>
              <w:bottom w:val="single" w:sz="4" w:space="0" w:color="000000"/>
              <w:right w:val="nil"/>
            </w:tcBorders>
            <w:vAlign w:val="center"/>
            <w:hideMark/>
          </w:tcPr>
          <w:p w14:paraId="61973489" w14:textId="77777777" w:rsidR="00166B97" w:rsidRPr="00166B97" w:rsidRDefault="00166B97" w:rsidP="00166B97">
            <w:pPr>
              <w:jc w:val="center"/>
              <w:rPr>
                <w:rFonts w:ascii="Arial" w:hAnsi="Arial" w:cs="Arial"/>
                <w:b/>
                <w:bCs/>
                <w:color w:val="000000"/>
                <w:sz w:val="18"/>
                <w:szCs w:val="18"/>
              </w:rPr>
            </w:pPr>
          </w:p>
        </w:tc>
        <w:tc>
          <w:tcPr>
            <w:tcW w:w="0" w:type="auto"/>
            <w:tcBorders>
              <w:top w:val="single" w:sz="4" w:space="0" w:color="auto"/>
              <w:left w:val="nil"/>
              <w:bottom w:val="single" w:sz="4" w:space="0" w:color="auto"/>
              <w:right w:val="nil"/>
            </w:tcBorders>
            <w:noWrap/>
            <w:vAlign w:val="center"/>
            <w:hideMark/>
          </w:tcPr>
          <w:p w14:paraId="00C7458A"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35 DAS</w:t>
            </w:r>
          </w:p>
        </w:tc>
        <w:tc>
          <w:tcPr>
            <w:tcW w:w="0" w:type="auto"/>
            <w:tcBorders>
              <w:top w:val="single" w:sz="4" w:space="0" w:color="auto"/>
              <w:left w:val="nil"/>
              <w:bottom w:val="single" w:sz="4" w:space="0" w:color="auto"/>
              <w:right w:val="nil"/>
            </w:tcBorders>
            <w:noWrap/>
            <w:vAlign w:val="center"/>
            <w:hideMark/>
          </w:tcPr>
          <w:p w14:paraId="77C36378"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49 DAS</w:t>
            </w:r>
          </w:p>
        </w:tc>
        <w:tc>
          <w:tcPr>
            <w:tcW w:w="0" w:type="auto"/>
            <w:tcBorders>
              <w:top w:val="single" w:sz="4" w:space="0" w:color="auto"/>
              <w:left w:val="nil"/>
              <w:bottom w:val="single" w:sz="4" w:space="0" w:color="auto"/>
              <w:right w:val="nil"/>
            </w:tcBorders>
            <w:noWrap/>
            <w:vAlign w:val="center"/>
            <w:hideMark/>
          </w:tcPr>
          <w:p w14:paraId="1DCBF679"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63 DAS</w:t>
            </w:r>
          </w:p>
        </w:tc>
        <w:tc>
          <w:tcPr>
            <w:tcW w:w="0" w:type="auto"/>
            <w:tcBorders>
              <w:top w:val="single" w:sz="4" w:space="0" w:color="auto"/>
              <w:left w:val="nil"/>
              <w:bottom w:val="single" w:sz="4" w:space="0" w:color="auto"/>
              <w:right w:val="nil"/>
            </w:tcBorders>
            <w:noWrap/>
            <w:vAlign w:val="center"/>
            <w:hideMark/>
          </w:tcPr>
          <w:p w14:paraId="34BB32FC"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77 DAS</w:t>
            </w:r>
          </w:p>
        </w:tc>
        <w:tc>
          <w:tcPr>
            <w:tcW w:w="0" w:type="auto"/>
            <w:tcBorders>
              <w:top w:val="single" w:sz="4" w:space="0" w:color="auto"/>
              <w:left w:val="nil"/>
              <w:bottom w:val="single" w:sz="4" w:space="0" w:color="auto"/>
              <w:right w:val="nil"/>
            </w:tcBorders>
            <w:noWrap/>
            <w:vAlign w:val="center"/>
            <w:hideMark/>
          </w:tcPr>
          <w:p w14:paraId="0C9FBBC7"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91 DAS</w:t>
            </w:r>
          </w:p>
        </w:tc>
        <w:tc>
          <w:tcPr>
            <w:tcW w:w="0" w:type="auto"/>
            <w:tcBorders>
              <w:top w:val="single" w:sz="4" w:space="0" w:color="auto"/>
              <w:left w:val="nil"/>
              <w:bottom w:val="single" w:sz="4" w:space="0" w:color="auto"/>
              <w:right w:val="nil"/>
            </w:tcBorders>
            <w:noWrap/>
            <w:vAlign w:val="center"/>
            <w:hideMark/>
          </w:tcPr>
          <w:p w14:paraId="66F366AE"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105 DAS</w:t>
            </w:r>
          </w:p>
        </w:tc>
        <w:tc>
          <w:tcPr>
            <w:tcW w:w="0" w:type="auto"/>
            <w:tcBorders>
              <w:top w:val="single" w:sz="4" w:space="0" w:color="auto"/>
              <w:left w:val="nil"/>
              <w:bottom w:val="single" w:sz="4" w:space="0" w:color="auto"/>
              <w:right w:val="nil"/>
            </w:tcBorders>
            <w:noWrap/>
            <w:vAlign w:val="center"/>
            <w:hideMark/>
          </w:tcPr>
          <w:p w14:paraId="22B7138E"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119 DAS</w:t>
            </w:r>
          </w:p>
        </w:tc>
      </w:tr>
      <w:tr w:rsidR="009D5508" w:rsidRPr="00166B97" w14:paraId="374C4B2E" w14:textId="77777777" w:rsidTr="009D5508">
        <w:trPr>
          <w:trHeight w:val="356"/>
        </w:trPr>
        <w:tc>
          <w:tcPr>
            <w:tcW w:w="2376" w:type="dxa"/>
            <w:tcBorders>
              <w:top w:val="nil"/>
              <w:left w:val="nil"/>
              <w:bottom w:val="nil"/>
              <w:right w:val="nil"/>
            </w:tcBorders>
            <w:noWrap/>
            <w:vAlign w:val="center"/>
            <w:hideMark/>
          </w:tcPr>
          <w:p w14:paraId="1A7C8555" w14:textId="3ABE9C43" w:rsidR="00166B97" w:rsidRPr="00166B97" w:rsidRDefault="00166B97" w:rsidP="00166B97">
            <w:pPr>
              <w:rPr>
                <w:rFonts w:ascii="Arial" w:hAnsi="Arial" w:cs="Arial"/>
                <w:b/>
                <w:bCs/>
                <w:color w:val="000000"/>
                <w:sz w:val="18"/>
                <w:szCs w:val="18"/>
              </w:rPr>
            </w:pPr>
            <w:r w:rsidRPr="00166B97">
              <w:rPr>
                <w:rFonts w:ascii="Arial" w:hAnsi="Arial" w:cs="Arial"/>
                <w:b/>
                <w:bCs/>
                <w:color w:val="000000"/>
                <w:sz w:val="18"/>
                <w:szCs w:val="18"/>
              </w:rPr>
              <w:t xml:space="preserve">Plant </w:t>
            </w:r>
            <w:r w:rsidR="003621AF">
              <w:rPr>
                <w:rFonts w:ascii="Arial" w:hAnsi="Arial" w:cs="Arial"/>
                <w:b/>
                <w:bCs/>
                <w:color w:val="000000"/>
                <w:sz w:val="18"/>
                <w:szCs w:val="18"/>
              </w:rPr>
              <w:t>p</w:t>
            </w:r>
            <w:r w:rsidRPr="00166B97">
              <w:rPr>
                <w:rFonts w:ascii="Arial" w:hAnsi="Arial" w:cs="Arial"/>
                <w:b/>
                <w:bCs/>
                <w:color w:val="000000"/>
                <w:sz w:val="18"/>
                <w:szCs w:val="18"/>
              </w:rPr>
              <w:t>opulation</w:t>
            </w:r>
            <w:r w:rsidR="001A65A5">
              <w:rPr>
                <w:rFonts w:ascii="Arial" w:hAnsi="Arial" w:cs="Arial"/>
                <w:b/>
                <w:bCs/>
                <w:color w:val="000000"/>
                <w:sz w:val="18"/>
                <w:szCs w:val="18"/>
              </w:rPr>
              <w:t>s</w:t>
            </w:r>
            <w:r w:rsidRPr="00166B97">
              <w:rPr>
                <w:rFonts w:ascii="Arial" w:hAnsi="Arial" w:cs="Arial"/>
                <w:b/>
                <w:bCs/>
                <w:color w:val="000000"/>
                <w:sz w:val="18"/>
                <w:szCs w:val="18"/>
              </w:rPr>
              <w:t xml:space="preserve"> (PP)</w:t>
            </w:r>
          </w:p>
        </w:tc>
        <w:tc>
          <w:tcPr>
            <w:tcW w:w="0" w:type="auto"/>
            <w:tcBorders>
              <w:top w:val="nil"/>
              <w:left w:val="nil"/>
              <w:bottom w:val="nil"/>
              <w:right w:val="nil"/>
            </w:tcBorders>
            <w:noWrap/>
            <w:vAlign w:val="center"/>
            <w:hideMark/>
          </w:tcPr>
          <w:p w14:paraId="3613BD29" w14:textId="77777777" w:rsidR="00166B97" w:rsidRPr="00166B97" w:rsidRDefault="00166B97" w:rsidP="00166B97">
            <w:pPr>
              <w:jc w:val="center"/>
              <w:rPr>
                <w:rFonts w:ascii="Arial" w:hAnsi="Arial" w:cs="Arial"/>
                <w:b/>
                <w:bCs/>
                <w:color w:val="000000"/>
                <w:sz w:val="18"/>
                <w:szCs w:val="18"/>
              </w:rPr>
            </w:pPr>
          </w:p>
        </w:tc>
        <w:tc>
          <w:tcPr>
            <w:tcW w:w="0" w:type="auto"/>
            <w:tcBorders>
              <w:top w:val="nil"/>
              <w:left w:val="nil"/>
              <w:bottom w:val="nil"/>
              <w:right w:val="nil"/>
            </w:tcBorders>
            <w:noWrap/>
            <w:vAlign w:val="center"/>
            <w:hideMark/>
          </w:tcPr>
          <w:p w14:paraId="2E4C98F9"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4B956272"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3CEE8F06"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26F1AA54"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2020277E"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0C97D17C" w14:textId="77777777" w:rsidR="00166B97" w:rsidRPr="00166B97" w:rsidRDefault="00166B97" w:rsidP="00166B97">
            <w:pPr>
              <w:jc w:val="center"/>
              <w:rPr>
                <w:rFonts w:ascii="Arial" w:hAnsi="Arial" w:cs="Arial"/>
                <w:sz w:val="18"/>
                <w:szCs w:val="18"/>
              </w:rPr>
            </w:pPr>
          </w:p>
        </w:tc>
      </w:tr>
      <w:tr w:rsidR="009D5508" w:rsidRPr="00166B97" w14:paraId="33CC2CB4" w14:textId="77777777" w:rsidTr="009D5508">
        <w:trPr>
          <w:trHeight w:val="356"/>
        </w:trPr>
        <w:tc>
          <w:tcPr>
            <w:tcW w:w="2376" w:type="dxa"/>
            <w:tcBorders>
              <w:top w:val="nil"/>
              <w:left w:val="nil"/>
              <w:bottom w:val="nil"/>
              <w:right w:val="nil"/>
            </w:tcBorders>
            <w:noWrap/>
            <w:vAlign w:val="center"/>
            <w:hideMark/>
          </w:tcPr>
          <w:p w14:paraId="04ECE1FB"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P</w:t>
            </w:r>
            <w:r w:rsidRPr="00166B97">
              <w:rPr>
                <w:rFonts w:ascii="Arial" w:hAnsi="Arial" w:cs="Arial"/>
                <w:color w:val="000000"/>
                <w:sz w:val="18"/>
                <w:szCs w:val="18"/>
                <w:vertAlign w:val="subscript"/>
              </w:rPr>
              <w:t>1</w:t>
            </w:r>
            <w:r w:rsidRPr="00166B97">
              <w:rPr>
                <w:rFonts w:ascii="Arial" w:hAnsi="Arial" w:cs="Arial"/>
                <w:color w:val="000000"/>
                <w:sz w:val="18"/>
                <w:szCs w:val="18"/>
              </w:rPr>
              <w:t xml:space="preserve"> (34429 plants ha</w:t>
            </w:r>
            <w:r w:rsidRPr="00166B97">
              <w:rPr>
                <w:rFonts w:ascii="Arial" w:hAnsi="Arial" w:cs="Arial"/>
                <w:color w:val="000000"/>
                <w:sz w:val="18"/>
                <w:szCs w:val="18"/>
                <w:vertAlign w:val="superscript"/>
              </w:rPr>
              <w:t>-1</w:t>
            </w:r>
            <w:r w:rsidRPr="00166B97">
              <w:rPr>
                <w:rFonts w:ascii="Arial" w:hAnsi="Arial" w:cs="Arial"/>
                <w:color w:val="000000"/>
                <w:sz w:val="18"/>
                <w:szCs w:val="18"/>
              </w:rPr>
              <w:t>)</w:t>
            </w:r>
          </w:p>
        </w:tc>
        <w:tc>
          <w:tcPr>
            <w:tcW w:w="0" w:type="auto"/>
            <w:tcBorders>
              <w:top w:val="nil"/>
              <w:left w:val="nil"/>
              <w:bottom w:val="nil"/>
              <w:right w:val="nil"/>
            </w:tcBorders>
            <w:noWrap/>
            <w:vAlign w:val="center"/>
            <w:hideMark/>
          </w:tcPr>
          <w:p w14:paraId="0EA60B7D"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21.94</w:t>
            </w:r>
          </w:p>
        </w:tc>
        <w:tc>
          <w:tcPr>
            <w:tcW w:w="0" w:type="auto"/>
            <w:tcBorders>
              <w:top w:val="nil"/>
              <w:left w:val="nil"/>
              <w:bottom w:val="nil"/>
              <w:right w:val="nil"/>
            </w:tcBorders>
            <w:noWrap/>
            <w:vAlign w:val="center"/>
            <w:hideMark/>
          </w:tcPr>
          <w:p w14:paraId="131381D2"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32.29 c</w:t>
            </w:r>
          </w:p>
        </w:tc>
        <w:tc>
          <w:tcPr>
            <w:tcW w:w="0" w:type="auto"/>
            <w:tcBorders>
              <w:top w:val="nil"/>
              <w:left w:val="nil"/>
              <w:bottom w:val="nil"/>
              <w:right w:val="nil"/>
            </w:tcBorders>
            <w:noWrap/>
            <w:vAlign w:val="center"/>
            <w:hideMark/>
          </w:tcPr>
          <w:p w14:paraId="6E680CBC"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79.70 c</w:t>
            </w:r>
          </w:p>
        </w:tc>
        <w:tc>
          <w:tcPr>
            <w:tcW w:w="0" w:type="auto"/>
            <w:tcBorders>
              <w:top w:val="nil"/>
              <w:left w:val="nil"/>
              <w:bottom w:val="nil"/>
              <w:right w:val="nil"/>
            </w:tcBorders>
            <w:noWrap/>
            <w:vAlign w:val="center"/>
            <w:hideMark/>
          </w:tcPr>
          <w:p w14:paraId="28BD7206"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88.25 c</w:t>
            </w:r>
          </w:p>
        </w:tc>
        <w:tc>
          <w:tcPr>
            <w:tcW w:w="0" w:type="auto"/>
            <w:tcBorders>
              <w:top w:val="nil"/>
              <w:left w:val="nil"/>
              <w:bottom w:val="nil"/>
              <w:right w:val="nil"/>
            </w:tcBorders>
            <w:noWrap/>
            <w:vAlign w:val="center"/>
            <w:hideMark/>
          </w:tcPr>
          <w:p w14:paraId="06CC0F0C"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102.69 c</w:t>
            </w:r>
          </w:p>
        </w:tc>
        <w:tc>
          <w:tcPr>
            <w:tcW w:w="0" w:type="auto"/>
            <w:tcBorders>
              <w:top w:val="nil"/>
              <w:left w:val="nil"/>
              <w:bottom w:val="nil"/>
              <w:right w:val="nil"/>
            </w:tcBorders>
            <w:noWrap/>
            <w:vAlign w:val="center"/>
            <w:hideMark/>
          </w:tcPr>
          <w:p w14:paraId="5D6A020B"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106.07 c</w:t>
            </w:r>
          </w:p>
        </w:tc>
        <w:tc>
          <w:tcPr>
            <w:tcW w:w="0" w:type="auto"/>
            <w:tcBorders>
              <w:top w:val="nil"/>
              <w:left w:val="nil"/>
              <w:bottom w:val="nil"/>
              <w:right w:val="nil"/>
            </w:tcBorders>
            <w:noWrap/>
            <w:vAlign w:val="center"/>
            <w:hideMark/>
          </w:tcPr>
          <w:p w14:paraId="46DD5329"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110.02 c</w:t>
            </w:r>
          </w:p>
        </w:tc>
      </w:tr>
      <w:tr w:rsidR="009D5508" w:rsidRPr="00166B97" w14:paraId="5AAE7D77" w14:textId="77777777" w:rsidTr="009D5508">
        <w:trPr>
          <w:trHeight w:val="356"/>
        </w:trPr>
        <w:tc>
          <w:tcPr>
            <w:tcW w:w="2376" w:type="dxa"/>
            <w:tcBorders>
              <w:top w:val="nil"/>
              <w:left w:val="nil"/>
              <w:bottom w:val="nil"/>
              <w:right w:val="nil"/>
            </w:tcBorders>
            <w:noWrap/>
            <w:vAlign w:val="center"/>
            <w:hideMark/>
          </w:tcPr>
          <w:p w14:paraId="3ADBC2F1"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P</w:t>
            </w:r>
            <w:r w:rsidRPr="00166B97">
              <w:rPr>
                <w:rFonts w:ascii="Arial" w:hAnsi="Arial" w:cs="Arial"/>
                <w:color w:val="000000"/>
                <w:sz w:val="18"/>
                <w:szCs w:val="18"/>
                <w:vertAlign w:val="subscript"/>
              </w:rPr>
              <w:t xml:space="preserve">2 </w:t>
            </w:r>
            <w:r w:rsidRPr="00166B97">
              <w:rPr>
                <w:rFonts w:ascii="Arial" w:hAnsi="Arial" w:cs="Arial"/>
                <w:color w:val="000000"/>
                <w:sz w:val="18"/>
                <w:szCs w:val="18"/>
              </w:rPr>
              <w:t>(43037 plants ha</w:t>
            </w:r>
            <w:r w:rsidRPr="00166B97">
              <w:rPr>
                <w:rFonts w:ascii="Arial" w:hAnsi="Arial" w:cs="Arial"/>
                <w:color w:val="000000"/>
                <w:sz w:val="18"/>
                <w:szCs w:val="18"/>
                <w:vertAlign w:val="superscript"/>
              </w:rPr>
              <w:t>-1</w:t>
            </w:r>
            <w:r w:rsidRPr="00166B97">
              <w:rPr>
                <w:rFonts w:ascii="Arial" w:hAnsi="Arial" w:cs="Arial"/>
                <w:color w:val="000000"/>
                <w:sz w:val="18"/>
                <w:szCs w:val="18"/>
              </w:rPr>
              <w:t>)</w:t>
            </w:r>
          </w:p>
        </w:tc>
        <w:tc>
          <w:tcPr>
            <w:tcW w:w="0" w:type="auto"/>
            <w:tcBorders>
              <w:top w:val="nil"/>
              <w:left w:val="nil"/>
              <w:bottom w:val="nil"/>
              <w:right w:val="nil"/>
            </w:tcBorders>
            <w:noWrap/>
            <w:vAlign w:val="center"/>
            <w:hideMark/>
          </w:tcPr>
          <w:p w14:paraId="1BD27151"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22.42</w:t>
            </w:r>
          </w:p>
        </w:tc>
        <w:tc>
          <w:tcPr>
            <w:tcW w:w="0" w:type="auto"/>
            <w:tcBorders>
              <w:top w:val="nil"/>
              <w:left w:val="nil"/>
              <w:bottom w:val="nil"/>
              <w:right w:val="nil"/>
            </w:tcBorders>
            <w:noWrap/>
            <w:vAlign w:val="center"/>
            <w:hideMark/>
          </w:tcPr>
          <w:p w14:paraId="7351FB20"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35.20 </w:t>
            </w:r>
            <w:proofErr w:type="spellStart"/>
            <w:r w:rsidRPr="00166B97">
              <w:rPr>
                <w:rFonts w:ascii="Arial" w:hAnsi="Arial" w:cs="Arial"/>
                <w:color w:val="000000"/>
                <w:sz w:val="18"/>
                <w:szCs w:val="18"/>
              </w:rPr>
              <w:t>bc</w:t>
            </w:r>
            <w:proofErr w:type="spellEnd"/>
          </w:p>
        </w:tc>
        <w:tc>
          <w:tcPr>
            <w:tcW w:w="0" w:type="auto"/>
            <w:tcBorders>
              <w:top w:val="nil"/>
              <w:left w:val="nil"/>
              <w:bottom w:val="nil"/>
              <w:right w:val="nil"/>
            </w:tcBorders>
            <w:noWrap/>
            <w:vAlign w:val="center"/>
            <w:hideMark/>
          </w:tcPr>
          <w:p w14:paraId="2B1BFE80"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82.29 </w:t>
            </w:r>
            <w:proofErr w:type="spellStart"/>
            <w:r w:rsidRPr="00166B97">
              <w:rPr>
                <w:rFonts w:ascii="Arial" w:hAnsi="Arial" w:cs="Arial"/>
                <w:color w:val="000000"/>
                <w:sz w:val="18"/>
                <w:szCs w:val="18"/>
              </w:rPr>
              <w:t>bc</w:t>
            </w:r>
            <w:proofErr w:type="spellEnd"/>
          </w:p>
        </w:tc>
        <w:tc>
          <w:tcPr>
            <w:tcW w:w="0" w:type="auto"/>
            <w:tcBorders>
              <w:top w:val="nil"/>
              <w:left w:val="nil"/>
              <w:bottom w:val="nil"/>
              <w:right w:val="nil"/>
            </w:tcBorders>
            <w:noWrap/>
            <w:vAlign w:val="center"/>
            <w:hideMark/>
          </w:tcPr>
          <w:p w14:paraId="6BFF4259"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95.86 b</w:t>
            </w:r>
          </w:p>
        </w:tc>
        <w:tc>
          <w:tcPr>
            <w:tcW w:w="0" w:type="auto"/>
            <w:tcBorders>
              <w:top w:val="nil"/>
              <w:left w:val="nil"/>
              <w:bottom w:val="nil"/>
              <w:right w:val="nil"/>
            </w:tcBorders>
            <w:noWrap/>
            <w:vAlign w:val="center"/>
            <w:hideMark/>
          </w:tcPr>
          <w:p w14:paraId="3AA145F8"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106.34 c</w:t>
            </w:r>
          </w:p>
        </w:tc>
        <w:tc>
          <w:tcPr>
            <w:tcW w:w="0" w:type="auto"/>
            <w:tcBorders>
              <w:top w:val="nil"/>
              <w:left w:val="nil"/>
              <w:bottom w:val="nil"/>
              <w:right w:val="nil"/>
            </w:tcBorders>
            <w:noWrap/>
            <w:vAlign w:val="center"/>
            <w:hideMark/>
          </w:tcPr>
          <w:p w14:paraId="58061BD3"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111.32 </w:t>
            </w:r>
            <w:proofErr w:type="spellStart"/>
            <w:r w:rsidRPr="00166B97">
              <w:rPr>
                <w:rFonts w:ascii="Arial" w:hAnsi="Arial" w:cs="Arial"/>
                <w:color w:val="000000"/>
                <w:sz w:val="18"/>
                <w:szCs w:val="18"/>
              </w:rPr>
              <w:t>bc</w:t>
            </w:r>
            <w:proofErr w:type="spellEnd"/>
          </w:p>
        </w:tc>
        <w:tc>
          <w:tcPr>
            <w:tcW w:w="0" w:type="auto"/>
            <w:tcBorders>
              <w:top w:val="nil"/>
              <w:left w:val="nil"/>
              <w:bottom w:val="nil"/>
              <w:right w:val="nil"/>
            </w:tcBorders>
            <w:noWrap/>
            <w:vAlign w:val="center"/>
            <w:hideMark/>
          </w:tcPr>
          <w:p w14:paraId="7D665A98"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113.20 c</w:t>
            </w:r>
          </w:p>
        </w:tc>
      </w:tr>
      <w:tr w:rsidR="009D5508" w:rsidRPr="00166B97" w14:paraId="0AC5C609" w14:textId="77777777" w:rsidTr="009D5508">
        <w:trPr>
          <w:trHeight w:val="356"/>
        </w:trPr>
        <w:tc>
          <w:tcPr>
            <w:tcW w:w="2376" w:type="dxa"/>
            <w:tcBorders>
              <w:top w:val="nil"/>
              <w:left w:val="nil"/>
              <w:bottom w:val="nil"/>
              <w:right w:val="nil"/>
            </w:tcBorders>
            <w:noWrap/>
            <w:vAlign w:val="center"/>
            <w:hideMark/>
          </w:tcPr>
          <w:p w14:paraId="73102EFF"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P</w:t>
            </w:r>
            <w:r w:rsidRPr="00166B97">
              <w:rPr>
                <w:rFonts w:ascii="Arial" w:hAnsi="Arial" w:cs="Arial"/>
                <w:color w:val="000000"/>
                <w:sz w:val="18"/>
                <w:szCs w:val="18"/>
                <w:vertAlign w:val="subscript"/>
              </w:rPr>
              <w:t>3</w:t>
            </w:r>
            <w:r w:rsidRPr="00166B97">
              <w:rPr>
                <w:rFonts w:ascii="Arial" w:hAnsi="Arial" w:cs="Arial"/>
                <w:color w:val="000000"/>
                <w:sz w:val="18"/>
                <w:szCs w:val="18"/>
              </w:rPr>
              <w:t xml:space="preserve"> (57383 plants ha</w:t>
            </w:r>
            <w:r w:rsidRPr="00166B97">
              <w:rPr>
                <w:rFonts w:ascii="Arial" w:hAnsi="Arial" w:cs="Arial"/>
                <w:color w:val="000000"/>
                <w:sz w:val="18"/>
                <w:szCs w:val="18"/>
                <w:vertAlign w:val="superscript"/>
              </w:rPr>
              <w:t>-1</w:t>
            </w:r>
            <w:r w:rsidRPr="00166B97">
              <w:rPr>
                <w:rFonts w:ascii="Arial" w:hAnsi="Arial" w:cs="Arial"/>
                <w:color w:val="000000"/>
                <w:sz w:val="18"/>
                <w:szCs w:val="18"/>
              </w:rPr>
              <w:t>)</w:t>
            </w:r>
          </w:p>
        </w:tc>
        <w:tc>
          <w:tcPr>
            <w:tcW w:w="0" w:type="auto"/>
            <w:tcBorders>
              <w:top w:val="nil"/>
              <w:left w:val="nil"/>
              <w:bottom w:val="nil"/>
              <w:right w:val="nil"/>
            </w:tcBorders>
            <w:noWrap/>
            <w:vAlign w:val="center"/>
            <w:hideMark/>
          </w:tcPr>
          <w:p w14:paraId="4EE7D4A3"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22.71</w:t>
            </w:r>
          </w:p>
        </w:tc>
        <w:tc>
          <w:tcPr>
            <w:tcW w:w="0" w:type="auto"/>
            <w:tcBorders>
              <w:top w:val="nil"/>
              <w:left w:val="nil"/>
              <w:bottom w:val="nil"/>
              <w:right w:val="nil"/>
            </w:tcBorders>
            <w:noWrap/>
            <w:vAlign w:val="center"/>
            <w:hideMark/>
          </w:tcPr>
          <w:p w14:paraId="2ED54F8D"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37.98 b</w:t>
            </w:r>
          </w:p>
        </w:tc>
        <w:tc>
          <w:tcPr>
            <w:tcW w:w="0" w:type="auto"/>
            <w:tcBorders>
              <w:top w:val="nil"/>
              <w:left w:val="nil"/>
              <w:bottom w:val="nil"/>
              <w:right w:val="nil"/>
            </w:tcBorders>
            <w:noWrap/>
            <w:vAlign w:val="center"/>
            <w:hideMark/>
          </w:tcPr>
          <w:p w14:paraId="4859A1FF"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86.53 ab</w:t>
            </w:r>
          </w:p>
        </w:tc>
        <w:tc>
          <w:tcPr>
            <w:tcW w:w="0" w:type="auto"/>
            <w:tcBorders>
              <w:top w:val="nil"/>
              <w:left w:val="nil"/>
              <w:bottom w:val="nil"/>
              <w:right w:val="nil"/>
            </w:tcBorders>
            <w:noWrap/>
            <w:vAlign w:val="center"/>
            <w:hideMark/>
          </w:tcPr>
          <w:p w14:paraId="31A8A24F"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105.16 a</w:t>
            </w:r>
          </w:p>
        </w:tc>
        <w:tc>
          <w:tcPr>
            <w:tcW w:w="0" w:type="auto"/>
            <w:tcBorders>
              <w:top w:val="nil"/>
              <w:left w:val="nil"/>
              <w:bottom w:val="nil"/>
              <w:right w:val="nil"/>
            </w:tcBorders>
            <w:noWrap/>
            <w:vAlign w:val="center"/>
            <w:hideMark/>
          </w:tcPr>
          <w:p w14:paraId="2D676F0B"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111.38 b</w:t>
            </w:r>
          </w:p>
        </w:tc>
        <w:tc>
          <w:tcPr>
            <w:tcW w:w="0" w:type="auto"/>
            <w:tcBorders>
              <w:top w:val="nil"/>
              <w:left w:val="nil"/>
              <w:bottom w:val="nil"/>
              <w:right w:val="nil"/>
            </w:tcBorders>
            <w:noWrap/>
            <w:vAlign w:val="center"/>
            <w:hideMark/>
          </w:tcPr>
          <w:p w14:paraId="741BB144"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114.78 b</w:t>
            </w:r>
          </w:p>
        </w:tc>
        <w:tc>
          <w:tcPr>
            <w:tcW w:w="0" w:type="auto"/>
            <w:tcBorders>
              <w:top w:val="nil"/>
              <w:left w:val="nil"/>
              <w:bottom w:val="nil"/>
              <w:right w:val="nil"/>
            </w:tcBorders>
            <w:noWrap/>
            <w:vAlign w:val="center"/>
            <w:hideMark/>
          </w:tcPr>
          <w:p w14:paraId="656C675A"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118.54 b</w:t>
            </w:r>
          </w:p>
        </w:tc>
      </w:tr>
      <w:tr w:rsidR="009D5508" w:rsidRPr="00166B97" w14:paraId="3BBE1918" w14:textId="77777777" w:rsidTr="009D5508">
        <w:trPr>
          <w:trHeight w:val="356"/>
        </w:trPr>
        <w:tc>
          <w:tcPr>
            <w:tcW w:w="2376" w:type="dxa"/>
            <w:tcBorders>
              <w:top w:val="nil"/>
              <w:left w:val="nil"/>
              <w:bottom w:val="nil"/>
              <w:right w:val="nil"/>
            </w:tcBorders>
            <w:noWrap/>
            <w:vAlign w:val="center"/>
            <w:hideMark/>
          </w:tcPr>
          <w:p w14:paraId="604AEEAE"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P</w:t>
            </w:r>
            <w:r w:rsidRPr="00166B97">
              <w:rPr>
                <w:rFonts w:ascii="Arial" w:hAnsi="Arial" w:cs="Arial"/>
                <w:color w:val="000000"/>
                <w:sz w:val="18"/>
                <w:szCs w:val="18"/>
                <w:vertAlign w:val="subscript"/>
              </w:rPr>
              <w:t>4</w:t>
            </w:r>
            <w:r w:rsidRPr="00166B97">
              <w:rPr>
                <w:rFonts w:ascii="Arial" w:hAnsi="Arial" w:cs="Arial"/>
                <w:color w:val="000000"/>
                <w:sz w:val="18"/>
                <w:szCs w:val="18"/>
              </w:rPr>
              <w:t xml:space="preserve"> (86074 plants ha</w:t>
            </w:r>
            <w:r w:rsidRPr="00166B97">
              <w:rPr>
                <w:rFonts w:ascii="Arial" w:hAnsi="Arial" w:cs="Arial"/>
                <w:color w:val="000000"/>
                <w:sz w:val="18"/>
                <w:szCs w:val="18"/>
                <w:vertAlign w:val="superscript"/>
              </w:rPr>
              <w:t>-1</w:t>
            </w:r>
            <w:r w:rsidRPr="00166B97">
              <w:rPr>
                <w:rFonts w:ascii="Arial" w:hAnsi="Arial" w:cs="Arial"/>
                <w:color w:val="000000"/>
                <w:sz w:val="18"/>
                <w:szCs w:val="18"/>
              </w:rPr>
              <w:t>)</w:t>
            </w:r>
          </w:p>
        </w:tc>
        <w:tc>
          <w:tcPr>
            <w:tcW w:w="0" w:type="auto"/>
            <w:tcBorders>
              <w:top w:val="nil"/>
              <w:left w:val="nil"/>
              <w:bottom w:val="nil"/>
              <w:right w:val="nil"/>
            </w:tcBorders>
            <w:noWrap/>
            <w:vAlign w:val="center"/>
            <w:hideMark/>
          </w:tcPr>
          <w:p w14:paraId="35B377E2"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23.67</w:t>
            </w:r>
          </w:p>
        </w:tc>
        <w:tc>
          <w:tcPr>
            <w:tcW w:w="0" w:type="auto"/>
            <w:tcBorders>
              <w:top w:val="nil"/>
              <w:left w:val="nil"/>
              <w:bottom w:val="nil"/>
              <w:right w:val="nil"/>
            </w:tcBorders>
            <w:noWrap/>
            <w:vAlign w:val="center"/>
            <w:hideMark/>
          </w:tcPr>
          <w:p w14:paraId="410AD771"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44.33 a</w:t>
            </w:r>
          </w:p>
        </w:tc>
        <w:tc>
          <w:tcPr>
            <w:tcW w:w="0" w:type="auto"/>
            <w:tcBorders>
              <w:top w:val="nil"/>
              <w:left w:val="nil"/>
              <w:bottom w:val="nil"/>
              <w:right w:val="nil"/>
            </w:tcBorders>
            <w:noWrap/>
            <w:vAlign w:val="center"/>
            <w:hideMark/>
          </w:tcPr>
          <w:p w14:paraId="57F7E8AF"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90.93 a</w:t>
            </w:r>
          </w:p>
        </w:tc>
        <w:tc>
          <w:tcPr>
            <w:tcW w:w="0" w:type="auto"/>
            <w:tcBorders>
              <w:top w:val="nil"/>
              <w:left w:val="nil"/>
              <w:bottom w:val="nil"/>
              <w:right w:val="nil"/>
            </w:tcBorders>
            <w:noWrap/>
            <w:vAlign w:val="center"/>
            <w:hideMark/>
          </w:tcPr>
          <w:p w14:paraId="5CA66B39"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111.56 a</w:t>
            </w:r>
          </w:p>
        </w:tc>
        <w:tc>
          <w:tcPr>
            <w:tcW w:w="0" w:type="auto"/>
            <w:tcBorders>
              <w:top w:val="nil"/>
              <w:left w:val="nil"/>
              <w:bottom w:val="nil"/>
              <w:right w:val="nil"/>
            </w:tcBorders>
            <w:noWrap/>
            <w:vAlign w:val="center"/>
            <w:hideMark/>
          </w:tcPr>
          <w:p w14:paraId="776C47E4"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119.31 a</w:t>
            </w:r>
          </w:p>
        </w:tc>
        <w:tc>
          <w:tcPr>
            <w:tcW w:w="0" w:type="auto"/>
            <w:tcBorders>
              <w:top w:val="nil"/>
              <w:left w:val="nil"/>
              <w:bottom w:val="nil"/>
              <w:right w:val="nil"/>
            </w:tcBorders>
            <w:noWrap/>
            <w:vAlign w:val="center"/>
            <w:hideMark/>
          </w:tcPr>
          <w:p w14:paraId="100EDC09"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122.76 a</w:t>
            </w:r>
          </w:p>
        </w:tc>
        <w:tc>
          <w:tcPr>
            <w:tcW w:w="0" w:type="auto"/>
            <w:tcBorders>
              <w:top w:val="nil"/>
              <w:left w:val="nil"/>
              <w:bottom w:val="nil"/>
              <w:right w:val="nil"/>
            </w:tcBorders>
            <w:noWrap/>
            <w:vAlign w:val="center"/>
            <w:hideMark/>
          </w:tcPr>
          <w:p w14:paraId="251BEF75"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126.65 a</w:t>
            </w:r>
          </w:p>
        </w:tc>
      </w:tr>
      <w:tr w:rsidR="009D5508" w:rsidRPr="00166B97" w14:paraId="5FC2816A" w14:textId="77777777" w:rsidTr="009D5508">
        <w:trPr>
          <w:trHeight w:val="356"/>
        </w:trPr>
        <w:tc>
          <w:tcPr>
            <w:tcW w:w="2376" w:type="dxa"/>
            <w:tcBorders>
              <w:top w:val="single" w:sz="4" w:space="0" w:color="auto"/>
              <w:left w:val="nil"/>
              <w:bottom w:val="single" w:sz="4" w:space="0" w:color="auto"/>
              <w:right w:val="nil"/>
            </w:tcBorders>
            <w:noWrap/>
            <w:vAlign w:val="center"/>
            <w:hideMark/>
          </w:tcPr>
          <w:p w14:paraId="06D59366" w14:textId="77777777" w:rsidR="00166B97" w:rsidRPr="00166B97" w:rsidRDefault="00166B97" w:rsidP="00166B97">
            <w:pPr>
              <w:rPr>
                <w:rFonts w:ascii="Arial" w:hAnsi="Arial" w:cs="Arial"/>
                <w:b/>
                <w:bCs/>
                <w:color w:val="000000"/>
                <w:sz w:val="18"/>
                <w:szCs w:val="18"/>
              </w:rPr>
            </w:pPr>
            <w:r w:rsidRPr="00166B97">
              <w:rPr>
                <w:rFonts w:ascii="Arial" w:hAnsi="Arial" w:cs="Arial"/>
                <w:b/>
                <w:bCs/>
                <w:color w:val="000000"/>
                <w:sz w:val="18"/>
                <w:szCs w:val="18"/>
              </w:rPr>
              <w:t xml:space="preserve">LSD </w:t>
            </w:r>
            <w:r w:rsidRPr="00166B97">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4A847630"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2.87</w:t>
            </w:r>
          </w:p>
        </w:tc>
        <w:tc>
          <w:tcPr>
            <w:tcW w:w="0" w:type="auto"/>
            <w:tcBorders>
              <w:top w:val="single" w:sz="4" w:space="0" w:color="auto"/>
              <w:left w:val="nil"/>
              <w:bottom w:val="single" w:sz="4" w:space="0" w:color="auto"/>
              <w:right w:val="nil"/>
            </w:tcBorders>
            <w:noWrap/>
            <w:vAlign w:val="center"/>
            <w:hideMark/>
          </w:tcPr>
          <w:p w14:paraId="56B6E9E0"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3.52</w:t>
            </w:r>
          </w:p>
        </w:tc>
        <w:tc>
          <w:tcPr>
            <w:tcW w:w="0" w:type="auto"/>
            <w:tcBorders>
              <w:top w:val="single" w:sz="4" w:space="0" w:color="auto"/>
              <w:left w:val="nil"/>
              <w:bottom w:val="single" w:sz="4" w:space="0" w:color="auto"/>
              <w:right w:val="nil"/>
            </w:tcBorders>
            <w:noWrap/>
            <w:vAlign w:val="center"/>
            <w:hideMark/>
          </w:tcPr>
          <w:p w14:paraId="4237196E"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6.08</w:t>
            </w:r>
          </w:p>
        </w:tc>
        <w:tc>
          <w:tcPr>
            <w:tcW w:w="0" w:type="auto"/>
            <w:tcBorders>
              <w:top w:val="single" w:sz="4" w:space="0" w:color="auto"/>
              <w:left w:val="nil"/>
              <w:bottom w:val="single" w:sz="4" w:space="0" w:color="auto"/>
              <w:right w:val="nil"/>
            </w:tcBorders>
            <w:noWrap/>
            <w:vAlign w:val="center"/>
            <w:hideMark/>
          </w:tcPr>
          <w:p w14:paraId="56D76FBF"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6.81</w:t>
            </w:r>
          </w:p>
        </w:tc>
        <w:tc>
          <w:tcPr>
            <w:tcW w:w="0" w:type="auto"/>
            <w:tcBorders>
              <w:top w:val="single" w:sz="4" w:space="0" w:color="auto"/>
              <w:left w:val="nil"/>
              <w:bottom w:val="single" w:sz="4" w:space="0" w:color="auto"/>
              <w:right w:val="nil"/>
            </w:tcBorders>
            <w:noWrap/>
            <w:vAlign w:val="center"/>
            <w:hideMark/>
          </w:tcPr>
          <w:p w14:paraId="21E6C39C"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4.28</w:t>
            </w:r>
          </w:p>
        </w:tc>
        <w:tc>
          <w:tcPr>
            <w:tcW w:w="0" w:type="auto"/>
            <w:tcBorders>
              <w:top w:val="single" w:sz="4" w:space="0" w:color="auto"/>
              <w:left w:val="nil"/>
              <w:bottom w:val="single" w:sz="4" w:space="0" w:color="auto"/>
              <w:right w:val="nil"/>
            </w:tcBorders>
            <w:noWrap/>
            <w:vAlign w:val="center"/>
            <w:hideMark/>
          </w:tcPr>
          <w:p w14:paraId="2CEB0D9E"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5.57</w:t>
            </w:r>
          </w:p>
        </w:tc>
        <w:tc>
          <w:tcPr>
            <w:tcW w:w="0" w:type="auto"/>
            <w:tcBorders>
              <w:top w:val="single" w:sz="4" w:space="0" w:color="auto"/>
              <w:left w:val="nil"/>
              <w:bottom w:val="single" w:sz="4" w:space="0" w:color="auto"/>
              <w:right w:val="nil"/>
            </w:tcBorders>
            <w:noWrap/>
            <w:vAlign w:val="center"/>
            <w:hideMark/>
          </w:tcPr>
          <w:p w14:paraId="507626FC"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4.24</w:t>
            </w:r>
          </w:p>
        </w:tc>
      </w:tr>
      <w:tr w:rsidR="009D5508" w:rsidRPr="00166B97" w14:paraId="40BD5FDD" w14:textId="77777777" w:rsidTr="009D5508">
        <w:trPr>
          <w:trHeight w:val="356"/>
        </w:trPr>
        <w:tc>
          <w:tcPr>
            <w:tcW w:w="2376" w:type="dxa"/>
            <w:tcBorders>
              <w:top w:val="nil"/>
              <w:left w:val="nil"/>
              <w:bottom w:val="nil"/>
              <w:right w:val="nil"/>
            </w:tcBorders>
            <w:noWrap/>
            <w:vAlign w:val="center"/>
            <w:hideMark/>
          </w:tcPr>
          <w:p w14:paraId="43EBA09D" w14:textId="5C6A9B28" w:rsidR="00166B97" w:rsidRPr="00166B97" w:rsidRDefault="00166B97" w:rsidP="00166B97">
            <w:pPr>
              <w:rPr>
                <w:rFonts w:ascii="Arial" w:hAnsi="Arial" w:cs="Arial"/>
                <w:b/>
                <w:bCs/>
                <w:color w:val="000000"/>
                <w:sz w:val="18"/>
                <w:szCs w:val="18"/>
              </w:rPr>
            </w:pPr>
            <w:r w:rsidRPr="00166B97">
              <w:rPr>
                <w:rFonts w:ascii="Arial" w:hAnsi="Arial" w:cs="Arial"/>
                <w:b/>
                <w:bCs/>
                <w:color w:val="000000"/>
                <w:sz w:val="18"/>
                <w:szCs w:val="18"/>
              </w:rPr>
              <w:t>NAA</w:t>
            </w:r>
            <w:r>
              <w:rPr>
                <w:rFonts w:ascii="Arial" w:hAnsi="Arial" w:cs="Arial"/>
                <w:b/>
                <w:bCs/>
                <w:color w:val="000000"/>
                <w:sz w:val="18"/>
                <w:szCs w:val="18"/>
              </w:rPr>
              <w:t xml:space="preserve"> concentrations</w:t>
            </w:r>
            <w:r w:rsidRPr="00166B97">
              <w:rPr>
                <w:rFonts w:ascii="Arial" w:hAnsi="Arial" w:cs="Arial"/>
                <w:b/>
                <w:bCs/>
                <w:color w:val="000000"/>
                <w:sz w:val="18"/>
                <w:szCs w:val="18"/>
              </w:rPr>
              <w:t xml:space="preserve"> (NAA)</w:t>
            </w:r>
          </w:p>
        </w:tc>
        <w:tc>
          <w:tcPr>
            <w:tcW w:w="0" w:type="auto"/>
            <w:tcBorders>
              <w:top w:val="nil"/>
              <w:left w:val="nil"/>
              <w:bottom w:val="nil"/>
              <w:right w:val="nil"/>
            </w:tcBorders>
            <w:noWrap/>
            <w:vAlign w:val="center"/>
            <w:hideMark/>
          </w:tcPr>
          <w:p w14:paraId="417D9076" w14:textId="77777777" w:rsidR="00166B97" w:rsidRPr="00166B97" w:rsidRDefault="00166B97" w:rsidP="00166B97">
            <w:pPr>
              <w:jc w:val="center"/>
              <w:rPr>
                <w:rFonts w:ascii="Arial" w:hAnsi="Arial" w:cs="Arial"/>
                <w:b/>
                <w:bCs/>
                <w:color w:val="000000"/>
                <w:sz w:val="18"/>
                <w:szCs w:val="18"/>
              </w:rPr>
            </w:pPr>
          </w:p>
        </w:tc>
        <w:tc>
          <w:tcPr>
            <w:tcW w:w="0" w:type="auto"/>
            <w:tcBorders>
              <w:top w:val="nil"/>
              <w:left w:val="nil"/>
              <w:bottom w:val="nil"/>
              <w:right w:val="nil"/>
            </w:tcBorders>
            <w:noWrap/>
            <w:vAlign w:val="center"/>
            <w:hideMark/>
          </w:tcPr>
          <w:p w14:paraId="091BC827"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09DA2603"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10F0EA27"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0553A254"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748720EB"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7F06BE3E" w14:textId="77777777" w:rsidR="00166B97" w:rsidRPr="00166B97" w:rsidRDefault="00166B97" w:rsidP="00166B97">
            <w:pPr>
              <w:jc w:val="center"/>
              <w:rPr>
                <w:rFonts w:ascii="Arial" w:hAnsi="Arial" w:cs="Arial"/>
                <w:sz w:val="18"/>
                <w:szCs w:val="18"/>
              </w:rPr>
            </w:pPr>
          </w:p>
        </w:tc>
      </w:tr>
      <w:tr w:rsidR="009D5508" w:rsidRPr="00166B97" w14:paraId="03C76D7B" w14:textId="77777777" w:rsidTr="009D5508">
        <w:trPr>
          <w:trHeight w:val="356"/>
        </w:trPr>
        <w:tc>
          <w:tcPr>
            <w:tcW w:w="2376" w:type="dxa"/>
            <w:tcBorders>
              <w:top w:val="nil"/>
              <w:left w:val="nil"/>
              <w:bottom w:val="nil"/>
              <w:right w:val="nil"/>
            </w:tcBorders>
            <w:noWrap/>
            <w:vAlign w:val="center"/>
            <w:hideMark/>
          </w:tcPr>
          <w:p w14:paraId="3C136732" w14:textId="323FABBB"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N</w:t>
            </w:r>
            <w:r w:rsidRPr="00166B97">
              <w:rPr>
                <w:rFonts w:ascii="Arial" w:hAnsi="Arial" w:cs="Arial"/>
                <w:color w:val="000000"/>
                <w:sz w:val="18"/>
                <w:szCs w:val="18"/>
                <w:vertAlign w:val="subscript"/>
              </w:rPr>
              <w:t xml:space="preserve">1 </w:t>
            </w:r>
            <w:r w:rsidRPr="00166B97">
              <w:rPr>
                <w:rFonts w:ascii="Arial" w:hAnsi="Arial" w:cs="Arial"/>
                <w:color w:val="000000"/>
                <w:sz w:val="18"/>
                <w:szCs w:val="18"/>
              </w:rPr>
              <w:t>(</w:t>
            </w:r>
            <w:r w:rsidR="001A65A5">
              <w:rPr>
                <w:rFonts w:ascii="Arial" w:hAnsi="Arial" w:cs="Arial"/>
                <w:color w:val="000000"/>
                <w:sz w:val="18"/>
                <w:szCs w:val="18"/>
              </w:rPr>
              <w:t>0 ppm NAA</w:t>
            </w:r>
            <w:r w:rsidRPr="00166B97">
              <w:rPr>
                <w:rFonts w:ascii="Arial" w:hAnsi="Arial" w:cs="Arial"/>
                <w:color w:val="000000"/>
                <w:sz w:val="18"/>
                <w:szCs w:val="18"/>
              </w:rPr>
              <w:t>)</w:t>
            </w:r>
          </w:p>
        </w:tc>
        <w:tc>
          <w:tcPr>
            <w:tcW w:w="0" w:type="auto"/>
            <w:tcBorders>
              <w:top w:val="nil"/>
              <w:left w:val="nil"/>
              <w:bottom w:val="nil"/>
              <w:right w:val="nil"/>
            </w:tcBorders>
            <w:noWrap/>
            <w:vAlign w:val="center"/>
            <w:hideMark/>
          </w:tcPr>
          <w:p w14:paraId="4F6AAEB2"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22.16</w:t>
            </w:r>
          </w:p>
        </w:tc>
        <w:tc>
          <w:tcPr>
            <w:tcW w:w="0" w:type="auto"/>
            <w:tcBorders>
              <w:top w:val="nil"/>
              <w:left w:val="nil"/>
              <w:bottom w:val="nil"/>
              <w:right w:val="nil"/>
            </w:tcBorders>
            <w:noWrap/>
            <w:vAlign w:val="center"/>
            <w:hideMark/>
          </w:tcPr>
          <w:p w14:paraId="4ABCD215"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36.22</w:t>
            </w:r>
          </w:p>
        </w:tc>
        <w:tc>
          <w:tcPr>
            <w:tcW w:w="0" w:type="auto"/>
            <w:tcBorders>
              <w:top w:val="nil"/>
              <w:left w:val="nil"/>
              <w:bottom w:val="nil"/>
              <w:right w:val="nil"/>
            </w:tcBorders>
            <w:noWrap/>
            <w:vAlign w:val="center"/>
            <w:hideMark/>
          </w:tcPr>
          <w:p w14:paraId="48D44D4A"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82.04 b</w:t>
            </w:r>
          </w:p>
        </w:tc>
        <w:tc>
          <w:tcPr>
            <w:tcW w:w="0" w:type="auto"/>
            <w:tcBorders>
              <w:top w:val="nil"/>
              <w:left w:val="nil"/>
              <w:bottom w:val="nil"/>
              <w:right w:val="nil"/>
            </w:tcBorders>
            <w:noWrap/>
            <w:vAlign w:val="center"/>
            <w:hideMark/>
          </w:tcPr>
          <w:p w14:paraId="13A5EBAC"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97.90 b</w:t>
            </w:r>
          </w:p>
        </w:tc>
        <w:tc>
          <w:tcPr>
            <w:tcW w:w="0" w:type="auto"/>
            <w:tcBorders>
              <w:top w:val="nil"/>
              <w:left w:val="nil"/>
              <w:bottom w:val="nil"/>
              <w:right w:val="nil"/>
            </w:tcBorders>
            <w:noWrap/>
            <w:vAlign w:val="center"/>
            <w:hideMark/>
          </w:tcPr>
          <w:p w14:paraId="5F4EEC84"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104.53 b</w:t>
            </w:r>
          </w:p>
        </w:tc>
        <w:tc>
          <w:tcPr>
            <w:tcW w:w="0" w:type="auto"/>
            <w:tcBorders>
              <w:top w:val="nil"/>
              <w:left w:val="nil"/>
              <w:bottom w:val="nil"/>
              <w:right w:val="nil"/>
            </w:tcBorders>
            <w:noWrap/>
            <w:vAlign w:val="center"/>
            <w:hideMark/>
          </w:tcPr>
          <w:p w14:paraId="71D46548"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109.05 b</w:t>
            </w:r>
          </w:p>
        </w:tc>
        <w:tc>
          <w:tcPr>
            <w:tcW w:w="0" w:type="auto"/>
            <w:tcBorders>
              <w:top w:val="nil"/>
              <w:left w:val="nil"/>
              <w:bottom w:val="nil"/>
              <w:right w:val="nil"/>
            </w:tcBorders>
            <w:noWrap/>
            <w:vAlign w:val="center"/>
            <w:hideMark/>
          </w:tcPr>
          <w:p w14:paraId="7C3E797B"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112.04 b</w:t>
            </w:r>
          </w:p>
        </w:tc>
      </w:tr>
      <w:tr w:rsidR="009D5508" w:rsidRPr="00166B97" w14:paraId="3359555F" w14:textId="77777777" w:rsidTr="009D5508">
        <w:trPr>
          <w:trHeight w:val="356"/>
        </w:trPr>
        <w:tc>
          <w:tcPr>
            <w:tcW w:w="2376" w:type="dxa"/>
            <w:tcBorders>
              <w:top w:val="nil"/>
              <w:left w:val="nil"/>
              <w:bottom w:val="nil"/>
              <w:right w:val="nil"/>
            </w:tcBorders>
            <w:noWrap/>
            <w:vAlign w:val="center"/>
            <w:hideMark/>
          </w:tcPr>
          <w:p w14:paraId="14BFBCA9"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N</w:t>
            </w:r>
            <w:r w:rsidRPr="00166B97">
              <w:rPr>
                <w:rFonts w:ascii="Arial" w:hAnsi="Arial" w:cs="Arial"/>
                <w:color w:val="000000"/>
                <w:sz w:val="18"/>
                <w:szCs w:val="18"/>
                <w:vertAlign w:val="subscript"/>
              </w:rPr>
              <w:t>2</w:t>
            </w:r>
            <w:r w:rsidRPr="00166B97">
              <w:rPr>
                <w:rFonts w:ascii="Arial" w:hAnsi="Arial" w:cs="Arial"/>
                <w:color w:val="000000"/>
                <w:sz w:val="18"/>
                <w:szCs w:val="18"/>
              </w:rPr>
              <w:t xml:space="preserve"> (20 ppm NAA)</w:t>
            </w:r>
          </w:p>
        </w:tc>
        <w:tc>
          <w:tcPr>
            <w:tcW w:w="0" w:type="auto"/>
            <w:tcBorders>
              <w:top w:val="nil"/>
              <w:left w:val="nil"/>
              <w:bottom w:val="nil"/>
              <w:right w:val="nil"/>
            </w:tcBorders>
            <w:noWrap/>
            <w:vAlign w:val="center"/>
            <w:hideMark/>
          </w:tcPr>
          <w:p w14:paraId="1AB562FC"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22.69</w:t>
            </w:r>
          </w:p>
        </w:tc>
        <w:tc>
          <w:tcPr>
            <w:tcW w:w="0" w:type="auto"/>
            <w:tcBorders>
              <w:top w:val="nil"/>
              <w:left w:val="nil"/>
              <w:bottom w:val="nil"/>
              <w:right w:val="nil"/>
            </w:tcBorders>
            <w:noWrap/>
            <w:vAlign w:val="center"/>
            <w:hideMark/>
          </w:tcPr>
          <w:p w14:paraId="3BA30AE1"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37.58</w:t>
            </w:r>
          </w:p>
        </w:tc>
        <w:tc>
          <w:tcPr>
            <w:tcW w:w="0" w:type="auto"/>
            <w:tcBorders>
              <w:top w:val="nil"/>
              <w:left w:val="nil"/>
              <w:bottom w:val="nil"/>
              <w:right w:val="nil"/>
            </w:tcBorders>
            <w:noWrap/>
            <w:vAlign w:val="center"/>
            <w:hideMark/>
          </w:tcPr>
          <w:p w14:paraId="78E52F74"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84.91 ab</w:t>
            </w:r>
          </w:p>
        </w:tc>
        <w:tc>
          <w:tcPr>
            <w:tcW w:w="0" w:type="auto"/>
            <w:tcBorders>
              <w:top w:val="nil"/>
              <w:left w:val="nil"/>
              <w:bottom w:val="nil"/>
              <w:right w:val="nil"/>
            </w:tcBorders>
            <w:noWrap/>
            <w:vAlign w:val="center"/>
            <w:hideMark/>
          </w:tcPr>
          <w:p w14:paraId="0B5A6D8E"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100.72 ab</w:t>
            </w:r>
          </w:p>
        </w:tc>
        <w:tc>
          <w:tcPr>
            <w:tcW w:w="0" w:type="auto"/>
            <w:tcBorders>
              <w:top w:val="nil"/>
              <w:left w:val="nil"/>
              <w:bottom w:val="nil"/>
              <w:right w:val="nil"/>
            </w:tcBorders>
            <w:noWrap/>
            <w:vAlign w:val="center"/>
            <w:hideMark/>
          </w:tcPr>
          <w:p w14:paraId="2729902B"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110.44 a</w:t>
            </w:r>
          </w:p>
        </w:tc>
        <w:tc>
          <w:tcPr>
            <w:tcW w:w="0" w:type="auto"/>
            <w:tcBorders>
              <w:top w:val="nil"/>
              <w:left w:val="nil"/>
              <w:bottom w:val="nil"/>
              <w:right w:val="nil"/>
            </w:tcBorders>
            <w:noWrap/>
            <w:vAlign w:val="center"/>
            <w:hideMark/>
          </w:tcPr>
          <w:p w14:paraId="008C8237"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 xml:space="preserve">  113.62 ab</w:t>
            </w:r>
          </w:p>
        </w:tc>
        <w:tc>
          <w:tcPr>
            <w:tcW w:w="0" w:type="auto"/>
            <w:tcBorders>
              <w:top w:val="nil"/>
              <w:left w:val="nil"/>
              <w:bottom w:val="nil"/>
              <w:right w:val="nil"/>
            </w:tcBorders>
            <w:noWrap/>
            <w:vAlign w:val="center"/>
            <w:hideMark/>
          </w:tcPr>
          <w:p w14:paraId="296C1B20"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117.95 a</w:t>
            </w:r>
          </w:p>
        </w:tc>
      </w:tr>
      <w:tr w:rsidR="009D5508" w:rsidRPr="00166B97" w14:paraId="76A5A3C1" w14:textId="77777777" w:rsidTr="009D5508">
        <w:trPr>
          <w:trHeight w:val="356"/>
        </w:trPr>
        <w:tc>
          <w:tcPr>
            <w:tcW w:w="2376" w:type="dxa"/>
            <w:tcBorders>
              <w:top w:val="nil"/>
              <w:left w:val="nil"/>
              <w:bottom w:val="nil"/>
              <w:right w:val="nil"/>
            </w:tcBorders>
            <w:noWrap/>
            <w:vAlign w:val="center"/>
            <w:hideMark/>
          </w:tcPr>
          <w:p w14:paraId="052CEC14"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N</w:t>
            </w:r>
            <w:r w:rsidRPr="00166B97">
              <w:rPr>
                <w:rFonts w:ascii="Arial" w:hAnsi="Arial" w:cs="Arial"/>
                <w:color w:val="000000"/>
                <w:sz w:val="18"/>
                <w:szCs w:val="18"/>
                <w:vertAlign w:val="subscript"/>
              </w:rPr>
              <w:t xml:space="preserve">3 </w:t>
            </w:r>
            <w:r w:rsidRPr="00166B97">
              <w:rPr>
                <w:rFonts w:ascii="Arial" w:hAnsi="Arial" w:cs="Arial"/>
                <w:color w:val="000000"/>
                <w:sz w:val="18"/>
                <w:szCs w:val="18"/>
              </w:rPr>
              <w:t>(40 ppm NAA)</w:t>
            </w:r>
          </w:p>
        </w:tc>
        <w:tc>
          <w:tcPr>
            <w:tcW w:w="0" w:type="auto"/>
            <w:tcBorders>
              <w:top w:val="nil"/>
              <w:left w:val="nil"/>
              <w:bottom w:val="nil"/>
              <w:right w:val="nil"/>
            </w:tcBorders>
            <w:noWrap/>
            <w:vAlign w:val="center"/>
            <w:hideMark/>
          </w:tcPr>
          <w:p w14:paraId="27696CD5"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23.22</w:t>
            </w:r>
          </w:p>
        </w:tc>
        <w:tc>
          <w:tcPr>
            <w:tcW w:w="0" w:type="auto"/>
            <w:tcBorders>
              <w:top w:val="nil"/>
              <w:left w:val="nil"/>
              <w:bottom w:val="nil"/>
              <w:right w:val="nil"/>
            </w:tcBorders>
            <w:noWrap/>
            <w:vAlign w:val="center"/>
            <w:hideMark/>
          </w:tcPr>
          <w:p w14:paraId="1280F3FF"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38.56</w:t>
            </w:r>
          </w:p>
        </w:tc>
        <w:tc>
          <w:tcPr>
            <w:tcW w:w="0" w:type="auto"/>
            <w:tcBorders>
              <w:top w:val="nil"/>
              <w:left w:val="nil"/>
              <w:bottom w:val="nil"/>
              <w:right w:val="nil"/>
            </w:tcBorders>
            <w:noWrap/>
            <w:vAlign w:val="center"/>
            <w:hideMark/>
          </w:tcPr>
          <w:p w14:paraId="781D39D7"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87.64 a</w:t>
            </w:r>
          </w:p>
        </w:tc>
        <w:tc>
          <w:tcPr>
            <w:tcW w:w="0" w:type="auto"/>
            <w:tcBorders>
              <w:top w:val="nil"/>
              <w:left w:val="nil"/>
              <w:bottom w:val="nil"/>
              <w:right w:val="nil"/>
            </w:tcBorders>
            <w:noWrap/>
            <w:vAlign w:val="center"/>
            <w:hideMark/>
          </w:tcPr>
          <w:p w14:paraId="1440D825"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102.00 a</w:t>
            </w:r>
          </w:p>
        </w:tc>
        <w:tc>
          <w:tcPr>
            <w:tcW w:w="0" w:type="auto"/>
            <w:tcBorders>
              <w:top w:val="nil"/>
              <w:left w:val="nil"/>
              <w:bottom w:val="nil"/>
              <w:right w:val="nil"/>
            </w:tcBorders>
            <w:noWrap/>
            <w:vAlign w:val="center"/>
            <w:hideMark/>
          </w:tcPr>
          <w:p w14:paraId="16B0B605"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114.82 a</w:t>
            </w:r>
          </w:p>
        </w:tc>
        <w:tc>
          <w:tcPr>
            <w:tcW w:w="0" w:type="auto"/>
            <w:tcBorders>
              <w:top w:val="nil"/>
              <w:left w:val="nil"/>
              <w:bottom w:val="nil"/>
              <w:right w:val="nil"/>
            </w:tcBorders>
            <w:noWrap/>
            <w:vAlign w:val="center"/>
            <w:hideMark/>
          </w:tcPr>
          <w:p w14:paraId="1443A899"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118.53 a</w:t>
            </w:r>
          </w:p>
        </w:tc>
        <w:tc>
          <w:tcPr>
            <w:tcW w:w="0" w:type="auto"/>
            <w:tcBorders>
              <w:top w:val="nil"/>
              <w:left w:val="nil"/>
              <w:bottom w:val="nil"/>
              <w:right w:val="nil"/>
            </w:tcBorders>
            <w:noWrap/>
            <w:vAlign w:val="center"/>
            <w:hideMark/>
          </w:tcPr>
          <w:p w14:paraId="02A7B3B4" w14:textId="7777777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121.32 a</w:t>
            </w:r>
          </w:p>
        </w:tc>
      </w:tr>
      <w:tr w:rsidR="009D5508" w:rsidRPr="00166B97" w14:paraId="6994CB81" w14:textId="77777777" w:rsidTr="009D5508">
        <w:trPr>
          <w:trHeight w:val="356"/>
        </w:trPr>
        <w:tc>
          <w:tcPr>
            <w:tcW w:w="2376" w:type="dxa"/>
            <w:tcBorders>
              <w:top w:val="single" w:sz="4" w:space="0" w:color="auto"/>
              <w:left w:val="nil"/>
              <w:bottom w:val="single" w:sz="4" w:space="0" w:color="auto"/>
              <w:right w:val="nil"/>
            </w:tcBorders>
            <w:noWrap/>
            <w:vAlign w:val="center"/>
            <w:hideMark/>
          </w:tcPr>
          <w:p w14:paraId="4B881921" w14:textId="77777777" w:rsidR="00166B97" w:rsidRPr="00166B97" w:rsidRDefault="00166B97" w:rsidP="00166B97">
            <w:pPr>
              <w:rPr>
                <w:rFonts w:ascii="Arial" w:hAnsi="Arial" w:cs="Arial"/>
                <w:b/>
                <w:bCs/>
                <w:color w:val="000000"/>
                <w:sz w:val="18"/>
                <w:szCs w:val="18"/>
              </w:rPr>
            </w:pPr>
            <w:r w:rsidRPr="00166B97">
              <w:rPr>
                <w:rFonts w:ascii="Arial" w:hAnsi="Arial" w:cs="Arial"/>
                <w:b/>
                <w:bCs/>
                <w:color w:val="000000"/>
                <w:sz w:val="18"/>
                <w:szCs w:val="18"/>
              </w:rPr>
              <w:t xml:space="preserve">LSD </w:t>
            </w:r>
            <w:r w:rsidRPr="00166B97">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3F38D4B0"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3.61</w:t>
            </w:r>
          </w:p>
        </w:tc>
        <w:tc>
          <w:tcPr>
            <w:tcW w:w="0" w:type="auto"/>
            <w:tcBorders>
              <w:top w:val="single" w:sz="4" w:space="0" w:color="auto"/>
              <w:left w:val="nil"/>
              <w:bottom w:val="single" w:sz="4" w:space="0" w:color="auto"/>
              <w:right w:val="nil"/>
            </w:tcBorders>
            <w:noWrap/>
            <w:vAlign w:val="center"/>
            <w:hideMark/>
          </w:tcPr>
          <w:p w14:paraId="02444BA4"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2.83</w:t>
            </w:r>
          </w:p>
        </w:tc>
        <w:tc>
          <w:tcPr>
            <w:tcW w:w="0" w:type="auto"/>
            <w:tcBorders>
              <w:top w:val="single" w:sz="4" w:space="0" w:color="auto"/>
              <w:left w:val="nil"/>
              <w:bottom w:val="single" w:sz="4" w:space="0" w:color="auto"/>
              <w:right w:val="nil"/>
            </w:tcBorders>
            <w:noWrap/>
            <w:vAlign w:val="center"/>
            <w:hideMark/>
          </w:tcPr>
          <w:p w14:paraId="1116950B"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4.45</w:t>
            </w:r>
          </w:p>
        </w:tc>
        <w:tc>
          <w:tcPr>
            <w:tcW w:w="0" w:type="auto"/>
            <w:tcBorders>
              <w:top w:val="single" w:sz="4" w:space="0" w:color="auto"/>
              <w:left w:val="nil"/>
              <w:bottom w:val="single" w:sz="4" w:space="0" w:color="auto"/>
              <w:right w:val="nil"/>
            </w:tcBorders>
            <w:noWrap/>
            <w:vAlign w:val="center"/>
            <w:hideMark/>
          </w:tcPr>
          <w:p w14:paraId="2A607EE6"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3.35</w:t>
            </w:r>
          </w:p>
        </w:tc>
        <w:tc>
          <w:tcPr>
            <w:tcW w:w="0" w:type="auto"/>
            <w:tcBorders>
              <w:top w:val="single" w:sz="4" w:space="0" w:color="auto"/>
              <w:left w:val="nil"/>
              <w:bottom w:val="single" w:sz="4" w:space="0" w:color="auto"/>
              <w:right w:val="nil"/>
            </w:tcBorders>
            <w:noWrap/>
            <w:vAlign w:val="center"/>
            <w:hideMark/>
          </w:tcPr>
          <w:p w14:paraId="52F0F500"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5.74</w:t>
            </w:r>
          </w:p>
        </w:tc>
        <w:tc>
          <w:tcPr>
            <w:tcW w:w="0" w:type="auto"/>
            <w:tcBorders>
              <w:top w:val="single" w:sz="4" w:space="0" w:color="auto"/>
              <w:left w:val="nil"/>
              <w:bottom w:val="single" w:sz="4" w:space="0" w:color="auto"/>
              <w:right w:val="nil"/>
            </w:tcBorders>
            <w:noWrap/>
            <w:vAlign w:val="center"/>
            <w:hideMark/>
          </w:tcPr>
          <w:p w14:paraId="00F3EABA"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5.73</w:t>
            </w:r>
          </w:p>
        </w:tc>
        <w:tc>
          <w:tcPr>
            <w:tcW w:w="0" w:type="auto"/>
            <w:tcBorders>
              <w:top w:val="single" w:sz="4" w:space="0" w:color="auto"/>
              <w:left w:val="nil"/>
              <w:bottom w:val="single" w:sz="4" w:space="0" w:color="auto"/>
              <w:right w:val="nil"/>
            </w:tcBorders>
            <w:noWrap/>
            <w:vAlign w:val="center"/>
            <w:hideMark/>
          </w:tcPr>
          <w:p w14:paraId="2880A05D"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5.34</w:t>
            </w:r>
          </w:p>
        </w:tc>
      </w:tr>
      <w:tr w:rsidR="009D5508" w:rsidRPr="00166B97" w14:paraId="37D68719" w14:textId="77777777" w:rsidTr="009D5508">
        <w:trPr>
          <w:trHeight w:val="356"/>
        </w:trPr>
        <w:tc>
          <w:tcPr>
            <w:tcW w:w="2376" w:type="dxa"/>
            <w:tcBorders>
              <w:top w:val="nil"/>
              <w:left w:val="nil"/>
              <w:bottom w:val="nil"/>
              <w:right w:val="nil"/>
            </w:tcBorders>
            <w:noWrap/>
            <w:vAlign w:val="center"/>
            <w:hideMark/>
          </w:tcPr>
          <w:p w14:paraId="0C4FF04A" w14:textId="77777777" w:rsidR="00166B97" w:rsidRPr="00166B97" w:rsidRDefault="00166B97" w:rsidP="00166B97">
            <w:pPr>
              <w:rPr>
                <w:rFonts w:ascii="Arial" w:hAnsi="Arial" w:cs="Arial"/>
                <w:color w:val="000000"/>
                <w:sz w:val="18"/>
                <w:szCs w:val="18"/>
              </w:rPr>
            </w:pPr>
            <w:proofErr w:type="spellStart"/>
            <w:r w:rsidRPr="00166B97">
              <w:rPr>
                <w:rFonts w:ascii="Arial" w:hAnsi="Arial" w:cs="Arial"/>
                <w:color w:val="000000"/>
                <w:sz w:val="18"/>
                <w:szCs w:val="18"/>
              </w:rPr>
              <w:t>Pr</w:t>
            </w:r>
            <w:proofErr w:type="spellEnd"/>
            <w:r w:rsidRPr="00166B97">
              <w:rPr>
                <w:rFonts w:ascii="Arial" w:hAnsi="Arial" w:cs="Arial"/>
                <w:color w:val="000000"/>
                <w:sz w:val="18"/>
                <w:szCs w:val="18"/>
              </w:rPr>
              <w:t>&gt;F</w:t>
            </w:r>
          </w:p>
        </w:tc>
        <w:tc>
          <w:tcPr>
            <w:tcW w:w="0" w:type="auto"/>
            <w:tcBorders>
              <w:top w:val="nil"/>
              <w:left w:val="nil"/>
              <w:bottom w:val="nil"/>
              <w:right w:val="nil"/>
            </w:tcBorders>
            <w:noWrap/>
            <w:vAlign w:val="center"/>
            <w:hideMark/>
          </w:tcPr>
          <w:p w14:paraId="71C20F8F" w14:textId="77777777" w:rsidR="00166B97" w:rsidRPr="00166B97" w:rsidRDefault="00166B97" w:rsidP="00166B97">
            <w:pPr>
              <w:jc w:val="center"/>
              <w:rPr>
                <w:rFonts w:ascii="Arial" w:hAnsi="Arial" w:cs="Arial"/>
                <w:color w:val="000000"/>
                <w:sz w:val="18"/>
                <w:szCs w:val="18"/>
              </w:rPr>
            </w:pPr>
          </w:p>
        </w:tc>
        <w:tc>
          <w:tcPr>
            <w:tcW w:w="0" w:type="auto"/>
            <w:tcBorders>
              <w:top w:val="nil"/>
              <w:left w:val="nil"/>
              <w:bottom w:val="nil"/>
              <w:right w:val="nil"/>
            </w:tcBorders>
            <w:noWrap/>
            <w:vAlign w:val="center"/>
            <w:hideMark/>
          </w:tcPr>
          <w:p w14:paraId="3CDBE87F"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5B731A3D"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69C288A6"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6701371F"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34AC92E7" w14:textId="77777777" w:rsidR="00166B97" w:rsidRPr="00166B97"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5B8C7E4F" w14:textId="77777777" w:rsidR="00166B97" w:rsidRPr="00166B97" w:rsidRDefault="00166B97" w:rsidP="00166B97">
            <w:pPr>
              <w:jc w:val="center"/>
              <w:rPr>
                <w:rFonts w:ascii="Arial" w:hAnsi="Arial" w:cs="Arial"/>
                <w:sz w:val="18"/>
                <w:szCs w:val="18"/>
              </w:rPr>
            </w:pPr>
          </w:p>
        </w:tc>
      </w:tr>
      <w:tr w:rsidR="009D5508" w:rsidRPr="00166B97" w14:paraId="7665AB1F" w14:textId="77777777" w:rsidTr="009D5508">
        <w:trPr>
          <w:trHeight w:val="356"/>
        </w:trPr>
        <w:tc>
          <w:tcPr>
            <w:tcW w:w="2376" w:type="dxa"/>
            <w:tcBorders>
              <w:top w:val="nil"/>
              <w:left w:val="nil"/>
              <w:bottom w:val="nil"/>
              <w:right w:val="nil"/>
            </w:tcBorders>
            <w:noWrap/>
            <w:vAlign w:val="center"/>
            <w:hideMark/>
          </w:tcPr>
          <w:p w14:paraId="3C09A139"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PP</w:t>
            </w:r>
          </w:p>
        </w:tc>
        <w:tc>
          <w:tcPr>
            <w:tcW w:w="0" w:type="auto"/>
            <w:tcBorders>
              <w:top w:val="nil"/>
              <w:left w:val="nil"/>
              <w:bottom w:val="nil"/>
              <w:right w:val="nil"/>
            </w:tcBorders>
            <w:noWrap/>
            <w:vAlign w:val="bottom"/>
            <w:hideMark/>
          </w:tcPr>
          <w:p w14:paraId="587AEB10" w14:textId="64A386E3"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.550</w:t>
            </w:r>
          </w:p>
        </w:tc>
        <w:tc>
          <w:tcPr>
            <w:tcW w:w="0" w:type="auto"/>
            <w:tcBorders>
              <w:top w:val="nil"/>
              <w:left w:val="nil"/>
              <w:bottom w:val="nil"/>
              <w:right w:val="nil"/>
            </w:tcBorders>
            <w:noWrap/>
            <w:vAlign w:val="bottom"/>
            <w:hideMark/>
          </w:tcPr>
          <w:p w14:paraId="7E98991A" w14:textId="51ABA020" w:rsidR="00166B97" w:rsidRPr="00166B97" w:rsidRDefault="00166B97" w:rsidP="00166B97">
            <w:pPr>
              <w:jc w:val="center"/>
              <w:rPr>
                <w:rFonts w:ascii="Arial" w:hAnsi="Arial" w:cs="Arial"/>
                <w:color w:val="000000"/>
                <w:sz w:val="18"/>
                <w:szCs w:val="18"/>
              </w:rPr>
            </w:pPr>
            <w:r>
              <w:rPr>
                <w:rFonts w:ascii="Arial" w:hAnsi="Arial" w:cs="Arial"/>
                <w:color w:val="000000"/>
                <w:sz w:val="18"/>
                <w:szCs w:val="18"/>
              </w:rPr>
              <w:t>&lt;</w:t>
            </w:r>
            <w:r w:rsidRPr="00166B97">
              <w:rPr>
                <w:rFonts w:ascii="Arial" w:hAnsi="Arial" w:cs="Arial"/>
                <w:color w:val="000000"/>
                <w:sz w:val="18"/>
                <w:szCs w:val="18"/>
              </w:rPr>
              <w:t>.001</w:t>
            </w:r>
          </w:p>
        </w:tc>
        <w:tc>
          <w:tcPr>
            <w:tcW w:w="0" w:type="auto"/>
            <w:tcBorders>
              <w:top w:val="nil"/>
              <w:left w:val="nil"/>
              <w:bottom w:val="nil"/>
              <w:right w:val="nil"/>
            </w:tcBorders>
            <w:noWrap/>
            <w:vAlign w:val="bottom"/>
            <w:hideMark/>
          </w:tcPr>
          <w:p w14:paraId="3F3687E9" w14:textId="55E59C21"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.017</w:t>
            </w:r>
          </w:p>
        </w:tc>
        <w:tc>
          <w:tcPr>
            <w:tcW w:w="0" w:type="auto"/>
            <w:tcBorders>
              <w:top w:val="nil"/>
              <w:left w:val="nil"/>
              <w:bottom w:val="nil"/>
              <w:right w:val="nil"/>
            </w:tcBorders>
            <w:noWrap/>
            <w:vAlign w:val="bottom"/>
            <w:hideMark/>
          </w:tcPr>
          <w:p w14:paraId="2A08CD16" w14:textId="67E3E213"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.001</w:t>
            </w:r>
          </w:p>
        </w:tc>
        <w:tc>
          <w:tcPr>
            <w:tcW w:w="0" w:type="auto"/>
            <w:tcBorders>
              <w:top w:val="nil"/>
              <w:left w:val="nil"/>
              <w:bottom w:val="nil"/>
              <w:right w:val="nil"/>
            </w:tcBorders>
            <w:noWrap/>
            <w:vAlign w:val="bottom"/>
            <w:hideMark/>
          </w:tcPr>
          <w:p w14:paraId="2EB09DDC" w14:textId="390A74FB" w:rsidR="00166B97" w:rsidRPr="00166B97" w:rsidRDefault="00166B97" w:rsidP="00166B97">
            <w:pPr>
              <w:jc w:val="center"/>
              <w:rPr>
                <w:rFonts w:ascii="Arial" w:hAnsi="Arial" w:cs="Arial"/>
                <w:color w:val="000000"/>
                <w:sz w:val="18"/>
                <w:szCs w:val="18"/>
              </w:rPr>
            </w:pPr>
            <w:r>
              <w:rPr>
                <w:rFonts w:ascii="Arial" w:hAnsi="Arial" w:cs="Arial"/>
                <w:color w:val="000000"/>
                <w:sz w:val="18"/>
                <w:szCs w:val="18"/>
              </w:rPr>
              <w:t>&lt;</w:t>
            </w:r>
            <w:r w:rsidRPr="00166B97">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noWrap/>
            <w:vAlign w:val="bottom"/>
            <w:hideMark/>
          </w:tcPr>
          <w:p w14:paraId="48A4C4BB" w14:textId="3E57E5CD"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.002</w:t>
            </w:r>
          </w:p>
        </w:tc>
        <w:tc>
          <w:tcPr>
            <w:tcW w:w="0" w:type="auto"/>
            <w:tcBorders>
              <w:top w:val="nil"/>
              <w:left w:val="nil"/>
              <w:bottom w:val="nil"/>
              <w:right w:val="nil"/>
            </w:tcBorders>
            <w:noWrap/>
            <w:vAlign w:val="bottom"/>
            <w:hideMark/>
          </w:tcPr>
          <w:p w14:paraId="741C2288" w14:textId="03B5AB96" w:rsidR="00166B97" w:rsidRPr="00166B97" w:rsidRDefault="00166B97" w:rsidP="00166B97">
            <w:pPr>
              <w:jc w:val="center"/>
              <w:rPr>
                <w:rFonts w:ascii="Arial" w:hAnsi="Arial" w:cs="Arial"/>
                <w:color w:val="000000"/>
                <w:sz w:val="18"/>
                <w:szCs w:val="18"/>
              </w:rPr>
            </w:pPr>
            <w:r>
              <w:rPr>
                <w:rFonts w:ascii="Arial" w:hAnsi="Arial" w:cs="Arial"/>
                <w:color w:val="000000"/>
                <w:sz w:val="18"/>
                <w:szCs w:val="18"/>
              </w:rPr>
              <w:t>&lt;</w:t>
            </w:r>
            <w:r w:rsidRPr="00166B97">
              <w:rPr>
                <w:rFonts w:ascii="Arial" w:hAnsi="Arial" w:cs="Arial"/>
                <w:color w:val="000000"/>
                <w:sz w:val="18"/>
                <w:szCs w:val="18"/>
              </w:rPr>
              <w:t>.00</w:t>
            </w:r>
            <w:r>
              <w:rPr>
                <w:rFonts w:ascii="Arial" w:hAnsi="Arial" w:cs="Arial"/>
                <w:color w:val="000000"/>
                <w:sz w:val="18"/>
                <w:szCs w:val="18"/>
              </w:rPr>
              <w:t>1</w:t>
            </w:r>
          </w:p>
        </w:tc>
      </w:tr>
      <w:tr w:rsidR="009D5508" w:rsidRPr="00166B97" w14:paraId="786C69FA" w14:textId="77777777" w:rsidTr="009D5508">
        <w:trPr>
          <w:trHeight w:val="356"/>
        </w:trPr>
        <w:tc>
          <w:tcPr>
            <w:tcW w:w="2376" w:type="dxa"/>
            <w:tcBorders>
              <w:top w:val="nil"/>
              <w:left w:val="nil"/>
              <w:bottom w:val="nil"/>
              <w:right w:val="nil"/>
            </w:tcBorders>
            <w:noWrap/>
            <w:vAlign w:val="center"/>
            <w:hideMark/>
          </w:tcPr>
          <w:p w14:paraId="3562BDDF"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NAA</w:t>
            </w:r>
          </w:p>
        </w:tc>
        <w:tc>
          <w:tcPr>
            <w:tcW w:w="0" w:type="auto"/>
            <w:tcBorders>
              <w:top w:val="nil"/>
              <w:left w:val="nil"/>
              <w:bottom w:val="nil"/>
              <w:right w:val="nil"/>
            </w:tcBorders>
            <w:noWrap/>
            <w:vAlign w:val="bottom"/>
            <w:hideMark/>
          </w:tcPr>
          <w:p w14:paraId="281AE65C" w14:textId="707A97B1"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.825</w:t>
            </w:r>
          </w:p>
        </w:tc>
        <w:tc>
          <w:tcPr>
            <w:tcW w:w="0" w:type="auto"/>
            <w:tcBorders>
              <w:top w:val="nil"/>
              <w:left w:val="nil"/>
              <w:bottom w:val="nil"/>
              <w:right w:val="nil"/>
            </w:tcBorders>
            <w:noWrap/>
            <w:vAlign w:val="bottom"/>
            <w:hideMark/>
          </w:tcPr>
          <w:p w14:paraId="2B0422CD" w14:textId="4DA32BA5"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.241</w:t>
            </w:r>
          </w:p>
        </w:tc>
        <w:tc>
          <w:tcPr>
            <w:tcW w:w="0" w:type="auto"/>
            <w:tcBorders>
              <w:top w:val="nil"/>
              <w:left w:val="nil"/>
              <w:bottom w:val="nil"/>
              <w:right w:val="nil"/>
            </w:tcBorders>
            <w:noWrap/>
            <w:vAlign w:val="bottom"/>
            <w:hideMark/>
          </w:tcPr>
          <w:p w14:paraId="58B7E1F8" w14:textId="0FA0F040"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.043</w:t>
            </w:r>
          </w:p>
        </w:tc>
        <w:tc>
          <w:tcPr>
            <w:tcW w:w="0" w:type="auto"/>
            <w:tcBorders>
              <w:top w:val="nil"/>
              <w:left w:val="nil"/>
              <w:bottom w:val="nil"/>
              <w:right w:val="nil"/>
            </w:tcBorders>
            <w:noWrap/>
            <w:vAlign w:val="bottom"/>
            <w:hideMark/>
          </w:tcPr>
          <w:p w14:paraId="2164DC95" w14:textId="2C64F3EE"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.044</w:t>
            </w:r>
          </w:p>
        </w:tc>
        <w:tc>
          <w:tcPr>
            <w:tcW w:w="0" w:type="auto"/>
            <w:tcBorders>
              <w:top w:val="nil"/>
              <w:left w:val="nil"/>
              <w:bottom w:val="nil"/>
              <w:right w:val="nil"/>
            </w:tcBorders>
            <w:noWrap/>
            <w:vAlign w:val="bottom"/>
            <w:hideMark/>
          </w:tcPr>
          <w:p w14:paraId="356F12C7" w14:textId="5DBDE8DE"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.006</w:t>
            </w:r>
          </w:p>
        </w:tc>
        <w:tc>
          <w:tcPr>
            <w:tcW w:w="0" w:type="auto"/>
            <w:tcBorders>
              <w:top w:val="nil"/>
              <w:left w:val="nil"/>
              <w:bottom w:val="nil"/>
              <w:right w:val="nil"/>
            </w:tcBorders>
            <w:noWrap/>
            <w:vAlign w:val="bottom"/>
            <w:hideMark/>
          </w:tcPr>
          <w:p w14:paraId="01301D2F" w14:textId="4D17B8F9"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.010</w:t>
            </w:r>
          </w:p>
        </w:tc>
        <w:tc>
          <w:tcPr>
            <w:tcW w:w="0" w:type="auto"/>
            <w:tcBorders>
              <w:top w:val="nil"/>
              <w:left w:val="nil"/>
              <w:bottom w:val="nil"/>
              <w:right w:val="nil"/>
            </w:tcBorders>
            <w:noWrap/>
            <w:vAlign w:val="bottom"/>
            <w:hideMark/>
          </w:tcPr>
          <w:p w14:paraId="2DDC5317" w14:textId="047690FA"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.007</w:t>
            </w:r>
          </w:p>
        </w:tc>
      </w:tr>
      <w:tr w:rsidR="009D5508" w:rsidRPr="00166B97" w14:paraId="6A2F6365" w14:textId="77777777" w:rsidTr="009D5508">
        <w:trPr>
          <w:trHeight w:val="356"/>
        </w:trPr>
        <w:tc>
          <w:tcPr>
            <w:tcW w:w="2376" w:type="dxa"/>
            <w:tcBorders>
              <w:top w:val="nil"/>
              <w:left w:val="nil"/>
              <w:bottom w:val="nil"/>
              <w:right w:val="nil"/>
            </w:tcBorders>
            <w:noWrap/>
            <w:vAlign w:val="center"/>
            <w:hideMark/>
          </w:tcPr>
          <w:p w14:paraId="722A923E" w14:textId="77777777" w:rsidR="00166B97" w:rsidRPr="00166B97" w:rsidRDefault="00166B97" w:rsidP="00166B97">
            <w:pPr>
              <w:rPr>
                <w:rFonts w:ascii="Arial" w:hAnsi="Arial" w:cs="Arial"/>
                <w:color w:val="000000"/>
                <w:sz w:val="18"/>
                <w:szCs w:val="18"/>
              </w:rPr>
            </w:pPr>
            <w:r w:rsidRPr="00166B97">
              <w:rPr>
                <w:rFonts w:ascii="Arial" w:hAnsi="Arial" w:cs="Arial"/>
                <w:color w:val="000000"/>
                <w:sz w:val="18"/>
                <w:szCs w:val="18"/>
              </w:rPr>
              <w:t>PP × NAA</w:t>
            </w:r>
          </w:p>
        </w:tc>
        <w:tc>
          <w:tcPr>
            <w:tcW w:w="0" w:type="auto"/>
            <w:tcBorders>
              <w:top w:val="nil"/>
              <w:left w:val="nil"/>
              <w:bottom w:val="nil"/>
              <w:right w:val="nil"/>
            </w:tcBorders>
            <w:noWrap/>
            <w:vAlign w:val="center"/>
            <w:hideMark/>
          </w:tcPr>
          <w:p w14:paraId="663944D7" w14:textId="2A1A4A5A"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.903</w:t>
            </w:r>
          </w:p>
        </w:tc>
        <w:tc>
          <w:tcPr>
            <w:tcW w:w="0" w:type="auto"/>
            <w:tcBorders>
              <w:top w:val="nil"/>
              <w:left w:val="nil"/>
              <w:bottom w:val="nil"/>
              <w:right w:val="nil"/>
            </w:tcBorders>
            <w:noWrap/>
            <w:vAlign w:val="center"/>
            <w:hideMark/>
          </w:tcPr>
          <w:p w14:paraId="3E12D0BC" w14:textId="07CE47B0"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.999</w:t>
            </w:r>
          </w:p>
        </w:tc>
        <w:tc>
          <w:tcPr>
            <w:tcW w:w="0" w:type="auto"/>
            <w:tcBorders>
              <w:top w:val="nil"/>
              <w:left w:val="nil"/>
              <w:bottom w:val="nil"/>
              <w:right w:val="nil"/>
            </w:tcBorders>
            <w:noWrap/>
            <w:vAlign w:val="center"/>
            <w:hideMark/>
          </w:tcPr>
          <w:p w14:paraId="72DE93F6" w14:textId="2C2D7B6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.998</w:t>
            </w:r>
          </w:p>
        </w:tc>
        <w:tc>
          <w:tcPr>
            <w:tcW w:w="0" w:type="auto"/>
            <w:tcBorders>
              <w:top w:val="nil"/>
              <w:left w:val="nil"/>
              <w:bottom w:val="nil"/>
              <w:right w:val="nil"/>
            </w:tcBorders>
            <w:noWrap/>
            <w:vAlign w:val="center"/>
            <w:hideMark/>
          </w:tcPr>
          <w:p w14:paraId="5FDF3223" w14:textId="37EEC30F"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.999</w:t>
            </w:r>
          </w:p>
        </w:tc>
        <w:tc>
          <w:tcPr>
            <w:tcW w:w="0" w:type="auto"/>
            <w:tcBorders>
              <w:top w:val="nil"/>
              <w:left w:val="nil"/>
              <w:bottom w:val="nil"/>
              <w:right w:val="nil"/>
            </w:tcBorders>
            <w:noWrap/>
            <w:vAlign w:val="center"/>
            <w:hideMark/>
          </w:tcPr>
          <w:p w14:paraId="1093469A" w14:textId="599B855B"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.986</w:t>
            </w:r>
          </w:p>
        </w:tc>
        <w:tc>
          <w:tcPr>
            <w:tcW w:w="0" w:type="auto"/>
            <w:tcBorders>
              <w:top w:val="nil"/>
              <w:left w:val="nil"/>
              <w:bottom w:val="nil"/>
              <w:right w:val="nil"/>
            </w:tcBorders>
            <w:noWrap/>
            <w:vAlign w:val="center"/>
            <w:hideMark/>
          </w:tcPr>
          <w:p w14:paraId="7D084C45" w14:textId="221FF795"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.999</w:t>
            </w:r>
          </w:p>
        </w:tc>
        <w:tc>
          <w:tcPr>
            <w:tcW w:w="0" w:type="auto"/>
            <w:tcBorders>
              <w:top w:val="nil"/>
              <w:left w:val="nil"/>
              <w:bottom w:val="nil"/>
              <w:right w:val="nil"/>
            </w:tcBorders>
            <w:noWrap/>
            <w:vAlign w:val="center"/>
            <w:hideMark/>
          </w:tcPr>
          <w:p w14:paraId="4262FA76" w14:textId="53A46757" w:rsidR="00166B97" w:rsidRPr="00166B97" w:rsidRDefault="00166B97" w:rsidP="00166B97">
            <w:pPr>
              <w:jc w:val="center"/>
              <w:rPr>
                <w:rFonts w:ascii="Arial" w:hAnsi="Arial" w:cs="Arial"/>
                <w:color w:val="000000"/>
                <w:sz w:val="18"/>
                <w:szCs w:val="18"/>
              </w:rPr>
            </w:pPr>
            <w:r w:rsidRPr="00166B97">
              <w:rPr>
                <w:rFonts w:ascii="Arial" w:hAnsi="Arial" w:cs="Arial"/>
                <w:color w:val="000000"/>
                <w:sz w:val="18"/>
                <w:szCs w:val="18"/>
              </w:rPr>
              <w:t>.977</w:t>
            </w:r>
          </w:p>
        </w:tc>
      </w:tr>
      <w:tr w:rsidR="009D5508" w:rsidRPr="00166B97" w14:paraId="1F38BE34" w14:textId="77777777" w:rsidTr="009D5508">
        <w:trPr>
          <w:trHeight w:val="356"/>
        </w:trPr>
        <w:tc>
          <w:tcPr>
            <w:tcW w:w="2376" w:type="dxa"/>
            <w:tcBorders>
              <w:top w:val="single" w:sz="4" w:space="0" w:color="auto"/>
              <w:left w:val="nil"/>
              <w:bottom w:val="nil"/>
              <w:right w:val="nil"/>
            </w:tcBorders>
            <w:noWrap/>
            <w:vAlign w:val="center"/>
            <w:hideMark/>
          </w:tcPr>
          <w:p w14:paraId="3705146D" w14:textId="77777777" w:rsidR="00166B97" w:rsidRPr="00166B97" w:rsidRDefault="00166B97" w:rsidP="00166B97">
            <w:pPr>
              <w:rPr>
                <w:rFonts w:ascii="Arial" w:hAnsi="Arial" w:cs="Arial"/>
                <w:b/>
                <w:bCs/>
                <w:color w:val="000000"/>
                <w:sz w:val="18"/>
                <w:szCs w:val="18"/>
              </w:rPr>
            </w:pPr>
            <w:r w:rsidRPr="00166B97">
              <w:rPr>
                <w:rFonts w:ascii="Arial" w:hAnsi="Arial" w:cs="Arial"/>
                <w:b/>
                <w:bCs/>
                <w:color w:val="000000"/>
                <w:sz w:val="18"/>
                <w:szCs w:val="18"/>
              </w:rPr>
              <w:t>CV % (a)</w:t>
            </w:r>
          </w:p>
        </w:tc>
        <w:tc>
          <w:tcPr>
            <w:tcW w:w="0" w:type="auto"/>
            <w:tcBorders>
              <w:top w:val="single" w:sz="4" w:space="0" w:color="auto"/>
              <w:left w:val="nil"/>
              <w:bottom w:val="nil"/>
              <w:right w:val="nil"/>
            </w:tcBorders>
            <w:noWrap/>
            <w:vAlign w:val="center"/>
            <w:hideMark/>
          </w:tcPr>
          <w:p w14:paraId="58ED614E"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10.97</w:t>
            </w:r>
          </w:p>
        </w:tc>
        <w:tc>
          <w:tcPr>
            <w:tcW w:w="0" w:type="auto"/>
            <w:tcBorders>
              <w:top w:val="single" w:sz="4" w:space="0" w:color="auto"/>
              <w:left w:val="nil"/>
              <w:bottom w:val="nil"/>
              <w:right w:val="nil"/>
            </w:tcBorders>
            <w:noWrap/>
            <w:vAlign w:val="center"/>
            <w:hideMark/>
          </w:tcPr>
          <w:p w14:paraId="25BAC0A8"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8.15</w:t>
            </w:r>
          </w:p>
        </w:tc>
        <w:tc>
          <w:tcPr>
            <w:tcW w:w="0" w:type="auto"/>
            <w:tcBorders>
              <w:top w:val="single" w:sz="4" w:space="0" w:color="auto"/>
              <w:left w:val="nil"/>
              <w:bottom w:val="nil"/>
              <w:right w:val="nil"/>
            </w:tcBorders>
            <w:noWrap/>
            <w:vAlign w:val="center"/>
            <w:hideMark/>
          </w:tcPr>
          <w:p w14:paraId="087DC646"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6.21</w:t>
            </w:r>
          </w:p>
        </w:tc>
        <w:tc>
          <w:tcPr>
            <w:tcW w:w="0" w:type="auto"/>
            <w:tcBorders>
              <w:top w:val="single" w:sz="4" w:space="0" w:color="auto"/>
              <w:left w:val="nil"/>
              <w:bottom w:val="nil"/>
              <w:right w:val="nil"/>
            </w:tcBorders>
            <w:noWrap/>
            <w:vAlign w:val="center"/>
            <w:hideMark/>
          </w:tcPr>
          <w:p w14:paraId="5C2C2BB7"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5.89</w:t>
            </w:r>
          </w:p>
        </w:tc>
        <w:tc>
          <w:tcPr>
            <w:tcW w:w="0" w:type="auto"/>
            <w:tcBorders>
              <w:top w:val="single" w:sz="4" w:space="0" w:color="auto"/>
              <w:left w:val="nil"/>
              <w:bottom w:val="nil"/>
              <w:right w:val="nil"/>
            </w:tcBorders>
            <w:noWrap/>
            <w:vAlign w:val="center"/>
            <w:hideMark/>
          </w:tcPr>
          <w:p w14:paraId="259605D7"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3.37</w:t>
            </w:r>
          </w:p>
        </w:tc>
        <w:tc>
          <w:tcPr>
            <w:tcW w:w="0" w:type="auto"/>
            <w:tcBorders>
              <w:top w:val="single" w:sz="4" w:space="0" w:color="auto"/>
              <w:left w:val="nil"/>
              <w:bottom w:val="nil"/>
              <w:right w:val="nil"/>
            </w:tcBorders>
            <w:noWrap/>
            <w:vAlign w:val="center"/>
            <w:hideMark/>
          </w:tcPr>
          <w:p w14:paraId="076AD456"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4.25</w:t>
            </w:r>
          </w:p>
        </w:tc>
        <w:tc>
          <w:tcPr>
            <w:tcW w:w="0" w:type="auto"/>
            <w:tcBorders>
              <w:top w:val="single" w:sz="4" w:space="0" w:color="auto"/>
              <w:left w:val="nil"/>
              <w:bottom w:val="nil"/>
              <w:right w:val="nil"/>
            </w:tcBorders>
            <w:noWrap/>
            <w:vAlign w:val="center"/>
            <w:hideMark/>
          </w:tcPr>
          <w:p w14:paraId="2860A8CE"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3.14</w:t>
            </w:r>
          </w:p>
        </w:tc>
      </w:tr>
      <w:tr w:rsidR="009D5508" w:rsidRPr="00166B97" w14:paraId="4E17A554" w14:textId="77777777" w:rsidTr="009D5508">
        <w:trPr>
          <w:trHeight w:val="356"/>
        </w:trPr>
        <w:tc>
          <w:tcPr>
            <w:tcW w:w="2376" w:type="dxa"/>
            <w:tcBorders>
              <w:top w:val="nil"/>
              <w:left w:val="nil"/>
              <w:bottom w:val="single" w:sz="4" w:space="0" w:color="auto"/>
              <w:right w:val="nil"/>
            </w:tcBorders>
            <w:noWrap/>
            <w:vAlign w:val="center"/>
            <w:hideMark/>
          </w:tcPr>
          <w:p w14:paraId="5EE5A2C9" w14:textId="77777777" w:rsidR="00166B97" w:rsidRPr="00166B97" w:rsidRDefault="00166B97" w:rsidP="00166B97">
            <w:pPr>
              <w:rPr>
                <w:rFonts w:ascii="Arial" w:hAnsi="Arial" w:cs="Arial"/>
                <w:b/>
                <w:bCs/>
                <w:color w:val="000000"/>
                <w:sz w:val="18"/>
                <w:szCs w:val="18"/>
              </w:rPr>
            </w:pPr>
            <w:r w:rsidRPr="00166B97">
              <w:rPr>
                <w:rFonts w:ascii="Arial" w:hAnsi="Arial" w:cs="Arial"/>
                <w:b/>
                <w:bCs/>
                <w:color w:val="000000"/>
                <w:sz w:val="18"/>
                <w:szCs w:val="18"/>
              </w:rPr>
              <w:t>CV % (b)</w:t>
            </w:r>
          </w:p>
        </w:tc>
        <w:tc>
          <w:tcPr>
            <w:tcW w:w="0" w:type="auto"/>
            <w:tcBorders>
              <w:top w:val="nil"/>
              <w:left w:val="nil"/>
              <w:bottom w:val="single" w:sz="4" w:space="0" w:color="auto"/>
              <w:right w:val="nil"/>
            </w:tcBorders>
            <w:noWrap/>
            <w:vAlign w:val="center"/>
            <w:hideMark/>
          </w:tcPr>
          <w:p w14:paraId="2AA2E751"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18.39</w:t>
            </w:r>
          </w:p>
        </w:tc>
        <w:tc>
          <w:tcPr>
            <w:tcW w:w="0" w:type="auto"/>
            <w:tcBorders>
              <w:top w:val="nil"/>
              <w:left w:val="nil"/>
              <w:bottom w:val="single" w:sz="4" w:space="0" w:color="auto"/>
              <w:right w:val="nil"/>
            </w:tcBorders>
            <w:noWrap/>
            <w:vAlign w:val="center"/>
            <w:hideMark/>
          </w:tcPr>
          <w:p w14:paraId="4690D04A"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8.72</w:t>
            </w:r>
          </w:p>
        </w:tc>
        <w:tc>
          <w:tcPr>
            <w:tcW w:w="0" w:type="auto"/>
            <w:tcBorders>
              <w:top w:val="nil"/>
              <w:left w:val="nil"/>
              <w:bottom w:val="single" w:sz="4" w:space="0" w:color="auto"/>
              <w:right w:val="nil"/>
            </w:tcBorders>
            <w:noWrap/>
            <w:vAlign w:val="center"/>
            <w:hideMark/>
          </w:tcPr>
          <w:p w14:paraId="3C9373C3"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6.06</w:t>
            </w:r>
          </w:p>
        </w:tc>
        <w:tc>
          <w:tcPr>
            <w:tcW w:w="0" w:type="auto"/>
            <w:tcBorders>
              <w:top w:val="nil"/>
              <w:left w:val="nil"/>
              <w:bottom w:val="single" w:sz="4" w:space="0" w:color="auto"/>
              <w:right w:val="nil"/>
            </w:tcBorders>
            <w:noWrap/>
            <w:vAlign w:val="center"/>
            <w:hideMark/>
          </w:tcPr>
          <w:p w14:paraId="7FCCC140"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3.86</w:t>
            </w:r>
          </w:p>
        </w:tc>
        <w:tc>
          <w:tcPr>
            <w:tcW w:w="0" w:type="auto"/>
            <w:tcBorders>
              <w:top w:val="nil"/>
              <w:left w:val="nil"/>
              <w:bottom w:val="single" w:sz="4" w:space="0" w:color="auto"/>
              <w:right w:val="nil"/>
            </w:tcBorders>
            <w:noWrap/>
            <w:vAlign w:val="center"/>
            <w:hideMark/>
          </w:tcPr>
          <w:p w14:paraId="6D1EA40A"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6.03</w:t>
            </w:r>
          </w:p>
        </w:tc>
        <w:tc>
          <w:tcPr>
            <w:tcW w:w="0" w:type="auto"/>
            <w:tcBorders>
              <w:top w:val="nil"/>
              <w:left w:val="nil"/>
              <w:bottom w:val="single" w:sz="4" w:space="0" w:color="auto"/>
              <w:right w:val="nil"/>
            </w:tcBorders>
            <w:noWrap/>
            <w:vAlign w:val="center"/>
            <w:hideMark/>
          </w:tcPr>
          <w:p w14:paraId="4B881422"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5.82</w:t>
            </w:r>
          </w:p>
        </w:tc>
        <w:tc>
          <w:tcPr>
            <w:tcW w:w="0" w:type="auto"/>
            <w:tcBorders>
              <w:top w:val="nil"/>
              <w:left w:val="nil"/>
              <w:bottom w:val="single" w:sz="4" w:space="0" w:color="auto"/>
              <w:right w:val="nil"/>
            </w:tcBorders>
            <w:noWrap/>
            <w:vAlign w:val="center"/>
            <w:hideMark/>
          </w:tcPr>
          <w:p w14:paraId="3E7949F9" w14:textId="77777777" w:rsidR="00166B97" w:rsidRPr="00166B97" w:rsidRDefault="00166B97" w:rsidP="00166B97">
            <w:pPr>
              <w:jc w:val="center"/>
              <w:rPr>
                <w:rFonts w:ascii="Arial" w:hAnsi="Arial" w:cs="Arial"/>
                <w:b/>
                <w:bCs/>
                <w:color w:val="000000"/>
                <w:sz w:val="18"/>
                <w:szCs w:val="18"/>
              </w:rPr>
            </w:pPr>
            <w:r w:rsidRPr="00166B97">
              <w:rPr>
                <w:rFonts w:ascii="Arial" w:hAnsi="Arial" w:cs="Arial"/>
                <w:b/>
                <w:bCs/>
                <w:color w:val="000000"/>
                <w:sz w:val="18"/>
                <w:szCs w:val="18"/>
              </w:rPr>
              <w:t>5.27</w:t>
            </w:r>
          </w:p>
        </w:tc>
      </w:tr>
    </w:tbl>
    <w:p w14:paraId="4262B3F8" w14:textId="0F504924" w:rsidR="00964EAC" w:rsidRPr="00E950BF" w:rsidRDefault="00F15B19" w:rsidP="00E950BF">
      <w:pPr>
        <w:pStyle w:val="Body"/>
        <w:spacing w:after="0"/>
        <w:rPr>
          <w:rFonts w:ascii="Arial" w:hAnsi="Arial" w:cs="Arial"/>
          <w:vertAlign w:val="subscript"/>
        </w:rPr>
      </w:pPr>
      <w:r w:rsidRPr="00F15B19">
        <w:rPr>
          <w:rFonts w:ascii="Arial" w:hAnsi="Arial" w:cs="Arial"/>
          <w:vertAlign w:val="subscript"/>
        </w:rPr>
        <w:t>Means followed by same letters in each column are not significantly different by LSD test at 5% level. CV = Coefficient of variatio</w:t>
      </w:r>
      <w:r w:rsidR="00E950BF">
        <w:rPr>
          <w:rFonts w:ascii="Arial" w:hAnsi="Arial" w:cs="Arial"/>
          <w:vertAlign w:val="subscript"/>
        </w:rPr>
        <w:t>n</w:t>
      </w:r>
    </w:p>
    <w:p w14:paraId="284B8F05" w14:textId="77777777" w:rsidR="009D5508" w:rsidRDefault="009D5508" w:rsidP="008A435A">
      <w:pPr>
        <w:spacing w:line="278" w:lineRule="auto"/>
        <w:ind w:left="1080" w:hanging="1080"/>
        <w:jc w:val="both"/>
        <w:rPr>
          <w:rFonts w:ascii="Arial" w:eastAsiaTheme="minorEastAsia" w:hAnsi="Arial" w:cs="Arial"/>
          <w:b/>
          <w:bCs/>
          <w:kern w:val="2"/>
          <w:lang w:eastAsia="ko-KR" w:bidi="my-MM"/>
        </w:rPr>
      </w:pPr>
    </w:p>
    <w:p w14:paraId="794F6B51" w14:textId="77777777" w:rsidR="009D5508" w:rsidRDefault="009D5508" w:rsidP="008A435A">
      <w:pPr>
        <w:spacing w:line="278" w:lineRule="auto"/>
        <w:ind w:left="1080" w:hanging="1080"/>
        <w:jc w:val="both"/>
        <w:rPr>
          <w:rFonts w:ascii="Arial" w:eastAsiaTheme="minorEastAsia" w:hAnsi="Arial" w:cs="Arial"/>
          <w:b/>
          <w:bCs/>
          <w:kern w:val="2"/>
          <w:lang w:eastAsia="ko-KR" w:bidi="my-MM"/>
        </w:rPr>
      </w:pPr>
    </w:p>
    <w:p w14:paraId="3873C2D2" w14:textId="77777777" w:rsidR="009D5508" w:rsidRDefault="009D5508" w:rsidP="008A435A">
      <w:pPr>
        <w:spacing w:line="278" w:lineRule="auto"/>
        <w:ind w:left="1080" w:hanging="1080"/>
        <w:jc w:val="both"/>
        <w:rPr>
          <w:rFonts w:ascii="Arial" w:eastAsiaTheme="minorEastAsia" w:hAnsi="Arial" w:cs="Arial"/>
          <w:b/>
          <w:bCs/>
          <w:kern w:val="2"/>
          <w:lang w:eastAsia="ko-KR" w:bidi="my-MM"/>
        </w:rPr>
      </w:pPr>
    </w:p>
    <w:p w14:paraId="2B8AD7BC" w14:textId="77777777" w:rsidR="009D5508" w:rsidRDefault="009D5508" w:rsidP="009D5508">
      <w:pPr>
        <w:spacing w:line="278" w:lineRule="auto"/>
        <w:jc w:val="both"/>
        <w:rPr>
          <w:rFonts w:ascii="Arial" w:eastAsiaTheme="minorEastAsia" w:hAnsi="Arial" w:cs="Arial"/>
          <w:b/>
          <w:bCs/>
          <w:kern w:val="2"/>
          <w:lang w:eastAsia="ko-KR" w:bidi="my-MM"/>
        </w:rPr>
      </w:pPr>
    </w:p>
    <w:p w14:paraId="31B1EEA8" w14:textId="56D090FD" w:rsidR="008A435A" w:rsidRDefault="007D51E6" w:rsidP="00116A3A">
      <w:pPr>
        <w:spacing w:line="278" w:lineRule="auto"/>
        <w:ind w:left="851" w:hanging="851"/>
        <w:jc w:val="both"/>
        <w:rPr>
          <w:rFonts w:ascii="Arial" w:eastAsiaTheme="minorEastAsia" w:hAnsi="Arial" w:cs="Arial"/>
          <w:b/>
          <w:bCs/>
          <w:kern w:val="2"/>
          <w:lang w:eastAsia="ko-KR" w:bidi="my-MM"/>
        </w:rPr>
      </w:pPr>
      <w:r w:rsidRPr="007D51E6">
        <w:rPr>
          <w:rFonts w:ascii="Arial" w:eastAsiaTheme="minorEastAsia" w:hAnsi="Arial" w:cs="Arial"/>
          <w:b/>
          <w:bCs/>
          <w:kern w:val="2"/>
          <w:lang w:eastAsia="ko-KR" w:bidi="my-MM"/>
        </w:rPr>
        <w:t xml:space="preserve">Table 3 Sympodial branches per plant of cotton as affected by different plant populations and </w:t>
      </w:r>
      <w:r w:rsidR="00DE4769">
        <w:rPr>
          <w:rFonts w:ascii="Arial" w:eastAsiaTheme="minorEastAsia" w:hAnsi="Arial" w:cs="Arial"/>
          <w:b/>
          <w:bCs/>
          <w:kern w:val="2"/>
          <w:lang w:eastAsia="ko-KR" w:bidi="my-MM"/>
        </w:rPr>
        <w:t>Naphthalene Acetic Acid (</w:t>
      </w:r>
      <w:r w:rsidRPr="007D51E6">
        <w:rPr>
          <w:rFonts w:ascii="Arial" w:eastAsiaTheme="minorEastAsia" w:hAnsi="Arial" w:cs="Arial"/>
          <w:b/>
          <w:bCs/>
          <w:kern w:val="2"/>
          <w:lang w:eastAsia="ko-KR" w:bidi="my-MM"/>
        </w:rPr>
        <w:t>NAA</w:t>
      </w:r>
      <w:r w:rsidR="00DE4769">
        <w:rPr>
          <w:rFonts w:ascii="Arial" w:eastAsiaTheme="minorEastAsia" w:hAnsi="Arial" w:cs="Arial"/>
          <w:b/>
          <w:bCs/>
          <w:kern w:val="2"/>
          <w:lang w:eastAsia="ko-KR" w:bidi="my-MM"/>
        </w:rPr>
        <w:t>)</w:t>
      </w:r>
      <w:r w:rsidRPr="007D51E6">
        <w:rPr>
          <w:rFonts w:ascii="Arial" w:eastAsiaTheme="minorEastAsia" w:hAnsi="Arial" w:cs="Arial"/>
          <w:b/>
          <w:bCs/>
          <w:kern w:val="2"/>
          <w:lang w:eastAsia="ko-KR" w:bidi="my-MM"/>
        </w:rPr>
        <w:t xml:space="preserve"> </w:t>
      </w:r>
      <w:r w:rsidR="00FD7DDC">
        <w:rPr>
          <w:rFonts w:ascii="Arial" w:eastAsiaTheme="minorEastAsia" w:hAnsi="Arial" w:cs="Arial"/>
          <w:b/>
          <w:bCs/>
          <w:kern w:val="2"/>
          <w:lang w:eastAsia="ko-KR" w:bidi="my-MM"/>
        </w:rPr>
        <w:t>concentrations</w:t>
      </w:r>
      <w:r w:rsidRPr="007D51E6">
        <w:rPr>
          <w:rFonts w:ascii="Arial" w:eastAsiaTheme="minorEastAsia" w:hAnsi="Arial" w:cs="Arial"/>
          <w:b/>
          <w:bCs/>
          <w:kern w:val="2"/>
          <w:lang w:eastAsia="ko-KR" w:bidi="my-MM"/>
        </w:rPr>
        <w:t xml:space="preserve"> at harvest during pre-monsoon, 2025 and post-monsoon seasons, 2025</w:t>
      </w:r>
      <w:r w:rsidR="00116A3A">
        <w:rPr>
          <w:rFonts w:ascii="Arial" w:eastAsiaTheme="minorEastAsia" w:hAnsi="Arial" w:cs="Arial"/>
          <w:b/>
          <w:bCs/>
          <w:kern w:val="2"/>
          <w:lang w:eastAsia="ko-KR" w:bidi="my-MM"/>
        </w:rPr>
        <w:t>-2026</w:t>
      </w:r>
    </w:p>
    <w:tbl>
      <w:tblPr>
        <w:tblW w:w="0" w:type="auto"/>
        <w:jc w:val="center"/>
        <w:tblLook w:val="01E0" w:firstRow="1" w:lastRow="1" w:firstColumn="1" w:lastColumn="1" w:noHBand="0" w:noVBand="0"/>
      </w:tblPr>
      <w:tblGrid>
        <w:gridCol w:w="2507"/>
        <w:gridCol w:w="2037"/>
        <w:gridCol w:w="2137"/>
      </w:tblGrid>
      <w:tr w:rsidR="00F15B19" w:rsidRPr="00B763D5" w14:paraId="4209C4A1" w14:textId="77777777" w:rsidTr="00DE1A1D">
        <w:trPr>
          <w:trHeight w:val="483"/>
          <w:jc w:val="center"/>
        </w:trPr>
        <w:tc>
          <w:tcPr>
            <w:tcW w:w="0" w:type="auto"/>
            <w:vMerge w:val="restart"/>
            <w:tcBorders>
              <w:top w:val="single" w:sz="4" w:space="0" w:color="auto"/>
            </w:tcBorders>
            <w:vAlign w:val="center"/>
          </w:tcPr>
          <w:p w14:paraId="56CA68FF" w14:textId="77777777" w:rsidR="00F15B19" w:rsidRPr="00B763D5" w:rsidRDefault="00F15B19" w:rsidP="00F15B19">
            <w:pPr>
              <w:jc w:val="center"/>
              <w:rPr>
                <w:rFonts w:ascii="Arial" w:hAnsi="Arial" w:cs="Arial"/>
                <w:b/>
                <w:bCs/>
                <w:sz w:val="18"/>
                <w:szCs w:val="18"/>
              </w:rPr>
            </w:pPr>
            <w:r w:rsidRPr="00B763D5">
              <w:rPr>
                <w:rFonts w:ascii="Arial" w:hAnsi="Arial" w:cs="Arial"/>
                <w:b/>
                <w:bCs/>
                <w:sz w:val="18"/>
                <w:szCs w:val="18"/>
              </w:rPr>
              <w:t>Treatments</w:t>
            </w:r>
          </w:p>
          <w:p w14:paraId="7518E5FF" w14:textId="6813B317" w:rsidR="00F15B19" w:rsidRPr="00B763D5" w:rsidRDefault="00F15B19" w:rsidP="00F15B19">
            <w:pPr>
              <w:jc w:val="center"/>
              <w:rPr>
                <w:rFonts w:ascii="Arial" w:hAnsi="Arial" w:cs="Arial"/>
                <w:b/>
                <w:bCs/>
                <w:sz w:val="18"/>
                <w:szCs w:val="18"/>
              </w:rPr>
            </w:pPr>
          </w:p>
        </w:tc>
        <w:tc>
          <w:tcPr>
            <w:tcW w:w="0" w:type="auto"/>
            <w:gridSpan w:val="2"/>
            <w:tcBorders>
              <w:top w:val="single" w:sz="4" w:space="0" w:color="auto"/>
              <w:bottom w:val="single" w:sz="4" w:space="0" w:color="auto"/>
            </w:tcBorders>
            <w:vAlign w:val="center"/>
          </w:tcPr>
          <w:p w14:paraId="04828291" w14:textId="77777777" w:rsidR="00F15B19" w:rsidRPr="00B763D5" w:rsidRDefault="00F15B19" w:rsidP="00F15B19">
            <w:pPr>
              <w:jc w:val="center"/>
              <w:rPr>
                <w:rFonts w:ascii="Arial" w:hAnsi="Arial" w:cs="Arial"/>
                <w:b/>
                <w:bCs/>
                <w:sz w:val="18"/>
                <w:szCs w:val="18"/>
              </w:rPr>
            </w:pPr>
            <w:r w:rsidRPr="00B763D5">
              <w:rPr>
                <w:rFonts w:ascii="Arial" w:hAnsi="Arial" w:cs="Arial"/>
                <w:b/>
                <w:bCs/>
                <w:sz w:val="18"/>
                <w:szCs w:val="18"/>
              </w:rPr>
              <w:t>Sympodial branches per plant (No.)</w:t>
            </w:r>
          </w:p>
        </w:tc>
      </w:tr>
      <w:tr w:rsidR="00F15B19" w:rsidRPr="00B763D5" w14:paraId="142EA43B" w14:textId="77777777" w:rsidTr="00DE1A1D">
        <w:trPr>
          <w:trHeight w:val="339"/>
          <w:jc w:val="center"/>
        </w:trPr>
        <w:tc>
          <w:tcPr>
            <w:tcW w:w="0" w:type="auto"/>
            <w:vMerge/>
            <w:tcBorders>
              <w:bottom w:val="single" w:sz="4" w:space="0" w:color="auto"/>
            </w:tcBorders>
            <w:vAlign w:val="center"/>
          </w:tcPr>
          <w:p w14:paraId="0BC938E5" w14:textId="77777777" w:rsidR="00F15B19" w:rsidRPr="00B763D5" w:rsidRDefault="00F15B19" w:rsidP="00F15B19">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41986BF4" w14:textId="40742751" w:rsidR="00F15B19" w:rsidRPr="00B763D5" w:rsidRDefault="00F15B19" w:rsidP="00F15B19">
            <w:pPr>
              <w:jc w:val="center"/>
              <w:rPr>
                <w:rFonts w:ascii="Arial" w:hAnsi="Arial" w:cs="Arial"/>
                <w:b/>
                <w:bCs/>
                <w:sz w:val="18"/>
                <w:szCs w:val="18"/>
              </w:rPr>
            </w:pPr>
            <w:r w:rsidRPr="00B763D5">
              <w:rPr>
                <w:rFonts w:ascii="Arial" w:hAnsi="Arial" w:cs="Arial"/>
                <w:b/>
                <w:bCs/>
                <w:sz w:val="18"/>
                <w:szCs w:val="18"/>
              </w:rPr>
              <w:t>pre-monsoon season</w:t>
            </w:r>
          </w:p>
        </w:tc>
        <w:tc>
          <w:tcPr>
            <w:tcW w:w="0" w:type="auto"/>
            <w:tcBorders>
              <w:top w:val="single" w:sz="4" w:space="0" w:color="auto"/>
              <w:bottom w:val="single" w:sz="4" w:space="0" w:color="auto"/>
            </w:tcBorders>
            <w:vAlign w:val="center"/>
          </w:tcPr>
          <w:p w14:paraId="0F72436A" w14:textId="5A4D7EB9" w:rsidR="00F15B19" w:rsidRPr="00B763D5" w:rsidRDefault="00F15B19" w:rsidP="00F15B19">
            <w:pPr>
              <w:jc w:val="center"/>
              <w:rPr>
                <w:rFonts w:ascii="Arial" w:hAnsi="Arial" w:cs="Arial"/>
                <w:b/>
                <w:bCs/>
                <w:sz w:val="18"/>
                <w:szCs w:val="18"/>
              </w:rPr>
            </w:pPr>
            <w:r w:rsidRPr="00B763D5">
              <w:rPr>
                <w:rFonts w:ascii="Arial" w:hAnsi="Arial" w:cs="Arial"/>
                <w:b/>
                <w:bCs/>
                <w:sz w:val="18"/>
                <w:szCs w:val="18"/>
              </w:rPr>
              <w:t>post-monsoon season</w:t>
            </w:r>
          </w:p>
        </w:tc>
      </w:tr>
      <w:tr w:rsidR="00F15B19" w:rsidRPr="00B763D5" w14:paraId="4946E86E" w14:textId="77777777" w:rsidTr="00DE1A1D">
        <w:trPr>
          <w:trHeight w:val="241"/>
          <w:jc w:val="center"/>
        </w:trPr>
        <w:tc>
          <w:tcPr>
            <w:tcW w:w="0" w:type="auto"/>
            <w:tcBorders>
              <w:top w:val="single" w:sz="4" w:space="0" w:color="auto"/>
            </w:tcBorders>
            <w:vAlign w:val="center"/>
          </w:tcPr>
          <w:p w14:paraId="5C5F2474" w14:textId="0A6EC4B3" w:rsidR="00F15B19" w:rsidRPr="00B763D5" w:rsidRDefault="00F15B19" w:rsidP="00F15B19">
            <w:pPr>
              <w:jc w:val="both"/>
              <w:rPr>
                <w:rFonts w:ascii="Arial" w:hAnsi="Arial" w:cs="Arial"/>
                <w:b/>
                <w:bCs/>
                <w:sz w:val="18"/>
                <w:szCs w:val="18"/>
              </w:rPr>
            </w:pPr>
            <w:r w:rsidRPr="00B763D5">
              <w:rPr>
                <w:rFonts w:ascii="Arial" w:hAnsi="Arial" w:cs="Arial"/>
                <w:b/>
                <w:bCs/>
                <w:color w:val="000000"/>
                <w:sz w:val="18"/>
                <w:szCs w:val="18"/>
              </w:rPr>
              <w:t xml:space="preserve">Plant </w:t>
            </w:r>
            <w:r w:rsidR="003621AF">
              <w:rPr>
                <w:rFonts w:ascii="Arial" w:hAnsi="Arial" w:cs="Arial"/>
                <w:b/>
                <w:bCs/>
                <w:color w:val="000000"/>
                <w:sz w:val="18"/>
                <w:szCs w:val="18"/>
              </w:rPr>
              <w:t>p</w:t>
            </w:r>
            <w:r w:rsidRPr="00B763D5">
              <w:rPr>
                <w:rFonts w:ascii="Arial" w:hAnsi="Arial" w:cs="Arial"/>
                <w:b/>
                <w:bCs/>
                <w:color w:val="000000"/>
                <w:sz w:val="18"/>
                <w:szCs w:val="18"/>
              </w:rPr>
              <w:t>opulation</w:t>
            </w:r>
            <w:r w:rsidR="001A65A5">
              <w:rPr>
                <w:rFonts w:ascii="Arial" w:hAnsi="Arial" w:cs="Arial"/>
                <w:b/>
                <w:bCs/>
                <w:color w:val="000000"/>
                <w:sz w:val="18"/>
                <w:szCs w:val="18"/>
              </w:rPr>
              <w:t>s</w:t>
            </w:r>
            <w:r w:rsidRPr="00B763D5">
              <w:rPr>
                <w:rFonts w:ascii="Arial" w:hAnsi="Arial" w:cs="Arial"/>
                <w:b/>
                <w:bCs/>
                <w:color w:val="000000"/>
                <w:sz w:val="18"/>
                <w:szCs w:val="18"/>
              </w:rPr>
              <w:t xml:space="preserve"> (PP)</w:t>
            </w:r>
          </w:p>
        </w:tc>
        <w:tc>
          <w:tcPr>
            <w:tcW w:w="0" w:type="auto"/>
            <w:tcBorders>
              <w:top w:val="single" w:sz="4" w:space="0" w:color="auto"/>
            </w:tcBorders>
            <w:vAlign w:val="center"/>
          </w:tcPr>
          <w:p w14:paraId="490658BF" w14:textId="77777777" w:rsidR="00F15B19" w:rsidRPr="00B763D5" w:rsidRDefault="00F15B19" w:rsidP="00F15B19">
            <w:pPr>
              <w:jc w:val="center"/>
              <w:rPr>
                <w:rFonts w:ascii="Arial" w:hAnsi="Arial" w:cs="Arial"/>
                <w:sz w:val="18"/>
                <w:szCs w:val="18"/>
              </w:rPr>
            </w:pPr>
          </w:p>
        </w:tc>
        <w:tc>
          <w:tcPr>
            <w:tcW w:w="0" w:type="auto"/>
            <w:tcBorders>
              <w:top w:val="single" w:sz="4" w:space="0" w:color="auto"/>
            </w:tcBorders>
            <w:vAlign w:val="center"/>
          </w:tcPr>
          <w:p w14:paraId="138772BA" w14:textId="77777777" w:rsidR="00F15B19" w:rsidRPr="00B763D5" w:rsidRDefault="00F15B19" w:rsidP="00F15B19">
            <w:pPr>
              <w:jc w:val="center"/>
              <w:rPr>
                <w:rFonts w:ascii="Arial" w:hAnsi="Arial" w:cs="Arial"/>
                <w:sz w:val="18"/>
                <w:szCs w:val="18"/>
              </w:rPr>
            </w:pPr>
          </w:p>
        </w:tc>
      </w:tr>
      <w:tr w:rsidR="00F15B19" w:rsidRPr="00B763D5" w14:paraId="32164325" w14:textId="77777777" w:rsidTr="00DE1A1D">
        <w:trPr>
          <w:trHeight w:val="241"/>
          <w:jc w:val="center"/>
        </w:trPr>
        <w:tc>
          <w:tcPr>
            <w:tcW w:w="0" w:type="auto"/>
            <w:vAlign w:val="center"/>
          </w:tcPr>
          <w:p w14:paraId="24147EA7" w14:textId="55F19A38" w:rsidR="00F15B19" w:rsidRPr="00B763D5" w:rsidRDefault="00F15B19" w:rsidP="00F15B19">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1</w:t>
            </w:r>
            <w:r w:rsidRPr="00B763D5">
              <w:rPr>
                <w:rFonts w:ascii="Arial" w:hAnsi="Arial" w:cs="Arial"/>
                <w:color w:val="000000"/>
                <w:sz w:val="18"/>
                <w:szCs w:val="18"/>
              </w:rPr>
              <w:t xml:space="preserve"> (34429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414B8371" w14:textId="30B62E76"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18.03 a</w:t>
            </w:r>
          </w:p>
        </w:tc>
        <w:tc>
          <w:tcPr>
            <w:tcW w:w="0" w:type="auto"/>
            <w:vAlign w:val="center"/>
          </w:tcPr>
          <w:p w14:paraId="08FE576D" w14:textId="58212FB8"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17.81 a</w:t>
            </w:r>
          </w:p>
        </w:tc>
      </w:tr>
      <w:tr w:rsidR="00F15B19" w:rsidRPr="00B763D5" w14:paraId="3ED00189" w14:textId="77777777" w:rsidTr="00DE1A1D">
        <w:trPr>
          <w:trHeight w:val="241"/>
          <w:jc w:val="center"/>
        </w:trPr>
        <w:tc>
          <w:tcPr>
            <w:tcW w:w="0" w:type="auto"/>
            <w:vAlign w:val="center"/>
          </w:tcPr>
          <w:p w14:paraId="3739B015" w14:textId="0C30914B" w:rsidR="00F15B19" w:rsidRPr="00B763D5" w:rsidRDefault="00F15B19" w:rsidP="00F15B19">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 xml:space="preserve">2 </w:t>
            </w:r>
            <w:r w:rsidRPr="00B763D5">
              <w:rPr>
                <w:rFonts w:ascii="Arial" w:hAnsi="Arial" w:cs="Arial"/>
                <w:color w:val="000000"/>
                <w:sz w:val="18"/>
                <w:szCs w:val="18"/>
              </w:rPr>
              <w:t>(43037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3B24EA60" w14:textId="3E42AFDB"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16.61 b</w:t>
            </w:r>
          </w:p>
        </w:tc>
        <w:tc>
          <w:tcPr>
            <w:tcW w:w="0" w:type="auto"/>
            <w:vAlign w:val="center"/>
          </w:tcPr>
          <w:p w14:paraId="12402910" w14:textId="1F613496"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15.29 b</w:t>
            </w:r>
          </w:p>
        </w:tc>
      </w:tr>
      <w:tr w:rsidR="00F15B19" w:rsidRPr="00B763D5" w14:paraId="00053915" w14:textId="77777777" w:rsidTr="00DE1A1D">
        <w:trPr>
          <w:trHeight w:val="241"/>
          <w:jc w:val="center"/>
        </w:trPr>
        <w:tc>
          <w:tcPr>
            <w:tcW w:w="0" w:type="auto"/>
            <w:vAlign w:val="center"/>
          </w:tcPr>
          <w:p w14:paraId="404F99D4" w14:textId="6F2B11AA" w:rsidR="00F15B19" w:rsidRPr="00B763D5" w:rsidRDefault="00F15B19" w:rsidP="00F15B19">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3</w:t>
            </w:r>
            <w:r w:rsidRPr="00B763D5">
              <w:rPr>
                <w:rFonts w:ascii="Arial" w:hAnsi="Arial" w:cs="Arial"/>
                <w:color w:val="000000"/>
                <w:sz w:val="18"/>
                <w:szCs w:val="18"/>
              </w:rPr>
              <w:t xml:space="preserve"> (57383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48CD3A00" w14:textId="6251A948"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15.43 c</w:t>
            </w:r>
          </w:p>
        </w:tc>
        <w:tc>
          <w:tcPr>
            <w:tcW w:w="0" w:type="auto"/>
            <w:vAlign w:val="center"/>
          </w:tcPr>
          <w:p w14:paraId="0436DFA1" w14:textId="71D8192D"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13.99 c</w:t>
            </w:r>
          </w:p>
        </w:tc>
      </w:tr>
      <w:tr w:rsidR="00F15B19" w:rsidRPr="00B763D5" w14:paraId="0ED48AFA" w14:textId="77777777" w:rsidTr="00DE1A1D">
        <w:trPr>
          <w:trHeight w:val="241"/>
          <w:jc w:val="center"/>
        </w:trPr>
        <w:tc>
          <w:tcPr>
            <w:tcW w:w="0" w:type="auto"/>
            <w:tcBorders>
              <w:bottom w:val="single" w:sz="4" w:space="0" w:color="auto"/>
            </w:tcBorders>
            <w:vAlign w:val="center"/>
          </w:tcPr>
          <w:p w14:paraId="636B954C" w14:textId="0A4AD461" w:rsidR="00F15B19" w:rsidRPr="00B763D5" w:rsidRDefault="00F15B19" w:rsidP="00F15B19">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4</w:t>
            </w:r>
            <w:r w:rsidRPr="00B763D5">
              <w:rPr>
                <w:rFonts w:ascii="Arial" w:hAnsi="Arial" w:cs="Arial"/>
                <w:color w:val="000000"/>
                <w:sz w:val="18"/>
                <w:szCs w:val="18"/>
              </w:rPr>
              <w:t xml:space="preserve"> (86074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Borders>
              <w:bottom w:val="single" w:sz="4" w:space="0" w:color="auto"/>
            </w:tcBorders>
            <w:vAlign w:val="center"/>
          </w:tcPr>
          <w:p w14:paraId="314B6711" w14:textId="73C2389E"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14.38 d</w:t>
            </w:r>
          </w:p>
        </w:tc>
        <w:tc>
          <w:tcPr>
            <w:tcW w:w="0" w:type="auto"/>
            <w:tcBorders>
              <w:bottom w:val="single" w:sz="4" w:space="0" w:color="auto"/>
            </w:tcBorders>
            <w:vAlign w:val="center"/>
          </w:tcPr>
          <w:p w14:paraId="34BDD271" w14:textId="7D030C1E"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12.39 d</w:t>
            </w:r>
          </w:p>
        </w:tc>
      </w:tr>
      <w:tr w:rsidR="00F15B19" w:rsidRPr="00B763D5" w14:paraId="1B299834" w14:textId="77777777" w:rsidTr="00DE1A1D">
        <w:trPr>
          <w:trHeight w:val="241"/>
          <w:jc w:val="center"/>
        </w:trPr>
        <w:tc>
          <w:tcPr>
            <w:tcW w:w="0" w:type="auto"/>
            <w:tcBorders>
              <w:top w:val="single" w:sz="4" w:space="0" w:color="auto"/>
              <w:bottom w:val="single" w:sz="4" w:space="0" w:color="auto"/>
            </w:tcBorders>
            <w:vAlign w:val="center"/>
          </w:tcPr>
          <w:p w14:paraId="0AE45CEF" w14:textId="43B076EF" w:rsidR="00F15B19" w:rsidRPr="00B763D5" w:rsidRDefault="00F15B19" w:rsidP="00F15B19">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75CDF491" w14:textId="2DABFD0F"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0.69</w:t>
            </w:r>
          </w:p>
        </w:tc>
        <w:tc>
          <w:tcPr>
            <w:tcW w:w="0" w:type="auto"/>
            <w:tcBorders>
              <w:top w:val="single" w:sz="4" w:space="0" w:color="auto"/>
              <w:bottom w:val="single" w:sz="4" w:space="0" w:color="auto"/>
            </w:tcBorders>
            <w:vAlign w:val="center"/>
          </w:tcPr>
          <w:p w14:paraId="792C6445" w14:textId="42AFEA00"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1.11</w:t>
            </w:r>
          </w:p>
        </w:tc>
      </w:tr>
      <w:tr w:rsidR="00F15B19" w:rsidRPr="00B763D5" w14:paraId="24539B67" w14:textId="77777777" w:rsidTr="00DE1A1D">
        <w:trPr>
          <w:trHeight w:val="241"/>
          <w:jc w:val="center"/>
        </w:trPr>
        <w:tc>
          <w:tcPr>
            <w:tcW w:w="0" w:type="auto"/>
            <w:tcBorders>
              <w:top w:val="single" w:sz="4" w:space="0" w:color="auto"/>
            </w:tcBorders>
            <w:vAlign w:val="center"/>
          </w:tcPr>
          <w:p w14:paraId="25C0BFF6" w14:textId="082C823D" w:rsidR="00F15B19" w:rsidRPr="00B763D5" w:rsidRDefault="00F15B19" w:rsidP="00F15B19">
            <w:pPr>
              <w:jc w:val="both"/>
              <w:rPr>
                <w:rFonts w:ascii="Arial" w:hAnsi="Arial" w:cs="Arial"/>
                <w:b/>
                <w:bCs/>
                <w:sz w:val="18"/>
                <w:szCs w:val="18"/>
              </w:rPr>
            </w:pPr>
            <w:r w:rsidRPr="00B763D5">
              <w:rPr>
                <w:rFonts w:ascii="Arial" w:hAnsi="Arial" w:cs="Arial"/>
                <w:b/>
                <w:bCs/>
                <w:color w:val="000000"/>
                <w:sz w:val="18"/>
                <w:szCs w:val="18"/>
              </w:rPr>
              <w:t>NAA</w:t>
            </w:r>
            <w:r w:rsidR="00FD7DDC">
              <w:rPr>
                <w:rFonts w:ascii="Arial" w:hAnsi="Arial" w:cs="Arial"/>
                <w:b/>
                <w:bCs/>
                <w:color w:val="000000"/>
                <w:sz w:val="18"/>
                <w:szCs w:val="18"/>
              </w:rPr>
              <w:t xml:space="preserve"> concentrations</w:t>
            </w:r>
            <w:r w:rsidRPr="00B763D5">
              <w:rPr>
                <w:rFonts w:ascii="Arial" w:hAnsi="Arial" w:cs="Arial"/>
                <w:b/>
                <w:bCs/>
                <w:color w:val="000000"/>
                <w:sz w:val="18"/>
                <w:szCs w:val="18"/>
              </w:rPr>
              <w:t xml:space="preserve"> (NAA)</w:t>
            </w:r>
          </w:p>
        </w:tc>
        <w:tc>
          <w:tcPr>
            <w:tcW w:w="0" w:type="auto"/>
            <w:tcBorders>
              <w:top w:val="single" w:sz="4" w:space="0" w:color="auto"/>
            </w:tcBorders>
            <w:vAlign w:val="center"/>
          </w:tcPr>
          <w:p w14:paraId="6E90F544" w14:textId="77777777" w:rsidR="00F15B19" w:rsidRPr="00B763D5" w:rsidRDefault="00F15B19" w:rsidP="00F15B19">
            <w:pPr>
              <w:jc w:val="center"/>
              <w:rPr>
                <w:rFonts w:ascii="Arial" w:hAnsi="Arial" w:cs="Arial"/>
                <w:sz w:val="18"/>
                <w:szCs w:val="18"/>
              </w:rPr>
            </w:pPr>
          </w:p>
        </w:tc>
        <w:tc>
          <w:tcPr>
            <w:tcW w:w="0" w:type="auto"/>
            <w:tcBorders>
              <w:top w:val="single" w:sz="4" w:space="0" w:color="auto"/>
            </w:tcBorders>
            <w:vAlign w:val="center"/>
          </w:tcPr>
          <w:p w14:paraId="4A1E14AF" w14:textId="77777777" w:rsidR="00F15B19" w:rsidRPr="00B763D5" w:rsidRDefault="00F15B19" w:rsidP="00F15B19">
            <w:pPr>
              <w:jc w:val="center"/>
              <w:rPr>
                <w:rFonts w:ascii="Arial" w:hAnsi="Arial" w:cs="Arial"/>
                <w:sz w:val="18"/>
                <w:szCs w:val="18"/>
              </w:rPr>
            </w:pPr>
          </w:p>
        </w:tc>
      </w:tr>
      <w:tr w:rsidR="00F15B19" w:rsidRPr="00B763D5" w14:paraId="3DF28D16" w14:textId="77777777" w:rsidTr="00DE1A1D">
        <w:trPr>
          <w:trHeight w:val="241"/>
          <w:jc w:val="center"/>
        </w:trPr>
        <w:tc>
          <w:tcPr>
            <w:tcW w:w="0" w:type="auto"/>
            <w:vAlign w:val="center"/>
          </w:tcPr>
          <w:p w14:paraId="367D72A5" w14:textId="2067D891" w:rsidR="00F15B19" w:rsidRPr="00B763D5" w:rsidRDefault="00F15B19" w:rsidP="00F15B19">
            <w:pPr>
              <w:jc w:val="both"/>
              <w:rPr>
                <w:rFonts w:ascii="Arial" w:hAnsi="Arial" w:cs="Arial"/>
                <w:sz w:val="18"/>
                <w:szCs w:val="18"/>
              </w:rPr>
            </w:pPr>
            <w:r w:rsidRPr="00B763D5">
              <w:rPr>
                <w:rFonts w:ascii="Arial" w:hAnsi="Arial" w:cs="Arial"/>
                <w:color w:val="000000"/>
                <w:sz w:val="18"/>
                <w:szCs w:val="18"/>
              </w:rPr>
              <w:lastRenderedPageBreak/>
              <w:t>N</w:t>
            </w:r>
            <w:r w:rsidRPr="00B763D5">
              <w:rPr>
                <w:rFonts w:ascii="Arial" w:hAnsi="Arial" w:cs="Arial"/>
                <w:color w:val="000000"/>
                <w:sz w:val="18"/>
                <w:szCs w:val="18"/>
                <w:vertAlign w:val="subscript"/>
              </w:rPr>
              <w:t xml:space="preserve">1 </w:t>
            </w:r>
            <w:r w:rsidRPr="00B763D5">
              <w:rPr>
                <w:rFonts w:ascii="Arial" w:hAnsi="Arial" w:cs="Arial"/>
                <w:color w:val="000000"/>
                <w:sz w:val="18"/>
                <w:szCs w:val="18"/>
              </w:rPr>
              <w:t>(</w:t>
            </w:r>
            <w:r w:rsidR="001A65A5">
              <w:rPr>
                <w:rFonts w:ascii="Arial" w:hAnsi="Arial" w:cs="Arial"/>
                <w:color w:val="000000"/>
                <w:sz w:val="18"/>
                <w:szCs w:val="18"/>
              </w:rPr>
              <w:t>0 ppm NAA</w:t>
            </w:r>
            <w:r w:rsidRPr="00B763D5">
              <w:rPr>
                <w:rFonts w:ascii="Arial" w:hAnsi="Arial" w:cs="Arial"/>
                <w:color w:val="000000"/>
                <w:sz w:val="18"/>
                <w:szCs w:val="18"/>
              </w:rPr>
              <w:t>)</w:t>
            </w:r>
          </w:p>
        </w:tc>
        <w:tc>
          <w:tcPr>
            <w:tcW w:w="0" w:type="auto"/>
            <w:vAlign w:val="center"/>
          </w:tcPr>
          <w:p w14:paraId="05A3EE93" w14:textId="2B608B03"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15.93</w:t>
            </w:r>
          </w:p>
        </w:tc>
        <w:tc>
          <w:tcPr>
            <w:tcW w:w="0" w:type="auto"/>
            <w:vAlign w:val="center"/>
          </w:tcPr>
          <w:p w14:paraId="7D042D94" w14:textId="6F6F0106"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14.41</w:t>
            </w:r>
          </w:p>
        </w:tc>
      </w:tr>
      <w:tr w:rsidR="00F15B19" w:rsidRPr="00B763D5" w14:paraId="27DC7FB6" w14:textId="77777777" w:rsidTr="00DE1A1D">
        <w:trPr>
          <w:trHeight w:val="241"/>
          <w:jc w:val="center"/>
        </w:trPr>
        <w:tc>
          <w:tcPr>
            <w:tcW w:w="0" w:type="auto"/>
            <w:vAlign w:val="center"/>
          </w:tcPr>
          <w:p w14:paraId="1D1B5192" w14:textId="2D1A5BD7" w:rsidR="00F15B19" w:rsidRPr="00B763D5" w:rsidRDefault="00F15B19" w:rsidP="00F15B19">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2</w:t>
            </w:r>
            <w:r w:rsidRPr="00B763D5">
              <w:rPr>
                <w:rFonts w:ascii="Arial" w:hAnsi="Arial" w:cs="Arial"/>
                <w:color w:val="000000"/>
                <w:sz w:val="18"/>
                <w:szCs w:val="18"/>
              </w:rPr>
              <w:t xml:space="preserve"> (20 ppm NAA)</w:t>
            </w:r>
          </w:p>
        </w:tc>
        <w:tc>
          <w:tcPr>
            <w:tcW w:w="0" w:type="auto"/>
            <w:vAlign w:val="center"/>
          </w:tcPr>
          <w:p w14:paraId="3C1519F1" w14:textId="6C41F4C0"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16.10</w:t>
            </w:r>
          </w:p>
        </w:tc>
        <w:tc>
          <w:tcPr>
            <w:tcW w:w="0" w:type="auto"/>
            <w:vAlign w:val="center"/>
          </w:tcPr>
          <w:p w14:paraId="10910C78" w14:textId="68D36F75"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15.00</w:t>
            </w:r>
          </w:p>
        </w:tc>
      </w:tr>
      <w:tr w:rsidR="00F15B19" w:rsidRPr="00B763D5" w14:paraId="69FC5B1E" w14:textId="77777777" w:rsidTr="00DE1A1D">
        <w:trPr>
          <w:trHeight w:val="274"/>
          <w:jc w:val="center"/>
        </w:trPr>
        <w:tc>
          <w:tcPr>
            <w:tcW w:w="0" w:type="auto"/>
            <w:tcBorders>
              <w:bottom w:val="single" w:sz="4" w:space="0" w:color="auto"/>
            </w:tcBorders>
            <w:vAlign w:val="center"/>
          </w:tcPr>
          <w:p w14:paraId="511C207D" w14:textId="33FD3098" w:rsidR="00F15B19" w:rsidRPr="00B763D5" w:rsidRDefault="00F15B19" w:rsidP="00F15B19">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3 </w:t>
            </w:r>
            <w:r w:rsidRPr="00B763D5">
              <w:rPr>
                <w:rFonts w:ascii="Arial" w:hAnsi="Arial" w:cs="Arial"/>
                <w:color w:val="000000"/>
                <w:sz w:val="18"/>
                <w:szCs w:val="18"/>
              </w:rPr>
              <w:t>(40 ppm NAA)</w:t>
            </w:r>
          </w:p>
        </w:tc>
        <w:tc>
          <w:tcPr>
            <w:tcW w:w="0" w:type="auto"/>
            <w:tcBorders>
              <w:bottom w:val="single" w:sz="4" w:space="0" w:color="auto"/>
            </w:tcBorders>
            <w:vAlign w:val="center"/>
          </w:tcPr>
          <w:p w14:paraId="3F173E2B" w14:textId="4BC5C4CA"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16.31</w:t>
            </w:r>
          </w:p>
        </w:tc>
        <w:tc>
          <w:tcPr>
            <w:tcW w:w="0" w:type="auto"/>
            <w:tcBorders>
              <w:bottom w:val="single" w:sz="4" w:space="0" w:color="auto"/>
            </w:tcBorders>
            <w:vAlign w:val="center"/>
          </w:tcPr>
          <w:p w14:paraId="79B8BA87" w14:textId="1CF29C45" w:rsidR="00F15B19" w:rsidRPr="00B763D5" w:rsidRDefault="00F15B19" w:rsidP="00F15B19">
            <w:pPr>
              <w:jc w:val="center"/>
              <w:rPr>
                <w:rFonts w:ascii="Arial" w:hAnsi="Arial" w:cs="Arial"/>
                <w:sz w:val="18"/>
                <w:szCs w:val="18"/>
              </w:rPr>
            </w:pPr>
            <w:r w:rsidRPr="00B763D5">
              <w:rPr>
                <w:rFonts w:ascii="Arial" w:hAnsi="Arial" w:cs="Arial"/>
                <w:color w:val="000000"/>
                <w:sz w:val="18"/>
                <w:szCs w:val="18"/>
              </w:rPr>
              <w:t>15.20</w:t>
            </w:r>
          </w:p>
        </w:tc>
      </w:tr>
      <w:tr w:rsidR="00F15B19" w:rsidRPr="00B763D5" w14:paraId="4BD6882A" w14:textId="77777777" w:rsidTr="00DE1A1D">
        <w:trPr>
          <w:trHeight w:val="241"/>
          <w:jc w:val="center"/>
        </w:trPr>
        <w:tc>
          <w:tcPr>
            <w:tcW w:w="0" w:type="auto"/>
            <w:tcBorders>
              <w:top w:val="single" w:sz="4" w:space="0" w:color="auto"/>
              <w:bottom w:val="single" w:sz="4" w:space="0" w:color="auto"/>
            </w:tcBorders>
            <w:vAlign w:val="center"/>
          </w:tcPr>
          <w:p w14:paraId="6D0D9520" w14:textId="1A1D7EBD" w:rsidR="00F15B19" w:rsidRPr="00B763D5" w:rsidRDefault="00F15B19" w:rsidP="00F15B19">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3D1EE99B" w14:textId="5BC88CD4"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0.85</w:t>
            </w:r>
          </w:p>
        </w:tc>
        <w:tc>
          <w:tcPr>
            <w:tcW w:w="0" w:type="auto"/>
            <w:tcBorders>
              <w:top w:val="single" w:sz="4" w:space="0" w:color="auto"/>
              <w:bottom w:val="single" w:sz="4" w:space="0" w:color="auto"/>
            </w:tcBorders>
            <w:vAlign w:val="center"/>
          </w:tcPr>
          <w:p w14:paraId="65F4B83F" w14:textId="3226C180"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0.99</w:t>
            </w:r>
          </w:p>
        </w:tc>
      </w:tr>
      <w:tr w:rsidR="00F15B19" w:rsidRPr="00B763D5" w14:paraId="31A744C4" w14:textId="77777777" w:rsidTr="00DE1A1D">
        <w:trPr>
          <w:trHeight w:val="241"/>
          <w:jc w:val="center"/>
        </w:trPr>
        <w:tc>
          <w:tcPr>
            <w:tcW w:w="0" w:type="auto"/>
            <w:tcBorders>
              <w:top w:val="single" w:sz="4" w:space="0" w:color="auto"/>
            </w:tcBorders>
            <w:vAlign w:val="center"/>
          </w:tcPr>
          <w:p w14:paraId="00328C34" w14:textId="32F40AFC" w:rsidR="00F15B19" w:rsidRPr="00B763D5" w:rsidRDefault="00F15B19" w:rsidP="00F15B19">
            <w:pPr>
              <w:jc w:val="both"/>
              <w:rPr>
                <w:rFonts w:ascii="Arial" w:hAnsi="Arial" w:cs="Arial"/>
                <w:sz w:val="18"/>
                <w:szCs w:val="18"/>
              </w:rPr>
            </w:pPr>
            <w:proofErr w:type="spellStart"/>
            <w:r w:rsidRPr="00B763D5">
              <w:rPr>
                <w:rFonts w:ascii="Arial" w:hAnsi="Arial" w:cs="Arial"/>
                <w:color w:val="000000"/>
                <w:sz w:val="18"/>
                <w:szCs w:val="18"/>
              </w:rPr>
              <w:t>Pr</w:t>
            </w:r>
            <w:proofErr w:type="spellEnd"/>
            <w:r w:rsidRPr="00B763D5">
              <w:rPr>
                <w:rFonts w:ascii="Arial" w:hAnsi="Arial" w:cs="Arial"/>
                <w:color w:val="000000"/>
                <w:sz w:val="18"/>
                <w:szCs w:val="18"/>
              </w:rPr>
              <w:t>&gt;F</w:t>
            </w:r>
          </w:p>
        </w:tc>
        <w:tc>
          <w:tcPr>
            <w:tcW w:w="0" w:type="auto"/>
            <w:tcBorders>
              <w:top w:val="single" w:sz="4" w:space="0" w:color="auto"/>
            </w:tcBorders>
            <w:vAlign w:val="center"/>
          </w:tcPr>
          <w:p w14:paraId="2E394B4F" w14:textId="77777777" w:rsidR="00F15B19" w:rsidRPr="00B763D5" w:rsidRDefault="00F15B19" w:rsidP="00F15B19">
            <w:pPr>
              <w:jc w:val="center"/>
              <w:rPr>
                <w:rFonts w:ascii="Arial" w:hAnsi="Arial" w:cs="Arial"/>
                <w:sz w:val="18"/>
                <w:szCs w:val="18"/>
              </w:rPr>
            </w:pPr>
          </w:p>
        </w:tc>
        <w:tc>
          <w:tcPr>
            <w:tcW w:w="0" w:type="auto"/>
            <w:tcBorders>
              <w:top w:val="single" w:sz="4" w:space="0" w:color="auto"/>
            </w:tcBorders>
            <w:vAlign w:val="center"/>
          </w:tcPr>
          <w:p w14:paraId="670AD3D0" w14:textId="77777777" w:rsidR="00F15B19" w:rsidRPr="00B763D5" w:rsidRDefault="00F15B19" w:rsidP="00F15B19">
            <w:pPr>
              <w:jc w:val="center"/>
              <w:rPr>
                <w:rFonts w:ascii="Arial" w:hAnsi="Arial" w:cs="Arial"/>
                <w:sz w:val="18"/>
                <w:szCs w:val="18"/>
              </w:rPr>
            </w:pPr>
          </w:p>
        </w:tc>
      </w:tr>
      <w:tr w:rsidR="00AA5D53" w:rsidRPr="00B763D5" w14:paraId="4705F1A8" w14:textId="77777777" w:rsidTr="00AA5D53">
        <w:trPr>
          <w:trHeight w:val="241"/>
          <w:jc w:val="center"/>
        </w:trPr>
        <w:tc>
          <w:tcPr>
            <w:tcW w:w="0" w:type="auto"/>
            <w:vAlign w:val="center"/>
          </w:tcPr>
          <w:p w14:paraId="7905E339" w14:textId="224C1054" w:rsidR="00AA5D53" w:rsidRPr="00B763D5" w:rsidRDefault="00AA5D53" w:rsidP="00AA5D53">
            <w:pPr>
              <w:jc w:val="both"/>
              <w:rPr>
                <w:rFonts w:ascii="Arial" w:hAnsi="Arial" w:cs="Arial"/>
                <w:sz w:val="18"/>
                <w:szCs w:val="18"/>
              </w:rPr>
            </w:pPr>
            <w:r w:rsidRPr="00B763D5">
              <w:rPr>
                <w:rFonts w:ascii="Arial" w:hAnsi="Arial" w:cs="Arial"/>
                <w:color w:val="000000"/>
                <w:sz w:val="18"/>
                <w:szCs w:val="18"/>
              </w:rPr>
              <w:t>PP</w:t>
            </w:r>
          </w:p>
        </w:tc>
        <w:tc>
          <w:tcPr>
            <w:tcW w:w="0" w:type="auto"/>
            <w:tcBorders>
              <w:top w:val="nil"/>
              <w:left w:val="nil"/>
              <w:bottom w:val="nil"/>
              <w:right w:val="nil"/>
            </w:tcBorders>
            <w:vAlign w:val="center"/>
          </w:tcPr>
          <w:p w14:paraId="71EB019B" w14:textId="45DEC1BB" w:rsidR="00AA5D53" w:rsidRPr="00AA5D53" w:rsidRDefault="00AA5D53" w:rsidP="00AA5D53">
            <w:pPr>
              <w:jc w:val="center"/>
              <w:rPr>
                <w:rFonts w:ascii="Arial" w:hAnsi="Arial" w:cs="Arial"/>
              </w:rPr>
            </w:pPr>
            <w:r>
              <w:rPr>
                <w:rFonts w:ascii="Arial" w:hAnsi="Arial" w:cs="Arial"/>
                <w:color w:val="000000"/>
              </w:rPr>
              <w:t>&lt;</w:t>
            </w:r>
            <w:r w:rsidRPr="00AA5D53">
              <w:rPr>
                <w:rFonts w:ascii="Arial" w:hAnsi="Arial" w:cs="Arial"/>
                <w:color w:val="000000"/>
              </w:rPr>
              <w:t>.00</w:t>
            </w:r>
            <w:r>
              <w:rPr>
                <w:rFonts w:ascii="Arial" w:hAnsi="Arial" w:cs="Arial"/>
                <w:color w:val="000000"/>
              </w:rPr>
              <w:t>1</w:t>
            </w:r>
          </w:p>
        </w:tc>
        <w:tc>
          <w:tcPr>
            <w:tcW w:w="0" w:type="auto"/>
            <w:tcBorders>
              <w:top w:val="nil"/>
              <w:left w:val="nil"/>
              <w:bottom w:val="nil"/>
              <w:right w:val="nil"/>
            </w:tcBorders>
            <w:vAlign w:val="center"/>
          </w:tcPr>
          <w:p w14:paraId="5FA999E8" w14:textId="4325F5E4" w:rsidR="00AA5D53" w:rsidRPr="00AA5D53" w:rsidRDefault="00AA5D53" w:rsidP="00AA5D53">
            <w:pPr>
              <w:jc w:val="center"/>
              <w:rPr>
                <w:rFonts w:ascii="Arial" w:hAnsi="Arial" w:cs="Arial"/>
              </w:rPr>
            </w:pPr>
            <w:r>
              <w:rPr>
                <w:rFonts w:ascii="Arial" w:hAnsi="Arial" w:cs="Arial"/>
                <w:color w:val="000000"/>
              </w:rPr>
              <w:t>&lt;</w:t>
            </w:r>
            <w:r w:rsidRPr="00AA5D53">
              <w:rPr>
                <w:rFonts w:ascii="Arial" w:hAnsi="Arial" w:cs="Arial"/>
                <w:color w:val="000000"/>
              </w:rPr>
              <w:t>.00</w:t>
            </w:r>
            <w:r>
              <w:rPr>
                <w:rFonts w:ascii="Arial" w:hAnsi="Arial" w:cs="Arial"/>
                <w:color w:val="000000"/>
              </w:rPr>
              <w:t>1</w:t>
            </w:r>
          </w:p>
        </w:tc>
      </w:tr>
      <w:tr w:rsidR="00AA5D53" w:rsidRPr="00B763D5" w14:paraId="1DBFC598" w14:textId="77777777" w:rsidTr="00AA5D53">
        <w:trPr>
          <w:trHeight w:val="241"/>
          <w:jc w:val="center"/>
        </w:trPr>
        <w:tc>
          <w:tcPr>
            <w:tcW w:w="0" w:type="auto"/>
            <w:vAlign w:val="center"/>
          </w:tcPr>
          <w:p w14:paraId="4A14A1A8" w14:textId="476134E9" w:rsidR="00AA5D53" w:rsidRPr="00B763D5" w:rsidRDefault="00AA5D53" w:rsidP="00AA5D53">
            <w:pPr>
              <w:jc w:val="both"/>
              <w:rPr>
                <w:rFonts w:ascii="Arial" w:hAnsi="Arial" w:cs="Arial"/>
                <w:sz w:val="18"/>
                <w:szCs w:val="18"/>
              </w:rPr>
            </w:pPr>
            <w:r w:rsidRPr="00B763D5">
              <w:rPr>
                <w:rFonts w:ascii="Arial" w:hAnsi="Arial" w:cs="Arial"/>
                <w:color w:val="000000"/>
                <w:sz w:val="18"/>
                <w:szCs w:val="18"/>
              </w:rPr>
              <w:t>NAA</w:t>
            </w:r>
          </w:p>
        </w:tc>
        <w:tc>
          <w:tcPr>
            <w:tcW w:w="0" w:type="auto"/>
            <w:tcBorders>
              <w:top w:val="nil"/>
              <w:left w:val="nil"/>
              <w:bottom w:val="nil"/>
              <w:right w:val="nil"/>
            </w:tcBorders>
            <w:vAlign w:val="center"/>
          </w:tcPr>
          <w:p w14:paraId="148A8BE4" w14:textId="0DBAEE2A" w:rsidR="00AA5D53" w:rsidRPr="00AA5D53" w:rsidRDefault="00AA5D53" w:rsidP="00AA5D53">
            <w:pPr>
              <w:jc w:val="center"/>
              <w:rPr>
                <w:rFonts w:ascii="Arial" w:hAnsi="Arial" w:cs="Arial"/>
              </w:rPr>
            </w:pPr>
            <w:r w:rsidRPr="00AA5D53">
              <w:rPr>
                <w:rFonts w:ascii="Arial" w:hAnsi="Arial" w:cs="Arial"/>
                <w:color w:val="000000"/>
              </w:rPr>
              <w:t>.655</w:t>
            </w:r>
          </w:p>
        </w:tc>
        <w:tc>
          <w:tcPr>
            <w:tcW w:w="0" w:type="auto"/>
            <w:tcBorders>
              <w:top w:val="nil"/>
              <w:left w:val="nil"/>
              <w:bottom w:val="nil"/>
              <w:right w:val="nil"/>
            </w:tcBorders>
            <w:vAlign w:val="center"/>
          </w:tcPr>
          <w:p w14:paraId="222565D9" w14:textId="7035B12F" w:rsidR="00AA5D53" w:rsidRPr="00AA5D53" w:rsidRDefault="00AA5D53" w:rsidP="00AA5D53">
            <w:pPr>
              <w:jc w:val="center"/>
              <w:rPr>
                <w:rFonts w:ascii="Arial" w:hAnsi="Arial" w:cs="Arial"/>
              </w:rPr>
            </w:pPr>
            <w:r w:rsidRPr="00AA5D53">
              <w:rPr>
                <w:rFonts w:ascii="Arial" w:hAnsi="Arial" w:cs="Arial"/>
                <w:color w:val="000000"/>
              </w:rPr>
              <w:t>.240</w:t>
            </w:r>
          </w:p>
        </w:tc>
      </w:tr>
      <w:tr w:rsidR="00AA5D53" w:rsidRPr="00B763D5" w14:paraId="43FF49B7" w14:textId="77777777" w:rsidTr="00AA5D53">
        <w:trPr>
          <w:trHeight w:val="241"/>
          <w:jc w:val="center"/>
        </w:trPr>
        <w:tc>
          <w:tcPr>
            <w:tcW w:w="0" w:type="auto"/>
            <w:tcBorders>
              <w:bottom w:val="single" w:sz="4" w:space="0" w:color="auto"/>
            </w:tcBorders>
            <w:vAlign w:val="center"/>
          </w:tcPr>
          <w:p w14:paraId="610C294A" w14:textId="0DADF197" w:rsidR="00AA5D53" w:rsidRPr="00B763D5" w:rsidRDefault="00AA5D53" w:rsidP="00AA5D53">
            <w:pPr>
              <w:jc w:val="both"/>
              <w:rPr>
                <w:rFonts w:ascii="Arial" w:hAnsi="Arial" w:cs="Arial"/>
                <w:sz w:val="18"/>
                <w:szCs w:val="18"/>
              </w:rPr>
            </w:pPr>
            <w:r w:rsidRPr="00B763D5">
              <w:rPr>
                <w:rFonts w:ascii="Arial" w:hAnsi="Arial" w:cs="Arial"/>
                <w:color w:val="000000"/>
                <w:sz w:val="18"/>
                <w:szCs w:val="18"/>
              </w:rPr>
              <w:t>PP × NAA</w:t>
            </w:r>
          </w:p>
        </w:tc>
        <w:tc>
          <w:tcPr>
            <w:tcW w:w="0" w:type="auto"/>
            <w:tcBorders>
              <w:top w:val="nil"/>
              <w:left w:val="nil"/>
              <w:bottom w:val="nil"/>
              <w:right w:val="nil"/>
            </w:tcBorders>
            <w:vAlign w:val="center"/>
          </w:tcPr>
          <w:p w14:paraId="2A98EA41" w14:textId="574F82D2" w:rsidR="00AA5D53" w:rsidRPr="00AA5D53" w:rsidRDefault="00AA5D53" w:rsidP="00AA5D53">
            <w:pPr>
              <w:jc w:val="center"/>
              <w:rPr>
                <w:rFonts w:ascii="Arial" w:hAnsi="Arial" w:cs="Arial"/>
              </w:rPr>
            </w:pPr>
            <w:r w:rsidRPr="00AA5D53">
              <w:rPr>
                <w:rFonts w:ascii="Arial" w:hAnsi="Arial" w:cs="Arial"/>
                <w:color w:val="000000"/>
              </w:rPr>
              <w:t>.964</w:t>
            </w:r>
          </w:p>
        </w:tc>
        <w:tc>
          <w:tcPr>
            <w:tcW w:w="0" w:type="auto"/>
            <w:tcBorders>
              <w:top w:val="nil"/>
              <w:left w:val="nil"/>
              <w:bottom w:val="nil"/>
              <w:right w:val="nil"/>
            </w:tcBorders>
            <w:vAlign w:val="center"/>
          </w:tcPr>
          <w:p w14:paraId="475F8872" w14:textId="6A335F35" w:rsidR="00AA5D53" w:rsidRPr="00AA5D53" w:rsidRDefault="00AA5D53" w:rsidP="00AA5D53">
            <w:pPr>
              <w:jc w:val="center"/>
              <w:rPr>
                <w:rFonts w:ascii="Arial" w:hAnsi="Arial" w:cs="Arial"/>
              </w:rPr>
            </w:pPr>
            <w:r w:rsidRPr="00AA5D53">
              <w:rPr>
                <w:rFonts w:ascii="Arial" w:hAnsi="Arial" w:cs="Arial"/>
                <w:color w:val="000000"/>
              </w:rPr>
              <w:t>.986</w:t>
            </w:r>
          </w:p>
        </w:tc>
      </w:tr>
      <w:tr w:rsidR="00F15B19" w:rsidRPr="00B763D5" w14:paraId="3A9E98E9" w14:textId="77777777" w:rsidTr="00DE1A1D">
        <w:trPr>
          <w:trHeight w:val="241"/>
          <w:jc w:val="center"/>
        </w:trPr>
        <w:tc>
          <w:tcPr>
            <w:tcW w:w="0" w:type="auto"/>
            <w:tcBorders>
              <w:top w:val="single" w:sz="4" w:space="0" w:color="auto"/>
            </w:tcBorders>
            <w:vAlign w:val="center"/>
          </w:tcPr>
          <w:p w14:paraId="33BBC181" w14:textId="5FAB1F1B" w:rsidR="00F15B19" w:rsidRPr="00B763D5" w:rsidRDefault="00F15B19" w:rsidP="00F15B19">
            <w:pPr>
              <w:jc w:val="both"/>
              <w:rPr>
                <w:rFonts w:ascii="Arial" w:hAnsi="Arial" w:cs="Arial"/>
                <w:sz w:val="18"/>
                <w:szCs w:val="18"/>
              </w:rPr>
            </w:pPr>
            <w:r w:rsidRPr="00B763D5">
              <w:rPr>
                <w:rFonts w:ascii="Arial" w:hAnsi="Arial" w:cs="Arial"/>
                <w:b/>
                <w:bCs/>
                <w:color w:val="000000"/>
                <w:sz w:val="18"/>
                <w:szCs w:val="18"/>
              </w:rPr>
              <w:t>CV % (a)</w:t>
            </w:r>
          </w:p>
        </w:tc>
        <w:tc>
          <w:tcPr>
            <w:tcW w:w="0" w:type="auto"/>
            <w:tcBorders>
              <w:top w:val="single" w:sz="4" w:space="0" w:color="auto"/>
            </w:tcBorders>
            <w:vAlign w:val="center"/>
          </w:tcPr>
          <w:p w14:paraId="44FB4B67" w14:textId="089BE1ED"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3.69</w:t>
            </w:r>
          </w:p>
        </w:tc>
        <w:tc>
          <w:tcPr>
            <w:tcW w:w="0" w:type="auto"/>
            <w:tcBorders>
              <w:top w:val="single" w:sz="4" w:space="0" w:color="auto"/>
            </w:tcBorders>
            <w:vAlign w:val="center"/>
          </w:tcPr>
          <w:p w14:paraId="77888A94" w14:textId="5A5CFC8E"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6.46</w:t>
            </w:r>
          </w:p>
        </w:tc>
      </w:tr>
      <w:tr w:rsidR="00F15B19" w:rsidRPr="00B763D5" w14:paraId="530487B8" w14:textId="77777777" w:rsidTr="00DE1A1D">
        <w:trPr>
          <w:trHeight w:val="241"/>
          <w:jc w:val="center"/>
        </w:trPr>
        <w:tc>
          <w:tcPr>
            <w:tcW w:w="0" w:type="auto"/>
            <w:tcBorders>
              <w:bottom w:val="single" w:sz="4" w:space="0" w:color="auto"/>
            </w:tcBorders>
            <w:vAlign w:val="center"/>
          </w:tcPr>
          <w:p w14:paraId="715CFC68" w14:textId="27AD1B49" w:rsidR="00F15B19" w:rsidRPr="00B763D5" w:rsidRDefault="00F15B19" w:rsidP="00F15B19">
            <w:pPr>
              <w:jc w:val="both"/>
              <w:rPr>
                <w:rFonts w:ascii="Arial" w:hAnsi="Arial" w:cs="Arial"/>
                <w:sz w:val="18"/>
                <w:szCs w:val="18"/>
              </w:rPr>
            </w:pPr>
            <w:r w:rsidRPr="00B763D5">
              <w:rPr>
                <w:rFonts w:ascii="Arial" w:hAnsi="Arial" w:cs="Arial"/>
                <w:b/>
                <w:bCs/>
                <w:color w:val="000000"/>
                <w:sz w:val="18"/>
                <w:szCs w:val="18"/>
              </w:rPr>
              <w:t>CV % (b)</w:t>
            </w:r>
          </w:p>
        </w:tc>
        <w:tc>
          <w:tcPr>
            <w:tcW w:w="0" w:type="auto"/>
            <w:tcBorders>
              <w:bottom w:val="single" w:sz="4" w:space="0" w:color="auto"/>
            </w:tcBorders>
            <w:vAlign w:val="center"/>
          </w:tcPr>
          <w:p w14:paraId="174C12DA" w14:textId="0F5B60B9"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6.12</w:t>
            </w:r>
          </w:p>
        </w:tc>
        <w:tc>
          <w:tcPr>
            <w:tcW w:w="0" w:type="auto"/>
            <w:tcBorders>
              <w:bottom w:val="single" w:sz="4" w:space="0" w:color="auto"/>
            </w:tcBorders>
            <w:vAlign w:val="center"/>
          </w:tcPr>
          <w:p w14:paraId="5C7BEC6B" w14:textId="1FAA4E29" w:rsidR="00F15B19" w:rsidRPr="00B763D5" w:rsidRDefault="00F15B19" w:rsidP="00F15B19">
            <w:pPr>
              <w:jc w:val="center"/>
              <w:rPr>
                <w:rFonts w:ascii="Arial" w:hAnsi="Arial" w:cs="Arial"/>
                <w:sz w:val="18"/>
                <w:szCs w:val="18"/>
              </w:rPr>
            </w:pPr>
            <w:r w:rsidRPr="00B763D5">
              <w:rPr>
                <w:rFonts w:ascii="Arial" w:hAnsi="Arial" w:cs="Arial"/>
                <w:b/>
                <w:bCs/>
                <w:color w:val="000000"/>
                <w:sz w:val="18"/>
                <w:szCs w:val="18"/>
              </w:rPr>
              <w:t>7.67</w:t>
            </w:r>
          </w:p>
        </w:tc>
      </w:tr>
    </w:tbl>
    <w:p w14:paraId="389F8F19" w14:textId="2CF0949B" w:rsidR="005A40E4" w:rsidRDefault="00F15B19" w:rsidP="00C50CD9">
      <w:pPr>
        <w:spacing w:line="278" w:lineRule="auto"/>
        <w:jc w:val="both"/>
        <w:rPr>
          <w:rFonts w:ascii="Arial" w:hAnsi="Arial" w:cs="Arial"/>
          <w:szCs w:val="22"/>
        </w:rPr>
      </w:pPr>
      <w:bookmarkStart w:id="1" w:name="_Hlk238628802"/>
      <w:r w:rsidRPr="00F15B19">
        <w:rPr>
          <w:rFonts w:ascii="Arial" w:hAnsi="Arial" w:cs="Arial"/>
          <w:vertAlign w:val="subscript"/>
        </w:rPr>
        <w:t>Means followed by same letters in each column are not significantly different by LSD test at 5% level. CV</w:t>
      </w:r>
      <w:r w:rsidR="003C23D6">
        <w:rPr>
          <w:rFonts w:ascii="Arial" w:hAnsi="Arial" w:cs="Arial"/>
          <w:vertAlign w:val="subscript"/>
        </w:rPr>
        <w:t xml:space="preserve"> </w:t>
      </w:r>
      <w:r w:rsidRPr="00F15B19">
        <w:rPr>
          <w:rFonts w:ascii="Arial" w:hAnsi="Arial" w:cs="Arial"/>
          <w:vertAlign w:val="subscript"/>
        </w:rPr>
        <w:t>= Coefficient of variation</w:t>
      </w:r>
    </w:p>
    <w:bookmarkEnd w:id="1"/>
    <w:p w14:paraId="147A13E6" w14:textId="2E6D65E5" w:rsidR="00A42F2B" w:rsidRDefault="00F15B19" w:rsidP="00116A3A">
      <w:pPr>
        <w:autoSpaceDE w:val="0"/>
        <w:autoSpaceDN w:val="0"/>
        <w:adjustRightInd w:val="0"/>
        <w:ind w:left="851" w:hanging="851"/>
        <w:jc w:val="both"/>
        <w:rPr>
          <w:rFonts w:ascii="Arial" w:hAnsi="Arial" w:cs="Arial"/>
          <w:b/>
          <w:bCs/>
          <w:szCs w:val="22"/>
        </w:rPr>
      </w:pPr>
      <w:r w:rsidRPr="00F15B19">
        <w:rPr>
          <w:rFonts w:ascii="Arial" w:hAnsi="Arial" w:cs="Arial"/>
          <w:b/>
          <w:bCs/>
          <w:szCs w:val="22"/>
        </w:rPr>
        <w:t xml:space="preserve">Table 4 Total reproductive structures points per plant of cotton as affected by different plant populations and </w:t>
      </w:r>
      <w:r w:rsidR="00DE4769">
        <w:rPr>
          <w:rFonts w:ascii="Arial" w:eastAsiaTheme="minorEastAsia" w:hAnsi="Arial" w:cs="Arial"/>
          <w:b/>
          <w:bCs/>
          <w:kern w:val="2"/>
          <w:lang w:eastAsia="ko-KR" w:bidi="my-MM"/>
        </w:rPr>
        <w:t>Naphthalene Acetic Acid (</w:t>
      </w:r>
      <w:r w:rsidR="00DE4769" w:rsidRPr="007D51E6">
        <w:rPr>
          <w:rFonts w:ascii="Arial" w:eastAsiaTheme="minorEastAsia" w:hAnsi="Arial" w:cs="Arial"/>
          <w:b/>
          <w:bCs/>
          <w:kern w:val="2"/>
          <w:lang w:eastAsia="ko-KR" w:bidi="my-MM"/>
        </w:rPr>
        <w:t>NAA</w:t>
      </w:r>
      <w:r w:rsidR="00DE4769">
        <w:rPr>
          <w:rFonts w:ascii="Arial" w:eastAsiaTheme="minorEastAsia" w:hAnsi="Arial" w:cs="Arial"/>
          <w:b/>
          <w:bCs/>
          <w:kern w:val="2"/>
          <w:lang w:eastAsia="ko-KR" w:bidi="my-MM"/>
        </w:rPr>
        <w:t>)</w:t>
      </w:r>
      <w:r w:rsidR="00DE4769" w:rsidRPr="007D51E6">
        <w:rPr>
          <w:rFonts w:ascii="Arial" w:eastAsiaTheme="minorEastAsia" w:hAnsi="Arial" w:cs="Arial"/>
          <w:b/>
          <w:bCs/>
          <w:kern w:val="2"/>
          <w:lang w:eastAsia="ko-KR" w:bidi="my-MM"/>
        </w:rPr>
        <w:t xml:space="preserve"> </w:t>
      </w:r>
      <w:r w:rsidR="00AA5D53">
        <w:rPr>
          <w:rFonts w:ascii="Arial" w:hAnsi="Arial" w:cs="Arial"/>
          <w:b/>
          <w:bCs/>
          <w:szCs w:val="22"/>
        </w:rPr>
        <w:t>concentrations</w:t>
      </w:r>
      <w:r w:rsidRPr="00F15B19">
        <w:rPr>
          <w:rFonts w:ascii="Arial" w:hAnsi="Arial" w:cs="Arial"/>
          <w:b/>
          <w:bCs/>
          <w:szCs w:val="22"/>
        </w:rPr>
        <w:t xml:space="preserve"> at different growth stages during pre-monsoon season, 2025</w:t>
      </w:r>
    </w:p>
    <w:p w14:paraId="63BC0786" w14:textId="77777777" w:rsidR="00E13147" w:rsidRDefault="00E13147" w:rsidP="00F15B19">
      <w:pPr>
        <w:autoSpaceDE w:val="0"/>
        <w:autoSpaceDN w:val="0"/>
        <w:adjustRightInd w:val="0"/>
        <w:ind w:left="851" w:hanging="851"/>
        <w:jc w:val="both"/>
        <w:rPr>
          <w:rFonts w:ascii="Arial" w:hAnsi="Arial" w:cs="Arial"/>
          <w:b/>
          <w:bCs/>
          <w:szCs w:val="22"/>
        </w:rPr>
      </w:pPr>
    </w:p>
    <w:tbl>
      <w:tblPr>
        <w:tblW w:w="8523" w:type="dxa"/>
        <w:jc w:val="center"/>
        <w:tblLook w:val="01E0" w:firstRow="1" w:lastRow="1" w:firstColumn="1" w:lastColumn="1" w:noHBand="0" w:noVBand="0"/>
      </w:tblPr>
      <w:tblGrid>
        <w:gridCol w:w="2517"/>
        <w:gridCol w:w="844"/>
        <w:gridCol w:w="844"/>
        <w:gridCol w:w="844"/>
        <w:gridCol w:w="844"/>
        <w:gridCol w:w="844"/>
        <w:gridCol w:w="942"/>
        <w:gridCol w:w="844"/>
      </w:tblGrid>
      <w:tr w:rsidR="003B07E1" w:rsidRPr="00B763D5" w14:paraId="1943F0D7" w14:textId="77777777" w:rsidTr="00C5172B">
        <w:trPr>
          <w:trHeight w:val="151"/>
          <w:jc w:val="center"/>
        </w:trPr>
        <w:tc>
          <w:tcPr>
            <w:tcW w:w="2518" w:type="dxa"/>
            <w:vMerge w:val="restart"/>
            <w:tcBorders>
              <w:top w:val="single" w:sz="4" w:space="0" w:color="auto"/>
            </w:tcBorders>
          </w:tcPr>
          <w:p w14:paraId="74D62A5F" w14:textId="77777777" w:rsidR="003B07E1" w:rsidRPr="00DE1A1D" w:rsidRDefault="003B07E1" w:rsidP="003B07E1">
            <w:pPr>
              <w:jc w:val="center"/>
              <w:rPr>
                <w:rFonts w:ascii="Arial" w:hAnsi="Arial" w:cs="Arial"/>
                <w:b/>
                <w:bCs/>
                <w:sz w:val="18"/>
                <w:szCs w:val="18"/>
              </w:rPr>
            </w:pPr>
            <w:bookmarkStart w:id="2" w:name="_Hlk238626092"/>
            <w:r w:rsidRPr="00DE1A1D">
              <w:rPr>
                <w:rFonts w:ascii="Arial" w:hAnsi="Arial" w:cs="Arial"/>
                <w:b/>
                <w:bCs/>
                <w:sz w:val="18"/>
                <w:szCs w:val="18"/>
              </w:rPr>
              <w:t>Treatments</w:t>
            </w:r>
          </w:p>
          <w:p w14:paraId="73495813" w14:textId="5DB47D45" w:rsidR="003B07E1" w:rsidRPr="00B763D5" w:rsidRDefault="003B07E1" w:rsidP="003B07E1">
            <w:pPr>
              <w:jc w:val="center"/>
              <w:rPr>
                <w:rFonts w:ascii="Arial" w:hAnsi="Arial" w:cs="Arial"/>
                <w:b/>
                <w:bCs/>
                <w:sz w:val="18"/>
                <w:szCs w:val="18"/>
              </w:rPr>
            </w:pPr>
          </w:p>
        </w:tc>
        <w:tc>
          <w:tcPr>
            <w:tcW w:w="0" w:type="auto"/>
            <w:gridSpan w:val="7"/>
            <w:tcBorders>
              <w:top w:val="single" w:sz="4" w:space="0" w:color="auto"/>
              <w:bottom w:val="single" w:sz="4" w:space="0" w:color="auto"/>
            </w:tcBorders>
          </w:tcPr>
          <w:p w14:paraId="5FC4BAED" w14:textId="2D466DDA" w:rsidR="003B07E1" w:rsidRPr="00B763D5" w:rsidRDefault="003B07E1" w:rsidP="003B07E1">
            <w:pPr>
              <w:jc w:val="center"/>
              <w:rPr>
                <w:rFonts w:ascii="Arial" w:hAnsi="Arial" w:cs="Arial"/>
                <w:b/>
                <w:bCs/>
                <w:sz w:val="18"/>
                <w:szCs w:val="18"/>
              </w:rPr>
            </w:pPr>
            <w:r w:rsidRPr="00DE1A1D">
              <w:rPr>
                <w:rFonts w:ascii="Arial" w:hAnsi="Arial" w:cs="Arial"/>
                <w:b/>
                <w:bCs/>
                <w:sz w:val="18"/>
                <w:szCs w:val="18"/>
              </w:rPr>
              <w:t>Total reproductive structures points per plant (No.)</w:t>
            </w:r>
          </w:p>
        </w:tc>
      </w:tr>
      <w:tr w:rsidR="003B07E1" w:rsidRPr="00B763D5" w14:paraId="3C5EA992" w14:textId="77777777" w:rsidTr="00C5172B">
        <w:trPr>
          <w:trHeight w:val="213"/>
          <w:jc w:val="center"/>
        </w:trPr>
        <w:tc>
          <w:tcPr>
            <w:tcW w:w="2518" w:type="dxa"/>
            <w:vMerge/>
            <w:tcBorders>
              <w:bottom w:val="single" w:sz="4" w:space="0" w:color="auto"/>
            </w:tcBorders>
          </w:tcPr>
          <w:p w14:paraId="5E7B1A4E" w14:textId="77777777" w:rsidR="003B07E1" w:rsidRPr="00B763D5" w:rsidRDefault="003B07E1" w:rsidP="003B07E1">
            <w:pPr>
              <w:jc w:val="center"/>
              <w:rPr>
                <w:rFonts w:ascii="Arial" w:hAnsi="Arial" w:cs="Arial"/>
                <w:b/>
                <w:bCs/>
                <w:sz w:val="18"/>
                <w:szCs w:val="18"/>
              </w:rPr>
            </w:pPr>
          </w:p>
        </w:tc>
        <w:tc>
          <w:tcPr>
            <w:tcW w:w="0" w:type="auto"/>
            <w:tcBorders>
              <w:top w:val="single" w:sz="4" w:space="0" w:color="auto"/>
              <w:bottom w:val="single" w:sz="4" w:space="0" w:color="auto"/>
            </w:tcBorders>
          </w:tcPr>
          <w:p w14:paraId="33AD1700" w14:textId="1A5C2DF8" w:rsidR="003B07E1" w:rsidRPr="00B763D5" w:rsidRDefault="003B07E1" w:rsidP="003B07E1">
            <w:pPr>
              <w:jc w:val="center"/>
              <w:rPr>
                <w:rFonts w:ascii="Arial" w:hAnsi="Arial" w:cs="Arial"/>
                <w:b/>
                <w:bCs/>
                <w:sz w:val="18"/>
                <w:szCs w:val="18"/>
              </w:rPr>
            </w:pPr>
            <w:r w:rsidRPr="00DE1A1D">
              <w:rPr>
                <w:rFonts w:ascii="Arial" w:hAnsi="Arial" w:cs="Arial"/>
                <w:b/>
                <w:bCs/>
                <w:sz w:val="18"/>
                <w:szCs w:val="18"/>
              </w:rPr>
              <w:t>35 DAS</w:t>
            </w:r>
          </w:p>
        </w:tc>
        <w:tc>
          <w:tcPr>
            <w:tcW w:w="0" w:type="auto"/>
            <w:tcBorders>
              <w:bottom w:val="single" w:sz="4" w:space="0" w:color="auto"/>
            </w:tcBorders>
          </w:tcPr>
          <w:p w14:paraId="12582DB9" w14:textId="778A3566" w:rsidR="003B07E1" w:rsidRPr="00B763D5" w:rsidRDefault="003B07E1" w:rsidP="003B07E1">
            <w:pPr>
              <w:jc w:val="center"/>
              <w:rPr>
                <w:rFonts w:ascii="Arial" w:hAnsi="Arial" w:cs="Arial"/>
                <w:b/>
                <w:bCs/>
                <w:sz w:val="18"/>
                <w:szCs w:val="18"/>
              </w:rPr>
            </w:pPr>
            <w:r w:rsidRPr="00B763D5">
              <w:rPr>
                <w:rFonts w:ascii="Arial" w:hAnsi="Arial" w:cs="Arial"/>
                <w:b/>
                <w:bCs/>
                <w:sz w:val="18"/>
                <w:szCs w:val="18"/>
              </w:rPr>
              <w:t>49 DAS</w:t>
            </w:r>
          </w:p>
        </w:tc>
        <w:tc>
          <w:tcPr>
            <w:tcW w:w="0" w:type="auto"/>
            <w:tcBorders>
              <w:top w:val="single" w:sz="4" w:space="0" w:color="auto"/>
              <w:bottom w:val="single" w:sz="4" w:space="0" w:color="auto"/>
            </w:tcBorders>
          </w:tcPr>
          <w:p w14:paraId="5BDEDA10" w14:textId="38A02571" w:rsidR="003B07E1" w:rsidRPr="00B763D5" w:rsidRDefault="003B07E1" w:rsidP="003B07E1">
            <w:pPr>
              <w:jc w:val="center"/>
              <w:rPr>
                <w:rFonts w:ascii="Arial" w:hAnsi="Arial" w:cs="Arial"/>
                <w:b/>
                <w:bCs/>
                <w:sz w:val="18"/>
                <w:szCs w:val="18"/>
              </w:rPr>
            </w:pPr>
            <w:r w:rsidRPr="00DE1A1D">
              <w:rPr>
                <w:rFonts w:ascii="Arial" w:hAnsi="Arial" w:cs="Arial"/>
                <w:b/>
                <w:bCs/>
                <w:sz w:val="18"/>
                <w:szCs w:val="18"/>
              </w:rPr>
              <w:t>35 DAS</w:t>
            </w:r>
          </w:p>
        </w:tc>
        <w:tc>
          <w:tcPr>
            <w:tcW w:w="0" w:type="auto"/>
            <w:tcBorders>
              <w:bottom w:val="single" w:sz="4" w:space="0" w:color="auto"/>
            </w:tcBorders>
          </w:tcPr>
          <w:p w14:paraId="0F607913" w14:textId="4B183340" w:rsidR="003B07E1" w:rsidRPr="00B763D5" w:rsidRDefault="003B07E1" w:rsidP="003B07E1">
            <w:pPr>
              <w:jc w:val="center"/>
              <w:rPr>
                <w:rFonts w:ascii="Arial" w:hAnsi="Arial" w:cs="Arial"/>
                <w:b/>
                <w:bCs/>
                <w:sz w:val="18"/>
                <w:szCs w:val="18"/>
              </w:rPr>
            </w:pPr>
            <w:r w:rsidRPr="00B763D5">
              <w:rPr>
                <w:rFonts w:ascii="Arial" w:hAnsi="Arial" w:cs="Arial"/>
                <w:b/>
                <w:bCs/>
                <w:sz w:val="18"/>
                <w:szCs w:val="18"/>
              </w:rPr>
              <w:t>77 DAS</w:t>
            </w:r>
          </w:p>
        </w:tc>
        <w:tc>
          <w:tcPr>
            <w:tcW w:w="0" w:type="auto"/>
            <w:tcBorders>
              <w:top w:val="single" w:sz="4" w:space="0" w:color="auto"/>
              <w:bottom w:val="single" w:sz="4" w:space="0" w:color="auto"/>
            </w:tcBorders>
          </w:tcPr>
          <w:p w14:paraId="0311788A" w14:textId="2E625E9F" w:rsidR="003B07E1" w:rsidRPr="00B763D5" w:rsidRDefault="003B07E1" w:rsidP="003B07E1">
            <w:pPr>
              <w:jc w:val="center"/>
              <w:rPr>
                <w:rFonts w:ascii="Arial" w:hAnsi="Arial" w:cs="Arial"/>
                <w:b/>
                <w:bCs/>
                <w:sz w:val="18"/>
                <w:szCs w:val="18"/>
              </w:rPr>
            </w:pPr>
            <w:r w:rsidRPr="00DE1A1D">
              <w:rPr>
                <w:rFonts w:ascii="Arial" w:hAnsi="Arial" w:cs="Arial"/>
                <w:b/>
                <w:bCs/>
                <w:sz w:val="18"/>
                <w:szCs w:val="18"/>
              </w:rPr>
              <w:t>35 DAS</w:t>
            </w:r>
          </w:p>
        </w:tc>
        <w:tc>
          <w:tcPr>
            <w:tcW w:w="0" w:type="auto"/>
            <w:tcBorders>
              <w:bottom w:val="single" w:sz="4" w:space="0" w:color="auto"/>
            </w:tcBorders>
          </w:tcPr>
          <w:p w14:paraId="504A072B" w14:textId="4B6E2F25" w:rsidR="003B07E1" w:rsidRPr="00B763D5" w:rsidRDefault="003B07E1" w:rsidP="003B07E1">
            <w:pPr>
              <w:jc w:val="center"/>
              <w:rPr>
                <w:rFonts w:ascii="Arial" w:hAnsi="Arial" w:cs="Arial"/>
                <w:b/>
                <w:bCs/>
                <w:sz w:val="18"/>
                <w:szCs w:val="18"/>
              </w:rPr>
            </w:pPr>
            <w:r w:rsidRPr="00B763D5">
              <w:rPr>
                <w:rFonts w:ascii="Arial" w:hAnsi="Arial" w:cs="Arial"/>
                <w:b/>
                <w:bCs/>
                <w:sz w:val="18"/>
                <w:szCs w:val="18"/>
              </w:rPr>
              <w:t>105 DAS</w:t>
            </w:r>
          </w:p>
        </w:tc>
        <w:tc>
          <w:tcPr>
            <w:tcW w:w="0" w:type="auto"/>
            <w:tcBorders>
              <w:top w:val="single" w:sz="4" w:space="0" w:color="auto"/>
              <w:bottom w:val="single" w:sz="4" w:space="0" w:color="auto"/>
            </w:tcBorders>
          </w:tcPr>
          <w:p w14:paraId="4301EFF0" w14:textId="11C73AA9" w:rsidR="003B07E1" w:rsidRPr="00B763D5" w:rsidRDefault="003B07E1" w:rsidP="003B07E1">
            <w:pPr>
              <w:jc w:val="center"/>
              <w:rPr>
                <w:rFonts w:ascii="Arial" w:hAnsi="Arial" w:cs="Arial"/>
                <w:b/>
                <w:bCs/>
                <w:color w:val="000000"/>
                <w:sz w:val="18"/>
                <w:szCs w:val="18"/>
              </w:rPr>
            </w:pPr>
            <w:r w:rsidRPr="00DE1A1D">
              <w:rPr>
                <w:rFonts w:ascii="Arial" w:hAnsi="Arial" w:cs="Arial"/>
                <w:b/>
                <w:bCs/>
                <w:sz w:val="18"/>
                <w:szCs w:val="18"/>
              </w:rPr>
              <w:t>35 DAS</w:t>
            </w:r>
          </w:p>
        </w:tc>
      </w:tr>
      <w:tr w:rsidR="00AA3690" w:rsidRPr="00B763D5" w14:paraId="4BC8E03D" w14:textId="77777777" w:rsidTr="00AA5D53">
        <w:trPr>
          <w:trHeight w:val="151"/>
          <w:jc w:val="center"/>
        </w:trPr>
        <w:tc>
          <w:tcPr>
            <w:tcW w:w="2518" w:type="dxa"/>
            <w:tcBorders>
              <w:top w:val="single" w:sz="4" w:space="0" w:color="auto"/>
            </w:tcBorders>
            <w:vAlign w:val="center"/>
          </w:tcPr>
          <w:p w14:paraId="169C28A6" w14:textId="4EAAA13B" w:rsidR="00AA3690" w:rsidRPr="00B763D5" w:rsidRDefault="00AA3690" w:rsidP="00AA3690">
            <w:pPr>
              <w:jc w:val="both"/>
              <w:rPr>
                <w:rFonts w:ascii="Arial" w:hAnsi="Arial" w:cs="Arial"/>
                <w:b/>
                <w:bCs/>
                <w:sz w:val="18"/>
                <w:szCs w:val="18"/>
              </w:rPr>
            </w:pPr>
            <w:r w:rsidRPr="00B763D5">
              <w:rPr>
                <w:rFonts w:ascii="Arial" w:hAnsi="Arial" w:cs="Arial"/>
                <w:b/>
                <w:bCs/>
                <w:color w:val="000000"/>
                <w:sz w:val="18"/>
                <w:szCs w:val="18"/>
              </w:rPr>
              <w:t xml:space="preserve">Plant </w:t>
            </w:r>
            <w:r w:rsidR="003621AF">
              <w:rPr>
                <w:rFonts w:ascii="Arial" w:hAnsi="Arial" w:cs="Arial"/>
                <w:b/>
                <w:bCs/>
                <w:color w:val="000000"/>
                <w:sz w:val="18"/>
                <w:szCs w:val="18"/>
              </w:rPr>
              <w:t>p</w:t>
            </w:r>
            <w:r w:rsidRPr="00B763D5">
              <w:rPr>
                <w:rFonts w:ascii="Arial" w:hAnsi="Arial" w:cs="Arial"/>
                <w:b/>
                <w:bCs/>
                <w:color w:val="000000"/>
                <w:sz w:val="18"/>
                <w:szCs w:val="18"/>
              </w:rPr>
              <w:t>opulation</w:t>
            </w:r>
            <w:r w:rsidR="001A65A5">
              <w:rPr>
                <w:rFonts w:ascii="Arial" w:hAnsi="Arial" w:cs="Arial"/>
                <w:b/>
                <w:bCs/>
                <w:color w:val="000000"/>
                <w:sz w:val="18"/>
                <w:szCs w:val="18"/>
              </w:rPr>
              <w:t>s</w:t>
            </w:r>
            <w:r w:rsidRPr="00B763D5">
              <w:rPr>
                <w:rFonts w:ascii="Arial" w:hAnsi="Arial" w:cs="Arial"/>
                <w:b/>
                <w:bCs/>
                <w:color w:val="000000"/>
                <w:sz w:val="18"/>
                <w:szCs w:val="18"/>
              </w:rPr>
              <w:t xml:space="preserve"> (PP)</w:t>
            </w:r>
          </w:p>
        </w:tc>
        <w:tc>
          <w:tcPr>
            <w:tcW w:w="0" w:type="auto"/>
            <w:tcBorders>
              <w:top w:val="single" w:sz="4" w:space="0" w:color="auto"/>
            </w:tcBorders>
          </w:tcPr>
          <w:p w14:paraId="7FD01D47" w14:textId="77777777" w:rsidR="00AA3690" w:rsidRPr="00B763D5" w:rsidRDefault="00AA3690" w:rsidP="00AA3690">
            <w:pPr>
              <w:jc w:val="center"/>
              <w:rPr>
                <w:rFonts w:ascii="Arial" w:hAnsi="Arial" w:cs="Arial"/>
                <w:sz w:val="18"/>
                <w:szCs w:val="18"/>
              </w:rPr>
            </w:pPr>
          </w:p>
        </w:tc>
        <w:tc>
          <w:tcPr>
            <w:tcW w:w="0" w:type="auto"/>
            <w:tcBorders>
              <w:top w:val="single" w:sz="4" w:space="0" w:color="auto"/>
            </w:tcBorders>
          </w:tcPr>
          <w:p w14:paraId="6E0016BD" w14:textId="77777777" w:rsidR="00AA3690" w:rsidRPr="00B763D5" w:rsidRDefault="00AA3690" w:rsidP="00AA3690">
            <w:pPr>
              <w:jc w:val="center"/>
              <w:rPr>
                <w:rFonts w:ascii="Arial" w:hAnsi="Arial" w:cs="Arial"/>
                <w:sz w:val="18"/>
                <w:szCs w:val="18"/>
              </w:rPr>
            </w:pPr>
          </w:p>
        </w:tc>
        <w:tc>
          <w:tcPr>
            <w:tcW w:w="0" w:type="auto"/>
            <w:tcBorders>
              <w:top w:val="single" w:sz="4" w:space="0" w:color="auto"/>
            </w:tcBorders>
          </w:tcPr>
          <w:p w14:paraId="14754ADF" w14:textId="77777777" w:rsidR="00AA3690" w:rsidRPr="00B763D5" w:rsidRDefault="00AA3690" w:rsidP="00AA3690">
            <w:pPr>
              <w:jc w:val="center"/>
              <w:rPr>
                <w:rFonts w:ascii="Arial" w:hAnsi="Arial" w:cs="Arial"/>
                <w:sz w:val="18"/>
                <w:szCs w:val="18"/>
              </w:rPr>
            </w:pPr>
          </w:p>
        </w:tc>
        <w:tc>
          <w:tcPr>
            <w:tcW w:w="0" w:type="auto"/>
            <w:tcBorders>
              <w:top w:val="single" w:sz="4" w:space="0" w:color="auto"/>
            </w:tcBorders>
          </w:tcPr>
          <w:p w14:paraId="72C60A60" w14:textId="77777777" w:rsidR="00AA3690" w:rsidRPr="00B763D5" w:rsidRDefault="00AA3690" w:rsidP="00AA3690">
            <w:pPr>
              <w:jc w:val="center"/>
              <w:rPr>
                <w:rFonts w:ascii="Arial" w:hAnsi="Arial" w:cs="Arial"/>
                <w:sz w:val="18"/>
                <w:szCs w:val="18"/>
              </w:rPr>
            </w:pPr>
          </w:p>
        </w:tc>
        <w:tc>
          <w:tcPr>
            <w:tcW w:w="0" w:type="auto"/>
            <w:tcBorders>
              <w:top w:val="single" w:sz="4" w:space="0" w:color="auto"/>
            </w:tcBorders>
          </w:tcPr>
          <w:p w14:paraId="3288FC03" w14:textId="77777777" w:rsidR="00AA3690" w:rsidRPr="00B763D5" w:rsidRDefault="00AA3690" w:rsidP="00AA3690">
            <w:pPr>
              <w:jc w:val="center"/>
              <w:rPr>
                <w:rFonts w:ascii="Arial" w:hAnsi="Arial" w:cs="Arial"/>
                <w:sz w:val="18"/>
                <w:szCs w:val="18"/>
              </w:rPr>
            </w:pPr>
          </w:p>
        </w:tc>
        <w:tc>
          <w:tcPr>
            <w:tcW w:w="0" w:type="auto"/>
            <w:tcBorders>
              <w:top w:val="single" w:sz="4" w:space="0" w:color="auto"/>
            </w:tcBorders>
          </w:tcPr>
          <w:p w14:paraId="4C38D1BC" w14:textId="77777777" w:rsidR="00AA3690" w:rsidRPr="00B763D5" w:rsidRDefault="00AA3690" w:rsidP="00AA3690">
            <w:pPr>
              <w:jc w:val="center"/>
              <w:rPr>
                <w:rFonts w:ascii="Arial" w:hAnsi="Arial" w:cs="Arial"/>
                <w:sz w:val="18"/>
                <w:szCs w:val="18"/>
              </w:rPr>
            </w:pPr>
          </w:p>
        </w:tc>
        <w:tc>
          <w:tcPr>
            <w:tcW w:w="0" w:type="auto"/>
            <w:tcBorders>
              <w:top w:val="single" w:sz="4" w:space="0" w:color="auto"/>
            </w:tcBorders>
          </w:tcPr>
          <w:p w14:paraId="3AD3008C" w14:textId="77777777" w:rsidR="00AA3690" w:rsidRPr="00B763D5" w:rsidRDefault="00AA3690" w:rsidP="00AA3690">
            <w:pPr>
              <w:jc w:val="center"/>
              <w:rPr>
                <w:rFonts w:ascii="Arial" w:hAnsi="Arial" w:cs="Arial"/>
                <w:sz w:val="18"/>
                <w:szCs w:val="18"/>
              </w:rPr>
            </w:pPr>
          </w:p>
        </w:tc>
      </w:tr>
      <w:tr w:rsidR="00AA3690" w:rsidRPr="00B763D5" w14:paraId="1B7EAF4E" w14:textId="77777777" w:rsidTr="00AA5D53">
        <w:trPr>
          <w:trHeight w:val="304"/>
          <w:jc w:val="center"/>
        </w:trPr>
        <w:tc>
          <w:tcPr>
            <w:tcW w:w="2518" w:type="dxa"/>
            <w:vAlign w:val="center"/>
          </w:tcPr>
          <w:p w14:paraId="744F54C8" w14:textId="49DDDA0A" w:rsidR="00AA3690" w:rsidRPr="00B763D5"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1</w:t>
            </w:r>
            <w:r w:rsidRPr="00B763D5">
              <w:rPr>
                <w:rFonts w:ascii="Arial" w:hAnsi="Arial" w:cs="Arial"/>
                <w:color w:val="000000"/>
                <w:sz w:val="18"/>
                <w:szCs w:val="18"/>
              </w:rPr>
              <w:t xml:space="preserve"> (34429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Pr>
          <w:p w14:paraId="22746795" w14:textId="04F25D50" w:rsidR="00AA3690" w:rsidRPr="00B763D5" w:rsidRDefault="00AA3690" w:rsidP="00AA3690">
            <w:pPr>
              <w:rPr>
                <w:rFonts w:ascii="Arial" w:hAnsi="Arial" w:cs="Arial"/>
                <w:sz w:val="18"/>
                <w:szCs w:val="18"/>
              </w:rPr>
            </w:pPr>
            <w:r w:rsidRPr="00B763D5">
              <w:rPr>
                <w:rFonts w:ascii="Arial" w:hAnsi="Arial" w:cs="Arial"/>
                <w:sz w:val="18"/>
                <w:szCs w:val="18"/>
              </w:rPr>
              <w:t>11.72</w:t>
            </w:r>
          </w:p>
        </w:tc>
        <w:tc>
          <w:tcPr>
            <w:tcW w:w="0" w:type="auto"/>
          </w:tcPr>
          <w:p w14:paraId="66B67A65" w14:textId="5230292A" w:rsidR="00AA3690" w:rsidRPr="00B763D5" w:rsidRDefault="00AA3690" w:rsidP="00AA3690">
            <w:pPr>
              <w:rPr>
                <w:rFonts w:ascii="Arial" w:hAnsi="Arial" w:cs="Arial"/>
                <w:sz w:val="18"/>
                <w:szCs w:val="18"/>
              </w:rPr>
            </w:pPr>
            <w:r w:rsidRPr="00B763D5">
              <w:rPr>
                <w:rFonts w:ascii="Arial" w:hAnsi="Arial" w:cs="Arial"/>
                <w:sz w:val="18"/>
                <w:szCs w:val="18"/>
              </w:rPr>
              <w:t>18.32 a</w:t>
            </w:r>
          </w:p>
        </w:tc>
        <w:tc>
          <w:tcPr>
            <w:tcW w:w="0" w:type="auto"/>
          </w:tcPr>
          <w:p w14:paraId="01826889" w14:textId="776F9D8B" w:rsidR="00AA3690" w:rsidRPr="00B763D5" w:rsidRDefault="00AA3690" w:rsidP="00AA3690">
            <w:pPr>
              <w:rPr>
                <w:rFonts w:ascii="Arial" w:hAnsi="Arial" w:cs="Arial"/>
                <w:sz w:val="18"/>
                <w:szCs w:val="18"/>
              </w:rPr>
            </w:pPr>
            <w:r w:rsidRPr="00B763D5">
              <w:rPr>
                <w:rFonts w:ascii="Arial" w:hAnsi="Arial" w:cs="Arial"/>
                <w:sz w:val="18"/>
                <w:szCs w:val="18"/>
              </w:rPr>
              <w:t>53.37 a</w:t>
            </w:r>
          </w:p>
        </w:tc>
        <w:tc>
          <w:tcPr>
            <w:tcW w:w="0" w:type="auto"/>
          </w:tcPr>
          <w:p w14:paraId="02F0FC35" w14:textId="48D7576B" w:rsidR="00AA3690" w:rsidRPr="00B763D5" w:rsidRDefault="00AA3690" w:rsidP="00AA3690">
            <w:pPr>
              <w:rPr>
                <w:rFonts w:ascii="Arial" w:hAnsi="Arial" w:cs="Arial"/>
                <w:sz w:val="18"/>
                <w:szCs w:val="18"/>
              </w:rPr>
            </w:pPr>
            <w:r w:rsidRPr="00B763D5">
              <w:rPr>
                <w:rFonts w:ascii="Arial" w:hAnsi="Arial" w:cs="Arial"/>
                <w:sz w:val="18"/>
                <w:szCs w:val="18"/>
              </w:rPr>
              <w:t>66.61 a</w:t>
            </w:r>
          </w:p>
        </w:tc>
        <w:tc>
          <w:tcPr>
            <w:tcW w:w="0" w:type="auto"/>
          </w:tcPr>
          <w:p w14:paraId="720825B7" w14:textId="521EF0B2" w:rsidR="00AA3690" w:rsidRPr="00B763D5" w:rsidRDefault="00AA3690" w:rsidP="00AA3690">
            <w:pPr>
              <w:rPr>
                <w:rFonts w:ascii="Arial" w:hAnsi="Arial" w:cs="Arial"/>
                <w:sz w:val="18"/>
                <w:szCs w:val="18"/>
              </w:rPr>
            </w:pPr>
            <w:r w:rsidRPr="00B763D5">
              <w:rPr>
                <w:rFonts w:ascii="Arial" w:hAnsi="Arial" w:cs="Arial"/>
                <w:sz w:val="18"/>
                <w:szCs w:val="18"/>
              </w:rPr>
              <w:t>77.47 a</w:t>
            </w:r>
          </w:p>
        </w:tc>
        <w:tc>
          <w:tcPr>
            <w:tcW w:w="0" w:type="auto"/>
          </w:tcPr>
          <w:p w14:paraId="3D9BC61E" w14:textId="39025737" w:rsidR="00AA3690" w:rsidRPr="00B763D5" w:rsidRDefault="00AA3690" w:rsidP="00AA3690">
            <w:pPr>
              <w:rPr>
                <w:rFonts w:ascii="Arial" w:hAnsi="Arial" w:cs="Arial"/>
                <w:sz w:val="18"/>
                <w:szCs w:val="18"/>
              </w:rPr>
            </w:pPr>
            <w:r w:rsidRPr="00B763D5">
              <w:rPr>
                <w:rFonts w:ascii="Arial" w:hAnsi="Arial" w:cs="Arial"/>
                <w:sz w:val="18"/>
                <w:szCs w:val="18"/>
              </w:rPr>
              <w:t>79.40 a</w:t>
            </w:r>
          </w:p>
        </w:tc>
        <w:tc>
          <w:tcPr>
            <w:tcW w:w="0" w:type="auto"/>
          </w:tcPr>
          <w:p w14:paraId="1C0C35F5" w14:textId="78E0D900" w:rsidR="00AA3690" w:rsidRPr="00B763D5" w:rsidRDefault="00AA3690" w:rsidP="00AA3690">
            <w:pPr>
              <w:rPr>
                <w:rFonts w:ascii="Arial" w:hAnsi="Arial" w:cs="Arial"/>
                <w:sz w:val="18"/>
                <w:szCs w:val="18"/>
              </w:rPr>
            </w:pPr>
            <w:r w:rsidRPr="00B763D5">
              <w:rPr>
                <w:rFonts w:ascii="Arial" w:hAnsi="Arial" w:cs="Arial"/>
                <w:sz w:val="18"/>
                <w:szCs w:val="18"/>
              </w:rPr>
              <w:t>86.23 a</w:t>
            </w:r>
          </w:p>
        </w:tc>
      </w:tr>
      <w:tr w:rsidR="00AA3690" w:rsidRPr="00B763D5" w14:paraId="531BD3FB" w14:textId="77777777" w:rsidTr="00AA5D53">
        <w:trPr>
          <w:trHeight w:val="304"/>
          <w:jc w:val="center"/>
        </w:trPr>
        <w:tc>
          <w:tcPr>
            <w:tcW w:w="2518" w:type="dxa"/>
            <w:vAlign w:val="center"/>
          </w:tcPr>
          <w:p w14:paraId="6617F8C2" w14:textId="7E828013" w:rsidR="00AA3690" w:rsidRPr="00B763D5"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 xml:space="preserve">2 </w:t>
            </w:r>
            <w:r w:rsidRPr="00B763D5">
              <w:rPr>
                <w:rFonts w:ascii="Arial" w:hAnsi="Arial" w:cs="Arial"/>
                <w:color w:val="000000"/>
                <w:sz w:val="18"/>
                <w:szCs w:val="18"/>
              </w:rPr>
              <w:t>(43037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Pr>
          <w:p w14:paraId="40AF17DF" w14:textId="70005BD9" w:rsidR="00AA3690" w:rsidRPr="00B763D5" w:rsidRDefault="00AA3690" w:rsidP="00AA3690">
            <w:pPr>
              <w:rPr>
                <w:rFonts w:ascii="Arial" w:hAnsi="Arial" w:cs="Arial"/>
                <w:sz w:val="18"/>
                <w:szCs w:val="18"/>
              </w:rPr>
            </w:pPr>
            <w:r w:rsidRPr="00B763D5">
              <w:rPr>
                <w:rFonts w:ascii="Arial" w:hAnsi="Arial" w:cs="Arial"/>
                <w:sz w:val="18"/>
                <w:szCs w:val="18"/>
              </w:rPr>
              <w:t>11.61</w:t>
            </w:r>
          </w:p>
        </w:tc>
        <w:tc>
          <w:tcPr>
            <w:tcW w:w="0" w:type="auto"/>
          </w:tcPr>
          <w:p w14:paraId="1833A759" w14:textId="50C6DD50" w:rsidR="00AA3690" w:rsidRPr="00B763D5" w:rsidRDefault="00AA3690" w:rsidP="00AA3690">
            <w:pPr>
              <w:rPr>
                <w:rFonts w:ascii="Arial" w:hAnsi="Arial" w:cs="Arial"/>
                <w:sz w:val="18"/>
                <w:szCs w:val="18"/>
              </w:rPr>
            </w:pPr>
            <w:r w:rsidRPr="00B763D5">
              <w:rPr>
                <w:rFonts w:ascii="Arial" w:hAnsi="Arial" w:cs="Arial"/>
                <w:sz w:val="18"/>
                <w:szCs w:val="18"/>
              </w:rPr>
              <w:t>17.14 b</w:t>
            </w:r>
          </w:p>
        </w:tc>
        <w:tc>
          <w:tcPr>
            <w:tcW w:w="0" w:type="auto"/>
          </w:tcPr>
          <w:p w14:paraId="10A7B2F0" w14:textId="46E06913" w:rsidR="00AA3690" w:rsidRPr="00B763D5" w:rsidRDefault="00AA3690" w:rsidP="00AA3690">
            <w:pPr>
              <w:rPr>
                <w:rFonts w:ascii="Arial" w:hAnsi="Arial" w:cs="Arial"/>
                <w:sz w:val="18"/>
                <w:szCs w:val="18"/>
              </w:rPr>
            </w:pPr>
            <w:r w:rsidRPr="00B763D5">
              <w:rPr>
                <w:rFonts w:ascii="Arial" w:hAnsi="Arial" w:cs="Arial"/>
                <w:sz w:val="18"/>
                <w:szCs w:val="18"/>
              </w:rPr>
              <w:t>51.12 b</w:t>
            </w:r>
          </w:p>
        </w:tc>
        <w:tc>
          <w:tcPr>
            <w:tcW w:w="0" w:type="auto"/>
          </w:tcPr>
          <w:p w14:paraId="0C885E1C" w14:textId="71EBC411" w:rsidR="00AA3690" w:rsidRPr="00B763D5" w:rsidRDefault="00AA3690" w:rsidP="00AA3690">
            <w:pPr>
              <w:rPr>
                <w:rFonts w:ascii="Arial" w:hAnsi="Arial" w:cs="Arial"/>
                <w:sz w:val="18"/>
                <w:szCs w:val="18"/>
              </w:rPr>
            </w:pPr>
            <w:r w:rsidRPr="00B763D5">
              <w:rPr>
                <w:rFonts w:ascii="Arial" w:hAnsi="Arial" w:cs="Arial"/>
                <w:sz w:val="18"/>
                <w:szCs w:val="18"/>
              </w:rPr>
              <w:t>63.36 b</w:t>
            </w:r>
          </w:p>
        </w:tc>
        <w:tc>
          <w:tcPr>
            <w:tcW w:w="0" w:type="auto"/>
          </w:tcPr>
          <w:p w14:paraId="668EFF22" w14:textId="7CB0571A" w:rsidR="00AA3690" w:rsidRPr="00B763D5" w:rsidRDefault="00AA3690" w:rsidP="00AA3690">
            <w:pPr>
              <w:rPr>
                <w:rFonts w:ascii="Arial" w:hAnsi="Arial" w:cs="Arial"/>
                <w:sz w:val="18"/>
                <w:szCs w:val="18"/>
              </w:rPr>
            </w:pPr>
            <w:r w:rsidRPr="00B763D5">
              <w:rPr>
                <w:rFonts w:ascii="Arial" w:hAnsi="Arial" w:cs="Arial"/>
                <w:sz w:val="18"/>
                <w:szCs w:val="18"/>
              </w:rPr>
              <w:t>74.99 b</w:t>
            </w:r>
          </w:p>
        </w:tc>
        <w:tc>
          <w:tcPr>
            <w:tcW w:w="0" w:type="auto"/>
          </w:tcPr>
          <w:p w14:paraId="16DEA694" w14:textId="71AB7569" w:rsidR="00AA3690" w:rsidRPr="00B763D5" w:rsidRDefault="00AA3690" w:rsidP="00AA3690">
            <w:pPr>
              <w:rPr>
                <w:rFonts w:ascii="Arial" w:hAnsi="Arial" w:cs="Arial"/>
                <w:sz w:val="18"/>
                <w:szCs w:val="18"/>
              </w:rPr>
            </w:pPr>
            <w:r w:rsidRPr="00B763D5">
              <w:rPr>
                <w:rFonts w:ascii="Arial" w:hAnsi="Arial" w:cs="Arial"/>
                <w:sz w:val="18"/>
                <w:szCs w:val="18"/>
              </w:rPr>
              <w:t>76.43 b</w:t>
            </w:r>
          </w:p>
        </w:tc>
        <w:tc>
          <w:tcPr>
            <w:tcW w:w="0" w:type="auto"/>
          </w:tcPr>
          <w:p w14:paraId="76A92C77" w14:textId="583BB376" w:rsidR="00AA3690" w:rsidRPr="00B763D5" w:rsidRDefault="00AA3690" w:rsidP="00AA3690">
            <w:pPr>
              <w:rPr>
                <w:rFonts w:ascii="Arial" w:hAnsi="Arial" w:cs="Arial"/>
                <w:sz w:val="18"/>
                <w:szCs w:val="18"/>
              </w:rPr>
            </w:pPr>
            <w:r w:rsidRPr="00B763D5">
              <w:rPr>
                <w:rFonts w:ascii="Arial" w:hAnsi="Arial" w:cs="Arial"/>
                <w:sz w:val="18"/>
                <w:szCs w:val="18"/>
              </w:rPr>
              <w:t>83.67 b</w:t>
            </w:r>
          </w:p>
        </w:tc>
      </w:tr>
      <w:tr w:rsidR="00AA3690" w:rsidRPr="00B763D5" w14:paraId="6CA08DD6" w14:textId="77777777" w:rsidTr="00AA5D53">
        <w:trPr>
          <w:trHeight w:val="304"/>
          <w:jc w:val="center"/>
        </w:trPr>
        <w:tc>
          <w:tcPr>
            <w:tcW w:w="2518" w:type="dxa"/>
            <w:vAlign w:val="center"/>
          </w:tcPr>
          <w:p w14:paraId="6DA01CAC" w14:textId="77EAE7F3" w:rsidR="00AA3690" w:rsidRPr="00B763D5"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3</w:t>
            </w:r>
            <w:r w:rsidRPr="00B763D5">
              <w:rPr>
                <w:rFonts w:ascii="Arial" w:hAnsi="Arial" w:cs="Arial"/>
                <w:color w:val="000000"/>
                <w:sz w:val="18"/>
                <w:szCs w:val="18"/>
              </w:rPr>
              <w:t xml:space="preserve"> (57383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Pr>
          <w:p w14:paraId="3278E02E" w14:textId="00FD252E" w:rsidR="00AA3690" w:rsidRPr="00B763D5" w:rsidRDefault="00AA3690" w:rsidP="00AA3690">
            <w:pPr>
              <w:rPr>
                <w:rFonts w:ascii="Arial" w:hAnsi="Arial" w:cs="Arial"/>
                <w:sz w:val="18"/>
                <w:szCs w:val="18"/>
              </w:rPr>
            </w:pPr>
            <w:r w:rsidRPr="00B763D5">
              <w:rPr>
                <w:rFonts w:ascii="Arial" w:hAnsi="Arial" w:cs="Arial"/>
                <w:sz w:val="18"/>
                <w:szCs w:val="18"/>
              </w:rPr>
              <w:t>11.19</w:t>
            </w:r>
          </w:p>
        </w:tc>
        <w:tc>
          <w:tcPr>
            <w:tcW w:w="0" w:type="auto"/>
          </w:tcPr>
          <w:p w14:paraId="623D1B8D" w14:textId="214DD72C" w:rsidR="00AA3690" w:rsidRPr="00B763D5" w:rsidRDefault="00AA3690" w:rsidP="00AA3690">
            <w:pPr>
              <w:rPr>
                <w:rFonts w:ascii="Arial" w:hAnsi="Arial" w:cs="Arial"/>
                <w:sz w:val="18"/>
                <w:szCs w:val="18"/>
              </w:rPr>
            </w:pPr>
            <w:r w:rsidRPr="00B763D5">
              <w:rPr>
                <w:rFonts w:ascii="Arial" w:hAnsi="Arial" w:cs="Arial"/>
                <w:sz w:val="18"/>
                <w:szCs w:val="18"/>
              </w:rPr>
              <w:t>15.40 c</w:t>
            </w:r>
          </w:p>
        </w:tc>
        <w:tc>
          <w:tcPr>
            <w:tcW w:w="0" w:type="auto"/>
          </w:tcPr>
          <w:p w14:paraId="5D56DE11" w14:textId="5659303F" w:rsidR="00AA3690" w:rsidRPr="00B763D5" w:rsidRDefault="00AA3690" w:rsidP="00AA3690">
            <w:pPr>
              <w:rPr>
                <w:rFonts w:ascii="Arial" w:hAnsi="Arial" w:cs="Arial"/>
                <w:sz w:val="18"/>
                <w:szCs w:val="18"/>
              </w:rPr>
            </w:pPr>
            <w:r w:rsidRPr="00B763D5">
              <w:rPr>
                <w:rFonts w:ascii="Arial" w:hAnsi="Arial" w:cs="Arial"/>
                <w:sz w:val="18"/>
                <w:szCs w:val="18"/>
              </w:rPr>
              <w:t>49.19 c</w:t>
            </w:r>
          </w:p>
        </w:tc>
        <w:tc>
          <w:tcPr>
            <w:tcW w:w="0" w:type="auto"/>
          </w:tcPr>
          <w:p w14:paraId="689216F4" w14:textId="39437A3F" w:rsidR="00AA3690" w:rsidRPr="00B763D5" w:rsidRDefault="00AA3690" w:rsidP="00AA3690">
            <w:pPr>
              <w:rPr>
                <w:rFonts w:ascii="Arial" w:hAnsi="Arial" w:cs="Arial"/>
                <w:sz w:val="18"/>
                <w:szCs w:val="18"/>
              </w:rPr>
            </w:pPr>
            <w:r w:rsidRPr="00B763D5">
              <w:rPr>
                <w:rFonts w:ascii="Arial" w:hAnsi="Arial" w:cs="Arial"/>
                <w:sz w:val="18"/>
                <w:szCs w:val="18"/>
              </w:rPr>
              <w:t>58.89 c</w:t>
            </w:r>
          </w:p>
        </w:tc>
        <w:tc>
          <w:tcPr>
            <w:tcW w:w="0" w:type="auto"/>
          </w:tcPr>
          <w:p w14:paraId="4787743E" w14:textId="0DEB8183" w:rsidR="00AA3690" w:rsidRPr="00B763D5" w:rsidRDefault="00AA3690" w:rsidP="00AA3690">
            <w:pPr>
              <w:rPr>
                <w:rFonts w:ascii="Arial" w:hAnsi="Arial" w:cs="Arial"/>
                <w:sz w:val="18"/>
                <w:szCs w:val="18"/>
              </w:rPr>
            </w:pPr>
            <w:r w:rsidRPr="00B763D5">
              <w:rPr>
                <w:rFonts w:ascii="Arial" w:hAnsi="Arial" w:cs="Arial"/>
                <w:sz w:val="18"/>
                <w:szCs w:val="18"/>
              </w:rPr>
              <w:t>66.67 c</w:t>
            </w:r>
          </w:p>
        </w:tc>
        <w:tc>
          <w:tcPr>
            <w:tcW w:w="0" w:type="auto"/>
          </w:tcPr>
          <w:p w14:paraId="3283540D" w14:textId="50A52469" w:rsidR="00AA3690" w:rsidRPr="00B763D5" w:rsidRDefault="00AA3690" w:rsidP="00AA3690">
            <w:pPr>
              <w:rPr>
                <w:rFonts w:ascii="Arial" w:hAnsi="Arial" w:cs="Arial"/>
                <w:color w:val="000000"/>
                <w:sz w:val="18"/>
                <w:szCs w:val="18"/>
              </w:rPr>
            </w:pPr>
            <w:r w:rsidRPr="00B763D5">
              <w:rPr>
                <w:rFonts w:ascii="Arial" w:hAnsi="Arial" w:cs="Arial"/>
                <w:sz w:val="18"/>
                <w:szCs w:val="18"/>
              </w:rPr>
              <w:t>74.47 c</w:t>
            </w:r>
          </w:p>
        </w:tc>
        <w:tc>
          <w:tcPr>
            <w:tcW w:w="0" w:type="auto"/>
          </w:tcPr>
          <w:p w14:paraId="733C5548" w14:textId="4F20557D" w:rsidR="00AA3690" w:rsidRPr="00B763D5" w:rsidRDefault="00AA3690" w:rsidP="00AA3690">
            <w:pPr>
              <w:rPr>
                <w:rFonts w:ascii="Arial" w:hAnsi="Arial" w:cs="Arial"/>
                <w:sz w:val="18"/>
                <w:szCs w:val="18"/>
              </w:rPr>
            </w:pPr>
            <w:r w:rsidRPr="00B763D5">
              <w:rPr>
                <w:rFonts w:ascii="Arial" w:hAnsi="Arial" w:cs="Arial"/>
                <w:sz w:val="18"/>
                <w:szCs w:val="18"/>
              </w:rPr>
              <w:t>82.34 b</w:t>
            </w:r>
          </w:p>
        </w:tc>
      </w:tr>
      <w:tr w:rsidR="00AA3690" w:rsidRPr="00B763D5" w14:paraId="3601207D" w14:textId="77777777" w:rsidTr="00AA5D53">
        <w:trPr>
          <w:trHeight w:val="304"/>
          <w:jc w:val="center"/>
        </w:trPr>
        <w:tc>
          <w:tcPr>
            <w:tcW w:w="2518" w:type="dxa"/>
            <w:tcBorders>
              <w:bottom w:val="single" w:sz="4" w:space="0" w:color="auto"/>
            </w:tcBorders>
            <w:vAlign w:val="center"/>
          </w:tcPr>
          <w:p w14:paraId="666E2D1F" w14:textId="3B200B97" w:rsidR="00AA3690" w:rsidRPr="00B763D5"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4</w:t>
            </w:r>
            <w:r w:rsidRPr="00B763D5">
              <w:rPr>
                <w:rFonts w:ascii="Arial" w:hAnsi="Arial" w:cs="Arial"/>
                <w:color w:val="000000"/>
                <w:sz w:val="18"/>
                <w:szCs w:val="18"/>
              </w:rPr>
              <w:t xml:space="preserve"> (86074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Borders>
              <w:bottom w:val="single" w:sz="4" w:space="0" w:color="auto"/>
            </w:tcBorders>
          </w:tcPr>
          <w:p w14:paraId="2BC5EB22" w14:textId="75129CBA" w:rsidR="00AA3690" w:rsidRPr="00B763D5" w:rsidRDefault="00AA3690" w:rsidP="00AA3690">
            <w:pPr>
              <w:rPr>
                <w:rFonts w:ascii="Arial" w:hAnsi="Arial" w:cs="Arial"/>
                <w:sz w:val="18"/>
                <w:szCs w:val="18"/>
              </w:rPr>
            </w:pPr>
            <w:r w:rsidRPr="00B763D5">
              <w:rPr>
                <w:rFonts w:ascii="Arial" w:hAnsi="Arial" w:cs="Arial"/>
                <w:sz w:val="18"/>
                <w:szCs w:val="18"/>
              </w:rPr>
              <w:t>10.9</w:t>
            </w:r>
          </w:p>
        </w:tc>
        <w:tc>
          <w:tcPr>
            <w:tcW w:w="0" w:type="auto"/>
            <w:tcBorders>
              <w:bottom w:val="single" w:sz="4" w:space="0" w:color="auto"/>
            </w:tcBorders>
          </w:tcPr>
          <w:p w14:paraId="62DA4E44" w14:textId="1730B951" w:rsidR="00AA3690" w:rsidRPr="00B763D5" w:rsidRDefault="00AA3690" w:rsidP="00AA3690">
            <w:pPr>
              <w:rPr>
                <w:rFonts w:ascii="Arial" w:hAnsi="Arial" w:cs="Arial"/>
                <w:sz w:val="18"/>
                <w:szCs w:val="18"/>
              </w:rPr>
            </w:pPr>
            <w:r w:rsidRPr="00B763D5">
              <w:rPr>
                <w:rFonts w:ascii="Arial" w:hAnsi="Arial" w:cs="Arial"/>
                <w:sz w:val="18"/>
                <w:szCs w:val="18"/>
              </w:rPr>
              <w:t>14.36 d</w:t>
            </w:r>
          </w:p>
        </w:tc>
        <w:tc>
          <w:tcPr>
            <w:tcW w:w="0" w:type="auto"/>
            <w:tcBorders>
              <w:bottom w:val="single" w:sz="4" w:space="0" w:color="auto"/>
            </w:tcBorders>
          </w:tcPr>
          <w:p w14:paraId="6BF97B84" w14:textId="59FA35A1" w:rsidR="00AA3690" w:rsidRPr="00B763D5" w:rsidRDefault="00AA3690" w:rsidP="00AA3690">
            <w:pPr>
              <w:rPr>
                <w:rFonts w:ascii="Arial" w:hAnsi="Arial" w:cs="Arial"/>
                <w:sz w:val="18"/>
                <w:szCs w:val="18"/>
              </w:rPr>
            </w:pPr>
            <w:r w:rsidRPr="00B763D5">
              <w:rPr>
                <w:rFonts w:ascii="Arial" w:hAnsi="Arial" w:cs="Arial"/>
                <w:sz w:val="18"/>
                <w:szCs w:val="18"/>
              </w:rPr>
              <w:t>45.83 d</w:t>
            </w:r>
          </w:p>
        </w:tc>
        <w:tc>
          <w:tcPr>
            <w:tcW w:w="0" w:type="auto"/>
            <w:tcBorders>
              <w:bottom w:val="single" w:sz="4" w:space="0" w:color="auto"/>
            </w:tcBorders>
          </w:tcPr>
          <w:p w14:paraId="5D04579C" w14:textId="5FB1663F" w:rsidR="00AA3690" w:rsidRPr="00B763D5" w:rsidRDefault="00AA3690" w:rsidP="00AA3690">
            <w:pPr>
              <w:rPr>
                <w:rFonts w:ascii="Arial" w:hAnsi="Arial" w:cs="Arial"/>
                <w:sz w:val="18"/>
                <w:szCs w:val="18"/>
              </w:rPr>
            </w:pPr>
            <w:r w:rsidRPr="00B763D5">
              <w:rPr>
                <w:rFonts w:ascii="Arial" w:hAnsi="Arial" w:cs="Arial"/>
                <w:sz w:val="18"/>
                <w:szCs w:val="18"/>
              </w:rPr>
              <w:t>54.09 d</w:t>
            </w:r>
          </w:p>
        </w:tc>
        <w:tc>
          <w:tcPr>
            <w:tcW w:w="0" w:type="auto"/>
            <w:tcBorders>
              <w:bottom w:val="single" w:sz="4" w:space="0" w:color="auto"/>
            </w:tcBorders>
          </w:tcPr>
          <w:p w14:paraId="0AA1E1CD" w14:textId="755BEEAC" w:rsidR="00AA3690" w:rsidRPr="00B763D5" w:rsidRDefault="00AA3690" w:rsidP="00AA3690">
            <w:pPr>
              <w:rPr>
                <w:rFonts w:ascii="Arial" w:hAnsi="Arial" w:cs="Arial"/>
                <w:sz w:val="18"/>
                <w:szCs w:val="18"/>
              </w:rPr>
            </w:pPr>
            <w:r w:rsidRPr="00B763D5">
              <w:rPr>
                <w:rFonts w:ascii="Arial" w:hAnsi="Arial" w:cs="Arial"/>
                <w:sz w:val="18"/>
                <w:szCs w:val="18"/>
              </w:rPr>
              <w:t>61.96 d</w:t>
            </w:r>
          </w:p>
        </w:tc>
        <w:tc>
          <w:tcPr>
            <w:tcW w:w="0" w:type="auto"/>
            <w:tcBorders>
              <w:bottom w:val="single" w:sz="4" w:space="0" w:color="auto"/>
            </w:tcBorders>
          </w:tcPr>
          <w:p w14:paraId="7F603F0C" w14:textId="4CA51ECB" w:rsidR="00AA3690" w:rsidRPr="00B763D5" w:rsidRDefault="00AA3690" w:rsidP="00AA3690">
            <w:pPr>
              <w:rPr>
                <w:rFonts w:ascii="Arial" w:hAnsi="Arial" w:cs="Arial"/>
                <w:color w:val="000000"/>
                <w:sz w:val="18"/>
                <w:szCs w:val="18"/>
              </w:rPr>
            </w:pPr>
            <w:r w:rsidRPr="00B763D5">
              <w:rPr>
                <w:rFonts w:ascii="Arial" w:hAnsi="Arial" w:cs="Arial"/>
                <w:sz w:val="18"/>
                <w:szCs w:val="18"/>
              </w:rPr>
              <w:t>72.63 c</w:t>
            </w:r>
          </w:p>
        </w:tc>
        <w:tc>
          <w:tcPr>
            <w:tcW w:w="0" w:type="auto"/>
            <w:tcBorders>
              <w:bottom w:val="single" w:sz="4" w:space="0" w:color="auto"/>
            </w:tcBorders>
          </w:tcPr>
          <w:p w14:paraId="2A5FBDCD" w14:textId="5AFE2105" w:rsidR="00AA3690" w:rsidRPr="00B763D5" w:rsidRDefault="00AA3690" w:rsidP="00AA3690">
            <w:pPr>
              <w:rPr>
                <w:rFonts w:ascii="Arial" w:hAnsi="Arial" w:cs="Arial"/>
                <w:sz w:val="18"/>
                <w:szCs w:val="18"/>
              </w:rPr>
            </w:pPr>
            <w:r w:rsidRPr="00B763D5">
              <w:rPr>
                <w:rFonts w:ascii="Arial" w:hAnsi="Arial" w:cs="Arial"/>
                <w:sz w:val="18"/>
                <w:szCs w:val="18"/>
              </w:rPr>
              <w:t>80.73 c</w:t>
            </w:r>
          </w:p>
        </w:tc>
      </w:tr>
      <w:tr w:rsidR="00AA3690" w:rsidRPr="00B763D5" w14:paraId="3970D4FA" w14:textId="77777777" w:rsidTr="00AA5D53">
        <w:trPr>
          <w:trHeight w:val="151"/>
          <w:jc w:val="center"/>
        </w:trPr>
        <w:tc>
          <w:tcPr>
            <w:tcW w:w="2518" w:type="dxa"/>
            <w:tcBorders>
              <w:top w:val="single" w:sz="4" w:space="0" w:color="auto"/>
              <w:bottom w:val="single" w:sz="4" w:space="0" w:color="auto"/>
            </w:tcBorders>
            <w:vAlign w:val="center"/>
          </w:tcPr>
          <w:p w14:paraId="64482C08" w14:textId="058546CC" w:rsidR="00AA3690" w:rsidRPr="00B763D5"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tcPr>
          <w:p w14:paraId="3FCE19D4" w14:textId="1FC39BE3" w:rsidR="00AA3690" w:rsidRPr="00B763D5" w:rsidRDefault="00AA3690" w:rsidP="00AA3690">
            <w:pPr>
              <w:rPr>
                <w:rFonts w:ascii="Arial" w:hAnsi="Arial" w:cs="Arial"/>
                <w:sz w:val="18"/>
                <w:szCs w:val="18"/>
              </w:rPr>
            </w:pPr>
            <w:r w:rsidRPr="00B763D5">
              <w:rPr>
                <w:rFonts w:ascii="Arial" w:hAnsi="Arial" w:cs="Arial"/>
                <w:sz w:val="18"/>
                <w:szCs w:val="18"/>
              </w:rPr>
              <w:t>1.05</w:t>
            </w:r>
          </w:p>
        </w:tc>
        <w:tc>
          <w:tcPr>
            <w:tcW w:w="0" w:type="auto"/>
            <w:tcBorders>
              <w:top w:val="single" w:sz="4" w:space="0" w:color="auto"/>
              <w:bottom w:val="single" w:sz="4" w:space="0" w:color="auto"/>
            </w:tcBorders>
          </w:tcPr>
          <w:p w14:paraId="60C1BB92" w14:textId="6E30E55A" w:rsidR="00AA3690" w:rsidRPr="00B763D5" w:rsidRDefault="00AA3690" w:rsidP="00AA3690">
            <w:pPr>
              <w:rPr>
                <w:rFonts w:ascii="Arial" w:hAnsi="Arial" w:cs="Arial"/>
                <w:sz w:val="18"/>
                <w:szCs w:val="18"/>
              </w:rPr>
            </w:pPr>
            <w:r w:rsidRPr="00B763D5">
              <w:rPr>
                <w:rFonts w:ascii="Arial" w:hAnsi="Arial" w:cs="Arial"/>
                <w:sz w:val="18"/>
                <w:szCs w:val="18"/>
              </w:rPr>
              <w:t>0.75</w:t>
            </w:r>
          </w:p>
        </w:tc>
        <w:tc>
          <w:tcPr>
            <w:tcW w:w="0" w:type="auto"/>
            <w:tcBorders>
              <w:top w:val="single" w:sz="4" w:space="0" w:color="auto"/>
              <w:bottom w:val="single" w:sz="4" w:space="0" w:color="auto"/>
            </w:tcBorders>
          </w:tcPr>
          <w:p w14:paraId="0345BCEA" w14:textId="5843FDFA" w:rsidR="00AA3690" w:rsidRPr="00B763D5" w:rsidRDefault="00AA3690" w:rsidP="00AA3690">
            <w:pPr>
              <w:rPr>
                <w:rFonts w:ascii="Arial" w:hAnsi="Arial" w:cs="Arial"/>
                <w:sz w:val="18"/>
                <w:szCs w:val="18"/>
              </w:rPr>
            </w:pPr>
            <w:r w:rsidRPr="00B763D5">
              <w:rPr>
                <w:rFonts w:ascii="Arial" w:hAnsi="Arial" w:cs="Arial"/>
                <w:sz w:val="18"/>
                <w:szCs w:val="18"/>
              </w:rPr>
              <w:t>1.61</w:t>
            </w:r>
          </w:p>
        </w:tc>
        <w:tc>
          <w:tcPr>
            <w:tcW w:w="0" w:type="auto"/>
            <w:tcBorders>
              <w:top w:val="single" w:sz="4" w:space="0" w:color="auto"/>
              <w:bottom w:val="single" w:sz="4" w:space="0" w:color="auto"/>
            </w:tcBorders>
          </w:tcPr>
          <w:p w14:paraId="256D0D90" w14:textId="3760AF98" w:rsidR="00AA3690" w:rsidRPr="00B763D5" w:rsidRDefault="00AA3690" w:rsidP="00AA3690">
            <w:pPr>
              <w:rPr>
                <w:rFonts w:ascii="Arial" w:hAnsi="Arial" w:cs="Arial"/>
                <w:sz w:val="18"/>
                <w:szCs w:val="18"/>
              </w:rPr>
            </w:pPr>
            <w:r w:rsidRPr="00B763D5">
              <w:rPr>
                <w:rFonts w:ascii="Arial" w:hAnsi="Arial" w:cs="Arial"/>
                <w:sz w:val="18"/>
                <w:szCs w:val="18"/>
              </w:rPr>
              <w:t>1.91</w:t>
            </w:r>
          </w:p>
        </w:tc>
        <w:tc>
          <w:tcPr>
            <w:tcW w:w="0" w:type="auto"/>
            <w:tcBorders>
              <w:top w:val="single" w:sz="4" w:space="0" w:color="auto"/>
              <w:bottom w:val="single" w:sz="4" w:space="0" w:color="auto"/>
            </w:tcBorders>
          </w:tcPr>
          <w:p w14:paraId="63AE1BC3" w14:textId="29E9C454" w:rsidR="00AA3690" w:rsidRPr="00B763D5" w:rsidRDefault="00AA3690" w:rsidP="00AA3690">
            <w:pPr>
              <w:rPr>
                <w:rFonts w:ascii="Arial" w:hAnsi="Arial" w:cs="Arial"/>
                <w:sz w:val="18"/>
                <w:szCs w:val="18"/>
              </w:rPr>
            </w:pPr>
            <w:r w:rsidRPr="00B763D5">
              <w:rPr>
                <w:rFonts w:ascii="Arial" w:hAnsi="Arial" w:cs="Arial"/>
                <w:sz w:val="18"/>
                <w:szCs w:val="18"/>
              </w:rPr>
              <w:t>2.09</w:t>
            </w:r>
          </w:p>
        </w:tc>
        <w:tc>
          <w:tcPr>
            <w:tcW w:w="0" w:type="auto"/>
            <w:tcBorders>
              <w:top w:val="single" w:sz="4" w:space="0" w:color="auto"/>
              <w:bottom w:val="single" w:sz="4" w:space="0" w:color="auto"/>
            </w:tcBorders>
          </w:tcPr>
          <w:p w14:paraId="296BFF81" w14:textId="6F999DE1" w:rsidR="00AA3690" w:rsidRPr="00B763D5" w:rsidRDefault="00AA3690" w:rsidP="00AA3690">
            <w:pPr>
              <w:rPr>
                <w:rFonts w:ascii="Arial" w:hAnsi="Arial" w:cs="Arial"/>
                <w:sz w:val="18"/>
                <w:szCs w:val="18"/>
              </w:rPr>
            </w:pPr>
            <w:r w:rsidRPr="00B763D5">
              <w:rPr>
                <w:rFonts w:ascii="Arial" w:hAnsi="Arial" w:cs="Arial"/>
                <w:sz w:val="18"/>
                <w:szCs w:val="18"/>
              </w:rPr>
              <w:t>1.91</w:t>
            </w:r>
          </w:p>
        </w:tc>
        <w:tc>
          <w:tcPr>
            <w:tcW w:w="0" w:type="auto"/>
            <w:tcBorders>
              <w:top w:val="single" w:sz="4" w:space="0" w:color="auto"/>
              <w:bottom w:val="single" w:sz="4" w:space="0" w:color="auto"/>
            </w:tcBorders>
          </w:tcPr>
          <w:p w14:paraId="2F35AE6A" w14:textId="16A4C631" w:rsidR="00AA3690" w:rsidRPr="00B763D5" w:rsidRDefault="00AA3690" w:rsidP="00AA3690">
            <w:pPr>
              <w:rPr>
                <w:rFonts w:ascii="Arial" w:hAnsi="Arial" w:cs="Arial"/>
                <w:sz w:val="18"/>
                <w:szCs w:val="18"/>
              </w:rPr>
            </w:pPr>
            <w:r w:rsidRPr="00B763D5">
              <w:rPr>
                <w:rFonts w:ascii="Arial" w:hAnsi="Arial" w:cs="Arial"/>
                <w:sz w:val="18"/>
                <w:szCs w:val="18"/>
              </w:rPr>
              <w:t>1.50</w:t>
            </w:r>
          </w:p>
        </w:tc>
      </w:tr>
      <w:tr w:rsidR="00AA3690" w:rsidRPr="00B763D5" w14:paraId="4D71D1A9" w14:textId="77777777" w:rsidTr="00AA5D53">
        <w:trPr>
          <w:trHeight w:val="151"/>
          <w:jc w:val="center"/>
        </w:trPr>
        <w:tc>
          <w:tcPr>
            <w:tcW w:w="2518" w:type="dxa"/>
            <w:tcBorders>
              <w:top w:val="single" w:sz="4" w:space="0" w:color="auto"/>
            </w:tcBorders>
            <w:vAlign w:val="center"/>
          </w:tcPr>
          <w:p w14:paraId="38A744B3" w14:textId="1AB9E19D" w:rsidR="00AA3690" w:rsidRPr="00B763D5" w:rsidRDefault="00AA3690" w:rsidP="00AA3690">
            <w:pPr>
              <w:jc w:val="both"/>
              <w:rPr>
                <w:rFonts w:ascii="Arial" w:hAnsi="Arial" w:cs="Arial"/>
                <w:b/>
                <w:bCs/>
                <w:sz w:val="18"/>
                <w:szCs w:val="18"/>
              </w:rPr>
            </w:pPr>
            <w:r w:rsidRPr="00B763D5">
              <w:rPr>
                <w:rFonts w:ascii="Arial" w:hAnsi="Arial" w:cs="Arial"/>
                <w:b/>
                <w:bCs/>
                <w:color w:val="000000"/>
                <w:sz w:val="18"/>
                <w:szCs w:val="18"/>
              </w:rPr>
              <w:t>NAA</w:t>
            </w:r>
            <w:r w:rsidR="00AA5D53">
              <w:rPr>
                <w:rFonts w:ascii="Arial" w:hAnsi="Arial" w:cs="Arial"/>
                <w:b/>
                <w:bCs/>
                <w:color w:val="000000"/>
                <w:sz w:val="18"/>
                <w:szCs w:val="18"/>
              </w:rPr>
              <w:t xml:space="preserve"> concentrations</w:t>
            </w:r>
            <w:r w:rsidRPr="00B763D5">
              <w:rPr>
                <w:rFonts w:ascii="Arial" w:hAnsi="Arial" w:cs="Arial"/>
                <w:b/>
                <w:bCs/>
                <w:color w:val="000000"/>
                <w:sz w:val="18"/>
                <w:szCs w:val="18"/>
              </w:rPr>
              <w:t xml:space="preserve"> (NAA)</w:t>
            </w:r>
          </w:p>
        </w:tc>
        <w:tc>
          <w:tcPr>
            <w:tcW w:w="0" w:type="auto"/>
            <w:tcBorders>
              <w:top w:val="single" w:sz="4" w:space="0" w:color="auto"/>
            </w:tcBorders>
          </w:tcPr>
          <w:p w14:paraId="0403649E"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1137AFDB"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20622FB7"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71CD3A12"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6939C663"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687CBBEC"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14424586" w14:textId="77777777" w:rsidR="00AA3690" w:rsidRPr="00B763D5" w:rsidRDefault="00AA3690" w:rsidP="00AA3690">
            <w:pPr>
              <w:rPr>
                <w:rFonts w:ascii="Arial" w:hAnsi="Arial" w:cs="Arial"/>
                <w:sz w:val="18"/>
                <w:szCs w:val="18"/>
              </w:rPr>
            </w:pPr>
          </w:p>
        </w:tc>
      </w:tr>
      <w:tr w:rsidR="00AA3690" w:rsidRPr="00B763D5" w14:paraId="30813DAB" w14:textId="77777777" w:rsidTr="00AA5D53">
        <w:trPr>
          <w:trHeight w:val="304"/>
          <w:jc w:val="center"/>
        </w:trPr>
        <w:tc>
          <w:tcPr>
            <w:tcW w:w="2518" w:type="dxa"/>
            <w:vAlign w:val="center"/>
          </w:tcPr>
          <w:p w14:paraId="22853223" w14:textId="416F13B5" w:rsidR="00AA3690" w:rsidRPr="00B763D5"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1 </w:t>
            </w:r>
            <w:r w:rsidRPr="00B763D5">
              <w:rPr>
                <w:rFonts w:ascii="Arial" w:hAnsi="Arial" w:cs="Arial"/>
                <w:color w:val="000000"/>
                <w:sz w:val="18"/>
                <w:szCs w:val="18"/>
              </w:rPr>
              <w:t>(</w:t>
            </w:r>
            <w:r w:rsidR="001A65A5">
              <w:rPr>
                <w:rFonts w:ascii="Arial" w:hAnsi="Arial" w:cs="Arial"/>
                <w:color w:val="000000"/>
                <w:sz w:val="18"/>
                <w:szCs w:val="18"/>
              </w:rPr>
              <w:t>0 ppm NAA</w:t>
            </w:r>
            <w:r w:rsidRPr="00B763D5">
              <w:rPr>
                <w:rFonts w:ascii="Arial" w:hAnsi="Arial" w:cs="Arial"/>
                <w:color w:val="000000"/>
                <w:sz w:val="18"/>
                <w:szCs w:val="18"/>
              </w:rPr>
              <w:t>)</w:t>
            </w:r>
          </w:p>
        </w:tc>
        <w:tc>
          <w:tcPr>
            <w:tcW w:w="0" w:type="auto"/>
          </w:tcPr>
          <w:p w14:paraId="6AE13836" w14:textId="02051903" w:rsidR="00AA3690" w:rsidRPr="00B763D5" w:rsidRDefault="00AA3690" w:rsidP="00AA3690">
            <w:pPr>
              <w:rPr>
                <w:rFonts w:ascii="Arial" w:hAnsi="Arial" w:cs="Arial"/>
                <w:sz w:val="18"/>
                <w:szCs w:val="18"/>
              </w:rPr>
            </w:pPr>
            <w:r w:rsidRPr="00B763D5">
              <w:rPr>
                <w:rFonts w:ascii="Arial" w:hAnsi="Arial" w:cs="Arial"/>
                <w:sz w:val="18"/>
                <w:szCs w:val="18"/>
              </w:rPr>
              <w:t>11.15</w:t>
            </w:r>
          </w:p>
        </w:tc>
        <w:tc>
          <w:tcPr>
            <w:tcW w:w="0" w:type="auto"/>
          </w:tcPr>
          <w:p w14:paraId="5D36651A" w14:textId="604E3A84" w:rsidR="00AA3690" w:rsidRPr="00B763D5" w:rsidRDefault="00AA3690" w:rsidP="00AA3690">
            <w:pPr>
              <w:rPr>
                <w:rFonts w:ascii="Arial" w:hAnsi="Arial" w:cs="Arial"/>
                <w:sz w:val="18"/>
                <w:szCs w:val="18"/>
              </w:rPr>
            </w:pPr>
            <w:r w:rsidRPr="00B763D5">
              <w:rPr>
                <w:rFonts w:ascii="Arial" w:hAnsi="Arial" w:cs="Arial"/>
                <w:sz w:val="18"/>
                <w:szCs w:val="18"/>
              </w:rPr>
              <w:t>15.88</w:t>
            </w:r>
          </w:p>
        </w:tc>
        <w:tc>
          <w:tcPr>
            <w:tcW w:w="0" w:type="auto"/>
          </w:tcPr>
          <w:p w14:paraId="0AD18F75" w14:textId="74E6A4DC" w:rsidR="00AA3690" w:rsidRPr="00B763D5" w:rsidRDefault="00AA3690" w:rsidP="00AA3690">
            <w:pPr>
              <w:rPr>
                <w:rFonts w:ascii="Arial" w:hAnsi="Arial" w:cs="Arial"/>
                <w:sz w:val="18"/>
                <w:szCs w:val="18"/>
              </w:rPr>
            </w:pPr>
            <w:r w:rsidRPr="00B763D5">
              <w:rPr>
                <w:rFonts w:ascii="Arial" w:hAnsi="Arial" w:cs="Arial"/>
                <w:sz w:val="18"/>
                <w:szCs w:val="18"/>
              </w:rPr>
              <w:t>49.48</w:t>
            </w:r>
          </w:p>
        </w:tc>
        <w:tc>
          <w:tcPr>
            <w:tcW w:w="0" w:type="auto"/>
          </w:tcPr>
          <w:p w14:paraId="24793C65" w14:textId="3877C81E" w:rsidR="00AA3690" w:rsidRPr="00B763D5" w:rsidRDefault="00AA3690" w:rsidP="00AA3690">
            <w:pPr>
              <w:rPr>
                <w:rFonts w:ascii="Arial" w:hAnsi="Arial" w:cs="Arial"/>
                <w:sz w:val="18"/>
                <w:szCs w:val="18"/>
              </w:rPr>
            </w:pPr>
            <w:r w:rsidRPr="00B763D5">
              <w:rPr>
                <w:rFonts w:ascii="Arial" w:hAnsi="Arial" w:cs="Arial"/>
                <w:sz w:val="18"/>
                <w:szCs w:val="18"/>
              </w:rPr>
              <w:t>60.32</w:t>
            </w:r>
          </w:p>
        </w:tc>
        <w:tc>
          <w:tcPr>
            <w:tcW w:w="0" w:type="auto"/>
          </w:tcPr>
          <w:p w14:paraId="5A0EADB4" w14:textId="7CDEAAFF" w:rsidR="00AA3690" w:rsidRPr="00B763D5" w:rsidRDefault="00AA3690" w:rsidP="00AA3690">
            <w:pPr>
              <w:rPr>
                <w:rFonts w:ascii="Arial" w:hAnsi="Arial" w:cs="Arial"/>
                <w:sz w:val="18"/>
                <w:szCs w:val="18"/>
              </w:rPr>
            </w:pPr>
            <w:r w:rsidRPr="00B763D5">
              <w:rPr>
                <w:rFonts w:ascii="Arial" w:hAnsi="Arial" w:cs="Arial"/>
                <w:sz w:val="18"/>
                <w:szCs w:val="18"/>
              </w:rPr>
              <w:t>70.14</w:t>
            </w:r>
          </w:p>
        </w:tc>
        <w:tc>
          <w:tcPr>
            <w:tcW w:w="0" w:type="auto"/>
          </w:tcPr>
          <w:p w14:paraId="002AC962" w14:textId="5BBF3AD0" w:rsidR="00AA3690" w:rsidRPr="00B763D5" w:rsidRDefault="00AA3690" w:rsidP="00AA3690">
            <w:pPr>
              <w:rPr>
                <w:rFonts w:ascii="Arial" w:hAnsi="Arial" w:cs="Arial"/>
                <w:sz w:val="18"/>
                <w:szCs w:val="18"/>
              </w:rPr>
            </w:pPr>
            <w:r w:rsidRPr="00B763D5">
              <w:rPr>
                <w:rFonts w:ascii="Arial" w:hAnsi="Arial" w:cs="Arial"/>
                <w:sz w:val="18"/>
                <w:szCs w:val="18"/>
              </w:rPr>
              <w:t>75.47</w:t>
            </w:r>
          </w:p>
        </w:tc>
        <w:tc>
          <w:tcPr>
            <w:tcW w:w="0" w:type="auto"/>
          </w:tcPr>
          <w:p w14:paraId="047C52CD" w14:textId="025B1EBD" w:rsidR="00AA3690" w:rsidRPr="00B763D5" w:rsidRDefault="00AA3690" w:rsidP="00AA3690">
            <w:pPr>
              <w:rPr>
                <w:rFonts w:ascii="Arial" w:hAnsi="Arial" w:cs="Arial"/>
                <w:sz w:val="18"/>
                <w:szCs w:val="18"/>
              </w:rPr>
            </w:pPr>
            <w:r w:rsidRPr="00B763D5">
              <w:rPr>
                <w:rFonts w:ascii="Arial" w:hAnsi="Arial" w:cs="Arial"/>
                <w:sz w:val="18"/>
                <w:szCs w:val="18"/>
              </w:rPr>
              <w:t>83.13</w:t>
            </w:r>
          </w:p>
        </w:tc>
      </w:tr>
      <w:tr w:rsidR="00AA3690" w:rsidRPr="00B763D5" w14:paraId="37528CA9" w14:textId="77777777" w:rsidTr="00AA5D53">
        <w:trPr>
          <w:trHeight w:val="304"/>
          <w:jc w:val="center"/>
        </w:trPr>
        <w:tc>
          <w:tcPr>
            <w:tcW w:w="2518" w:type="dxa"/>
            <w:vAlign w:val="center"/>
          </w:tcPr>
          <w:p w14:paraId="69279E00" w14:textId="5E159C8C" w:rsidR="00AA3690" w:rsidRPr="00B763D5"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2</w:t>
            </w:r>
            <w:r w:rsidRPr="00B763D5">
              <w:rPr>
                <w:rFonts w:ascii="Arial" w:hAnsi="Arial" w:cs="Arial"/>
                <w:color w:val="000000"/>
                <w:sz w:val="18"/>
                <w:szCs w:val="18"/>
              </w:rPr>
              <w:t xml:space="preserve"> (20 ppm NAA)</w:t>
            </w:r>
          </w:p>
        </w:tc>
        <w:tc>
          <w:tcPr>
            <w:tcW w:w="0" w:type="auto"/>
          </w:tcPr>
          <w:p w14:paraId="2FE54798" w14:textId="59030F6B" w:rsidR="00AA3690" w:rsidRPr="00B763D5" w:rsidRDefault="00AA3690" w:rsidP="00AA3690">
            <w:pPr>
              <w:rPr>
                <w:rFonts w:ascii="Arial" w:hAnsi="Arial" w:cs="Arial"/>
                <w:sz w:val="18"/>
                <w:szCs w:val="18"/>
              </w:rPr>
            </w:pPr>
            <w:r w:rsidRPr="00B763D5">
              <w:rPr>
                <w:rFonts w:ascii="Arial" w:hAnsi="Arial" w:cs="Arial"/>
                <w:sz w:val="18"/>
                <w:szCs w:val="18"/>
              </w:rPr>
              <w:t>11.36</w:t>
            </w:r>
          </w:p>
        </w:tc>
        <w:tc>
          <w:tcPr>
            <w:tcW w:w="0" w:type="auto"/>
          </w:tcPr>
          <w:p w14:paraId="09F86F6F" w14:textId="165565A7" w:rsidR="00AA3690" w:rsidRPr="00B763D5" w:rsidRDefault="00AA3690" w:rsidP="00AA3690">
            <w:pPr>
              <w:rPr>
                <w:rFonts w:ascii="Arial" w:hAnsi="Arial" w:cs="Arial"/>
                <w:sz w:val="18"/>
                <w:szCs w:val="18"/>
              </w:rPr>
            </w:pPr>
            <w:r w:rsidRPr="00B763D5">
              <w:rPr>
                <w:rFonts w:ascii="Arial" w:hAnsi="Arial" w:cs="Arial"/>
                <w:sz w:val="18"/>
                <w:szCs w:val="18"/>
              </w:rPr>
              <w:t>16.43</w:t>
            </w:r>
          </w:p>
        </w:tc>
        <w:tc>
          <w:tcPr>
            <w:tcW w:w="0" w:type="auto"/>
          </w:tcPr>
          <w:p w14:paraId="1AD7A74E" w14:textId="0184762B" w:rsidR="00AA3690" w:rsidRPr="00B763D5" w:rsidRDefault="00AA3690" w:rsidP="00AA3690">
            <w:pPr>
              <w:rPr>
                <w:rFonts w:ascii="Arial" w:hAnsi="Arial" w:cs="Arial"/>
                <w:sz w:val="18"/>
                <w:szCs w:val="18"/>
              </w:rPr>
            </w:pPr>
            <w:r w:rsidRPr="00B763D5">
              <w:rPr>
                <w:rFonts w:ascii="Arial" w:hAnsi="Arial" w:cs="Arial"/>
                <w:sz w:val="18"/>
                <w:szCs w:val="18"/>
              </w:rPr>
              <w:t>49.83</w:t>
            </w:r>
          </w:p>
        </w:tc>
        <w:tc>
          <w:tcPr>
            <w:tcW w:w="0" w:type="auto"/>
          </w:tcPr>
          <w:p w14:paraId="5E3A14BB" w14:textId="4EE6A4A7" w:rsidR="00AA3690" w:rsidRPr="00B763D5" w:rsidRDefault="00AA3690" w:rsidP="00AA3690">
            <w:pPr>
              <w:rPr>
                <w:rFonts w:ascii="Arial" w:hAnsi="Arial" w:cs="Arial"/>
                <w:sz w:val="18"/>
                <w:szCs w:val="18"/>
              </w:rPr>
            </w:pPr>
            <w:r w:rsidRPr="00B763D5">
              <w:rPr>
                <w:rFonts w:ascii="Arial" w:hAnsi="Arial" w:cs="Arial"/>
                <w:sz w:val="18"/>
                <w:szCs w:val="18"/>
              </w:rPr>
              <w:t>60.72</w:t>
            </w:r>
          </w:p>
        </w:tc>
        <w:tc>
          <w:tcPr>
            <w:tcW w:w="0" w:type="auto"/>
          </w:tcPr>
          <w:p w14:paraId="753A2904" w14:textId="2BA1242B" w:rsidR="00AA3690" w:rsidRPr="00B763D5" w:rsidRDefault="00AA3690" w:rsidP="00AA3690">
            <w:pPr>
              <w:rPr>
                <w:rFonts w:ascii="Arial" w:hAnsi="Arial" w:cs="Arial"/>
                <w:sz w:val="18"/>
                <w:szCs w:val="18"/>
              </w:rPr>
            </w:pPr>
            <w:r w:rsidRPr="00B763D5">
              <w:rPr>
                <w:rFonts w:ascii="Arial" w:hAnsi="Arial" w:cs="Arial"/>
                <w:sz w:val="18"/>
                <w:szCs w:val="18"/>
              </w:rPr>
              <w:t>70.14</w:t>
            </w:r>
          </w:p>
        </w:tc>
        <w:tc>
          <w:tcPr>
            <w:tcW w:w="0" w:type="auto"/>
          </w:tcPr>
          <w:p w14:paraId="53446B8C" w14:textId="63536F6D" w:rsidR="00AA3690" w:rsidRPr="00B763D5" w:rsidRDefault="00AA3690" w:rsidP="00AA3690">
            <w:pPr>
              <w:rPr>
                <w:rFonts w:ascii="Arial" w:hAnsi="Arial" w:cs="Arial"/>
                <w:sz w:val="18"/>
                <w:szCs w:val="18"/>
              </w:rPr>
            </w:pPr>
            <w:r w:rsidRPr="00B763D5">
              <w:rPr>
                <w:rFonts w:ascii="Arial" w:hAnsi="Arial" w:cs="Arial"/>
                <w:sz w:val="18"/>
                <w:szCs w:val="18"/>
              </w:rPr>
              <w:t>75.76</w:t>
            </w:r>
          </w:p>
        </w:tc>
        <w:tc>
          <w:tcPr>
            <w:tcW w:w="0" w:type="auto"/>
          </w:tcPr>
          <w:p w14:paraId="02DEC5AF" w14:textId="34234673" w:rsidR="00AA3690" w:rsidRPr="00B763D5" w:rsidRDefault="00AA3690" w:rsidP="00AA3690">
            <w:pPr>
              <w:rPr>
                <w:rFonts w:ascii="Arial" w:hAnsi="Arial" w:cs="Arial"/>
                <w:sz w:val="18"/>
                <w:szCs w:val="18"/>
              </w:rPr>
            </w:pPr>
            <w:r w:rsidRPr="00B763D5">
              <w:rPr>
                <w:rFonts w:ascii="Arial" w:hAnsi="Arial" w:cs="Arial"/>
                <w:sz w:val="18"/>
                <w:szCs w:val="18"/>
              </w:rPr>
              <w:t>83.22</w:t>
            </w:r>
          </w:p>
        </w:tc>
      </w:tr>
      <w:tr w:rsidR="00AA3690" w:rsidRPr="00B763D5" w14:paraId="1D40BC42" w14:textId="77777777" w:rsidTr="00AA5D53">
        <w:trPr>
          <w:trHeight w:val="172"/>
          <w:jc w:val="center"/>
        </w:trPr>
        <w:tc>
          <w:tcPr>
            <w:tcW w:w="2518" w:type="dxa"/>
            <w:tcBorders>
              <w:bottom w:val="single" w:sz="4" w:space="0" w:color="auto"/>
            </w:tcBorders>
            <w:vAlign w:val="center"/>
          </w:tcPr>
          <w:p w14:paraId="74EB112D" w14:textId="354EEAB5" w:rsidR="00AA3690" w:rsidRPr="00B763D5"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3 </w:t>
            </w:r>
            <w:r w:rsidRPr="00B763D5">
              <w:rPr>
                <w:rFonts w:ascii="Arial" w:hAnsi="Arial" w:cs="Arial"/>
                <w:color w:val="000000"/>
                <w:sz w:val="18"/>
                <w:szCs w:val="18"/>
              </w:rPr>
              <w:t>(40 ppm NAA)</w:t>
            </w:r>
          </w:p>
        </w:tc>
        <w:tc>
          <w:tcPr>
            <w:tcW w:w="0" w:type="auto"/>
            <w:tcBorders>
              <w:bottom w:val="single" w:sz="4" w:space="0" w:color="auto"/>
            </w:tcBorders>
          </w:tcPr>
          <w:p w14:paraId="78FEDDC3" w14:textId="227BBE7B" w:rsidR="00AA3690" w:rsidRPr="00B763D5" w:rsidRDefault="00AA3690" w:rsidP="00AA3690">
            <w:pPr>
              <w:rPr>
                <w:rFonts w:ascii="Arial" w:hAnsi="Arial" w:cs="Arial"/>
                <w:sz w:val="18"/>
                <w:szCs w:val="18"/>
              </w:rPr>
            </w:pPr>
            <w:r w:rsidRPr="00B763D5">
              <w:rPr>
                <w:rFonts w:ascii="Arial" w:hAnsi="Arial" w:cs="Arial"/>
                <w:sz w:val="18"/>
                <w:szCs w:val="18"/>
              </w:rPr>
              <w:t>11.56</w:t>
            </w:r>
          </w:p>
        </w:tc>
        <w:tc>
          <w:tcPr>
            <w:tcW w:w="0" w:type="auto"/>
            <w:tcBorders>
              <w:bottom w:val="single" w:sz="4" w:space="0" w:color="auto"/>
            </w:tcBorders>
          </w:tcPr>
          <w:p w14:paraId="648E69C3" w14:textId="47D63C4B" w:rsidR="00AA3690" w:rsidRPr="00B763D5" w:rsidRDefault="00AA3690" w:rsidP="00AA3690">
            <w:pPr>
              <w:rPr>
                <w:rFonts w:ascii="Arial" w:hAnsi="Arial" w:cs="Arial"/>
                <w:sz w:val="18"/>
                <w:szCs w:val="18"/>
              </w:rPr>
            </w:pPr>
            <w:r w:rsidRPr="00B763D5">
              <w:rPr>
                <w:rFonts w:ascii="Arial" w:hAnsi="Arial" w:cs="Arial"/>
                <w:sz w:val="18"/>
                <w:szCs w:val="18"/>
              </w:rPr>
              <w:t>16.62</w:t>
            </w:r>
          </w:p>
        </w:tc>
        <w:tc>
          <w:tcPr>
            <w:tcW w:w="0" w:type="auto"/>
            <w:tcBorders>
              <w:bottom w:val="single" w:sz="4" w:space="0" w:color="auto"/>
            </w:tcBorders>
          </w:tcPr>
          <w:p w14:paraId="467C5BA5" w14:textId="5EBB2085" w:rsidR="00AA3690" w:rsidRPr="00B763D5" w:rsidRDefault="00AA3690" w:rsidP="00AA3690">
            <w:pPr>
              <w:rPr>
                <w:rFonts w:ascii="Arial" w:hAnsi="Arial" w:cs="Arial"/>
                <w:sz w:val="18"/>
                <w:szCs w:val="18"/>
              </w:rPr>
            </w:pPr>
            <w:r w:rsidRPr="00B763D5">
              <w:rPr>
                <w:rFonts w:ascii="Arial" w:hAnsi="Arial" w:cs="Arial"/>
                <w:sz w:val="18"/>
                <w:szCs w:val="18"/>
              </w:rPr>
              <w:t>50.33</w:t>
            </w:r>
          </w:p>
        </w:tc>
        <w:tc>
          <w:tcPr>
            <w:tcW w:w="0" w:type="auto"/>
            <w:tcBorders>
              <w:bottom w:val="single" w:sz="4" w:space="0" w:color="auto"/>
            </w:tcBorders>
          </w:tcPr>
          <w:p w14:paraId="2BD4A1CF" w14:textId="3C42F7A4" w:rsidR="00AA3690" w:rsidRPr="00B763D5" w:rsidRDefault="00AA3690" w:rsidP="00AA3690">
            <w:pPr>
              <w:rPr>
                <w:rFonts w:ascii="Arial" w:hAnsi="Arial" w:cs="Arial"/>
                <w:sz w:val="18"/>
                <w:szCs w:val="18"/>
              </w:rPr>
            </w:pPr>
            <w:r w:rsidRPr="00B763D5">
              <w:rPr>
                <w:rFonts w:ascii="Arial" w:hAnsi="Arial" w:cs="Arial"/>
                <w:sz w:val="18"/>
                <w:szCs w:val="18"/>
              </w:rPr>
              <w:t>61.18</w:t>
            </w:r>
          </w:p>
        </w:tc>
        <w:tc>
          <w:tcPr>
            <w:tcW w:w="0" w:type="auto"/>
            <w:tcBorders>
              <w:bottom w:val="single" w:sz="4" w:space="0" w:color="auto"/>
            </w:tcBorders>
          </w:tcPr>
          <w:p w14:paraId="17504603" w14:textId="0E9BF083" w:rsidR="00AA3690" w:rsidRPr="00B763D5" w:rsidRDefault="00AA3690" w:rsidP="00AA3690">
            <w:pPr>
              <w:rPr>
                <w:rFonts w:ascii="Arial" w:hAnsi="Arial" w:cs="Arial"/>
                <w:sz w:val="18"/>
                <w:szCs w:val="18"/>
              </w:rPr>
            </w:pPr>
            <w:r w:rsidRPr="00B763D5">
              <w:rPr>
                <w:rFonts w:ascii="Arial" w:hAnsi="Arial" w:cs="Arial"/>
                <w:sz w:val="18"/>
                <w:szCs w:val="18"/>
              </w:rPr>
              <w:t>70.53</w:t>
            </w:r>
          </w:p>
        </w:tc>
        <w:tc>
          <w:tcPr>
            <w:tcW w:w="0" w:type="auto"/>
            <w:tcBorders>
              <w:bottom w:val="single" w:sz="4" w:space="0" w:color="auto"/>
            </w:tcBorders>
          </w:tcPr>
          <w:p w14:paraId="7D9AA353" w14:textId="6E758788" w:rsidR="00AA3690" w:rsidRPr="00B763D5" w:rsidRDefault="00AA3690" w:rsidP="00AA3690">
            <w:pPr>
              <w:rPr>
                <w:rFonts w:ascii="Arial" w:hAnsi="Arial" w:cs="Arial"/>
                <w:sz w:val="18"/>
                <w:szCs w:val="18"/>
              </w:rPr>
            </w:pPr>
            <w:r w:rsidRPr="00B763D5">
              <w:rPr>
                <w:rFonts w:ascii="Arial" w:hAnsi="Arial" w:cs="Arial"/>
                <w:sz w:val="18"/>
                <w:szCs w:val="18"/>
              </w:rPr>
              <w:t>75.98</w:t>
            </w:r>
          </w:p>
        </w:tc>
        <w:tc>
          <w:tcPr>
            <w:tcW w:w="0" w:type="auto"/>
            <w:tcBorders>
              <w:bottom w:val="single" w:sz="4" w:space="0" w:color="auto"/>
            </w:tcBorders>
          </w:tcPr>
          <w:p w14:paraId="307896DF" w14:textId="1EC55AA7" w:rsidR="00AA3690" w:rsidRPr="00B763D5" w:rsidRDefault="00AA3690" w:rsidP="00AA3690">
            <w:pPr>
              <w:rPr>
                <w:rFonts w:ascii="Arial" w:hAnsi="Arial" w:cs="Arial"/>
                <w:sz w:val="18"/>
                <w:szCs w:val="18"/>
              </w:rPr>
            </w:pPr>
            <w:r w:rsidRPr="00B763D5">
              <w:rPr>
                <w:rFonts w:ascii="Arial" w:hAnsi="Arial" w:cs="Arial"/>
                <w:sz w:val="18"/>
                <w:szCs w:val="18"/>
              </w:rPr>
              <w:t>83.39</w:t>
            </w:r>
          </w:p>
        </w:tc>
      </w:tr>
      <w:tr w:rsidR="00AA3690" w:rsidRPr="00B763D5" w14:paraId="0BD3E88F" w14:textId="77777777" w:rsidTr="00AA5D53">
        <w:trPr>
          <w:trHeight w:val="151"/>
          <w:jc w:val="center"/>
        </w:trPr>
        <w:tc>
          <w:tcPr>
            <w:tcW w:w="2518" w:type="dxa"/>
            <w:tcBorders>
              <w:top w:val="single" w:sz="4" w:space="0" w:color="auto"/>
              <w:bottom w:val="single" w:sz="4" w:space="0" w:color="auto"/>
            </w:tcBorders>
            <w:vAlign w:val="center"/>
          </w:tcPr>
          <w:p w14:paraId="5783023F" w14:textId="17E16FBA" w:rsidR="00AA3690" w:rsidRPr="00B763D5"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tcPr>
          <w:p w14:paraId="57FA15A9" w14:textId="2B2786CB" w:rsidR="00AA3690" w:rsidRPr="00B763D5" w:rsidRDefault="00AA3690" w:rsidP="00AA3690">
            <w:pPr>
              <w:rPr>
                <w:rFonts w:ascii="Arial" w:hAnsi="Arial" w:cs="Arial"/>
                <w:sz w:val="18"/>
                <w:szCs w:val="18"/>
              </w:rPr>
            </w:pPr>
            <w:r w:rsidRPr="00B763D5">
              <w:rPr>
                <w:rFonts w:ascii="Arial" w:hAnsi="Arial" w:cs="Arial"/>
                <w:sz w:val="18"/>
                <w:szCs w:val="18"/>
              </w:rPr>
              <w:t>1.08</w:t>
            </w:r>
          </w:p>
        </w:tc>
        <w:tc>
          <w:tcPr>
            <w:tcW w:w="0" w:type="auto"/>
            <w:tcBorders>
              <w:top w:val="single" w:sz="4" w:space="0" w:color="auto"/>
              <w:bottom w:val="single" w:sz="4" w:space="0" w:color="auto"/>
            </w:tcBorders>
          </w:tcPr>
          <w:p w14:paraId="301DC804" w14:textId="6FC1F6A7" w:rsidR="00AA3690" w:rsidRPr="00B763D5" w:rsidRDefault="00AA3690" w:rsidP="00AA3690">
            <w:pPr>
              <w:rPr>
                <w:rFonts w:ascii="Arial" w:hAnsi="Arial" w:cs="Arial"/>
                <w:sz w:val="18"/>
                <w:szCs w:val="18"/>
              </w:rPr>
            </w:pPr>
            <w:r w:rsidRPr="00B763D5">
              <w:rPr>
                <w:rFonts w:ascii="Arial" w:hAnsi="Arial" w:cs="Arial"/>
                <w:sz w:val="18"/>
                <w:szCs w:val="18"/>
              </w:rPr>
              <w:t>0.72</w:t>
            </w:r>
          </w:p>
        </w:tc>
        <w:tc>
          <w:tcPr>
            <w:tcW w:w="0" w:type="auto"/>
            <w:tcBorders>
              <w:top w:val="single" w:sz="4" w:space="0" w:color="auto"/>
              <w:bottom w:val="single" w:sz="4" w:space="0" w:color="auto"/>
            </w:tcBorders>
          </w:tcPr>
          <w:p w14:paraId="018F1035" w14:textId="1826B835" w:rsidR="00AA3690" w:rsidRPr="00B763D5" w:rsidRDefault="00AA3690" w:rsidP="00AA3690">
            <w:pPr>
              <w:rPr>
                <w:rFonts w:ascii="Arial" w:hAnsi="Arial" w:cs="Arial"/>
                <w:sz w:val="18"/>
                <w:szCs w:val="18"/>
              </w:rPr>
            </w:pPr>
            <w:r w:rsidRPr="00B763D5">
              <w:rPr>
                <w:rFonts w:ascii="Arial" w:hAnsi="Arial" w:cs="Arial"/>
                <w:sz w:val="18"/>
                <w:szCs w:val="18"/>
              </w:rPr>
              <w:t>1.00</w:t>
            </w:r>
          </w:p>
        </w:tc>
        <w:tc>
          <w:tcPr>
            <w:tcW w:w="0" w:type="auto"/>
            <w:tcBorders>
              <w:top w:val="single" w:sz="4" w:space="0" w:color="auto"/>
              <w:bottom w:val="single" w:sz="4" w:space="0" w:color="auto"/>
            </w:tcBorders>
          </w:tcPr>
          <w:p w14:paraId="686D710E" w14:textId="58FC440C" w:rsidR="00AA3690" w:rsidRPr="00B763D5" w:rsidRDefault="00AA3690" w:rsidP="00AA3690">
            <w:pPr>
              <w:rPr>
                <w:rFonts w:ascii="Arial" w:hAnsi="Arial" w:cs="Arial"/>
                <w:sz w:val="18"/>
                <w:szCs w:val="18"/>
              </w:rPr>
            </w:pPr>
            <w:r w:rsidRPr="00B763D5">
              <w:rPr>
                <w:rFonts w:ascii="Arial" w:hAnsi="Arial" w:cs="Arial"/>
                <w:sz w:val="18"/>
                <w:szCs w:val="18"/>
              </w:rPr>
              <w:t>1.63</w:t>
            </w:r>
          </w:p>
        </w:tc>
        <w:tc>
          <w:tcPr>
            <w:tcW w:w="0" w:type="auto"/>
            <w:tcBorders>
              <w:top w:val="single" w:sz="4" w:space="0" w:color="auto"/>
              <w:bottom w:val="single" w:sz="4" w:space="0" w:color="auto"/>
            </w:tcBorders>
          </w:tcPr>
          <w:p w14:paraId="499721F1" w14:textId="78C834B9" w:rsidR="00AA3690" w:rsidRPr="00B763D5" w:rsidRDefault="00AA3690" w:rsidP="00AA3690">
            <w:pPr>
              <w:rPr>
                <w:rFonts w:ascii="Arial" w:hAnsi="Arial" w:cs="Arial"/>
                <w:sz w:val="18"/>
                <w:szCs w:val="18"/>
              </w:rPr>
            </w:pPr>
            <w:r w:rsidRPr="00B763D5">
              <w:rPr>
                <w:rFonts w:ascii="Arial" w:hAnsi="Arial" w:cs="Arial"/>
                <w:sz w:val="18"/>
                <w:szCs w:val="18"/>
              </w:rPr>
              <w:t>1.70</w:t>
            </w:r>
          </w:p>
        </w:tc>
        <w:tc>
          <w:tcPr>
            <w:tcW w:w="0" w:type="auto"/>
            <w:tcBorders>
              <w:top w:val="single" w:sz="4" w:space="0" w:color="auto"/>
              <w:bottom w:val="single" w:sz="4" w:space="0" w:color="auto"/>
            </w:tcBorders>
          </w:tcPr>
          <w:p w14:paraId="45FE0985" w14:textId="754B875F" w:rsidR="00AA3690" w:rsidRPr="00B763D5" w:rsidRDefault="00AA3690" w:rsidP="00AA3690">
            <w:pPr>
              <w:rPr>
                <w:rFonts w:ascii="Arial" w:hAnsi="Arial" w:cs="Arial"/>
                <w:sz w:val="18"/>
                <w:szCs w:val="18"/>
              </w:rPr>
            </w:pPr>
            <w:r w:rsidRPr="00B763D5">
              <w:rPr>
                <w:rFonts w:ascii="Arial" w:hAnsi="Arial" w:cs="Arial"/>
                <w:sz w:val="18"/>
                <w:szCs w:val="18"/>
              </w:rPr>
              <w:t>1.34</w:t>
            </w:r>
          </w:p>
        </w:tc>
        <w:tc>
          <w:tcPr>
            <w:tcW w:w="0" w:type="auto"/>
            <w:tcBorders>
              <w:top w:val="single" w:sz="4" w:space="0" w:color="auto"/>
              <w:bottom w:val="single" w:sz="4" w:space="0" w:color="auto"/>
            </w:tcBorders>
          </w:tcPr>
          <w:p w14:paraId="3DC00D88" w14:textId="0EC85907" w:rsidR="00AA3690" w:rsidRPr="00B763D5" w:rsidRDefault="00AA3690" w:rsidP="00AA3690">
            <w:pPr>
              <w:rPr>
                <w:rFonts w:ascii="Arial" w:hAnsi="Arial" w:cs="Arial"/>
                <w:sz w:val="18"/>
                <w:szCs w:val="18"/>
              </w:rPr>
            </w:pPr>
            <w:r w:rsidRPr="00B763D5">
              <w:rPr>
                <w:rFonts w:ascii="Arial" w:hAnsi="Arial" w:cs="Arial"/>
                <w:sz w:val="18"/>
                <w:szCs w:val="18"/>
              </w:rPr>
              <w:t>0.77</w:t>
            </w:r>
          </w:p>
        </w:tc>
      </w:tr>
      <w:tr w:rsidR="00AA3690" w:rsidRPr="00B763D5" w14:paraId="28A66546" w14:textId="77777777" w:rsidTr="00AA5D53">
        <w:trPr>
          <w:trHeight w:val="151"/>
          <w:jc w:val="center"/>
        </w:trPr>
        <w:tc>
          <w:tcPr>
            <w:tcW w:w="2518" w:type="dxa"/>
            <w:tcBorders>
              <w:top w:val="single" w:sz="4" w:space="0" w:color="auto"/>
            </w:tcBorders>
            <w:vAlign w:val="center"/>
          </w:tcPr>
          <w:p w14:paraId="5B8D7ABB" w14:textId="7EFE671D" w:rsidR="00AA3690" w:rsidRPr="00B763D5" w:rsidRDefault="00AA3690" w:rsidP="00AA3690">
            <w:pPr>
              <w:jc w:val="both"/>
              <w:rPr>
                <w:rFonts w:ascii="Arial" w:hAnsi="Arial" w:cs="Arial"/>
                <w:sz w:val="18"/>
                <w:szCs w:val="18"/>
              </w:rPr>
            </w:pPr>
            <w:proofErr w:type="spellStart"/>
            <w:r w:rsidRPr="00B763D5">
              <w:rPr>
                <w:rFonts w:ascii="Arial" w:hAnsi="Arial" w:cs="Arial"/>
                <w:color w:val="000000"/>
                <w:sz w:val="18"/>
                <w:szCs w:val="18"/>
              </w:rPr>
              <w:t>Pr</w:t>
            </w:r>
            <w:proofErr w:type="spellEnd"/>
            <w:r w:rsidRPr="00B763D5">
              <w:rPr>
                <w:rFonts w:ascii="Arial" w:hAnsi="Arial" w:cs="Arial"/>
                <w:color w:val="000000"/>
                <w:sz w:val="18"/>
                <w:szCs w:val="18"/>
              </w:rPr>
              <w:t>&gt;F</w:t>
            </w:r>
          </w:p>
        </w:tc>
        <w:tc>
          <w:tcPr>
            <w:tcW w:w="0" w:type="auto"/>
            <w:tcBorders>
              <w:top w:val="single" w:sz="4" w:space="0" w:color="auto"/>
            </w:tcBorders>
          </w:tcPr>
          <w:p w14:paraId="5DAA4E65"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698E5932"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1500D192"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5B7491EC"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220EFA4E"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33A54792" w14:textId="77777777" w:rsidR="00AA3690" w:rsidRPr="00B763D5" w:rsidRDefault="00AA3690" w:rsidP="00AA3690">
            <w:pPr>
              <w:rPr>
                <w:rFonts w:ascii="Arial" w:hAnsi="Arial" w:cs="Arial"/>
                <w:sz w:val="18"/>
                <w:szCs w:val="18"/>
              </w:rPr>
            </w:pPr>
          </w:p>
        </w:tc>
        <w:tc>
          <w:tcPr>
            <w:tcW w:w="0" w:type="auto"/>
            <w:tcBorders>
              <w:top w:val="single" w:sz="4" w:space="0" w:color="auto"/>
            </w:tcBorders>
          </w:tcPr>
          <w:p w14:paraId="66B77F95" w14:textId="77777777" w:rsidR="00AA3690" w:rsidRPr="00B763D5" w:rsidRDefault="00AA3690" w:rsidP="00AA3690">
            <w:pPr>
              <w:rPr>
                <w:rFonts w:ascii="Arial" w:hAnsi="Arial" w:cs="Arial"/>
                <w:sz w:val="18"/>
                <w:szCs w:val="18"/>
              </w:rPr>
            </w:pPr>
          </w:p>
        </w:tc>
      </w:tr>
      <w:tr w:rsidR="00AA5D53" w:rsidRPr="00B763D5" w14:paraId="36FE4158" w14:textId="77777777" w:rsidTr="00293D25">
        <w:trPr>
          <w:trHeight w:val="151"/>
          <w:jc w:val="center"/>
        </w:trPr>
        <w:tc>
          <w:tcPr>
            <w:tcW w:w="2518" w:type="dxa"/>
            <w:vAlign w:val="center"/>
          </w:tcPr>
          <w:p w14:paraId="128808B9" w14:textId="63C6019D" w:rsidR="00AA5D53" w:rsidRPr="00B763D5" w:rsidRDefault="00AA5D53" w:rsidP="00AA5D53">
            <w:pPr>
              <w:jc w:val="both"/>
              <w:rPr>
                <w:rFonts w:ascii="Arial" w:hAnsi="Arial" w:cs="Arial"/>
                <w:sz w:val="18"/>
                <w:szCs w:val="18"/>
              </w:rPr>
            </w:pPr>
            <w:r w:rsidRPr="00B763D5">
              <w:rPr>
                <w:rFonts w:ascii="Arial" w:hAnsi="Arial" w:cs="Arial"/>
                <w:color w:val="000000"/>
                <w:sz w:val="18"/>
                <w:szCs w:val="18"/>
              </w:rPr>
              <w:t>PP</w:t>
            </w:r>
          </w:p>
        </w:tc>
        <w:tc>
          <w:tcPr>
            <w:tcW w:w="0" w:type="auto"/>
            <w:tcBorders>
              <w:top w:val="nil"/>
              <w:left w:val="nil"/>
              <w:bottom w:val="nil"/>
              <w:right w:val="nil"/>
            </w:tcBorders>
            <w:vAlign w:val="bottom"/>
          </w:tcPr>
          <w:p w14:paraId="07C34FF7" w14:textId="02B885B6" w:rsidR="00AA5D53" w:rsidRPr="00AA5D53" w:rsidRDefault="00AA5D53" w:rsidP="00AA5D53">
            <w:pPr>
              <w:rPr>
                <w:rFonts w:ascii="Arial" w:hAnsi="Arial" w:cs="Arial"/>
                <w:sz w:val="18"/>
                <w:szCs w:val="18"/>
              </w:rPr>
            </w:pPr>
            <w:r w:rsidRPr="00AA5D53">
              <w:rPr>
                <w:rFonts w:ascii="Arial" w:hAnsi="Arial" w:cs="Arial"/>
                <w:color w:val="000000"/>
                <w:sz w:val="18"/>
                <w:szCs w:val="18"/>
              </w:rPr>
              <w:t>.290</w:t>
            </w:r>
          </w:p>
        </w:tc>
        <w:tc>
          <w:tcPr>
            <w:tcW w:w="0" w:type="auto"/>
            <w:tcBorders>
              <w:top w:val="nil"/>
              <w:left w:val="nil"/>
              <w:bottom w:val="nil"/>
              <w:right w:val="nil"/>
            </w:tcBorders>
            <w:vAlign w:val="bottom"/>
          </w:tcPr>
          <w:p w14:paraId="6ADF7764" w14:textId="45FCBAEC" w:rsidR="00AA5D53" w:rsidRPr="00AA5D53" w:rsidRDefault="00AA5D53" w:rsidP="00AA5D53">
            <w:pPr>
              <w:rPr>
                <w:rFonts w:ascii="Arial" w:hAnsi="Arial" w:cs="Arial"/>
                <w:sz w:val="18"/>
                <w:szCs w:val="18"/>
              </w:rPr>
            </w:pPr>
            <w:r>
              <w:rPr>
                <w:rFonts w:ascii="Arial" w:hAnsi="Arial" w:cs="Arial"/>
                <w:color w:val="000000"/>
                <w:sz w:val="18"/>
                <w:szCs w:val="18"/>
              </w:rPr>
              <w:t>&lt;</w:t>
            </w:r>
            <w:r w:rsidRPr="00AA5D53">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bottom"/>
          </w:tcPr>
          <w:p w14:paraId="19F42E2B" w14:textId="7E5D9F09" w:rsidR="00AA5D53" w:rsidRPr="00AA5D53" w:rsidRDefault="00AA5D53" w:rsidP="00AA5D53">
            <w:pPr>
              <w:rPr>
                <w:rFonts w:ascii="Arial" w:hAnsi="Arial" w:cs="Arial"/>
                <w:sz w:val="18"/>
                <w:szCs w:val="18"/>
              </w:rPr>
            </w:pPr>
            <w:r>
              <w:rPr>
                <w:rFonts w:ascii="Arial" w:hAnsi="Arial" w:cs="Arial"/>
                <w:color w:val="000000"/>
                <w:sz w:val="18"/>
                <w:szCs w:val="18"/>
              </w:rPr>
              <w:t>&lt;</w:t>
            </w:r>
            <w:r w:rsidRPr="00AA5D53">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bottom"/>
          </w:tcPr>
          <w:p w14:paraId="479BDE65" w14:textId="6280D9B6" w:rsidR="00AA5D53" w:rsidRPr="00AA5D53" w:rsidRDefault="00AA5D53" w:rsidP="00AA5D53">
            <w:pPr>
              <w:rPr>
                <w:rFonts w:ascii="Arial" w:hAnsi="Arial" w:cs="Arial"/>
                <w:sz w:val="18"/>
                <w:szCs w:val="18"/>
              </w:rPr>
            </w:pPr>
            <w:r>
              <w:rPr>
                <w:rFonts w:ascii="Arial" w:hAnsi="Arial" w:cs="Arial"/>
                <w:sz w:val="18"/>
                <w:szCs w:val="18"/>
              </w:rPr>
              <w:t>&lt;</w:t>
            </w:r>
            <w:r w:rsidRPr="00AA5D53">
              <w:rPr>
                <w:rFonts w:ascii="Arial" w:hAnsi="Arial" w:cs="Arial"/>
                <w:sz w:val="18"/>
                <w:szCs w:val="18"/>
              </w:rPr>
              <w:t>.00</w:t>
            </w:r>
            <w:r>
              <w:rPr>
                <w:rFonts w:ascii="Arial" w:hAnsi="Arial" w:cs="Arial"/>
                <w:sz w:val="18"/>
                <w:szCs w:val="18"/>
              </w:rPr>
              <w:t>1</w:t>
            </w:r>
          </w:p>
        </w:tc>
        <w:tc>
          <w:tcPr>
            <w:tcW w:w="0" w:type="auto"/>
            <w:tcBorders>
              <w:top w:val="nil"/>
              <w:left w:val="nil"/>
              <w:bottom w:val="nil"/>
              <w:right w:val="nil"/>
            </w:tcBorders>
            <w:vAlign w:val="bottom"/>
          </w:tcPr>
          <w:p w14:paraId="41AF9A10" w14:textId="3652A1A9" w:rsidR="00AA5D53" w:rsidRPr="00AA5D53" w:rsidRDefault="00AA5D53" w:rsidP="00AA5D53">
            <w:pPr>
              <w:rPr>
                <w:rFonts w:ascii="Arial" w:hAnsi="Arial" w:cs="Arial"/>
                <w:sz w:val="18"/>
                <w:szCs w:val="18"/>
              </w:rPr>
            </w:pPr>
            <w:r>
              <w:rPr>
                <w:rFonts w:ascii="Arial" w:hAnsi="Arial" w:cs="Arial"/>
                <w:color w:val="000000"/>
                <w:sz w:val="18"/>
                <w:szCs w:val="18"/>
              </w:rPr>
              <w:t>&lt;</w:t>
            </w:r>
            <w:r w:rsidRPr="00AA5D53">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bottom"/>
          </w:tcPr>
          <w:p w14:paraId="08B63BB2" w14:textId="3248032E" w:rsidR="00AA5D53" w:rsidRPr="00AA5D53" w:rsidRDefault="00AA5D53" w:rsidP="00AA5D53">
            <w:pPr>
              <w:rPr>
                <w:rFonts w:ascii="Arial" w:hAnsi="Arial" w:cs="Arial"/>
                <w:sz w:val="18"/>
                <w:szCs w:val="18"/>
              </w:rPr>
            </w:pPr>
            <w:r w:rsidRPr="00AA5D53">
              <w:rPr>
                <w:rFonts w:ascii="Arial" w:hAnsi="Arial" w:cs="Arial"/>
                <w:color w:val="000000"/>
                <w:sz w:val="18"/>
                <w:szCs w:val="18"/>
              </w:rPr>
              <w:t>.001</w:t>
            </w:r>
          </w:p>
        </w:tc>
        <w:tc>
          <w:tcPr>
            <w:tcW w:w="0" w:type="auto"/>
            <w:tcBorders>
              <w:top w:val="nil"/>
              <w:left w:val="nil"/>
              <w:bottom w:val="nil"/>
              <w:right w:val="nil"/>
            </w:tcBorders>
            <w:vAlign w:val="bottom"/>
          </w:tcPr>
          <w:p w14:paraId="521CD402" w14:textId="2C782C84" w:rsidR="00AA5D53" w:rsidRPr="00AA5D53" w:rsidRDefault="00AA5D53" w:rsidP="00AA5D53">
            <w:pPr>
              <w:rPr>
                <w:rFonts w:ascii="Arial" w:hAnsi="Arial" w:cs="Arial"/>
                <w:sz w:val="18"/>
                <w:szCs w:val="18"/>
              </w:rPr>
            </w:pPr>
            <w:r w:rsidRPr="00AA5D53">
              <w:rPr>
                <w:rFonts w:ascii="Arial" w:hAnsi="Arial" w:cs="Arial"/>
                <w:color w:val="000000"/>
                <w:sz w:val="18"/>
                <w:szCs w:val="18"/>
              </w:rPr>
              <w:t>.001</w:t>
            </w:r>
          </w:p>
        </w:tc>
      </w:tr>
      <w:tr w:rsidR="00AA5D53" w:rsidRPr="00B763D5" w14:paraId="107D0614" w14:textId="77777777" w:rsidTr="00293D25">
        <w:trPr>
          <w:trHeight w:val="151"/>
          <w:jc w:val="center"/>
        </w:trPr>
        <w:tc>
          <w:tcPr>
            <w:tcW w:w="2518" w:type="dxa"/>
            <w:vAlign w:val="center"/>
          </w:tcPr>
          <w:p w14:paraId="531DA708" w14:textId="23B921EA" w:rsidR="00AA5D53" w:rsidRPr="00B763D5" w:rsidRDefault="00AA5D53" w:rsidP="00AA5D53">
            <w:pPr>
              <w:jc w:val="both"/>
              <w:rPr>
                <w:rFonts w:ascii="Arial" w:hAnsi="Arial" w:cs="Arial"/>
                <w:sz w:val="18"/>
                <w:szCs w:val="18"/>
              </w:rPr>
            </w:pPr>
            <w:r w:rsidRPr="00B763D5">
              <w:rPr>
                <w:rFonts w:ascii="Arial" w:hAnsi="Arial" w:cs="Arial"/>
                <w:color w:val="000000"/>
                <w:sz w:val="18"/>
                <w:szCs w:val="18"/>
              </w:rPr>
              <w:t>NAA</w:t>
            </w:r>
          </w:p>
        </w:tc>
        <w:tc>
          <w:tcPr>
            <w:tcW w:w="0" w:type="auto"/>
            <w:tcBorders>
              <w:top w:val="nil"/>
              <w:left w:val="nil"/>
              <w:bottom w:val="nil"/>
              <w:right w:val="nil"/>
            </w:tcBorders>
            <w:vAlign w:val="bottom"/>
          </w:tcPr>
          <w:p w14:paraId="339DC47C" w14:textId="7BEE420C" w:rsidR="00AA5D53" w:rsidRPr="00AA5D53" w:rsidRDefault="00AA5D53" w:rsidP="00AA5D53">
            <w:pPr>
              <w:rPr>
                <w:rFonts w:ascii="Arial" w:hAnsi="Arial" w:cs="Arial"/>
                <w:sz w:val="18"/>
                <w:szCs w:val="18"/>
              </w:rPr>
            </w:pPr>
            <w:r w:rsidRPr="00AA5D53">
              <w:rPr>
                <w:rFonts w:ascii="Arial" w:hAnsi="Arial" w:cs="Arial"/>
                <w:color w:val="000000"/>
                <w:sz w:val="18"/>
                <w:szCs w:val="18"/>
              </w:rPr>
              <w:t>.730</w:t>
            </w:r>
          </w:p>
        </w:tc>
        <w:tc>
          <w:tcPr>
            <w:tcW w:w="0" w:type="auto"/>
            <w:tcBorders>
              <w:top w:val="nil"/>
              <w:left w:val="nil"/>
              <w:bottom w:val="nil"/>
              <w:right w:val="nil"/>
            </w:tcBorders>
            <w:vAlign w:val="bottom"/>
          </w:tcPr>
          <w:p w14:paraId="46879613" w14:textId="0B9BC0BC" w:rsidR="00AA5D53" w:rsidRPr="00AA5D53" w:rsidRDefault="00AA5D53" w:rsidP="00AA5D53">
            <w:pPr>
              <w:rPr>
                <w:rFonts w:ascii="Arial" w:hAnsi="Arial" w:cs="Arial"/>
                <w:sz w:val="18"/>
                <w:szCs w:val="18"/>
              </w:rPr>
            </w:pPr>
            <w:r w:rsidRPr="00AA5D53">
              <w:rPr>
                <w:rFonts w:ascii="Arial" w:hAnsi="Arial" w:cs="Arial"/>
                <w:color w:val="000000"/>
                <w:sz w:val="18"/>
                <w:szCs w:val="18"/>
              </w:rPr>
              <w:t>.109</w:t>
            </w:r>
          </w:p>
        </w:tc>
        <w:tc>
          <w:tcPr>
            <w:tcW w:w="0" w:type="auto"/>
            <w:tcBorders>
              <w:top w:val="nil"/>
              <w:left w:val="nil"/>
              <w:bottom w:val="nil"/>
              <w:right w:val="nil"/>
            </w:tcBorders>
            <w:vAlign w:val="bottom"/>
          </w:tcPr>
          <w:p w14:paraId="5A952640" w14:textId="68AB1906" w:rsidR="00AA5D53" w:rsidRPr="00AA5D53" w:rsidRDefault="00AA5D53" w:rsidP="00AA5D53">
            <w:pPr>
              <w:rPr>
                <w:rFonts w:ascii="Arial" w:hAnsi="Arial" w:cs="Arial"/>
                <w:sz w:val="18"/>
                <w:szCs w:val="18"/>
              </w:rPr>
            </w:pPr>
            <w:r w:rsidRPr="00AA5D53">
              <w:rPr>
                <w:rFonts w:ascii="Arial" w:hAnsi="Arial" w:cs="Arial"/>
                <w:color w:val="000000"/>
                <w:sz w:val="18"/>
                <w:szCs w:val="18"/>
              </w:rPr>
              <w:t>.226</w:t>
            </w:r>
          </w:p>
        </w:tc>
        <w:tc>
          <w:tcPr>
            <w:tcW w:w="0" w:type="auto"/>
            <w:tcBorders>
              <w:top w:val="nil"/>
              <w:left w:val="nil"/>
              <w:bottom w:val="nil"/>
              <w:right w:val="nil"/>
            </w:tcBorders>
            <w:vAlign w:val="bottom"/>
          </w:tcPr>
          <w:p w14:paraId="26E94CCE" w14:textId="042CFEB3" w:rsidR="00AA5D53" w:rsidRPr="00AA5D53" w:rsidRDefault="00AA5D53" w:rsidP="00AA5D53">
            <w:pPr>
              <w:rPr>
                <w:rFonts w:ascii="Arial" w:hAnsi="Arial" w:cs="Arial"/>
                <w:sz w:val="18"/>
                <w:szCs w:val="18"/>
              </w:rPr>
            </w:pPr>
            <w:r w:rsidRPr="00AA5D53">
              <w:rPr>
                <w:rFonts w:ascii="Arial" w:hAnsi="Arial" w:cs="Arial"/>
                <w:sz w:val="18"/>
                <w:szCs w:val="18"/>
              </w:rPr>
              <w:t>.549</w:t>
            </w:r>
          </w:p>
        </w:tc>
        <w:tc>
          <w:tcPr>
            <w:tcW w:w="0" w:type="auto"/>
            <w:tcBorders>
              <w:top w:val="nil"/>
              <w:left w:val="nil"/>
              <w:bottom w:val="nil"/>
              <w:right w:val="nil"/>
            </w:tcBorders>
            <w:vAlign w:val="bottom"/>
          </w:tcPr>
          <w:p w14:paraId="5F342F5C" w14:textId="66ADB081" w:rsidR="00AA5D53" w:rsidRPr="00AA5D53" w:rsidRDefault="00AA5D53" w:rsidP="00AA5D53">
            <w:pPr>
              <w:rPr>
                <w:rFonts w:ascii="Arial" w:hAnsi="Arial" w:cs="Arial"/>
                <w:sz w:val="18"/>
                <w:szCs w:val="18"/>
              </w:rPr>
            </w:pPr>
            <w:r w:rsidRPr="00AA5D53">
              <w:rPr>
                <w:rFonts w:ascii="Arial" w:hAnsi="Arial" w:cs="Arial"/>
                <w:color w:val="000000"/>
                <w:sz w:val="18"/>
                <w:szCs w:val="18"/>
              </w:rPr>
              <w:t>.861</w:t>
            </w:r>
          </w:p>
        </w:tc>
        <w:tc>
          <w:tcPr>
            <w:tcW w:w="0" w:type="auto"/>
            <w:tcBorders>
              <w:top w:val="nil"/>
              <w:left w:val="nil"/>
              <w:bottom w:val="nil"/>
              <w:right w:val="nil"/>
            </w:tcBorders>
            <w:vAlign w:val="bottom"/>
          </w:tcPr>
          <w:p w14:paraId="7009C2EC" w14:textId="0FAED481" w:rsidR="00AA5D53" w:rsidRPr="00AA5D53" w:rsidRDefault="00AA5D53" w:rsidP="00AA5D53">
            <w:pPr>
              <w:rPr>
                <w:rFonts w:ascii="Arial" w:hAnsi="Arial" w:cs="Arial"/>
                <w:sz w:val="18"/>
                <w:szCs w:val="18"/>
              </w:rPr>
            </w:pPr>
            <w:r w:rsidRPr="00AA5D53">
              <w:rPr>
                <w:rFonts w:ascii="Arial" w:hAnsi="Arial" w:cs="Arial"/>
                <w:color w:val="000000"/>
                <w:sz w:val="18"/>
                <w:szCs w:val="18"/>
              </w:rPr>
              <w:t>.728</w:t>
            </w:r>
          </w:p>
        </w:tc>
        <w:tc>
          <w:tcPr>
            <w:tcW w:w="0" w:type="auto"/>
            <w:tcBorders>
              <w:top w:val="nil"/>
              <w:left w:val="nil"/>
              <w:bottom w:val="nil"/>
              <w:right w:val="nil"/>
            </w:tcBorders>
            <w:vAlign w:val="bottom"/>
          </w:tcPr>
          <w:p w14:paraId="4187C428" w14:textId="19509AA6" w:rsidR="00AA5D53" w:rsidRPr="00AA5D53" w:rsidRDefault="00AA5D53" w:rsidP="00AA5D53">
            <w:pPr>
              <w:rPr>
                <w:rFonts w:ascii="Arial" w:hAnsi="Arial" w:cs="Arial"/>
                <w:sz w:val="18"/>
                <w:szCs w:val="18"/>
              </w:rPr>
            </w:pPr>
            <w:r w:rsidRPr="00AA5D53">
              <w:rPr>
                <w:rFonts w:ascii="Arial" w:hAnsi="Arial" w:cs="Arial"/>
                <w:color w:val="000000"/>
                <w:sz w:val="18"/>
                <w:szCs w:val="18"/>
              </w:rPr>
              <w:t>.759</w:t>
            </w:r>
          </w:p>
        </w:tc>
      </w:tr>
      <w:tr w:rsidR="00AA3690" w:rsidRPr="00B763D5" w14:paraId="301E1553" w14:textId="77777777" w:rsidTr="00AA5D53">
        <w:trPr>
          <w:trHeight w:val="151"/>
          <w:jc w:val="center"/>
        </w:trPr>
        <w:tc>
          <w:tcPr>
            <w:tcW w:w="2518" w:type="dxa"/>
            <w:tcBorders>
              <w:bottom w:val="single" w:sz="4" w:space="0" w:color="auto"/>
            </w:tcBorders>
            <w:vAlign w:val="center"/>
          </w:tcPr>
          <w:p w14:paraId="275EF50C" w14:textId="701D8C1B" w:rsidR="00AA3690" w:rsidRPr="00B763D5" w:rsidRDefault="00AA3690" w:rsidP="00AA3690">
            <w:pPr>
              <w:jc w:val="both"/>
              <w:rPr>
                <w:rFonts w:ascii="Arial" w:hAnsi="Arial" w:cs="Arial"/>
                <w:sz w:val="18"/>
                <w:szCs w:val="18"/>
              </w:rPr>
            </w:pPr>
            <w:r w:rsidRPr="00B763D5">
              <w:rPr>
                <w:rFonts w:ascii="Arial" w:hAnsi="Arial" w:cs="Arial"/>
                <w:color w:val="000000"/>
                <w:sz w:val="18"/>
                <w:szCs w:val="18"/>
              </w:rPr>
              <w:t>PP × NAA</w:t>
            </w:r>
          </w:p>
        </w:tc>
        <w:tc>
          <w:tcPr>
            <w:tcW w:w="0" w:type="auto"/>
            <w:tcBorders>
              <w:bottom w:val="single" w:sz="4" w:space="0" w:color="auto"/>
            </w:tcBorders>
          </w:tcPr>
          <w:p w14:paraId="00EBA7A7" w14:textId="5486F0DA" w:rsidR="00AA3690" w:rsidRPr="00B763D5" w:rsidRDefault="00AA3690" w:rsidP="00AA3690">
            <w:pPr>
              <w:rPr>
                <w:rFonts w:ascii="Arial" w:hAnsi="Arial" w:cs="Arial"/>
                <w:sz w:val="18"/>
                <w:szCs w:val="18"/>
              </w:rPr>
            </w:pPr>
            <w:r w:rsidRPr="00B763D5">
              <w:rPr>
                <w:rFonts w:ascii="Arial" w:hAnsi="Arial" w:cs="Arial"/>
                <w:sz w:val="18"/>
                <w:szCs w:val="18"/>
              </w:rPr>
              <w:t>.95</w:t>
            </w:r>
            <w:r w:rsidR="00AA5D53">
              <w:rPr>
                <w:rFonts w:ascii="Arial" w:hAnsi="Arial" w:cs="Arial"/>
                <w:sz w:val="18"/>
                <w:szCs w:val="18"/>
              </w:rPr>
              <w:t>6</w:t>
            </w:r>
          </w:p>
        </w:tc>
        <w:tc>
          <w:tcPr>
            <w:tcW w:w="0" w:type="auto"/>
            <w:tcBorders>
              <w:bottom w:val="single" w:sz="4" w:space="0" w:color="auto"/>
            </w:tcBorders>
          </w:tcPr>
          <w:p w14:paraId="6B8B606C" w14:textId="6B1223DE" w:rsidR="00AA3690" w:rsidRPr="00B763D5" w:rsidRDefault="00AA3690" w:rsidP="00AA3690">
            <w:pPr>
              <w:rPr>
                <w:rFonts w:ascii="Arial" w:hAnsi="Arial" w:cs="Arial"/>
                <w:sz w:val="18"/>
                <w:szCs w:val="18"/>
              </w:rPr>
            </w:pPr>
            <w:r w:rsidRPr="00B763D5">
              <w:rPr>
                <w:rFonts w:ascii="Arial" w:hAnsi="Arial" w:cs="Arial"/>
                <w:sz w:val="18"/>
                <w:szCs w:val="18"/>
              </w:rPr>
              <w:t>.95</w:t>
            </w:r>
            <w:r w:rsidR="00AA5D53">
              <w:rPr>
                <w:rFonts w:ascii="Arial" w:hAnsi="Arial" w:cs="Arial"/>
                <w:sz w:val="18"/>
                <w:szCs w:val="18"/>
              </w:rPr>
              <w:t>3</w:t>
            </w:r>
          </w:p>
        </w:tc>
        <w:tc>
          <w:tcPr>
            <w:tcW w:w="0" w:type="auto"/>
            <w:tcBorders>
              <w:bottom w:val="single" w:sz="4" w:space="0" w:color="auto"/>
            </w:tcBorders>
          </w:tcPr>
          <w:p w14:paraId="5CFEF643" w14:textId="31F6DA95" w:rsidR="00AA3690" w:rsidRPr="00B763D5" w:rsidRDefault="00AA3690" w:rsidP="00AA3690">
            <w:pPr>
              <w:rPr>
                <w:rFonts w:ascii="Arial" w:hAnsi="Arial" w:cs="Arial"/>
                <w:sz w:val="18"/>
                <w:szCs w:val="18"/>
              </w:rPr>
            </w:pPr>
            <w:r w:rsidRPr="00B763D5">
              <w:rPr>
                <w:rFonts w:ascii="Arial" w:hAnsi="Arial" w:cs="Arial"/>
                <w:sz w:val="18"/>
                <w:szCs w:val="18"/>
              </w:rPr>
              <w:t>.99</w:t>
            </w:r>
            <w:r w:rsidR="00AA5D53">
              <w:rPr>
                <w:rFonts w:ascii="Arial" w:hAnsi="Arial" w:cs="Arial"/>
                <w:sz w:val="18"/>
                <w:szCs w:val="18"/>
              </w:rPr>
              <w:t>1</w:t>
            </w:r>
          </w:p>
        </w:tc>
        <w:tc>
          <w:tcPr>
            <w:tcW w:w="0" w:type="auto"/>
            <w:tcBorders>
              <w:bottom w:val="single" w:sz="4" w:space="0" w:color="auto"/>
            </w:tcBorders>
          </w:tcPr>
          <w:p w14:paraId="3C3A446D" w14:textId="50397574" w:rsidR="00AA3690" w:rsidRPr="00B763D5" w:rsidRDefault="00AA3690" w:rsidP="00AA3690">
            <w:pPr>
              <w:rPr>
                <w:rFonts w:ascii="Arial" w:hAnsi="Arial" w:cs="Arial"/>
                <w:sz w:val="18"/>
                <w:szCs w:val="18"/>
              </w:rPr>
            </w:pPr>
            <w:r w:rsidRPr="00B763D5">
              <w:rPr>
                <w:rFonts w:ascii="Arial" w:hAnsi="Arial" w:cs="Arial"/>
                <w:sz w:val="18"/>
                <w:szCs w:val="18"/>
              </w:rPr>
              <w:t>.97</w:t>
            </w:r>
            <w:r w:rsidR="00AA5D53">
              <w:rPr>
                <w:rFonts w:ascii="Arial" w:hAnsi="Arial" w:cs="Arial"/>
                <w:sz w:val="18"/>
                <w:szCs w:val="18"/>
              </w:rPr>
              <w:t>3</w:t>
            </w:r>
          </w:p>
        </w:tc>
        <w:tc>
          <w:tcPr>
            <w:tcW w:w="0" w:type="auto"/>
            <w:tcBorders>
              <w:bottom w:val="single" w:sz="4" w:space="0" w:color="auto"/>
            </w:tcBorders>
          </w:tcPr>
          <w:p w14:paraId="225FEC81" w14:textId="26E36A0C" w:rsidR="00AA3690" w:rsidRPr="00B763D5" w:rsidRDefault="00AA3690" w:rsidP="00AA3690">
            <w:pPr>
              <w:rPr>
                <w:rFonts w:ascii="Arial" w:hAnsi="Arial" w:cs="Arial"/>
                <w:sz w:val="18"/>
                <w:szCs w:val="18"/>
              </w:rPr>
            </w:pPr>
            <w:r w:rsidRPr="00B763D5">
              <w:rPr>
                <w:rFonts w:ascii="Arial" w:hAnsi="Arial" w:cs="Arial"/>
                <w:sz w:val="18"/>
                <w:szCs w:val="18"/>
              </w:rPr>
              <w:t>.93</w:t>
            </w:r>
            <w:r w:rsidR="00AA5D53">
              <w:rPr>
                <w:rFonts w:ascii="Arial" w:hAnsi="Arial" w:cs="Arial"/>
                <w:sz w:val="18"/>
                <w:szCs w:val="18"/>
              </w:rPr>
              <w:t>5</w:t>
            </w:r>
          </w:p>
        </w:tc>
        <w:tc>
          <w:tcPr>
            <w:tcW w:w="0" w:type="auto"/>
            <w:tcBorders>
              <w:bottom w:val="single" w:sz="4" w:space="0" w:color="auto"/>
            </w:tcBorders>
          </w:tcPr>
          <w:p w14:paraId="5500E1B6" w14:textId="1A3DBEDD" w:rsidR="00AA3690" w:rsidRPr="00B763D5" w:rsidRDefault="00AA3690" w:rsidP="00AA3690">
            <w:pPr>
              <w:rPr>
                <w:rFonts w:ascii="Arial" w:hAnsi="Arial" w:cs="Arial"/>
                <w:sz w:val="18"/>
                <w:szCs w:val="18"/>
              </w:rPr>
            </w:pPr>
            <w:r w:rsidRPr="00B763D5">
              <w:rPr>
                <w:rFonts w:ascii="Arial" w:hAnsi="Arial" w:cs="Arial"/>
                <w:sz w:val="18"/>
                <w:szCs w:val="18"/>
              </w:rPr>
              <w:t>.96</w:t>
            </w:r>
            <w:r w:rsidR="00AA5D53">
              <w:rPr>
                <w:rFonts w:ascii="Arial" w:hAnsi="Arial" w:cs="Arial"/>
                <w:sz w:val="18"/>
                <w:szCs w:val="18"/>
              </w:rPr>
              <w:t>4</w:t>
            </w:r>
          </w:p>
        </w:tc>
        <w:tc>
          <w:tcPr>
            <w:tcW w:w="0" w:type="auto"/>
            <w:tcBorders>
              <w:bottom w:val="single" w:sz="4" w:space="0" w:color="auto"/>
            </w:tcBorders>
          </w:tcPr>
          <w:p w14:paraId="1DDFDC95" w14:textId="71BAD3FF" w:rsidR="00AA3690" w:rsidRPr="00B763D5" w:rsidRDefault="00AA3690" w:rsidP="00AA3690">
            <w:pPr>
              <w:rPr>
                <w:rFonts w:ascii="Arial" w:hAnsi="Arial" w:cs="Arial"/>
                <w:sz w:val="18"/>
                <w:szCs w:val="18"/>
              </w:rPr>
            </w:pPr>
            <w:r w:rsidRPr="00B763D5">
              <w:rPr>
                <w:rFonts w:ascii="Arial" w:hAnsi="Arial" w:cs="Arial"/>
                <w:sz w:val="18"/>
                <w:szCs w:val="18"/>
              </w:rPr>
              <w:t>.94</w:t>
            </w:r>
            <w:r w:rsidR="003B07E1">
              <w:rPr>
                <w:rFonts w:ascii="Arial" w:hAnsi="Arial" w:cs="Arial"/>
                <w:sz w:val="18"/>
                <w:szCs w:val="18"/>
              </w:rPr>
              <w:t>2</w:t>
            </w:r>
          </w:p>
        </w:tc>
      </w:tr>
      <w:tr w:rsidR="00AA3690" w:rsidRPr="00B763D5" w14:paraId="2CA8BD4C" w14:textId="77777777" w:rsidTr="00AA5D53">
        <w:trPr>
          <w:trHeight w:val="151"/>
          <w:jc w:val="center"/>
        </w:trPr>
        <w:tc>
          <w:tcPr>
            <w:tcW w:w="2518" w:type="dxa"/>
            <w:tcBorders>
              <w:top w:val="single" w:sz="4" w:space="0" w:color="auto"/>
            </w:tcBorders>
            <w:vAlign w:val="center"/>
          </w:tcPr>
          <w:p w14:paraId="0D24D8CA" w14:textId="426A9A49" w:rsidR="00AA3690" w:rsidRPr="00B763D5" w:rsidRDefault="00AA3690" w:rsidP="00AA3690">
            <w:pPr>
              <w:jc w:val="both"/>
              <w:rPr>
                <w:rFonts w:ascii="Arial" w:hAnsi="Arial" w:cs="Arial"/>
                <w:sz w:val="18"/>
                <w:szCs w:val="18"/>
              </w:rPr>
            </w:pPr>
            <w:r w:rsidRPr="00B763D5">
              <w:rPr>
                <w:rFonts w:ascii="Arial" w:hAnsi="Arial" w:cs="Arial"/>
                <w:b/>
                <w:bCs/>
                <w:color w:val="000000"/>
                <w:sz w:val="18"/>
                <w:szCs w:val="18"/>
              </w:rPr>
              <w:t>CV % (a)</w:t>
            </w:r>
          </w:p>
        </w:tc>
        <w:tc>
          <w:tcPr>
            <w:tcW w:w="0" w:type="auto"/>
            <w:tcBorders>
              <w:top w:val="single" w:sz="4" w:space="0" w:color="auto"/>
            </w:tcBorders>
          </w:tcPr>
          <w:p w14:paraId="599D635F" w14:textId="5D301E9E" w:rsidR="00AA3690" w:rsidRPr="00B763D5" w:rsidRDefault="00AA3690" w:rsidP="00AA3690">
            <w:pPr>
              <w:rPr>
                <w:rFonts w:ascii="Arial" w:hAnsi="Arial" w:cs="Arial"/>
                <w:sz w:val="18"/>
                <w:szCs w:val="18"/>
              </w:rPr>
            </w:pPr>
            <w:r w:rsidRPr="00B763D5">
              <w:rPr>
                <w:rFonts w:ascii="Arial" w:hAnsi="Arial" w:cs="Arial"/>
                <w:sz w:val="18"/>
                <w:szCs w:val="18"/>
              </w:rPr>
              <w:t>8.01</w:t>
            </w:r>
          </w:p>
        </w:tc>
        <w:tc>
          <w:tcPr>
            <w:tcW w:w="0" w:type="auto"/>
            <w:tcBorders>
              <w:top w:val="single" w:sz="4" w:space="0" w:color="auto"/>
            </w:tcBorders>
          </w:tcPr>
          <w:p w14:paraId="05FA10E0" w14:textId="7783411F" w:rsidR="00AA3690" w:rsidRPr="00B763D5" w:rsidRDefault="00AA3690" w:rsidP="00AA3690">
            <w:pPr>
              <w:rPr>
                <w:rFonts w:ascii="Arial" w:hAnsi="Arial" w:cs="Arial"/>
                <w:sz w:val="18"/>
                <w:szCs w:val="18"/>
              </w:rPr>
            </w:pPr>
            <w:r w:rsidRPr="00B763D5">
              <w:rPr>
                <w:rFonts w:ascii="Arial" w:hAnsi="Arial" w:cs="Arial"/>
                <w:sz w:val="18"/>
                <w:szCs w:val="18"/>
              </w:rPr>
              <w:t>3.98</w:t>
            </w:r>
          </w:p>
        </w:tc>
        <w:tc>
          <w:tcPr>
            <w:tcW w:w="0" w:type="auto"/>
            <w:tcBorders>
              <w:top w:val="single" w:sz="4" w:space="0" w:color="auto"/>
            </w:tcBorders>
          </w:tcPr>
          <w:p w14:paraId="65662149" w14:textId="48C63B5C" w:rsidR="00AA3690" w:rsidRPr="00B763D5" w:rsidRDefault="00AA3690" w:rsidP="00AA3690">
            <w:pPr>
              <w:rPr>
                <w:rFonts w:ascii="Arial" w:hAnsi="Arial" w:cs="Arial"/>
                <w:sz w:val="18"/>
                <w:szCs w:val="18"/>
              </w:rPr>
            </w:pPr>
            <w:r w:rsidRPr="00B763D5">
              <w:rPr>
                <w:rFonts w:ascii="Arial" w:hAnsi="Arial" w:cs="Arial"/>
                <w:sz w:val="18"/>
                <w:szCs w:val="18"/>
              </w:rPr>
              <w:t>2.79</w:t>
            </w:r>
          </w:p>
        </w:tc>
        <w:tc>
          <w:tcPr>
            <w:tcW w:w="0" w:type="auto"/>
            <w:tcBorders>
              <w:top w:val="single" w:sz="4" w:space="0" w:color="auto"/>
            </w:tcBorders>
          </w:tcPr>
          <w:p w14:paraId="1A17EB67" w14:textId="6AA50BEA" w:rsidR="00AA3690" w:rsidRPr="00B763D5" w:rsidRDefault="00AA3690" w:rsidP="00AA3690">
            <w:pPr>
              <w:rPr>
                <w:rFonts w:ascii="Arial" w:hAnsi="Arial" w:cs="Arial"/>
                <w:sz w:val="18"/>
                <w:szCs w:val="18"/>
              </w:rPr>
            </w:pPr>
            <w:r w:rsidRPr="00B763D5">
              <w:rPr>
                <w:rFonts w:ascii="Arial" w:hAnsi="Arial" w:cs="Arial"/>
                <w:sz w:val="18"/>
                <w:szCs w:val="18"/>
              </w:rPr>
              <w:t>2.73</w:t>
            </w:r>
          </w:p>
        </w:tc>
        <w:tc>
          <w:tcPr>
            <w:tcW w:w="0" w:type="auto"/>
            <w:tcBorders>
              <w:top w:val="single" w:sz="4" w:space="0" w:color="auto"/>
            </w:tcBorders>
          </w:tcPr>
          <w:p w14:paraId="22AE87E4" w14:textId="62F770A4" w:rsidR="00AA3690" w:rsidRPr="00B763D5" w:rsidRDefault="00AA3690" w:rsidP="00AA3690">
            <w:pPr>
              <w:rPr>
                <w:rFonts w:ascii="Arial" w:hAnsi="Arial" w:cs="Arial"/>
                <w:sz w:val="18"/>
                <w:szCs w:val="18"/>
              </w:rPr>
            </w:pPr>
            <w:r w:rsidRPr="00B763D5">
              <w:rPr>
                <w:rFonts w:ascii="Arial" w:hAnsi="Arial" w:cs="Arial"/>
                <w:sz w:val="18"/>
                <w:szCs w:val="18"/>
              </w:rPr>
              <w:t>2.58</w:t>
            </w:r>
          </w:p>
        </w:tc>
        <w:tc>
          <w:tcPr>
            <w:tcW w:w="0" w:type="auto"/>
            <w:tcBorders>
              <w:top w:val="single" w:sz="4" w:space="0" w:color="auto"/>
            </w:tcBorders>
          </w:tcPr>
          <w:p w14:paraId="1C9FF585" w14:textId="77A6A5DE" w:rsidR="00AA3690" w:rsidRPr="00B763D5" w:rsidRDefault="00AA3690" w:rsidP="00AA3690">
            <w:pPr>
              <w:rPr>
                <w:rFonts w:ascii="Arial" w:hAnsi="Arial" w:cs="Arial"/>
                <w:color w:val="000000"/>
                <w:sz w:val="18"/>
                <w:szCs w:val="18"/>
              </w:rPr>
            </w:pPr>
            <w:r w:rsidRPr="00B763D5">
              <w:rPr>
                <w:rFonts w:ascii="Arial" w:hAnsi="Arial" w:cs="Arial"/>
                <w:sz w:val="18"/>
                <w:szCs w:val="18"/>
              </w:rPr>
              <w:t>2.18</w:t>
            </w:r>
          </w:p>
        </w:tc>
        <w:tc>
          <w:tcPr>
            <w:tcW w:w="0" w:type="auto"/>
            <w:tcBorders>
              <w:top w:val="single" w:sz="4" w:space="0" w:color="auto"/>
            </w:tcBorders>
          </w:tcPr>
          <w:p w14:paraId="3F9AB1EE" w14:textId="6D49C31D" w:rsidR="00AA3690" w:rsidRPr="00B763D5" w:rsidRDefault="00AA3690" w:rsidP="00AA3690">
            <w:pPr>
              <w:rPr>
                <w:rFonts w:ascii="Arial" w:hAnsi="Arial" w:cs="Arial"/>
                <w:sz w:val="18"/>
                <w:szCs w:val="18"/>
              </w:rPr>
            </w:pPr>
            <w:r w:rsidRPr="00B763D5">
              <w:rPr>
                <w:rFonts w:ascii="Arial" w:hAnsi="Arial" w:cs="Arial"/>
                <w:sz w:val="18"/>
                <w:szCs w:val="18"/>
              </w:rPr>
              <w:t>1.56</w:t>
            </w:r>
          </w:p>
        </w:tc>
      </w:tr>
      <w:tr w:rsidR="00AA3690" w:rsidRPr="00B763D5" w14:paraId="4C32AFFE" w14:textId="77777777" w:rsidTr="00AA5D53">
        <w:trPr>
          <w:trHeight w:val="151"/>
          <w:jc w:val="center"/>
        </w:trPr>
        <w:tc>
          <w:tcPr>
            <w:tcW w:w="2518" w:type="dxa"/>
            <w:tcBorders>
              <w:bottom w:val="single" w:sz="4" w:space="0" w:color="auto"/>
            </w:tcBorders>
            <w:vAlign w:val="center"/>
          </w:tcPr>
          <w:p w14:paraId="6072CB2C" w14:textId="3C16F076" w:rsidR="00AA3690" w:rsidRPr="00B763D5" w:rsidRDefault="00AA3690" w:rsidP="00AA3690">
            <w:pPr>
              <w:jc w:val="both"/>
              <w:rPr>
                <w:rFonts w:ascii="Arial" w:hAnsi="Arial" w:cs="Arial"/>
                <w:sz w:val="18"/>
                <w:szCs w:val="18"/>
              </w:rPr>
            </w:pPr>
            <w:r w:rsidRPr="00B763D5">
              <w:rPr>
                <w:rFonts w:ascii="Arial" w:hAnsi="Arial" w:cs="Arial"/>
                <w:b/>
                <w:bCs/>
                <w:color w:val="000000"/>
                <w:sz w:val="18"/>
                <w:szCs w:val="18"/>
              </w:rPr>
              <w:t>CV % (b)</w:t>
            </w:r>
          </w:p>
        </w:tc>
        <w:tc>
          <w:tcPr>
            <w:tcW w:w="0" w:type="auto"/>
            <w:tcBorders>
              <w:bottom w:val="single" w:sz="4" w:space="0" w:color="auto"/>
            </w:tcBorders>
          </w:tcPr>
          <w:p w14:paraId="2EE94A86" w14:textId="09771EB9" w:rsidR="00AA3690" w:rsidRPr="00B763D5" w:rsidRDefault="00AA3690" w:rsidP="00AA3690">
            <w:pPr>
              <w:rPr>
                <w:rFonts w:ascii="Arial" w:hAnsi="Arial" w:cs="Arial"/>
                <w:sz w:val="18"/>
                <w:szCs w:val="18"/>
              </w:rPr>
            </w:pPr>
            <w:r w:rsidRPr="00B763D5">
              <w:rPr>
                <w:rFonts w:ascii="Arial" w:hAnsi="Arial" w:cs="Arial"/>
                <w:sz w:val="18"/>
                <w:szCs w:val="18"/>
              </w:rPr>
              <w:t>11.00</w:t>
            </w:r>
          </w:p>
        </w:tc>
        <w:tc>
          <w:tcPr>
            <w:tcW w:w="0" w:type="auto"/>
            <w:tcBorders>
              <w:bottom w:val="single" w:sz="4" w:space="0" w:color="auto"/>
            </w:tcBorders>
          </w:tcPr>
          <w:p w14:paraId="46DCD3F7" w14:textId="38E44842" w:rsidR="00AA3690" w:rsidRPr="00B763D5" w:rsidRDefault="00AA3690" w:rsidP="00AA3690">
            <w:pPr>
              <w:rPr>
                <w:rFonts w:ascii="Arial" w:hAnsi="Arial" w:cs="Arial"/>
                <w:sz w:val="18"/>
                <w:szCs w:val="18"/>
              </w:rPr>
            </w:pPr>
            <w:r w:rsidRPr="00B763D5">
              <w:rPr>
                <w:rFonts w:ascii="Arial" w:hAnsi="Arial" w:cs="Arial"/>
                <w:sz w:val="18"/>
                <w:szCs w:val="18"/>
              </w:rPr>
              <w:t>5.12</w:t>
            </w:r>
          </w:p>
        </w:tc>
        <w:tc>
          <w:tcPr>
            <w:tcW w:w="0" w:type="auto"/>
            <w:tcBorders>
              <w:bottom w:val="single" w:sz="4" w:space="0" w:color="auto"/>
            </w:tcBorders>
          </w:tcPr>
          <w:p w14:paraId="20BC8A0B" w14:textId="3D9C8336" w:rsidR="00AA3690" w:rsidRPr="00B763D5" w:rsidRDefault="00AA3690" w:rsidP="00AA3690">
            <w:pPr>
              <w:rPr>
                <w:rFonts w:ascii="Arial" w:hAnsi="Arial" w:cs="Arial"/>
                <w:sz w:val="18"/>
                <w:szCs w:val="18"/>
              </w:rPr>
            </w:pPr>
            <w:r w:rsidRPr="00B763D5">
              <w:rPr>
                <w:rFonts w:ascii="Arial" w:hAnsi="Arial" w:cs="Arial"/>
                <w:sz w:val="18"/>
                <w:szCs w:val="18"/>
              </w:rPr>
              <w:t>2.32</w:t>
            </w:r>
          </w:p>
        </w:tc>
        <w:tc>
          <w:tcPr>
            <w:tcW w:w="0" w:type="auto"/>
            <w:tcBorders>
              <w:bottom w:val="single" w:sz="4" w:space="0" w:color="auto"/>
            </w:tcBorders>
          </w:tcPr>
          <w:p w14:paraId="7C087D44" w14:textId="37D499C5" w:rsidR="00AA3690" w:rsidRPr="00B763D5" w:rsidRDefault="00AA3690" w:rsidP="00AA3690">
            <w:pPr>
              <w:rPr>
                <w:rFonts w:ascii="Arial" w:hAnsi="Arial" w:cs="Arial"/>
                <w:sz w:val="18"/>
                <w:szCs w:val="18"/>
              </w:rPr>
            </w:pPr>
            <w:r w:rsidRPr="00B763D5">
              <w:rPr>
                <w:rFonts w:ascii="Arial" w:hAnsi="Arial" w:cs="Arial"/>
                <w:sz w:val="18"/>
                <w:szCs w:val="18"/>
              </w:rPr>
              <w:t>3.11</w:t>
            </w:r>
          </w:p>
        </w:tc>
        <w:tc>
          <w:tcPr>
            <w:tcW w:w="0" w:type="auto"/>
            <w:tcBorders>
              <w:bottom w:val="single" w:sz="4" w:space="0" w:color="auto"/>
            </w:tcBorders>
          </w:tcPr>
          <w:p w14:paraId="6CBA9F86" w14:textId="3584AB11" w:rsidR="00AA3690" w:rsidRPr="00B763D5" w:rsidRDefault="00AA3690" w:rsidP="00AA3690">
            <w:pPr>
              <w:rPr>
                <w:rFonts w:ascii="Arial" w:hAnsi="Arial" w:cs="Arial"/>
                <w:sz w:val="18"/>
                <w:szCs w:val="18"/>
              </w:rPr>
            </w:pPr>
            <w:r w:rsidRPr="00B763D5">
              <w:rPr>
                <w:rFonts w:ascii="Arial" w:hAnsi="Arial" w:cs="Arial"/>
                <w:sz w:val="18"/>
                <w:szCs w:val="18"/>
              </w:rPr>
              <w:t>2.80</w:t>
            </w:r>
          </w:p>
        </w:tc>
        <w:tc>
          <w:tcPr>
            <w:tcW w:w="0" w:type="auto"/>
            <w:tcBorders>
              <w:bottom w:val="single" w:sz="4" w:space="0" w:color="auto"/>
            </w:tcBorders>
          </w:tcPr>
          <w:p w14:paraId="4E86C167" w14:textId="434A121C" w:rsidR="00AA3690" w:rsidRPr="00B763D5" w:rsidRDefault="00AA3690" w:rsidP="00AA3690">
            <w:pPr>
              <w:rPr>
                <w:rFonts w:ascii="Arial" w:hAnsi="Arial" w:cs="Arial"/>
                <w:color w:val="000000"/>
                <w:sz w:val="18"/>
                <w:szCs w:val="18"/>
              </w:rPr>
            </w:pPr>
            <w:r w:rsidRPr="00B763D5">
              <w:rPr>
                <w:rFonts w:ascii="Arial" w:hAnsi="Arial" w:cs="Arial"/>
                <w:sz w:val="18"/>
                <w:szCs w:val="18"/>
              </w:rPr>
              <w:t>2.05</w:t>
            </w:r>
          </w:p>
        </w:tc>
        <w:tc>
          <w:tcPr>
            <w:tcW w:w="0" w:type="auto"/>
            <w:tcBorders>
              <w:bottom w:val="single" w:sz="4" w:space="0" w:color="auto"/>
            </w:tcBorders>
          </w:tcPr>
          <w:p w14:paraId="22B671A6" w14:textId="6BE8B235" w:rsidR="00AA3690" w:rsidRPr="00B763D5" w:rsidRDefault="00AA3690" w:rsidP="00AA3690">
            <w:pPr>
              <w:rPr>
                <w:rFonts w:ascii="Arial" w:hAnsi="Arial" w:cs="Arial"/>
                <w:sz w:val="18"/>
                <w:szCs w:val="18"/>
              </w:rPr>
            </w:pPr>
            <w:r w:rsidRPr="00B763D5">
              <w:rPr>
                <w:rFonts w:ascii="Arial" w:hAnsi="Arial" w:cs="Arial"/>
                <w:sz w:val="18"/>
                <w:szCs w:val="18"/>
              </w:rPr>
              <w:t>1.07</w:t>
            </w:r>
          </w:p>
        </w:tc>
      </w:tr>
    </w:tbl>
    <w:bookmarkEnd w:id="2"/>
    <w:p w14:paraId="4BA2667D" w14:textId="2B2586E6" w:rsidR="00DE1A1D" w:rsidRDefault="00DE1A1D" w:rsidP="00DE1A1D">
      <w:pPr>
        <w:spacing w:line="278" w:lineRule="auto"/>
        <w:jc w:val="both"/>
        <w:rPr>
          <w:rFonts w:ascii="Arial" w:hAnsi="Arial" w:cs="Arial"/>
          <w:vertAlign w:val="subscript"/>
        </w:rPr>
      </w:pPr>
      <w:r w:rsidRPr="00F15B19">
        <w:rPr>
          <w:rFonts w:ascii="Arial" w:hAnsi="Arial" w:cs="Arial"/>
          <w:vertAlign w:val="subscript"/>
        </w:rPr>
        <w:t>Means followed by same letters in each column are not significantly different by LSD test at 5% level. CV = Coefficient of variation</w:t>
      </w:r>
    </w:p>
    <w:p w14:paraId="356F2696" w14:textId="5BCA68D2" w:rsidR="00F15B19" w:rsidRDefault="00DE1A1D" w:rsidP="003B07E1">
      <w:pPr>
        <w:autoSpaceDE w:val="0"/>
        <w:autoSpaceDN w:val="0"/>
        <w:adjustRightInd w:val="0"/>
        <w:ind w:left="851" w:hanging="851"/>
        <w:jc w:val="both"/>
        <w:rPr>
          <w:rFonts w:ascii="Arial" w:hAnsi="Arial" w:cs="Arial"/>
          <w:b/>
          <w:bCs/>
          <w:szCs w:val="22"/>
        </w:rPr>
      </w:pPr>
      <w:r w:rsidRPr="00DE1A1D">
        <w:rPr>
          <w:rFonts w:ascii="Arial" w:hAnsi="Arial" w:cs="Arial"/>
          <w:b/>
          <w:bCs/>
          <w:szCs w:val="22"/>
        </w:rPr>
        <w:t xml:space="preserve">Table 5 Total reproductive structures points per plant of cotton as affected by different plant populations and </w:t>
      </w:r>
      <w:r w:rsidR="00DE4769">
        <w:rPr>
          <w:rFonts w:ascii="Arial" w:eastAsiaTheme="minorEastAsia" w:hAnsi="Arial" w:cs="Arial"/>
          <w:b/>
          <w:bCs/>
          <w:kern w:val="2"/>
          <w:lang w:eastAsia="ko-KR" w:bidi="my-MM"/>
        </w:rPr>
        <w:t>Naphthalene Acetic Acid (</w:t>
      </w:r>
      <w:r w:rsidR="009D5508" w:rsidRPr="007D51E6">
        <w:rPr>
          <w:rFonts w:ascii="Arial" w:eastAsiaTheme="minorEastAsia" w:hAnsi="Arial" w:cs="Arial"/>
          <w:b/>
          <w:bCs/>
          <w:kern w:val="2"/>
          <w:lang w:eastAsia="ko-KR" w:bidi="my-MM"/>
        </w:rPr>
        <w:t>NAA</w:t>
      </w:r>
      <w:r w:rsidR="009D5508">
        <w:rPr>
          <w:rFonts w:ascii="Arial" w:eastAsiaTheme="minorEastAsia" w:hAnsi="Arial" w:cs="Arial"/>
          <w:b/>
          <w:bCs/>
          <w:kern w:val="2"/>
          <w:lang w:eastAsia="ko-KR" w:bidi="my-MM"/>
        </w:rPr>
        <w:t>)</w:t>
      </w:r>
      <w:r w:rsidR="009D5508" w:rsidRPr="007D51E6">
        <w:rPr>
          <w:rFonts w:ascii="Arial" w:eastAsiaTheme="minorEastAsia" w:hAnsi="Arial" w:cs="Arial"/>
          <w:b/>
          <w:bCs/>
          <w:kern w:val="2"/>
          <w:lang w:eastAsia="ko-KR" w:bidi="my-MM"/>
        </w:rPr>
        <w:t xml:space="preserve"> </w:t>
      </w:r>
      <w:r w:rsidR="009D5508" w:rsidRPr="00DE1A1D">
        <w:rPr>
          <w:rFonts w:ascii="Arial" w:hAnsi="Arial" w:cs="Arial"/>
          <w:b/>
          <w:bCs/>
          <w:szCs w:val="22"/>
        </w:rPr>
        <w:t>concentrations</w:t>
      </w:r>
      <w:r w:rsidRPr="00DE1A1D">
        <w:rPr>
          <w:rFonts w:ascii="Arial" w:hAnsi="Arial" w:cs="Arial"/>
          <w:b/>
          <w:bCs/>
          <w:szCs w:val="22"/>
        </w:rPr>
        <w:t xml:space="preserve"> at different growth stages during post-monsoon season, 2025</w:t>
      </w:r>
      <w:r w:rsidR="00116A3A">
        <w:rPr>
          <w:rFonts w:ascii="Arial" w:hAnsi="Arial" w:cs="Arial"/>
          <w:b/>
          <w:bCs/>
          <w:szCs w:val="22"/>
        </w:rPr>
        <w:t>-2026</w:t>
      </w:r>
    </w:p>
    <w:p w14:paraId="62D76913" w14:textId="77777777" w:rsidR="00DE1A1D" w:rsidRDefault="00DE1A1D" w:rsidP="00F15B19">
      <w:pPr>
        <w:autoSpaceDE w:val="0"/>
        <w:autoSpaceDN w:val="0"/>
        <w:adjustRightInd w:val="0"/>
        <w:ind w:left="851" w:hanging="851"/>
        <w:jc w:val="both"/>
        <w:rPr>
          <w:rFonts w:ascii="Arial" w:hAnsi="Arial" w:cs="Arial"/>
          <w:b/>
          <w:bCs/>
          <w:szCs w:val="22"/>
        </w:rPr>
      </w:pPr>
    </w:p>
    <w:tbl>
      <w:tblPr>
        <w:tblW w:w="8682" w:type="dxa"/>
        <w:jc w:val="center"/>
        <w:tblLook w:val="01E0" w:firstRow="1" w:lastRow="1" w:firstColumn="1" w:lastColumn="1" w:noHBand="0" w:noVBand="0"/>
      </w:tblPr>
      <w:tblGrid>
        <w:gridCol w:w="2592"/>
        <w:gridCol w:w="821"/>
        <w:gridCol w:w="946"/>
        <w:gridCol w:w="829"/>
        <w:gridCol w:w="829"/>
        <w:gridCol w:w="829"/>
        <w:gridCol w:w="918"/>
        <w:gridCol w:w="918"/>
      </w:tblGrid>
      <w:tr w:rsidR="00DE1A1D" w:rsidRPr="00DE1A1D" w14:paraId="728952A1" w14:textId="77777777" w:rsidTr="001A65A5">
        <w:trPr>
          <w:trHeight w:val="151"/>
          <w:jc w:val="center"/>
        </w:trPr>
        <w:tc>
          <w:tcPr>
            <w:tcW w:w="2592" w:type="dxa"/>
            <w:vMerge w:val="restart"/>
            <w:tcBorders>
              <w:top w:val="single" w:sz="4" w:space="0" w:color="auto"/>
            </w:tcBorders>
            <w:vAlign w:val="center"/>
          </w:tcPr>
          <w:p w14:paraId="0B71C63D" w14:textId="77777777" w:rsidR="00DE1A1D" w:rsidRPr="00DE1A1D" w:rsidRDefault="00DE1A1D" w:rsidP="003B07E1">
            <w:pPr>
              <w:jc w:val="center"/>
              <w:rPr>
                <w:rFonts w:ascii="Arial" w:hAnsi="Arial" w:cs="Arial"/>
                <w:b/>
                <w:bCs/>
                <w:sz w:val="18"/>
                <w:szCs w:val="18"/>
              </w:rPr>
            </w:pPr>
            <w:bookmarkStart w:id="3" w:name="_Hlk238629216"/>
            <w:r w:rsidRPr="00DE1A1D">
              <w:rPr>
                <w:rFonts w:ascii="Arial" w:hAnsi="Arial" w:cs="Arial"/>
                <w:b/>
                <w:bCs/>
                <w:sz w:val="18"/>
                <w:szCs w:val="18"/>
              </w:rPr>
              <w:t>Treatments</w:t>
            </w:r>
          </w:p>
          <w:p w14:paraId="2710F9FB" w14:textId="1C33D4A7" w:rsidR="00DE1A1D" w:rsidRPr="00DE1A1D" w:rsidRDefault="00DE1A1D" w:rsidP="003B07E1">
            <w:pPr>
              <w:jc w:val="center"/>
              <w:rPr>
                <w:rFonts w:ascii="Arial" w:hAnsi="Arial" w:cs="Arial"/>
                <w:b/>
                <w:bCs/>
                <w:sz w:val="18"/>
                <w:szCs w:val="18"/>
              </w:rPr>
            </w:pPr>
          </w:p>
        </w:tc>
        <w:tc>
          <w:tcPr>
            <w:tcW w:w="6090" w:type="dxa"/>
            <w:gridSpan w:val="7"/>
            <w:tcBorders>
              <w:top w:val="single" w:sz="4" w:space="0" w:color="auto"/>
              <w:bottom w:val="single" w:sz="4" w:space="0" w:color="auto"/>
            </w:tcBorders>
            <w:vAlign w:val="center"/>
          </w:tcPr>
          <w:p w14:paraId="5152DA30" w14:textId="792504BE" w:rsidR="00DE1A1D" w:rsidRPr="00DE1A1D" w:rsidRDefault="00DE1A1D" w:rsidP="003B07E1">
            <w:pPr>
              <w:jc w:val="center"/>
              <w:rPr>
                <w:rFonts w:ascii="Arial" w:hAnsi="Arial" w:cs="Arial"/>
                <w:b/>
                <w:bCs/>
                <w:sz w:val="18"/>
                <w:szCs w:val="18"/>
              </w:rPr>
            </w:pPr>
            <w:r w:rsidRPr="00DE1A1D">
              <w:rPr>
                <w:rFonts w:ascii="Arial" w:hAnsi="Arial" w:cs="Arial"/>
                <w:b/>
                <w:bCs/>
                <w:sz w:val="18"/>
                <w:szCs w:val="18"/>
              </w:rPr>
              <w:t>Total reproductive structures points per plant (No.)</w:t>
            </w:r>
          </w:p>
        </w:tc>
      </w:tr>
      <w:tr w:rsidR="00DE1A1D" w:rsidRPr="00DE1A1D" w14:paraId="33A5A877" w14:textId="77777777" w:rsidTr="001A65A5">
        <w:trPr>
          <w:trHeight w:val="213"/>
          <w:jc w:val="center"/>
        </w:trPr>
        <w:tc>
          <w:tcPr>
            <w:tcW w:w="2592" w:type="dxa"/>
            <w:vMerge/>
            <w:tcBorders>
              <w:bottom w:val="single" w:sz="4" w:space="0" w:color="auto"/>
            </w:tcBorders>
            <w:vAlign w:val="center"/>
          </w:tcPr>
          <w:p w14:paraId="1933D99C" w14:textId="77777777" w:rsidR="00DE1A1D" w:rsidRPr="00DE1A1D" w:rsidRDefault="00DE1A1D" w:rsidP="003B07E1">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752FF788" w14:textId="67D3D51D" w:rsidR="00DE1A1D" w:rsidRPr="00DE1A1D" w:rsidRDefault="00DE1A1D" w:rsidP="003B07E1">
            <w:pPr>
              <w:jc w:val="center"/>
              <w:rPr>
                <w:rFonts w:ascii="Arial" w:hAnsi="Arial" w:cs="Arial"/>
                <w:b/>
                <w:bCs/>
                <w:sz w:val="18"/>
                <w:szCs w:val="18"/>
              </w:rPr>
            </w:pPr>
            <w:r w:rsidRPr="00DE1A1D">
              <w:rPr>
                <w:rFonts w:ascii="Arial" w:hAnsi="Arial" w:cs="Arial"/>
                <w:b/>
                <w:bCs/>
                <w:sz w:val="18"/>
                <w:szCs w:val="18"/>
              </w:rPr>
              <w:t>35 DAS</w:t>
            </w:r>
          </w:p>
        </w:tc>
        <w:tc>
          <w:tcPr>
            <w:tcW w:w="946" w:type="dxa"/>
            <w:tcBorders>
              <w:top w:val="single" w:sz="4" w:space="0" w:color="auto"/>
              <w:bottom w:val="single" w:sz="4" w:space="0" w:color="auto"/>
            </w:tcBorders>
            <w:vAlign w:val="center"/>
          </w:tcPr>
          <w:p w14:paraId="4C380FA5" w14:textId="56AC49C1" w:rsidR="00DE1A1D" w:rsidRPr="00DE1A1D" w:rsidRDefault="00DE1A1D" w:rsidP="003B07E1">
            <w:pPr>
              <w:jc w:val="center"/>
              <w:rPr>
                <w:rFonts w:ascii="Arial" w:hAnsi="Arial" w:cs="Arial"/>
                <w:b/>
                <w:bCs/>
                <w:sz w:val="18"/>
                <w:szCs w:val="18"/>
              </w:rPr>
            </w:pPr>
            <w:r w:rsidRPr="00DE1A1D">
              <w:rPr>
                <w:rFonts w:ascii="Arial" w:hAnsi="Arial" w:cs="Arial"/>
                <w:b/>
                <w:bCs/>
                <w:sz w:val="18"/>
                <w:szCs w:val="18"/>
              </w:rPr>
              <w:t>49 DAS</w:t>
            </w:r>
          </w:p>
        </w:tc>
        <w:tc>
          <w:tcPr>
            <w:tcW w:w="0" w:type="auto"/>
            <w:tcBorders>
              <w:top w:val="single" w:sz="4" w:space="0" w:color="auto"/>
              <w:bottom w:val="single" w:sz="4" w:space="0" w:color="auto"/>
            </w:tcBorders>
            <w:vAlign w:val="center"/>
          </w:tcPr>
          <w:p w14:paraId="1DBD14DF" w14:textId="6666BA8A" w:rsidR="00DE1A1D" w:rsidRPr="00DE1A1D" w:rsidRDefault="00DE1A1D" w:rsidP="003B07E1">
            <w:pPr>
              <w:jc w:val="center"/>
              <w:rPr>
                <w:rFonts w:ascii="Arial" w:hAnsi="Arial" w:cs="Arial"/>
                <w:b/>
                <w:bCs/>
                <w:sz w:val="18"/>
                <w:szCs w:val="18"/>
              </w:rPr>
            </w:pPr>
            <w:r w:rsidRPr="00DE1A1D">
              <w:rPr>
                <w:rFonts w:ascii="Arial" w:hAnsi="Arial" w:cs="Arial"/>
                <w:b/>
                <w:bCs/>
                <w:sz w:val="18"/>
                <w:szCs w:val="18"/>
              </w:rPr>
              <w:t>63 DAS</w:t>
            </w:r>
          </w:p>
        </w:tc>
        <w:tc>
          <w:tcPr>
            <w:tcW w:w="0" w:type="auto"/>
            <w:tcBorders>
              <w:top w:val="single" w:sz="4" w:space="0" w:color="auto"/>
              <w:bottom w:val="single" w:sz="4" w:space="0" w:color="auto"/>
            </w:tcBorders>
            <w:vAlign w:val="center"/>
          </w:tcPr>
          <w:p w14:paraId="79D66003" w14:textId="761083DB" w:rsidR="00DE1A1D" w:rsidRPr="00DE1A1D" w:rsidRDefault="00DE1A1D" w:rsidP="003B07E1">
            <w:pPr>
              <w:jc w:val="center"/>
              <w:rPr>
                <w:rFonts w:ascii="Arial" w:hAnsi="Arial" w:cs="Arial"/>
                <w:b/>
                <w:bCs/>
                <w:sz w:val="18"/>
                <w:szCs w:val="18"/>
              </w:rPr>
            </w:pPr>
            <w:r w:rsidRPr="00DE1A1D">
              <w:rPr>
                <w:rFonts w:ascii="Arial" w:hAnsi="Arial" w:cs="Arial"/>
                <w:b/>
                <w:bCs/>
                <w:sz w:val="18"/>
                <w:szCs w:val="18"/>
              </w:rPr>
              <w:t>77 DAS</w:t>
            </w:r>
          </w:p>
        </w:tc>
        <w:tc>
          <w:tcPr>
            <w:tcW w:w="0" w:type="auto"/>
            <w:tcBorders>
              <w:top w:val="single" w:sz="4" w:space="0" w:color="auto"/>
              <w:bottom w:val="single" w:sz="4" w:space="0" w:color="auto"/>
            </w:tcBorders>
            <w:vAlign w:val="center"/>
          </w:tcPr>
          <w:p w14:paraId="302E4B5A" w14:textId="6868F3D3" w:rsidR="00DE1A1D" w:rsidRPr="00DE1A1D" w:rsidRDefault="00DE1A1D" w:rsidP="003B07E1">
            <w:pPr>
              <w:jc w:val="center"/>
              <w:rPr>
                <w:rFonts w:ascii="Arial" w:hAnsi="Arial" w:cs="Arial"/>
                <w:b/>
                <w:bCs/>
                <w:sz w:val="18"/>
                <w:szCs w:val="18"/>
              </w:rPr>
            </w:pPr>
            <w:r w:rsidRPr="00DE1A1D">
              <w:rPr>
                <w:rFonts w:ascii="Arial" w:hAnsi="Arial" w:cs="Arial"/>
                <w:b/>
                <w:bCs/>
                <w:sz w:val="18"/>
                <w:szCs w:val="18"/>
              </w:rPr>
              <w:t>91 DAS</w:t>
            </w:r>
          </w:p>
        </w:tc>
        <w:tc>
          <w:tcPr>
            <w:tcW w:w="0" w:type="auto"/>
            <w:tcBorders>
              <w:top w:val="single" w:sz="4" w:space="0" w:color="auto"/>
              <w:bottom w:val="single" w:sz="4" w:space="0" w:color="auto"/>
            </w:tcBorders>
            <w:vAlign w:val="center"/>
          </w:tcPr>
          <w:p w14:paraId="7B0D83B3" w14:textId="58BC813C" w:rsidR="00DE1A1D" w:rsidRPr="00DE1A1D" w:rsidRDefault="00DE1A1D" w:rsidP="003B07E1">
            <w:pPr>
              <w:jc w:val="center"/>
              <w:rPr>
                <w:rFonts w:ascii="Arial" w:hAnsi="Arial" w:cs="Arial"/>
                <w:b/>
                <w:bCs/>
                <w:sz w:val="18"/>
                <w:szCs w:val="18"/>
              </w:rPr>
            </w:pPr>
            <w:r w:rsidRPr="00DE1A1D">
              <w:rPr>
                <w:rFonts w:ascii="Arial" w:hAnsi="Arial" w:cs="Arial"/>
                <w:b/>
                <w:bCs/>
                <w:sz w:val="18"/>
                <w:szCs w:val="18"/>
              </w:rPr>
              <w:t>105 DAS</w:t>
            </w:r>
          </w:p>
        </w:tc>
        <w:tc>
          <w:tcPr>
            <w:tcW w:w="0" w:type="auto"/>
            <w:tcBorders>
              <w:top w:val="single" w:sz="4" w:space="0" w:color="auto"/>
              <w:bottom w:val="single" w:sz="4" w:space="0" w:color="auto"/>
            </w:tcBorders>
            <w:vAlign w:val="center"/>
          </w:tcPr>
          <w:p w14:paraId="50825938" w14:textId="485ECA51" w:rsidR="00DE1A1D" w:rsidRPr="00DE1A1D" w:rsidRDefault="00DE1A1D" w:rsidP="003B07E1">
            <w:pPr>
              <w:jc w:val="center"/>
              <w:rPr>
                <w:rFonts w:ascii="Arial" w:hAnsi="Arial" w:cs="Arial"/>
                <w:b/>
                <w:bCs/>
                <w:color w:val="000000"/>
                <w:sz w:val="18"/>
                <w:szCs w:val="18"/>
              </w:rPr>
            </w:pPr>
            <w:r w:rsidRPr="00DE1A1D">
              <w:rPr>
                <w:rFonts w:ascii="Arial" w:hAnsi="Arial" w:cs="Arial"/>
                <w:b/>
                <w:bCs/>
                <w:sz w:val="18"/>
                <w:szCs w:val="18"/>
              </w:rPr>
              <w:t>119 DAS</w:t>
            </w:r>
          </w:p>
        </w:tc>
      </w:tr>
      <w:tr w:rsidR="00AA3690" w:rsidRPr="00DE1A1D" w14:paraId="02188595" w14:textId="77777777" w:rsidTr="001A65A5">
        <w:trPr>
          <w:trHeight w:val="151"/>
          <w:jc w:val="center"/>
        </w:trPr>
        <w:tc>
          <w:tcPr>
            <w:tcW w:w="2592" w:type="dxa"/>
            <w:tcBorders>
              <w:top w:val="single" w:sz="4" w:space="0" w:color="auto"/>
            </w:tcBorders>
            <w:vAlign w:val="center"/>
          </w:tcPr>
          <w:p w14:paraId="753C9F04" w14:textId="77F47101" w:rsidR="00AA3690" w:rsidRPr="00DE1A1D" w:rsidRDefault="00AA3690" w:rsidP="003B07E1">
            <w:pPr>
              <w:rPr>
                <w:rFonts w:ascii="Arial" w:hAnsi="Arial" w:cs="Arial"/>
                <w:b/>
                <w:bCs/>
                <w:sz w:val="18"/>
                <w:szCs w:val="18"/>
              </w:rPr>
            </w:pPr>
            <w:r w:rsidRPr="00B763D5">
              <w:rPr>
                <w:rFonts w:ascii="Arial" w:hAnsi="Arial" w:cs="Arial"/>
                <w:b/>
                <w:bCs/>
                <w:color w:val="000000"/>
                <w:sz w:val="18"/>
                <w:szCs w:val="18"/>
              </w:rPr>
              <w:t xml:space="preserve">Plant </w:t>
            </w:r>
            <w:r w:rsidR="003621AF">
              <w:rPr>
                <w:rFonts w:ascii="Arial" w:hAnsi="Arial" w:cs="Arial"/>
                <w:b/>
                <w:bCs/>
                <w:color w:val="000000"/>
                <w:sz w:val="18"/>
                <w:szCs w:val="18"/>
              </w:rPr>
              <w:t>p</w:t>
            </w:r>
            <w:r w:rsidRPr="00B763D5">
              <w:rPr>
                <w:rFonts w:ascii="Arial" w:hAnsi="Arial" w:cs="Arial"/>
                <w:b/>
                <w:bCs/>
                <w:color w:val="000000"/>
                <w:sz w:val="18"/>
                <w:szCs w:val="18"/>
              </w:rPr>
              <w:t>opulation</w:t>
            </w:r>
            <w:r w:rsidR="001A65A5">
              <w:rPr>
                <w:rFonts w:ascii="Arial" w:hAnsi="Arial" w:cs="Arial"/>
                <w:b/>
                <w:bCs/>
                <w:color w:val="000000"/>
                <w:sz w:val="18"/>
                <w:szCs w:val="18"/>
              </w:rPr>
              <w:t>s</w:t>
            </w:r>
            <w:r w:rsidRPr="00B763D5">
              <w:rPr>
                <w:rFonts w:ascii="Arial" w:hAnsi="Arial" w:cs="Arial"/>
                <w:b/>
                <w:bCs/>
                <w:color w:val="000000"/>
                <w:sz w:val="18"/>
                <w:szCs w:val="18"/>
              </w:rPr>
              <w:t xml:space="preserve"> (PP)</w:t>
            </w:r>
          </w:p>
        </w:tc>
        <w:tc>
          <w:tcPr>
            <w:tcW w:w="0" w:type="auto"/>
            <w:tcBorders>
              <w:top w:val="single" w:sz="4" w:space="0" w:color="auto"/>
            </w:tcBorders>
            <w:vAlign w:val="center"/>
          </w:tcPr>
          <w:p w14:paraId="31AD48BA" w14:textId="77777777" w:rsidR="00AA3690" w:rsidRPr="00DE1A1D" w:rsidRDefault="00AA3690" w:rsidP="003B07E1">
            <w:pPr>
              <w:jc w:val="center"/>
              <w:rPr>
                <w:rFonts w:ascii="Arial" w:hAnsi="Arial" w:cs="Arial"/>
                <w:sz w:val="18"/>
                <w:szCs w:val="18"/>
              </w:rPr>
            </w:pPr>
          </w:p>
        </w:tc>
        <w:tc>
          <w:tcPr>
            <w:tcW w:w="946" w:type="dxa"/>
            <w:tcBorders>
              <w:top w:val="single" w:sz="4" w:space="0" w:color="auto"/>
            </w:tcBorders>
            <w:vAlign w:val="center"/>
          </w:tcPr>
          <w:p w14:paraId="5FCBCD2D"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288B2DBC"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7E665ED5"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385113E8"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19756EF2"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492DEE37" w14:textId="77777777" w:rsidR="00AA3690" w:rsidRPr="00DE1A1D" w:rsidRDefault="00AA3690" w:rsidP="003B07E1">
            <w:pPr>
              <w:jc w:val="center"/>
              <w:rPr>
                <w:rFonts w:ascii="Arial" w:hAnsi="Arial" w:cs="Arial"/>
                <w:sz w:val="18"/>
                <w:szCs w:val="18"/>
              </w:rPr>
            </w:pPr>
          </w:p>
        </w:tc>
      </w:tr>
      <w:tr w:rsidR="00AA3690" w:rsidRPr="00DE1A1D" w14:paraId="0C053EBC" w14:textId="77777777" w:rsidTr="001A65A5">
        <w:trPr>
          <w:trHeight w:val="304"/>
          <w:jc w:val="center"/>
        </w:trPr>
        <w:tc>
          <w:tcPr>
            <w:tcW w:w="2592" w:type="dxa"/>
            <w:vAlign w:val="center"/>
          </w:tcPr>
          <w:p w14:paraId="01C95131" w14:textId="27C3563D" w:rsidR="00AA3690" w:rsidRPr="00DE1A1D" w:rsidRDefault="00AA3690" w:rsidP="003B07E1">
            <w:pPr>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1</w:t>
            </w:r>
            <w:r w:rsidRPr="00B763D5">
              <w:rPr>
                <w:rFonts w:ascii="Arial" w:hAnsi="Arial" w:cs="Arial"/>
                <w:color w:val="000000"/>
                <w:sz w:val="18"/>
                <w:szCs w:val="18"/>
              </w:rPr>
              <w:t xml:space="preserve"> (34429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233C70CA" w14:textId="1227B2AF" w:rsidR="00AA3690" w:rsidRPr="00DE1A1D" w:rsidRDefault="00AA3690" w:rsidP="003B07E1">
            <w:pPr>
              <w:jc w:val="center"/>
              <w:rPr>
                <w:rFonts w:ascii="Arial" w:hAnsi="Arial" w:cs="Arial"/>
                <w:sz w:val="18"/>
                <w:szCs w:val="18"/>
              </w:rPr>
            </w:pPr>
            <w:r w:rsidRPr="00DE1A1D">
              <w:rPr>
                <w:rFonts w:ascii="Arial" w:hAnsi="Arial" w:cs="Arial"/>
                <w:sz w:val="18"/>
                <w:szCs w:val="18"/>
              </w:rPr>
              <w:t>7.73</w:t>
            </w:r>
          </w:p>
        </w:tc>
        <w:tc>
          <w:tcPr>
            <w:tcW w:w="946" w:type="dxa"/>
            <w:vAlign w:val="center"/>
          </w:tcPr>
          <w:p w14:paraId="60BFB165" w14:textId="463710B4" w:rsidR="00AA3690" w:rsidRPr="00DE1A1D" w:rsidRDefault="00AA3690" w:rsidP="003B07E1">
            <w:pPr>
              <w:jc w:val="center"/>
              <w:rPr>
                <w:rFonts w:ascii="Arial" w:hAnsi="Arial" w:cs="Arial"/>
                <w:sz w:val="18"/>
                <w:szCs w:val="18"/>
              </w:rPr>
            </w:pPr>
            <w:r w:rsidRPr="00DE1A1D">
              <w:rPr>
                <w:rFonts w:ascii="Arial" w:hAnsi="Arial" w:cs="Arial"/>
                <w:sz w:val="18"/>
                <w:szCs w:val="18"/>
              </w:rPr>
              <w:t>16.61 a</w:t>
            </w:r>
          </w:p>
        </w:tc>
        <w:tc>
          <w:tcPr>
            <w:tcW w:w="0" w:type="auto"/>
            <w:vAlign w:val="center"/>
          </w:tcPr>
          <w:p w14:paraId="350554D8" w14:textId="1A6C3A4A" w:rsidR="00AA3690" w:rsidRPr="00DE1A1D" w:rsidRDefault="00AA3690" w:rsidP="003B07E1">
            <w:pPr>
              <w:jc w:val="center"/>
              <w:rPr>
                <w:rFonts w:ascii="Arial" w:hAnsi="Arial" w:cs="Arial"/>
                <w:sz w:val="18"/>
                <w:szCs w:val="18"/>
              </w:rPr>
            </w:pPr>
            <w:r w:rsidRPr="00DE1A1D">
              <w:rPr>
                <w:rFonts w:ascii="Arial" w:hAnsi="Arial" w:cs="Arial"/>
                <w:sz w:val="18"/>
                <w:szCs w:val="18"/>
              </w:rPr>
              <w:t>34.19 a</w:t>
            </w:r>
          </w:p>
        </w:tc>
        <w:tc>
          <w:tcPr>
            <w:tcW w:w="0" w:type="auto"/>
            <w:vAlign w:val="center"/>
          </w:tcPr>
          <w:p w14:paraId="2894C48D" w14:textId="67699CE0" w:rsidR="00AA3690" w:rsidRPr="00DE1A1D" w:rsidRDefault="00AA3690" w:rsidP="003B07E1">
            <w:pPr>
              <w:jc w:val="center"/>
              <w:rPr>
                <w:rFonts w:ascii="Arial" w:hAnsi="Arial" w:cs="Arial"/>
                <w:sz w:val="18"/>
                <w:szCs w:val="18"/>
              </w:rPr>
            </w:pPr>
            <w:r w:rsidRPr="00DE1A1D">
              <w:rPr>
                <w:rFonts w:ascii="Arial" w:hAnsi="Arial" w:cs="Arial"/>
                <w:sz w:val="18"/>
                <w:szCs w:val="18"/>
              </w:rPr>
              <w:t>63.35 a</w:t>
            </w:r>
          </w:p>
        </w:tc>
        <w:tc>
          <w:tcPr>
            <w:tcW w:w="0" w:type="auto"/>
            <w:vAlign w:val="center"/>
          </w:tcPr>
          <w:p w14:paraId="6E452625" w14:textId="6FCE296A" w:rsidR="00AA3690" w:rsidRPr="00DE1A1D" w:rsidRDefault="00AA3690" w:rsidP="003B07E1">
            <w:pPr>
              <w:jc w:val="center"/>
              <w:rPr>
                <w:rFonts w:ascii="Arial" w:hAnsi="Arial" w:cs="Arial"/>
                <w:sz w:val="18"/>
                <w:szCs w:val="18"/>
              </w:rPr>
            </w:pPr>
            <w:r w:rsidRPr="00DE1A1D">
              <w:rPr>
                <w:rFonts w:ascii="Arial" w:hAnsi="Arial" w:cs="Arial"/>
                <w:sz w:val="18"/>
                <w:szCs w:val="18"/>
              </w:rPr>
              <w:t>68.31 a</w:t>
            </w:r>
          </w:p>
        </w:tc>
        <w:tc>
          <w:tcPr>
            <w:tcW w:w="0" w:type="auto"/>
            <w:vAlign w:val="center"/>
          </w:tcPr>
          <w:p w14:paraId="6DD539DF" w14:textId="4EC62BEF" w:rsidR="00AA3690" w:rsidRPr="00DE1A1D" w:rsidRDefault="00AA3690" w:rsidP="003B07E1">
            <w:pPr>
              <w:jc w:val="center"/>
              <w:rPr>
                <w:rFonts w:ascii="Arial" w:hAnsi="Arial" w:cs="Arial"/>
                <w:sz w:val="18"/>
                <w:szCs w:val="18"/>
              </w:rPr>
            </w:pPr>
            <w:r w:rsidRPr="00DE1A1D">
              <w:rPr>
                <w:rFonts w:ascii="Arial" w:hAnsi="Arial" w:cs="Arial"/>
                <w:sz w:val="18"/>
                <w:szCs w:val="18"/>
              </w:rPr>
              <w:t>71.31 a</w:t>
            </w:r>
          </w:p>
        </w:tc>
        <w:tc>
          <w:tcPr>
            <w:tcW w:w="0" w:type="auto"/>
            <w:vAlign w:val="center"/>
          </w:tcPr>
          <w:p w14:paraId="281A1786" w14:textId="73B9D5A8" w:rsidR="00AA3690" w:rsidRPr="00DE1A1D" w:rsidRDefault="00AA3690" w:rsidP="003B07E1">
            <w:pPr>
              <w:jc w:val="center"/>
              <w:rPr>
                <w:rFonts w:ascii="Arial" w:hAnsi="Arial" w:cs="Arial"/>
                <w:sz w:val="18"/>
                <w:szCs w:val="18"/>
              </w:rPr>
            </w:pPr>
            <w:r w:rsidRPr="00DE1A1D">
              <w:rPr>
                <w:rFonts w:ascii="Arial" w:hAnsi="Arial" w:cs="Arial"/>
                <w:sz w:val="18"/>
                <w:szCs w:val="18"/>
              </w:rPr>
              <w:t>77.30 a</w:t>
            </w:r>
          </w:p>
        </w:tc>
      </w:tr>
      <w:tr w:rsidR="00AA3690" w:rsidRPr="00DE1A1D" w14:paraId="6E2E2E28" w14:textId="77777777" w:rsidTr="001A65A5">
        <w:trPr>
          <w:trHeight w:val="304"/>
          <w:jc w:val="center"/>
        </w:trPr>
        <w:tc>
          <w:tcPr>
            <w:tcW w:w="2592" w:type="dxa"/>
            <w:vAlign w:val="center"/>
          </w:tcPr>
          <w:p w14:paraId="4044579D" w14:textId="4C83F5BA" w:rsidR="00AA3690" w:rsidRPr="00DE1A1D" w:rsidRDefault="00AA3690" w:rsidP="003B07E1">
            <w:pPr>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 xml:space="preserve">2 </w:t>
            </w:r>
            <w:r w:rsidRPr="00B763D5">
              <w:rPr>
                <w:rFonts w:ascii="Arial" w:hAnsi="Arial" w:cs="Arial"/>
                <w:color w:val="000000"/>
                <w:sz w:val="18"/>
                <w:szCs w:val="18"/>
              </w:rPr>
              <w:t>(43037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18E1E70C" w14:textId="17FE98A0" w:rsidR="00AA3690" w:rsidRPr="00DE1A1D" w:rsidRDefault="00AA3690" w:rsidP="003B07E1">
            <w:pPr>
              <w:jc w:val="center"/>
              <w:rPr>
                <w:rFonts w:ascii="Arial" w:hAnsi="Arial" w:cs="Arial"/>
                <w:sz w:val="18"/>
                <w:szCs w:val="18"/>
              </w:rPr>
            </w:pPr>
            <w:r w:rsidRPr="00DE1A1D">
              <w:rPr>
                <w:rFonts w:ascii="Arial" w:hAnsi="Arial" w:cs="Arial"/>
                <w:sz w:val="18"/>
                <w:szCs w:val="18"/>
              </w:rPr>
              <w:t>7.49</w:t>
            </w:r>
          </w:p>
        </w:tc>
        <w:tc>
          <w:tcPr>
            <w:tcW w:w="946" w:type="dxa"/>
            <w:vAlign w:val="center"/>
          </w:tcPr>
          <w:p w14:paraId="2D697600" w14:textId="0C2E8170" w:rsidR="00AA3690" w:rsidRPr="00DE1A1D" w:rsidRDefault="00AA3690" w:rsidP="003B07E1">
            <w:pPr>
              <w:jc w:val="center"/>
              <w:rPr>
                <w:rFonts w:ascii="Arial" w:hAnsi="Arial" w:cs="Arial"/>
                <w:sz w:val="18"/>
                <w:szCs w:val="18"/>
              </w:rPr>
            </w:pPr>
            <w:r w:rsidRPr="00DE1A1D">
              <w:rPr>
                <w:rFonts w:ascii="Arial" w:hAnsi="Arial" w:cs="Arial"/>
                <w:sz w:val="18"/>
                <w:szCs w:val="18"/>
              </w:rPr>
              <w:t>16.19 ab</w:t>
            </w:r>
          </w:p>
        </w:tc>
        <w:tc>
          <w:tcPr>
            <w:tcW w:w="0" w:type="auto"/>
            <w:vAlign w:val="center"/>
          </w:tcPr>
          <w:p w14:paraId="41E0B225" w14:textId="79D79317" w:rsidR="00AA3690" w:rsidRPr="00DE1A1D" w:rsidRDefault="00AA3690" w:rsidP="003B07E1">
            <w:pPr>
              <w:jc w:val="center"/>
              <w:rPr>
                <w:rFonts w:ascii="Arial" w:hAnsi="Arial" w:cs="Arial"/>
                <w:sz w:val="18"/>
                <w:szCs w:val="18"/>
              </w:rPr>
            </w:pPr>
            <w:r w:rsidRPr="00DE1A1D">
              <w:rPr>
                <w:rFonts w:ascii="Arial" w:hAnsi="Arial" w:cs="Arial"/>
                <w:sz w:val="18"/>
                <w:szCs w:val="18"/>
              </w:rPr>
              <w:t>32.20 b</w:t>
            </w:r>
          </w:p>
        </w:tc>
        <w:tc>
          <w:tcPr>
            <w:tcW w:w="0" w:type="auto"/>
            <w:vAlign w:val="center"/>
          </w:tcPr>
          <w:p w14:paraId="641F0E9B" w14:textId="5F91D78A" w:rsidR="00AA3690" w:rsidRPr="00DE1A1D" w:rsidRDefault="00AA3690" w:rsidP="003B07E1">
            <w:pPr>
              <w:jc w:val="center"/>
              <w:rPr>
                <w:rFonts w:ascii="Arial" w:hAnsi="Arial" w:cs="Arial"/>
                <w:sz w:val="18"/>
                <w:szCs w:val="18"/>
              </w:rPr>
            </w:pPr>
            <w:r w:rsidRPr="00DE1A1D">
              <w:rPr>
                <w:rFonts w:ascii="Arial" w:hAnsi="Arial" w:cs="Arial"/>
                <w:sz w:val="18"/>
                <w:szCs w:val="18"/>
              </w:rPr>
              <w:t>58.30 b</w:t>
            </w:r>
          </w:p>
        </w:tc>
        <w:tc>
          <w:tcPr>
            <w:tcW w:w="0" w:type="auto"/>
            <w:vAlign w:val="center"/>
          </w:tcPr>
          <w:p w14:paraId="16802FFF" w14:textId="11B7B8D3" w:rsidR="00AA3690" w:rsidRPr="00DE1A1D" w:rsidRDefault="00AA3690" w:rsidP="003B07E1">
            <w:pPr>
              <w:jc w:val="center"/>
              <w:rPr>
                <w:rFonts w:ascii="Arial" w:hAnsi="Arial" w:cs="Arial"/>
                <w:sz w:val="18"/>
                <w:szCs w:val="18"/>
              </w:rPr>
            </w:pPr>
            <w:r w:rsidRPr="00DE1A1D">
              <w:rPr>
                <w:rFonts w:ascii="Arial" w:hAnsi="Arial" w:cs="Arial"/>
                <w:sz w:val="18"/>
                <w:szCs w:val="18"/>
              </w:rPr>
              <w:t>65.59 b</w:t>
            </w:r>
          </w:p>
        </w:tc>
        <w:tc>
          <w:tcPr>
            <w:tcW w:w="0" w:type="auto"/>
            <w:vAlign w:val="center"/>
          </w:tcPr>
          <w:p w14:paraId="4EBDFB63" w14:textId="664059B0" w:rsidR="00AA3690" w:rsidRPr="00DE1A1D" w:rsidRDefault="00AA3690" w:rsidP="003B07E1">
            <w:pPr>
              <w:jc w:val="center"/>
              <w:rPr>
                <w:rFonts w:ascii="Arial" w:hAnsi="Arial" w:cs="Arial"/>
                <w:sz w:val="18"/>
                <w:szCs w:val="18"/>
              </w:rPr>
            </w:pPr>
            <w:r w:rsidRPr="00DE1A1D">
              <w:rPr>
                <w:rFonts w:ascii="Arial" w:hAnsi="Arial" w:cs="Arial"/>
                <w:sz w:val="18"/>
                <w:szCs w:val="18"/>
              </w:rPr>
              <w:t>67.73 b</w:t>
            </w:r>
          </w:p>
        </w:tc>
        <w:tc>
          <w:tcPr>
            <w:tcW w:w="0" w:type="auto"/>
            <w:vAlign w:val="center"/>
          </w:tcPr>
          <w:p w14:paraId="6961F62E" w14:textId="7EC75B2F" w:rsidR="00AA3690" w:rsidRPr="00DE1A1D" w:rsidRDefault="00AA3690" w:rsidP="003B07E1">
            <w:pPr>
              <w:jc w:val="center"/>
              <w:rPr>
                <w:rFonts w:ascii="Arial" w:hAnsi="Arial" w:cs="Arial"/>
                <w:sz w:val="18"/>
                <w:szCs w:val="18"/>
              </w:rPr>
            </w:pPr>
            <w:r w:rsidRPr="00DE1A1D">
              <w:rPr>
                <w:rFonts w:ascii="Arial" w:hAnsi="Arial" w:cs="Arial"/>
                <w:sz w:val="18"/>
                <w:szCs w:val="18"/>
              </w:rPr>
              <w:t>70.40 b</w:t>
            </w:r>
          </w:p>
        </w:tc>
      </w:tr>
      <w:tr w:rsidR="00AA3690" w:rsidRPr="00DE1A1D" w14:paraId="154E1E53" w14:textId="77777777" w:rsidTr="001A65A5">
        <w:trPr>
          <w:trHeight w:val="304"/>
          <w:jc w:val="center"/>
        </w:trPr>
        <w:tc>
          <w:tcPr>
            <w:tcW w:w="2592" w:type="dxa"/>
            <w:vAlign w:val="center"/>
          </w:tcPr>
          <w:p w14:paraId="7CADA080" w14:textId="4EAC21E3" w:rsidR="00AA3690" w:rsidRPr="00DE1A1D" w:rsidRDefault="00AA3690" w:rsidP="003B07E1">
            <w:pPr>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3</w:t>
            </w:r>
            <w:r w:rsidRPr="00B763D5">
              <w:rPr>
                <w:rFonts w:ascii="Arial" w:hAnsi="Arial" w:cs="Arial"/>
                <w:color w:val="000000"/>
                <w:sz w:val="18"/>
                <w:szCs w:val="18"/>
              </w:rPr>
              <w:t xml:space="preserve"> (57383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2BF344F7" w14:textId="1D31FCAE" w:rsidR="00AA3690" w:rsidRPr="00DE1A1D" w:rsidRDefault="00AA3690" w:rsidP="003B07E1">
            <w:pPr>
              <w:jc w:val="center"/>
              <w:rPr>
                <w:rFonts w:ascii="Arial" w:hAnsi="Arial" w:cs="Arial"/>
                <w:sz w:val="18"/>
                <w:szCs w:val="18"/>
              </w:rPr>
            </w:pPr>
            <w:r w:rsidRPr="00DE1A1D">
              <w:rPr>
                <w:rFonts w:ascii="Arial" w:hAnsi="Arial" w:cs="Arial"/>
                <w:sz w:val="18"/>
                <w:szCs w:val="18"/>
              </w:rPr>
              <w:t>7.43</w:t>
            </w:r>
          </w:p>
        </w:tc>
        <w:tc>
          <w:tcPr>
            <w:tcW w:w="946" w:type="dxa"/>
            <w:vAlign w:val="center"/>
          </w:tcPr>
          <w:p w14:paraId="2EA971F3" w14:textId="4B3FE7CC" w:rsidR="00AA3690" w:rsidRPr="00DE1A1D" w:rsidRDefault="00AA3690" w:rsidP="003B07E1">
            <w:pPr>
              <w:jc w:val="center"/>
              <w:rPr>
                <w:rFonts w:ascii="Arial" w:hAnsi="Arial" w:cs="Arial"/>
                <w:sz w:val="18"/>
                <w:szCs w:val="18"/>
              </w:rPr>
            </w:pPr>
            <w:r w:rsidRPr="00DE1A1D">
              <w:rPr>
                <w:rFonts w:ascii="Arial" w:hAnsi="Arial" w:cs="Arial"/>
                <w:sz w:val="18"/>
                <w:szCs w:val="18"/>
              </w:rPr>
              <w:t xml:space="preserve">15.97 </w:t>
            </w:r>
            <w:proofErr w:type="spellStart"/>
            <w:r w:rsidRPr="00DE1A1D">
              <w:rPr>
                <w:rFonts w:ascii="Arial" w:hAnsi="Arial" w:cs="Arial"/>
                <w:sz w:val="18"/>
                <w:szCs w:val="18"/>
              </w:rPr>
              <w:t>bc</w:t>
            </w:r>
            <w:proofErr w:type="spellEnd"/>
          </w:p>
        </w:tc>
        <w:tc>
          <w:tcPr>
            <w:tcW w:w="0" w:type="auto"/>
            <w:vAlign w:val="center"/>
          </w:tcPr>
          <w:p w14:paraId="3585564A" w14:textId="08AFED05" w:rsidR="00AA3690" w:rsidRPr="00DE1A1D" w:rsidRDefault="00AA3690" w:rsidP="003B07E1">
            <w:pPr>
              <w:jc w:val="center"/>
              <w:rPr>
                <w:rFonts w:ascii="Arial" w:hAnsi="Arial" w:cs="Arial"/>
                <w:sz w:val="18"/>
                <w:szCs w:val="18"/>
              </w:rPr>
            </w:pPr>
            <w:r w:rsidRPr="00DE1A1D">
              <w:rPr>
                <w:rFonts w:ascii="Arial" w:hAnsi="Arial" w:cs="Arial"/>
                <w:sz w:val="18"/>
                <w:szCs w:val="18"/>
              </w:rPr>
              <w:t>30.17 c</w:t>
            </w:r>
          </w:p>
        </w:tc>
        <w:tc>
          <w:tcPr>
            <w:tcW w:w="0" w:type="auto"/>
            <w:vAlign w:val="center"/>
          </w:tcPr>
          <w:p w14:paraId="574C14A5" w14:textId="7696DA5C" w:rsidR="00AA3690" w:rsidRPr="00DE1A1D" w:rsidRDefault="00AA3690" w:rsidP="003B07E1">
            <w:pPr>
              <w:jc w:val="center"/>
              <w:rPr>
                <w:rFonts w:ascii="Arial" w:hAnsi="Arial" w:cs="Arial"/>
                <w:sz w:val="18"/>
                <w:szCs w:val="18"/>
              </w:rPr>
            </w:pPr>
            <w:r w:rsidRPr="00DE1A1D">
              <w:rPr>
                <w:rFonts w:ascii="Arial" w:hAnsi="Arial" w:cs="Arial"/>
                <w:sz w:val="18"/>
                <w:szCs w:val="18"/>
              </w:rPr>
              <w:t>53.69 c</w:t>
            </w:r>
          </w:p>
        </w:tc>
        <w:tc>
          <w:tcPr>
            <w:tcW w:w="0" w:type="auto"/>
            <w:vAlign w:val="center"/>
          </w:tcPr>
          <w:p w14:paraId="1CC0EDE3" w14:textId="1077AB19" w:rsidR="00AA3690" w:rsidRPr="00DE1A1D" w:rsidRDefault="00AA3690" w:rsidP="003B07E1">
            <w:pPr>
              <w:jc w:val="center"/>
              <w:rPr>
                <w:rFonts w:ascii="Arial" w:hAnsi="Arial" w:cs="Arial"/>
                <w:sz w:val="18"/>
                <w:szCs w:val="18"/>
              </w:rPr>
            </w:pPr>
            <w:r w:rsidRPr="00DE1A1D">
              <w:rPr>
                <w:rFonts w:ascii="Arial" w:hAnsi="Arial" w:cs="Arial"/>
                <w:sz w:val="18"/>
                <w:szCs w:val="18"/>
              </w:rPr>
              <w:t>61.60 c</w:t>
            </w:r>
          </w:p>
        </w:tc>
        <w:tc>
          <w:tcPr>
            <w:tcW w:w="0" w:type="auto"/>
            <w:vAlign w:val="center"/>
          </w:tcPr>
          <w:p w14:paraId="3072DF2E" w14:textId="3D9AC85B" w:rsidR="00AA3690" w:rsidRPr="00DE1A1D" w:rsidRDefault="00AA3690" w:rsidP="003B07E1">
            <w:pPr>
              <w:jc w:val="center"/>
              <w:rPr>
                <w:rFonts w:ascii="Arial" w:hAnsi="Arial" w:cs="Arial"/>
                <w:color w:val="000000"/>
                <w:sz w:val="18"/>
                <w:szCs w:val="18"/>
              </w:rPr>
            </w:pPr>
            <w:r w:rsidRPr="00DE1A1D">
              <w:rPr>
                <w:rFonts w:ascii="Arial" w:hAnsi="Arial" w:cs="Arial"/>
                <w:sz w:val="18"/>
                <w:szCs w:val="18"/>
              </w:rPr>
              <w:t>64.66 c</w:t>
            </w:r>
          </w:p>
        </w:tc>
        <w:tc>
          <w:tcPr>
            <w:tcW w:w="0" w:type="auto"/>
            <w:vAlign w:val="center"/>
          </w:tcPr>
          <w:p w14:paraId="41E8A6A7" w14:textId="3B322216" w:rsidR="00AA3690" w:rsidRPr="00DE1A1D" w:rsidRDefault="00AA3690" w:rsidP="003B07E1">
            <w:pPr>
              <w:jc w:val="center"/>
              <w:rPr>
                <w:rFonts w:ascii="Arial" w:hAnsi="Arial" w:cs="Arial"/>
                <w:sz w:val="18"/>
                <w:szCs w:val="18"/>
              </w:rPr>
            </w:pPr>
            <w:r w:rsidRPr="00DE1A1D">
              <w:rPr>
                <w:rFonts w:ascii="Arial" w:hAnsi="Arial" w:cs="Arial"/>
                <w:sz w:val="18"/>
                <w:szCs w:val="18"/>
              </w:rPr>
              <w:t>67.66 c</w:t>
            </w:r>
          </w:p>
        </w:tc>
      </w:tr>
      <w:tr w:rsidR="00AA3690" w:rsidRPr="00DE1A1D" w14:paraId="5CA58E0B" w14:textId="77777777" w:rsidTr="001A65A5">
        <w:trPr>
          <w:trHeight w:val="304"/>
          <w:jc w:val="center"/>
        </w:trPr>
        <w:tc>
          <w:tcPr>
            <w:tcW w:w="2592" w:type="dxa"/>
            <w:tcBorders>
              <w:bottom w:val="single" w:sz="4" w:space="0" w:color="auto"/>
            </w:tcBorders>
            <w:vAlign w:val="center"/>
          </w:tcPr>
          <w:p w14:paraId="70EE1ED5" w14:textId="66ECA425" w:rsidR="00AA3690" w:rsidRPr="00DE1A1D" w:rsidRDefault="00AA3690" w:rsidP="003B07E1">
            <w:pPr>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4</w:t>
            </w:r>
            <w:r w:rsidRPr="00B763D5">
              <w:rPr>
                <w:rFonts w:ascii="Arial" w:hAnsi="Arial" w:cs="Arial"/>
                <w:color w:val="000000"/>
                <w:sz w:val="18"/>
                <w:szCs w:val="18"/>
              </w:rPr>
              <w:t xml:space="preserve"> (86074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Borders>
              <w:bottom w:val="single" w:sz="4" w:space="0" w:color="auto"/>
            </w:tcBorders>
            <w:vAlign w:val="center"/>
          </w:tcPr>
          <w:p w14:paraId="7A21B28F" w14:textId="21B76EC9" w:rsidR="00AA3690" w:rsidRPr="00DE1A1D" w:rsidRDefault="00AA3690" w:rsidP="003B07E1">
            <w:pPr>
              <w:jc w:val="center"/>
              <w:rPr>
                <w:rFonts w:ascii="Arial" w:hAnsi="Arial" w:cs="Arial"/>
                <w:sz w:val="18"/>
                <w:szCs w:val="18"/>
              </w:rPr>
            </w:pPr>
            <w:r w:rsidRPr="00DE1A1D">
              <w:rPr>
                <w:rFonts w:ascii="Arial" w:hAnsi="Arial" w:cs="Arial"/>
                <w:sz w:val="18"/>
                <w:szCs w:val="18"/>
              </w:rPr>
              <w:t>7.40</w:t>
            </w:r>
          </w:p>
        </w:tc>
        <w:tc>
          <w:tcPr>
            <w:tcW w:w="946" w:type="dxa"/>
            <w:tcBorders>
              <w:bottom w:val="single" w:sz="4" w:space="0" w:color="auto"/>
            </w:tcBorders>
            <w:vAlign w:val="center"/>
          </w:tcPr>
          <w:p w14:paraId="79CC086A" w14:textId="1FB1EE19" w:rsidR="00AA3690" w:rsidRPr="00DE1A1D" w:rsidRDefault="00AA3690" w:rsidP="003B07E1">
            <w:pPr>
              <w:jc w:val="center"/>
              <w:rPr>
                <w:rFonts w:ascii="Arial" w:hAnsi="Arial" w:cs="Arial"/>
                <w:sz w:val="18"/>
                <w:szCs w:val="18"/>
              </w:rPr>
            </w:pPr>
            <w:r w:rsidRPr="00DE1A1D">
              <w:rPr>
                <w:rFonts w:ascii="Arial" w:hAnsi="Arial" w:cs="Arial"/>
                <w:sz w:val="18"/>
                <w:szCs w:val="18"/>
              </w:rPr>
              <w:t>15.70 c</w:t>
            </w:r>
          </w:p>
        </w:tc>
        <w:tc>
          <w:tcPr>
            <w:tcW w:w="0" w:type="auto"/>
            <w:tcBorders>
              <w:bottom w:val="single" w:sz="4" w:space="0" w:color="auto"/>
            </w:tcBorders>
            <w:vAlign w:val="center"/>
          </w:tcPr>
          <w:p w14:paraId="236BBD13" w14:textId="3448F26A" w:rsidR="00AA3690" w:rsidRPr="00DE1A1D" w:rsidRDefault="00AA3690" w:rsidP="003B07E1">
            <w:pPr>
              <w:jc w:val="center"/>
              <w:rPr>
                <w:rFonts w:ascii="Arial" w:hAnsi="Arial" w:cs="Arial"/>
                <w:sz w:val="18"/>
                <w:szCs w:val="18"/>
              </w:rPr>
            </w:pPr>
            <w:r w:rsidRPr="00DE1A1D">
              <w:rPr>
                <w:rFonts w:ascii="Arial" w:hAnsi="Arial" w:cs="Arial"/>
                <w:sz w:val="18"/>
                <w:szCs w:val="18"/>
              </w:rPr>
              <w:t>28.13 d</w:t>
            </w:r>
          </w:p>
        </w:tc>
        <w:tc>
          <w:tcPr>
            <w:tcW w:w="0" w:type="auto"/>
            <w:tcBorders>
              <w:bottom w:val="single" w:sz="4" w:space="0" w:color="auto"/>
            </w:tcBorders>
            <w:vAlign w:val="center"/>
          </w:tcPr>
          <w:p w14:paraId="77415166" w14:textId="2AC4DFA6" w:rsidR="00AA3690" w:rsidRPr="00DE1A1D" w:rsidRDefault="00AA3690" w:rsidP="003B07E1">
            <w:pPr>
              <w:jc w:val="center"/>
              <w:rPr>
                <w:rFonts w:ascii="Arial" w:hAnsi="Arial" w:cs="Arial"/>
                <w:sz w:val="18"/>
                <w:szCs w:val="18"/>
              </w:rPr>
            </w:pPr>
            <w:r w:rsidRPr="00DE1A1D">
              <w:rPr>
                <w:rFonts w:ascii="Arial" w:hAnsi="Arial" w:cs="Arial"/>
                <w:sz w:val="18"/>
                <w:szCs w:val="18"/>
              </w:rPr>
              <w:t>48.27 d</w:t>
            </w:r>
          </w:p>
        </w:tc>
        <w:tc>
          <w:tcPr>
            <w:tcW w:w="0" w:type="auto"/>
            <w:tcBorders>
              <w:bottom w:val="single" w:sz="4" w:space="0" w:color="auto"/>
            </w:tcBorders>
            <w:vAlign w:val="center"/>
          </w:tcPr>
          <w:p w14:paraId="1FDCAB8B" w14:textId="5D2C220C" w:rsidR="00AA3690" w:rsidRPr="00DE1A1D" w:rsidRDefault="00AA3690" w:rsidP="003B07E1">
            <w:pPr>
              <w:jc w:val="center"/>
              <w:rPr>
                <w:rFonts w:ascii="Arial" w:hAnsi="Arial" w:cs="Arial"/>
                <w:sz w:val="18"/>
                <w:szCs w:val="18"/>
              </w:rPr>
            </w:pPr>
            <w:r w:rsidRPr="00DE1A1D">
              <w:rPr>
                <w:rFonts w:ascii="Arial" w:hAnsi="Arial" w:cs="Arial"/>
                <w:sz w:val="18"/>
                <w:szCs w:val="18"/>
              </w:rPr>
              <w:t>54.64 d</w:t>
            </w:r>
          </w:p>
        </w:tc>
        <w:tc>
          <w:tcPr>
            <w:tcW w:w="0" w:type="auto"/>
            <w:tcBorders>
              <w:bottom w:val="single" w:sz="4" w:space="0" w:color="auto"/>
            </w:tcBorders>
            <w:vAlign w:val="center"/>
          </w:tcPr>
          <w:p w14:paraId="6FADC624" w14:textId="37E52987" w:rsidR="00AA3690" w:rsidRPr="00DE1A1D" w:rsidRDefault="00AA3690" w:rsidP="003B07E1">
            <w:pPr>
              <w:jc w:val="center"/>
              <w:rPr>
                <w:rFonts w:ascii="Arial" w:hAnsi="Arial" w:cs="Arial"/>
                <w:color w:val="000000"/>
                <w:sz w:val="18"/>
                <w:szCs w:val="18"/>
              </w:rPr>
            </w:pPr>
            <w:r w:rsidRPr="00DE1A1D">
              <w:rPr>
                <w:rFonts w:ascii="Arial" w:hAnsi="Arial" w:cs="Arial"/>
                <w:sz w:val="18"/>
                <w:szCs w:val="18"/>
              </w:rPr>
              <w:t>60.20 d</w:t>
            </w:r>
          </w:p>
        </w:tc>
        <w:tc>
          <w:tcPr>
            <w:tcW w:w="0" w:type="auto"/>
            <w:tcBorders>
              <w:bottom w:val="single" w:sz="4" w:space="0" w:color="auto"/>
            </w:tcBorders>
            <w:vAlign w:val="center"/>
          </w:tcPr>
          <w:p w14:paraId="78973A54" w14:textId="0543D3EF" w:rsidR="00AA3690" w:rsidRPr="00DE1A1D" w:rsidRDefault="00AA3690" w:rsidP="003B07E1">
            <w:pPr>
              <w:jc w:val="center"/>
              <w:rPr>
                <w:rFonts w:ascii="Arial" w:hAnsi="Arial" w:cs="Arial"/>
                <w:sz w:val="18"/>
                <w:szCs w:val="18"/>
              </w:rPr>
            </w:pPr>
            <w:r w:rsidRPr="00DE1A1D">
              <w:rPr>
                <w:rFonts w:ascii="Arial" w:hAnsi="Arial" w:cs="Arial"/>
                <w:sz w:val="18"/>
                <w:szCs w:val="18"/>
              </w:rPr>
              <w:t>66.68 c</w:t>
            </w:r>
          </w:p>
        </w:tc>
      </w:tr>
      <w:tr w:rsidR="00AA3690" w:rsidRPr="00DE1A1D" w14:paraId="7EE2CE4F" w14:textId="77777777" w:rsidTr="001A65A5">
        <w:trPr>
          <w:trHeight w:val="151"/>
          <w:jc w:val="center"/>
        </w:trPr>
        <w:tc>
          <w:tcPr>
            <w:tcW w:w="2592" w:type="dxa"/>
            <w:tcBorders>
              <w:top w:val="single" w:sz="4" w:space="0" w:color="auto"/>
              <w:bottom w:val="single" w:sz="4" w:space="0" w:color="auto"/>
            </w:tcBorders>
            <w:vAlign w:val="center"/>
          </w:tcPr>
          <w:p w14:paraId="56471AA1" w14:textId="11BE161E" w:rsidR="00AA3690" w:rsidRPr="00DE1A1D" w:rsidRDefault="00AA3690" w:rsidP="003B07E1">
            <w:pPr>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00D57C24" w14:textId="38CC28B7" w:rsidR="00AA3690" w:rsidRPr="00DE1A1D" w:rsidRDefault="00AA3690" w:rsidP="003B07E1">
            <w:pPr>
              <w:jc w:val="center"/>
              <w:rPr>
                <w:rFonts w:ascii="Arial" w:hAnsi="Arial" w:cs="Arial"/>
                <w:sz w:val="18"/>
                <w:szCs w:val="18"/>
              </w:rPr>
            </w:pPr>
            <w:r w:rsidRPr="00DE1A1D">
              <w:rPr>
                <w:rFonts w:ascii="Arial" w:hAnsi="Arial" w:cs="Arial"/>
                <w:sz w:val="18"/>
                <w:szCs w:val="18"/>
              </w:rPr>
              <w:t>0.36</w:t>
            </w:r>
          </w:p>
        </w:tc>
        <w:tc>
          <w:tcPr>
            <w:tcW w:w="946" w:type="dxa"/>
            <w:tcBorders>
              <w:top w:val="single" w:sz="4" w:space="0" w:color="auto"/>
              <w:bottom w:val="single" w:sz="4" w:space="0" w:color="auto"/>
            </w:tcBorders>
            <w:vAlign w:val="center"/>
          </w:tcPr>
          <w:p w14:paraId="190828E7" w14:textId="19B616B6" w:rsidR="00AA3690" w:rsidRPr="00DE1A1D" w:rsidRDefault="00AA3690" w:rsidP="003B07E1">
            <w:pPr>
              <w:jc w:val="center"/>
              <w:rPr>
                <w:rFonts w:ascii="Arial" w:hAnsi="Arial" w:cs="Arial"/>
                <w:sz w:val="18"/>
                <w:szCs w:val="18"/>
              </w:rPr>
            </w:pPr>
            <w:r w:rsidRPr="00DE1A1D">
              <w:rPr>
                <w:rFonts w:ascii="Arial" w:hAnsi="Arial" w:cs="Arial"/>
                <w:sz w:val="18"/>
                <w:szCs w:val="18"/>
              </w:rPr>
              <w:t>0.44</w:t>
            </w:r>
          </w:p>
        </w:tc>
        <w:tc>
          <w:tcPr>
            <w:tcW w:w="0" w:type="auto"/>
            <w:tcBorders>
              <w:top w:val="single" w:sz="4" w:space="0" w:color="auto"/>
              <w:bottom w:val="single" w:sz="4" w:space="0" w:color="auto"/>
            </w:tcBorders>
            <w:vAlign w:val="center"/>
          </w:tcPr>
          <w:p w14:paraId="6915E5C2" w14:textId="6F6718CD" w:rsidR="00AA3690" w:rsidRPr="00DE1A1D" w:rsidRDefault="00AA3690" w:rsidP="003B07E1">
            <w:pPr>
              <w:jc w:val="center"/>
              <w:rPr>
                <w:rFonts w:ascii="Arial" w:hAnsi="Arial" w:cs="Arial"/>
                <w:sz w:val="18"/>
                <w:szCs w:val="18"/>
              </w:rPr>
            </w:pPr>
            <w:r w:rsidRPr="00DE1A1D">
              <w:rPr>
                <w:rFonts w:ascii="Arial" w:hAnsi="Arial" w:cs="Arial"/>
                <w:sz w:val="18"/>
                <w:szCs w:val="18"/>
              </w:rPr>
              <w:t>0.85</w:t>
            </w:r>
          </w:p>
        </w:tc>
        <w:tc>
          <w:tcPr>
            <w:tcW w:w="0" w:type="auto"/>
            <w:tcBorders>
              <w:top w:val="single" w:sz="4" w:space="0" w:color="auto"/>
              <w:bottom w:val="single" w:sz="4" w:space="0" w:color="auto"/>
            </w:tcBorders>
            <w:vAlign w:val="center"/>
          </w:tcPr>
          <w:p w14:paraId="081C1F88" w14:textId="7469E9F0" w:rsidR="00AA3690" w:rsidRPr="00DE1A1D" w:rsidRDefault="00AA3690" w:rsidP="003B07E1">
            <w:pPr>
              <w:jc w:val="center"/>
              <w:rPr>
                <w:rFonts w:ascii="Arial" w:hAnsi="Arial" w:cs="Arial"/>
                <w:sz w:val="18"/>
                <w:szCs w:val="18"/>
              </w:rPr>
            </w:pPr>
            <w:r w:rsidRPr="00DE1A1D">
              <w:rPr>
                <w:rFonts w:ascii="Arial" w:hAnsi="Arial" w:cs="Arial"/>
                <w:sz w:val="18"/>
                <w:szCs w:val="18"/>
              </w:rPr>
              <w:t>1.66</w:t>
            </w:r>
          </w:p>
        </w:tc>
        <w:tc>
          <w:tcPr>
            <w:tcW w:w="0" w:type="auto"/>
            <w:tcBorders>
              <w:top w:val="single" w:sz="4" w:space="0" w:color="auto"/>
              <w:bottom w:val="single" w:sz="4" w:space="0" w:color="auto"/>
            </w:tcBorders>
            <w:vAlign w:val="center"/>
          </w:tcPr>
          <w:p w14:paraId="39F24A52" w14:textId="2BBA4852" w:rsidR="00AA3690" w:rsidRPr="00DE1A1D" w:rsidRDefault="00AA3690" w:rsidP="003B07E1">
            <w:pPr>
              <w:jc w:val="center"/>
              <w:rPr>
                <w:rFonts w:ascii="Arial" w:hAnsi="Arial" w:cs="Arial"/>
                <w:sz w:val="18"/>
                <w:szCs w:val="18"/>
              </w:rPr>
            </w:pPr>
            <w:r w:rsidRPr="00DE1A1D">
              <w:rPr>
                <w:rFonts w:ascii="Arial" w:hAnsi="Arial" w:cs="Arial"/>
                <w:sz w:val="18"/>
                <w:szCs w:val="18"/>
              </w:rPr>
              <w:t>1.98</w:t>
            </w:r>
          </w:p>
        </w:tc>
        <w:tc>
          <w:tcPr>
            <w:tcW w:w="0" w:type="auto"/>
            <w:tcBorders>
              <w:top w:val="single" w:sz="4" w:space="0" w:color="auto"/>
              <w:bottom w:val="single" w:sz="4" w:space="0" w:color="auto"/>
            </w:tcBorders>
            <w:vAlign w:val="center"/>
          </w:tcPr>
          <w:p w14:paraId="1F1A022F" w14:textId="412B64F2" w:rsidR="00AA3690" w:rsidRPr="00DE1A1D" w:rsidRDefault="00AA3690" w:rsidP="003B07E1">
            <w:pPr>
              <w:jc w:val="center"/>
              <w:rPr>
                <w:rFonts w:ascii="Arial" w:hAnsi="Arial" w:cs="Arial"/>
                <w:sz w:val="18"/>
                <w:szCs w:val="18"/>
              </w:rPr>
            </w:pPr>
            <w:r w:rsidRPr="00DE1A1D">
              <w:rPr>
                <w:rFonts w:ascii="Arial" w:hAnsi="Arial" w:cs="Arial"/>
                <w:sz w:val="18"/>
                <w:szCs w:val="18"/>
              </w:rPr>
              <w:t>1.72</w:t>
            </w:r>
          </w:p>
        </w:tc>
        <w:tc>
          <w:tcPr>
            <w:tcW w:w="0" w:type="auto"/>
            <w:tcBorders>
              <w:top w:val="single" w:sz="4" w:space="0" w:color="auto"/>
              <w:bottom w:val="single" w:sz="4" w:space="0" w:color="auto"/>
            </w:tcBorders>
            <w:vAlign w:val="center"/>
          </w:tcPr>
          <w:p w14:paraId="43D2891C" w14:textId="18A48EB9" w:rsidR="00AA3690" w:rsidRPr="00DE1A1D" w:rsidRDefault="00AA3690" w:rsidP="003B07E1">
            <w:pPr>
              <w:jc w:val="center"/>
              <w:rPr>
                <w:rFonts w:ascii="Arial" w:hAnsi="Arial" w:cs="Arial"/>
                <w:sz w:val="18"/>
                <w:szCs w:val="18"/>
              </w:rPr>
            </w:pPr>
            <w:r w:rsidRPr="00DE1A1D">
              <w:rPr>
                <w:rFonts w:ascii="Arial" w:hAnsi="Arial" w:cs="Arial"/>
                <w:sz w:val="18"/>
                <w:szCs w:val="18"/>
              </w:rPr>
              <w:t>1.49</w:t>
            </w:r>
          </w:p>
        </w:tc>
      </w:tr>
      <w:tr w:rsidR="00AA3690" w:rsidRPr="00DE1A1D" w14:paraId="49309B3E" w14:textId="77777777" w:rsidTr="001A65A5">
        <w:trPr>
          <w:trHeight w:val="151"/>
          <w:jc w:val="center"/>
        </w:trPr>
        <w:tc>
          <w:tcPr>
            <w:tcW w:w="2592" w:type="dxa"/>
            <w:tcBorders>
              <w:top w:val="single" w:sz="4" w:space="0" w:color="auto"/>
            </w:tcBorders>
            <w:vAlign w:val="center"/>
          </w:tcPr>
          <w:p w14:paraId="5E11B66A" w14:textId="71925E0F" w:rsidR="00AA3690" w:rsidRPr="00DE1A1D" w:rsidRDefault="00AA3690" w:rsidP="003B07E1">
            <w:pPr>
              <w:rPr>
                <w:rFonts w:ascii="Arial" w:hAnsi="Arial" w:cs="Arial"/>
                <w:b/>
                <w:bCs/>
                <w:sz w:val="18"/>
                <w:szCs w:val="18"/>
              </w:rPr>
            </w:pPr>
            <w:r w:rsidRPr="00B763D5">
              <w:rPr>
                <w:rFonts w:ascii="Arial" w:hAnsi="Arial" w:cs="Arial"/>
                <w:b/>
                <w:bCs/>
                <w:color w:val="000000"/>
                <w:sz w:val="18"/>
                <w:szCs w:val="18"/>
              </w:rPr>
              <w:lastRenderedPageBreak/>
              <w:t>NAA</w:t>
            </w:r>
            <w:r w:rsidR="003B07E1">
              <w:rPr>
                <w:rFonts w:ascii="Arial" w:hAnsi="Arial" w:cs="Arial"/>
                <w:b/>
                <w:bCs/>
                <w:color w:val="000000"/>
                <w:sz w:val="18"/>
                <w:szCs w:val="18"/>
              </w:rPr>
              <w:t xml:space="preserve"> concentrations</w:t>
            </w:r>
            <w:r w:rsidRPr="00B763D5">
              <w:rPr>
                <w:rFonts w:ascii="Arial" w:hAnsi="Arial" w:cs="Arial"/>
                <w:b/>
                <w:bCs/>
                <w:color w:val="000000"/>
                <w:sz w:val="18"/>
                <w:szCs w:val="18"/>
              </w:rPr>
              <w:t xml:space="preserve"> (NAA)</w:t>
            </w:r>
          </w:p>
        </w:tc>
        <w:tc>
          <w:tcPr>
            <w:tcW w:w="0" w:type="auto"/>
            <w:tcBorders>
              <w:top w:val="single" w:sz="4" w:space="0" w:color="auto"/>
            </w:tcBorders>
            <w:vAlign w:val="center"/>
          </w:tcPr>
          <w:p w14:paraId="688FFB50" w14:textId="77777777" w:rsidR="00AA3690" w:rsidRPr="00DE1A1D" w:rsidRDefault="00AA3690" w:rsidP="003B07E1">
            <w:pPr>
              <w:jc w:val="center"/>
              <w:rPr>
                <w:rFonts w:ascii="Arial" w:hAnsi="Arial" w:cs="Arial"/>
                <w:sz w:val="18"/>
                <w:szCs w:val="18"/>
              </w:rPr>
            </w:pPr>
          </w:p>
        </w:tc>
        <w:tc>
          <w:tcPr>
            <w:tcW w:w="946" w:type="dxa"/>
            <w:tcBorders>
              <w:top w:val="single" w:sz="4" w:space="0" w:color="auto"/>
            </w:tcBorders>
            <w:vAlign w:val="center"/>
          </w:tcPr>
          <w:p w14:paraId="76A92119"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5167B1A5"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1216E0A2"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12B46A97"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2E69DE20"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2E7B3F1A" w14:textId="77777777" w:rsidR="00AA3690" w:rsidRPr="00DE1A1D" w:rsidRDefault="00AA3690" w:rsidP="003B07E1">
            <w:pPr>
              <w:jc w:val="center"/>
              <w:rPr>
                <w:rFonts w:ascii="Arial" w:hAnsi="Arial" w:cs="Arial"/>
                <w:sz w:val="18"/>
                <w:szCs w:val="18"/>
              </w:rPr>
            </w:pPr>
          </w:p>
        </w:tc>
      </w:tr>
      <w:tr w:rsidR="00AA3690" w:rsidRPr="00DE1A1D" w14:paraId="1166D5A3" w14:textId="77777777" w:rsidTr="001A65A5">
        <w:trPr>
          <w:trHeight w:val="304"/>
          <w:jc w:val="center"/>
        </w:trPr>
        <w:tc>
          <w:tcPr>
            <w:tcW w:w="2592" w:type="dxa"/>
            <w:vAlign w:val="center"/>
          </w:tcPr>
          <w:p w14:paraId="68C06859" w14:textId="11323656" w:rsidR="00AA3690" w:rsidRPr="00DE1A1D" w:rsidRDefault="00AA3690" w:rsidP="003B07E1">
            <w:pPr>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1 </w:t>
            </w:r>
            <w:r w:rsidRPr="00B763D5">
              <w:rPr>
                <w:rFonts w:ascii="Arial" w:hAnsi="Arial" w:cs="Arial"/>
                <w:color w:val="000000"/>
                <w:sz w:val="18"/>
                <w:szCs w:val="18"/>
              </w:rPr>
              <w:t>(</w:t>
            </w:r>
            <w:r w:rsidR="001A65A5">
              <w:rPr>
                <w:rFonts w:ascii="Arial" w:hAnsi="Arial" w:cs="Arial"/>
                <w:color w:val="000000"/>
                <w:sz w:val="18"/>
                <w:szCs w:val="18"/>
              </w:rPr>
              <w:t>0 ppm NAA</w:t>
            </w:r>
            <w:r w:rsidRPr="00B763D5">
              <w:rPr>
                <w:rFonts w:ascii="Arial" w:hAnsi="Arial" w:cs="Arial"/>
                <w:color w:val="000000"/>
                <w:sz w:val="18"/>
                <w:szCs w:val="18"/>
              </w:rPr>
              <w:t>)</w:t>
            </w:r>
          </w:p>
        </w:tc>
        <w:tc>
          <w:tcPr>
            <w:tcW w:w="0" w:type="auto"/>
            <w:vAlign w:val="center"/>
          </w:tcPr>
          <w:p w14:paraId="386FFB78" w14:textId="1521EB1D" w:rsidR="00AA3690" w:rsidRPr="00DE1A1D" w:rsidRDefault="00AA3690" w:rsidP="003B07E1">
            <w:pPr>
              <w:jc w:val="center"/>
              <w:rPr>
                <w:rFonts w:ascii="Arial" w:hAnsi="Arial" w:cs="Arial"/>
                <w:sz w:val="18"/>
                <w:szCs w:val="18"/>
              </w:rPr>
            </w:pPr>
            <w:r w:rsidRPr="00DE1A1D">
              <w:rPr>
                <w:rFonts w:ascii="Arial" w:hAnsi="Arial" w:cs="Arial"/>
                <w:sz w:val="18"/>
                <w:szCs w:val="18"/>
              </w:rPr>
              <w:t>7.45</w:t>
            </w:r>
          </w:p>
        </w:tc>
        <w:tc>
          <w:tcPr>
            <w:tcW w:w="946" w:type="dxa"/>
            <w:vAlign w:val="center"/>
          </w:tcPr>
          <w:p w14:paraId="3B0EFBF7" w14:textId="5145860F" w:rsidR="00AA3690" w:rsidRPr="00DE1A1D" w:rsidRDefault="00AA3690" w:rsidP="003B07E1">
            <w:pPr>
              <w:jc w:val="center"/>
              <w:rPr>
                <w:rFonts w:ascii="Arial" w:hAnsi="Arial" w:cs="Arial"/>
                <w:sz w:val="18"/>
                <w:szCs w:val="18"/>
              </w:rPr>
            </w:pPr>
            <w:r w:rsidRPr="00DE1A1D">
              <w:rPr>
                <w:rFonts w:ascii="Arial" w:hAnsi="Arial" w:cs="Arial"/>
                <w:sz w:val="18"/>
                <w:szCs w:val="18"/>
              </w:rPr>
              <w:t>16.00</w:t>
            </w:r>
          </w:p>
        </w:tc>
        <w:tc>
          <w:tcPr>
            <w:tcW w:w="0" w:type="auto"/>
            <w:vAlign w:val="center"/>
          </w:tcPr>
          <w:p w14:paraId="48E5169C" w14:textId="7334D512" w:rsidR="00AA3690" w:rsidRPr="00DE1A1D" w:rsidRDefault="00AA3690" w:rsidP="003B07E1">
            <w:pPr>
              <w:jc w:val="center"/>
              <w:rPr>
                <w:rFonts w:ascii="Arial" w:hAnsi="Arial" w:cs="Arial"/>
                <w:sz w:val="18"/>
                <w:szCs w:val="18"/>
              </w:rPr>
            </w:pPr>
            <w:r w:rsidRPr="00DE1A1D">
              <w:rPr>
                <w:rFonts w:ascii="Arial" w:hAnsi="Arial" w:cs="Arial"/>
                <w:sz w:val="18"/>
                <w:szCs w:val="18"/>
              </w:rPr>
              <w:t>31.08</w:t>
            </w:r>
          </w:p>
        </w:tc>
        <w:tc>
          <w:tcPr>
            <w:tcW w:w="0" w:type="auto"/>
            <w:vAlign w:val="center"/>
          </w:tcPr>
          <w:p w14:paraId="17A13D62" w14:textId="4CDF1BC2" w:rsidR="00AA3690" w:rsidRPr="00DE1A1D" w:rsidRDefault="00AA3690" w:rsidP="003B07E1">
            <w:pPr>
              <w:jc w:val="center"/>
              <w:rPr>
                <w:rFonts w:ascii="Arial" w:hAnsi="Arial" w:cs="Arial"/>
                <w:sz w:val="18"/>
                <w:szCs w:val="18"/>
              </w:rPr>
            </w:pPr>
            <w:r w:rsidRPr="00DE1A1D">
              <w:rPr>
                <w:rFonts w:ascii="Arial" w:hAnsi="Arial" w:cs="Arial"/>
                <w:sz w:val="18"/>
                <w:szCs w:val="18"/>
              </w:rPr>
              <w:t>55.63</w:t>
            </w:r>
          </w:p>
        </w:tc>
        <w:tc>
          <w:tcPr>
            <w:tcW w:w="0" w:type="auto"/>
            <w:vAlign w:val="center"/>
          </w:tcPr>
          <w:p w14:paraId="1FBCA2DC" w14:textId="2638C402" w:rsidR="00AA3690" w:rsidRPr="00DE1A1D" w:rsidRDefault="00AA3690" w:rsidP="003B07E1">
            <w:pPr>
              <w:jc w:val="center"/>
              <w:rPr>
                <w:rFonts w:ascii="Arial" w:hAnsi="Arial" w:cs="Arial"/>
                <w:sz w:val="18"/>
                <w:szCs w:val="18"/>
              </w:rPr>
            </w:pPr>
            <w:r w:rsidRPr="00DE1A1D">
              <w:rPr>
                <w:rFonts w:ascii="Arial" w:hAnsi="Arial" w:cs="Arial"/>
                <w:sz w:val="18"/>
                <w:szCs w:val="18"/>
              </w:rPr>
              <w:t>62.34</w:t>
            </w:r>
          </w:p>
        </w:tc>
        <w:tc>
          <w:tcPr>
            <w:tcW w:w="0" w:type="auto"/>
            <w:vAlign w:val="center"/>
          </w:tcPr>
          <w:p w14:paraId="22C085A0" w14:textId="6AC45518" w:rsidR="00AA3690" w:rsidRPr="00DE1A1D" w:rsidRDefault="00AA3690" w:rsidP="003B07E1">
            <w:pPr>
              <w:jc w:val="center"/>
              <w:rPr>
                <w:rFonts w:ascii="Arial" w:hAnsi="Arial" w:cs="Arial"/>
                <w:sz w:val="18"/>
                <w:szCs w:val="18"/>
              </w:rPr>
            </w:pPr>
            <w:r w:rsidRPr="00DE1A1D">
              <w:rPr>
                <w:rFonts w:ascii="Arial" w:hAnsi="Arial" w:cs="Arial"/>
                <w:sz w:val="18"/>
                <w:szCs w:val="18"/>
              </w:rPr>
              <w:t>65.83</w:t>
            </w:r>
          </w:p>
        </w:tc>
        <w:tc>
          <w:tcPr>
            <w:tcW w:w="0" w:type="auto"/>
            <w:vAlign w:val="center"/>
          </w:tcPr>
          <w:p w14:paraId="4ED30B57" w14:textId="70C7E506" w:rsidR="00AA3690" w:rsidRPr="00DE1A1D" w:rsidRDefault="00AA3690" w:rsidP="003B07E1">
            <w:pPr>
              <w:jc w:val="center"/>
              <w:rPr>
                <w:rFonts w:ascii="Arial" w:hAnsi="Arial" w:cs="Arial"/>
                <w:sz w:val="18"/>
                <w:szCs w:val="18"/>
              </w:rPr>
            </w:pPr>
            <w:r w:rsidRPr="00DE1A1D">
              <w:rPr>
                <w:rFonts w:ascii="Arial" w:hAnsi="Arial" w:cs="Arial"/>
                <w:sz w:val="18"/>
                <w:szCs w:val="18"/>
              </w:rPr>
              <w:t>70.18</w:t>
            </w:r>
          </w:p>
        </w:tc>
      </w:tr>
      <w:tr w:rsidR="00AA3690" w:rsidRPr="00DE1A1D" w14:paraId="0AC943F4" w14:textId="77777777" w:rsidTr="001A65A5">
        <w:trPr>
          <w:trHeight w:val="304"/>
          <w:jc w:val="center"/>
        </w:trPr>
        <w:tc>
          <w:tcPr>
            <w:tcW w:w="2592" w:type="dxa"/>
            <w:vAlign w:val="center"/>
          </w:tcPr>
          <w:p w14:paraId="311E7734" w14:textId="72B38379" w:rsidR="00AA3690" w:rsidRPr="00DE1A1D" w:rsidRDefault="00AA3690" w:rsidP="003B07E1">
            <w:pPr>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2</w:t>
            </w:r>
            <w:r w:rsidRPr="00B763D5">
              <w:rPr>
                <w:rFonts w:ascii="Arial" w:hAnsi="Arial" w:cs="Arial"/>
                <w:color w:val="000000"/>
                <w:sz w:val="18"/>
                <w:szCs w:val="18"/>
              </w:rPr>
              <w:t xml:space="preserve"> (20 ppm NAA)</w:t>
            </w:r>
          </w:p>
        </w:tc>
        <w:tc>
          <w:tcPr>
            <w:tcW w:w="0" w:type="auto"/>
            <w:vAlign w:val="center"/>
          </w:tcPr>
          <w:p w14:paraId="78CFC713" w14:textId="090167CB" w:rsidR="00AA3690" w:rsidRPr="00DE1A1D" w:rsidRDefault="00AA3690" w:rsidP="003B07E1">
            <w:pPr>
              <w:jc w:val="center"/>
              <w:rPr>
                <w:rFonts w:ascii="Arial" w:hAnsi="Arial" w:cs="Arial"/>
                <w:sz w:val="18"/>
                <w:szCs w:val="18"/>
              </w:rPr>
            </w:pPr>
            <w:r w:rsidRPr="00DE1A1D">
              <w:rPr>
                <w:rFonts w:ascii="Arial" w:hAnsi="Arial" w:cs="Arial"/>
                <w:sz w:val="18"/>
                <w:szCs w:val="18"/>
              </w:rPr>
              <w:t>7.52</w:t>
            </w:r>
          </w:p>
        </w:tc>
        <w:tc>
          <w:tcPr>
            <w:tcW w:w="946" w:type="dxa"/>
            <w:vAlign w:val="center"/>
          </w:tcPr>
          <w:p w14:paraId="56152527" w14:textId="15F783C8" w:rsidR="00AA3690" w:rsidRPr="00DE1A1D" w:rsidRDefault="00AA3690" w:rsidP="003B07E1">
            <w:pPr>
              <w:jc w:val="center"/>
              <w:rPr>
                <w:rFonts w:ascii="Arial" w:hAnsi="Arial" w:cs="Arial"/>
                <w:sz w:val="18"/>
                <w:szCs w:val="18"/>
              </w:rPr>
            </w:pPr>
            <w:r w:rsidRPr="00DE1A1D">
              <w:rPr>
                <w:rFonts w:ascii="Arial" w:hAnsi="Arial" w:cs="Arial"/>
                <w:sz w:val="18"/>
                <w:szCs w:val="18"/>
              </w:rPr>
              <w:t>16.11</w:t>
            </w:r>
          </w:p>
        </w:tc>
        <w:tc>
          <w:tcPr>
            <w:tcW w:w="0" w:type="auto"/>
            <w:vAlign w:val="center"/>
          </w:tcPr>
          <w:p w14:paraId="043F2FC0" w14:textId="53874980" w:rsidR="00AA3690" w:rsidRPr="00DE1A1D" w:rsidRDefault="00AA3690" w:rsidP="003B07E1">
            <w:pPr>
              <w:jc w:val="center"/>
              <w:rPr>
                <w:rFonts w:ascii="Arial" w:hAnsi="Arial" w:cs="Arial"/>
                <w:sz w:val="18"/>
                <w:szCs w:val="18"/>
              </w:rPr>
            </w:pPr>
            <w:r w:rsidRPr="00DE1A1D">
              <w:rPr>
                <w:rFonts w:ascii="Arial" w:hAnsi="Arial" w:cs="Arial"/>
                <w:sz w:val="18"/>
                <w:szCs w:val="18"/>
              </w:rPr>
              <w:t>31.17</w:t>
            </w:r>
          </w:p>
        </w:tc>
        <w:tc>
          <w:tcPr>
            <w:tcW w:w="0" w:type="auto"/>
            <w:vAlign w:val="center"/>
          </w:tcPr>
          <w:p w14:paraId="07177F6B" w14:textId="081B9609" w:rsidR="00AA3690" w:rsidRPr="00DE1A1D" w:rsidRDefault="00AA3690" w:rsidP="003B07E1">
            <w:pPr>
              <w:jc w:val="center"/>
              <w:rPr>
                <w:rFonts w:ascii="Arial" w:hAnsi="Arial" w:cs="Arial"/>
                <w:sz w:val="18"/>
                <w:szCs w:val="18"/>
              </w:rPr>
            </w:pPr>
            <w:r w:rsidRPr="00DE1A1D">
              <w:rPr>
                <w:rFonts w:ascii="Arial" w:hAnsi="Arial" w:cs="Arial"/>
                <w:sz w:val="18"/>
                <w:szCs w:val="18"/>
              </w:rPr>
              <w:t>55.88</w:t>
            </w:r>
          </w:p>
        </w:tc>
        <w:tc>
          <w:tcPr>
            <w:tcW w:w="0" w:type="auto"/>
            <w:vAlign w:val="center"/>
          </w:tcPr>
          <w:p w14:paraId="2B7FD4DC" w14:textId="25578547" w:rsidR="00AA3690" w:rsidRPr="00DE1A1D" w:rsidRDefault="00AA3690" w:rsidP="003B07E1">
            <w:pPr>
              <w:jc w:val="center"/>
              <w:rPr>
                <w:rFonts w:ascii="Arial" w:hAnsi="Arial" w:cs="Arial"/>
                <w:sz w:val="18"/>
                <w:szCs w:val="18"/>
              </w:rPr>
            </w:pPr>
            <w:r w:rsidRPr="00DE1A1D">
              <w:rPr>
                <w:rFonts w:ascii="Arial" w:hAnsi="Arial" w:cs="Arial"/>
                <w:sz w:val="18"/>
                <w:szCs w:val="18"/>
              </w:rPr>
              <w:t>62.49</w:t>
            </w:r>
          </w:p>
        </w:tc>
        <w:tc>
          <w:tcPr>
            <w:tcW w:w="0" w:type="auto"/>
            <w:vAlign w:val="center"/>
          </w:tcPr>
          <w:p w14:paraId="6215BD1C" w14:textId="29A0BC80" w:rsidR="00AA3690" w:rsidRPr="00DE1A1D" w:rsidRDefault="00AA3690" w:rsidP="003B07E1">
            <w:pPr>
              <w:jc w:val="center"/>
              <w:rPr>
                <w:rFonts w:ascii="Arial" w:hAnsi="Arial" w:cs="Arial"/>
                <w:sz w:val="18"/>
                <w:szCs w:val="18"/>
              </w:rPr>
            </w:pPr>
            <w:r w:rsidRPr="00DE1A1D">
              <w:rPr>
                <w:rFonts w:ascii="Arial" w:hAnsi="Arial" w:cs="Arial"/>
                <w:sz w:val="18"/>
                <w:szCs w:val="18"/>
              </w:rPr>
              <w:t>65.92</w:t>
            </w:r>
          </w:p>
        </w:tc>
        <w:tc>
          <w:tcPr>
            <w:tcW w:w="0" w:type="auto"/>
            <w:vAlign w:val="center"/>
          </w:tcPr>
          <w:p w14:paraId="7704B60F" w14:textId="143A0343" w:rsidR="00AA3690" w:rsidRPr="00DE1A1D" w:rsidRDefault="00AA3690" w:rsidP="003B07E1">
            <w:pPr>
              <w:jc w:val="center"/>
              <w:rPr>
                <w:rFonts w:ascii="Arial" w:hAnsi="Arial" w:cs="Arial"/>
                <w:sz w:val="18"/>
                <w:szCs w:val="18"/>
              </w:rPr>
            </w:pPr>
            <w:r w:rsidRPr="00DE1A1D">
              <w:rPr>
                <w:rFonts w:ascii="Arial" w:hAnsi="Arial" w:cs="Arial"/>
                <w:sz w:val="18"/>
                <w:szCs w:val="18"/>
              </w:rPr>
              <w:t>70.56</w:t>
            </w:r>
          </w:p>
        </w:tc>
      </w:tr>
      <w:tr w:rsidR="00AA3690" w:rsidRPr="00DE1A1D" w14:paraId="68FA4027" w14:textId="77777777" w:rsidTr="001A65A5">
        <w:trPr>
          <w:trHeight w:val="172"/>
          <w:jc w:val="center"/>
        </w:trPr>
        <w:tc>
          <w:tcPr>
            <w:tcW w:w="2592" w:type="dxa"/>
            <w:tcBorders>
              <w:bottom w:val="single" w:sz="4" w:space="0" w:color="auto"/>
            </w:tcBorders>
            <w:vAlign w:val="center"/>
          </w:tcPr>
          <w:p w14:paraId="6640ADB2" w14:textId="6722E4F1" w:rsidR="00AA3690" w:rsidRPr="00DE1A1D" w:rsidRDefault="00AA3690" w:rsidP="003B07E1">
            <w:pPr>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3 </w:t>
            </w:r>
            <w:r w:rsidRPr="00B763D5">
              <w:rPr>
                <w:rFonts w:ascii="Arial" w:hAnsi="Arial" w:cs="Arial"/>
                <w:color w:val="000000"/>
                <w:sz w:val="18"/>
                <w:szCs w:val="18"/>
              </w:rPr>
              <w:t>(40 ppm NAA)</w:t>
            </w:r>
          </w:p>
        </w:tc>
        <w:tc>
          <w:tcPr>
            <w:tcW w:w="0" w:type="auto"/>
            <w:tcBorders>
              <w:bottom w:val="single" w:sz="4" w:space="0" w:color="auto"/>
            </w:tcBorders>
            <w:vAlign w:val="center"/>
          </w:tcPr>
          <w:p w14:paraId="5A547F7F" w14:textId="166C4DD3" w:rsidR="00AA3690" w:rsidRPr="00DE1A1D" w:rsidRDefault="00AA3690" w:rsidP="003B07E1">
            <w:pPr>
              <w:jc w:val="center"/>
              <w:rPr>
                <w:rFonts w:ascii="Arial" w:hAnsi="Arial" w:cs="Arial"/>
                <w:sz w:val="18"/>
                <w:szCs w:val="18"/>
              </w:rPr>
            </w:pPr>
            <w:r w:rsidRPr="00DE1A1D">
              <w:rPr>
                <w:rFonts w:ascii="Arial" w:hAnsi="Arial" w:cs="Arial"/>
                <w:sz w:val="18"/>
                <w:szCs w:val="18"/>
              </w:rPr>
              <w:t>7.58</w:t>
            </w:r>
          </w:p>
        </w:tc>
        <w:tc>
          <w:tcPr>
            <w:tcW w:w="946" w:type="dxa"/>
            <w:tcBorders>
              <w:bottom w:val="single" w:sz="4" w:space="0" w:color="auto"/>
            </w:tcBorders>
            <w:vAlign w:val="center"/>
          </w:tcPr>
          <w:p w14:paraId="76AC124F" w14:textId="53F24A87" w:rsidR="00AA3690" w:rsidRPr="00DE1A1D" w:rsidRDefault="00AA3690" w:rsidP="003B07E1">
            <w:pPr>
              <w:jc w:val="center"/>
              <w:rPr>
                <w:rFonts w:ascii="Arial" w:hAnsi="Arial" w:cs="Arial"/>
                <w:sz w:val="18"/>
                <w:szCs w:val="18"/>
              </w:rPr>
            </w:pPr>
            <w:r w:rsidRPr="00DE1A1D">
              <w:rPr>
                <w:rFonts w:ascii="Arial" w:hAnsi="Arial" w:cs="Arial"/>
                <w:sz w:val="18"/>
                <w:szCs w:val="18"/>
              </w:rPr>
              <w:t>16.24</w:t>
            </w:r>
          </w:p>
        </w:tc>
        <w:tc>
          <w:tcPr>
            <w:tcW w:w="0" w:type="auto"/>
            <w:tcBorders>
              <w:bottom w:val="single" w:sz="4" w:space="0" w:color="auto"/>
            </w:tcBorders>
            <w:vAlign w:val="center"/>
          </w:tcPr>
          <w:p w14:paraId="42476579" w14:textId="112203B3" w:rsidR="00AA3690" w:rsidRPr="00DE1A1D" w:rsidRDefault="00AA3690" w:rsidP="003B07E1">
            <w:pPr>
              <w:jc w:val="center"/>
              <w:rPr>
                <w:rFonts w:ascii="Arial" w:hAnsi="Arial" w:cs="Arial"/>
                <w:sz w:val="18"/>
                <w:szCs w:val="18"/>
              </w:rPr>
            </w:pPr>
            <w:r w:rsidRPr="00DE1A1D">
              <w:rPr>
                <w:rFonts w:ascii="Arial" w:hAnsi="Arial" w:cs="Arial"/>
                <w:sz w:val="18"/>
                <w:szCs w:val="18"/>
              </w:rPr>
              <w:t>31.28</w:t>
            </w:r>
          </w:p>
        </w:tc>
        <w:tc>
          <w:tcPr>
            <w:tcW w:w="0" w:type="auto"/>
            <w:tcBorders>
              <w:bottom w:val="single" w:sz="4" w:space="0" w:color="auto"/>
            </w:tcBorders>
            <w:vAlign w:val="center"/>
          </w:tcPr>
          <w:p w14:paraId="480CA7B3" w14:textId="60F497A8" w:rsidR="00AA3690" w:rsidRPr="00DE1A1D" w:rsidRDefault="00AA3690" w:rsidP="003B07E1">
            <w:pPr>
              <w:jc w:val="center"/>
              <w:rPr>
                <w:rFonts w:ascii="Arial" w:hAnsi="Arial" w:cs="Arial"/>
                <w:sz w:val="18"/>
                <w:szCs w:val="18"/>
              </w:rPr>
            </w:pPr>
            <w:r w:rsidRPr="00DE1A1D">
              <w:rPr>
                <w:rFonts w:ascii="Arial" w:hAnsi="Arial" w:cs="Arial"/>
                <w:sz w:val="18"/>
                <w:szCs w:val="18"/>
              </w:rPr>
              <w:t>56.20</w:t>
            </w:r>
          </w:p>
        </w:tc>
        <w:tc>
          <w:tcPr>
            <w:tcW w:w="0" w:type="auto"/>
            <w:tcBorders>
              <w:bottom w:val="single" w:sz="4" w:space="0" w:color="auto"/>
            </w:tcBorders>
            <w:vAlign w:val="center"/>
          </w:tcPr>
          <w:p w14:paraId="288A6894" w14:textId="226AF9A0" w:rsidR="00AA3690" w:rsidRPr="00DE1A1D" w:rsidRDefault="00AA3690" w:rsidP="003B07E1">
            <w:pPr>
              <w:jc w:val="center"/>
              <w:rPr>
                <w:rFonts w:ascii="Arial" w:hAnsi="Arial" w:cs="Arial"/>
                <w:sz w:val="18"/>
                <w:szCs w:val="18"/>
              </w:rPr>
            </w:pPr>
            <w:r w:rsidRPr="00DE1A1D">
              <w:rPr>
                <w:rFonts w:ascii="Arial" w:hAnsi="Arial" w:cs="Arial"/>
                <w:sz w:val="18"/>
                <w:szCs w:val="18"/>
              </w:rPr>
              <w:t>62.77</w:t>
            </w:r>
          </w:p>
        </w:tc>
        <w:tc>
          <w:tcPr>
            <w:tcW w:w="0" w:type="auto"/>
            <w:tcBorders>
              <w:bottom w:val="single" w:sz="4" w:space="0" w:color="auto"/>
            </w:tcBorders>
            <w:vAlign w:val="center"/>
          </w:tcPr>
          <w:p w14:paraId="60DAB47B" w14:textId="7CF730AF" w:rsidR="00AA3690" w:rsidRPr="00DE1A1D" w:rsidRDefault="00AA3690" w:rsidP="003B07E1">
            <w:pPr>
              <w:jc w:val="center"/>
              <w:rPr>
                <w:rFonts w:ascii="Arial" w:hAnsi="Arial" w:cs="Arial"/>
                <w:sz w:val="18"/>
                <w:szCs w:val="18"/>
              </w:rPr>
            </w:pPr>
            <w:r w:rsidRPr="00DE1A1D">
              <w:rPr>
                <w:rFonts w:ascii="Arial" w:hAnsi="Arial" w:cs="Arial"/>
                <w:sz w:val="18"/>
                <w:szCs w:val="18"/>
              </w:rPr>
              <w:t>66.17</w:t>
            </w:r>
          </w:p>
        </w:tc>
        <w:tc>
          <w:tcPr>
            <w:tcW w:w="0" w:type="auto"/>
            <w:tcBorders>
              <w:bottom w:val="single" w:sz="4" w:space="0" w:color="auto"/>
            </w:tcBorders>
            <w:vAlign w:val="center"/>
          </w:tcPr>
          <w:p w14:paraId="414AADCC" w14:textId="018973FA" w:rsidR="00AA3690" w:rsidRPr="00DE1A1D" w:rsidRDefault="00AA3690" w:rsidP="003B07E1">
            <w:pPr>
              <w:jc w:val="center"/>
              <w:rPr>
                <w:rFonts w:ascii="Arial" w:hAnsi="Arial" w:cs="Arial"/>
                <w:sz w:val="18"/>
                <w:szCs w:val="18"/>
              </w:rPr>
            </w:pPr>
            <w:r w:rsidRPr="00DE1A1D">
              <w:rPr>
                <w:rFonts w:ascii="Arial" w:hAnsi="Arial" w:cs="Arial"/>
                <w:sz w:val="18"/>
                <w:szCs w:val="18"/>
              </w:rPr>
              <w:t>70.78</w:t>
            </w:r>
          </w:p>
        </w:tc>
      </w:tr>
      <w:tr w:rsidR="00AA3690" w:rsidRPr="00DE1A1D" w14:paraId="5A0028E7" w14:textId="77777777" w:rsidTr="001A65A5">
        <w:trPr>
          <w:trHeight w:val="151"/>
          <w:jc w:val="center"/>
        </w:trPr>
        <w:tc>
          <w:tcPr>
            <w:tcW w:w="2592" w:type="dxa"/>
            <w:tcBorders>
              <w:top w:val="single" w:sz="4" w:space="0" w:color="auto"/>
              <w:bottom w:val="single" w:sz="4" w:space="0" w:color="auto"/>
            </w:tcBorders>
            <w:vAlign w:val="center"/>
          </w:tcPr>
          <w:p w14:paraId="637BF839" w14:textId="1F028B0C" w:rsidR="00AA3690" w:rsidRPr="00DE1A1D" w:rsidRDefault="00AA3690" w:rsidP="003B07E1">
            <w:pPr>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25EE9DAB" w14:textId="1375181E" w:rsidR="00AA3690" w:rsidRPr="00DE1A1D" w:rsidRDefault="00AA3690" w:rsidP="003B07E1">
            <w:pPr>
              <w:jc w:val="center"/>
              <w:rPr>
                <w:rFonts w:ascii="Arial" w:hAnsi="Arial" w:cs="Arial"/>
                <w:sz w:val="18"/>
                <w:szCs w:val="18"/>
              </w:rPr>
            </w:pPr>
            <w:r w:rsidRPr="00DE1A1D">
              <w:rPr>
                <w:rFonts w:ascii="Arial" w:hAnsi="Arial" w:cs="Arial"/>
                <w:sz w:val="18"/>
                <w:szCs w:val="18"/>
              </w:rPr>
              <w:t>0.63</w:t>
            </w:r>
          </w:p>
        </w:tc>
        <w:tc>
          <w:tcPr>
            <w:tcW w:w="946" w:type="dxa"/>
            <w:tcBorders>
              <w:top w:val="single" w:sz="4" w:space="0" w:color="auto"/>
              <w:bottom w:val="single" w:sz="4" w:space="0" w:color="auto"/>
            </w:tcBorders>
            <w:vAlign w:val="center"/>
          </w:tcPr>
          <w:p w14:paraId="4E235F5E" w14:textId="2256B50E" w:rsidR="00AA3690" w:rsidRPr="00DE1A1D" w:rsidRDefault="00AA3690" w:rsidP="003B07E1">
            <w:pPr>
              <w:jc w:val="center"/>
              <w:rPr>
                <w:rFonts w:ascii="Arial" w:hAnsi="Arial" w:cs="Arial"/>
                <w:sz w:val="18"/>
                <w:szCs w:val="18"/>
              </w:rPr>
            </w:pPr>
            <w:r w:rsidRPr="00DE1A1D">
              <w:rPr>
                <w:rFonts w:ascii="Arial" w:hAnsi="Arial" w:cs="Arial"/>
                <w:sz w:val="18"/>
                <w:szCs w:val="18"/>
              </w:rPr>
              <w:t>0.45</w:t>
            </w:r>
          </w:p>
        </w:tc>
        <w:tc>
          <w:tcPr>
            <w:tcW w:w="0" w:type="auto"/>
            <w:tcBorders>
              <w:top w:val="single" w:sz="4" w:space="0" w:color="auto"/>
              <w:bottom w:val="single" w:sz="4" w:space="0" w:color="auto"/>
            </w:tcBorders>
            <w:vAlign w:val="center"/>
          </w:tcPr>
          <w:p w14:paraId="3E0E8678" w14:textId="2773F3FE" w:rsidR="00AA3690" w:rsidRPr="00DE1A1D" w:rsidRDefault="00AA3690" w:rsidP="003B07E1">
            <w:pPr>
              <w:jc w:val="center"/>
              <w:rPr>
                <w:rFonts w:ascii="Arial" w:hAnsi="Arial" w:cs="Arial"/>
                <w:sz w:val="18"/>
                <w:szCs w:val="18"/>
              </w:rPr>
            </w:pPr>
            <w:r w:rsidRPr="00DE1A1D">
              <w:rPr>
                <w:rFonts w:ascii="Arial" w:hAnsi="Arial" w:cs="Arial"/>
                <w:sz w:val="18"/>
                <w:szCs w:val="18"/>
              </w:rPr>
              <w:t>0.95</w:t>
            </w:r>
          </w:p>
        </w:tc>
        <w:tc>
          <w:tcPr>
            <w:tcW w:w="0" w:type="auto"/>
            <w:tcBorders>
              <w:top w:val="single" w:sz="4" w:space="0" w:color="auto"/>
              <w:bottom w:val="single" w:sz="4" w:space="0" w:color="auto"/>
            </w:tcBorders>
            <w:vAlign w:val="center"/>
          </w:tcPr>
          <w:p w14:paraId="4E4983F5" w14:textId="6BEE0084" w:rsidR="00AA3690" w:rsidRPr="00DE1A1D" w:rsidRDefault="00AA3690" w:rsidP="003B07E1">
            <w:pPr>
              <w:jc w:val="center"/>
              <w:rPr>
                <w:rFonts w:ascii="Arial" w:hAnsi="Arial" w:cs="Arial"/>
                <w:sz w:val="18"/>
                <w:szCs w:val="18"/>
              </w:rPr>
            </w:pPr>
            <w:r w:rsidRPr="00DE1A1D">
              <w:rPr>
                <w:rFonts w:ascii="Arial" w:hAnsi="Arial" w:cs="Arial"/>
                <w:sz w:val="18"/>
                <w:szCs w:val="18"/>
              </w:rPr>
              <w:t>1.06</w:t>
            </w:r>
          </w:p>
        </w:tc>
        <w:tc>
          <w:tcPr>
            <w:tcW w:w="0" w:type="auto"/>
            <w:tcBorders>
              <w:top w:val="single" w:sz="4" w:space="0" w:color="auto"/>
              <w:bottom w:val="single" w:sz="4" w:space="0" w:color="auto"/>
            </w:tcBorders>
            <w:vAlign w:val="center"/>
          </w:tcPr>
          <w:p w14:paraId="75582A16" w14:textId="45F14AA4" w:rsidR="00AA3690" w:rsidRPr="00DE1A1D" w:rsidRDefault="00AA3690" w:rsidP="003B07E1">
            <w:pPr>
              <w:jc w:val="center"/>
              <w:rPr>
                <w:rFonts w:ascii="Arial" w:hAnsi="Arial" w:cs="Arial"/>
                <w:sz w:val="18"/>
                <w:szCs w:val="18"/>
              </w:rPr>
            </w:pPr>
            <w:r w:rsidRPr="00DE1A1D">
              <w:rPr>
                <w:rFonts w:ascii="Arial" w:hAnsi="Arial" w:cs="Arial"/>
                <w:sz w:val="18"/>
                <w:szCs w:val="18"/>
              </w:rPr>
              <w:t>1.28</w:t>
            </w:r>
          </w:p>
        </w:tc>
        <w:tc>
          <w:tcPr>
            <w:tcW w:w="0" w:type="auto"/>
            <w:tcBorders>
              <w:top w:val="single" w:sz="4" w:space="0" w:color="auto"/>
              <w:bottom w:val="single" w:sz="4" w:space="0" w:color="auto"/>
            </w:tcBorders>
            <w:vAlign w:val="center"/>
          </w:tcPr>
          <w:p w14:paraId="52539743" w14:textId="4C68517B" w:rsidR="00AA3690" w:rsidRPr="00DE1A1D" w:rsidRDefault="00AA3690" w:rsidP="003B07E1">
            <w:pPr>
              <w:jc w:val="center"/>
              <w:rPr>
                <w:rFonts w:ascii="Arial" w:hAnsi="Arial" w:cs="Arial"/>
                <w:sz w:val="18"/>
                <w:szCs w:val="18"/>
              </w:rPr>
            </w:pPr>
            <w:r w:rsidRPr="00DE1A1D">
              <w:rPr>
                <w:rFonts w:ascii="Arial" w:hAnsi="Arial" w:cs="Arial"/>
                <w:sz w:val="18"/>
                <w:szCs w:val="18"/>
              </w:rPr>
              <w:t>1.22</w:t>
            </w:r>
          </w:p>
        </w:tc>
        <w:tc>
          <w:tcPr>
            <w:tcW w:w="0" w:type="auto"/>
            <w:tcBorders>
              <w:top w:val="single" w:sz="4" w:space="0" w:color="auto"/>
              <w:bottom w:val="single" w:sz="4" w:space="0" w:color="auto"/>
            </w:tcBorders>
            <w:vAlign w:val="center"/>
          </w:tcPr>
          <w:p w14:paraId="6BDEB62F" w14:textId="09085CB2" w:rsidR="00AA3690" w:rsidRPr="00DE1A1D" w:rsidRDefault="00AA3690" w:rsidP="003B07E1">
            <w:pPr>
              <w:jc w:val="center"/>
              <w:rPr>
                <w:rFonts w:ascii="Arial" w:hAnsi="Arial" w:cs="Arial"/>
                <w:sz w:val="18"/>
                <w:szCs w:val="18"/>
              </w:rPr>
            </w:pPr>
            <w:r w:rsidRPr="00DE1A1D">
              <w:rPr>
                <w:rFonts w:ascii="Arial" w:hAnsi="Arial" w:cs="Arial"/>
                <w:sz w:val="18"/>
                <w:szCs w:val="18"/>
              </w:rPr>
              <w:t>1.85</w:t>
            </w:r>
          </w:p>
        </w:tc>
      </w:tr>
      <w:tr w:rsidR="00AA3690" w:rsidRPr="00DE1A1D" w14:paraId="40707190" w14:textId="77777777" w:rsidTr="001A65A5">
        <w:trPr>
          <w:trHeight w:val="151"/>
          <w:jc w:val="center"/>
        </w:trPr>
        <w:tc>
          <w:tcPr>
            <w:tcW w:w="2592" w:type="dxa"/>
            <w:tcBorders>
              <w:top w:val="single" w:sz="4" w:space="0" w:color="auto"/>
            </w:tcBorders>
            <w:vAlign w:val="center"/>
          </w:tcPr>
          <w:p w14:paraId="532DFB43" w14:textId="06141BF8" w:rsidR="00AA3690" w:rsidRPr="00DE1A1D" w:rsidRDefault="00AA3690" w:rsidP="003B07E1">
            <w:pPr>
              <w:rPr>
                <w:rFonts w:ascii="Arial" w:hAnsi="Arial" w:cs="Arial"/>
                <w:sz w:val="18"/>
                <w:szCs w:val="18"/>
              </w:rPr>
            </w:pPr>
            <w:proofErr w:type="spellStart"/>
            <w:r w:rsidRPr="00B763D5">
              <w:rPr>
                <w:rFonts w:ascii="Arial" w:hAnsi="Arial" w:cs="Arial"/>
                <w:color w:val="000000"/>
                <w:sz w:val="18"/>
                <w:szCs w:val="18"/>
              </w:rPr>
              <w:t>Pr</w:t>
            </w:r>
            <w:proofErr w:type="spellEnd"/>
            <w:r w:rsidRPr="00B763D5">
              <w:rPr>
                <w:rFonts w:ascii="Arial" w:hAnsi="Arial" w:cs="Arial"/>
                <w:color w:val="000000"/>
                <w:sz w:val="18"/>
                <w:szCs w:val="18"/>
              </w:rPr>
              <w:t>&gt;F</w:t>
            </w:r>
          </w:p>
        </w:tc>
        <w:tc>
          <w:tcPr>
            <w:tcW w:w="0" w:type="auto"/>
            <w:tcBorders>
              <w:top w:val="single" w:sz="4" w:space="0" w:color="auto"/>
            </w:tcBorders>
            <w:vAlign w:val="center"/>
          </w:tcPr>
          <w:p w14:paraId="260D0EE9" w14:textId="77777777" w:rsidR="00AA3690" w:rsidRPr="00DE1A1D" w:rsidRDefault="00AA3690" w:rsidP="003B07E1">
            <w:pPr>
              <w:jc w:val="center"/>
              <w:rPr>
                <w:rFonts w:ascii="Arial" w:hAnsi="Arial" w:cs="Arial"/>
                <w:sz w:val="18"/>
                <w:szCs w:val="18"/>
              </w:rPr>
            </w:pPr>
          </w:p>
        </w:tc>
        <w:tc>
          <w:tcPr>
            <w:tcW w:w="946" w:type="dxa"/>
            <w:tcBorders>
              <w:top w:val="single" w:sz="4" w:space="0" w:color="auto"/>
            </w:tcBorders>
            <w:vAlign w:val="center"/>
          </w:tcPr>
          <w:p w14:paraId="5E01C4C1"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04E5FE3A"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0656AFF2"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46A88538"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4A0B98EC" w14:textId="77777777" w:rsidR="00AA3690" w:rsidRPr="00DE1A1D" w:rsidRDefault="00AA3690" w:rsidP="003B07E1">
            <w:pPr>
              <w:jc w:val="center"/>
              <w:rPr>
                <w:rFonts w:ascii="Arial" w:hAnsi="Arial" w:cs="Arial"/>
                <w:sz w:val="18"/>
                <w:szCs w:val="18"/>
              </w:rPr>
            </w:pPr>
          </w:p>
        </w:tc>
        <w:tc>
          <w:tcPr>
            <w:tcW w:w="0" w:type="auto"/>
            <w:tcBorders>
              <w:top w:val="single" w:sz="4" w:space="0" w:color="auto"/>
            </w:tcBorders>
            <w:vAlign w:val="center"/>
          </w:tcPr>
          <w:p w14:paraId="39F67EEF" w14:textId="77777777" w:rsidR="00AA3690" w:rsidRPr="00DE1A1D" w:rsidRDefault="00AA3690" w:rsidP="003B07E1">
            <w:pPr>
              <w:jc w:val="center"/>
              <w:rPr>
                <w:rFonts w:ascii="Arial" w:hAnsi="Arial" w:cs="Arial"/>
                <w:sz w:val="18"/>
                <w:szCs w:val="18"/>
              </w:rPr>
            </w:pPr>
          </w:p>
        </w:tc>
      </w:tr>
      <w:tr w:rsidR="00F62BED" w:rsidRPr="00DE1A1D" w14:paraId="4DA6B4C2" w14:textId="77777777" w:rsidTr="001A65A5">
        <w:trPr>
          <w:trHeight w:val="151"/>
          <w:jc w:val="center"/>
        </w:trPr>
        <w:tc>
          <w:tcPr>
            <w:tcW w:w="2592" w:type="dxa"/>
            <w:vAlign w:val="center"/>
          </w:tcPr>
          <w:p w14:paraId="34C179E1" w14:textId="24B7FADF" w:rsidR="00F62BED" w:rsidRPr="00DE1A1D" w:rsidRDefault="00F62BED" w:rsidP="00F62BED">
            <w:pPr>
              <w:rPr>
                <w:rFonts w:ascii="Arial" w:hAnsi="Arial" w:cs="Arial"/>
                <w:sz w:val="18"/>
                <w:szCs w:val="18"/>
              </w:rPr>
            </w:pPr>
            <w:r w:rsidRPr="00B763D5">
              <w:rPr>
                <w:rFonts w:ascii="Arial" w:hAnsi="Arial" w:cs="Arial"/>
                <w:color w:val="000000"/>
                <w:sz w:val="18"/>
                <w:szCs w:val="18"/>
              </w:rPr>
              <w:t>PP</w:t>
            </w:r>
          </w:p>
        </w:tc>
        <w:tc>
          <w:tcPr>
            <w:tcW w:w="0" w:type="auto"/>
            <w:tcBorders>
              <w:top w:val="nil"/>
              <w:left w:val="nil"/>
              <w:bottom w:val="nil"/>
              <w:right w:val="nil"/>
            </w:tcBorders>
            <w:vAlign w:val="center"/>
          </w:tcPr>
          <w:p w14:paraId="7D6D7B09" w14:textId="0DEFD2C8"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.206</w:t>
            </w:r>
          </w:p>
        </w:tc>
        <w:tc>
          <w:tcPr>
            <w:tcW w:w="946" w:type="dxa"/>
            <w:tcBorders>
              <w:top w:val="nil"/>
              <w:left w:val="nil"/>
              <w:bottom w:val="nil"/>
              <w:right w:val="nil"/>
            </w:tcBorders>
            <w:vAlign w:val="center"/>
          </w:tcPr>
          <w:p w14:paraId="6C16015A" w14:textId="707AFDA3"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.011</w:t>
            </w:r>
          </w:p>
        </w:tc>
        <w:tc>
          <w:tcPr>
            <w:tcW w:w="0" w:type="auto"/>
            <w:tcBorders>
              <w:top w:val="nil"/>
              <w:left w:val="nil"/>
              <w:bottom w:val="nil"/>
              <w:right w:val="nil"/>
            </w:tcBorders>
            <w:vAlign w:val="center"/>
          </w:tcPr>
          <w:p w14:paraId="233EC7EB" w14:textId="38417C86" w:rsidR="00F62BED" w:rsidRPr="00F62BED" w:rsidRDefault="00F62BED" w:rsidP="00F62BED">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3A883D57" w14:textId="18012ECC" w:rsidR="00F62BED" w:rsidRPr="00F62BED" w:rsidRDefault="00F62BED" w:rsidP="00F62BED">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17A60A93" w14:textId="37E3DC4E" w:rsidR="00F62BED" w:rsidRPr="00F62BED" w:rsidRDefault="00F62BED" w:rsidP="00F62BED">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57F06651" w14:textId="43204E60" w:rsidR="00F62BED" w:rsidRPr="00F62BED" w:rsidRDefault="00F62BED" w:rsidP="00F62BED">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3C92251E" w14:textId="7BD4E66D" w:rsidR="00F62BED" w:rsidRPr="00F62BED" w:rsidRDefault="00F62BED" w:rsidP="00F62BED">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r>
      <w:tr w:rsidR="00F62BED" w:rsidRPr="00DE1A1D" w14:paraId="75CE68D8" w14:textId="77777777" w:rsidTr="001A65A5">
        <w:trPr>
          <w:trHeight w:val="151"/>
          <w:jc w:val="center"/>
        </w:trPr>
        <w:tc>
          <w:tcPr>
            <w:tcW w:w="2592" w:type="dxa"/>
            <w:vAlign w:val="center"/>
          </w:tcPr>
          <w:p w14:paraId="0F714D8C" w14:textId="01D83765" w:rsidR="00F62BED" w:rsidRPr="00DE1A1D" w:rsidRDefault="00F62BED" w:rsidP="00F62BED">
            <w:pPr>
              <w:rPr>
                <w:rFonts w:ascii="Arial" w:hAnsi="Arial" w:cs="Arial"/>
                <w:sz w:val="18"/>
                <w:szCs w:val="18"/>
              </w:rPr>
            </w:pPr>
            <w:r w:rsidRPr="00B763D5">
              <w:rPr>
                <w:rFonts w:ascii="Arial" w:hAnsi="Arial" w:cs="Arial"/>
                <w:color w:val="000000"/>
                <w:sz w:val="18"/>
                <w:szCs w:val="18"/>
              </w:rPr>
              <w:t>NAA</w:t>
            </w:r>
          </w:p>
        </w:tc>
        <w:tc>
          <w:tcPr>
            <w:tcW w:w="0" w:type="auto"/>
            <w:tcBorders>
              <w:top w:val="nil"/>
              <w:left w:val="nil"/>
              <w:bottom w:val="nil"/>
              <w:right w:val="nil"/>
            </w:tcBorders>
            <w:vAlign w:val="center"/>
          </w:tcPr>
          <w:p w14:paraId="08B8A9E3" w14:textId="0BC34AF0"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.916</w:t>
            </w:r>
          </w:p>
        </w:tc>
        <w:tc>
          <w:tcPr>
            <w:tcW w:w="946" w:type="dxa"/>
            <w:tcBorders>
              <w:top w:val="nil"/>
              <w:left w:val="nil"/>
              <w:bottom w:val="nil"/>
              <w:right w:val="nil"/>
            </w:tcBorders>
            <w:vAlign w:val="center"/>
          </w:tcPr>
          <w:p w14:paraId="2F5A1B85" w14:textId="39614BC7"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.537</w:t>
            </w:r>
          </w:p>
        </w:tc>
        <w:tc>
          <w:tcPr>
            <w:tcW w:w="0" w:type="auto"/>
            <w:tcBorders>
              <w:top w:val="nil"/>
              <w:left w:val="nil"/>
              <w:bottom w:val="nil"/>
              <w:right w:val="nil"/>
            </w:tcBorders>
            <w:vAlign w:val="center"/>
          </w:tcPr>
          <w:p w14:paraId="2EDE7DAE" w14:textId="4C790B25"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.905</w:t>
            </w:r>
          </w:p>
        </w:tc>
        <w:tc>
          <w:tcPr>
            <w:tcW w:w="0" w:type="auto"/>
            <w:tcBorders>
              <w:top w:val="nil"/>
              <w:left w:val="nil"/>
              <w:bottom w:val="nil"/>
              <w:right w:val="nil"/>
            </w:tcBorders>
            <w:vAlign w:val="center"/>
          </w:tcPr>
          <w:p w14:paraId="2888572D" w14:textId="5FC65281"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.540</w:t>
            </w:r>
          </w:p>
        </w:tc>
        <w:tc>
          <w:tcPr>
            <w:tcW w:w="0" w:type="auto"/>
            <w:tcBorders>
              <w:top w:val="nil"/>
              <w:left w:val="nil"/>
              <w:bottom w:val="nil"/>
              <w:right w:val="nil"/>
            </w:tcBorders>
            <w:vAlign w:val="center"/>
          </w:tcPr>
          <w:p w14:paraId="11852075" w14:textId="51DBB300"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.773</w:t>
            </w:r>
          </w:p>
        </w:tc>
        <w:tc>
          <w:tcPr>
            <w:tcW w:w="0" w:type="auto"/>
            <w:tcBorders>
              <w:top w:val="nil"/>
              <w:left w:val="nil"/>
              <w:bottom w:val="nil"/>
              <w:right w:val="nil"/>
            </w:tcBorders>
            <w:vAlign w:val="center"/>
          </w:tcPr>
          <w:p w14:paraId="3B3AEA71" w14:textId="496B806E"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.833</w:t>
            </w:r>
          </w:p>
        </w:tc>
        <w:tc>
          <w:tcPr>
            <w:tcW w:w="0" w:type="auto"/>
            <w:tcBorders>
              <w:top w:val="nil"/>
              <w:left w:val="nil"/>
              <w:bottom w:val="nil"/>
              <w:right w:val="nil"/>
            </w:tcBorders>
            <w:vAlign w:val="center"/>
          </w:tcPr>
          <w:p w14:paraId="5E40C4E5" w14:textId="3198DE2E" w:rsidR="00F62BED" w:rsidRPr="00F62BED" w:rsidRDefault="00F62BED" w:rsidP="00F62BED">
            <w:pPr>
              <w:jc w:val="center"/>
              <w:rPr>
                <w:rFonts w:ascii="Arial" w:hAnsi="Arial" w:cs="Arial"/>
                <w:sz w:val="18"/>
                <w:szCs w:val="18"/>
              </w:rPr>
            </w:pPr>
            <w:r w:rsidRPr="00F62BED">
              <w:rPr>
                <w:rFonts w:ascii="Arial" w:hAnsi="Arial" w:cs="Arial"/>
                <w:color w:val="000000"/>
                <w:sz w:val="18"/>
                <w:szCs w:val="18"/>
              </w:rPr>
              <w:t>.789</w:t>
            </w:r>
          </w:p>
        </w:tc>
      </w:tr>
      <w:tr w:rsidR="00AA3690" w:rsidRPr="00DE1A1D" w14:paraId="0430CACA" w14:textId="77777777" w:rsidTr="001A65A5">
        <w:trPr>
          <w:trHeight w:val="151"/>
          <w:jc w:val="center"/>
        </w:trPr>
        <w:tc>
          <w:tcPr>
            <w:tcW w:w="2592" w:type="dxa"/>
            <w:tcBorders>
              <w:bottom w:val="single" w:sz="4" w:space="0" w:color="auto"/>
            </w:tcBorders>
            <w:vAlign w:val="center"/>
          </w:tcPr>
          <w:p w14:paraId="0A9916A4" w14:textId="33D35EF7" w:rsidR="00AA3690" w:rsidRPr="00DE1A1D" w:rsidRDefault="00AA3690" w:rsidP="003B07E1">
            <w:pPr>
              <w:rPr>
                <w:rFonts w:ascii="Arial" w:hAnsi="Arial" w:cs="Arial"/>
                <w:sz w:val="18"/>
                <w:szCs w:val="18"/>
              </w:rPr>
            </w:pPr>
            <w:r w:rsidRPr="00B763D5">
              <w:rPr>
                <w:rFonts w:ascii="Arial" w:hAnsi="Arial" w:cs="Arial"/>
                <w:color w:val="000000"/>
                <w:sz w:val="18"/>
                <w:szCs w:val="18"/>
              </w:rPr>
              <w:t>PP × NAA</w:t>
            </w:r>
          </w:p>
        </w:tc>
        <w:tc>
          <w:tcPr>
            <w:tcW w:w="0" w:type="auto"/>
            <w:tcBorders>
              <w:bottom w:val="single" w:sz="4" w:space="0" w:color="auto"/>
            </w:tcBorders>
            <w:vAlign w:val="center"/>
          </w:tcPr>
          <w:p w14:paraId="2E0641E9" w14:textId="25D78949" w:rsidR="00AA3690" w:rsidRPr="00DE1A1D" w:rsidRDefault="00AA3690" w:rsidP="00F62BED">
            <w:pPr>
              <w:jc w:val="center"/>
              <w:rPr>
                <w:rFonts w:ascii="Arial" w:hAnsi="Arial" w:cs="Arial"/>
                <w:sz w:val="18"/>
                <w:szCs w:val="18"/>
              </w:rPr>
            </w:pPr>
            <w:r w:rsidRPr="00DE1A1D">
              <w:rPr>
                <w:rFonts w:ascii="Arial" w:hAnsi="Arial" w:cs="Arial"/>
                <w:sz w:val="18"/>
                <w:szCs w:val="18"/>
              </w:rPr>
              <w:t>.94</w:t>
            </w:r>
            <w:r w:rsidR="00F62BED">
              <w:rPr>
                <w:rFonts w:ascii="Arial" w:hAnsi="Arial" w:cs="Arial"/>
                <w:sz w:val="18"/>
                <w:szCs w:val="18"/>
              </w:rPr>
              <w:t>3</w:t>
            </w:r>
          </w:p>
        </w:tc>
        <w:tc>
          <w:tcPr>
            <w:tcW w:w="946" w:type="dxa"/>
            <w:tcBorders>
              <w:bottom w:val="single" w:sz="4" w:space="0" w:color="auto"/>
            </w:tcBorders>
            <w:vAlign w:val="center"/>
          </w:tcPr>
          <w:p w14:paraId="411B4131" w14:textId="0385C2DD" w:rsidR="00AA3690" w:rsidRPr="00DE1A1D" w:rsidRDefault="00AA3690" w:rsidP="00F62BED">
            <w:pPr>
              <w:jc w:val="center"/>
              <w:rPr>
                <w:rFonts w:ascii="Arial" w:hAnsi="Arial" w:cs="Arial"/>
                <w:sz w:val="18"/>
                <w:szCs w:val="18"/>
              </w:rPr>
            </w:pPr>
            <w:r w:rsidRPr="00DE1A1D">
              <w:rPr>
                <w:rFonts w:ascii="Arial" w:hAnsi="Arial" w:cs="Arial"/>
                <w:sz w:val="18"/>
                <w:szCs w:val="18"/>
              </w:rPr>
              <w:t>.99</w:t>
            </w:r>
            <w:r w:rsidR="00F62BED">
              <w:rPr>
                <w:rFonts w:ascii="Arial" w:hAnsi="Arial" w:cs="Arial"/>
                <w:sz w:val="18"/>
                <w:szCs w:val="18"/>
              </w:rPr>
              <w:t>1</w:t>
            </w:r>
          </w:p>
        </w:tc>
        <w:tc>
          <w:tcPr>
            <w:tcW w:w="0" w:type="auto"/>
            <w:tcBorders>
              <w:bottom w:val="single" w:sz="4" w:space="0" w:color="auto"/>
            </w:tcBorders>
            <w:vAlign w:val="center"/>
          </w:tcPr>
          <w:p w14:paraId="4DA0BB75" w14:textId="4B42D4EE" w:rsidR="00AA3690" w:rsidRPr="00DE1A1D" w:rsidRDefault="00AA3690" w:rsidP="00F62BED">
            <w:pPr>
              <w:jc w:val="center"/>
              <w:rPr>
                <w:rFonts w:ascii="Arial" w:hAnsi="Arial" w:cs="Arial"/>
                <w:sz w:val="18"/>
                <w:szCs w:val="18"/>
              </w:rPr>
            </w:pPr>
            <w:r w:rsidRPr="00DE1A1D">
              <w:rPr>
                <w:rFonts w:ascii="Arial" w:hAnsi="Arial" w:cs="Arial"/>
                <w:sz w:val="18"/>
                <w:szCs w:val="18"/>
              </w:rPr>
              <w:t>.98</w:t>
            </w:r>
            <w:r w:rsidR="00F62BED">
              <w:rPr>
                <w:rFonts w:ascii="Arial" w:hAnsi="Arial" w:cs="Arial"/>
                <w:sz w:val="18"/>
                <w:szCs w:val="18"/>
              </w:rPr>
              <w:t>4</w:t>
            </w:r>
          </w:p>
        </w:tc>
        <w:tc>
          <w:tcPr>
            <w:tcW w:w="0" w:type="auto"/>
            <w:tcBorders>
              <w:bottom w:val="single" w:sz="4" w:space="0" w:color="auto"/>
            </w:tcBorders>
            <w:vAlign w:val="center"/>
          </w:tcPr>
          <w:p w14:paraId="2A445C5C" w14:textId="091D955C" w:rsidR="00AA3690" w:rsidRPr="00DE1A1D" w:rsidRDefault="00AA3690" w:rsidP="00F62BED">
            <w:pPr>
              <w:jc w:val="center"/>
              <w:rPr>
                <w:rFonts w:ascii="Arial" w:hAnsi="Arial" w:cs="Arial"/>
                <w:sz w:val="18"/>
                <w:szCs w:val="18"/>
              </w:rPr>
            </w:pPr>
            <w:r w:rsidRPr="00DE1A1D">
              <w:rPr>
                <w:rFonts w:ascii="Arial" w:hAnsi="Arial" w:cs="Arial"/>
                <w:sz w:val="18"/>
                <w:szCs w:val="18"/>
              </w:rPr>
              <w:t>.96</w:t>
            </w:r>
            <w:r w:rsidR="00F62BED">
              <w:rPr>
                <w:rFonts w:ascii="Arial" w:hAnsi="Arial" w:cs="Arial"/>
                <w:sz w:val="18"/>
                <w:szCs w:val="18"/>
              </w:rPr>
              <w:t>4</w:t>
            </w:r>
          </w:p>
        </w:tc>
        <w:tc>
          <w:tcPr>
            <w:tcW w:w="0" w:type="auto"/>
            <w:tcBorders>
              <w:bottom w:val="single" w:sz="4" w:space="0" w:color="auto"/>
            </w:tcBorders>
            <w:vAlign w:val="center"/>
          </w:tcPr>
          <w:p w14:paraId="1B97FBA2" w14:textId="5F5ACB41" w:rsidR="00AA3690" w:rsidRPr="00DE1A1D" w:rsidRDefault="00AA3690" w:rsidP="00F62BED">
            <w:pPr>
              <w:jc w:val="center"/>
              <w:rPr>
                <w:rFonts w:ascii="Arial" w:hAnsi="Arial" w:cs="Arial"/>
                <w:sz w:val="18"/>
                <w:szCs w:val="18"/>
              </w:rPr>
            </w:pPr>
            <w:r w:rsidRPr="00DE1A1D">
              <w:rPr>
                <w:rFonts w:ascii="Arial" w:hAnsi="Arial" w:cs="Arial"/>
                <w:sz w:val="18"/>
                <w:szCs w:val="18"/>
              </w:rPr>
              <w:t>.70</w:t>
            </w:r>
            <w:r w:rsidR="00F62BED">
              <w:rPr>
                <w:rFonts w:ascii="Arial" w:hAnsi="Arial" w:cs="Arial"/>
                <w:sz w:val="18"/>
                <w:szCs w:val="18"/>
              </w:rPr>
              <w:t>6</w:t>
            </w:r>
          </w:p>
        </w:tc>
        <w:tc>
          <w:tcPr>
            <w:tcW w:w="0" w:type="auto"/>
            <w:tcBorders>
              <w:bottom w:val="single" w:sz="4" w:space="0" w:color="auto"/>
            </w:tcBorders>
            <w:vAlign w:val="center"/>
          </w:tcPr>
          <w:p w14:paraId="309D30E5" w14:textId="5507EC3C" w:rsidR="00AA3690" w:rsidRPr="00DE1A1D" w:rsidRDefault="00AA3690" w:rsidP="00F62BED">
            <w:pPr>
              <w:jc w:val="center"/>
              <w:rPr>
                <w:rFonts w:ascii="Arial" w:hAnsi="Arial" w:cs="Arial"/>
                <w:sz w:val="18"/>
                <w:szCs w:val="18"/>
              </w:rPr>
            </w:pPr>
            <w:r w:rsidRPr="00DE1A1D">
              <w:rPr>
                <w:rFonts w:ascii="Arial" w:hAnsi="Arial" w:cs="Arial"/>
                <w:sz w:val="18"/>
                <w:szCs w:val="18"/>
              </w:rPr>
              <w:t>.85</w:t>
            </w:r>
            <w:r w:rsidR="00F62BED">
              <w:rPr>
                <w:rFonts w:ascii="Arial" w:hAnsi="Arial" w:cs="Arial"/>
                <w:sz w:val="18"/>
                <w:szCs w:val="18"/>
              </w:rPr>
              <w:t>8</w:t>
            </w:r>
          </w:p>
        </w:tc>
        <w:tc>
          <w:tcPr>
            <w:tcW w:w="0" w:type="auto"/>
            <w:tcBorders>
              <w:bottom w:val="single" w:sz="4" w:space="0" w:color="auto"/>
            </w:tcBorders>
            <w:vAlign w:val="center"/>
          </w:tcPr>
          <w:p w14:paraId="1969A021" w14:textId="4F5FBC08" w:rsidR="00AA3690" w:rsidRPr="00DE1A1D" w:rsidRDefault="00AA3690" w:rsidP="00F62BED">
            <w:pPr>
              <w:jc w:val="center"/>
              <w:rPr>
                <w:rFonts w:ascii="Arial" w:hAnsi="Arial" w:cs="Arial"/>
                <w:sz w:val="18"/>
                <w:szCs w:val="18"/>
              </w:rPr>
            </w:pPr>
            <w:r w:rsidRPr="00DE1A1D">
              <w:rPr>
                <w:rFonts w:ascii="Arial" w:hAnsi="Arial" w:cs="Arial"/>
                <w:sz w:val="18"/>
                <w:szCs w:val="18"/>
              </w:rPr>
              <w:t>.82</w:t>
            </w:r>
            <w:r w:rsidR="00F62BED">
              <w:rPr>
                <w:rFonts w:ascii="Arial" w:hAnsi="Arial" w:cs="Arial"/>
                <w:sz w:val="18"/>
                <w:szCs w:val="18"/>
              </w:rPr>
              <w:t>6</w:t>
            </w:r>
          </w:p>
        </w:tc>
      </w:tr>
      <w:tr w:rsidR="00AA3690" w:rsidRPr="00DE1A1D" w14:paraId="35801D89" w14:textId="77777777" w:rsidTr="001A65A5">
        <w:trPr>
          <w:trHeight w:val="151"/>
          <w:jc w:val="center"/>
        </w:trPr>
        <w:tc>
          <w:tcPr>
            <w:tcW w:w="2592" w:type="dxa"/>
            <w:tcBorders>
              <w:top w:val="single" w:sz="4" w:space="0" w:color="auto"/>
            </w:tcBorders>
            <w:vAlign w:val="center"/>
          </w:tcPr>
          <w:p w14:paraId="5EE04EB8" w14:textId="43855CE8" w:rsidR="00AA3690" w:rsidRPr="00DE1A1D" w:rsidRDefault="00AA3690" w:rsidP="003B07E1">
            <w:pPr>
              <w:rPr>
                <w:rFonts w:ascii="Arial" w:hAnsi="Arial" w:cs="Arial"/>
                <w:sz w:val="18"/>
                <w:szCs w:val="18"/>
              </w:rPr>
            </w:pPr>
            <w:r w:rsidRPr="00B763D5">
              <w:rPr>
                <w:rFonts w:ascii="Arial" w:hAnsi="Arial" w:cs="Arial"/>
                <w:b/>
                <w:bCs/>
                <w:color w:val="000000"/>
                <w:sz w:val="18"/>
                <w:szCs w:val="18"/>
              </w:rPr>
              <w:t>CV % (a)</w:t>
            </w:r>
          </w:p>
        </w:tc>
        <w:tc>
          <w:tcPr>
            <w:tcW w:w="0" w:type="auto"/>
            <w:tcBorders>
              <w:top w:val="single" w:sz="4" w:space="0" w:color="auto"/>
            </w:tcBorders>
            <w:vAlign w:val="center"/>
          </w:tcPr>
          <w:p w14:paraId="5E38D08B" w14:textId="44692FB5" w:rsidR="00AA3690" w:rsidRPr="00DE1A1D" w:rsidRDefault="00AA3690" w:rsidP="003B07E1">
            <w:pPr>
              <w:jc w:val="center"/>
              <w:rPr>
                <w:rFonts w:ascii="Arial" w:hAnsi="Arial" w:cs="Arial"/>
                <w:sz w:val="18"/>
                <w:szCs w:val="18"/>
              </w:rPr>
            </w:pPr>
            <w:r w:rsidRPr="00DE1A1D">
              <w:rPr>
                <w:rFonts w:ascii="Arial" w:hAnsi="Arial" w:cs="Arial"/>
                <w:sz w:val="18"/>
                <w:szCs w:val="18"/>
              </w:rPr>
              <w:t>4.19</w:t>
            </w:r>
          </w:p>
        </w:tc>
        <w:tc>
          <w:tcPr>
            <w:tcW w:w="946" w:type="dxa"/>
            <w:tcBorders>
              <w:top w:val="single" w:sz="4" w:space="0" w:color="auto"/>
            </w:tcBorders>
            <w:vAlign w:val="center"/>
          </w:tcPr>
          <w:p w14:paraId="44A54D52" w14:textId="551C0995" w:rsidR="00AA3690" w:rsidRPr="00DE1A1D" w:rsidRDefault="00AA3690" w:rsidP="003B07E1">
            <w:pPr>
              <w:jc w:val="center"/>
              <w:rPr>
                <w:rFonts w:ascii="Arial" w:hAnsi="Arial" w:cs="Arial"/>
                <w:sz w:val="18"/>
                <w:szCs w:val="18"/>
              </w:rPr>
            </w:pPr>
            <w:r w:rsidRPr="00DE1A1D">
              <w:rPr>
                <w:rFonts w:ascii="Arial" w:hAnsi="Arial" w:cs="Arial"/>
                <w:sz w:val="18"/>
                <w:szCs w:val="18"/>
              </w:rPr>
              <w:t>2.36</w:t>
            </w:r>
          </w:p>
        </w:tc>
        <w:tc>
          <w:tcPr>
            <w:tcW w:w="0" w:type="auto"/>
            <w:tcBorders>
              <w:top w:val="single" w:sz="4" w:space="0" w:color="auto"/>
            </w:tcBorders>
            <w:vAlign w:val="center"/>
          </w:tcPr>
          <w:p w14:paraId="1494210D" w14:textId="6D521A20" w:rsidR="00AA3690" w:rsidRPr="00DE1A1D" w:rsidRDefault="00AA3690" w:rsidP="003B07E1">
            <w:pPr>
              <w:jc w:val="center"/>
              <w:rPr>
                <w:rFonts w:ascii="Arial" w:hAnsi="Arial" w:cs="Arial"/>
                <w:sz w:val="18"/>
                <w:szCs w:val="18"/>
              </w:rPr>
            </w:pPr>
            <w:r w:rsidRPr="00DE1A1D">
              <w:rPr>
                <w:rFonts w:ascii="Arial" w:hAnsi="Arial" w:cs="Arial"/>
                <w:sz w:val="18"/>
                <w:szCs w:val="18"/>
              </w:rPr>
              <w:t>2.36</w:t>
            </w:r>
          </w:p>
        </w:tc>
        <w:tc>
          <w:tcPr>
            <w:tcW w:w="0" w:type="auto"/>
            <w:tcBorders>
              <w:top w:val="single" w:sz="4" w:space="0" w:color="auto"/>
            </w:tcBorders>
            <w:vAlign w:val="center"/>
          </w:tcPr>
          <w:p w14:paraId="11C4B688" w14:textId="69856CC4" w:rsidR="00AA3690" w:rsidRPr="00DE1A1D" w:rsidRDefault="00AA3690" w:rsidP="003B07E1">
            <w:pPr>
              <w:jc w:val="center"/>
              <w:rPr>
                <w:rFonts w:ascii="Arial" w:hAnsi="Arial" w:cs="Arial"/>
                <w:sz w:val="18"/>
                <w:szCs w:val="18"/>
              </w:rPr>
            </w:pPr>
            <w:r w:rsidRPr="00DE1A1D">
              <w:rPr>
                <w:rFonts w:ascii="Arial" w:hAnsi="Arial" w:cs="Arial"/>
                <w:sz w:val="18"/>
                <w:szCs w:val="18"/>
              </w:rPr>
              <w:t>2.58</w:t>
            </w:r>
          </w:p>
        </w:tc>
        <w:tc>
          <w:tcPr>
            <w:tcW w:w="0" w:type="auto"/>
            <w:tcBorders>
              <w:top w:val="single" w:sz="4" w:space="0" w:color="auto"/>
            </w:tcBorders>
            <w:vAlign w:val="center"/>
          </w:tcPr>
          <w:p w14:paraId="429B4BD5" w14:textId="2F868B13" w:rsidR="00AA3690" w:rsidRPr="00DE1A1D" w:rsidRDefault="00AA3690" w:rsidP="003B07E1">
            <w:pPr>
              <w:jc w:val="center"/>
              <w:rPr>
                <w:rFonts w:ascii="Arial" w:hAnsi="Arial" w:cs="Arial"/>
                <w:sz w:val="18"/>
                <w:szCs w:val="18"/>
              </w:rPr>
            </w:pPr>
            <w:r w:rsidRPr="00DE1A1D">
              <w:rPr>
                <w:rFonts w:ascii="Arial" w:hAnsi="Arial" w:cs="Arial"/>
                <w:sz w:val="18"/>
                <w:szCs w:val="18"/>
              </w:rPr>
              <w:t>2.74</w:t>
            </w:r>
          </w:p>
        </w:tc>
        <w:tc>
          <w:tcPr>
            <w:tcW w:w="0" w:type="auto"/>
            <w:tcBorders>
              <w:top w:val="single" w:sz="4" w:space="0" w:color="auto"/>
            </w:tcBorders>
            <w:vAlign w:val="center"/>
          </w:tcPr>
          <w:p w14:paraId="5AB90EB5" w14:textId="1AD0C2A2" w:rsidR="00AA3690" w:rsidRPr="00DE1A1D" w:rsidRDefault="00AA3690" w:rsidP="003B07E1">
            <w:pPr>
              <w:jc w:val="center"/>
              <w:rPr>
                <w:rFonts w:ascii="Arial" w:hAnsi="Arial" w:cs="Arial"/>
                <w:color w:val="000000"/>
                <w:sz w:val="18"/>
                <w:szCs w:val="18"/>
              </w:rPr>
            </w:pPr>
            <w:r w:rsidRPr="00DE1A1D">
              <w:rPr>
                <w:rFonts w:ascii="Arial" w:hAnsi="Arial" w:cs="Arial"/>
                <w:sz w:val="18"/>
                <w:szCs w:val="18"/>
              </w:rPr>
              <w:t>2.26</w:t>
            </w:r>
          </w:p>
        </w:tc>
        <w:tc>
          <w:tcPr>
            <w:tcW w:w="0" w:type="auto"/>
            <w:tcBorders>
              <w:top w:val="single" w:sz="4" w:space="0" w:color="auto"/>
            </w:tcBorders>
            <w:vAlign w:val="center"/>
          </w:tcPr>
          <w:p w14:paraId="087617EA" w14:textId="6386A0FE" w:rsidR="00AA3690" w:rsidRPr="00DE1A1D" w:rsidRDefault="00AA3690" w:rsidP="003B07E1">
            <w:pPr>
              <w:jc w:val="center"/>
              <w:rPr>
                <w:rFonts w:ascii="Arial" w:hAnsi="Arial" w:cs="Arial"/>
                <w:sz w:val="18"/>
                <w:szCs w:val="18"/>
              </w:rPr>
            </w:pPr>
            <w:r w:rsidRPr="00DE1A1D">
              <w:rPr>
                <w:rFonts w:ascii="Arial" w:hAnsi="Arial" w:cs="Arial"/>
                <w:sz w:val="18"/>
                <w:szCs w:val="18"/>
              </w:rPr>
              <w:t>1.83</w:t>
            </w:r>
          </w:p>
        </w:tc>
      </w:tr>
      <w:tr w:rsidR="00AA3690" w:rsidRPr="00DE1A1D" w14:paraId="4F608FDD" w14:textId="77777777" w:rsidTr="001A65A5">
        <w:trPr>
          <w:trHeight w:val="151"/>
          <w:jc w:val="center"/>
        </w:trPr>
        <w:tc>
          <w:tcPr>
            <w:tcW w:w="2592" w:type="dxa"/>
            <w:tcBorders>
              <w:bottom w:val="single" w:sz="4" w:space="0" w:color="auto"/>
            </w:tcBorders>
            <w:vAlign w:val="center"/>
          </w:tcPr>
          <w:p w14:paraId="0EF9ED16" w14:textId="2B7B6187" w:rsidR="00AA3690" w:rsidRPr="00DE1A1D" w:rsidRDefault="00AA3690" w:rsidP="003B07E1">
            <w:pPr>
              <w:rPr>
                <w:rFonts w:ascii="Arial" w:hAnsi="Arial" w:cs="Arial"/>
                <w:sz w:val="18"/>
                <w:szCs w:val="18"/>
              </w:rPr>
            </w:pPr>
            <w:r w:rsidRPr="00B763D5">
              <w:rPr>
                <w:rFonts w:ascii="Arial" w:hAnsi="Arial" w:cs="Arial"/>
                <w:b/>
                <w:bCs/>
                <w:color w:val="000000"/>
                <w:sz w:val="18"/>
                <w:szCs w:val="18"/>
              </w:rPr>
              <w:t>CV % (b)</w:t>
            </w:r>
          </w:p>
        </w:tc>
        <w:tc>
          <w:tcPr>
            <w:tcW w:w="0" w:type="auto"/>
            <w:tcBorders>
              <w:bottom w:val="single" w:sz="4" w:space="0" w:color="auto"/>
            </w:tcBorders>
            <w:vAlign w:val="center"/>
          </w:tcPr>
          <w:p w14:paraId="25091014" w14:textId="1AF3A199" w:rsidR="00AA3690" w:rsidRPr="00DE1A1D" w:rsidRDefault="00AA3690" w:rsidP="003B07E1">
            <w:pPr>
              <w:jc w:val="center"/>
              <w:rPr>
                <w:rFonts w:ascii="Arial" w:hAnsi="Arial" w:cs="Arial"/>
                <w:sz w:val="18"/>
                <w:szCs w:val="18"/>
              </w:rPr>
            </w:pPr>
            <w:r w:rsidRPr="00DE1A1D">
              <w:rPr>
                <w:rFonts w:ascii="Arial" w:hAnsi="Arial" w:cs="Arial"/>
                <w:sz w:val="18"/>
                <w:szCs w:val="18"/>
              </w:rPr>
              <w:t>9.69</w:t>
            </w:r>
          </w:p>
        </w:tc>
        <w:tc>
          <w:tcPr>
            <w:tcW w:w="946" w:type="dxa"/>
            <w:tcBorders>
              <w:bottom w:val="single" w:sz="4" w:space="0" w:color="auto"/>
            </w:tcBorders>
            <w:vAlign w:val="center"/>
          </w:tcPr>
          <w:p w14:paraId="67BA93BF" w14:textId="6AECAA80" w:rsidR="00AA3690" w:rsidRPr="00DE1A1D" w:rsidRDefault="00AA3690" w:rsidP="003B07E1">
            <w:pPr>
              <w:jc w:val="center"/>
              <w:rPr>
                <w:rFonts w:ascii="Arial" w:hAnsi="Arial" w:cs="Arial"/>
                <w:sz w:val="18"/>
                <w:szCs w:val="18"/>
              </w:rPr>
            </w:pPr>
            <w:r w:rsidRPr="00DE1A1D">
              <w:rPr>
                <w:rFonts w:ascii="Arial" w:hAnsi="Arial" w:cs="Arial"/>
                <w:sz w:val="18"/>
                <w:szCs w:val="18"/>
              </w:rPr>
              <w:t>3.23</w:t>
            </w:r>
          </w:p>
        </w:tc>
        <w:tc>
          <w:tcPr>
            <w:tcW w:w="0" w:type="auto"/>
            <w:tcBorders>
              <w:bottom w:val="single" w:sz="4" w:space="0" w:color="auto"/>
            </w:tcBorders>
            <w:vAlign w:val="center"/>
          </w:tcPr>
          <w:p w14:paraId="7BC30756" w14:textId="3F959FFF" w:rsidR="00AA3690" w:rsidRPr="00DE1A1D" w:rsidRDefault="00AA3690" w:rsidP="003B07E1">
            <w:pPr>
              <w:jc w:val="center"/>
              <w:rPr>
                <w:rFonts w:ascii="Arial" w:hAnsi="Arial" w:cs="Arial"/>
                <w:sz w:val="18"/>
                <w:szCs w:val="18"/>
              </w:rPr>
            </w:pPr>
            <w:r w:rsidRPr="00DE1A1D">
              <w:rPr>
                <w:rFonts w:ascii="Arial" w:hAnsi="Arial" w:cs="Arial"/>
                <w:sz w:val="18"/>
                <w:szCs w:val="18"/>
              </w:rPr>
              <w:t>3.51</w:t>
            </w:r>
          </w:p>
        </w:tc>
        <w:tc>
          <w:tcPr>
            <w:tcW w:w="0" w:type="auto"/>
            <w:tcBorders>
              <w:bottom w:val="single" w:sz="4" w:space="0" w:color="auto"/>
            </w:tcBorders>
            <w:vAlign w:val="center"/>
          </w:tcPr>
          <w:p w14:paraId="03FD5F3D" w14:textId="16C8CB66" w:rsidR="00AA3690" w:rsidRPr="00DE1A1D" w:rsidRDefault="00AA3690" w:rsidP="003B07E1">
            <w:pPr>
              <w:jc w:val="center"/>
              <w:rPr>
                <w:rFonts w:ascii="Arial" w:hAnsi="Arial" w:cs="Arial"/>
                <w:sz w:val="18"/>
                <w:szCs w:val="18"/>
              </w:rPr>
            </w:pPr>
            <w:r w:rsidRPr="00DE1A1D">
              <w:rPr>
                <w:rFonts w:ascii="Arial" w:hAnsi="Arial" w:cs="Arial"/>
                <w:sz w:val="18"/>
                <w:szCs w:val="18"/>
              </w:rPr>
              <w:t>2.19</w:t>
            </w:r>
          </w:p>
        </w:tc>
        <w:tc>
          <w:tcPr>
            <w:tcW w:w="0" w:type="auto"/>
            <w:tcBorders>
              <w:bottom w:val="single" w:sz="4" w:space="0" w:color="auto"/>
            </w:tcBorders>
            <w:vAlign w:val="center"/>
          </w:tcPr>
          <w:p w14:paraId="2A3B5757" w14:textId="3281FED9" w:rsidR="00AA3690" w:rsidRPr="00DE1A1D" w:rsidRDefault="00AA3690" w:rsidP="003B07E1">
            <w:pPr>
              <w:jc w:val="center"/>
              <w:rPr>
                <w:rFonts w:ascii="Arial" w:hAnsi="Arial" w:cs="Arial"/>
                <w:sz w:val="18"/>
                <w:szCs w:val="18"/>
              </w:rPr>
            </w:pPr>
            <w:r w:rsidRPr="00DE1A1D">
              <w:rPr>
                <w:rFonts w:ascii="Arial" w:hAnsi="Arial" w:cs="Arial"/>
                <w:sz w:val="18"/>
                <w:szCs w:val="18"/>
              </w:rPr>
              <w:t>2.37</w:t>
            </w:r>
          </w:p>
        </w:tc>
        <w:tc>
          <w:tcPr>
            <w:tcW w:w="0" w:type="auto"/>
            <w:tcBorders>
              <w:bottom w:val="single" w:sz="4" w:space="0" w:color="auto"/>
            </w:tcBorders>
            <w:vAlign w:val="center"/>
          </w:tcPr>
          <w:p w14:paraId="41927694" w14:textId="5529FA53" w:rsidR="00AA3690" w:rsidRPr="00DE1A1D" w:rsidRDefault="00AA3690" w:rsidP="003B07E1">
            <w:pPr>
              <w:jc w:val="center"/>
              <w:rPr>
                <w:rFonts w:ascii="Arial" w:hAnsi="Arial" w:cs="Arial"/>
                <w:color w:val="000000"/>
                <w:sz w:val="18"/>
                <w:szCs w:val="18"/>
              </w:rPr>
            </w:pPr>
            <w:r w:rsidRPr="00DE1A1D">
              <w:rPr>
                <w:rFonts w:ascii="Arial" w:hAnsi="Arial" w:cs="Arial"/>
                <w:sz w:val="18"/>
                <w:szCs w:val="18"/>
              </w:rPr>
              <w:t>2.14</w:t>
            </w:r>
          </w:p>
        </w:tc>
        <w:tc>
          <w:tcPr>
            <w:tcW w:w="0" w:type="auto"/>
            <w:tcBorders>
              <w:bottom w:val="single" w:sz="4" w:space="0" w:color="auto"/>
            </w:tcBorders>
            <w:vAlign w:val="center"/>
          </w:tcPr>
          <w:p w14:paraId="2ADBDAAB" w14:textId="17B0FA93" w:rsidR="00AA3690" w:rsidRPr="00DE1A1D" w:rsidRDefault="00AA3690" w:rsidP="003B07E1">
            <w:pPr>
              <w:jc w:val="center"/>
              <w:rPr>
                <w:rFonts w:ascii="Arial" w:hAnsi="Arial" w:cs="Arial"/>
                <w:sz w:val="18"/>
                <w:szCs w:val="18"/>
              </w:rPr>
            </w:pPr>
            <w:r w:rsidRPr="00DE1A1D">
              <w:rPr>
                <w:rFonts w:ascii="Arial" w:hAnsi="Arial" w:cs="Arial"/>
                <w:sz w:val="18"/>
                <w:szCs w:val="18"/>
              </w:rPr>
              <w:t>3.04</w:t>
            </w:r>
          </w:p>
        </w:tc>
      </w:tr>
    </w:tbl>
    <w:p w14:paraId="12EFCFDF" w14:textId="3D14357B" w:rsidR="00DE1A1D" w:rsidRDefault="00DE1A1D" w:rsidP="00A5406E">
      <w:pPr>
        <w:autoSpaceDE w:val="0"/>
        <w:autoSpaceDN w:val="0"/>
        <w:adjustRightInd w:val="0"/>
        <w:ind w:left="851" w:hanging="851"/>
        <w:jc w:val="both"/>
        <w:rPr>
          <w:rFonts w:ascii="Arial" w:hAnsi="Arial" w:cs="Arial"/>
          <w:szCs w:val="22"/>
          <w:vertAlign w:val="subscript"/>
        </w:rPr>
      </w:pPr>
      <w:bookmarkStart w:id="4" w:name="_Hlk238629343"/>
      <w:bookmarkEnd w:id="3"/>
      <w:r w:rsidRPr="00DE1A1D">
        <w:rPr>
          <w:rFonts w:ascii="Arial" w:hAnsi="Arial" w:cs="Arial"/>
          <w:szCs w:val="22"/>
          <w:vertAlign w:val="subscript"/>
        </w:rPr>
        <w:t>Means followed by same letters in each column are not significantly different by LSD test at 5% level. CV = Coefficient of variation</w:t>
      </w:r>
      <w:bookmarkEnd w:id="4"/>
    </w:p>
    <w:p w14:paraId="0951A1D0" w14:textId="081B13FF" w:rsidR="00DE1A1D" w:rsidRDefault="00DE1A1D" w:rsidP="00116A3A">
      <w:pPr>
        <w:autoSpaceDE w:val="0"/>
        <w:autoSpaceDN w:val="0"/>
        <w:adjustRightInd w:val="0"/>
        <w:ind w:left="851" w:hanging="851"/>
        <w:jc w:val="both"/>
        <w:rPr>
          <w:rFonts w:ascii="Arial" w:hAnsi="Arial" w:cs="Arial"/>
          <w:b/>
          <w:bCs/>
          <w:szCs w:val="22"/>
        </w:rPr>
      </w:pPr>
      <w:r w:rsidRPr="00DE1A1D">
        <w:rPr>
          <w:rFonts w:ascii="Arial" w:hAnsi="Arial" w:cs="Arial"/>
          <w:b/>
          <w:bCs/>
          <w:szCs w:val="22"/>
        </w:rPr>
        <w:t xml:space="preserve">Table 6 Total reproductive structure setting points per plant of cotton as affected by different plant populations and </w:t>
      </w:r>
      <w:r w:rsidR="00DE4769">
        <w:rPr>
          <w:rFonts w:ascii="Arial" w:eastAsiaTheme="minorEastAsia" w:hAnsi="Arial" w:cs="Arial"/>
          <w:b/>
          <w:bCs/>
          <w:kern w:val="2"/>
          <w:lang w:eastAsia="ko-KR" w:bidi="my-MM"/>
        </w:rPr>
        <w:t>Naphthalene Acetic Acid (</w:t>
      </w:r>
      <w:r w:rsidR="00DE4769" w:rsidRPr="007D51E6">
        <w:rPr>
          <w:rFonts w:ascii="Arial" w:eastAsiaTheme="minorEastAsia" w:hAnsi="Arial" w:cs="Arial"/>
          <w:b/>
          <w:bCs/>
          <w:kern w:val="2"/>
          <w:lang w:eastAsia="ko-KR" w:bidi="my-MM"/>
        </w:rPr>
        <w:t>NAA</w:t>
      </w:r>
      <w:r w:rsidR="00DE4769">
        <w:rPr>
          <w:rFonts w:ascii="Arial" w:eastAsiaTheme="minorEastAsia" w:hAnsi="Arial" w:cs="Arial"/>
          <w:b/>
          <w:bCs/>
          <w:kern w:val="2"/>
          <w:lang w:eastAsia="ko-KR" w:bidi="my-MM"/>
        </w:rPr>
        <w:t>)</w:t>
      </w:r>
      <w:r w:rsidRPr="00DE1A1D">
        <w:rPr>
          <w:rFonts w:ascii="Arial" w:hAnsi="Arial" w:cs="Arial"/>
          <w:b/>
          <w:bCs/>
          <w:szCs w:val="22"/>
        </w:rPr>
        <w:t xml:space="preserve"> </w:t>
      </w:r>
      <w:r w:rsidR="00F62BED">
        <w:rPr>
          <w:rFonts w:ascii="Arial" w:hAnsi="Arial" w:cs="Arial"/>
          <w:b/>
          <w:bCs/>
          <w:szCs w:val="22"/>
        </w:rPr>
        <w:t>concentrations</w:t>
      </w:r>
      <w:r w:rsidRPr="00DE1A1D">
        <w:rPr>
          <w:rFonts w:ascii="Arial" w:hAnsi="Arial" w:cs="Arial"/>
          <w:b/>
          <w:bCs/>
          <w:szCs w:val="22"/>
        </w:rPr>
        <w:t xml:space="preserve"> at different growth stages during pre-monsoon season, 2025</w:t>
      </w:r>
    </w:p>
    <w:p w14:paraId="4A8ADD90" w14:textId="77777777" w:rsidR="00DE1A1D" w:rsidRDefault="00DE1A1D" w:rsidP="00F15B19">
      <w:pPr>
        <w:autoSpaceDE w:val="0"/>
        <w:autoSpaceDN w:val="0"/>
        <w:adjustRightInd w:val="0"/>
        <w:ind w:left="851" w:hanging="851"/>
        <w:jc w:val="both"/>
        <w:rPr>
          <w:rFonts w:ascii="Arial" w:hAnsi="Arial" w:cs="Arial"/>
          <w:b/>
          <w:bCs/>
          <w:szCs w:val="22"/>
        </w:rPr>
      </w:pPr>
    </w:p>
    <w:tbl>
      <w:tblPr>
        <w:tblW w:w="8665" w:type="dxa"/>
        <w:jc w:val="center"/>
        <w:tblLook w:val="01E0" w:firstRow="1" w:lastRow="1" w:firstColumn="1" w:lastColumn="1" w:noHBand="0" w:noVBand="0"/>
      </w:tblPr>
      <w:tblGrid>
        <w:gridCol w:w="2659"/>
        <w:gridCol w:w="832"/>
        <w:gridCol w:w="832"/>
        <w:gridCol w:w="832"/>
        <w:gridCol w:w="832"/>
        <w:gridCol w:w="832"/>
        <w:gridCol w:w="923"/>
        <w:gridCol w:w="923"/>
      </w:tblGrid>
      <w:tr w:rsidR="00DE1A1D" w:rsidRPr="00DE1A1D" w14:paraId="3137E611" w14:textId="77777777" w:rsidTr="00A5406E">
        <w:trPr>
          <w:trHeight w:val="151"/>
          <w:jc w:val="center"/>
        </w:trPr>
        <w:tc>
          <w:tcPr>
            <w:tcW w:w="2659" w:type="dxa"/>
            <w:vMerge w:val="restart"/>
            <w:tcBorders>
              <w:top w:val="single" w:sz="4" w:space="0" w:color="auto"/>
            </w:tcBorders>
          </w:tcPr>
          <w:p w14:paraId="207BED68" w14:textId="77777777" w:rsidR="00DE1A1D" w:rsidRPr="00DE1A1D" w:rsidRDefault="00DE1A1D" w:rsidP="00DE1A1D">
            <w:pPr>
              <w:jc w:val="center"/>
              <w:rPr>
                <w:rFonts w:ascii="Arial" w:hAnsi="Arial" w:cs="Arial"/>
                <w:b/>
                <w:bCs/>
                <w:sz w:val="18"/>
                <w:szCs w:val="18"/>
              </w:rPr>
            </w:pPr>
            <w:bookmarkStart w:id="5" w:name="_Hlk238629381"/>
            <w:r w:rsidRPr="00DE1A1D">
              <w:rPr>
                <w:rFonts w:ascii="Arial" w:hAnsi="Arial" w:cs="Arial"/>
                <w:b/>
                <w:bCs/>
                <w:sz w:val="18"/>
                <w:szCs w:val="18"/>
              </w:rPr>
              <w:t>Treatments</w:t>
            </w:r>
          </w:p>
          <w:p w14:paraId="55C4C6B2" w14:textId="42C87D4E" w:rsidR="00DE1A1D" w:rsidRPr="00DE1A1D" w:rsidRDefault="00DE1A1D" w:rsidP="00DE1A1D">
            <w:pPr>
              <w:jc w:val="center"/>
              <w:rPr>
                <w:rFonts w:ascii="Arial" w:hAnsi="Arial" w:cs="Arial"/>
                <w:b/>
                <w:bCs/>
                <w:sz w:val="18"/>
                <w:szCs w:val="18"/>
              </w:rPr>
            </w:pPr>
          </w:p>
        </w:tc>
        <w:tc>
          <w:tcPr>
            <w:tcW w:w="0" w:type="auto"/>
            <w:gridSpan w:val="7"/>
            <w:tcBorders>
              <w:top w:val="single" w:sz="4" w:space="0" w:color="auto"/>
              <w:bottom w:val="single" w:sz="4" w:space="0" w:color="auto"/>
            </w:tcBorders>
          </w:tcPr>
          <w:p w14:paraId="790789A1" w14:textId="288649C3" w:rsidR="00DE1A1D" w:rsidRPr="00DE1A1D" w:rsidRDefault="00DE1A1D" w:rsidP="00DE1A1D">
            <w:pPr>
              <w:jc w:val="center"/>
              <w:rPr>
                <w:rFonts w:ascii="Arial" w:hAnsi="Arial" w:cs="Arial"/>
                <w:b/>
                <w:bCs/>
                <w:sz w:val="18"/>
                <w:szCs w:val="18"/>
              </w:rPr>
            </w:pPr>
            <w:r w:rsidRPr="00DE1A1D">
              <w:rPr>
                <w:rFonts w:ascii="Arial" w:hAnsi="Arial" w:cs="Arial"/>
                <w:b/>
                <w:bCs/>
                <w:sz w:val="18"/>
                <w:szCs w:val="18"/>
              </w:rPr>
              <w:t>Total reproductive structure setting points per plant (No.)</w:t>
            </w:r>
          </w:p>
        </w:tc>
      </w:tr>
      <w:tr w:rsidR="00DE1A1D" w:rsidRPr="00DE1A1D" w14:paraId="02FD6644" w14:textId="77777777" w:rsidTr="00A5406E">
        <w:trPr>
          <w:trHeight w:val="213"/>
          <w:jc w:val="center"/>
        </w:trPr>
        <w:tc>
          <w:tcPr>
            <w:tcW w:w="2659" w:type="dxa"/>
            <w:vMerge/>
            <w:tcBorders>
              <w:bottom w:val="single" w:sz="4" w:space="0" w:color="auto"/>
            </w:tcBorders>
          </w:tcPr>
          <w:p w14:paraId="4881E853" w14:textId="77777777" w:rsidR="00DE1A1D" w:rsidRPr="00DE1A1D" w:rsidRDefault="00DE1A1D" w:rsidP="00DE1A1D">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3ABAA34D" w14:textId="7E13DA9F" w:rsidR="00DE1A1D" w:rsidRPr="00DE1A1D" w:rsidRDefault="00DE1A1D" w:rsidP="00A5406E">
            <w:pPr>
              <w:jc w:val="center"/>
              <w:rPr>
                <w:rFonts w:ascii="Arial" w:hAnsi="Arial" w:cs="Arial"/>
                <w:b/>
                <w:bCs/>
                <w:sz w:val="18"/>
                <w:szCs w:val="18"/>
              </w:rPr>
            </w:pPr>
            <w:r w:rsidRPr="00DE1A1D">
              <w:rPr>
                <w:rFonts w:ascii="Arial" w:hAnsi="Arial" w:cs="Arial"/>
                <w:b/>
                <w:bCs/>
                <w:sz w:val="18"/>
                <w:szCs w:val="18"/>
              </w:rPr>
              <w:t>35 DAS</w:t>
            </w:r>
          </w:p>
        </w:tc>
        <w:tc>
          <w:tcPr>
            <w:tcW w:w="0" w:type="auto"/>
            <w:tcBorders>
              <w:top w:val="single" w:sz="4" w:space="0" w:color="auto"/>
              <w:bottom w:val="single" w:sz="4" w:space="0" w:color="auto"/>
            </w:tcBorders>
            <w:vAlign w:val="center"/>
          </w:tcPr>
          <w:p w14:paraId="25179113" w14:textId="3A1C2A19" w:rsidR="00DE1A1D" w:rsidRPr="00DE1A1D" w:rsidRDefault="00DE1A1D" w:rsidP="00A5406E">
            <w:pPr>
              <w:jc w:val="center"/>
              <w:rPr>
                <w:rFonts w:ascii="Arial" w:hAnsi="Arial" w:cs="Arial"/>
                <w:b/>
                <w:bCs/>
                <w:sz w:val="18"/>
                <w:szCs w:val="18"/>
              </w:rPr>
            </w:pPr>
            <w:r w:rsidRPr="00DE1A1D">
              <w:rPr>
                <w:rFonts w:ascii="Arial" w:hAnsi="Arial" w:cs="Arial"/>
                <w:b/>
                <w:bCs/>
                <w:sz w:val="18"/>
                <w:szCs w:val="18"/>
              </w:rPr>
              <w:t>49 DAS</w:t>
            </w:r>
          </w:p>
        </w:tc>
        <w:tc>
          <w:tcPr>
            <w:tcW w:w="0" w:type="auto"/>
            <w:tcBorders>
              <w:top w:val="single" w:sz="4" w:space="0" w:color="auto"/>
              <w:bottom w:val="single" w:sz="4" w:space="0" w:color="auto"/>
            </w:tcBorders>
            <w:vAlign w:val="center"/>
          </w:tcPr>
          <w:p w14:paraId="1425400D" w14:textId="28EBF5A4" w:rsidR="00DE1A1D" w:rsidRPr="00DE1A1D" w:rsidRDefault="00DE1A1D" w:rsidP="00A5406E">
            <w:pPr>
              <w:jc w:val="center"/>
              <w:rPr>
                <w:rFonts w:ascii="Arial" w:hAnsi="Arial" w:cs="Arial"/>
                <w:b/>
                <w:bCs/>
                <w:sz w:val="18"/>
                <w:szCs w:val="18"/>
              </w:rPr>
            </w:pPr>
            <w:r w:rsidRPr="00DE1A1D">
              <w:rPr>
                <w:rFonts w:ascii="Arial" w:hAnsi="Arial" w:cs="Arial"/>
                <w:b/>
                <w:bCs/>
                <w:sz w:val="18"/>
                <w:szCs w:val="18"/>
              </w:rPr>
              <w:t>63 DAS</w:t>
            </w:r>
          </w:p>
        </w:tc>
        <w:tc>
          <w:tcPr>
            <w:tcW w:w="0" w:type="auto"/>
            <w:tcBorders>
              <w:top w:val="single" w:sz="4" w:space="0" w:color="auto"/>
              <w:bottom w:val="single" w:sz="4" w:space="0" w:color="auto"/>
            </w:tcBorders>
            <w:vAlign w:val="center"/>
          </w:tcPr>
          <w:p w14:paraId="7416E466" w14:textId="218164AA" w:rsidR="00DE1A1D" w:rsidRPr="00DE1A1D" w:rsidRDefault="00DE1A1D" w:rsidP="00A5406E">
            <w:pPr>
              <w:jc w:val="center"/>
              <w:rPr>
                <w:rFonts w:ascii="Arial" w:hAnsi="Arial" w:cs="Arial"/>
                <w:b/>
                <w:bCs/>
                <w:sz w:val="18"/>
                <w:szCs w:val="18"/>
              </w:rPr>
            </w:pPr>
            <w:r w:rsidRPr="00DE1A1D">
              <w:rPr>
                <w:rFonts w:ascii="Arial" w:hAnsi="Arial" w:cs="Arial"/>
                <w:b/>
                <w:bCs/>
                <w:sz w:val="18"/>
                <w:szCs w:val="18"/>
              </w:rPr>
              <w:t>77 DAS</w:t>
            </w:r>
          </w:p>
        </w:tc>
        <w:tc>
          <w:tcPr>
            <w:tcW w:w="0" w:type="auto"/>
            <w:tcBorders>
              <w:top w:val="single" w:sz="4" w:space="0" w:color="auto"/>
              <w:bottom w:val="single" w:sz="4" w:space="0" w:color="auto"/>
            </w:tcBorders>
            <w:vAlign w:val="center"/>
          </w:tcPr>
          <w:p w14:paraId="2D45074E" w14:textId="15AB99D9" w:rsidR="00DE1A1D" w:rsidRPr="00DE1A1D" w:rsidRDefault="00DE1A1D" w:rsidP="00A5406E">
            <w:pPr>
              <w:jc w:val="center"/>
              <w:rPr>
                <w:rFonts w:ascii="Arial" w:hAnsi="Arial" w:cs="Arial"/>
                <w:b/>
                <w:bCs/>
                <w:sz w:val="18"/>
                <w:szCs w:val="18"/>
              </w:rPr>
            </w:pPr>
            <w:r w:rsidRPr="00DE1A1D">
              <w:rPr>
                <w:rFonts w:ascii="Arial" w:hAnsi="Arial" w:cs="Arial"/>
                <w:b/>
                <w:bCs/>
                <w:sz w:val="18"/>
                <w:szCs w:val="18"/>
              </w:rPr>
              <w:t>91 DAS</w:t>
            </w:r>
          </w:p>
        </w:tc>
        <w:tc>
          <w:tcPr>
            <w:tcW w:w="0" w:type="auto"/>
            <w:tcBorders>
              <w:top w:val="single" w:sz="4" w:space="0" w:color="auto"/>
              <w:bottom w:val="single" w:sz="4" w:space="0" w:color="auto"/>
            </w:tcBorders>
            <w:vAlign w:val="center"/>
          </w:tcPr>
          <w:p w14:paraId="4C3604B1" w14:textId="0E887EB7" w:rsidR="00DE1A1D" w:rsidRPr="00DE1A1D" w:rsidRDefault="00DE1A1D" w:rsidP="00A5406E">
            <w:pPr>
              <w:jc w:val="center"/>
              <w:rPr>
                <w:rFonts w:ascii="Arial" w:hAnsi="Arial" w:cs="Arial"/>
                <w:b/>
                <w:bCs/>
                <w:sz w:val="18"/>
                <w:szCs w:val="18"/>
              </w:rPr>
            </w:pPr>
            <w:r w:rsidRPr="00DE1A1D">
              <w:rPr>
                <w:rFonts w:ascii="Arial" w:hAnsi="Arial" w:cs="Arial"/>
                <w:b/>
                <w:bCs/>
                <w:sz w:val="18"/>
                <w:szCs w:val="18"/>
              </w:rPr>
              <w:t>105 DAS</w:t>
            </w:r>
          </w:p>
        </w:tc>
        <w:tc>
          <w:tcPr>
            <w:tcW w:w="0" w:type="auto"/>
            <w:tcBorders>
              <w:top w:val="single" w:sz="4" w:space="0" w:color="auto"/>
              <w:bottom w:val="single" w:sz="4" w:space="0" w:color="auto"/>
            </w:tcBorders>
            <w:vAlign w:val="center"/>
          </w:tcPr>
          <w:p w14:paraId="4F5ECD78" w14:textId="1EBAAC3A" w:rsidR="00DE1A1D" w:rsidRPr="00DE1A1D" w:rsidRDefault="00DE1A1D" w:rsidP="00A5406E">
            <w:pPr>
              <w:jc w:val="center"/>
              <w:rPr>
                <w:rFonts w:ascii="Arial" w:hAnsi="Arial" w:cs="Arial"/>
                <w:b/>
                <w:bCs/>
                <w:color w:val="000000"/>
                <w:sz w:val="18"/>
                <w:szCs w:val="18"/>
              </w:rPr>
            </w:pPr>
            <w:r w:rsidRPr="00DE1A1D">
              <w:rPr>
                <w:rFonts w:ascii="Arial" w:hAnsi="Arial" w:cs="Arial"/>
                <w:b/>
                <w:bCs/>
                <w:sz w:val="18"/>
                <w:szCs w:val="18"/>
              </w:rPr>
              <w:t>119 DAS</w:t>
            </w:r>
          </w:p>
        </w:tc>
      </w:tr>
      <w:tr w:rsidR="00AA3690" w:rsidRPr="00DE1A1D" w14:paraId="184EF77A" w14:textId="77777777" w:rsidTr="00A5406E">
        <w:trPr>
          <w:trHeight w:val="151"/>
          <w:jc w:val="center"/>
        </w:trPr>
        <w:tc>
          <w:tcPr>
            <w:tcW w:w="2659" w:type="dxa"/>
            <w:tcBorders>
              <w:top w:val="single" w:sz="4" w:space="0" w:color="auto"/>
            </w:tcBorders>
            <w:vAlign w:val="center"/>
          </w:tcPr>
          <w:p w14:paraId="4E48E0DF" w14:textId="6126633B" w:rsidR="00AA3690" w:rsidRPr="00DE1A1D" w:rsidRDefault="00AA3690" w:rsidP="00AA3690">
            <w:pPr>
              <w:jc w:val="both"/>
              <w:rPr>
                <w:rFonts w:ascii="Arial" w:hAnsi="Arial" w:cs="Arial"/>
                <w:b/>
                <w:bCs/>
                <w:sz w:val="18"/>
                <w:szCs w:val="18"/>
              </w:rPr>
            </w:pPr>
            <w:r w:rsidRPr="00B763D5">
              <w:rPr>
                <w:rFonts w:ascii="Arial" w:hAnsi="Arial" w:cs="Arial"/>
                <w:b/>
                <w:bCs/>
                <w:color w:val="000000"/>
                <w:sz w:val="18"/>
                <w:szCs w:val="18"/>
              </w:rPr>
              <w:t xml:space="preserve">Plant </w:t>
            </w:r>
            <w:r w:rsidR="003621AF">
              <w:rPr>
                <w:rFonts w:ascii="Arial" w:hAnsi="Arial" w:cs="Arial"/>
                <w:b/>
                <w:bCs/>
                <w:color w:val="000000"/>
                <w:sz w:val="18"/>
                <w:szCs w:val="18"/>
              </w:rPr>
              <w:t>p</w:t>
            </w:r>
            <w:r w:rsidRPr="00B763D5">
              <w:rPr>
                <w:rFonts w:ascii="Arial" w:hAnsi="Arial" w:cs="Arial"/>
                <w:b/>
                <w:bCs/>
                <w:color w:val="000000"/>
                <w:sz w:val="18"/>
                <w:szCs w:val="18"/>
              </w:rPr>
              <w:t>opulation</w:t>
            </w:r>
            <w:r w:rsidR="001A65A5">
              <w:rPr>
                <w:rFonts w:ascii="Arial" w:hAnsi="Arial" w:cs="Arial"/>
                <w:b/>
                <w:bCs/>
                <w:color w:val="000000"/>
                <w:sz w:val="18"/>
                <w:szCs w:val="18"/>
              </w:rPr>
              <w:t>s</w:t>
            </w:r>
            <w:r w:rsidRPr="00B763D5">
              <w:rPr>
                <w:rFonts w:ascii="Arial" w:hAnsi="Arial" w:cs="Arial"/>
                <w:b/>
                <w:bCs/>
                <w:color w:val="000000"/>
                <w:sz w:val="18"/>
                <w:szCs w:val="18"/>
              </w:rPr>
              <w:t xml:space="preserve"> (PP)</w:t>
            </w:r>
          </w:p>
        </w:tc>
        <w:tc>
          <w:tcPr>
            <w:tcW w:w="0" w:type="auto"/>
            <w:tcBorders>
              <w:top w:val="single" w:sz="4" w:space="0" w:color="auto"/>
            </w:tcBorders>
            <w:vAlign w:val="center"/>
          </w:tcPr>
          <w:p w14:paraId="5CE79E42"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3CAF3340"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284DFFF5"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53612E72"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523FC074"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72C6F156"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55257038" w14:textId="77777777" w:rsidR="00AA3690" w:rsidRPr="00DE1A1D" w:rsidRDefault="00AA3690" w:rsidP="00A5406E">
            <w:pPr>
              <w:jc w:val="center"/>
              <w:rPr>
                <w:rFonts w:ascii="Arial" w:hAnsi="Arial" w:cs="Arial"/>
                <w:sz w:val="18"/>
                <w:szCs w:val="18"/>
              </w:rPr>
            </w:pPr>
          </w:p>
        </w:tc>
      </w:tr>
      <w:tr w:rsidR="00AA3690" w:rsidRPr="00DE1A1D" w14:paraId="1ED09494" w14:textId="77777777" w:rsidTr="00A5406E">
        <w:trPr>
          <w:trHeight w:val="304"/>
          <w:jc w:val="center"/>
        </w:trPr>
        <w:tc>
          <w:tcPr>
            <w:tcW w:w="2659" w:type="dxa"/>
            <w:vAlign w:val="center"/>
          </w:tcPr>
          <w:p w14:paraId="2878C2B6" w14:textId="114AABEF" w:rsidR="00AA3690" w:rsidRPr="00DE1A1D"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1</w:t>
            </w:r>
            <w:r w:rsidRPr="00B763D5">
              <w:rPr>
                <w:rFonts w:ascii="Arial" w:hAnsi="Arial" w:cs="Arial"/>
                <w:color w:val="000000"/>
                <w:sz w:val="18"/>
                <w:szCs w:val="18"/>
              </w:rPr>
              <w:t xml:space="preserve"> (34429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3BD28D38" w14:textId="481CE582" w:rsidR="00AA3690" w:rsidRPr="00DE1A1D" w:rsidRDefault="00AA3690" w:rsidP="00A5406E">
            <w:pPr>
              <w:jc w:val="center"/>
              <w:rPr>
                <w:rFonts w:ascii="Arial" w:hAnsi="Arial" w:cs="Arial"/>
                <w:sz w:val="18"/>
                <w:szCs w:val="18"/>
              </w:rPr>
            </w:pPr>
            <w:r w:rsidRPr="00DE1A1D">
              <w:rPr>
                <w:rFonts w:ascii="Arial" w:hAnsi="Arial" w:cs="Arial"/>
                <w:sz w:val="18"/>
                <w:szCs w:val="18"/>
              </w:rPr>
              <w:t>11.72</w:t>
            </w:r>
          </w:p>
        </w:tc>
        <w:tc>
          <w:tcPr>
            <w:tcW w:w="0" w:type="auto"/>
            <w:vAlign w:val="center"/>
          </w:tcPr>
          <w:p w14:paraId="178073AA" w14:textId="0ED726C0" w:rsidR="00AA3690" w:rsidRPr="00DE1A1D" w:rsidRDefault="00AA3690" w:rsidP="00A5406E">
            <w:pPr>
              <w:jc w:val="center"/>
              <w:rPr>
                <w:rFonts w:ascii="Arial" w:hAnsi="Arial" w:cs="Arial"/>
                <w:sz w:val="18"/>
                <w:szCs w:val="18"/>
              </w:rPr>
            </w:pPr>
            <w:r w:rsidRPr="00DE1A1D">
              <w:rPr>
                <w:rFonts w:ascii="Arial" w:hAnsi="Arial" w:cs="Arial"/>
                <w:sz w:val="18"/>
                <w:szCs w:val="18"/>
              </w:rPr>
              <w:t>18.32 a</w:t>
            </w:r>
          </w:p>
        </w:tc>
        <w:tc>
          <w:tcPr>
            <w:tcW w:w="0" w:type="auto"/>
            <w:vAlign w:val="center"/>
          </w:tcPr>
          <w:p w14:paraId="35E1FDD3" w14:textId="7AFFF7C1" w:rsidR="00AA3690" w:rsidRPr="00DE1A1D" w:rsidRDefault="00AA3690" w:rsidP="00A5406E">
            <w:pPr>
              <w:jc w:val="center"/>
              <w:rPr>
                <w:rFonts w:ascii="Arial" w:hAnsi="Arial" w:cs="Arial"/>
                <w:sz w:val="18"/>
                <w:szCs w:val="18"/>
              </w:rPr>
            </w:pPr>
            <w:r w:rsidRPr="00DE1A1D">
              <w:rPr>
                <w:rFonts w:ascii="Arial" w:hAnsi="Arial" w:cs="Arial"/>
                <w:sz w:val="18"/>
                <w:szCs w:val="18"/>
              </w:rPr>
              <w:t>47.22 a</w:t>
            </w:r>
          </w:p>
        </w:tc>
        <w:tc>
          <w:tcPr>
            <w:tcW w:w="0" w:type="auto"/>
            <w:vAlign w:val="center"/>
          </w:tcPr>
          <w:p w14:paraId="39D362EA" w14:textId="061D3248" w:rsidR="00AA3690" w:rsidRPr="00DE1A1D" w:rsidRDefault="00AA3690" w:rsidP="00A5406E">
            <w:pPr>
              <w:jc w:val="center"/>
              <w:rPr>
                <w:rFonts w:ascii="Arial" w:hAnsi="Arial" w:cs="Arial"/>
                <w:sz w:val="18"/>
                <w:szCs w:val="18"/>
              </w:rPr>
            </w:pPr>
            <w:r w:rsidRPr="00DE1A1D">
              <w:rPr>
                <w:rFonts w:ascii="Arial" w:hAnsi="Arial" w:cs="Arial"/>
                <w:sz w:val="18"/>
                <w:szCs w:val="18"/>
              </w:rPr>
              <w:t>52.33 a</w:t>
            </w:r>
          </w:p>
        </w:tc>
        <w:tc>
          <w:tcPr>
            <w:tcW w:w="0" w:type="auto"/>
            <w:vAlign w:val="center"/>
          </w:tcPr>
          <w:p w14:paraId="7D868DFC" w14:textId="194555B0" w:rsidR="00AA3690" w:rsidRPr="00DE1A1D" w:rsidRDefault="00AA3690" w:rsidP="00A5406E">
            <w:pPr>
              <w:jc w:val="center"/>
              <w:rPr>
                <w:rFonts w:ascii="Arial" w:hAnsi="Arial" w:cs="Arial"/>
                <w:sz w:val="18"/>
                <w:szCs w:val="18"/>
              </w:rPr>
            </w:pPr>
            <w:r w:rsidRPr="00DE1A1D">
              <w:rPr>
                <w:rFonts w:ascii="Arial" w:hAnsi="Arial" w:cs="Arial"/>
                <w:sz w:val="18"/>
                <w:szCs w:val="18"/>
              </w:rPr>
              <w:t>51.57 a</w:t>
            </w:r>
          </w:p>
        </w:tc>
        <w:tc>
          <w:tcPr>
            <w:tcW w:w="0" w:type="auto"/>
            <w:vAlign w:val="center"/>
          </w:tcPr>
          <w:p w14:paraId="2E01FABA" w14:textId="3A289776" w:rsidR="00AA3690" w:rsidRPr="00DE1A1D" w:rsidRDefault="00AA3690" w:rsidP="00A5406E">
            <w:pPr>
              <w:jc w:val="center"/>
              <w:rPr>
                <w:rFonts w:ascii="Arial" w:hAnsi="Arial" w:cs="Arial"/>
                <w:sz w:val="18"/>
                <w:szCs w:val="18"/>
              </w:rPr>
            </w:pPr>
            <w:r w:rsidRPr="00DE1A1D">
              <w:rPr>
                <w:rFonts w:ascii="Arial" w:hAnsi="Arial" w:cs="Arial"/>
                <w:sz w:val="18"/>
                <w:szCs w:val="18"/>
              </w:rPr>
              <w:t>49.27 a</w:t>
            </w:r>
          </w:p>
        </w:tc>
        <w:tc>
          <w:tcPr>
            <w:tcW w:w="0" w:type="auto"/>
            <w:vAlign w:val="center"/>
          </w:tcPr>
          <w:p w14:paraId="1CFC86EB" w14:textId="46B214F8" w:rsidR="00AA3690" w:rsidRPr="00DE1A1D" w:rsidRDefault="00AA3690" w:rsidP="00A5406E">
            <w:pPr>
              <w:jc w:val="center"/>
              <w:rPr>
                <w:rFonts w:ascii="Arial" w:hAnsi="Arial" w:cs="Arial"/>
                <w:sz w:val="18"/>
                <w:szCs w:val="18"/>
              </w:rPr>
            </w:pPr>
            <w:r w:rsidRPr="00DE1A1D">
              <w:rPr>
                <w:rFonts w:ascii="Arial" w:hAnsi="Arial" w:cs="Arial"/>
                <w:sz w:val="18"/>
                <w:szCs w:val="18"/>
              </w:rPr>
              <w:t>48.47 a</w:t>
            </w:r>
          </w:p>
        </w:tc>
      </w:tr>
      <w:tr w:rsidR="00AA3690" w:rsidRPr="00DE1A1D" w14:paraId="1DDC4789" w14:textId="77777777" w:rsidTr="00A5406E">
        <w:trPr>
          <w:trHeight w:val="304"/>
          <w:jc w:val="center"/>
        </w:trPr>
        <w:tc>
          <w:tcPr>
            <w:tcW w:w="2659" w:type="dxa"/>
            <w:vAlign w:val="center"/>
          </w:tcPr>
          <w:p w14:paraId="42E0B5E0" w14:textId="7846919B" w:rsidR="00AA3690" w:rsidRPr="00DE1A1D"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 xml:space="preserve">2 </w:t>
            </w:r>
            <w:r w:rsidRPr="00B763D5">
              <w:rPr>
                <w:rFonts w:ascii="Arial" w:hAnsi="Arial" w:cs="Arial"/>
                <w:color w:val="000000"/>
                <w:sz w:val="18"/>
                <w:szCs w:val="18"/>
              </w:rPr>
              <w:t>(43037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41AE307C" w14:textId="71F2D5A5" w:rsidR="00AA3690" w:rsidRPr="00DE1A1D" w:rsidRDefault="00AA3690" w:rsidP="00A5406E">
            <w:pPr>
              <w:jc w:val="center"/>
              <w:rPr>
                <w:rFonts w:ascii="Arial" w:hAnsi="Arial" w:cs="Arial"/>
                <w:sz w:val="18"/>
                <w:szCs w:val="18"/>
              </w:rPr>
            </w:pPr>
            <w:r w:rsidRPr="00DE1A1D">
              <w:rPr>
                <w:rFonts w:ascii="Arial" w:hAnsi="Arial" w:cs="Arial"/>
                <w:sz w:val="18"/>
                <w:szCs w:val="18"/>
              </w:rPr>
              <w:t>11.61</w:t>
            </w:r>
          </w:p>
        </w:tc>
        <w:tc>
          <w:tcPr>
            <w:tcW w:w="0" w:type="auto"/>
            <w:vAlign w:val="center"/>
          </w:tcPr>
          <w:p w14:paraId="5286E448" w14:textId="381FB0B7" w:rsidR="00AA3690" w:rsidRPr="00DE1A1D" w:rsidRDefault="00AA3690" w:rsidP="00A5406E">
            <w:pPr>
              <w:jc w:val="center"/>
              <w:rPr>
                <w:rFonts w:ascii="Arial" w:hAnsi="Arial" w:cs="Arial"/>
                <w:sz w:val="18"/>
                <w:szCs w:val="18"/>
              </w:rPr>
            </w:pPr>
            <w:r w:rsidRPr="00DE1A1D">
              <w:rPr>
                <w:rFonts w:ascii="Arial" w:hAnsi="Arial" w:cs="Arial"/>
                <w:sz w:val="18"/>
                <w:szCs w:val="18"/>
              </w:rPr>
              <w:t>17.14 b</w:t>
            </w:r>
          </w:p>
        </w:tc>
        <w:tc>
          <w:tcPr>
            <w:tcW w:w="0" w:type="auto"/>
            <w:vAlign w:val="center"/>
          </w:tcPr>
          <w:p w14:paraId="1BF072D4" w14:textId="356C01F1" w:rsidR="00AA3690" w:rsidRPr="00DE1A1D" w:rsidRDefault="00AA3690" w:rsidP="00A5406E">
            <w:pPr>
              <w:jc w:val="center"/>
              <w:rPr>
                <w:rFonts w:ascii="Arial" w:hAnsi="Arial" w:cs="Arial"/>
                <w:sz w:val="18"/>
                <w:szCs w:val="18"/>
              </w:rPr>
            </w:pPr>
            <w:r w:rsidRPr="00DE1A1D">
              <w:rPr>
                <w:rFonts w:ascii="Arial" w:hAnsi="Arial" w:cs="Arial"/>
                <w:sz w:val="18"/>
                <w:szCs w:val="18"/>
              </w:rPr>
              <w:t>42.74 b</w:t>
            </w:r>
          </w:p>
        </w:tc>
        <w:tc>
          <w:tcPr>
            <w:tcW w:w="0" w:type="auto"/>
            <w:vAlign w:val="center"/>
          </w:tcPr>
          <w:p w14:paraId="7271EC3B" w14:textId="2BDD4BBD" w:rsidR="00AA3690" w:rsidRPr="00DE1A1D" w:rsidRDefault="00AA3690" w:rsidP="00A5406E">
            <w:pPr>
              <w:jc w:val="center"/>
              <w:rPr>
                <w:rFonts w:ascii="Arial" w:hAnsi="Arial" w:cs="Arial"/>
                <w:sz w:val="18"/>
                <w:szCs w:val="18"/>
              </w:rPr>
            </w:pPr>
            <w:r w:rsidRPr="00DE1A1D">
              <w:rPr>
                <w:rFonts w:ascii="Arial" w:hAnsi="Arial" w:cs="Arial"/>
                <w:sz w:val="18"/>
                <w:szCs w:val="18"/>
              </w:rPr>
              <w:t>46.12 b</w:t>
            </w:r>
          </w:p>
        </w:tc>
        <w:tc>
          <w:tcPr>
            <w:tcW w:w="0" w:type="auto"/>
            <w:vAlign w:val="center"/>
          </w:tcPr>
          <w:p w14:paraId="17807CA3" w14:textId="5815A934" w:rsidR="00AA3690" w:rsidRPr="00DE1A1D" w:rsidRDefault="00AA3690" w:rsidP="00A5406E">
            <w:pPr>
              <w:jc w:val="center"/>
              <w:rPr>
                <w:rFonts w:ascii="Arial" w:hAnsi="Arial" w:cs="Arial"/>
                <w:sz w:val="18"/>
                <w:szCs w:val="18"/>
              </w:rPr>
            </w:pPr>
            <w:r w:rsidRPr="00DE1A1D">
              <w:rPr>
                <w:rFonts w:ascii="Arial" w:hAnsi="Arial" w:cs="Arial"/>
                <w:sz w:val="18"/>
                <w:szCs w:val="18"/>
              </w:rPr>
              <w:t>45.91 b</w:t>
            </w:r>
          </w:p>
        </w:tc>
        <w:tc>
          <w:tcPr>
            <w:tcW w:w="0" w:type="auto"/>
            <w:vAlign w:val="center"/>
          </w:tcPr>
          <w:p w14:paraId="373A2D97" w14:textId="3F348334" w:rsidR="00AA3690" w:rsidRPr="00DE1A1D" w:rsidRDefault="00AA3690" w:rsidP="00A5406E">
            <w:pPr>
              <w:jc w:val="center"/>
              <w:rPr>
                <w:rFonts w:ascii="Arial" w:hAnsi="Arial" w:cs="Arial"/>
                <w:sz w:val="18"/>
                <w:szCs w:val="18"/>
              </w:rPr>
            </w:pPr>
            <w:r w:rsidRPr="00DE1A1D">
              <w:rPr>
                <w:rFonts w:ascii="Arial" w:hAnsi="Arial" w:cs="Arial"/>
                <w:sz w:val="18"/>
                <w:szCs w:val="18"/>
              </w:rPr>
              <w:t>42.92 b</w:t>
            </w:r>
          </w:p>
        </w:tc>
        <w:tc>
          <w:tcPr>
            <w:tcW w:w="0" w:type="auto"/>
            <w:vAlign w:val="center"/>
          </w:tcPr>
          <w:p w14:paraId="4DF3D26C" w14:textId="20E189EA" w:rsidR="00AA3690" w:rsidRPr="00DE1A1D" w:rsidRDefault="00AA3690" w:rsidP="00A5406E">
            <w:pPr>
              <w:jc w:val="center"/>
              <w:rPr>
                <w:rFonts w:ascii="Arial" w:hAnsi="Arial" w:cs="Arial"/>
                <w:sz w:val="18"/>
                <w:szCs w:val="18"/>
              </w:rPr>
            </w:pPr>
            <w:r w:rsidRPr="00DE1A1D">
              <w:rPr>
                <w:rFonts w:ascii="Arial" w:hAnsi="Arial" w:cs="Arial"/>
                <w:sz w:val="18"/>
                <w:szCs w:val="18"/>
              </w:rPr>
              <w:t>42.34 b</w:t>
            </w:r>
          </w:p>
        </w:tc>
      </w:tr>
      <w:tr w:rsidR="00AA3690" w:rsidRPr="00DE1A1D" w14:paraId="344B88EC" w14:textId="77777777" w:rsidTr="00A5406E">
        <w:trPr>
          <w:trHeight w:val="304"/>
          <w:jc w:val="center"/>
        </w:trPr>
        <w:tc>
          <w:tcPr>
            <w:tcW w:w="2659" w:type="dxa"/>
            <w:vAlign w:val="center"/>
          </w:tcPr>
          <w:p w14:paraId="26B1257E" w14:textId="101DD58C" w:rsidR="00AA3690" w:rsidRPr="00DE1A1D"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3</w:t>
            </w:r>
            <w:r w:rsidRPr="00B763D5">
              <w:rPr>
                <w:rFonts w:ascii="Arial" w:hAnsi="Arial" w:cs="Arial"/>
                <w:color w:val="000000"/>
                <w:sz w:val="18"/>
                <w:szCs w:val="18"/>
              </w:rPr>
              <w:t xml:space="preserve"> (57383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74F81AA0" w14:textId="3B0F3BAB" w:rsidR="00AA3690" w:rsidRPr="00DE1A1D" w:rsidRDefault="00AA3690" w:rsidP="00A5406E">
            <w:pPr>
              <w:jc w:val="center"/>
              <w:rPr>
                <w:rFonts w:ascii="Arial" w:hAnsi="Arial" w:cs="Arial"/>
                <w:sz w:val="18"/>
                <w:szCs w:val="18"/>
              </w:rPr>
            </w:pPr>
            <w:r w:rsidRPr="00DE1A1D">
              <w:rPr>
                <w:rFonts w:ascii="Arial" w:hAnsi="Arial" w:cs="Arial"/>
                <w:sz w:val="18"/>
                <w:szCs w:val="18"/>
              </w:rPr>
              <w:t>11.19</w:t>
            </w:r>
          </w:p>
        </w:tc>
        <w:tc>
          <w:tcPr>
            <w:tcW w:w="0" w:type="auto"/>
            <w:vAlign w:val="center"/>
          </w:tcPr>
          <w:p w14:paraId="6D2273BE" w14:textId="4FCE60BD" w:rsidR="00AA3690" w:rsidRPr="00DE1A1D" w:rsidRDefault="00AA3690" w:rsidP="00A5406E">
            <w:pPr>
              <w:jc w:val="center"/>
              <w:rPr>
                <w:rFonts w:ascii="Arial" w:hAnsi="Arial" w:cs="Arial"/>
                <w:sz w:val="18"/>
                <w:szCs w:val="18"/>
              </w:rPr>
            </w:pPr>
            <w:r w:rsidRPr="00DE1A1D">
              <w:rPr>
                <w:rFonts w:ascii="Arial" w:hAnsi="Arial" w:cs="Arial"/>
                <w:sz w:val="18"/>
                <w:szCs w:val="18"/>
              </w:rPr>
              <w:t>15.40 c</w:t>
            </w:r>
          </w:p>
        </w:tc>
        <w:tc>
          <w:tcPr>
            <w:tcW w:w="0" w:type="auto"/>
            <w:vAlign w:val="center"/>
          </w:tcPr>
          <w:p w14:paraId="5DBF3788" w14:textId="3BC87933" w:rsidR="00AA3690" w:rsidRPr="00DE1A1D" w:rsidRDefault="00AA3690" w:rsidP="00A5406E">
            <w:pPr>
              <w:jc w:val="center"/>
              <w:rPr>
                <w:rFonts w:ascii="Arial" w:hAnsi="Arial" w:cs="Arial"/>
                <w:sz w:val="18"/>
                <w:szCs w:val="18"/>
              </w:rPr>
            </w:pPr>
            <w:r w:rsidRPr="00DE1A1D">
              <w:rPr>
                <w:rFonts w:ascii="Arial" w:hAnsi="Arial" w:cs="Arial"/>
                <w:sz w:val="18"/>
                <w:szCs w:val="18"/>
              </w:rPr>
              <w:t>37.91 c</w:t>
            </w:r>
          </w:p>
        </w:tc>
        <w:tc>
          <w:tcPr>
            <w:tcW w:w="0" w:type="auto"/>
            <w:vAlign w:val="center"/>
          </w:tcPr>
          <w:p w14:paraId="0BC251D3" w14:textId="3236AEC4" w:rsidR="00AA3690" w:rsidRPr="00DE1A1D" w:rsidRDefault="00AA3690" w:rsidP="00A5406E">
            <w:pPr>
              <w:jc w:val="center"/>
              <w:rPr>
                <w:rFonts w:ascii="Arial" w:hAnsi="Arial" w:cs="Arial"/>
                <w:sz w:val="18"/>
                <w:szCs w:val="18"/>
              </w:rPr>
            </w:pPr>
            <w:r w:rsidRPr="00DE1A1D">
              <w:rPr>
                <w:rFonts w:ascii="Arial" w:hAnsi="Arial" w:cs="Arial"/>
                <w:sz w:val="18"/>
                <w:szCs w:val="18"/>
              </w:rPr>
              <w:t>39.32 c</w:t>
            </w:r>
          </w:p>
        </w:tc>
        <w:tc>
          <w:tcPr>
            <w:tcW w:w="0" w:type="auto"/>
            <w:vAlign w:val="center"/>
          </w:tcPr>
          <w:p w14:paraId="38C9B0F8" w14:textId="587F8A5A" w:rsidR="00AA3690" w:rsidRPr="00DE1A1D" w:rsidRDefault="00AA3690" w:rsidP="00A5406E">
            <w:pPr>
              <w:jc w:val="center"/>
              <w:rPr>
                <w:rFonts w:ascii="Arial" w:hAnsi="Arial" w:cs="Arial"/>
                <w:sz w:val="18"/>
                <w:szCs w:val="18"/>
              </w:rPr>
            </w:pPr>
            <w:r w:rsidRPr="00DE1A1D">
              <w:rPr>
                <w:rFonts w:ascii="Arial" w:hAnsi="Arial" w:cs="Arial"/>
                <w:sz w:val="18"/>
                <w:szCs w:val="18"/>
              </w:rPr>
              <w:t>36.84 c</w:t>
            </w:r>
          </w:p>
        </w:tc>
        <w:tc>
          <w:tcPr>
            <w:tcW w:w="0" w:type="auto"/>
            <w:vAlign w:val="center"/>
          </w:tcPr>
          <w:p w14:paraId="2C96DF1B" w14:textId="79421D01" w:rsidR="00AA3690" w:rsidRPr="00DE1A1D" w:rsidRDefault="00AA3690" w:rsidP="00A5406E">
            <w:pPr>
              <w:jc w:val="center"/>
              <w:rPr>
                <w:rFonts w:ascii="Arial" w:hAnsi="Arial" w:cs="Arial"/>
                <w:color w:val="000000"/>
                <w:sz w:val="18"/>
                <w:szCs w:val="18"/>
              </w:rPr>
            </w:pPr>
            <w:r w:rsidRPr="00DE1A1D">
              <w:rPr>
                <w:rFonts w:ascii="Arial" w:hAnsi="Arial" w:cs="Arial"/>
                <w:sz w:val="18"/>
                <w:szCs w:val="18"/>
              </w:rPr>
              <w:t>36.17 c</w:t>
            </w:r>
          </w:p>
        </w:tc>
        <w:tc>
          <w:tcPr>
            <w:tcW w:w="0" w:type="auto"/>
            <w:vAlign w:val="center"/>
          </w:tcPr>
          <w:p w14:paraId="32F9CD73" w14:textId="09F61E64" w:rsidR="00AA3690" w:rsidRPr="00DE1A1D" w:rsidRDefault="00AA3690" w:rsidP="00A5406E">
            <w:pPr>
              <w:jc w:val="center"/>
              <w:rPr>
                <w:rFonts w:ascii="Arial" w:hAnsi="Arial" w:cs="Arial"/>
                <w:sz w:val="18"/>
                <w:szCs w:val="18"/>
              </w:rPr>
            </w:pPr>
            <w:r w:rsidRPr="00DE1A1D">
              <w:rPr>
                <w:rFonts w:ascii="Arial" w:hAnsi="Arial" w:cs="Arial"/>
                <w:sz w:val="18"/>
                <w:szCs w:val="18"/>
              </w:rPr>
              <w:t>33.66 c</w:t>
            </w:r>
          </w:p>
        </w:tc>
      </w:tr>
      <w:tr w:rsidR="00AA3690" w:rsidRPr="00DE1A1D" w14:paraId="33BA13B2" w14:textId="77777777" w:rsidTr="00A5406E">
        <w:trPr>
          <w:trHeight w:val="304"/>
          <w:jc w:val="center"/>
        </w:trPr>
        <w:tc>
          <w:tcPr>
            <w:tcW w:w="2659" w:type="dxa"/>
            <w:tcBorders>
              <w:bottom w:val="single" w:sz="4" w:space="0" w:color="auto"/>
            </w:tcBorders>
            <w:vAlign w:val="center"/>
          </w:tcPr>
          <w:p w14:paraId="50D09EE6" w14:textId="0E10D0D7" w:rsidR="00AA3690" w:rsidRPr="00DE1A1D"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4</w:t>
            </w:r>
            <w:r w:rsidRPr="00B763D5">
              <w:rPr>
                <w:rFonts w:ascii="Arial" w:hAnsi="Arial" w:cs="Arial"/>
                <w:color w:val="000000"/>
                <w:sz w:val="18"/>
                <w:szCs w:val="18"/>
              </w:rPr>
              <w:t xml:space="preserve"> (86074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Borders>
              <w:bottom w:val="single" w:sz="4" w:space="0" w:color="auto"/>
            </w:tcBorders>
            <w:vAlign w:val="center"/>
          </w:tcPr>
          <w:p w14:paraId="6E6CBD3C" w14:textId="01B8DEE8" w:rsidR="00AA3690" w:rsidRPr="00DE1A1D" w:rsidRDefault="00AA3690" w:rsidP="00A5406E">
            <w:pPr>
              <w:jc w:val="center"/>
              <w:rPr>
                <w:rFonts w:ascii="Arial" w:hAnsi="Arial" w:cs="Arial"/>
                <w:sz w:val="18"/>
                <w:szCs w:val="18"/>
              </w:rPr>
            </w:pPr>
            <w:r w:rsidRPr="00DE1A1D">
              <w:rPr>
                <w:rFonts w:ascii="Arial" w:hAnsi="Arial" w:cs="Arial"/>
                <w:sz w:val="18"/>
                <w:szCs w:val="18"/>
              </w:rPr>
              <w:t>10.9</w:t>
            </w:r>
            <w:r w:rsidR="00A5406E">
              <w:rPr>
                <w:rFonts w:ascii="Arial" w:hAnsi="Arial" w:cs="Arial"/>
                <w:sz w:val="18"/>
                <w:szCs w:val="18"/>
              </w:rPr>
              <w:t>0</w:t>
            </w:r>
          </w:p>
        </w:tc>
        <w:tc>
          <w:tcPr>
            <w:tcW w:w="0" w:type="auto"/>
            <w:tcBorders>
              <w:bottom w:val="single" w:sz="4" w:space="0" w:color="auto"/>
            </w:tcBorders>
            <w:vAlign w:val="center"/>
          </w:tcPr>
          <w:p w14:paraId="5CA4A546" w14:textId="4CB627A3" w:rsidR="00AA3690" w:rsidRPr="00DE1A1D" w:rsidRDefault="00AA3690" w:rsidP="00A5406E">
            <w:pPr>
              <w:jc w:val="center"/>
              <w:rPr>
                <w:rFonts w:ascii="Arial" w:hAnsi="Arial" w:cs="Arial"/>
                <w:sz w:val="18"/>
                <w:szCs w:val="18"/>
              </w:rPr>
            </w:pPr>
            <w:r w:rsidRPr="00DE1A1D">
              <w:rPr>
                <w:rFonts w:ascii="Arial" w:hAnsi="Arial" w:cs="Arial"/>
                <w:sz w:val="18"/>
                <w:szCs w:val="18"/>
              </w:rPr>
              <w:t>14.36 d</w:t>
            </w:r>
          </w:p>
        </w:tc>
        <w:tc>
          <w:tcPr>
            <w:tcW w:w="0" w:type="auto"/>
            <w:tcBorders>
              <w:bottom w:val="single" w:sz="4" w:space="0" w:color="auto"/>
            </w:tcBorders>
            <w:vAlign w:val="center"/>
          </w:tcPr>
          <w:p w14:paraId="33655FA6" w14:textId="4EFBF45F" w:rsidR="00AA3690" w:rsidRPr="00DE1A1D" w:rsidRDefault="00AA3690" w:rsidP="00A5406E">
            <w:pPr>
              <w:jc w:val="center"/>
              <w:rPr>
                <w:rFonts w:ascii="Arial" w:hAnsi="Arial" w:cs="Arial"/>
                <w:sz w:val="18"/>
                <w:szCs w:val="18"/>
              </w:rPr>
            </w:pPr>
            <w:r w:rsidRPr="00DE1A1D">
              <w:rPr>
                <w:rFonts w:ascii="Arial" w:hAnsi="Arial" w:cs="Arial"/>
                <w:sz w:val="18"/>
                <w:szCs w:val="18"/>
              </w:rPr>
              <w:t>34.38 d</w:t>
            </w:r>
          </w:p>
        </w:tc>
        <w:tc>
          <w:tcPr>
            <w:tcW w:w="0" w:type="auto"/>
            <w:tcBorders>
              <w:bottom w:val="single" w:sz="4" w:space="0" w:color="auto"/>
            </w:tcBorders>
            <w:vAlign w:val="center"/>
          </w:tcPr>
          <w:p w14:paraId="53132863" w14:textId="0A406D7D" w:rsidR="00AA3690" w:rsidRPr="00DE1A1D" w:rsidRDefault="00AA3690" w:rsidP="00A5406E">
            <w:pPr>
              <w:jc w:val="center"/>
              <w:rPr>
                <w:rFonts w:ascii="Arial" w:hAnsi="Arial" w:cs="Arial"/>
                <w:sz w:val="18"/>
                <w:szCs w:val="18"/>
              </w:rPr>
            </w:pPr>
            <w:r w:rsidRPr="00DE1A1D">
              <w:rPr>
                <w:rFonts w:ascii="Arial" w:hAnsi="Arial" w:cs="Arial"/>
                <w:sz w:val="18"/>
                <w:szCs w:val="18"/>
              </w:rPr>
              <w:t>33.44 d</w:t>
            </w:r>
          </w:p>
        </w:tc>
        <w:tc>
          <w:tcPr>
            <w:tcW w:w="0" w:type="auto"/>
            <w:tcBorders>
              <w:bottom w:val="single" w:sz="4" w:space="0" w:color="auto"/>
            </w:tcBorders>
            <w:vAlign w:val="center"/>
          </w:tcPr>
          <w:p w14:paraId="210149F0" w14:textId="10AE991F" w:rsidR="00AA3690" w:rsidRPr="00DE1A1D" w:rsidRDefault="00AA3690" w:rsidP="00A5406E">
            <w:pPr>
              <w:jc w:val="center"/>
              <w:rPr>
                <w:rFonts w:ascii="Arial" w:hAnsi="Arial" w:cs="Arial"/>
                <w:sz w:val="18"/>
                <w:szCs w:val="18"/>
              </w:rPr>
            </w:pPr>
            <w:r w:rsidRPr="00DE1A1D">
              <w:rPr>
                <w:rFonts w:ascii="Arial" w:hAnsi="Arial" w:cs="Arial"/>
                <w:sz w:val="18"/>
                <w:szCs w:val="18"/>
              </w:rPr>
              <w:t>30.05 d</w:t>
            </w:r>
          </w:p>
        </w:tc>
        <w:tc>
          <w:tcPr>
            <w:tcW w:w="0" w:type="auto"/>
            <w:tcBorders>
              <w:bottom w:val="single" w:sz="4" w:space="0" w:color="auto"/>
            </w:tcBorders>
            <w:vAlign w:val="center"/>
          </w:tcPr>
          <w:p w14:paraId="497E4C36" w14:textId="2C74279B" w:rsidR="00AA3690" w:rsidRPr="00DE1A1D" w:rsidRDefault="00AA3690" w:rsidP="00A5406E">
            <w:pPr>
              <w:jc w:val="center"/>
              <w:rPr>
                <w:rFonts w:ascii="Arial" w:hAnsi="Arial" w:cs="Arial"/>
                <w:color w:val="000000"/>
                <w:sz w:val="18"/>
                <w:szCs w:val="18"/>
              </w:rPr>
            </w:pPr>
            <w:r w:rsidRPr="00DE1A1D">
              <w:rPr>
                <w:rFonts w:ascii="Arial" w:hAnsi="Arial" w:cs="Arial"/>
                <w:sz w:val="18"/>
                <w:szCs w:val="18"/>
              </w:rPr>
              <w:t>29.24 d</w:t>
            </w:r>
          </w:p>
        </w:tc>
        <w:tc>
          <w:tcPr>
            <w:tcW w:w="0" w:type="auto"/>
            <w:tcBorders>
              <w:bottom w:val="single" w:sz="4" w:space="0" w:color="auto"/>
            </w:tcBorders>
            <w:vAlign w:val="center"/>
          </w:tcPr>
          <w:p w14:paraId="0D3E8D29" w14:textId="12CD2A5C" w:rsidR="00AA3690" w:rsidRPr="00DE1A1D" w:rsidRDefault="00AA3690" w:rsidP="00A5406E">
            <w:pPr>
              <w:jc w:val="center"/>
              <w:rPr>
                <w:rFonts w:ascii="Arial" w:hAnsi="Arial" w:cs="Arial"/>
                <w:sz w:val="18"/>
                <w:szCs w:val="18"/>
              </w:rPr>
            </w:pPr>
            <w:r w:rsidRPr="00DE1A1D">
              <w:rPr>
                <w:rFonts w:ascii="Arial" w:hAnsi="Arial" w:cs="Arial"/>
                <w:sz w:val="18"/>
                <w:szCs w:val="18"/>
              </w:rPr>
              <w:t>24.79 d</w:t>
            </w:r>
          </w:p>
        </w:tc>
      </w:tr>
      <w:tr w:rsidR="00AA3690" w:rsidRPr="00DE1A1D" w14:paraId="77A23DB4" w14:textId="77777777" w:rsidTr="00A5406E">
        <w:trPr>
          <w:trHeight w:val="151"/>
          <w:jc w:val="center"/>
        </w:trPr>
        <w:tc>
          <w:tcPr>
            <w:tcW w:w="2659" w:type="dxa"/>
            <w:tcBorders>
              <w:top w:val="single" w:sz="4" w:space="0" w:color="auto"/>
              <w:bottom w:val="single" w:sz="4" w:space="0" w:color="auto"/>
            </w:tcBorders>
            <w:vAlign w:val="center"/>
          </w:tcPr>
          <w:p w14:paraId="0492572E" w14:textId="4C671A4A" w:rsidR="00AA3690" w:rsidRPr="00DE1A1D"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7D272612" w14:textId="526E7C11" w:rsidR="00AA3690" w:rsidRPr="00DE1A1D" w:rsidRDefault="00AA3690" w:rsidP="00A5406E">
            <w:pPr>
              <w:jc w:val="center"/>
              <w:rPr>
                <w:rFonts w:ascii="Arial" w:hAnsi="Arial" w:cs="Arial"/>
                <w:sz w:val="18"/>
                <w:szCs w:val="18"/>
              </w:rPr>
            </w:pPr>
            <w:r w:rsidRPr="00DE1A1D">
              <w:rPr>
                <w:rFonts w:ascii="Arial" w:hAnsi="Arial" w:cs="Arial"/>
                <w:sz w:val="18"/>
                <w:szCs w:val="18"/>
              </w:rPr>
              <w:t>1.05</w:t>
            </w:r>
          </w:p>
        </w:tc>
        <w:tc>
          <w:tcPr>
            <w:tcW w:w="0" w:type="auto"/>
            <w:tcBorders>
              <w:top w:val="single" w:sz="4" w:space="0" w:color="auto"/>
              <w:bottom w:val="single" w:sz="4" w:space="0" w:color="auto"/>
            </w:tcBorders>
            <w:vAlign w:val="center"/>
          </w:tcPr>
          <w:p w14:paraId="61EC80BD" w14:textId="06823BB9" w:rsidR="00AA3690" w:rsidRPr="00DE1A1D" w:rsidRDefault="00AA3690" w:rsidP="00A5406E">
            <w:pPr>
              <w:jc w:val="center"/>
              <w:rPr>
                <w:rFonts w:ascii="Arial" w:hAnsi="Arial" w:cs="Arial"/>
                <w:sz w:val="18"/>
                <w:szCs w:val="18"/>
              </w:rPr>
            </w:pPr>
            <w:r w:rsidRPr="00DE1A1D">
              <w:rPr>
                <w:rFonts w:ascii="Arial" w:hAnsi="Arial" w:cs="Arial"/>
                <w:sz w:val="18"/>
                <w:szCs w:val="18"/>
              </w:rPr>
              <w:t>0.75</w:t>
            </w:r>
          </w:p>
        </w:tc>
        <w:tc>
          <w:tcPr>
            <w:tcW w:w="0" w:type="auto"/>
            <w:tcBorders>
              <w:top w:val="single" w:sz="4" w:space="0" w:color="auto"/>
              <w:bottom w:val="single" w:sz="4" w:space="0" w:color="auto"/>
            </w:tcBorders>
            <w:vAlign w:val="center"/>
          </w:tcPr>
          <w:p w14:paraId="4913CAC5" w14:textId="425F7B35" w:rsidR="00AA3690" w:rsidRPr="00DE1A1D" w:rsidRDefault="00AA3690" w:rsidP="00A5406E">
            <w:pPr>
              <w:jc w:val="center"/>
              <w:rPr>
                <w:rFonts w:ascii="Arial" w:hAnsi="Arial" w:cs="Arial"/>
                <w:sz w:val="18"/>
                <w:szCs w:val="18"/>
              </w:rPr>
            </w:pPr>
            <w:r w:rsidRPr="00DE1A1D">
              <w:rPr>
                <w:rFonts w:ascii="Arial" w:hAnsi="Arial" w:cs="Arial"/>
                <w:sz w:val="18"/>
                <w:szCs w:val="18"/>
              </w:rPr>
              <w:t>2.56</w:t>
            </w:r>
          </w:p>
        </w:tc>
        <w:tc>
          <w:tcPr>
            <w:tcW w:w="0" w:type="auto"/>
            <w:tcBorders>
              <w:top w:val="single" w:sz="4" w:space="0" w:color="auto"/>
              <w:bottom w:val="single" w:sz="4" w:space="0" w:color="auto"/>
            </w:tcBorders>
            <w:vAlign w:val="center"/>
          </w:tcPr>
          <w:p w14:paraId="1756C7ED" w14:textId="68B76EAE" w:rsidR="00AA3690" w:rsidRPr="00DE1A1D" w:rsidRDefault="00AA3690" w:rsidP="00A5406E">
            <w:pPr>
              <w:jc w:val="center"/>
              <w:rPr>
                <w:rFonts w:ascii="Arial" w:hAnsi="Arial" w:cs="Arial"/>
                <w:sz w:val="18"/>
                <w:szCs w:val="18"/>
              </w:rPr>
            </w:pPr>
            <w:r w:rsidRPr="00DE1A1D">
              <w:rPr>
                <w:rFonts w:ascii="Arial" w:hAnsi="Arial" w:cs="Arial"/>
                <w:sz w:val="18"/>
                <w:szCs w:val="18"/>
              </w:rPr>
              <w:t>2.52</w:t>
            </w:r>
          </w:p>
        </w:tc>
        <w:tc>
          <w:tcPr>
            <w:tcW w:w="0" w:type="auto"/>
            <w:tcBorders>
              <w:top w:val="single" w:sz="4" w:space="0" w:color="auto"/>
              <w:bottom w:val="single" w:sz="4" w:space="0" w:color="auto"/>
            </w:tcBorders>
            <w:vAlign w:val="center"/>
          </w:tcPr>
          <w:p w14:paraId="77409933" w14:textId="7911938F" w:rsidR="00AA3690" w:rsidRPr="00DE1A1D" w:rsidRDefault="00AA3690" w:rsidP="00A5406E">
            <w:pPr>
              <w:jc w:val="center"/>
              <w:rPr>
                <w:rFonts w:ascii="Arial" w:hAnsi="Arial" w:cs="Arial"/>
                <w:sz w:val="18"/>
                <w:szCs w:val="18"/>
              </w:rPr>
            </w:pPr>
            <w:r w:rsidRPr="00DE1A1D">
              <w:rPr>
                <w:rFonts w:ascii="Arial" w:hAnsi="Arial" w:cs="Arial"/>
                <w:sz w:val="18"/>
                <w:szCs w:val="18"/>
              </w:rPr>
              <w:t>2.69</w:t>
            </w:r>
          </w:p>
        </w:tc>
        <w:tc>
          <w:tcPr>
            <w:tcW w:w="0" w:type="auto"/>
            <w:tcBorders>
              <w:top w:val="single" w:sz="4" w:space="0" w:color="auto"/>
              <w:bottom w:val="single" w:sz="4" w:space="0" w:color="auto"/>
            </w:tcBorders>
            <w:vAlign w:val="center"/>
          </w:tcPr>
          <w:p w14:paraId="04422C06" w14:textId="47AC5162" w:rsidR="00AA3690" w:rsidRPr="00DE1A1D" w:rsidRDefault="00AA3690" w:rsidP="00A5406E">
            <w:pPr>
              <w:jc w:val="center"/>
              <w:rPr>
                <w:rFonts w:ascii="Arial" w:hAnsi="Arial" w:cs="Arial"/>
                <w:sz w:val="18"/>
                <w:szCs w:val="18"/>
              </w:rPr>
            </w:pPr>
            <w:r w:rsidRPr="00DE1A1D">
              <w:rPr>
                <w:rFonts w:ascii="Arial" w:hAnsi="Arial" w:cs="Arial"/>
                <w:sz w:val="18"/>
                <w:szCs w:val="18"/>
              </w:rPr>
              <w:t>2.42</w:t>
            </w:r>
          </w:p>
        </w:tc>
        <w:tc>
          <w:tcPr>
            <w:tcW w:w="0" w:type="auto"/>
            <w:tcBorders>
              <w:top w:val="single" w:sz="4" w:space="0" w:color="auto"/>
              <w:bottom w:val="single" w:sz="4" w:space="0" w:color="auto"/>
            </w:tcBorders>
            <w:vAlign w:val="center"/>
          </w:tcPr>
          <w:p w14:paraId="799F8445" w14:textId="74E99D1C" w:rsidR="00AA3690" w:rsidRPr="00DE1A1D" w:rsidRDefault="00AA3690" w:rsidP="00A5406E">
            <w:pPr>
              <w:jc w:val="center"/>
              <w:rPr>
                <w:rFonts w:ascii="Arial" w:hAnsi="Arial" w:cs="Arial"/>
                <w:sz w:val="18"/>
                <w:szCs w:val="18"/>
              </w:rPr>
            </w:pPr>
            <w:r w:rsidRPr="00DE1A1D">
              <w:rPr>
                <w:rFonts w:ascii="Arial" w:hAnsi="Arial" w:cs="Arial"/>
                <w:sz w:val="18"/>
                <w:szCs w:val="18"/>
              </w:rPr>
              <w:t>2.18</w:t>
            </w:r>
          </w:p>
        </w:tc>
      </w:tr>
      <w:tr w:rsidR="00AA3690" w:rsidRPr="00DE1A1D" w14:paraId="2326F3D7" w14:textId="77777777" w:rsidTr="00A5406E">
        <w:trPr>
          <w:trHeight w:val="151"/>
          <w:jc w:val="center"/>
        </w:trPr>
        <w:tc>
          <w:tcPr>
            <w:tcW w:w="2659" w:type="dxa"/>
            <w:tcBorders>
              <w:top w:val="single" w:sz="4" w:space="0" w:color="auto"/>
            </w:tcBorders>
            <w:vAlign w:val="center"/>
          </w:tcPr>
          <w:p w14:paraId="26261F4C" w14:textId="41AC714A" w:rsidR="00AA3690" w:rsidRPr="00DE1A1D" w:rsidRDefault="00AA3690" w:rsidP="00AA3690">
            <w:pPr>
              <w:jc w:val="both"/>
              <w:rPr>
                <w:rFonts w:ascii="Arial" w:hAnsi="Arial" w:cs="Arial"/>
                <w:b/>
                <w:bCs/>
                <w:sz w:val="18"/>
                <w:szCs w:val="18"/>
              </w:rPr>
            </w:pPr>
            <w:r w:rsidRPr="00B763D5">
              <w:rPr>
                <w:rFonts w:ascii="Arial" w:hAnsi="Arial" w:cs="Arial"/>
                <w:b/>
                <w:bCs/>
                <w:color w:val="000000"/>
                <w:sz w:val="18"/>
                <w:szCs w:val="18"/>
              </w:rPr>
              <w:t>NAA</w:t>
            </w:r>
            <w:r w:rsidR="00F62BED">
              <w:rPr>
                <w:rFonts w:ascii="Arial" w:hAnsi="Arial" w:cs="Arial"/>
                <w:b/>
                <w:bCs/>
                <w:color w:val="000000"/>
                <w:sz w:val="18"/>
                <w:szCs w:val="18"/>
              </w:rPr>
              <w:t xml:space="preserve"> concentrations</w:t>
            </w:r>
            <w:r w:rsidRPr="00B763D5">
              <w:rPr>
                <w:rFonts w:ascii="Arial" w:hAnsi="Arial" w:cs="Arial"/>
                <w:b/>
                <w:bCs/>
                <w:color w:val="000000"/>
                <w:sz w:val="18"/>
                <w:szCs w:val="18"/>
              </w:rPr>
              <w:t xml:space="preserve"> (NAA)</w:t>
            </w:r>
          </w:p>
        </w:tc>
        <w:tc>
          <w:tcPr>
            <w:tcW w:w="0" w:type="auto"/>
            <w:tcBorders>
              <w:top w:val="single" w:sz="4" w:space="0" w:color="auto"/>
            </w:tcBorders>
            <w:vAlign w:val="center"/>
          </w:tcPr>
          <w:p w14:paraId="1F8B78A8"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44A09AE6"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60634989"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5C0900C2"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606EF335"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1B752534"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7820F369" w14:textId="77777777" w:rsidR="00AA3690" w:rsidRPr="00DE1A1D" w:rsidRDefault="00AA3690" w:rsidP="00A5406E">
            <w:pPr>
              <w:jc w:val="center"/>
              <w:rPr>
                <w:rFonts w:ascii="Arial" w:hAnsi="Arial" w:cs="Arial"/>
                <w:sz w:val="18"/>
                <w:szCs w:val="18"/>
              </w:rPr>
            </w:pPr>
          </w:p>
        </w:tc>
      </w:tr>
      <w:tr w:rsidR="00AA3690" w:rsidRPr="00DE1A1D" w14:paraId="7C035898" w14:textId="77777777" w:rsidTr="00A5406E">
        <w:trPr>
          <w:trHeight w:val="304"/>
          <w:jc w:val="center"/>
        </w:trPr>
        <w:tc>
          <w:tcPr>
            <w:tcW w:w="2659" w:type="dxa"/>
            <w:vAlign w:val="center"/>
          </w:tcPr>
          <w:p w14:paraId="286539C7" w14:textId="5FFB136E" w:rsidR="00AA3690" w:rsidRPr="00DE1A1D"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1 </w:t>
            </w:r>
            <w:r w:rsidRPr="00B763D5">
              <w:rPr>
                <w:rFonts w:ascii="Arial" w:hAnsi="Arial" w:cs="Arial"/>
                <w:color w:val="000000"/>
                <w:sz w:val="18"/>
                <w:szCs w:val="18"/>
              </w:rPr>
              <w:t>(</w:t>
            </w:r>
            <w:r w:rsidR="001A65A5">
              <w:rPr>
                <w:rFonts w:ascii="Arial" w:hAnsi="Arial" w:cs="Arial"/>
                <w:color w:val="000000"/>
                <w:sz w:val="18"/>
                <w:szCs w:val="18"/>
              </w:rPr>
              <w:t>0 ppm NAA</w:t>
            </w:r>
            <w:r w:rsidRPr="00B763D5">
              <w:rPr>
                <w:rFonts w:ascii="Arial" w:hAnsi="Arial" w:cs="Arial"/>
                <w:color w:val="000000"/>
                <w:sz w:val="18"/>
                <w:szCs w:val="18"/>
              </w:rPr>
              <w:t>)</w:t>
            </w:r>
          </w:p>
        </w:tc>
        <w:tc>
          <w:tcPr>
            <w:tcW w:w="0" w:type="auto"/>
            <w:vAlign w:val="center"/>
          </w:tcPr>
          <w:p w14:paraId="4E664363" w14:textId="2AB1357C" w:rsidR="00AA3690" w:rsidRPr="00DE1A1D" w:rsidRDefault="00AA3690" w:rsidP="00A5406E">
            <w:pPr>
              <w:jc w:val="center"/>
              <w:rPr>
                <w:rFonts w:ascii="Arial" w:hAnsi="Arial" w:cs="Arial"/>
                <w:sz w:val="18"/>
                <w:szCs w:val="18"/>
              </w:rPr>
            </w:pPr>
            <w:r w:rsidRPr="00DE1A1D">
              <w:rPr>
                <w:rFonts w:ascii="Arial" w:hAnsi="Arial" w:cs="Arial"/>
                <w:sz w:val="18"/>
                <w:szCs w:val="18"/>
              </w:rPr>
              <w:t>11.15</w:t>
            </w:r>
          </w:p>
        </w:tc>
        <w:tc>
          <w:tcPr>
            <w:tcW w:w="0" w:type="auto"/>
            <w:vAlign w:val="center"/>
          </w:tcPr>
          <w:p w14:paraId="4433FA5E" w14:textId="03BB8E71" w:rsidR="00AA3690" w:rsidRPr="00DE1A1D" w:rsidRDefault="00AA3690" w:rsidP="00A5406E">
            <w:pPr>
              <w:jc w:val="center"/>
              <w:rPr>
                <w:rFonts w:ascii="Arial" w:hAnsi="Arial" w:cs="Arial"/>
                <w:sz w:val="18"/>
                <w:szCs w:val="18"/>
              </w:rPr>
            </w:pPr>
            <w:r w:rsidRPr="00DE1A1D">
              <w:rPr>
                <w:rFonts w:ascii="Arial" w:hAnsi="Arial" w:cs="Arial"/>
                <w:sz w:val="18"/>
                <w:szCs w:val="18"/>
              </w:rPr>
              <w:t>15.88</w:t>
            </w:r>
          </w:p>
        </w:tc>
        <w:tc>
          <w:tcPr>
            <w:tcW w:w="0" w:type="auto"/>
            <w:vAlign w:val="center"/>
          </w:tcPr>
          <w:p w14:paraId="1918B3FB" w14:textId="354E0A98" w:rsidR="00AA3690" w:rsidRPr="00DE1A1D" w:rsidRDefault="00AA3690" w:rsidP="00A5406E">
            <w:pPr>
              <w:jc w:val="center"/>
              <w:rPr>
                <w:rFonts w:ascii="Arial" w:hAnsi="Arial" w:cs="Arial"/>
                <w:sz w:val="18"/>
                <w:szCs w:val="18"/>
              </w:rPr>
            </w:pPr>
            <w:r w:rsidRPr="00DE1A1D">
              <w:rPr>
                <w:rFonts w:ascii="Arial" w:hAnsi="Arial" w:cs="Arial"/>
                <w:sz w:val="18"/>
                <w:szCs w:val="18"/>
              </w:rPr>
              <w:t>37.69 c</w:t>
            </w:r>
          </w:p>
        </w:tc>
        <w:tc>
          <w:tcPr>
            <w:tcW w:w="0" w:type="auto"/>
            <w:vAlign w:val="center"/>
          </w:tcPr>
          <w:p w14:paraId="63BD50C4" w14:textId="2A781733" w:rsidR="00AA3690" w:rsidRPr="00DE1A1D" w:rsidRDefault="00AA3690" w:rsidP="00A5406E">
            <w:pPr>
              <w:jc w:val="center"/>
              <w:rPr>
                <w:rFonts w:ascii="Arial" w:hAnsi="Arial" w:cs="Arial"/>
                <w:sz w:val="18"/>
                <w:szCs w:val="18"/>
              </w:rPr>
            </w:pPr>
            <w:r w:rsidRPr="00DE1A1D">
              <w:rPr>
                <w:rFonts w:ascii="Arial" w:hAnsi="Arial" w:cs="Arial"/>
                <w:sz w:val="18"/>
                <w:szCs w:val="18"/>
              </w:rPr>
              <w:t>39.24 c</w:t>
            </w:r>
          </w:p>
        </w:tc>
        <w:tc>
          <w:tcPr>
            <w:tcW w:w="0" w:type="auto"/>
            <w:vAlign w:val="center"/>
          </w:tcPr>
          <w:p w14:paraId="70D04BF6" w14:textId="214A3917" w:rsidR="00AA3690" w:rsidRPr="00DE1A1D" w:rsidRDefault="00AA3690" w:rsidP="00A5406E">
            <w:pPr>
              <w:jc w:val="center"/>
              <w:rPr>
                <w:rFonts w:ascii="Arial" w:hAnsi="Arial" w:cs="Arial"/>
                <w:sz w:val="18"/>
                <w:szCs w:val="18"/>
              </w:rPr>
            </w:pPr>
            <w:r w:rsidRPr="00DE1A1D">
              <w:rPr>
                <w:rFonts w:ascii="Arial" w:hAnsi="Arial" w:cs="Arial"/>
                <w:sz w:val="18"/>
                <w:szCs w:val="18"/>
              </w:rPr>
              <w:t>38.08 c</w:t>
            </w:r>
          </w:p>
        </w:tc>
        <w:tc>
          <w:tcPr>
            <w:tcW w:w="0" w:type="auto"/>
            <w:vAlign w:val="center"/>
          </w:tcPr>
          <w:p w14:paraId="01FF17A1" w14:textId="4C28EBF2" w:rsidR="00AA3690" w:rsidRPr="00DE1A1D" w:rsidRDefault="00AA3690" w:rsidP="00A5406E">
            <w:pPr>
              <w:jc w:val="center"/>
              <w:rPr>
                <w:rFonts w:ascii="Arial" w:hAnsi="Arial" w:cs="Arial"/>
                <w:sz w:val="18"/>
                <w:szCs w:val="18"/>
              </w:rPr>
            </w:pPr>
            <w:r w:rsidRPr="00DE1A1D">
              <w:rPr>
                <w:rFonts w:ascii="Arial" w:hAnsi="Arial" w:cs="Arial"/>
                <w:sz w:val="18"/>
                <w:szCs w:val="18"/>
              </w:rPr>
              <w:t>36.38 c</w:t>
            </w:r>
          </w:p>
        </w:tc>
        <w:tc>
          <w:tcPr>
            <w:tcW w:w="0" w:type="auto"/>
            <w:vAlign w:val="center"/>
          </w:tcPr>
          <w:p w14:paraId="323A2753" w14:textId="1F4A6EA1" w:rsidR="00AA3690" w:rsidRPr="00DE1A1D" w:rsidRDefault="00AA3690" w:rsidP="00A5406E">
            <w:pPr>
              <w:jc w:val="center"/>
              <w:rPr>
                <w:rFonts w:ascii="Arial" w:hAnsi="Arial" w:cs="Arial"/>
                <w:sz w:val="18"/>
                <w:szCs w:val="18"/>
              </w:rPr>
            </w:pPr>
            <w:r w:rsidRPr="00DE1A1D">
              <w:rPr>
                <w:rFonts w:ascii="Arial" w:hAnsi="Arial" w:cs="Arial"/>
                <w:sz w:val="18"/>
                <w:szCs w:val="18"/>
              </w:rPr>
              <w:t>33.08 c</w:t>
            </w:r>
          </w:p>
        </w:tc>
      </w:tr>
      <w:tr w:rsidR="00AA3690" w:rsidRPr="00DE1A1D" w14:paraId="5743D277" w14:textId="77777777" w:rsidTr="00A5406E">
        <w:trPr>
          <w:trHeight w:val="304"/>
          <w:jc w:val="center"/>
        </w:trPr>
        <w:tc>
          <w:tcPr>
            <w:tcW w:w="2659" w:type="dxa"/>
            <w:vAlign w:val="center"/>
          </w:tcPr>
          <w:p w14:paraId="276AADF7" w14:textId="0E2C0104" w:rsidR="00AA3690" w:rsidRPr="00DE1A1D"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2</w:t>
            </w:r>
            <w:r w:rsidRPr="00B763D5">
              <w:rPr>
                <w:rFonts w:ascii="Arial" w:hAnsi="Arial" w:cs="Arial"/>
                <w:color w:val="000000"/>
                <w:sz w:val="18"/>
                <w:szCs w:val="18"/>
              </w:rPr>
              <w:t xml:space="preserve"> (20 ppm NAA)</w:t>
            </w:r>
          </w:p>
        </w:tc>
        <w:tc>
          <w:tcPr>
            <w:tcW w:w="0" w:type="auto"/>
            <w:vAlign w:val="center"/>
          </w:tcPr>
          <w:p w14:paraId="42A0A230" w14:textId="7FAE1208" w:rsidR="00AA3690" w:rsidRPr="00DE1A1D" w:rsidRDefault="00AA3690" w:rsidP="00A5406E">
            <w:pPr>
              <w:jc w:val="center"/>
              <w:rPr>
                <w:rFonts w:ascii="Arial" w:hAnsi="Arial" w:cs="Arial"/>
                <w:sz w:val="18"/>
                <w:szCs w:val="18"/>
              </w:rPr>
            </w:pPr>
            <w:r w:rsidRPr="00DE1A1D">
              <w:rPr>
                <w:rFonts w:ascii="Arial" w:hAnsi="Arial" w:cs="Arial"/>
                <w:sz w:val="18"/>
                <w:szCs w:val="18"/>
              </w:rPr>
              <w:t>11.36</w:t>
            </w:r>
          </w:p>
        </w:tc>
        <w:tc>
          <w:tcPr>
            <w:tcW w:w="0" w:type="auto"/>
            <w:vAlign w:val="center"/>
          </w:tcPr>
          <w:p w14:paraId="277AF3E4" w14:textId="3885D22A" w:rsidR="00AA3690" w:rsidRPr="00DE1A1D" w:rsidRDefault="00AA3690" w:rsidP="00A5406E">
            <w:pPr>
              <w:jc w:val="center"/>
              <w:rPr>
                <w:rFonts w:ascii="Arial" w:hAnsi="Arial" w:cs="Arial"/>
                <w:sz w:val="18"/>
                <w:szCs w:val="18"/>
              </w:rPr>
            </w:pPr>
            <w:r w:rsidRPr="00DE1A1D">
              <w:rPr>
                <w:rFonts w:ascii="Arial" w:hAnsi="Arial" w:cs="Arial"/>
                <w:sz w:val="18"/>
                <w:szCs w:val="18"/>
              </w:rPr>
              <w:t>16.43</w:t>
            </w:r>
          </w:p>
        </w:tc>
        <w:tc>
          <w:tcPr>
            <w:tcW w:w="0" w:type="auto"/>
            <w:vAlign w:val="center"/>
          </w:tcPr>
          <w:p w14:paraId="32EB2D3F" w14:textId="243CFCA5" w:rsidR="00AA3690" w:rsidRPr="00DE1A1D" w:rsidRDefault="00AA3690" w:rsidP="00A5406E">
            <w:pPr>
              <w:jc w:val="center"/>
              <w:rPr>
                <w:rFonts w:ascii="Arial" w:hAnsi="Arial" w:cs="Arial"/>
                <w:sz w:val="18"/>
                <w:szCs w:val="18"/>
              </w:rPr>
            </w:pPr>
            <w:r w:rsidRPr="00DE1A1D">
              <w:rPr>
                <w:rFonts w:ascii="Arial" w:hAnsi="Arial" w:cs="Arial"/>
                <w:sz w:val="18"/>
                <w:szCs w:val="18"/>
              </w:rPr>
              <w:t>40.93 b</w:t>
            </w:r>
          </w:p>
        </w:tc>
        <w:tc>
          <w:tcPr>
            <w:tcW w:w="0" w:type="auto"/>
            <w:vAlign w:val="center"/>
          </w:tcPr>
          <w:p w14:paraId="0333A54E" w14:textId="044735BF" w:rsidR="00AA3690" w:rsidRPr="00DE1A1D" w:rsidRDefault="00AA3690" w:rsidP="00A5406E">
            <w:pPr>
              <w:jc w:val="center"/>
              <w:rPr>
                <w:rFonts w:ascii="Arial" w:hAnsi="Arial" w:cs="Arial"/>
                <w:sz w:val="18"/>
                <w:szCs w:val="18"/>
              </w:rPr>
            </w:pPr>
            <w:r w:rsidRPr="00DE1A1D">
              <w:rPr>
                <w:rFonts w:ascii="Arial" w:hAnsi="Arial" w:cs="Arial"/>
                <w:sz w:val="18"/>
                <w:szCs w:val="18"/>
              </w:rPr>
              <w:t>43.47 b</w:t>
            </w:r>
          </w:p>
        </w:tc>
        <w:tc>
          <w:tcPr>
            <w:tcW w:w="0" w:type="auto"/>
            <w:vAlign w:val="center"/>
          </w:tcPr>
          <w:p w14:paraId="6F594586" w14:textId="14357929" w:rsidR="00AA3690" w:rsidRPr="00DE1A1D" w:rsidRDefault="00AA3690" w:rsidP="00A5406E">
            <w:pPr>
              <w:jc w:val="center"/>
              <w:rPr>
                <w:rFonts w:ascii="Arial" w:hAnsi="Arial" w:cs="Arial"/>
                <w:sz w:val="18"/>
                <w:szCs w:val="18"/>
              </w:rPr>
            </w:pPr>
            <w:r w:rsidRPr="00DE1A1D">
              <w:rPr>
                <w:rFonts w:ascii="Arial" w:hAnsi="Arial" w:cs="Arial"/>
                <w:sz w:val="18"/>
                <w:szCs w:val="18"/>
              </w:rPr>
              <w:t>41.43 b</w:t>
            </w:r>
          </w:p>
        </w:tc>
        <w:tc>
          <w:tcPr>
            <w:tcW w:w="0" w:type="auto"/>
            <w:vAlign w:val="center"/>
          </w:tcPr>
          <w:p w14:paraId="4ECD1B9E" w14:textId="5B437378" w:rsidR="00AA3690" w:rsidRPr="00DE1A1D" w:rsidRDefault="00AA3690" w:rsidP="00A5406E">
            <w:pPr>
              <w:jc w:val="center"/>
              <w:rPr>
                <w:rFonts w:ascii="Arial" w:hAnsi="Arial" w:cs="Arial"/>
                <w:sz w:val="18"/>
                <w:szCs w:val="18"/>
              </w:rPr>
            </w:pPr>
            <w:r w:rsidRPr="00DE1A1D">
              <w:rPr>
                <w:rFonts w:ascii="Arial" w:hAnsi="Arial" w:cs="Arial"/>
                <w:sz w:val="18"/>
                <w:szCs w:val="18"/>
              </w:rPr>
              <w:t>39.60 b</w:t>
            </w:r>
          </w:p>
        </w:tc>
        <w:tc>
          <w:tcPr>
            <w:tcW w:w="0" w:type="auto"/>
            <w:vAlign w:val="center"/>
          </w:tcPr>
          <w:p w14:paraId="2DA96992" w14:textId="4AE7B331" w:rsidR="00AA3690" w:rsidRPr="00DE1A1D" w:rsidRDefault="00AA3690" w:rsidP="00A5406E">
            <w:pPr>
              <w:jc w:val="center"/>
              <w:rPr>
                <w:rFonts w:ascii="Arial" w:hAnsi="Arial" w:cs="Arial"/>
                <w:sz w:val="18"/>
                <w:szCs w:val="18"/>
              </w:rPr>
            </w:pPr>
            <w:r w:rsidRPr="00DE1A1D">
              <w:rPr>
                <w:rFonts w:ascii="Arial" w:hAnsi="Arial" w:cs="Arial"/>
                <w:sz w:val="18"/>
                <w:szCs w:val="18"/>
              </w:rPr>
              <w:t>37.23 b</w:t>
            </w:r>
          </w:p>
        </w:tc>
      </w:tr>
      <w:tr w:rsidR="00AA3690" w:rsidRPr="00DE1A1D" w14:paraId="24EB4471" w14:textId="77777777" w:rsidTr="00A5406E">
        <w:trPr>
          <w:trHeight w:val="172"/>
          <w:jc w:val="center"/>
        </w:trPr>
        <w:tc>
          <w:tcPr>
            <w:tcW w:w="2659" w:type="dxa"/>
            <w:tcBorders>
              <w:bottom w:val="single" w:sz="4" w:space="0" w:color="auto"/>
            </w:tcBorders>
            <w:vAlign w:val="center"/>
          </w:tcPr>
          <w:p w14:paraId="5FEE038F" w14:textId="46B068F3" w:rsidR="00AA3690" w:rsidRPr="00DE1A1D"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3 </w:t>
            </w:r>
            <w:r w:rsidRPr="00B763D5">
              <w:rPr>
                <w:rFonts w:ascii="Arial" w:hAnsi="Arial" w:cs="Arial"/>
                <w:color w:val="000000"/>
                <w:sz w:val="18"/>
                <w:szCs w:val="18"/>
              </w:rPr>
              <w:t>(40 ppm NAA)</w:t>
            </w:r>
          </w:p>
        </w:tc>
        <w:tc>
          <w:tcPr>
            <w:tcW w:w="0" w:type="auto"/>
            <w:tcBorders>
              <w:bottom w:val="single" w:sz="4" w:space="0" w:color="auto"/>
            </w:tcBorders>
            <w:vAlign w:val="center"/>
          </w:tcPr>
          <w:p w14:paraId="490B671B" w14:textId="53A92B81" w:rsidR="00AA3690" w:rsidRPr="00DE1A1D" w:rsidRDefault="00AA3690" w:rsidP="00A5406E">
            <w:pPr>
              <w:jc w:val="center"/>
              <w:rPr>
                <w:rFonts w:ascii="Arial" w:hAnsi="Arial" w:cs="Arial"/>
                <w:sz w:val="18"/>
                <w:szCs w:val="18"/>
              </w:rPr>
            </w:pPr>
            <w:r w:rsidRPr="00DE1A1D">
              <w:rPr>
                <w:rFonts w:ascii="Arial" w:hAnsi="Arial" w:cs="Arial"/>
                <w:sz w:val="18"/>
                <w:szCs w:val="18"/>
              </w:rPr>
              <w:t>11.56</w:t>
            </w:r>
          </w:p>
        </w:tc>
        <w:tc>
          <w:tcPr>
            <w:tcW w:w="0" w:type="auto"/>
            <w:tcBorders>
              <w:bottom w:val="single" w:sz="4" w:space="0" w:color="auto"/>
            </w:tcBorders>
            <w:vAlign w:val="center"/>
          </w:tcPr>
          <w:p w14:paraId="557F4EB3" w14:textId="665822E6" w:rsidR="00AA3690" w:rsidRPr="00DE1A1D" w:rsidRDefault="00AA3690" w:rsidP="00A5406E">
            <w:pPr>
              <w:jc w:val="center"/>
              <w:rPr>
                <w:rFonts w:ascii="Arial" w:hAnsi="Arial" w:cs="Arial"/>
                <w:sz w:val="18"/>
                <w:szCs w:val="18"/>
              </w:rPr>
            </w:pPr>
            <w:r w:rsidRPr="00DE1A1D">
              <w:rPr>
                <w:rFonts w:ascii="Arial" w:hAnsi="Arial" w:cs="Arial"/>
                <w:sz w:val="18"/>
                <w:szCs w:val="18"/>
              </w:rPr>
              <w:t>16.62</w:t>
            </w:r>
          </w:p>
        </w:tc>
        <w:tc>
          <w:tcPr>
            <w:tcW w:w="0" w:type="auto"/>
            <w:tcBorders>
              <w:bottom w:val="single" w:sz="4" w:space="0" w:color="auto"/>
            </w:tcBorders>
            <w:vAlign w:val="center"/>
          </w:tcPr>
          <w:p w14:paraId="0FFB0558" w14:textId="4BBEB1F1" w:rsidR="00AA3690" w:rsidRPr="00DE1A1D" w:rsidRDefault="00AA3690" w:rsidP="00A5406E">
            <w:pPr>
              <w:jc w:val="center"/>
              <w:rPr>
                <w:rFonts w:ascii="Arial" w:hAnsi="Arial" w:cs="Arial"/>
                <w:sz w:val="18"/>
                <w:szCs w:val="18"/>
              </w:rPr>
            </w:pPr>
            <w:r w:rsidRPr="00DE1A1D">
              <w:rPr>
                <w:rFonts w:ascii="Arial" w:hAnsi="Arial" w:cs="Arial"/>
                <w:sz w:val="18"/>
                <w:szCs w:val="18"/>
              </w:rPr>
              <w:t>43.07 a</w:t>
            </w:r>
          </w:p>
        </w:tc>
        <w:tc>
          <w:tcPr>
            <w:tcW w:w="0" w:type="auto"/>
            <w:tcBorders>
              <w:bottom w:val="single" w:sz="4" w:space="0" w:color="auto"/>
            </w:tcBorders>
            <w:vAlign w:val="center"/>
          </w:tcPr>
          <w:p w14:paraId="2C08AC0E" w14:textId="0FD8EECE" w:rsidR="00AA3690" w:rsidRPr="00DE1A1D" w:rsidRDefault="00AA3690" w:rsidP="00A5406E">
            <w:pPr>
              <w:jc w:val="center"/>
              <w:rPr>
                <w:rFonts w:ascii="Arial" w:hAnsi="Arial" w:cs="Arial"/>
                <w:sz w:val="18"/>
                <w:szCs w:val="18"/>
              </w:rPr>
            </w:pPr>
            <w:r w:rsidRPr="00DE1A1D">
              <w:rPr>
                <w:rFonts w:ascii="Arial" w:hAnsi="Arial" w:cs="Arial"/>
                <w:sz w:val="18"/>
                <w:szCs w:val="18"/>
              </w:rPr>
              <w:t>45.68 a</w:t>
            </w:r>
          </w:p>
        </w:tc>
        <w:tc>
          <w:tcPr>
            <w:tcW w:w="0" w:type="auto"/>
            <w:tcBorders>
              <w:bottom w:val="single" w:sz="4" w:space="0" w:color="auto"/>
            </w:tcBorders>
            <w:vAlign w:val="center"/>
          </w:tcPr>
          <w:p w14:paraId="63BD5992" w14:textId="20398D5A" w:rsidR="00AA3690" w:rsidRPr="00DE1A1D" w:rsidRDefault="00AA3690" w:rsidP="00A5406E">
            <w:pPr>
              <w:jc w:val="center"/>
              <w:rPr>
                <w:rFonts w:ascii="Arial" w:hAnsi="Arial" w:cs="Arial"/>
                <w:sz w:val="18"/>
                <w:szCs w:val="18"/>
              </w:rPr>
            </w:pPr>
            <w:r w:rsidRPr="00DE1A1D">
              <w:rPr>
                <w:rFonts w:ascii="Arial" w:hAnsi="Arial" w:cs="Arial"/>
                <w:sz w:val="18"/>
                <w:szCs w:val="18"/>
              </w:rPr>
              <w:t>43.77 a</w:t>
            </w:r>
          </w:p>
        </w:tc>
        <w:tc>
          <w:tcPr>
            <w:tcW w:w="0" w:type="auto"/>
            <w:tcBorders>
              <w:bottom w:val="single" w:sz="4" w:space="0" w:color="auto"/>
            </w:tcBorders>
            <w:vAlign w:val="center"/>
          </w:tcPr>
          <w:p w14:paraId="722210A0" w14:textId="5786260C" w:rsidR="00AA3690" w:rsidRPr="00DE1A1D" w:rsidRDefault="00AA3690" w:rsidP="00A5406E">
            <w:pPr>
              <w:jc w:val="center"/>
              <w:rPr>
                <w:rFonts w:ascii="Arial" w:hAnsi="Arial" w:cs="Arial"/>
                <w:sz w:val="18"/>
                <w:szCs w:val="18"/>
              </w:rPr>
            </w:pPr>
            <w:r w:rsidRPr="00DE1A1D">
              <w:rPr>
                <w:rFonts w:ascii="Arial" w:hAnsi="Arial" w:cs="Arial"/>
                <w:sz w:val="18"/>
                <w:szCs w:val="18"/>
              </w:rPr>
              <w:t>42.22 a</w:t>
            </w:r>
          </w:p>
        </w:tc>
        <w:tc>
          <w:tcPr>
            <w:tcW w:w="0" w:type="auto"/>
            <w:tcBorders>
              <w:bottom w:val="single" w:sz="4" w:space="0" w:color="auto"/>
            </w:tcBorders>
            <w:vAlign w:val="center"/>
          </w:tcPr>
          <w:p w14:paraId="1FE4BB1F" w14:textId="39E80921" w:rsidR="00AA3690" w:rsidRPr="00DE1A1D" w:rsidRDefault="00AA3690" w:rsidP="00A5406E">
            <w:pPr>
              <w:jc w:val="center"/>
              <w:rPr>
                <w:rFonts w:ascii="Arial" w:hAnsi="Arial" w:cs="Arial"/>
                <w:sz w:val="18"/>
                <w:szCs w:val="18"/>
              </w:rPr>
            </w:pPr>
            <w:r w:rsidRPr="00DE1A1D">
              <w:rPr>
                <w:rFonts w:ascii="Arial" w:hAnsi="Arial" w:cs="Arial"/>
                <w:sz w:val="18"/>
                <w:szCs w:val="18"/>
              </w:rPr>
              <w:t>41.64 a</w:t>
            </w:r>
          </w:p>
        </w:tc>
      </w:tr>
      <w:tr w:rsidR="00AA3690" w:rsidRPr="00DE1A1D" w14:paraId="30C52F33" w14:textId="77777777" w:rsidTr="00A5406E">
        <w:trPr>
          <w:trHeight w:val="151"/>
          <w:jc w:val="center"/>
        </w:trPr>
        <w:tc>
          <w:tcPr>
            <w:tcW w:w="2659" w:type="dxa"/>
            <w:tcBorders>
              <w:top w:val="single" w:sz="4" w:space="0" w:color="auto"/>
              <w:bottom w:val="single" w:sz="4" w:space="0" w:color="auto"/>
            </w:tcBorders>
            <w:vAlign w:val="center"/>
          </w:tcPr>
          <w:p w14:paraId="70AD7505" w14:textId="20C6132B" w:rsidR="00AA3690" w:rsidRPr="00DE1A1D"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496F3614" w14:textId="33577BDF" w:rsidR="00AA3690" w:rsidRPr="00DE1A1D" w:rsidRDefault="00AA3690" w:rsidP="00A5406E">
            <w:pPr>
              <w:jc w:val="center"/>
              <w:rPr>
                <w:rFonts w:ascii="Arial" w:hAnsi="Arial" w:cs="Arial"/>
                <w:sz w:val="18"/>
                <w:szCs w:val="18"/>
              </w:rPr>
            </w:pPr>
            <w:r w:rsidRPr="00DE1A1D">
              <w:rPr>
                <w:rFonts w:ascii="Arial" w:hAnsi="Arial" w:cs="Arial"/>
                <w:sz w:val="18"/>
                <w:szCs w:val="18"/>
              </w:rPr>
              <w:t>1.08</w:t>
            </w:r>
          </w:p>
        </w:tc>
        <w:tc>
          <w:tcPr>
            <w:tcW w:w="0" w:type="auto"/>
            <w:tcBorders>
              <w:top w:val="single" w:sz="4" w:space="0" w:color="auto"/>
              <w:bottom w:val="single" w:sz="4" w:space="0" w:color="auto"/>
            </w:tcBorders>
            <w:vAlign w:val="center"/>
          </w:tcPr>
          <w:p w14:paraId="4A7A8172" w14:textId="01709C71" w:rsidR="00AA3690" w:rsidRPr="00DE1A1D" w:rsidRDefault="00AA3690" w:rsidP="00A5406E">
            <w:pPr>
              <w:jc w:val="center"/>
              <w:rPr>
                <w:rFonts w:ascii="Arial" w:hAnsi="Arial" w:cs="Arial"/>
                <w:sz w:val="18"/>
                <w:szCs w:val="18"/>
              </w:rPr>
            </w:pPr>
            <w:r w:rsidRPr="00DE1A1D">
              <w:rPr>
                <w:rFonts w:ascii="Arial" w:hAnsi="Arial" w:cs="Arial"/>
                <w:sz w:val="18"/>
                <w:szCs w:val="18"/>
              </w:rPr>
              <w:t>0.72</w:t>
            </w:r>
          </w:p>
        </w:tc>
        <w:tc>
          <w:tcPr>
            <w:tcW w:w="0" w:type="auto"/>
            <w:tcBorders>
              <w:top w:val="single" w:sz="4" w:space="0" w:color="auto"/>
              <w:bottom w:val="single" w:sz="4" w:space="0" w:color="auto"/>
            </w:tcBorders>
            <w:vAlign w:val="center"/>
          </w:tcPr>
          <w:p w14:paraId="58C4C6A2" w14:textId="05D1C856" w:rsidR="00AA3690" w:rsidRPr="00DE1A1D" w:rsidRDefault="00AA3690" w:rsidP="00A5406E">
            <w:pPr>
              <w:jc w:val="center"/>
              <w:rPr>
                <w:rFonts w:ascii="Arial" w:hAnsi="Arial" w:cs="Arial"/>
                <w:sz w:val="18"/>
                <w:szCs w:val="18"/>
              </w:rPr>
            </w:pPr>
            <w:r w:rsidRPr="00DE1A1D">
              <w:rPr>
                <w:rFonts w:ascii="Arial" w:hAnsi="Arial" w:cs="Arial"/>
                <w:sz w:val="18"/>
                <w:szCs w:val="18"/>
              </w:rPr>
              <w:t>1.13</w:t>
            </w:r>
          </w:p>
        </w:tc>
        <w:tc>
          <w:tcPr>
            <w:tcW w:w="0" w:type="auto"/>
            <w:tcBorders>
              <w:top w:val="single" w:sz="4" w:space="0" w:color="auto"/>
              <w:bottom w:val="single" w:sz="4" w:space="0" w:color="auto"/>
            </w:tcBorders>
            <w:vAlign w:val="center"/>
          </w:tcPr>
          <w:p w14:paraId="100514FD" w14:textId="6C3AF1D0" w:rsidR="00AA3690" w:rsidRPr="00DE1A1D" w:rsidRDefault="00AA3690" w:rsidP="00A5406E">
            <w:pPr>
              <w:jc w:val="center"/>
              <w:rPr>
                <w:rFonts w:ascii="Arial" w:hAnsi="Arial" w:cs="Arial"/>
                <w:sz w:val="18"/>
                <w:szCs w:val="18"/>
              </w:rPr>
            </w:pPr>
            <w:r w:rsidRPr="00DE1A1D">
              <w:rPr>
                <w:rFonts w:ascii="Arial" w:hAnsi="Arial" w:cs="Arial"/>
                <w:sz w:val="18"/>
                <w:szCs w:val="18"/>
              </w:rPr>
              <w:t>1.40</w:t>
            </w:r>
          </w:p>
        </w:tc>
        <w:tc>
          <w:tcPr>
            <w:tcW w:w="0" w:type="auto"/>
            <w:tcBorders>
              <w:top w:val="single" w:sz="4" w:space="0" w:color="auto"/>
              <w:bottom w:val="single" w:sz="4" w:space="0" w:color="auto"/>
            </w:tcBorders>
            <w:vAlign w:val="center"/>
          </w:tcPr>
          <w:p w14:paraId="2E02E31C" w14:textId="52C10BEC" w:rsidR="00AA3690" w:rsidRPr="00DE1A1D" w:rsidRDefault="00AA3690" w:rsidP="00A5406E">
            <w:pPr>
              <w:jc w:val="center"/>
              <w:rPr>
                <w:rFonts w:ascii="Arial" w:hAnsi="Arial" w:cs="Arial"/>
                <w:sz w:val="18"/>
                <w:szCs w:val="18"/>
              </w:rPr>
            </w:pPr>
            <w:r w:rsidRPr="00DE1A1D">
              <w:rPr>
                <w:rFonts w:ascii="Arial" w:hAnsi="Arial" w:cs="Arial"/>
                <w:sz w:val="18"/>
                <w:szCs w:val="18"/>
              </w:rPr>
              <w:t>1.76</w:t>
            </w:r>
          </w:p>
        </w:tc>
        <w:tc>
          <w:tcPr>
            <w:tcW w:w="0" w:type="auto"/>
            <w:tcBorders>
              <w:top w:val="single" w:sz="4" w:space="0" w:color="auto"/>
              <w:bottom w:val="single" w:sz="4" w:space="0" w:color="auto"/>
            </w:tcBorders>
            <w:vAlign w:val="center"/>
          </w:tcPr>
          <w:p w14:paraId="3FCF81AA" w14:textId="5814107A" w:rsidR="00AA3690" w:rsidRPr="00DE1A1D" w:rsidRDefault="00AA3690" w:rsidP="00A5406E">
            <w:pPr>
              <w:jc w:val="center"/>
              <w:rPr>
                <w:rFonts w:ascii="Arial" w:hAnsi="Arial" w:cs="Arial"/>
                <w:sz w:val="18"/>
                <w:szCs w:val="18"/>
              </w:rPr>
            </w:pPr>
            <w:r w:rsidRPr="00DE1A1D">
              <w:rPr>
                <w:rFonts w:ascii="Arial" w:hAnsi="Arial" w:cs="Arial"/>
                <w:sz w:val="18"/>
                <w:szCs w:val="18"/>
              </w:rPr>
              <w:t>1.78</w:t>
            </w:r>
          </w:p>
        </w:tc>
        <w:tc>
          <w:tcPr>
            <w:tcW w:w="0" w:type="auto"/>
            <w:tcBorders>
              <w:top w:val="single" w:sz="4" w:space="0" w:color="auto"/>
              <w:bottom w:val="single" w:sz="4" w:space="0" w:color="auto"/>
            </w:tcBorders>
            <w:vAlign w:val="center"/>
          </w:tcPr>
          <w:p w14:paraId="16AE1E18" w14:textId="7EED1ECF" w:rsidR="00AA3690" w:rsidRPr="00DE1A1D" w:rsidRDefault="00AA3690" w:rsidP="00A5406E">
            <w:pPr>
              <w:jc w:val="center"/>
              <w:rPr>
                <w:rFonts w:ascii="Arial" w:hAnsi="Arial" w:cs="Arial"/>
                <w:sz w:val="18"/>
                <w:szCs w:val="18"/>
              </w:rPr>
            </w:pPr>
            <w:r w:rsidRPr="00DE1A1D">
              <w:rPr>
                <w:rFonts w:ascii="Arial" w:hAnsi="Arial" w:cs="Arial"/>
                <w:sz w:val="18"/>
                <w:szCs w:val="18"/>
              </w:rPr>
              <w:t>1.91</w:t>
            </w:r>
          </w:p>
        </w:tc>
      </w:tr>
      <w:tr w:rsidR="00AA3690" w:rsidRPr="00DE1A1D" w14:paraId="69839412" w14:textId="77777777" w:rsidTr="00A5406E">
        <w:trPr>
          <w:trHeight w:val="151"/>
          <w:jc w:val="center"/>
        </w:trPr>
        <w:tc>
          <w:tcPr>
            <w:tcW w:w="2659" w:type="dxa"/>
            <w:tcBorders>
              <w:top w:val="single" w:sz="4" w:space="0" w:color="auto"/>
            </w:tcBorders>
            <w:vAlign w:val="center"/>
          </w:tcPr>
          <w:p w14:paraId="17B07F03" w14:textId="6FC0CDB7" w:rsidR="00AA3690" w:rsidRPr="00DE1A1D" w:rsidRDefault="00AA3690" w:rsidP="00AA3690">
            <w:pPr>
              <w:jc w:val="both"/>
              <w:rPr>
                <w:rFonts w:ascii="Arial" w:hAnsi="Arial" w:cs="Arial"/>
                <w:sz w:val="18"/>
                <w:szCs w:val="18"/>
              </w:rPr>
            </w:pPr>
            <w:proofErr w:type="spellStart"/>
            <w:r w:rsidRPr="00B763D5">
              <w:rPr>
                <w:rFonts w:ascii="Arial" w:hAnsi="Arial" w:cs="Arial"/>
                <w:color w:val="000000"/>
                <w:sz w:val="18"/>
                <w:szCs w:val="18"/>
              </w:rPr>
              <w:t>Pr</w:t>
            </w:r>
            <w:proofErr w:type="spellEnd"/>
            <w:r w:rsidRPr="00B763D5">
              <w:rPr>
                <w:rFonts w:ascii="Arial" w:hAnsi="Arial" w:cs="Arial"/>
                <w:color w:val="000000"/>
                <w:sz w:val="18"/>
                <w:szCs w:val="18"/>
              </w:rPr>
              <w:t>&gt;F</w:t>
            </w:r>
          </w:p>
        </w:tc>
        <w:tc>
          <w:tcPr>
            <w:tcW w:w="0" w:type="auto"/>
            <w:tcBorders>
              <w:top w:val="single" w:sz="4" w:space="0" w:color="auto"/>
            </w:tcBorders>
            <w:vAlign w:val="center"/>
          </w:tcPr>
          <w:p w14:paraId="69055481"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0C87BE78"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4EA2C0C2"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54C9B109"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589988F3"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1527B496" w14:textId="77777777" w:rsidR="00AA3690" w:rsidRPr="00DE1A1D" w:rsidRDefault="00AA3690" w:rsidP="00A5406E">
            <w:pPr>
              <w:jc w:val="center"/>
              <w:rPr>
                <w:rFonts w:ascii="Arial" w:hAnsi="Arial" w:cs="Arial"/>
                <w:sz w:val="18"/>
                <w:szCs w:val="18"/>
              </w:rPr>
            </w:pPr>
          </w:p>
        </w:tc>
        <w:tc>
          <w:tcPr>
            <w:tcW w:w="0" w:type="auto"/>
            <w:tcBorders>
              <w:top w:val="single" w:sz="4" w:space="0" w:color="auto"/>
            </w:tcBorders>
            <w:vAlign w:val="center"/>
          </w:tcPr>
          <w:p w14:paraId="2F479DF5" w14:textId="77777777" w:rsidR="00AA3690" w:rsidRPr="00DE1A1D" w:rsidRDefault="00AA3690" w:rsidP="00A5406E">
            <w:pPr>
              <w:jc w:val="center"/>
              <w:rPr>
                <w:rFonts w:ascii="Arial" w:hAnsi="Arial" w:cs="Arial"/>
                <w:sz w:val="18"/>
                <w:szCs w:val="18"/>
              </w:rPr>
            </w:pPr>
          </w:p>
        </w:tc>
      </w:tr>
      <w:tr w:rsidR="00F62BED" w:rsidRPr="00DE1A1D" w14:paraId="23E71269" w14:textId="77777777" w:rsidTr="00A5406E">
        <w:trPr>
          <w:trHeight w:val="151"/>
          <w:jc w:val="center"/>
        </w:trPr>
        <w:tc>
          <w:tcPr>
            <w:tcW w:w="2659" w:type="dxa"/>
            <w:vAlign w:val="center"/>
          </w:tcPr>
          <w:p w14:paraId="77D46F18" w14:textId="7D0930D3" w:rsidR="00F62BED" w:rsidRPr="00DE1A1D" w:rsidRDefault="00F62BED" w:rsidP="00F62BED">
            <w:pPr>
              <w:jc w:val="both"/>
              <w:rPr>
                <w:rFonts w:ascii="Arial" w:hAnsi="Arial" w:cs="Arial"/>
                <w:sz w:val="18"/>
                <w:szCs w:val="18"/>
              </w:rPr>
            </w:pPr>
            <w:r w:rsidRPr="00B763D5">
              <w:rPr>
                <w:rFonts w:ascii="Arial" w:hAnsi="Arial" w:cs="Arial"/>
                <w:color w:val="000000"/>
                <w:sz w:val="18"/>
                <w:szCs w:val="18"/>
              </w:rPr>
              <w:t>PP</w:t>
            </w:r>
          </w:p>
        </w:tc>
        <w:tc>
          <w:tcPr>
            <w:tcW w:w="0" w:type="auto"/>
            <w:tcBorders>
              <w:top w:val="nil"/>
              <w:left w:val="nil"/>
              <w:bottom w:val="nil"/>
              <w:right w:val="nil"/>
            </w:tcBorders>
            <w:vAlign w:val="center"/>
          </w:tcPr>
          <w:p w14:paraId="2BB6F5E3" w14:textId="1916FE7A" w:rsidR="00F62BED" w:rsidRPr="00F62BED" w:rsidRDefault="00F62BED" w:rsidP="00A5406E">
            <w:pPr>
              <w:jc w:val="center"/>
              <w:rPr>
                <w:rFonts w:ascii="Arial" w:hAnsi="Arial" w:cs="Arial"/>
                <w:sz w:val="18"/>
                <w:szCs w:val="18"/>
              </w:rPr>
            </w:pPr>
            <w:r w:rsidRPr="00F62BED">
              <w:rPr>
                <w:rFonts w:ascii="Arial" w:hAnsi="Arial" w:cs="Arial"/>
                <w:color w:val="000000"/>
                <w:sz w:val="18"/>
                <w:szCs w:val="18"/>
              </w:rPr>
              <w:t>.290</w:t>
            </w:r>
          </w:p>
        </w:tc>
        <w:tc>
          <w:tcPr>
            <w:tcW w:w="0" w:type="auto"/>
            <w:tcBorders>
              <w:top w:val="nil"/>
              <w:left w:val="nil"/>
              <w:bottom w:val="nil"/>
              <w:right w:val="nil"/>
            </w:tcBorders>
            <w:vAlign w:val="center"/>
          </w:tcPr>
          <w:p w14:paraId="2503DD35" w14:textId="2FA6F02C"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00F62BED"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204A08A2" w14:textId="7865BCE4"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00F62BED"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5339E22D" w14:textId="6C507115"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6EA6C272" w14:textId="638D52E0"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0E7E710D" w14:textId="3E4EB190"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23C3A6EA" w14:textId="77985E01"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r>
      <w:tr w:rsidR="00F62BED" w:rsidRPr="00DE1A1D" w14:paraId="09642EC0" w14:textId="77777777" w:rsidTr="00A5406E">
        <w:trPr>
          <w:trHeight w:val="151"/>
          <w:jc w:val="center"/>
        </w:trPr>
        <w:tc>
          <w:tcPr>
            <w:tcW w:w="2659" w:type="dxa"/>
            <w:vAlign w:val="center"/>
          </w:tcPr>
          <w:p w14:paraId="72BA10D8" w14:textId="5D3EA796" w:rsidR="00F62BED" w:rsidRPr="00DE1A1D" w:rsidRDefault="00F62BED" w:rsidP="00F62BED">
            <w:pPr>
              <w:jc w:val="both"/>
              <w:rPr>
                <w:rFonts w:ascii="Arial" w:hAnsi="Arial" w:cs="Arial"/>
                <w:sz w:val="18"/>
                <w:szCs w:val="18"/>
              </w:rPr>
            </w:pPr>
            <w:r w:rsidRPr="00B763D5">
              <w:rPr>
                <w:rFonts w:ascii="Arial" w:hAnsi="Arial" w:cs="Arial"/>
                <w:color w:val="000000"/>
                <w:sz w:val="18"/>
                <w:szCs w:val="18"/>
              </w:rPr>
              <w:t>NAA</w:t>
            </w:r>
          </w:p>
        </w:tc>
        <w:tc>
          <w:tcPr>
            <w:tcW w:w="0" w:type="auto"/>
            <w:tcBorders>
              <w:top w:val="nil"/>
              <w:left w:val="nil"/>
              <w:bottom w:val="nil"/>
              <w:right w:val="nil"/>
            </w:tcBorders>
            <w:vAlign w:val="center"/>
          </w:tcPr>
          <w:p w14:paraId="67253257" w14:textId="222D5E6C" w:rsidR="00F62BED" w:rsidRPr="00F62BED" w:rsidRDefault="00F62BED" w:rsidP="00A5406E">
            <w:pPr>
              <w:jc w:val="center"/>
              <w:rPr>
                <w:rFonts w:ascii="Arial" w:hAnsi="Arial" w:cs="Arial"/>
                <w:sz w:val="18"/>
                <w:szCs w:val="18"/>
              </w:rPr>
            </w:pPr>
            <w:r w:rsidRPr="00F62BED">
              <w:rPr>
                <w:rFonts w:ascii="Arial" w:hAnsi="Arial" w:cs="Arial"/>
                <w:color w:val="000000"/>
                <w:sz w:val="18"/>
                <w:szCs w:val="18"/>
              </w:rPr>
              <w:t>.730</w:t>
            </w:r>
          </w:p>
        </w:tc>
        <w:tc>
          <w:tcPr>
            <w:tcW w:w="0" w:type="auto"/>
            <w:tcBorders>
              <w:top w:val="nil"/>
              <w:left w:val="nil"/>
              <w:bottom w:val="nil"/>
              <w:right w:val="nil"/>
            </w:tcBorders>
            <w:vAlign w:val="center"/>
          </w:tcPr>
          <w:p w14:paraId="190927D2" w14:textId="32588FC4" w:rsidR="00F62BED" w:rsidRPr="00F62BED" w:rsidRDefault="00F62BED" w:rsidP="00A5406E">
            <w:pPr>
              <w:jc w:val="center"/>
              <w:rPr>
                <w:rFonts w:ascii="Arial" w:hAnsi="Arial" w:cs="Arial"/>
                <w:sz w:val="18"/>
                <w:szCs w:val="18"/>
              </w:rPr>
            </w:pPr>
            <w:r w:rsidRPr="00F62BED">
              <w:rPr>
                <w:rFonts w:ascii="Arial" w:hAnsi="Arial" w:cs="Arial"/>
                <w:color w:val="000000"/>
                <w:sz w:val="18"/>
                <w:szCs w:val="18"/>
              </w:rPr>
              <w:t>.109</w:t>
            </w:r>
          </w:p>
        </w:tc>
        <w:tc>
          <w:tcPr>
            <w:tcW w:w="0" w:type="auto"/>
            <w:tcBorders>
              <w:top w:val="nil"/>
              <w:left w:val="nil"/>
              <w:bottom w:val="nil"/>
              <w:right w:val="nil"/>
            </w:tcBorders>
            <w:vAlign w:val="center"/>
          </w:tcPr>
          <w:p w14:paraId="0F497291" w14:textId="6EE301FF"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00F62BED"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0FBCDEE6" w14:textId="0FF90B57"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5BBFD633" w14:textId="0E5019C4"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698948A7" w14:textId="68149744"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c>
          <w:tcPr>
            <w:tcW w:w="0" w:type="auto"/>
            <w:tcBorders>
              <w:top w:val="nil"/>
              <w:left w:val="nil"/>
              <w:bottom w:val="nil"/>
              <w:right w:val="nil"/>
            </w:tcBorders>
            <w:vAlign w:val="center"/>
          </w:tcPr>
          <w:p w14:paraId="52B51E9C" w14:textId="65C0C903" w:rsidR="00F62BED" w:rsidRPr="00F62BED" w:rsidRDefault="00A5406E" w:rsidP="00A5406E">
            <w:pPr>
              <w:jc w:val="center"/>
              <w:rPr>
                <w:rFonts w:ascii="Arial" w:hAnsi="Arial" w:cs="Arial"/>
                <w:sz w:val="18"/>
                <w:szCs w:val="18"/>
              </w:rPr>
            </w:pPr>
            <w:r>
              <w:rPr>
                <w:rFonts w:ascii="Arial" w:hAnsi="Arial" w:cs="Arial"/>
                <w:color w:val="000000"/>
                <w:sz w:val="18"/>
                <w:szCs w:val="18"/>
              </w:rPr>
              <w:t>&lt;</w:t>
            </w:r>
            <w:r w:rsidRPr="00F62BED">
              <w:rPr>
                <w:rFonts w:ascii="Arial" w:hAnsi="Arial" w:cs="Arial"/>
                <w:color w:val="000000"/>
                <w:sz w:val="18"/>
                <w:szCs w:val="18"/>
              </w:rPr>
              <w:t>.00</w:t>
            </w:r>
            <w:r>
              <w:rPr>
                <w:rFonts w:ascii="Arial" w:hAnsi="Arial" w:cs="Arial"/>
                <w:color w:val="000000"/>
                <w:sz w:val="18"/>
                <w:szCs w:val="18"/>
              </w:rPr>
              <w:t>1</w:t>
            </w:r>
          </w:p>
        </w:tc>
      </w:tr>
      <w:tr w:rsidR="00A5406E" w:rsidRPr="00DE1A1D" w14:paraId="4752BF0B" w14:textId="77777777" w:rsidTr="00A5406E">
        <w:trPr>
          <w:trHeight w:val="151"/>
          <w:jc w:val="center"/>
        </w:trPr>
        <w:tc>
          <w:tcPr>
            <w:tcW w:w="2659" w:type="dxa"/>
            <w:tcBorders>
              <w:bottom w:val="single" w:sz="4" w:space="0" w:color="auto"/>
            </w:tcBorders>
            <w:vAlign w:val="center"/>
          </w:tcPr>
          <w:p w14:paraId="63623AB0" w14:textId="4561D75F" w:rsidR="00A5406E" w:rsidRPr="00DE1A1D" w:rsidRDefault="00A5406E" w:rsidP="00A5406E">
            <w:pPr>
              <w:jc w:val="both"/>
              <w:rPr>
                <w:rFonts w:ascii="Arial" w:hAnsi="Arial" w:cs="Arial"/>
                <w:sz w:val="18"/>
                <w:szCs w:val="18"/>
              </w:rPr>
            </w:pPr>
            <w:r w:rsidRPr="00B763D5">
              <w:rPr>
                <w:rFonts w:ascii="Arial" w:hAnsi="Arial" w:cs="Arial"/>
                <w:color w:val="000000"/>
                <w:sz w:val="18"/>
                <w:szCs w:val="18"/>
              </w:rPr>
              <w:t>PP × NAA</w:t>
            </w:r>
          </w:p>
        </w:tc>
        <w:tc>
          <w:tcPr>
            <w:tcW w:w="0" w:type="auto"/>
            <w:tcBorders>
              <w:bottom w:val="single" w:sz="4" w:space="0" w:color="auto"/>
            </w:tcBorders>
            <w:vAlign w:val="center"/>
          </w:tcPr>
          <w:p w14:paraId="4A7261F4" w14:textId="3536D448" w:rsidR="00A5406E" w:rsidRPr="00DE1A1D" w:rsidRDefault="00A5406E" w:rsidP="00A5406E">
            <w:pPr>
              <w:jc w:val="center"/>
              <w:rPr>
                <w:rFonts w:ascii="Arial" w:hAnsi="Arial" w:cs="Arial"/>
                <w:sz w:val="18"/>
                <w:szCs w:val="18"/>
              </w:rPr>
            </w:pPr>
            <w:r w:rsidRPr="00DE1A1D">
              <w:rPr>
                <w:rFonts w:ascii="Arial" w:hAnsi="Arial" w:cs="Arial"/>
                <w:sz w:val="18"/>
                <w:szCs w:val="18"/>
              </w:rPr>
              <w:t>.98</w:t>
            </w:r>
            <w:r>
              <w:rPr>
                <w:rFonts w:ascii="Arial" w:hAnsi="Arial" w:cs="Arial"/>
                <w:sz w:val="18"/>
                <w:szCs w:val="18"/>
              </w:rPr>
              <w:t>3</w:t>
            </w:r>
          </w:p>
        </w:tc>
        <w:tc>
          <w:tcPr>
            <w:tcW w:w="0" w:type="auto"/>
            <w:tcBorders>
              <w:top w:val="nil"/>
              <w:left w:val="nil"/>
              <w:bottom w:val="nil"/>
              <w:right w:val="nil"/>
            </w:tcBorders>
            <w:vAlign w:val="center"/>
          </w:tcPr>
          <w:p w14:paraId="2124BCB0" w14:textId="0A902C7F"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.952</w:t>
            </w:r>
          </w:p>
        </w:tc>
        <w:tc>
          <w:tcPr>
            <w:tcW w:w="0" w:type="auto"/>
            <w:tcBorders>
              <w:top w:val="nil"/>
              <w:left w:val="nil"/>
              <w:bottom w:val="nil"/>
              <w:right w:val="nil"/>
            </w:tcBorders>
            <w:vAlign w:val="center"/>
          </w:tcPr>
          <w:p w14:paraId="196766C2" w14:textId="2FEC5B25"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.373</w:t>
            </w:r>
          </w:p>
        </w:tc>
        <w:tc>
          <w:tcPr>
            <w:tcW w:w="0" w:type="auto"/>
            <w:tcBorders>
              <w:top w:val="nil"/>
              <w:left w:val="nil"/>
              <w:bottom w:val="nil"/>
              <w:right w:val="nil"/>
            </w:tcBorders>
            <w:vAlign w:val="center"/>
          </w:tcPr>
          <w:p w14:paraId="2EDDEA82" w14:textId="1971793A"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.282</w:t>
            </w:r>
          </w:p>
        </w:tc>
        <w:tc>
          <w:tcPr>
            <w:tcW w:w="0" w:type="auto"/>
            <w:tcBorders>
              <w:top w:val="nil"/>
              <w:left w:val="nil"/>
              <w:bottom w:val="nil"/>
              <w:right w:val="nil"/>
            </w:tcBorders>
            <w:vAlign w:val="center"/>
          </w:tcPr>
          <w:p w14:paraId="127A4263" w14:textId="3144774B"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.826</w:t>
            </w:r>
          </w:p>
        </w:tc>
        <w:tc>
          <w:tcPr>
            <w:tcW w:w="0" w:type="auto"/>
            <w:tcBorders>
              <w:top w:val="nil"/>
              <w:left w:val="nil"/>
              <w:bottom w:val="nil"/>
              <w:right w:val="nil"/>
            </w:tcBorders>
            <w:vAlign w:val="center"/>
          </w:tcPr>
          <w:p w14:paraId="77519C8A" w14:textId="2AA14E31"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.918</w:t>
            </w:r>
          </w:p>
        </w:tc>
        <w:tc>
          <w:tcPr>
            <w:tcW w:w="0" w:type="auto"/>
            <w:tcBorders>
              <w:top w:val="nil"/>
              <w:left w:val="nil"/>
              <w:bottom w:val="nil"/>
              <w:right w:val="nil"/>
            </w:tcBorders>
            <w:vAlign w:val="center"/>
          </w:tcPr>
          <w:p w14:paraId="10EF4C67" w14:textId="3816BB7D"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.99</w:t>
            </w:r>
            <w:r>
              <w:rPr>
                <w:rFonts w:ascii="Arial" w:hAnsi="Arial" w:cs="Arial"/>
                <w:color w:val="000000"/>
                <w:sz w:val="18"/>
                <w:szCs w:val="18"/>
              </w:rPr>
              <w:t>2</w:t>
            </w:r>
          </w:p>
        </w:tc>
      </w:tr>
      <w:tr w:rsidR="00AA3690" w:rsidRPr="00DE1A1D" w14:paraId="51194304" w14:textId="77777777" w:rsidTr="00A5406E">
        <w:trPr>
          <w:trHeight w:val="151"/>
          <w:jc w:val="center"/>
        </w:trPr>
        <w:tc>
          <w:tcPr>
            <w:tcW w:w="2659" w:type="dxa"/>
            <w:tcBorders>
              <w:top w:val="single" w:sz="4" w:space="0" w:color="auto"/>
            </w:tcBorders>
            <w:vAlign w:val="center"/>
          </w:tcPr>
          <w:p w14:paraId="4C77E89B" w14:textId="16BC8723" w:rsidR="00AA3690" w:rsidRPr="00DE1A1D" w:rsidRDefault="00AA3690" w:rsidP="00AA3690">
            <w:pPr>
              <w:jc w:val="both"/>
              <w:rPr>
                <w:rFonts w:ascii="Arial" w:hAnsi="Arial" w:cs="Arial"/>
                <w:sz w:val="18"/>
                <w:szCs w:val="18"/>
              </w:rPr>
            </w:pPr>
            <w:r w:rsidRPr="00B763D5">
              <w:rPr>
                <w:rFonts w:ascii="Arial" w:hAnsi="Arial" w:cs="Arial"/>
                <w:b/>
                <w:bCs/>
                <w:color w:val="000000"/>
                <w:sz w:val="18"/>
                <w:szCs w:val="18"/>
              </w:rPr>
              <w:t>CV % (a)</w:t>
            </w:r>
          </w:p>
        </w:tc>
        <w:tc>
          <w:tcPr>
            <w:tcW w:w="0" w:type="auto"/>
            <w:tcBorders>
              <w:top w:val="single" w:sz="4" w:space="0" w:color="auto"/>
            </w:tcBorders>
            <w:vAlign w:val="center"/>
          </w:tcPr>
          <w:p w14:paraId="2F235375" w14:textId="28F24D16" w:rsidR="00AA3690" w:rsidRPr="00DE1A1D" w:rsidRDefault="00AA3690" w:rsidP="00A5406E">
            <w:pPr>
              <w:jc w:val="center"/>
              <w:rPr>
                <w:rFonts w:ascii="Arial" w:hAnsi="Arial" w:cs="Arial"/>
                <w:sz w:val="18"/>
                <w:szCs w:val="18"/>
              </w:rPr>
            </w:pPr>
            <w:r w:rsidRPr="00DE1A1D">
              <w:rPr>
                <w:rFonts w:ascii="Arial" w:hAnsi="Arial" w:cs="Arial"/>
                <w:sz w:val="18"/>
                <w:szCs w:val="18"/>
              </w:rPr>
              <w:t>8.01</w:t>
            </w:r>
          </w:p>
        </w:tc>
        <w:tc>
          <w:tcPr>
            <w:tcW w:w="0" w:type="auto"/>
            <w:tcBorders>
              <w:top w:val="single" w:sz="4" w:space="0" w:color="auto"/>
            </w:tcBorders>
            <w:vAlign w:val="center"/>
          </w:tcPr>
          <w:p w14:paraId="79457E7A" w14:textId="4C80DE06" w:rsidR="00AA3690" w:rsidRPr="00DE1A1D" w:rsidRDefault="00AA3690" w:rsidP="00A5406E">
            <w:pPr>
              <w:jc w:val="center"/>
              <w:rPr>
                <w:rFonts w:ascii="Arial" w:hAnsi="Arial" w:cs="Arial"/>
                <w:sz w:val="18"/>
                <w:szCs w:val="18"/>
              </w:rPr>
            </w:pPr>
            <w:r w:rsidRPr="00DE1A1D">
              <w:rPr>
                <w:rFonts w:ascii="Arial" w:hAnsi="Arial" w:cs="Arial"/>
                <w:sz w:val="18"/>
                <w:szCs w:val="18"/>
              </w:rPr>
              <w:t>3.98</w:t>
            </w:r>
          </w:p>
        </w:tc>
        <w:tc>
          <w:tcPr>
            <w:tcW w:w="0" w:type="auto"/>
            <w:tcBorders>
              <w:top w:val="single" w:sz="4" w:space="0" w:color="auto"/>
            </w:tcBorders>
            <w:vAlign w:val="center"/>
          </w:tcPr>
          <w:p w14:paraId="7A11F964" w14:textId="507E210A" w:rsidR="00AA3690" w:rsidRPr="00DE1A1D" w:rsidRDefault="00AA3690" w:rsidP="00A5406E">
            <w:pPr>
              <w:jc w:val="center"/>
              <w:rPr>
                <w:rFonts w:ascii="Arial" w:hAnsi="Arial" w:cs="Arial"/>
                <w:sz w:val="18"/>
                <w:szCs w:val="18"/>
              </w:rPr>
            </w:pPr>
            <w:r w:rsidRPr="00DE1A1D">
              <w:rPr>
                <w:rFonts w:ascii="Arial" w:hAnsi="Arial" w:cs="Arial"/>
                <w:sz w:val="18"/>
                <w:szCs w:val="18"/>
              </w:rPr>
              <w:t>5.47</w:t>
            </w:r>
          </w:p>
        </w:tc>
        <w:tc>
          <w:tcPr>
            <w:tcW w:w="0" w:type="auto"/>
            <w:tcBorders>
              <w:top w:val="single" w:sz="4" w:space="0" w:color="auto"/>
            </w:tcBorders>
            <w:vAlign w:val="center"/>
          </w:tcPr>
          <w:p w14:paraId="1E9960E6" w14:textId="02885F45" w:rsidR="00AA3690" w:rsidRPr="00DE1A1D" w:rsidRDefault="00AA3690" w:rsidP="00A5406E">
            <w:pPr>
              <w:jc w:val="center"/>
              <w:rPr>
                <w:rFonts w:ascii="Arial" w:hAnsi="Arial" w:cs="Arial"/>
                <w:sz w:val="18"/>
                <w:szCs w:val="18"/>
              </w:rPr>
            </w:pPr>
            <w:r w:rsidRPr="00DE1A1D">
              <w:rPr>
                <w:rFonts w:ascii="Arial" w:hAnsi="Arial" w:cs="Arial"/>
                <w:sz w:val="18"/>
                <w:szCs w:val="18"/>
              </w:rPr>
              <w:t>5.11</w:t>
            </w:r>
          </w:p>
        </w:tc>
        <w:tc>
          <w:tcPr>
            <w:tcW w:w="0" w:type="auto"/>
            <w:tcBorders>
              <w:top w:val="single" w:sz="4" w:space="0" w:color="auto"/>
            </w:tcBorders>
            <w:vAlign w:val="center"/>
          </w:tcPr>
          <w:p w14:paraId="7D271CDC" w14:textId="68AAF0C2" w:rsidR="00AA3690" w:rsidRPr="00DE1A1D" w:rsidRDefault="00AA3690" w:rsidP="00A5406E">
            <w:pPr>
              <w:jc w:val="center"/>
              <w:rPr>
                <w:rFonts w:ascii="Arial" w:hAnsi="Arial" w:cs="Arial"/>
                <w:sz w:val="18"/>
                <w:szCs w:val="18"/>
              </w:rPr>
            </w:pPr>
            <w:r w:rsidRPr="00DE1A1D">
              <w:rPr>
                <w:rFonts w:ascii="Arial" w:hAnsi="Arial" w:cs="Arial"/>
                <w:sz w:val="18"/>
                <w:szCs w:val="18"/>
              </w:rPr>
              <w:t>5.67</w:t>
            </w:r>
          </w:p>
        </w:tc>
        <w:tc>
          <w:tcPr>
            <w:tcW w:w="0" w:type="auto"/>
            <w:tcBorders>
              <w:top w:val="single" w:sz="4" w:space="0" w:color="auto"/>
            </w:tcBorders>
            <w:vAlign w:val="center"/>
          </w:tcPr>
          <w:p w14:paraId="608B24CC" w14:textId="24E4740A" w:rsidR="00AA3690" w:rsidRPr="00DE1A1D" w:rsidRDefault="00AA3690" w:rsidP="00A5406E">
            <w:pPr>
              <w:jc w:val="center"/>
              <w:rPr>
                <w:rFonts w:ascii="Arial" w:hAnsi="Arial" w:cs="Arial"/>
                <w:color w:val="000000"/>
                <w:sz w:val="18"/>
                <w:szCs w:val="18"/>
              </w:rPr>
            </w:pPr>
            <w:r w:rsidRPr="00DE1A1D">
              <w:rPr>
                <w:rFonts w:ascii="Arial" w:hAnsi="Arial" w:cs="Arial"/>
                <w:sz w:val="18"/>
                <w:szCs w:val="18"/>
              </w:rPr>
              <w:t>5.33</w:t>
            </w:r>
          </w:p>
        </w:tc>
        <w:tc>
          <w:tcPr>
            <w:tcW w:w="0" w:type="auto"/>
            <w:tcBorders>
              <w:top w:val="single" w:sz="4" w:space="0" w:color="auto"/>
            </w:tcBorders>
            <w:vAlign w:val="center"/>
          </w:tcPr>
          <w:p w14:paraId="550F9022" w14:textId="389AC12A" w:rsidR="00AA3690" w:rsidRPr="00DE1A1D" w:rsidRDefault="00AA3690" w:rsidP="00A5406E">
            <w:pPr>
              <w:jc w:val="center"/>
              <w:rPr>
                <w:rFonts w:ascii="Arial" w:hAnsi="Arial" w:cs="Arial"/>
                <w:sz w:val="18"/>
                <w:szCs w:val="18"/>
              </w:rPr>
            </w:pPr>
            <w:r w:rsidRPr="00DE1A1D">
              <w:rPr>
                <w:rFonts w:ascii="Arial" w:hAnsi="Arial" w:cs="Arial"/>
                <w:sz w:val="18"/>
                <w:szCs w:val="18"/>
              </w:rPr>
              <w:t>5.07</w:t>
            </w:r>
          </w:p>
        </w:tc>
      </w:tr>
      <w:tr w:rsidR="00AA3690" w:rsidRPr="00DE1A1D" w14:paraId="370D87FB" w14:textId="77777777" w:rsidTr="00A5406E">
        <w:trPr>
          <w:trHeight w:val="151"/>
          <w:jc w:val="center"/>
        </w:trPr>
        <w:tc>
          <w:tcPr>
            <w:tcW w:w="2659" w:type="dxa"/>
            <w:tcBorders>
              <w:bottom w:val="single" w:sz="4" w:space="0" w:color="auto"/>
            </w:tcBorders>
            <w:vAlign w:val="center"/>
          </w:tcPr>
          <w:p w14:paraId="512CC20D" w14:textId="6199FFE8" w:rsidR="00AA3690" w:rsidRPr="00DE1A1D" w:rsidRDefault="00AA3690" w:rsidP="00AA3690">
            <w:pPr>
              <w:jc w:val="both"/>
              <w:rPr>
                <w:rFonts w:ascii="Arial" w:hAnsi="Arial" w:cs="Arial"/>
                <w:sz w:val="18"/>
                <w:szCs w:val="18"/>
              </w:rPr>
            </w:pPr>
            <w:r w:rsidRPr="00B763D5">
              <w:rPr>
                <w:rFonts w:ascii="Arial" w:hAnsi="Arial" w:cs="Arial"/>
                <w:b/>
                <w:bCs/>
                <w:color w:val="000000"/>
                <w:sz w:val="18"/>
                <w:szCs w:val="18"/>
              </w:rPr>
              <w:t>CV % (b)</w:t>
            </w:r>
          </w:p>
        </w:tc>
        <w:tc>
          <w:tcPr>
            <w:tcW w:w="0" w:type="auto"/>
            <w:tcBorders>
              <w:bottom w:val="single" w:sz="4" w:space="0" w:color="auto"/>
            </w:tcBorders>
            <w:vAlign w:val="center"/>
          </w:tcPr>
          <w:p w14:paraId="3D1D3F25" w14:textId="7F6153CD" w:rsidR="00AA3690" w:rsidRPr="00DE1A1D" w:rsidRDefault="00AA3690" w:rsidP="00A5406E">
            <w:pPr>
              <w:jc w:val="center"/>
              <w:rPr>
                <w:rFonts w:ascii="Arial" w:hAnsi="Arial" w:cs="Arial"/>
                <w:sz w:val="18"/>
                <w:szCs w:val="18"/>
              </w:rPr>
            </w:pPr>
            <w:r w:rsidRPr="00DE1A1D">
              <w:rPr>
                <w:rFonts w:ascii="Arial" w:hAnsi="Arial" w:cs="Arial"/>
                <w:sz w:val="18"/>
                <w:szCs w:val="18"/>
              </w:rPr>
              <w:t>11.00</w:t>
            </w:r>
          </w:p>
        </w:tc>
        <w:tc>
          <w:tcPr>
            <w:tcW w:w="0" w:type="auto"/>
            <w:tcBorders>
              <w:bottom w:val="single" w:sz="4" w:space="0" w:color="auto"/>
            </w:tcBorders>
            <w:vAlign w:val="center"/>
          </w:tcPr>
          <w:p w14:paraId="260C40CA" w14:textId="4099D226" w:rsidR="00AA3690" w:rsidRPr="00DE1A1D" w:rsidRDefault="00AA3690" w:rsidP="00A5406E">
            <w:pPr>
              <w:jc w:val="center"/>
              <w:rPr>
                <w:rFonts w:ascii="Arial" w:hAnsi="Arial" w:cs="Arial"/>
                <w:sz w:val="18"/>
                <w:szCs w:val="18"/>
              </w:rPr>
            </w:pPr>
            <w:r w:rsidRPr="00DE1A1D">
              <w:rPr>
                <w:rFonts w:ascii="Arial" w:hAnsi="Arial" w:cs="Arial"/>
                <w:sz w:val="18"/>
                <w:szCs w:val="18"/>
              </w:rPr>
              <w:t>5.12</w:t>
            </w:r>
          </w:p>
        </w:tc>
        <w:tc>
          <w:tcPr>
            <w:tcW w:w="0" w:type="auto"/>
            <w:tcBorders>
              <w:bottom w:val="single" w:sz="4" w:space="0" w:color="auto"/>
            </w:tcBorders>
            <w:vAlign w:val="center"/>
          </w:tcPr>
          <w:p w14:paraId="3F1E50C3" w14:textId="27DE11EB" w:rsidR="00AA3690" w:rsidRPr="00DE1A1D" w:rsidRDefault="00AA3690" w:rsidP="00A5406E">
            <w:pPr>
              <w:jc w:val="center"/>
              <w:rPr>
                <w:rFonts w:ascii="Arial" w:hAnsi="Arial" w:cs="Arial"/>
                <w:sz w:val="18"/>
                <w:szCs w:val="18"/>
              </w:rPr>
            </w:pPr>
            <w:r w:rsidRPr="00DE1A1D">
              <w:rPr>
                <w:rFonts w:ascii="Arial" w:hAnsi="Arial" w:cs="Arial"/>
                <w:sz w:val="18"/>
                <w:szCs w:val="18"/>
              </w:rPr>
              <w:t>3.21</w:t>
            </w:r>
          </w:p>
        </w:tc>
        <w:tc>
          <w:tcPr>
            <w:tcW w:w="0" w:type="auto"/>
            <w:tcBorders>
              <w:bottom w:val="single" w:sz="4" w:space="0" w:color="auto"/>
            </w:tcBorders>
            <w:vAlign w:val="center"/>
          </w:tcPr>
          <w:p w14:paraId="090D1858" w14:textId="097B7783" w:rsidR="00AA3690" w:rsidRPr="00DE1A1D" w:rsidRDefault="00AA3690" w:rsidP="00A5406E">
            <w:pPr>
              <w:jc w:val="center"/>
              <w:rPr>
                <w:rFonts w:ascii="Arial" w:hAnsi="Arial" w:cs="Arial"/>
                <w:sz w:val="18"/>
                <w:szCs w:val="18"/>
              </w:rPr>
            </w:pPr>
            <w:r w:rsidRPr="00DE1A1D">
              <w:rPr>
                <w:rFonts w:ascii="Arial" w:hAnsi="Arial" w:cs="Arial"/>
                <w:sz w:val="18"/>
                <w:szCs w:val="18"/>
              </w:rPr>
              <w:t>3.77</w:t>
            </w:r>
          </w:p>
        </w:tc>
        <w:tc>
          <w:tcPr>
            <w:tcW w:w="0" w:type="auto"/>
            <w:tcBorders>
              <w:bottom w:val="single" w:sz="4" w:space="0" w:color="auto"/>
            </w:tcBorders>
            <w:vAlign w:val="center"/>
          </w:tcPr>
          <w:p w14:paraId="566B90BB" w14:textId="267F3399" w:rsidR="00AA3690" w:rsidRPr="00DE1A1D" w:rsidRDefault="00AA3690" w:rsidP="00A5406E">
            <w:pPr>
              <w:jc w:val="center"/>
              <w:rPr>
                <w:rFonts w:ascii="Arial" w:hAnsi="Arial" w:cs="Arial"/>
                <w:sz w:val="18"/>
                <w:szCs w:val="18"/>
              </w:rPr>
            </w:pPr>
            <w:r w:rsidRPr="00DE1A1D">
              <w:rPr>
                <w:rFonts w:ascii="Arial" w:hAnsi="Arial" w:cs="Arial"/>
                <w:sz w:val="18"/>
                <w:szCs w:val="18"/>
              </w:rPr>
              <w:t>4.95</w:t>
            </w:r>
          </w:p>
        </w:tc>
        <w:tc>
          <w:tcPr>
            <w:tcW w:w="0" w:type="auto"/>
            <w:tcBorders>
              <w:bottom w:val="single" w:sz="4" w:space="0" w:color="auto"/>
            </w:tcBorders>
            <w:vAlign w:val="center"/>
          </w:tcPr>
          <w:p w14:paraId="779C2894" w14:textId="7177ED17" w:rsidR="00AA3690" w:rsidRPr="00DE1A1D" w:rsidRDefault="00AA3690" w:rsidP="00A5406E">
            <w:pPr>
              <w:jc w:val="center"/>
              <w:rPr>
                <w:rFonts w:ascii="Arial" w:hAnsi="Arial" w:cs="Arial"/>
                <w:color w:val="000000"/>
                <w:sz w:val="18"/>
                <w:szCs w:val="18"/>
              </w:rPr>
            </w:pPr>
            <w:r w:rsidRPr="00DE1A1D">
              <w:rPr>
                <w:rFonts w:ascii="Arial" w:hAnsi="Arial" w:cs="Arial"/>
                <w:sz w:val="18"/>
                <w:szCs w:val="18"/>
              </w:rPr>
              <w:t>5.21</w:t>
            </w:r>
          </w:p>
        </w:tc>
        <w:tc>
          <w:tcPr>
            <w:tcW w:w="0" w:type="auto"/>
            <w:tcBorders>
              <w:bottom w:val="single" w:sz="4" w:space="0" w:color="auto"/>
            </w:tcBorders>
            <w:vAlign w:val="center"/>
          </w:tcPr>
          <w:p w14:paraId="3CCD9D04" w14:textId="5529BEB2" w:rsidR="00AA3690" w:rsidRPr="00DE1A1D" w:rsidRDefault="00AA3690" w:rsidP="00A5406E">
            <w:pPr>
              <w:jc w:val="center"/>
              <w:rPr>
                <w:rFonts w:ascii="Arial" w:hAnsi="Arial" w:cs="Arial"/>
                <w:sz w:val="18"/>
                <w:szCs w:val="18"/>
              </w:rPr>
            </w:pPr>
            <w:r w:rsidRPr="00DE1A1D">
              <w:rPr>
                <w:rFonts w:ascii="Arial" w:hAnsi="Arial" w:cs="Arial"/>
                <w:sz w:val="18"/>
                <w:szCs w:val="18"/>
              </w:rPr>
              <w:t>5.91</w:t>
            </w:r>
          </w:p>
        </w:tc>
      </w:tr>
    </w:tbl>
    <w:p w14:paraId="6013326C" w14:textId="76063396" w:rsidR="00297D0C" w:rsidRDefault="00297D0C" w:rsidP="00A5406E">
      <w:pPr>
        <w:autoSpaceDE w:val="0"/>
        <w:autoSpaceDN w:val="0"/>
        <w:adjustRightInd w:val="0"/>
        <w:ind w:left="851" w:hanging="851"/>
        <w:jc w:val="both"/>
        <w:rPr>
          <w:rFonts w:ascii="Arial" w:hAnsi="Arial" w:cs="Arial"/>
          <w:szCs w:val="22"/>
          <w:vertAlign w:val="subscript"/>
        </w:rPr>
      </w:pPr>
      <w:bookmarkStart w:id="6" w:name="_Hlk238629474"/>
      <w:bookmarkEnd w:id="5"/>
      <w:r w:rsidRPr="00DE1A1D">
        <w:rPr>
          <w:rFonts w:ascii="Arial" w:hAnsi="Arial" w:cs="Arial"/>
          <w:szCs w:val="22"/>
          <w:vertAlign w:val="subscript"/>
        </w:rPr>
        <w:t>Means followed by same letters in each column are not significantly different by LSD test at 5% level. CV = Coefficient of variation</w:t>
      </w:r>
    </w:p>
    <w:bookmarkEnd w:id="6"/>
    <w:p w14:paraId="70D74050" w14:textId="165FCE9E" w:rsidR="00DE1A1D" w:rsidRDefault="00297D0C" w:rsidP="00F15B19">
      <w:pPr>
        <w:autoSpaceDE w:val="0"/>
        <w:autoSpaceDN w:val="0"/>
        <w:adjustRightInd w:val="0"/>
        <w:ind w:left="851" w:hanging="851"/>
        <w:jc w:val="both"/>
        <w:rPr>
          <w:rFonts w:ascii="Arial" w:hAnsi="Arial" w:cs="Arial"/>
          <w:b/>
          <w:bCs/>
          <w:szCs w:val="22"/>
        </w:rPr>
      </w:pPr>
      <w:r w:rsidRPr="00297D0C">
        <w:rPr>
          <w:rFonts w:ascii="Arial" w:hAnsi="Arial" w:cs="Arial"/>
          <w:b/>
          <w:bCs/>
          <w:szCs w:val="22"/>
        </w:rPr>
        <w:t xml:space="preserve">Table 7 Total reproductive structure setting points per plant of cotton as affected by different plant populations and </w:t>
      </w:r>
      <w:r w:rsidR="00DE4769">
        <w:rPr>
          <w:rFonts w:ascii="Arial" w:eastAsiaTheme="minorEastAsia" w:hAnsi="Arial" w:cs="Arial"/>
          <w:b/>
          <w:bCs/>
          <w:kern w:val="2"/>
          <w:lang w:eastAsia="ko-KR" w:bidi="my-MM"/>
        </w:rPr>
        <w:t>Naphthalene Acetic Acid (</w:t>
      </w:r>
      <w:r w:rsidR="009D5508" w:rsidRPr="007D51E6">
        <w:rPr>
          <w:rFonts w:ascii="Arial" w:eastAsiaTheme="minorEastAsia" w:hAnsi="Arial" w:cs="Arial"/>
          <w:b/>
          <w:bCs/>
          <w:kern w:val="2"/>
          <w:lang w:eastAsia="ko-KR" w:bidi="my-MM"/>
        </w:rPr>
        <w:t>NAA</w:t>
      </w:r>
      <w:r w:rsidR="009D5508">
        <w:rPr>
          <w:rFonts w:ascii="Arial" w:eastAsiaTheme="minorEastAsia" w:hAnsi="Arial" w:cs="Arial"/>
          <w:b/>
          <w:bCs/>
          <w:kern w:val="2"/>
          <w:lang w:eastAsia="ko-KR" w:bidi="my-MM"/>
        </w:rPr>
        <w:t>)</w:t>
      </w:r>
      <w:r w:rsidR="009D5508" w:rsidRPr="007D51E6">
        <w:rPr>
          <w:rFonts w:ascii="Arial" w:eastAsiaTheme="minorEastAsia" w:hAnsi="Arial" w:cs="Arial"/>
          <w:b/>
          <w:bCs/>
          <w:kern w:val="2"/>
          <w:lang w:eastAsia="ko-KR" w:bidi="my-MM"/>
        </w:rPr>
        <w:t xml:space="preserve"> </w:t>
      </w:r>
      <w:r w:rsidR="009D5508" w:rsidRPr="00297D0C">
        <w:rPr>
          <w:rFonts w:ascii="Arial" w:hAnsi="Arial" w:cs="Arial"/>
          <w:b/>
          <w:bCs/>
          <w:szCs w:val="22"/>
        </w:rPr>
        <w:t>concentrations</w:t>
      </w:r>
      <w:r w:rsidRPr="00297D0C">
        <w:rPr>
          <w:rFonts w:ascii="Arial" w:hAnsi="Arial" w:cs="Arial"/>
          <w:b/>
          <w:bCs/>
          <w:szCs w:val="22"/>
        </w:rPr>
        <w:t xml:space="preserve"> at different growth stages during post-monsoon season, 2025</w:t>
      </w:r>
      <w:r w:rsidR="00116A3A">
        <w:rPr>
          <w:rFonts w:ascii="Arial" w:hAnsi="Arial" w:cs="Arial"/>
          <w:b/>
          <w:bCs/>
          <w:szCs w:val="22"/>
        </w:rPr>
        <w:t>-2026</w:t>
      </w:r>
    </w:p>
    <w:p w14:paraId="2A3A4F12" w14:textId="77777777" w:rsidR="005C6FC7" w:rsidRDefault="005C6FC7" w:rsidP="00F15B19">
      <w:pPr>
        <w:autoSpaceDE w:val="0"/>
        <w:autoSpaceDN w:val="0"/>
        <w:adjustRightInd w:val="0"/>
        <w:ind w:left="851" w:hanging="851"/>
        <w:jc w:val="both"/>
        <w:rPr>
          <w:rFonts w:ascii="Arial" w:hAnsi="Arial" w:cs="Arial"/>
          <w:b/>
          <w:bCs/>
          <w:szCs w:val="22"/>
        </w:rPr>
      </w:pPr>
    </w:p>
    <w:tbl>
      <w:tblPr>
        <w:tblW w:w="8792" w:type="dxa"/>
        <w:jc w:val="center"/>
        <w:tblLook w:val="01E0" w:firstRow="1" w:lastRow="1" w:firstColumn="1" w:lastColumn="1" w:noHBand="0" w:noVBand="0"/>
      </w:tblPr>
      <w:tblGrid>
        <w:gridCol w:w="2660"/>
        <w:gridCol w:w="812"/>
        <w:gridCol w:w="1038"/>
        <w:gridCol w:w="822"/>
        <w:gridCol w:w="822"/>
        <w:gridCol w:w="822"/>
        <w:gridCol w:w="908"/>
        <w:gridCol w:w="908"/>
      </w:tblGrid>
      <w:tr w:rsidR="00297D0C" w:rsidRPr="00297D0C" w14:paraId="227D156A" w14:textId="77777777" w:rsidTr="00A5406E">
        <w:trPr>
          <w:trHeight w:val="151"/>
          <w:jc w:val="center"/>
        </w:trPr>
        <w:tc>
          <w:tcPr>
            <w:tcW w:w="2660" w:type="dxa"/>
            <w:vMerge w:val="restart"/>
            <w:tcBorders>
              <w:top w:val="single" w:sz="4" w:space="0" w:color="auto"/>
            </w:tcBorders>
          </w:tcPr>
          <w:p w14:paraId="117A80B8" w14:textId="77777777" w:rsidR="00297D0C" w:rsidRPr="00297D0C" w:rsidRDefault="00297D0C" w:rsidP="001A205A">
            <w:pPr>
              <w:jc w:val="center"/>
              <w:rPr>
                <w:rFonts w:ascii="Arial" w:hAnsi="Arial" w:cs="Arial"/>
                <w:b/>
                <w:bCs/>
                <w:sz w:val="18"/>
                <w:szCs w:val="18"/>
              </w:rPr>
            </w:pPr>
            <w:bookmarkStart w:id="7" w:name="_Hlk238629522"/>
            <w:r w:rsidRPr="00297D0C">
              <w:rPr>
                <w:rFonts w:ascii="Arial" w:hAnsi="Arial" w:cs="Arial"/>
                <w:b/>
                <w:bCs/>
                <w:sz w:val="18"/>
                <w:szCs w:val="18"/>
              </w:rPr>
              <w:t>Treatments</w:t>
            </w:r>
          </w:p>
          <w:p w14:paraId="23A8C379" w14:textId="77777777" w:rsidR="00297D0C" w:rsidRPr="00297D0C" w:rsidRDefault="00297D0C" w:rsidP="001A205A">
            <w:pPr>
              <w:jc w:val="center"/>
              <w:rPr>
                <w:rFonts w:ascii="Arial" w:hAnsi="Arial" w:cs="Arial"/>
                <w:b/>
                <w:bCs/>
                <w:sz w:val="18"/>
                <w:szCs w:val="18"/>
              </w:rPr>
            </w:pPr>
          </w:p>
        </w:tc>
        <w:tc>
          <w:tcPr>
            <w:tcW w:w="6132" w:type="dxa"/>
            <w:gridSpan w:val="7"/>
            <w:tcBorders>
              <w:top w:val="single" w:sz="4" w:space="0" w:color="auto"/>
              <w:bottom w:val="single" w:sz="4" w:space="0" w:color="auto"/>
            </w:tcBorders>
          </w:tcPr>
          <w:p w14:paraId="1C5FCE61" w14:textId="77777777" w:rsidR="00297D0C" w:rsidRPr="00297D0C" w:rsidRDefault="00297D0C" w:rsidP="001A205A">
            <w:pPr>
              <w:jc w:val="center"/>
              <w:rPr>
                <w:rFonts w:ascii="Arial" w:hAnsi="Arial" w:cs="Arial"/>
                <w:b/>
                <w:bCs/>
                <w:sz w:val="18"/>
                <w:szCs w:val="18"/>
              </w:rPr>
            </w:pPr>
            <w:r w:rsidRPr="00297D0C">
              <w:rPr>
                <w:rFonts w:ascii="Arial" w:hAnsi="Arial" w:cs="Arial"/>
                <w:b/>
                <w:bCs/>
                <w:sz w:val="18"/>
                <w:szCs w:val="18"/>
              </w:rPr>
              <w:t>Total reproductive structure setting points per plant (No.)</w:t>
            </w:r>
          </w:p>
        </w:tc>
      </w:tr>
      <w:tr w:rsidR="00297D0C" w:rsidRPr="00297D0C" w14:paraId="6CC4FD94" w14:textId="77777777" w:rsidTr="00A5406E">
        <w:trPr>
          <w:trHeight w:val="213"/>
          <w:jc w:val="center"/>
        </w:trPr>
        <w:tc>
          <w:tcPr>
            <w:tcW w:w="2660" w:type="dxa"/>
            <w:vMerge/>
            <w:tcBorders>
              <w:bottom w:val="single" w:sz="4" w:space="0" w:color="auto"/>
            </w:tcBorders>
          </w:tcPr>
          <w:p w14:paraId="33AB437F" w14:textId="77777777" w:rsidR="00297D0C" w:rsidRPr="00297D0C" w:rsidRDefault="00297D0C" w:rsidP="001A205A">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4C493D9F" w14:textId="77777777" w:rsidR="00297D0C" w:rsidRPr="00A5406E" w:rsidRDefault="00297D0C" w:rsidP="00A5406E">
            <w:pPr>
              <w:jc w:val="center"/>
              <w:rPr>
                <w:rFonts w:ascii="Arial" w:hAnsi="Arial" w:cs="Arial"/>
                <w:b/>
                <w:bCs/>
                <w:sz w:val="18"/>
                <w:szCs w:val="18"/>
              </w:rPr>
            </w:pPr>
            <w:r w:rsidRPr="00A5406E">
              <w:rPr>
                <w:rFonts w:ascii="Arial" w:hAnsi="Arial" w:cs="Arial"/>
                <w:b/>
                <w:bCs/>
                <w:sz w:val="18"/>
                <w:szCs w:val="18"/>
              </w:rPr>
              <w:t>35 DAS</w:t>
            </w:r>
          </w:p>
        </w:tc>
        <w:tc>
          <w:tcPr>
            <w:tcW w:w="1038" w:type="dxa"/>
            <w:tcBorders>
              <w:top w:val="single" w:sz="4" w:space="0" w:color="auto"/>
              <w:bottom w:val="single" w:sz="4" w:space="0" w:color="auto"/>
            </w:tcBorders>
            <w:vAlign w:val="center"/>
          </w:tcPr>
          <w:p w14:paraId="62499A26" w14:textId="77777777" w:rsidR="008923FF" w:rsidRDefault="00297D0C" w:rsidP="00A5406E">
            <w:pPr>
              <w:jc w:val="center"/>
              <w:rPr>
                <w:rFonts w:ascii="Arial" w:hAnsi="Arial" w:cs="Arial"/>
                <w:b/>
                <w:bCs/>
                <w:sz w:val="18"/>
                <w:szCs w:val="18"/>
              </w:rPr>
            </w:pPr>
            <w:r w:rsidRPr="00A5406E">
              <w:rPr>
                <w:rFonts w:ascii="Arial" w:hAnsi="Arial" w:cs="Arial"/>
                <w:b/>
                <w:bCs/>
                <w:sz w:val="18"/>
                <w:szCs w:val="18"/>
              </w:rPr>
              <w:t xml:space="preserve">49 </w:t>
            </w:r>
          </w:p>
          <w:p w14:paraId="30CDD87A" w14:textId="2EF75A22" w:rsidR="00297D0C" w:rsidRPr="00A5406E" w:rsidRDefault="00297D0C" w:rsidP="00A5406E">
            <w:pPr>
              <w:jc w:val="center"/>
              <w:rPr>
                <w:rFonts w:ascii="Arial" w:hAnsi="Arial" w:cs="Arial"/>
                <w:b/>
                <w:bCs/>
                <w:sz w:val="18"/>
                <w:szCs w:val="18"/>
              </w:rPr>
            </w:pPr>
            <w:r w:rsidRPr="00A5406E">
              <w:rPr>
                <w:rFonts w:ascii="Arial" w:hAnsi="Arial" w:cs="Arial"/>
                <w:b/>
                <w:bCs/>
                <w:sz w:val="18"/>
                <w:szCs w:val="18"/>
              </w:rPr>
              <w:t>DAS</w:t>
            </w:r>
          </w:p>
        </w:tc>
        <w:tc>
          <w:tcPr>
            <w:tcW w:w="0" w:type="auto"/>
            <w:tcBorders>
              <w:top w:val="single" w:sz="4" w:space="0" w:color="auto"/>
              <w:bottom w:val="single" w:sz="4" w:space="0" w:color="auto"/>
            </w:tcBorders>
            <w:vAlign w:val="center"/>
          </w:tcPr>
          <w:p w14:paraId="63F68062" w14:textId="77777777" w:rsidR="00297D0C" w:rsidRPr="00A5406E" w:rsidRDefault="00297D0C" w:rsidP="00A5406E">
            <w:pPr>
              <w:jc w:val="center"/>
              <w:rPr>
                <w:rFonts w:ascii="Arial" w:hAnsi="Arial" w:cs="Arial"/>
                <w:b/>
                <w:bCs/>
                <w:sz w:val="18"/>
                <w:szCs w:val="18"/>
              </w:rPr>
            </w:pPr>
            <w:r w:rsidRPr="00A5406E">
              <w:rPr>
                <w:rFonts w:ascii="Arial" w:hAnsi="Arial" w:cs="Arial"/>
                <w:b/>
                <w:bCs/>
                <w:sz w:val="18"/>
                <w:szCs w:val="18"/>
              </w:rPr>
              <w:t>63 DAS</w:t>
            </w:r>
          </w:p>
        </w:tc>
        <w:tc>
          <w:tcPr>
            <w:tcW w:w="0" w:type="auto"/>
            <w:tcBorders>
              <w:top w:val="single" w:sz="4" w:space="0" w:color="auto"/>
              <w:bottom w:val="single" w:sz="4" w:space="0" w:color="auto"/>
            </w:tcBorders>
            <w:vAlign w:val="center"/>
          </w:tcPr>
          <w:p w14:paraId="02A8150F" w14:textId="77777777" w:rsidR="00297D0C" w:rsidRPr="00A5406E" w:rsidRDefault="00297D0C" w:rsidP="00A5406E">
            <w:pPr>
              <w:jc w:val="center"/>
              <w:rPr>
                <w:rFonts w:ascii="Arial" w:hAnsi="Arial" w:cs="Arial"/>
                <w:b/>
                <w:bCs/>
                <w:sz w:val="18"/>
                <w:szCs w:val="18"/>
              </w:rPr>
            </w:pPr>
            <w:r w:rsidRPr="00A5406E">
              <w:rPr>
                <w:rFonts w:ascii="Arial" w:hAnsi="Arial" w:cs="Arial"/>
                <w:b/>
                <w:bCs/>
                <w:sz w:val="18"/>
                <w:szCs w:val="18"/>
              </w:rPr>
              <w:t>77 DAS</w:t>
            </w:r>
          </w:p>
        </w:tc>
        <w:tc>
          <w:tcPr>
            <w:tcW w:w="0" w:type="auto"/>
            <w:tcBorders>
              <w:top w:val="single" w:sz="4" w:space="0" w:color="auto"/>
              <w:bottom w:val="single" w:sz="4" w:space="0" w:color="auto"/>
            </w:tcBorders>
            <w:vAlign w:val="center"/>
          </w:tcPr>
          <w:p w14:paraId="053C91AE" w14:textId="77777777" w:rsidR="00297D0C" w:rsidRPr="00A5406E" w:rsidRDefault="00297D0C" w:rsidP="00A5406E">
            <w:pPr>
              <w:jc w:val="center"/>
              <w:rPr>
                <w:rFonts w:ascii="Arial" w:hAnsi="Arial" w:cs="Arial"/>
                <w:b/>
                <w:bCs/>
                <w:sz w:val="18"/>
                <w:szCs w:val="18"/>
              </w:rPr>
            </w:pPr>
            <w:r w:rsidRPr="00A5406E">
              <w:rPr>
                <w:rFonts w:ascii="Arial" w:hAnsi="Arial" w:cs="Arial"/>
                <w:b/>
                <w:bCs/>
                <w:sz w:val="18"/>
                <w:szCs w:val="18"/>
              </w:rPr>
              <w:t>91 DAS</w:t>
            </w:r>
          </w:p>
        </w:tc>
        <w:tc>
          <w:tcPr>
            <w:tcW w:w="0" w:type="auto"/>
            <w:tcBorders>
              <w:top w:val="single" w:sz="4" w:space="0" w:color="auto"/>
              <w:bottom w:val="single" w:sz="4" w:space="0" w:color="auto"/>
            </w:tcBorders>
            <w:vAlign w:val="center"/>
          </w:tcPr>
          <w:p w14:paraId="7FAD80A6" w14:textId="77777777" w:rsidR="00297D0C" w:rsidRPr="00A5406E" w:rsidRDefault="00297D0C" w:rsidP="00A5406E">
            <w:pPr>
              <w:jc w:val="center"/>
              <w:rPr>
                <w:rFonts w:ascii="Arial" w:hAnsi="Arial" w:cs="Arial"/>
                <w:b/>
                <w:bCs/>
                <w:sz w:val="18"/>
                <w:szCs w:val="18"/>
              </w:rPr>
            </w:pPr>
            <w:r w:rsidRPr="00A5406E">
              <w:rPr>
                <w:rFonts w:ascii="Arial" w:hAnsi="Arial" w:cs="Arial"/>
                <w:b/>
                <w:bCs/>
                <w:sz w:val="18"/>
                <w:szCs w:val="18"/>
              </w:rPr>
              <w:t>105 DAS</w:t>
            </w:r>
          </w:p>
        </w:tc>
        <w:tc>
          <w:tcPr>
            <w:tcW w:w="0" w:type="auto"/>
            <w:tcBorders>
              <w:top w:val="single" w:sz="4" w:space="0" w:color="auto"/>
              <w:bottom w:val="single" w:sz="4" w:space="0" w:color="auto"/>
            </w:tcBorders>
            <w:vAlign w:val="center"/>
          </w:tcPr>
          <w:p w14:paraId="3E2D593B" w14:textId="77777777" w:rsidR="00297D0C" w:rsidRPr="00A5406E" w:rsidRDefault="00297D0C" w:rsidP="00A5406E">
            <w:pPr>
              <w:jc w:val="center"/>
              <w:rPr>
                <w:rFonts w:ascii="Arial" w:hAnsi="Arial" w:cs="Arial"/>
                <w:b/>
                <w:bCs/>
                <w:color w:val="000000"/>
                <w:sz w:val="18"/>
                <w:szCs w:val="18"/>
              </w:rPr>
            </w:pPr>
            <w:r w:rsidRPr="00A5406E">
              <w:rPr>
                <w:rFonts w:ascii="Arial" w:hAnsi="Arial" w:cs="Arial"/>
                <w:b/>
                <w:bCs/>
                <w:sz w:val="18"/>
                <w:szCs w:val="18"/>
              </w:rPr>
              <w:t>119 DAS</w:t>
            </w:r>
          </w:p>
        </w:tc>
      </w:tr>
      <w:tr w:rsidR="00AA3690" w:rsidRPr="00297D0C" w14:paraId="2F871FDA" w14:textId="77777777" w:rsidTr="00A5406E">
        <w:trPr>
          <w:trHeight w:val="151"/>
          <w:jc w:val="center"/>
        </w:trPr>
        <w:tc>
          <w:tcPr>
            <w:tcW w:w="2660" w:type="dxa"/>
            <w:tcBorders>
              <w:top w:val="single" w:sz="4" w:space="0" w:color="auto"/>
            </w:tcBorders>
            <w:vAlign w:val="center"/>
          </w:tcPr>
          <w:p w14:paraId="5C410C1A" w14:textId="54836A44" w:rsidR="00AA3690" w:rsidRPr="00297D0C" w:rsidRDefault="00AA3690" w:rsidP="00AA3690">
            <w:pPr>
              <w:jc w:val="both"/>
              <w:rPr>
                <w:rFonts w:ascii="Arial" w:hAnsi="Arial" w:cs="Arial"/>
                <w:b/>
                <w:bCs/>
                <w:sz w:val="18"/>
                <w:szCs w:val="18"/>
              </w:rPr>
            </w:pPr>
            <w:r w:rsidRPr="00B763D5">
              <w:rPr>
                <w:rFonts w:ascii="Arial" w:hAnsi="Arial" w:cs="Arial"/>
                <w:b/>
                <w:bCs/>
                <w:color w:val="000000"/>
                <w:sz w:val="18"/>
                <w:szCs w:val="18"/>
              </w:rPr>
              <w:t xml:space="preserve">Plant </w:t>
            </w:r>
            <w:r w:rsidR="003621AF">
              <w:rPr>
                <w:rFonts w:ascii="Arial" w:hAnsi="Arial" w:cs="Arial"/>
                <w:b/>
                <w:bCs/>
                <w:color w:val="000000"/>
                <w:sz w:val="18"/>
                <w:szCs w:val="18"/>
              </w:rPr>
              <w:t>p</w:t>
            </w:r>
            <w:r w:rsidRPr="00B763D5">
              <w:rPr>
                <w:rFonts w:ascii="Arial" w:hAnsi="Arial" w:cs="Arial"/>
                <w:b/>
                <w:bCs/>
                <w:color w:val="000000"/>
                <w:sz w:val="18"/>
                <w:szCs w:val="18"/>
              </w:rPr>
              <w:t>opulation</w:t>
            </w:r>
            <w:r w:rsidR="001A65A5">
              <w:rPr>
                <w:rFonts w:ascii="Arial" w:hAnsi="Arial" w:cs="Arial"/>
                <w:b/>
                <w:bCs/>
                <w:color w:val="000000"/>
                <w:sz w:val="18"/>
                <w:szCs w:val="18"/>
              </w:rPr>
              <w:t>s</w:t>
            </w:r>
            <w:r w:rsidRPr="00B763D5">
              <w:rPr>
                <w:rFonts w:ascii="Arial" w:hAnsi="Arial" w:cs="Arial"/>
                <w:b/>
                <w:bCs/>
                <w:color w:val="000000"/>
                <w:sz w:val="18"/>
                <w:szCs w:val="18"/>
              </w:rPr>
              <w:t xml:space="preserve"> (PP)</w:t>
            </w:r>
          </w:p>
        </w:tc>
        <w:tc>
          <w:tcPr>
            <w:tcW w:w="0" w:type="auto"/>
            <w:tcBorders>
              <w:top w:val="single" w:sz="4" w:space="0" w:color="auto"/>
            </w:tcBorders>
            <w:vAlign w:val="center"/>
          </w:tcPr>
          <w:p w14:paraId="467A2CAB" w14:textId="77777777" w:rsidR="00AA3690" w:rsidRPr="00A5406E" w:rsidRDefault="00AA3690" w:rsidP="00A5406E">
            <w:pPr>
              <w:jc w:val="center"/>
              <w:rPr>
                <w:rFonts w:ascii="Arial" w:hAnsi="Arial" w:cs="Arial"/>
                <w:sz w:val="18"/>
                <w:szCs w:val="18"/>
              </w:rPr>
            </w:pPr>
          </w:p>
        </w:tc>
        <w:tc>
          <w:tcPr>
            <w:tcW w:w="1038" w:type="dxa"/>
            <w:tcBorders>
              <w:top w:val="single" w:sz="4" w:space="0" w:color="auto"/>
            </w:tcBorders>
            <w:vAlign w:val="center"/>
          </w:tcPr>
          <w:p w14:paraId="58107330"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0A1FD4D4"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02347B12"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326221E7"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79BB75E1"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27A63D37" w14:textId="77777777" w:rsidR="00AA3690" w:rsidRPr="00A5406E" w:rsidRDefault="00AA3690" w:rsidP="00A5406E">
            <w:pPr>
              <w:jc w:val="center"/>
              <w:rPr>
                <w:rFonts w:ascii="Arial" w:hAnsi="Arial" w:cs="Arial"/>
                <w:sz w:val="18"/>
                <w:szCs w:val="18"/>
              </w:rPr>
            </w:pPr>
          </w:p>
        </w:tc>
      </w:tr>
      <w:tr w:rsidR="00AA3690" w:rsidRPr="00297D0C" w14:paraId="7BDF3D18" w14:textId="77777777" w:rsidTr="00A5406E">
        <w:trPr>
          <w:trHeight w:val="304"/>
          <w:jc w:val="center"/>
        </w:trPr>
        <w:tc>
          <w:tcPr>
            <w:tcW w:w="2660" w:type="dxa"/>
            <w:vAlign w:val="center"/>
          </w:tcPr>
          <w:p w14:paraId="6DDDC2DD" w14:textId="7C12FB1A" w:rsidR="00AA3690" w:rsidRPr="00297D0C"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1</w:t>
            </w:r>
            <w:r w:rsidRPr="00B763D5">
              <w:rPr>
                <w:rFonts w:ascii="Arial" w:hAnsi="Arial" w:cs="Arial"/>
                <w:color w:val="000000"/>
                <w:sz w:val="18"/>
                <w:szCs w:val="18"/>
              </w:rPr>
              <w:t xml:space="preserve"> (34429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6F897BDD" w14:textId="40AB50B1" w:rsidR="00AA3690" w:rsidRPr="00A5406E" w:rsidRDefault="00AA3690" w:rsidP="00A5406E">
            <w:pPr>
              <w:jc w:val="center"/>
              <w:rPr>
                <w:rFonts w:ascii="Arial" w:hAnsi="Arial" w:cs="Arial"/>
                <w:sz w:val="18"/>
                <w:szCs w:val="18"/>
              </w:rPr>
            </w:pPr>
            <w:r w:rsidRPr="00A5406E">
              <w:rPr>
                <w:rFonts w:ascii="Arial" w:hAnsi="Arial" w:cs="Arial"/>
                <w:sz w:val="18"/>
                <w:szCs w:val="18"/>
              </w:rPr>
              <w:t>7.73</w:t>
            </w:r>
          </w:p>
        </w:tc>
        <w:tc>
          <w:tcPr>
            <w:tcW w:w="1038" w:type="dxa"/>
            <w:vAlign w:val="center"/>
          </w:tcPr>
          <w:p w14:paraId="0861B690" w14:textId="2CE2EFD4" w:rsidR="00AA3690" w:rsidRPr="00A5406E" w:rsidRDefault="00AA3690" w:rsidP="00A5406E">
            <w:pPr>
              <w:jc w:val="center"/>
              <w:rPr>
                <w:rFonts w:ascii="Arial" w:hAnsi="Arial" w:cs="Arial"/>
                <w:sz w:val="18"/>
                <w:szCs w:val="18"/>
              </w:rPr>
            </w:pPr>
            <w:r w:rsidRPr="00A5406E">
              <w:rPr>
                <w:rFonts w:ascii="Arial" w:hAnsi="Arial" w:cs="Arial"/>
                <w:sz w:val="18"/>
                <w:szCs w:val="18"/>
              </w:rPr>
              <w:t>16.61 a</w:t>
            </w:r>
          </w:p>
        </w:tc>
        <w:tc>
          <w:tcPr>
            <w:tcW w:w="0" w:type="auto"/>
            <w:vAlign w:val="center"/>
          </w:tcPr>
          <w:p w14:paraId="27A56DBC" w14:textId="31E26277" w:rsidR="00AA3690" w:rsidRPr="00A5406E" w:rsidRDefault="00AA3690" w:rsidP="00A5406E">
            <w:pPr>
              <w:jc w:val="center"/>
              <w:rPr>
                <w:rFonts w:ascii="Arial" w:hAnsi="Arial" w:cs="Arial"/>
                <w:sz w:val="18"/>
                <w:szCs w:val="18"/>
              </w:rPr>
            </w:pPr>
            <w:r w:rsidRPr="00A5406E">
              <w:rPr>
                <w:rFonts w:ascii="Arial" w:hAnsi="Arial" w:cs="Arial"/>
                <w:sz w:val="18"/>
                <w:szCs w:val="18"/>
              </w:rPr>
              <w:t>30.25 a</w:t>
            </w:r>
          </w:p>
        </w:tc>
        <w:tc>
          <w:tcPr>
            <w:tcW w:w="0" w:type="auto"/>
            <w:vAlign w:val="center"/>
          </w:tcPr>
          <w:p w14:paraId="106F7A59" w14:textId="6F0E6049" w:rsidR="00AA3690" w:rsidRPr="00A5406E" w:rsidRDefault="00AA3690" w:rsidP="00A5406E">
            <w:pPr>
              <w:jc w:val="center"/>
              <w:rPr>
                <w:rFonts w:ascii="Arial" w:hAnsi="Arial" w:cs="Arial"/>
                <w:sz w:val="18"/>
                <w:szCs w:val="18"/>
              </w:rPr>
            </w:pPr>
            <w:r w:rsidRPr="00A5406E">
              <w:rPr>
                <w:rFonts w:ascii="Arial" w:hAnsi="Arial" w:cs="Arial"/>
                <w:sz w:val="18"/>
                <w:szCs w:val="18"/>
              </w:rPr>
              <w:t>48.83 a</w:t>
            </w:r>
          </w:p>
        </w:tc>
        <w:tc>
          <w:tcPr>
            <w:tcW w:w="0" w:type="auto"/>
            <w:vAlign w:val="center"/>
          </w:tcPr>
          <w:p w14:paraId="1FB572E3" w14:textId="6D345717" w:rsidR="00AA3690" w:rsidRPr="00A5406E" w:rsidRDefault="00AA3690" w:rsidP="00A5406E">
            <w:pPr>
              <w:jc w:val="center"/>
              <w:rPr>
                <w:rFonts w:ascii="Arial" w:hAnsi="Arial" w:cs="Arial"/>
                <w:sz w:val="18"/>
                <w:szCs w:val="18"/>
              </w:rPr>
            </w:pPr>
            <w:r w:rsidRPr="00A5406E">
              <w:rPr>
                <w:rFonts w:ascii="Arial" w:hAnsi="Arial" w:cs="Arial"/>
                <w:sz w:val="18"/>
                <w:szCs w:val="18"/>
              </w:rPr>
              <w:t>46.14 a</w:t>
            </w:r>
          </w:p>
        </w:tc>
        <w:tc>
          <w:tcPr>
            <w:tcW w:w="0" w:type="auto"/>
            <w:vAlign w:val="center"/>
          </w:tcPr>
          <w:p w14:paraId="0F053E0B" w14:textId="2A69AF25" w:rsidR="00AA3690" w:rsidRPr="00A5406E" w:rsidRDefault="00AA3690" w:rsidP="00A5406E">
            <w:pPr>
              <w:jc w:val="center"/>
              <w:rPr>
                <w:rFonts w:ascii="Arial" w:hAnsi="Arial" w:cs="Arial"/>
                <w:sz w:val="18"/>
                <w:szCs w:val="18"/>
              </w:rPr>
            </w:pPr>
            <w:r w:rsidRPr="00A5406E">
              <w:rPr>
                <w:rFonts w:ascii="Arial" w:hAnsi="Arial" w:cs="Arial"/>
                <w:sz w:val="18"/>
                <w:szCs w:val="18"/>
              </w:rPr>
              <w:t>45.97 a</w:t>
            </w:r>
          </w:p>
        </w:tc>
        <w:tc>
          <w:tcPr>
            <w:tcW w:w="0" w:type="auto"/>
            <w:vAlign w:val="center"/>
          </w:tcPr>
          <w:p w14:paraId="5729DBB9" w14:textId="0F92D819" w:rsidR="00AA3690" w:rsidRPr="00A5406E" w:rsidRDefault="00AA3690" w:rsidP="00A5406E">
            <w:pPr>
              <w:jc w:val="center"/>
              <w:rPr>
                <w:rFonts w:ascii="Arial" w:hAnsi="Arial" w:cs="Arial"/>
                <w:sz w:val="18"/>
                <w:szCs w:val="18"/>
              </w:rPr>
            </w:pPr>
            <w:r w:rsidRPr="00A5406E">
              <w:rPr>
                <w:rFonts w:ascii="Arial" w:hAnsi="Arial" w:cs="Arial"/>
                <w:sz w:val="18"/>
                <w:szCs w:val="18"/>
              </w:rPr>
              <w:t>44.61 a</w:t>
            </w:r>
          </w:p>
        </w:tc>
      </w:tr>
      <w:tr w:rsidR="00AA3690" w:rsidRPr="00297D0C" w14:paraId="3E9C9EF8" w14:textId="77777777" w:rsidTr="00A5406E">
        <w:trPr>
          <w:trHeight w:val="304"/>
          <w:jc w:val="center"/>
        </w:trPr>
        <w:tc>
          <w:tcPr>
            <w:tcW w:w="2660" w:type="dxa"/>
            <w:vAlign w:val="center"/>
          </w:tcPr>
          <w:p w14:paraId="3E37A958" w14:textId="21D3E037" w:rsidR="00AA3690" w:rsidRPr="00297D0C"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 xml:space="preserve">2 </w:t>
            </w:r>
            <w:r w:rsidRPr="00B763D5">
              <w:rPr>
                <w:rFonts w:ascii="Arial" w:hAnsi="Arial" w:cs="Arial"/>
                <w:color w:val="000000"/>
                <w:sz w:val="18"/>
                <w:szCs w:val="18"/>
              </w:rPr>
              <w:t>(43037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786876E6" w14:textId="07436042" w:rsidR="00AA3690" w:rsidRPr="00A5406E" w:rsidRDefault="00AA3690" w:rsidP="00A5406E">
            <w:pPr>
              <w:jc w:val="center"/>
              <w:rPr>
                <w:rFonts w:ascii="Arial" w:hAnsi="Arial" w:cs="Arial"/>
                <w:sz w:val="18"/>
                <w:szCs w:val="18"/>
              </w:rPr>
            </w:pPr>
            <w:r w:rsidRPr="00A5406E">
              <w:rPr>
                <w:rFonts w:ascii="Arial" w:hAnsi="Arial" w:cs="Arial"/>
                <w:sz w:val="18"/>
                <w:szCs w:val="18"/>
              </w:rPr>
              <w:t>7.49</w:t>
            </w:r>
          </w:p>
        </w:tc>
        <w:tc>
          <w:tcPr>
            <w:tcW w:w="1038" w:type="dxa"/>
            <w:vAlign w:val="center"/>
          </w:tcPr>
          <w:p w14:paraId="5AA63EE7" w14:textId="3ED0822B" w:rsidR="00AA3690" w:rsidRPr="00A5406E" w:rsidRDefault="00AA3690" w:rsidP="00A5406E">
            <w:pPr>
              <w:jc w:val="center"/>
              <w:rPr>
                <w:rFonts w:ascii="Arial" w:hAnsi="Arial" w:cs="Arial"/>
                <w:sz w:val="18"/>
                <w:szCs w:val="18"/>
              </w:rPr>
            </w:pPr>
            <w:r w:rsidRPr="00A5406E">
              <w:rPr>
                <w:rFonts w:ascii="Arial" w:hAnsi="Arial" w:cs="Arial"/>
                <w:sz w:val="18"/>
                <w:szCs w:val="18"/>
              </w:rPr>
              <w:t>16.19 ab</w:t>
            </w:r>
          </w:p>
        </w:tc>
        <w:tc>
          <w:tcPr>
            <w:tcW w:w="0" w:type="auto"/>
            <w:vAlign w:val="center"/>
          </w:tcPr>
          <w:p w14:paraId="36C80CBE" w14:textId="2977D417" w:rsidR="00AA3690" w:rsidRPr="00A5406E" w:rsidRDefault="00AA3690" w:rsidP="00A5406E">
            <w:pPr>
              <w:jc w:val="center"/>
              <w:rPr>
                <w:rFonts w:ascii="Arial" w:hAnsi="Arial" w:cs="Arial"/>
                <w:sz w:val="18"/>
                <w:szCs w:val="18"/>
              </w:rPr>
            </w:pPr>
            <w:r w:rsidRPr="00A5406E">
              <w:rPr>
                <w:rFonts w:ascii="Arial" w:hAnsi="Arial" w:cs="Arial"/>
                <w:sz w:val="18"/>
                <w:szCs w:val="18"/>
              </w:rPr>
              <w:t>27.20 b</w:t>
            </w:r>
          </w:p>
        </w:tc>
        <w:tc>
          <w:tcPr>
            <w:tcW w:w="0" w:type="auto"/>
            <w:vAlign w:val="center"/>
          </w:tcPr>
          <w:p w14:paraId="339DB349" w14:textId="0CCD6C41" w:rsidR="00AA3690" w:rsidRPr="00A5406E" w:rsidRDefault="00AA3690" w:rsidP="00A5406E">
            <w:pPr>
              <w:jc w:val="center"/>
              <w:rPr>
                <w:rFonts w:ascii="Arial" w:hAnsi="Arial" w:cs="Arial"/>
                <w:sz w:val="18"/>
                <w:szCs w:val="18"/>
              </w:rPr>
            </w:pPr>
            <w:r w:rsidRPr="00A5406E">
              <w:rPr>
                <w:rFonts w:ascii="Arial" w:hAnsi="Arial" w:cs="Arial"/>
                <w:sz w:val="18"/>
                <w:szCs w:val="18"/>
              </w:rPr>
              <w:t>42.42 b</w:t>
            </w:r>
          </w:p>
        </w:tc>
        <w:tc>
          <w:tcPr>
            <w:tcW w:w="0" w:type="auto"/>
            <w:vAlign w:val="center"/>
          </w:tcPr>
          <w:p w14:paraId="43F3BE54" w14:textId="12C388DB" w:rsidR="00AA3690" w:rsidRPr="00A5406E" w:rsidRDefault="00AA3690" w:rsidP="00A5406E">
            <w:pPr>
              <w:jc w:val="center"/>
              <w:rPr>
                <w:rFonts w:ascii="Arial" w:hAnsi="Arial" w:cs="Arial"/>
                <w:sz w:val="18"/>
                <w:szCs w:val="18"/>
              </w:rPr>
            </w:pPr>
            <w:r w:rsidRPr="00A5406E">
              <w:rPr>
                <w:rFonts w:ascii="Arial" w:hAnsi="Arial" w:cs="Arial"/>
                <w:sz w:val="18"/>
                <w:szCs w:val="18"/>
              </w:rPr>
              <w:t>41.37 b</w:t>
            </w:r>
          </w:p>
        </w:tc>
        <w:tc>
          <w:tcPr>
            <w:tcW w:w="0" w:type="auto"/>
            <w:vAlign w:val="center"/>
          </w:tcPr>
          <w:p w14:paraId="78D968F0" w14:textId="4C9674AE" w:rsidR="00AA3690" w:rsidRPr="00A5406E" w:rsidRDefault="00AA3690" w:rsidP="00A5406E">
            <w:pPr>
              <w:jc w:val="center"/>
              <w:rPr>
                <w:rFonts w:ascii="Arial" w:hAnsi="Arial" w:cs="Arial"/>
                <w:sz w:val="18"/>
                <w:szCs w:val="18"/>
              </w:rPr>
            </w:pPr>
            <w:r w:rsidRPr="00A5406E">
              <w:rPr>
                <w:rFonts w:ascii="Arial" w:hAnsi="Arial" w:cs="Arial"/>
                <w:sz w:val="18"/>
                <w:szCs w:val="18"/>
              </w:rPr>
              <w:t>39.03 b</w:t>
            </w:r>
          </w:p>
        </w:tc>
        <w:tc>
          <w:tcPr>
            <w:tcW w:w="0" w:type="auto"/>
            <w:vAlign w:val="center"/>
          </w:tcPr>
          <w:p w14:paraId="479BC9E1" w14:textId="02F1DCB5" w:rsidR="00AA3690" w:rsidRPr="00A5406E" w:rsidRDefault="00AA3690" w:rsidP="00A5406E">
            <w:pPr>
              <w:jc w:val="center"/>
              <w:rPr>
                <w:rFonts w:ascii="Arial" w:hAnsi="Arial" w:cs="Arial"/>
                <w:sz w:val="18"/>
                <w:szCs w:val="18"/>
              </w:rPr>
            </w:pPr>
            <w:r w:rsidRPr="00A5406E">
              <w:rPr>
                <w:rFonts w:ascii="Arial" w:hAnsi="Arial" w:cs="Arial"/>
                <w:sz w:val="18"/>
                <w:szCs w:val="18"/>
              </w:rPr>
              <w:t>37.76 b</w:t>
            </w:r>
          </w:p>
        </w:tc>
      </w:tr>
      <w:tr w:rsidR="00AA3690" w:rsidRPr="00297D0C" w14:paraId="33C79A14" w14:textId="77777777" w:rsidTr="00A5406E">
        <w:trPr>
          <w:trHeight w:val="304"/>
          <w:jc w:val="center"/>
        </w:trPr>
        <w:tc>
          <w:tcPr>
            <w:tcW w:w="2660" w:type="dxa"/>
            <w:vAlign w:val="center"/>
          </w:tcPr>
          <w:p w14:paraId="198B6EF5" w14:textId="2A547A81" w:rsidR="00AA3690" w:rsidRPr="00297D0C"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3</w:t>
            </w:r>
            <w:r w:rsidRPr="00B763D5">
              <w:rPr>
                <w:rFonts w:ascii="Arial" w:hAnsi="Arial" w:cs="Arial"/>
                <w:color w:val="000000"/>
                <w:sz w:val="18"/>
                <w:szCs w:val="18"/>
              </w:rPr>
              <w:t xml:space="preserve"> (57383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vAlign w:val="center"/>
          </w:tcPr>
          <w:p w14:paraId="152C5ED6" w14:textId="601E7C51" w:rsidR="00AA3690" w:rsidRPr="00A5406E" w:rsidRDefault="00AA3690" w:rsidP="00A5406E">
            <w:pPr>
              <w:jc w:val="center"/>
              <w:rPr>
                <w:rFonts w:ascii="Arial" w:hAnsi="Arial" w:cs="Arial"/>
                <w:sz w:val="18"/>
                <w:szCs w:val="18"/>
              </w:rPr>
            </w:pPr>
            <w:r w:rsidRPr="00A5406E">
              <w:rPr>
                <w:rFonts w:ascii="Arial" w:hAnsi="Arial" w:cs="Arial"/>
                <w:sz w:val="18"/>
                <w:szCs w:val="18"/>
              </w:rPr>
              <w:t>7.43</w:t>
            </w:r>
          </w:p>
        </w:tc>
        <w:tc>
          <w:tcPr>
            <w:tcW w:w="1038" w:type="dxa"/>
            <w:vAlign w:val="center"/>
          </w:tcPr>
          <w:p w14:paraId="623EE333" w14:textId="0C942152" w:rsidR="00AA3690" w:rsidRPr="00A5406E" w:rsidRDefault="00AA3690" w:rsidP="00A5406E">
            <w:pPr>
              <w:jc w:val="center"/>
              <w:rPr>
                <w:rFonts w:ascii="Arial" w:hAnsi="Arial" w:cs="Arial"/>
                <w:sz w:val="18"/>
                <w:szCs w:val="18"/>
              </w:rPr>
            </w:pPr>
            <w:r w:rsidRPr="00A5406E">
              <w:rPr>
                <w:rFonts w:ascii="Arial" w:hAnsi="Arial" w:cs="Arial"/>
                <w:sz w:val="18"/>
                <w:szCs w:val="18"/>
              </w:rPr>
              <w:t xml:space="preserve">15.97 </w:t>
            </w:r>
            <w:proofErr w:type="spellStart"/>
            <w:r w:rsidRPr="00A5406E">
              <w:rPr>
                <w:rFonts w:ascii="Arial" w:hAnsi="Arial" w:cs="Arial"/>
                <w:sz w:val="18"/>
                <w:szCs w:val="18"/>
              </w:rPr>
              <w:t>bc</w:t>
            </w:r>
            <w:proofErr w:type="spellEnd"/>
          </w:p>
        </w:tc>
        <w:tc>
          <w:tcPr>
            <w:tcW w:w="0" w:type="auto"/>
            <w:vAlign w:val="center"/>
          </w:tcPr>
          <w:p w14:paraId="219F02DB" w14:textId="4102685E" w:rsidR="00AA3690" w:rsidRPr="00A5406E" w:rsidRDefault="00AA3690" w:rsidP="00A5406E">
            <w:pPr>
              <w:jc w:val="center"/>
              <w:rPr>
                <w:rFonts w:ascii="Arial" w:hAnsi="Arial" w:cs="Arial"/>
                <w:sz w:val="18"/>
                <w:szCs w:val="18"/>
              </w:rPr>
            </w:pPr>
            <w:r w:rsidRPr="00A5406E">
              <w:rPr>
                <w:rFonts w:ascii="Arial" w:hAnsi="Arial" w:cs="Arial"/>
                <w:sz w:val="18"/>
                <w:szCs w:val="18"/>
              </w:rPr>
              <w:t>24.29 c</w:t>
            </w:r>
          </w:p>
        </w:tc>
        <w:tc>
          <w:tcPr>
            <w:tcW w:w="0" w:type="auto"/>
            <w:vAlign w:val="center"/>
          </w:tcPr>
          <w:p w14:paraId="6C3D518A" w14:textId="5DBC6F99" w:rsidR="00AA3690" w:rsidRPr="00A5406E" w:rsidRDefault="00AA3690" w:rsidP="00A5406E">
            <w:pPr>
              <w:jc w:val="center"/>
              <w:rPr>
                <w:rFonts w:ascii="Arial" w:hAnsi="Arial" w:cs="Arial"/>
                <w:sz w:val="18"/>
                <w:szCs w:val="18"/>
              </w:rPr>
            </w:pPr>
            <w:r w:rsidRPr="00A5406E">
              <w:rPr>
                <w:rFonts w:ascii="Arial" w:hAnsi="Arial" w:cs="Arial"/>
                <w:sz w:val="18"/>
                <w:szCs w:val="18"/>
              </w:rPr>
              <w:t>36.69 c</w:t>
            </w:r>
          </w:p>
        </w:tc>
        <w:tc>
          <w:tcPr>
            <w:tcW w:w="0" w:type="auto"/>
            <w:vAlign w:val="center"/>
          </w:tcPr>
          <w:p w14:paraId="076E0E00" w14:textId="4FA0667E" w:rsidR="00AA3690" w:rsidRPr="00A5406E" w:rsidRDefault="00AA3690" w:rsidP="00A5406E">
            <w:pPr>
              <w:jc w:val="center"/>
              <w:rPr>
                <w:rFonts w:ascii="Arial" w:hAnsi="Arial" w:cs="Arial"/>
                <w:sz w:val="18"/>
                <w:szCs w:val="18"/>
              </w:rPr>
            </w:pPr>
            <w:r w:rsidRPr="00A5406E">
              <w:rPr>
                <w:rFonts w:ascii="Arial" w:hAnsi="Arial" w:cs="Arial"/>
                <w:sz w:val="18"/>
                <w:szCs w:val="18"/>
              </w:rPr>
              <w:t>35.80 c</w:t>
            </w:r>
          </w:p>
        </w:tc>
        <w:tc>
          <w:tcPr>
            <w:tcW w:w="0" w:type="auto"/>
            <w:vAlign w:val="center"/>
          </w:tcPr>
          <w:p w14:paraId="241BDB03" w14:textId="33CE332D" w:rsidR="00AA3690" w:rsidRPr="00A5406E" w:rsidRDefault="00AA3690" w:rsidP="00A5406E">
            <w:pPr>
              <w:jc w:val="center"/>
              <w:rPr>
                <w:rFonts w:ascii="Arial" w:hAnsi="Arial" w:cs="Arial"/>
                <w:color w:val="000000"/>
                <w:sz w:val="18"/>
                <w:szCs w:val="18"/>
              </w:rPr>
            </w:pPr>
            <w:r w:rsidRPr="00A5406E">
              <w:rPr>
                <w:rFonts w:ascii="Arial" w:hAnsi="Arial" w:cs="Arial"/>
                <w:sz w:val="18"/>
                <w:szCs w:val="18"/>
              </w:rPr>
              <w:t>34.07 c</w:t>
            </w:r>
          </w:p>
        </w:tc>
        <w:tc>
          <w:tcPr>
            <w:tcW w:w="0" w:type="auto"/>
            <w:vAlign w:val="center"/>
          </w:tcPr>
          <w:p w14:paraId="5BADC0BB" w14:textId="4E46D202" w:rsidR="00AA3690" w:rsidRPr="00A5406E" w:rsidRDefault="00AA3690" w:rsidP="00A5406E">
            <w:pPr>
              <w:jc w:val="center"/>
              <w:rPr>
                <w:rFonts w:ascii="Arial" w:hAnsi="Arial" w:cs="Arial"/>
                <w:sz w:val="18"/>
                <w:szCs w:val="18"/>
              </w:rPr>
            </w:pPr>
            <w:r w:rsidRPr="00A5406E">
              <w:rPr>
                <w:rFonts w:ascii="Arial" w:hAnsi="Arial" w:cs="Arial"/>
                <w:sz w:val="18"/>
                <w:szCs w:val="18"/>
              </w:rPr>
              <w:t>32.34 c</w:t>
            </w:r>
          </w:p>
        </w:tc>
      </w:tr>
      <w:tr w:rsidR="00AA3690" w:rsidRPr="00297D0C" w14:paraId="2036343A" w14:textId="77777777" w:rsidTr="00A5406E">
        <w:trPr>
          <w:trHeight w:val="304"/>
          <w:jc w:val="center"/>
        </w:trPr>
        <w:tc>
          <w:tcPr>
            <w:tcW w:w="2660" w:type="dxa"/>
            <w:tcBorders>
              <w:bottom w:val="single" w:sz="4" w:space="0" w:color="auto"/>
            </w:tcBorders>
            <w:vAlign w:val="center"/>
          </w:tcPr>
          <w:p w14:paraId="0B6ECA6F" w14:textId="59F8EEC1" w:rsidR="00AA3690" w:rsidRPr="00297D0C"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4</w:t>
            </w:r>
            <w:r w:rsidRPr="00B763D5">
              <w:rPr>
                <w:rFonts w:ascii="Arial" w:hAnsi="Arial" w:cs="Arial"/>
                <w:color w:val="000000"/>
                <w:sz w:val="18"/>
                <w:szCs w:val="18"/>
              </w:rPr>
              <w:t xml:space="preserve"> (86074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0" w:type="auto"/>
            <w:tcBorders>
              <w:bottom w:val="single" w:sz="4" w:space="0" w:color="auto"/>
            </w:tcBorders>
            <w:vAlign w:val="center"/>
          </w:tcPr>
          <w:p w14:paraId="3458BDA5" w14:textId="29CEFDDD" w:rsidR="00AA3690" w:rsidRPr="00A5406E" w:rsidRDefault="00AA3690" w:rsidP="00A5406E">
            <w:pPr>
              <w:jc w:val="center"/>
              <w:rPr>
                <w:rFonts w:ascii="Arial" w:hAnsi="Arial" w:cs="Arial"/>
                <w:sz w:val="18"/>
                <w:szCs w:val="18"/>
              </w:rPr>
            </w:pPr>
            <w:r w:rsidRPr="00A5406E">
              <w:rPr>
                <w:rFonts w:ascii="Arial" w:hAnsi="Arial" w:cs="Arial"/>
                <w:sz w:val="18"/>
                <w:szCs w:val="18"/>
              </w:rPr>
              <w:t>7.40</w:t>
            </w:r>
          </w:p>
        </w:tc>
        <w:tc>
          <w:tcPr>
            <w:tcW w:w="1038" w:type="dxa"/>
            <w:tcBorders>
              <w:bottom w:val="single" w:sz="4" w:space="0" w:color="auto"/>
            </w:tcBorders>
            <w:vAlign w:val="center"/>
          </w:tcPr>
          <w:p w14:paraId="4B703B0F" w14:textId="3796676B" w:rsidR="00AA3690" w:rsidRPr="00A5406E" w:rsidRDefault="00AA3690" w:rsidP="00A5406E">
            <w:pPr>
              <w:jc w:val="center"/>
              <w:rPr>
                <w:rFonts w:ascii="Arial" w:hAnsi="Arial" w:cs="Arial"/>
                <w:sz w:val="18"/>
                <w:szCs w:val="18"/>
              </w:rPr>
            </w:pPr>
            <w:r w:rsidRPr="00A5406E">
              <w:rPr>
                <w:rFonts w:ascii="Arial" w:hAnsi="Arial" w:cs="Arial"/>
                <w:sz w:val="18"/>
                <w:szCs w:val="18"/>
              </w:rPr>
              <w:t>15.70 c</w:t>
            </w:r>
          </w:p>
        </w:tc>
        <w:tc>
          <w:tcPr>
            <w:tcW w:w="0" w:type="auto"/>
            <w:tcBorders>
              <w:bottom w:val="single" w:sz="4" w:space="0" w:color="auto"/>
            </w:tcBorders>
            <w:vAlign w:val="center"/>
          </w:tcPr>
          <w:p w14:paraId="2B96794E" w14:textId="461A9360" w:rsidR="00AA3690" w:rsidRPr="00A5406E" w:rsidRDefault="00AA3690" w:rsidP="00A5406E">
            <w:pPr>
              <w:jc w:val="center"/>
              <w:rPr>
                <w:rFonts w:ascii="Arial" w:hAnsi="Arial" w:cs="Arial"/>
                <w:sz w:val="18"/>
                <w:szCs w:val="18"/>
              </w:rPr>
            </w:pPr>
            <w:r w:rsidRPr="00A5406E">
              <w:rPr>
                <w:rFonts w:ascii="Arial" w:hAnsi="Arial" w:cs="Arial"/>
                <w:sz w:val="18"/>
                <w:szCs w:val="18"/>
              </w:rPr>
              <w:t>21.68 d</w:t>
            </w:r>
          </w:p>
        </w:tc>
        <w:tc>
          <w:tcPr>
            <w:tcW w:w="0" w:type="auto"/>
            <w:tcBorders>
              <w:bottom w:val="single" w:sz="4" w:space="0" w:color="auto"/>
            </w:tcBorders>
            <w:vAlign w:val="center"/>
          </w:tcPr>
          <w:p w14:paraId="46B86A6B" w14:textId="5622AC19" w:rsidR="00AA3690" w:rsidRPr="00A5406E" w:rsidRDefault="00AA3690" w:rsidP="00A5406E">
            <w:pPr>
              <w:jc w:val="center"/>
              <w:rPr>
                <w:rFonts w:ascii="Arial" w:hAnsi="Arial" w:cs="Arial"/>
                <w:sz w:val="18"/>
                <w:szCs w:val="18"/>
              </w:rPr>
            </w:pPr>
            <w:r w:rsidRPr="00A5406E">
              <w:rPr>
                <w:rFonts w:ascii="Arial" w:hAnsi="Arial" w:cs="Arial"/>
                <w:sz w:val="18"/>
                <w:szCs w:val="18"/>
              </w:rPr>
              <w:t>30.27 d</w:t>
            </w:r>
          </w:p>
        </w:tc>
        <w:tc>
          <w:tcPr>
            <w:tcW w:w="0" w:type="auto"/>
            <w:tcBorders>
              <w:bottom w:val="single" w:sz="4" w:space="0" w:color="auto"/>
            </w:tcBorders>
            <w:vAlign w:val="center"/>
          </w:tcPr>
          <w:p w14:paraId="2BD776D8" w14:textId="77AE545D" w:rsidR="00AA3690" w:rsidRPr="00A5406E" w:rsidRDefault="00AA3690" w:rsidP="00A5406E">
            <w:pPr>
              <w:jc w:val="center"/>
              <w:rPr>
                <w:rFonts w:ascii="Arial" w:hAnsi="Arial" w:cs="Arial"/>
                <w:sz w:val="18"/>
                <w:szCs w:val="18"/>
              </w:rPr>
            </w:pPr>
            <w:r w:rsidRPr="00A5406E">
              <w:rPr>
                <w:rFonts w:ascii="Arial" w:hAnsi="Arial" w:cs="Arial"/>
                <w:sz w:val="18"/>
                <w:szCs w:val="18"/>
              </w:rPr>
              <w:t>28.36 d</w:t>
            </w:r>
          </w:p>
        </w:tc>
        <w:tc>
          <w:tcPr>
            <w:tcW w:w="0" w:type="auto"/>
            <w:tcBorders>
              <w:bottom w:val="single" w:sz="4" w:space="0" w:color="auto"/>
            </w:tcBorders>
            <w:vAlign w:val="center"/>
          </w:tcPr>
          <w:p w14:paraId="03F70C7F" w14:textId="4C8A34F3" w:rsidR="00AA3690" w:rsidRPr="00A5406E" w:rsidRDefault="00AA3690" w:rsidP="00A5406E">
            <w:pPr>
              <w:jc w:val="center"/>
              <w:rPr>
                <w:rFonts w:ascii="Arial" w:hAnsi="Arial" w:cs="Arial"/>
                <w:color w:val="000000"/>
                <w:sz w:val="18"/>
                <w:szCs w:val="18"/>
              </w:rPr>
            </w:pPr>
            <w:r w:rsidRPr="00A5406E">
              <w:rPr>
                <w:rFonts w:ascii="Arial" w:hAnsi="Arial" w:cs="Arial"/>
                <w:sz w:val="18"/>
                <w:szCs w:val="18"/>
              </w:rPr>
              <w:t>27.62 d</w:t>
            </w:r>
          </w:p>
        </w:tc>
        <w:tc>
          <w:tcPr>
            <w:tcW w:w="0" w:type="auto"/>
            <w:tcBorders>
              <w:bottom w:val="single" w:sz="4" w:space="0" w:color="auto"/>
            </w:tcBorders>
            <w:vAlign w:val="center"/>
          </w:tcPr>
          <w:p w14:paraId="37A71750" w14:textId="37B9A6CC" w:rsidR="00AA3690" w:rsidRPr="00A5406E" w:rsidRDefault="00AA3690" w:rsidP="00A5406E">
            <w:pPr>
              <w:jc w:val="center"/>
              <w:rPr>
                <w:rFonts w:ascii="Arial" w:hAnsi="Arial" w:cs="Arial"/>
                <w:sz w:val="18"/>
                <w:szCs w:val="18"/>
              </w:rPr>
            </w:pPr>
            <w:r w:rsidRPr="00A5406E">
              <w:rPr>
                <w:rFonts w:ascii="Arial" w:hAnsi="Arial" w:cs="Arial"/>
                <w:sz w:val="18"/>
                <w:szCs w:val="18"/>
              </w:rPr>
              <w:t>24.56 d</w:t>
            </w:r>
          </w:p>
        </w:tc>
      </w:tr>
      <w:tr w:rsidR="00AA3690" w:rsidRPr="00297D0C" w14:paraId="6F009D34" w14:textId="77777777" w:rsidTr="00A5406E">
        <w:trPr>
          <w:trHeight w:val="151"/>
          <w:jc w:val="center"/>
        </w:trPr>
        <w:tc>
          <w:tcPr>
            <w:tcW w:w="2660" w:type="dxa"/>
            <w:tcBorders>
              <w:top w:val="single" w:sz="4" w:space="0" w:color="auto"/>
              <w:bottom w:val="single" w:sz="4" w:space="0" w:color="auto"/>
            </w:tcBorders>
            <w:vAlign w:val="center"/>
          </w:tcPr>
          <w:p w14:paraId="5A7E5894" w14:textId="2E6DE727" w:rsidR="00AA3690" w:rsidRPr="00297D0C"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3C1918DB" w14:textId="4E306112" w:rsidR="00AA3690" w:rsidRPr="00A5406E" w:rsidRDefault="00AA3690" w:rsidP="00A5406E">
            <w:pPr>
              <w:jc w:val="center"/>
              <w:rPr>
                <w:rFonts w:ascii="Arial" w:hAnsi="Arial" w:cs="Arial"/>
                <w:sz w:val="18"/>
                <w:szCs w:val="18"/>
              </w:rPr>
            </w:pPr>
            <w:r w:rsidRPr="00A5406E">
              <w:rPr>
                <w:rFonts w:ascii="Arial" w:hAnsi="Arial" w:cs="Arial"/>
                <w:sz w:val="18"/>
                <w:szCs w:val="18"/>
              </w:rPr>
              <w:t>0.36</w:t>
            </w:r>
          </w:p>
        </w:tc>
        <w:tc>
          <w:tcPr>
            <w:tcW w:w="1038" w:type="dxa"/>
            <w:tcBorders>
              <w:top w:val="single" w:sz="4" w:space="0" w:color="auto"/>
              <w:bottom w:val="single" w:sz="4" w:space="0" w:color="auto"/>
            </w:tcBorders>
            <w:vAlign w:val="center"/>
          </w:tcPr>
          <w:p w14:paraId="29DB6366" w14:textId="380E6C54" w:rsidR="00AA3690" w:rsidRPr="00A5406E" w:rsidRDefault="00AA3690" w:rsidP="00A5406E">
            <w:pPr>
              <w:jc w:val="center"/>
              <w:rPr>
                <w:rFonts w:ascii="Arial" w:hAnsi="Arial" w:cs="Arial"/>
                <w:sz w:val="18"/>
                <w:szCs w:val="18"/>
              </w:rPr>
            </w:pPr>
            <w:r w:rsidRPr="00A5406E">
              <w:rPr>
                <w:rFonts w:ascii="Arial" w:hAnsi="Arial" w:cs="Arial"/>
                <w:sz w:val="18"/>
                <w:szCs w:val="18"/>
              </w:rPr>
              <w:t>0.44</w:t>
            </w:r>
          </w:p>
        </w:tc>
        <w:tc>
          <w:tcPr>
            <w:tcW w:w="0" w:type="auto"/>
            <w:tcBorders>
              <w:top w:val="single" w:sz="4" w:space="0" w:color="auto"/>
              <w:bottom w:val="single" w:sz="4" w:space="0" w:color="auto"/>
            </w:tcBorders>
            <w:vAlign w:val="center"/>
          </w:tcPr>
          <w:p w14:paraId="608111BA" w14:textId="7301DF07" w:rsidR="00AA3690" w:rsidRPr="00A5406E" w:rsidRDefault="00AA3690" w:rsidP="00A5406E">
            <w:pPr>
              <w:jc w:val="center"/>
              <w:rPr>
                <w:rFonts w:ascii="Arial" w:hAnsi="Arial" w:cs="Arial"/>
                <w:sz w:val="18"/>
                <w:szCs w:val="18"/>
              </w:rPr>
            </w:pPr>
            <w:r w:rsidRPr="00A5406E">
              <w:rPr>
                <w:rFonts w:ascii="Arial" w:hAnsi="Arial" w:cs="Arial"/>
                <w:sz w:val="18"/>
                <w:szCs w:val="18"/>
              </w:rPr>
              <w:t>1.07</w:t>
            </w:r>
          </w:p>
        </w:tc>
        <w:tc>
          <w:tcPr>
            <w:tcW w:w="0" w:type="auto"/>
            <w:tcBorders>
              <w:top w:val="single" w:sz="4" w:space="0" w:color="auto"/>
              <w:bottom w:val="single" w:sz="4" w:space="0" w:color="auto"/>
            </w:tcBorders>
            <w:vAlign w:val="center"/>
          </w:tcPr>
          <w:p w14:paraId="5291E5F5" w14:textId="10F688DD" w:rsidR="00AA3690" w:rsidRPr="00A5406E" w:rsidRDefault="00AA3690" w:rsidP="00A5406E">
            <w:pPr>
              <w:jc w:val="center"/>
              <w:rPr>
                <w:rFonts w:ascii="Arial" w:hAnsi="Arial" w:cs="Arial"/>
                <w:sz w:val="18"/>
                <w:szCs w:val="18"/>
              </w:rPr>
            </w:pPr>
            <w:r w:rsidRPr="00A5406E">
              <w:rPr>
                <w:rFonts w:ascii="Arial" w:hAnsi="Arial" w:cs="Arial"/>
                <w:sz w:val="18"/>
                <w:szCs w:val="18"/>
              </w:rPr>
              <w:t>1.84</w:t>
            </w:r>
          </w:p>
        </w:tc>
        <w:tc>
          <w:tcPr>
            <w:tcW w:w="0" w:type="auto"/>
            <w:tcBorders>
              <w:top w:val="single" w:sz="4" w:space="0" w:color="auto"/>
              <w:bottom w:val="single" w:sz="4" w:space="0" w:color="auto"/>
            </w:tcBorders>
            <w:vAlign w:val="center"/>
          </w:tcPr>
          <w:p w14:paraId="422FDC98" w14:textId="17B332A3" w:rsidR="00AA3690" w:rsidRPr="00A5406E" w:rsidRDefault="00AA3690" w:rsidP="00A5406E">
            <w:pPr>
              <w:jc w:val="center"/>
              <w:rPr>
                <w:rFonts w:ascii="Arial" w:hAnsi="Arial" w:cs="Arial"/>
                <w:sz w:val="18"/>
                <w:szCs w:val="18"/>
              </w:rPr>
            </w:pPr>
            <w:r w:rsidRPr="00A5406E">
              <w:rPr>
                <w:rFonts w:ascii="Arial" w:hAnsi="Arial" w:cs="Arial"/>
                <w:sz w:val="18"/>
                <w:szCs w:val="18"/>
              </w:rPr>
              <w:t>1.98</w:t>
            </w:r>
          </w:p>
        </w:tc>
        <w:tc>
          <w:tcPr>
            <w:tcW w:w="0" w:type="auto"/>
            <w:tcBorders>
              <w:top w:val="single" w:sz="4" w:space="0" w:color="auto"/>
              <w:bottom w:val="single" w:sz="4" w:space="0" w:color="auto"/>
            </w:tcBorders>
            <w:vAlign w:val="center"/>
          </w:tcPr>
          <w:p w14:paraId="412E7EF9" w14:textId="34196AC5" w:rsidR="00AA3690" w:rsidRPr="00A5406E" w:rsidRDefault="00AA3690" w:rsidP="00A5406E">
            <w:pPr>
              <w:jc w:val="center"/>
              <w:rPr>
                <w:rFonts w:ascii="Arial" w:hAnsi="Arial" w:cs="Arial"/>
                <w:sz w:val="18"/>
                <w:szCs w:val="18"/>
              </w:rPr>
            </w:pPr>
            <w:r w:rsidRPr="00A5406E">
              <w:rPr>
                <w:rFonts w:ascii="Arial" w:hAnsi="Arial" w:cs="Arial"/>
                <w:sz w:val="18"/>
                <w:szCs w:val="18"/>
              </w:rPr>
              <w:t>2.19</w:t>
            </w:r>
          </w:p>
        </w:tc>
        <w:tc>
          <w:tcPr>
            <w:tcW w:w="0" w:type="auto"/>
            <w:tcBorders>
              <w:top w:val="single" w:sz="4" w:space="0" w:color="auto"/>
              <w:bottom w:val="single" w:sz="4" w:space="0" w:color="auto"/>
            </w:tcBorders>
            <w:vAlign w:val="center"/>
          </w:tcPr>
          <w:p w14:paraId="2FC9E270" w14:textId="038C5312" w:rsidR="00AA3690" w:rsidRPr="00A5406E" w:rsidRDefault="00AA3690" w:rsidP="00A5406E">
            <w:pPr>
              <w:jc w:val="center"/>
              <w:rPr>
                <w:rFonts w:ascii="Arial" w:hAnsi="Arial" w:cs="Arial"/>
                <w:sz w:val="18"/>
                <w:szCs w:val="18"/>
              </w:rPr>
            </w:pPr>
            <w:r w:rsidRPr="00A5406E">
              <w:rPr>
                <w:rFonts w:ascii="Arial" w:hAnsi="Arial" w:cs="Arial"/>
                <w:sz w:val="18"/>
                <w:szCs w:val="18"/>
              </w:rPr>
              <w:t>1.70</w:t>
            </w:r>
          </w:p>
        </w:tc>
      </w:tr>
      <w:tr w:rsidR="00AA3690" w:rsidRPr="00297D0C" w14:paraId="5293ABE0" w14:textId="77777777" w:rsidTr="00A5406E">
        <w:trPr>
          <w:trHeight w:val="151"/>
          <w:jc w:val="center"/>
        </w:trPr>
        <w:tc>
          <w:tcPr>
            <w:tcW w:w="2660" w:type="dxa"/>
            <w:tcBorders>
              <w:top w:val="single" w:sz="4" w:space="0" w:color="auto"/>
            </w:tcBorders>
            <w:vAlign w:val="center"/>
          </w:tcPr>
          <w:p w14:paraId="059BCEC7" w14:textId="68C30A63" w:rsidR="00AA3690" w:rsidRPr="00297D0C" w:rsidRDefault="00AA3690" w:rsidP="00AA3690">
            <w:pPr>
              <w:jc w:val="both"/>
              <w:rPr>
                <w:rFonts w:ascii="Arial" w:hAnsi="Arial" w:cs="Arial"/>
                <w:b/>
                <w:bCs/>
                <w:sz w:val="18"/>
                <w:szCs w:val="18"/>
              </w:rPr>
            </w:pPr>
            <w:r w:rsidRPr="00B763D5">
              <w:rPr>
                <w:rFonts w:ascii="Arial" w:hAnsi="Arial" w:cs="Arial"/>
                <w:b/>
                <w:bCs/>
                <w:color w:val="000000"/>
                <w:sz w:val="18"/>
                <w:szCs w:val="18"/>
              </w:rPr>
              <w:t>NAA</w:t>
            </w:r>
            <w:r w:rsidR="00A5406E">
              <w:rPr>
                <w:rFonts w:ascii="Arial" w:hAnsi="Arial" w:cs="Arial"/>
                <w:b/>
                <w:bCs/>
                <w:color w:val="000000"/>
                <w:sz w:val="18"/>
                <w:szCs w:val="18"/>
              </w:rPr>
              <w:t xml:space="preserve"> concentrations</w:t>
            </w:r>
            <w:r w:rsidRPr="00B763D5">
              <w:rPr>
                <w:rFonts w:ascii="Arial" w:hAnsi="Arial" w:cs="Arial"/>
                <w:b/>
                <w:bCs/>
                <w:color w:val="000000"/>
                <w:sz w:val="18"/>
                <w:szCs w:val="18"/>
              </w:rPr>
              <w:t xml:space="preserve"> (NAA)</w:t>
            </w:r>
          </w:p>
        </w:tc>
        <w:tc>
          <w:tcPr>
            <w:tcW w:w="0" w:type="auto"/>
            <w:tcBorders>
              <w:top w:val="single" w:sz="4" w:space="0" w:color="auto"/>
            </w:tcBorders>
            <w:vAlign w:val="center"/>
          </w:tcPr>
          <w:p w14:paraId="45585793" w14:textId="77777777" w:rsidR="00AA3690" w:rsidRPr="00A5406E" w:rsidRDefault="00AA3690" w:rsidP="00A5406E">
            <w:pPr>
              <w:jc w:val="center"/>
              <w:rPr>
                <w:rFonts w:ascii="Arial" w:hAnsi="Arial" w:cs="Arial"/>
                <w:sz w:val="18"/>
                <w:szCs w:val="18"/>
              </w:rPr>
            </w:pPr>
          </w:p>
        </w:tc>
        <w:tc>
          <w:tcPr>
            <w:tcW w:w="1038" w:type="dxa"/>
            <w:tcBorders>
              <w:top w:val="single" w:sz="4" w:space="0" w:color="auto"/>
            </w:tcBorders>
            <w:vAlign w:val="center"/>
          </w:tcPr>
          <w:p w14:paraId="69246D7A"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3588E1AC"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5F466317"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2A5460DE"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0214F3A1"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78D305D5" w14:textId="77777777" w:rsidR="00AA3690" w:rsidRPr="00A5406E" w:rsidRDefault="00AA3690" w:rsidP="00A5406E">
            <w:pPr>
              <w:jc w:val="center"/>
              <w:rPr>
                <w:rFonts w:ascii="Arial" w:hAnsi="Arial" w:cs="Arial"/>
                <w:sz w:val="18"/>
                <w:szCs w:val="18"/>
              </w:rPr>
            </w:pPr>
          </w:p>
        </w:tc>
      </w:tr>
      <w:tr w:rsidR="00AA3690" w:rsidRPr="00297D0C" w14:paraId="411F3994" w14:textId="77777777" w:rsidTr="00A5406E">
        <w:trPr>
          <w:trHeight w:val="304"/>
          <w:jc w:val="center"/>
        </w:trPr>
        <w:tc>
          <w:tcPr>
            <w:tcW w:w="2660" w:type="dxa"/>
            <w:vAlign w:val="center"/>
          </w:tcPr>
          <w:p w14:paraId="063585B9" w14:textId="02A33667" w:rsidR="00AA3690" w:rsidRPr="00297D0C" w:rsidRDefault="00AA3690" w:rsidP="00AA3690">
            <w:pPr>
              <w:jc w:val="both"/>
              <w:rPr>
                <w:rFonts w:ascii="Arial" w:hAnsi="Arial" w:cs="Arial"/>
                <w:sz w:val="18"/>
                <w:szCs w:val="18"/>
              </w:rPr>
            </w:pPr>
            <w:r w:rsidRPr="00B763D5">
              <w:rPr>
                <w:rFonts w:ascii="Arial" w:hAnsi="Arial" w:cs="Arial"/>
                <w:color w:val="000000"/>
                <w:sz w:val="18"/>
                <w:szCs w:val="18"/>
              </w:rPr>
              <w:lastRenderedPageBreak/>
              <w:t>N</w:t>
            </w:r>
            <w:r w:rsidRPr="00B763D5">
              <w:rPr>
                <w:rFonts w:ascii="Arial" w:hAnsi="Arial" w:cs="Arial"/>
                <w:color w:val="000000"/>
                <w:sz w:val="18"/>
                <w:szCs w:val="18"/>
                <w:vertAlign w:val="subscript"/>
              </w:rPr>
              <w:t xml:space="preserve">1 </w:t>
            </w:r>
            <w:r w:rsidRPr="00B763D5">
              <w:rPr>
                <w:rFonts w:ascii="Arial" w:hAnsi="Arial" w:cs="Arial"/>
                <w:color w:val="000000"/>
                <w:sz w:val="18"/>
                <w:szCs w:val="18"/>
              </w:rPr>
              <w:t>(</w:t>
            </w:r>
            <w:r w:rsidR="001A65A5">
              <w:rPr>
                <w:rFonts w:ascii="Arial" w:hAnsi="Arial" w:cs="Arial"/>
                <w:color w:val="000000"/>
                <w:sz w:val="18"/>
                <w:szCs w:val="18"/>
              </w:rPr>
              <w:t>0 ppm NAA</w:t>
            </w:r>
            <w:r w:rsidRPr="00B763D5">
              <w:rPr>
                <w:rFonts w:ascii="Arial" w:hAnsi="Arial" w:cs="Arial"/>
                <w:color w:val="000000"/>
                <w:sz w:val="18"/>
                <w:szCs w:val="18"/>
              </w:rPr>
              <w:t>)</w:t>
            </w:r>
          </w:p>
        </w:tc>
        <w:tc>
          <w:tcPr>
            <w:tcW w:w="0" w:type="auto"/>
            <w:vAlign w:val="center"/>
          </w:tcPr>
          <w:p w14:paraId="4E57B969" w14:textId="04EDCE2C" w:rsidR="00AA3690" w:rsidRPr="00A5406E" w:rsidRDefault="00AA3690" w:rsidP="00A5406E">
            <w:pPr>
              <w:jc w:val="center"/>
              <w:rPr>
                <w:rFonts w:ascii="Arial" w:hAnsi="Arial" w:cs="Arial"/>
                <w:sz w:val="18"/>
                <w:szCs w:val="18"/>
              </w:rPr>
            </w:pPr>
            <w:r w:rsidRPr="00A5406E">
              <w:rPr>
                <w:rFonts w:ascii="Arial" w:hAnsi="Arial" w:cs="Arial"/>
                <w:sz w:val="18"/>
                <w:szCs w:val="18"/>
              </w:rPr>
              <w:t>7.45</w:t>
            </w:r>
          </w:p>
        </w:tc>
        <w:tc>
          <w:tcPr>
            <w:tcW w:w="1038" w:type="dxa"/>
            <w:vAlign w:val="center"/>
          </w:tcPr>
          <w:p w14:paraId="1670DB9F" w14:textId="320B1B04" w:rsidR="00AA3690" w:rsidRPr="00A5406E" w:rsidRDefault="00AA3690" w:rsidP="00A5406E">
            <w:pPr>
              <w:jc w:val="center"/>
              <w:rPr>
                <w:rFonts w:ascii="Arial" w:hAnsi="Arial" w:cs="Arial"/>
                <w:sz w:val="18"/>
                <w:szCs w:val="18"/>
              </w:rPr>
            </w:pPr>
            <w:r w:rsidRPr="00A5406E">
              <w:rPr>
                <w:rFonts w:ascii="Arial" w:hAnsi="Arial" w:cs="Arial"/>
                <w:sz w:val="18"/>
                <w:szCs w:val="18"/>
              </w:rPr>
              <w:t>16.00</w:t>
            </w:r>
          </w:p>
        </w:tc>
        <w:tc>
          <w:tcPr>
            <w:tcW w:w="0" w:type="auto"/>
            <w:vAlign w:val="center"/>
          </w:tcPr>
          <w:p w14:paraId="02A61A83" w14:textId="4E1A34A0" w:rsidR="00AA3690" w:rsidRPr="00A5406E" w:rsidRDefault="00AA3690" w:rsidP="00A5406E">
            <w:pPr>
              <w:jc w:val="center"/>
              <w:rPr>
                <w:rFonts w:ascii="Arial" w:hAnsi="Arial" w:cs="Arial"/>
                <w:sz w:val="18"/>
                <w:szCs w:val="18"/>
              </w:rPr>
            </w:pPr>
            <w:r w:rsidRPr="00A5406E">
              <w:rPr>
                <w:rFonts w:ascii="Arial" w:hAnsi="Arial" w:cs="Arial"/>
                <w:sz w:val="18"/>
                <w:szCs w:val="18"/>
              </w:rPr>
              <w:t>24.61 c</w:t>
            </w:r>
          </w:p>
        </w:tc>
        <w:tc>
          <w:tcPr>
            <w:tcW w:w="0" w:type="auto"/>
            <w:vAlign w:val="center"/>
          </w:tcPr>
          <w:p w14:paraId="3953CC76" w14:textId="646E40D3" w:rsidR="00AA3690" w:rsidRPr="00A5406E" w:rsidRDefault="00AA3690" w:rsidP="00A5406E">
            <w:pPr>
              <w:jc w:val="center"/>
              <w:rPr>
                <w:rFonts w:ascii="Arial" w:hAnsi="Arial" w:cs="Arial"/>
                <w:sz w:val="18"/>
                <w:szCs w:val="18"/>
              </w:rPr>
            </w:pPr>
            <w:r w:rsidRPr="00A5406E">
              <w:rPr>
                <w:rFonts w:ascii="Arial" w:hAnsi="Arial" w:cs="Arial"/>
                <w:sz w:val="18"/>
                <w:szCs w:val="18"/>
              </w:rPr>
              <w:t>36.77 c</w:t>
            </w:r>
          </w:p>
        </w:tc>
        <w:tc>
          <w:tcPr>
            <w:tcW w:w="0" w:type="auto"/>
            <w:vAlign w:val="center"/>
          </w:tcPr>
          <w:p w14:paraId="5ED79F89" w14:textId="178801AD" w:rsidR="00AA3690" w:rsidRPr="00A5406E" w:rsidRDefault="00AA3690" w:rsidP="00A5406E">
            <w:pPr>
              <w:jc w:val="center"/>
              <w:rPr>
                <w:rFonts w:ascii="Arial" w:hAnsi="Arial" w:cs="Arial"/>
                <w:sz w:val="18"/>
                <w:szCs w:val="18"/>
              </w:rPr>
            </w:pPr>
            <w:r w:rsidRPr="00A5406E">
              <w:rPr>
                <w:rFonts w:ascii="Arial" w:hAnsi="Arial" w:cs="Arial"/>
                <w:sz w:val="18"/>
                <w:szCs w:val="18"/>
              </w:rPr>
              <w:t>35.50 c</w:t>
            </w:r>
          </w:p>
        </w:tc>
        <w:tc>
          <w:tcPr>
            <w:tcW w:w="0" w:type="auto"/>
            <w:vAlign w:val="center"/>
          </w:tcPr>
          <w:p w14:paraId="1110455B" w14:textId="5716576D" w:rsidR="00AA3690" w:rsidRPr="00A5406E" w:rsidRDefault="00AA3690" w:rsidP="00A5406E">
            <w:pPr>
              <w:jc w:val="center"/>
              <w:rPr>
                <w:rFonts w:ascii="Arial" w:hAnsi="Arial" w:cs="Arial"/>
                <w:sz w:val="18"/>
                <w:szCs w:val="18"/>
              </w:rPr>
            </w:pPr>
            <w:r w:rsidRPr="00A5406E">
              <w:rPr>
                <w:rFonts w:ascii="Arial" w:hAnsi="Arial" w:cs="Arial"/>
                <w:sz w:val="18"/>
                <w:szCs w:val="18"/>
              </w:rPr>
              <w:t>34.48 c</w:t>
            </w:r>
          </w:p>
        </w:tc>
        <w:tc>
          <w:tcPr>
            <w:tcW w:w="0" w:type="auto"/>
            <w:vAlign w:val="center"/>
          </w:tcPr>
          <w:p w14:paraId="38416DD4" w14:textId="10BF04A4" w:rsidR="00AA3690" w:rsidRPr="00A5406E" w:rsidRDefault="00AA3690" w:rsidP="00A5406E">
            <w:pPr>
              <w:jc w:val="center"/>
              <w:rPr>
                <w:rFonts w:ascii="Arial" w:hAnsi="Arial" w:cs="Arial"/>
                <w:sz w:val="18"/>
                <w:szCs w:val="18"/>
              </w:rPr>
            </w:pPr>
            <w:r w:rsidRPr="00A5406E">
              <w:rPr>
                <w:rFonts w:ascii="Arial" w:hAnsi="Arial" w:cs="Arial"/>
                <w:sz w:val="18"/>
                <w:szCs w:val="18"/>
              </w:rPr>
              <w:t>31.54 c</w:t>
            </w:r>
          </w:p>
        </w:tc>
      </w:tr>
      <w:tr w:rsidR="00AA3690" w:rsidRPr="00297D0C" w14:paraId="49F1E16A" w14:textId="77777777" w:rsidTr="00A5406E">
        <w:trPr>
          <w:trHeight w:val="304"/>
          <w:jc w:val="center"/>
        </w:trPr>
        <w:tc>
          <w:tcPr>
            <w:tcW w:w="2660" w:type="dxa"/>
            <w:vAlign w:val="center"/>
          </w:tcPr>
          <w:p w14:paraId="65F0BB41" w14:textId="78C7995A" w:rsidR="00AA3690" w:rsidRPr="00297D0C"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2</w:t>
            </w:r>
            <w:r w:rsidRPr="00B763D5">
              <w:rPr>
                <w:rFonts w:ascii="Arial" w:hAnsi="Arial" w:cs="Arial"/>
                <w:color w:val="000000"/>
                <w:sz w:val="18"/>
                <w:szCs w:val="18"/>
              </w:rPr>
              <w:t xml:space="preserve"> (20 ppm NAA)</w:t>
            </w:r>
          </w:p>
        </w:tc>
        <w:tc>
          <w:tcPr>
            <w:tcW w:w="0" w:type="auto"/>
            <w:vAlign w:val="center"/>
          </w:tcPr>
          <w:p w14:paraId="5F4C9A4F" w14:textId="6F1848A9" w:rsidR="00AA3690" w:rsidRPr="00A5406E" w:rsidRDefault="00AA3690" w:rsidP="00A5406E">
            <w:pPr>
              <w:jc w:val="center"/>
              <w:rPr>
                <w:rFonts w:ascii="Arial" w:hAnsi="Arial" w:cs="Arial"/>
                <w:sz w:val="18"/>
                <w:szCs w:val="18"/>
              </w:rPr>
            </w:pPr>
            <w:r w:rsidRPr="00A5406E">
              <w:rPr>
                <w:rFonts w:ascii="Arial" w:hAnsi="Arial" w:cs="Arial"/>
                <w:sz w:val="18"/>
                <w:szCs w:val="18"/>
              </w:rPr>
              <w:t>7.52</w:t>
            </w:r>
          </w:p>
        </w:tc>
        <w:tc>
          <w:tcPr>
            <w:tcW w:w="1038" w:type="dxa"/>
            <w:vAlign w:val="center"/>
          </w:tcPr>
          <w:p w14:paraId="18C89F8B" w14:textId="11A85DEE" w:rsidR="00AA3690" w:rsidRPr="00A5406E" w:rsidRDefault="00AA3690" w:rsidP="00A5406E">
            <w:pPr>
              <w:jc w:val="center"/>
              <w:rPr>
                <w:rFonts w:ascii="Arial" w:hAnsi="Arial" w:cs="Arial"/>
                <w:sz w:val="18"/>
                <w:szCs w:val="18"/>
              </w:rPr>
            </w:pPr>
            <w:r w:rsidRPr="00A5406E">
              <w:rPr>
                <w:rFonts w:ascii="Arial" w:hAnsi="Arial" w:cs="Arial"/>
                <w:sz w:val="18"/>
                <w:szCs w:val="18"/>
              </w:rPr>
              <w:t>16.11</w:t>
            </w:r>
          </w:p>
        </w:tc>
        <w:tc>
          <w:tcPr>
            <w:tcW w:w="0" w:type="auto"/>
            <w:vAlign w:val="center"/>
          </w:tcPr>
          <w:p w14:paraId="639D5EFA" w14:textId="6B248EEF" w:rsidR="00AA3690" w:rsidRPr="00A5406E" w:rsidRDefault="00AA3690" w:rsidP="00A5406E">
            <w:pPr>
              <w:jc w:val="center"/>
              <w:rPr>
                <w:rFonts w:ascii="Arial" w:hAnsi="Arial" w:cs="Arial"/>
                <w:sz w:val="18"/>
                <w:szCs w:val="18"/>
              </w:rPr>
            </w:pPr>
            <w:r w:rsidRPr="00A5406E">
              <w:rPr>
                <w:rFonts w:ascii="Arial" w:hAnsi="Arial" w:cs="Arial"/>
                <w:sz w:val="18"/>
                <w:szCs w:val="18"/>
              </w:rPr>
              <w:t>25.75 b</w:t>
            </w:r>
          </w:p>
        </w:tc>
        <w:tc>
          <w:tcPr>
            <w:tcW w:w="0" w:type="auto"/>
            <w:vAlign w:val="center"/>
          </w:tcPr>
          <w:p w14:paraId="2751819A" w14:textId="48A7114F" w:rsidR="00AA3690" w:rsidRPr="00A5406E" w:rsidRDefault="00AA3690" w:rsidP="00A5406E">
            <w:pPr>
              <w:jc w:val="center"/>
              <w:rPr>
                <w:rFonts w:ascii="Arial" w:hAnsi="Arial" w:cs="Arial"/>
                <w:sz w:val="18"/>
                <w:szCs w:val="18"/>
              </w:rPr>
            </w:pPr>
            <w:r w:rsidRPr="00A5406E">
              <w:rPr>
                <w:rFonts w:ascii="Arial" w:hAnsi="Arial" w:cs="Arial"/>
                <w:sz w:val="18"/>
                <w:szCs w:val="18"/>
              </w:rPr>
              <w:t>39.92 b</w:t>
            </w:r>
          </w:p>
        </w:tc>
        <w:tc>
          <w:tcPr>
            <w:tcW w:w="0" w:type="auto"/>
            <w:vAlign w:val="center"/>
          </w:tcPr>
          <w:p w14:paraId="7CE5B02E" w14:textId="2DFB93EE" w:rsidR="00AA3690" w:rsidRPr="00A5406E" w:rsidRDefault="00AA3690" w:rsidP="00A5406E">
            <w:pPr>
              <w:jc w:val="center"/>
              <w:rPr>
                <w:rFonts w:ascii="Arial" w:hAnsi="Arial" w:cs="Arial"/>
                <w:sz w:val="18"/>
                <w:szCs w:val="18"/>
              </w:rPr>
            </w:pPr>
            <w:r w:rsidRPr="00A5406E">
              <w:rPr>
                <w:rFonts w:ascii="Arial" w:hAnsi="Arial" w:cs="Arial"/>
                <w:sz w:val="18"/>
                <w:szCs w:val="18"/>
              </w:rPr>
              <w:t>38.10 b</w:t>
            </w:r>
          </w:p>
        </w:tc>
        <w:tc>
          <w:tcPr>
            <w:tcW w:w="0" w:type="auto"/>
            <w:vAlign w:val="center"/>
          </w:tcPr>
          <w:p w14:paraId="12A4E09B" w14:textId="2DEB6DDC" w:rsidR="00AA3690" w:rsidRPr="00A5406E" w:rsidRDefault="00AA3690" w:rsidP="00A5406E">
            <w:pPr>
              <w:jc w:val="center"/>
              <w:rPr>
                <w:rFonts w:ascii="Arial" w:hAnsi="Arial" w:cs="Arial"/>
                <w:sz w:val="18"/>
                <w:szCs w:val="18"/>
              </w:rPr>
            </w:pPr>
            <w:r w:rsidRPr="00A5406E">
              <w:rPr>
                <w:rFonts w:ascii="Arial" w:hAnsi="Arial" w:cs="Arial"/>
                <w:sz w:val="18"/>
                <w:szCs w:val="18"/>
              </w:rPr>
              <w:t>36.75 b</w:t>
            </w:r>
          </w:p>
        </w:tc>
        <w:tc>
          <w:tcPr>
            <w:tcW w:w="0" w:type="auto"/>
            <w:vAlign w:val="center"/>
          </w:tcPr>
          <w:p w14:paraId="5A495294" w14:textId="756EEBCE" w:rsidR="00AA3690" w:rsidRPr="00A5406E" w:rsidRDefault="00AA3690" w:rsidP="00A5406E">
            <w:pPr>
              <w:jc w:val="center"/>
              <w:rPr>
                <w:rFonts w:ascii="Arial" w:hAnsi="Arial" w:cs="Arial"/>
                <w:sz w:val="18"/>
                <w:szCs w:val="18"/>
              </w:rPr>
            </w:pPr>
            <w:r w:rsidRPr="00A5406E">
              <w:rPr>
                <w:rFonts w:ascii="Arial" w:hAnsi="Arial" w:cs="Arial"/>
                <w:sz w:val="18"/>
                <w:szCs w:val="18"/>
              </w:rPr>
              <w:t>35.03 b</w:t>
            </w:r>
          </w:p>
        </w:tc>
      </w:tr>
      <w:tr w:rsidR="00AA3690" w:rsidRPr="00297D0C" w14:paraId="31F9EC69" w14:textId="77777777" w:rsidTr="00A5406E">
        <w:trPr>
          <w:trHeight w:val="172"/>
          <w:jc w:val="center"/>
        </w:trPr>
        <w:tc>
          <w:tcPr>
            <w:tcW w:w="2660" w:type="dxa"/>
            <w:tcBorders>
              <w:bottom w:val="single" w:sz="4" w:space="0" w:color="auto"/>
            </w:tcBorders>
            <w:vAlign w:val="center"/>
          </w:tcPr>
          <w:p w14:paraId="5F617DB1" w14:textId="36789D9E" w:rsidR="00AA3690" w:rsidRPr="00297D0C"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3 </w:t>
            </w:r>
            <w:r w:rsidRPr="00B763D5">
              <w:rPr>
                <w:rFonts w:ascii="Arial" w:hAnsi="Arial" w:cs="Arial"/>
                <w:color w:val="000000"/>
                <w:sz w:val="18"/>
                <w:szCs w:val="18"/>
              </w:rPr>
              <w:t>(40 ppm NAA)</w:t>
            </w:r>
          </w:p>
        </w:tc>
        <w:tc>
          <w:tcPr>
            <w:tcW w:w="0" w:type="auto"/>
            <w:tcBorders>
              <w:bottom w:val="single" w:sz="4" w:space="0" w:color="auto"/>
            </w:tcBorders>
            <w:vAlign w:val="center"/>
          </w:tcPr>
          <w:p w14:paraId="3A1FD581" w14:textId="0328218C" w:rsidR="00AA3690" w:rsidRPr="00A5406E" w:rsidRDefault="00AA3690" w:rsidP="00A5406E">
            <w:pPr>
              <w:jc w:val="center"/>
              <w:rPr>
                <w:rFonts w:ascii="Arial" w:hAnsi="Arial" w:cs="Arial"/>
                <w:sz w:val="18"/>
                <w:szCs w:val="18"/>
              </w:rPr>
            </w:pPr>
            <w:r w:rsidRPr="00A5406E">
              <w:rPr>
                <w:rFonts w:ascii="Arial" w:hAnsi="Arial" w:cs="Arial"/>
                <w:sz w:val="18"/>
                <w:szCs w:val="18"/>
              </w:rPr>
              <w:t>7.58</w:t>
            </w:r>
          </w:p>
        </w:tc>
        <w:tc>
          <w:tcPr>
            <w:tcW w:w="1038" w:type="dxa"/>
            <w:tcBorders>
              <w:bottom w:val="single" w:sz="4" w:space="0" w:color="auto"/>
            </w:tcBorders>
            <w:vAlign w:val="center"/>
          </w:tcPr>
          <w:p w14:paraId="724E8669" w14:textId="359BA02C" w:rsidR="00AA3690" w:rsidRPr="00A5406E" w:rsidRDefault="00AA3690" w:rsidP="00A5406E">
            <w:pPr>
              <w:jc w:val="center"/>
              <w:rPr>
                <w:rFonts w:ascii="Arial" w:hAnsi="Arial" w:cs="Arial"/>
                <w:sz w:val="18"/>
                <w:szCs w:val="18"/>
              </w:rPr>
            </w:pPr>
            <w:r w:rsidRPr="00A5406E">
              <w:rPr>
                <w:rFonts w:ascii="Arial" w:hAnsi="Arial" w:cs="Arial"/>
                <w:sz w:val="18"/>
                <w:szCs w:val="18"/>
              </w:rPr>
              <w:t>16.24</w:t>
            </w:r>
          </w:p>
        </w:tc>
        <w:tc>
          <w:tcPr>
            <w:tcW w:w="0" w:type="auto"/>
            <w:tcBorders>
              <w:bottom w:val="single" w:sz="4" w:space="0" w:color="auto"/>
            </w:tcBorders>
            <w:vAlign w:val="center"/>
          </w:tcPr>
          <w:p w14:paraId="49874E19" w14:textId="03FEBE77" w:rsidR="00AA3690" w:rsidRPr="00A5406E" w:rsidRDefault="00AA3690" w:rsidP="00A5406E">
            <w:pPr>
              <w:jc w:val="center"/>
              <w:rPr>
                <w:rFonts w:ascii="Arial" w:hAnsi="Arial" w:cs="Arial"/>
                <w:sz w:val="18"/>
                <w:szCs w:val="18"/>
              </w:rPr>
            </w:pPr>
            <w:r w:rsidRPr="00A5406E">
              <w:rPr>
                <w:rFonts w:ascii="Arial" w:hAnsi="Arial" w:cs="Arial"/>
                <w:sz w:val="18"/>
                <w:szCs w:val="18"/>
              </w:rPr>
              <w:t>27.20 a</w:t>
            </w:r>
          </w:p>
        </w:tc>
        <w:tc>
          <w:tcPr>
            <w:tcW w:w="0" w:type="auto"/>
            <w:tcBorders>
              <w:bottom w:val="single" w:sz="4" w:space="0" w:color="auto"/>
            </w:tcBorders>
            <w:vAlign w:val="center"/>
          </w:tcPr>
          <w:p w14:paraId="66CBFAE8" w14:textId="73095AD2" w:rsidR="00AA3690" w:rsidRPr="00A5406E" w:rsidRDefault="00AA3690" w:rsidP="00A5406E">
            <w:pPr>
              <w:jc w:val="center"/>
              <w:rPr>
                <w:rFonts w:ascii="Arial" w:hAnsi="Arial" w:cs="Arial"/>
                <w:sz w:val="18"/>
                <w:szCs w:val="18"/>
              </w:rPr>
            </w:pPr>
            <w:r w:rsidRPr="00A5406E">
              <w:rPr>
                <w:rFonts w:ascii="Arial" w:hAnsi="Arial" w:cs="Arial"/>
                <w:sz w:val="18"/>
                <w:szCs w:val="18"/>
              </w:rPr>
              <w:t>41.97 a</w:t>
            </w:r>
          </w:p>
        </w:tc>
        <w:tc>
          <w:tcPr>
            <w:tcW w:w="0" w:type="auto"/>
            <w:tcBorders>
              <w:bottom w:val="single" w:sz="4" w:space="0" w:color="auto"/>
            </w:tcBorders>
            <w:vAlign w:val="center"/>
          </w:tcPr>
          <w:p w14:paraId="3A6590B7" w14:textId="74766ECB" w:rsidR="00AA3690" w:rsidRPr="00A5406E" w:rsidRDefault="00AA3690" w:rsidP="00A5406E">
            <w:pPr>
              <w:jc w:val="center"/>
              <w:rPr>
                <w:rFonts w:ascii="Arial" w:hAnsi="Arial" w:cs="Arial"/>
                <w:sz w:val="18"/>
                <w:szCs w:val="18"/>
              </w:rPr>
            </w:pPr>
            <w:r w:rsidRPr="00A5406E">
              <w:rPr>
                <w:rFonts w:ascii="Arial" w:hAnsi="Arial" w:cs="Arial"/>
                <w:sz w:val="18"/>
                <w:szCs w:val="18"/>
              </w:rPr>
              <w:t>40.15 a</w:t>
            </w:r>
          </w:p>
        </w:tc>
        <w:tc>
          <w:tcPr>
            <w:tcW w:w="0" w:type="auto"/>
            <w:tcBorders>
              <w:bottom w:val="single" w:sz="4" w:space="0" w:color="auto"/>
            </w:tcBorders>
            <w:vAlign w:val="center"/>
          </w:tcPr>
          <w:p w14:paraId="656D8EAD" w14:textId="5BA734A5" w:rsidR="00AA3690" w:rsidRPr="00A5406E" w:rsidRDefault="00AA3690" w:rsidP="00A5406E">
            <w:pPr>
              <w:jc w:val="center"/>
              <w:rPr>
                <w:rFonts w:ascii="Arial" w:hAnsi="Arial" w:cs="Arial"/>
                <w:sz w:val="18"/>
                <w:szCs w:val="18"/>
              </w:rPr>
            </w:pPr>
            <w:r w:rsidRPr="00A5406E">
              <w:rPr>
                <w:rFonts w:ascii="Arial" w:hAnsi="Arial" w:cs="Arial"/>
                <w:sz w:val="18"/>
                <w:szCs w:val="18"/>
              </w:rPr>
              <w:t>38.80 a</w:t>
            </w:r>
          </w:p>
        </w:tc>
        <w:tc>
          <w:tcPr>
            <w:tcW w:w="0" w:type="auto"/>
            <w:tcBorders>
              <w:bottom w:val="single" w:sz="4" w:space="0" w:color="auto"/>
            </w:tcBorders>
            <w:vAlign w:val="center"/>
          </w:tcPr>
          <w:p w14:paraId="370766A7" w14:textId="40A7F5CF" w:rsidR="00AA3690" w:rsidRPr="00A5406E" w:rsidRDefault="00AA3690" w:rsidP="00A5406E">
            <w:pPr>
              <w:jc w:val="center"/>
              <w:rPr>
                <w:rFonts w:ascii="Arial" w:hAnsi="Arial" w:cs="Arial"/>
                <w:sz w:val="18"/>
                <w:szCs w:val="18"/>
              </w:rPr>
            </w:pPr>
            <w:r w:rsidRPr="00A5406E">
              <w:rPr>
                <w:rFonts w:ascii="Arial" w:hAnsi="Arial" w:cs="Arial"/>
                <w:sz w:val="18"/>
                <w:szCs w:val="18"/>
              </w:rPr>
              <w:t>37.88 a</w:t>
            </w:r>
          </w:p>
        </w:tc>
      </w:tr>
      <w:tr w:rsidR="00AA3690" w:rsidRPr="00297D0C" w14:paraId="21D09CEB" w14:textId="77777777" w:rsidTr="00A5406E">
        <w:trPr>
          <w:trHeight w:val="151"/>
          <w:jc w:val="center"/>
        </w:trPr>
        <w:tc>
          <w:tcPr>
            <w:tcW w:w="2660" w:type="dxa"/>
            <w:tcBorders>
              <w:top w:val="single" w:sz="4" w:space="0" w:color="auto"/>
              <w:bottom w:val="single" w:sz="4" w:space="0" w:color="auto"/>
            </w:tcBorders>
            <w:vAlign w:val="center"/>
          </w:tcPr>
          <w:p w14:paraId="5BEF4685" w14:textId="56017157" w:rsidR="00AA3690" w:rsidRPr="00297D0C"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05713602" w14:textId="132015F0" w:rsidR="00AA3690" w:rsidRPr="00A5406E" w:rsidRDefault="00AA3690" w:rsidP="00A5406E">
            <w:pPr>
              <w:jc w:val="center"/>
              <w:rPr>
                <w:rFonts w:ascii="Arial" w:hAnsi="Arial" w:cs="Arial"/>
                <w:sz w:val="18"/>
                <w:szCs w:val="18"/>
              </w:rPr>
            </w:pPr>
            <w:r w:rsidRPr="00A5406E">
              <w:rPr>
                <w:rFonts w:ascii="Arial" w:hAnsi="Arial" w:cs="Arial"/>
                <w:sz w:val="18"/>
                <w:szCs w:val="18"/>
              </w:rPr>
              <w:t>0.63</w:t>
            </w:r>
          </w:p>
        </w:tc>
        <w:tc>
          <w:tcPr>
            <w:tcW w:w="1038" w:type="dxa"/>
            <w:tcBorders>
              <w:top w:val="single" w:sz="4" w:space="0" w:color="auto"/>
              <w:bottom w:val="single" w:sz="4" w:space="0" w:color="auto"/>
            </w:tcBorders>
            <w:vAlign w:val="center"/>
          </w:tcPr>
          <w:p w14:paraId="6331AE76" w14:textId="1400C796" w:rsidR="00AA3690" w:rsidRPr="00A5406E" w:rsidRDefault="00AA3690" w:rsidP="00A5406E">
            <w:pPr>
              <w:jc w:val="center"/>
              <w:rPr>
                <w:rFonts w:ascii="Arial" w:hAnsi="Arial" w:cs="Arial"/>
                <w:sz w:val="18"/>
                <w:szCs w:val="18"/>
              </w:rPr>
            </w:pPr>
            <w:r w:rsidRPr="00A5406E">
              <w:rPr>
                <w:rFonts w:ascii="Arial" w:hAnsi="Arial" w:cs="Arial"/>
                <w:sz w:val="18"/>
                <w:szCs w:val="18"/>
              </w:rPr>
              <w:t>0.45</w:t>
            </w:r>
          </w:p>
        </w:tc>
        <w:tc>
          <w:tcPr>
            <w:tcW w:w="0" w:type="auto"/>
            <w:tcBorders>
              <w:top w:val="single" w:sz="4" w:space="0" w:color="auto"/>
              <w:bottom w:val="single" w:sz="4" w:space="0" w:color="auto"/>
            </w:tcBorders>
            <w:vAlign w:val="center"/>
          </w:tcPr>
          <w:p w14:paraId="03FEC681" w14:textId="73C66A61" w:rsidR="00AA3690" w:rsidRPr="00A5406E" w:rsidRDefault="00AA3690" w:rsidP="00A5406E">
            <w:pPr>
              <w:jc w:val="center"/>
              <w:rPr>
                <w:rFonts w:ascii="Arial" w:hAnsi="Arial" w:cs="Arial"/>
                <w:sz w:val="18"/>
                <w:szCs w:val="18"/>
              </w:rPr>
            </w:pPr>
            <w:r w:rsidRPr="00A5406E">
              <w:rPr>
                <w:rFonts w:ascii="Arial" w:hAnsi="Arial" w:cs="Arial"/>
                <w:sz w:val="18"/>
                <w:szCs w:val="18"/>
              </w:rPr>
              <w:t>0.95</w:t>
            </w:r>
          </w:p>
        </w:tc>
        <w:tc>
          <w:tcPr>
            <w:tcW w:w="0" w:type="auto"/>
            <w:tcBorders>
              <w:top w:val="single" w:sz="4" w:space="0" w:color="auto"/>
              <w:bottom w:val="single" w:sz="4" w:space="0" w:color="auto"/>
            </w:tcBorders>
            <w:vAlign w:val="center"/>
          </w:tcPr>
          <w:p w14:paraId="6011E9F9" w14:textId="014C5926" w:rsidR="00AA3690" w:rsidRPr="00A5406E" w:rsidRDefault="00AA3690" w:rsidP="00A5406E">
            <w:pPr>
              <w:jc w:val="center"/>
              <w:rPr>
                <w:rFonts w:ascii="Arial" w:hAnsi="Arial" w:cs="Arial"/>
                <w:sz w:val="18"/>
                <w:szCs w:val="18"/>
              </w:rPr>
            </w:pPr>
            <w:r w:rsidRPr="00A5406E">
              <w:rPr>
                <w:rFonts w:ascii="Arial" w:hAnsi="Arial" w:cs="Arial"/>
                <w:sz w:val="18"/>
                <w:szCs w:val="18"/>
              </w:rPr>
              <w:t>1.33</w:t>
            </w:r>
          </w:p>
        </w:tc>
        <w:tc>
          <w:tcPr>
            <w:tcW w:w="0" w:type="auto"/>
            <w:tcBorders>
              <w:top w:val="single" w:sz="4" w:space="0" w:color="auto"/>
              <w:bottom w:val="single" w:sz="4" w:space="0" w:color="auto"/>
            </w:tcBorders>
            <w:vAlign w:val="center"/>
          </w:tcPr>
          <w:p w14:paraId="2A49EE9E" w14:textId="76B5BEF4" w:rsidR="00AA3690" w:rsidRPr="00A5406E" w:rsidRDefault="00AA3690" w:rsidP="00A5406E">
            <w:pPr>
              <w:jc w:val="center"/>
              <w:rPr>
                <w:rFonts w:ascii="Arial" w:hAnsi="Arial" w:cs="Arial"/>
                <w:sz w:val="18"/>
                <w:szCs w:val="18"/>
              </w:rPr>
            </w:pPr>
            <w:r w:rsidRPr="00A5406E">
              <w:rPr>
                <w:rFonts w:ascii="Arial" w:hAnsi="Arial" w:cs="Arial"/>
                <w:sz w:val="18"/>
                <w:szCs w:val="18"/>
              </w:rPr>
              <w:t>1.61</w:t>
            </w:r>
          </w:p>
        </w:tc>
        <w:tc>
          <w:tcPr>
            <w:tcW w:w="0" w:type="auto"/>
            <w:tcBorders>
              <w:top w:val="single" w:sz="4" w:space="0" w:color="auto"/>
              <w:bottom w:val="single" w:sz="4" w:space="0" w:color="auto"/>
            </w:tcBorders>
            <w:vAlign w:val="center"/>
          </w:tcPr>
          <w:p w14:paraId="7153F238" w14:textId="7B24F29C" w:rsidR="00AA3690" w:rsidRPr="00A5406E" w:rsidRDefault="00AA3690" w:rsidP="00A5406E">
            <w:pPr>
              <w:jc w:val="center"/>
              <w:rPr>
                <w:rFonts w:ascii="Arial" w:hAnsi="Arial" w:cs="Arial"/>
                <w:sz w:val="18"/>
                <w:szCs w:val="18"/>
              </w:rPr>
            </w:pPr>
            <w:r w:rsidRPr="00A5406E">
              <w:rPr>
                <w:rFonts w:ascii="Arial" w:hAnsi="Arial" w:cs="Arial"/>
                <w:sz w:val="18"/>
                <w:szCs w:val="18"/>
              </w:rPr>
              <w:t>1.39</w:t>
            </w:r>
          </w:p>
        </w:tc>
        <w:tc>
          <w:tcPr>
            <w:tcW w:w="0" w:type="auto"/>
            <w:tcBorders>
              <w:top w:val="single" w:sz="4" w:space="0" w:color="auto"/>
              <w:bottom w:val="single" w:sz="4" w:space="0" w:color="auto"/>
            </w:tcBorders>
            <w:vAlign w:val="center"/>
          </w:tcPr>
          <w:p w14:paraId="3C8051D8" w14:textId="614BB0D0" w:rsidR="00AA3690" w:rsidRPr="00A5406E" w:rsidRDefault="00AA3690" w:rsidP="00A5406E">
            <w:pPr>
              <w:jc w:val="center"/>
              <w:rPr>
                <w:rFonts w:ascii="Arial" w:hAnsi="Arial" w:cs="Arial"/>
                <w:sz w:val="18"/>
                <w:szCs w:val="18"/>
              </w:rPr>
            </w:pPr>
            <w:r w:rsidRPr="00A5406E">
              <w:rPr>
                <w:rFonts w:ascii="Arial" w:hAnsi="Arial" w:cs="Arial"/>
                <w:sz w:val="18"/>
                <w:szCs w:val="18"/>
              </w:rPr>
              <w:t>2.21</w:t>
            </w:r>
          </w:p>
        </w:tc>
      </w:tr>
      <w:tr w:rsidR="00AA3690" w:rsidRPr="00297D0C" w14:paraId="680CA62D" w14:textId="77777777" w:rsidTr="00A5406E">
        <w:trPr>
          <w:trHeight w:val="151"/>
          <w:jc w:val="center"/>
        </w:trPr>
        <w:tc>
          <w:tcPr>
            <w:tcW w:w="2660" w:type="dxa"/>
            <w:tcBorders>
              <w:top w:val="single" w:sz="4" w:space="0" w:color="auto"/>
            </w:tcBorders>
            <w:vAlign w:val="center"/>
          </w:tcPr>
          <w:p w14:paraId="5B20A7DB" w14:textId="34EDD2BF" w:rsidR="00AA3690" w:rsidRPr="00297D0C" w:rsidRDefault="00AA3690" w:rsidP="00AA3690">
            <w:pPr>
              <w:jc w:val="both"/>
              <w:rPr>
                <w:rFonts w:ascii="Arial" w:hAnsi="Arial" w:cs="Arial"/>
                <w:sz w:val="18"/>
                <w:szCs w:val="18"/>
              </w:rPr>
            </w:pPr>
            <w:proofErr w:type="spellStart"/>
            <w:r w:rsidRPr="00B763D5">
              <w:rPr>
                <w:rFonts w:ascii="Arial" w:hAnsi="Arial" w:cs="Arial"/>
                <w:color w:val="000000"/>
                <w:sz w:val="18"/>
                <w:szCs w:val="18"/>
              </w:rPr>
              <w:t>Pr</w:t>
            </w:r>
            <w:proofErr w:type="spellEnd"/>
            <w:r w:rsidRPr="00B763D5">
              <w:rPr>
                <w:rFonts w:ascii="Arial" w:hAnsi="Arial" w:cs="Arial"/>
                <w:color w:val="000000"/>
                <w:sz w:val="18"/>
                <w:szCs w:val="18"/>
              </w:rPr>
              <w:t>&gt;F</w:t>
            </w:r>
          </w:p>
        </w:tc>
        <w:tc>
          <w:tcPr>
            <w:tcW w:w="0" w:type="auto"/>
            <w:tcBorders>
              <w:top w:val="single" w:sz="4" w:space="0" w:color="auto"/>
            </w:tcBorders>
            <w:vAlign w:val="center"/>
          </w:tcPr>
          <w:p w14:paraId="0ED45726" w14:textId="77777777" w:rsidR="00AA3690" w:rsidRPr="00A5406E" w:rsidRDefault="00AA3690" w:rsidP="00A5406E">
            <w:pPr>
              <w:jc w:val="center"/>
              <w:rPr>
                <w:rFonts w:ascii="Arial" w:hAnsi="Arial" w:cs="Arial"/>
                <w:sz w:val="18"/>
                <w:szCs w:val="18"/>
              </w:rPr>
            </w:pPr>
          </w:p>
        </w:tc>
        <w:tc>
          <w:tcPr>
            <w:tcW w:w="1038" w:type="dxa"/>
            <w:tcBorders>
              <w:top w:val="single" w:sz="4" w:space="0" w:color="auto"/>
            </w:tcBorders>
            <w:vAlign w:val="center"/>
          </w:tcPr>
          <w:p w14:paraId="03201770"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012FD3DF"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22DFBDA0"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7C7A62A8"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7E27B549" w14:textId="77777777" w:rsidR="00AA3690" w:rsidRPr="00A5406E" w:rsidRDefault="00AA3690" w:rsidP="00A5406E">
            <w:pPr>
              <w:jc w:val="center"/>
              <w:rPr>
                <w:rFonts w:ascii="Arial" w:hAnsi="Arial" w:cs="Arial"/>
                <w:sz w:val="18"/>
                <w:szCs w:val="18"/>
              </w:rPr>
            </w:pPr>
          </w:p>
        </w:tc>
        <w:tc>
          <w:tcPr>
            <w:tcW w:w="0" w:type="auto"/>
            <w:tcBorders>
              <w:top w:val="single" w:sz="4" w:space="0" w:color="auto"/>
            </w:tcBorders>
            <w:vAlign w:val="center"/>
          </w:tcPr>
          <w:p w14:paraId="5462A97B" w14:textId="77777777" w:rsidR="00AA3690" w:rsidRPr="00A5406E" w:rsidRDefault="00AA3690" w:rsidP="00A5406E">
            <w:pPr>
              <w:jc w:val="center"/>
              <w:rPr>
                <w:rFonts w:ascii="Arial" w:hAnsi="Arial" w:cs="Arial"/>
                <w:sz w:val="18"/>
                <w:szCs w:val="18"/>
              </w:rPr>
            </w:pPr>
          </w:p>
        </w:tc>
      </w:tr>
      <w:tr w:rsidR="00A5406E" w:rsidRPr="00297D0C" w14:paraId="387A1842" w14:textId="77777777" w:rsidTr="00A5406E">
        <w:trPr>
          <w:trHeight w:val="151"/>
          <w:jc w:val="center"/>
        </w:trPr>
        <w:tc>
          <w:tcPr>
            <w:tcW w:w="2660" w:type="dxa"/>
            <w:vAlign w:val="center"/>
          </w:tcPr>
          <w:p w14:paraId="48500C06" w14:textId="70BE06CD" w:rsidR="00A5406E" w:rsidRPr="00297D0C" w:rsidRDefault="00A5406E" w:rsidP="00A5406E">
            <w:pPr>
              <w:jc w:val="both"/>
              <w:rPr>
                <w:rFonts w:ascii="Arial" w:hAnsi="Arial" w:cs="Arial"/>
                <w:sz w:val="18"/>
                <w:szCs w:val="18"/>
              </w:rPr>
            </w:pPr>
            <w:r w:rsidRPr="00B763D5">
              <w:rPr>
                <w:rFonts w:ascii="Arial" w:hAnsi="Arial" w:cs="Arial"/>
                <w:color w:val="000000"/>
                <w:sz w:val="18"/>
                <w:szCs w:val="18"/>
              </w:rPr>
              <w:t>PP</w:t>
            </w:r>
          </w:p>
        </w:tc>
        <w:tc>
          <w:tcPr>
            <w:tcW w:w="0" w:type="auto"/>
            <w:tcBorders>
              <w:top w:val="nil"/>
              <w:left w:val="nil"/>
              <w:bottom w:val="nil"/>
              <w:right w:val="nil"/>
            </w:tcBorders>
            <w:vAlign w:val="center"/>
          </w:tcPr>
          <w:p w14:paraId="41EA2FCD" w14:textId="3C189CB0"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.206</w:t>
            </w:r>
          </w:p>
        </w:tc>
        <w:tc>
          <w:tcPr>
            <w:tcW w:w="1038" w:type="dxa"/>
            <w:tcBorders>
              <w:top w:val="nil"/>
              <w:left w:val="nil"/>
              <w:bottom w:val="nil"/>
              <w:right w:val="nil"/>
            </w:tcBorders>
            <w:vAlign w:val="center"/>
          </w:tcPr>
          <w:p w14:paraId="50389B58" w14:textId="0DCF88FE"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.011</w:t>
            </w:r>
          </w:p>
        </w:tc>
        <w:tc>
          <w:tcPr>
            <w:tcW w:w="0" w:type="auto"/>
            <w:tcBorders>
              <w:top w:val="nil"/>
              <w:left w:val="nil"/>
              <w:bottom w:val="nil"/>
              <w:right w:val="nil"/>
            </w:tcBorders>
            <w:vAlign w:val="center"/>
          </w:tcPr>
          <w:p w14:paraId="26AC70F0" w14:textId="132F3E35"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4075653A" w14:textId="2120E2DC"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72B94B31" w14:textId="2C3796D5"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498690EF" w14:textId="438F3283"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4A72FDA9" w14:textId="3371BD36"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r>
      <w:tr w:rsidR="00A5406E" w:rsidRPr="00297D0C" w14:paraId="04B160D0" w14:textId="77777777" w:rsidTr="00A5406E">
        <w:trPr>
          <w:trHeight w:val="151"/>
          <w:jc w:val="center"/>
        </w:trPr>
        <w:tc>
          <w:tcPr>
            <w:tcW w:w="2660" w:type="dxa"/>
            <w:vAlign w:val="center"/>
          </w:tcPr>
          <w:p w14:paraId="3F0169FA" w14:textId="400AB741" w:rsidR="00A5406E" w:rsidRPr="00297D0C" w:rsidRDefault="00A5406E" w:rsidP="00A5406E">
            <w:pPr>
              <w:jc w:val="both"/>
              <w:rPr>
                <w:rFonts w:ascii="Arial" w:hAnsi="Arial" w:cs="Arial"/>
                <w:sz w:val="18"/>
                <w:szCs w:val="18"/>
              </w:rPr>
            </w:pPr>
            <w:r w:rsidRPr="00B763D5">
              <w:rPr>
                <w:rFonts w:ascii="Arial" w:hAnsi="Arial" w:cs="Arial"/>
                <w:color w:val="000000"/>
                <w:sz w:val="18"/>
                <w:szCs w:val="18"/>
              </w:rPr>
              <w:t>NAA</w:t>
            </w:r>
          </w:p>
        </w:tc>
        <w:tc>
          <w:tcPr>
            <w:tcW w:w="0" w:type="auto"/>
            <w:tcBorders>
              <w:top w:val="nil"/>
              <w:left w:val="nil"/>
              <w:bottom w:val="nil"/>
              <w:right w:val="nil"/>
            </w:tcBorders>
            <w:vAlign w:val="center"/>
          </w:tcPr>
          <w:p w14:paraId="344B7908" w14:textId="173FDD03"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.916</w:t>
            </w:r>
          </w:p>
        </w:tc>
        <w:tc>
          <w:tcPr>
            <w:tcW w:w="1038" w:type="dxa"/>
            <w:tcBorders>
              <w:top w:val="nil"/>
              <w:left w:val="nil"/>
              <w:bottom w:val="nil"/>
              <w:right w:val="nil"/>
            </w:tcBorders>
            <w:vAlign w:val="center"/>
          </w:tcPr>
          <w:p w14:paraId="4E6F003F" w14:textId="6DC73E54"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.537</w:t>
            </w:r>
          </w:p>
        </w:tc>
        <w:tc>
          <w:tcPr>
            <w:tcW w:w="0" w:type="auto"/>
            <w:tcBorders>
              <w:top w:val="nil"/>
              <w:left w:val="nil"/>
              <w:bottom w:val="nil"/>
              <w:right w:val="nil"/>
            </w:tcBorders>
            <w:vAlign w:val="center"/>
          </w:tcPr>
          <w:p w14:paraId="136950A6" w14:textId="38F18AA9"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4A47A906" w14:textId="2B89B72A"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3A2C3847" w14:textId="4CBEF033"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4D77C140" w14:textId="01FB0DEB"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c>
          <w:tcPr>
            <w:tcW w:w="0" w:type="auto"/>
            <w:tcBorders>
              <w:top w:val="nil"/>
              <w:left w:val="nil"/>
              <w:bottom w:val="nil"/>
              <w:right w:val="nil"/>
            </w:tcBorders>
            <w:vAlign w:val="center"/>
          </w:tcPr>
          <w:p w14:paraId="063D9CB4" w14:textId="78FA7760"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&lt;.001</w:t>
            </w:r>
          </w:p>
        </w:tc>
      </w:tr>
      <w:tr w:rsidR="00A5406E" w:rsidRPr="00297D0C" w14:paraId="0B280AFD" w14:textId="77777777" w:rsidTr="00A5406E">
        <w:trPr>
          <w:trHeight w:val="151"/>
          <w:jc w:val="center"/>
        </w:trPr>
        <w:tc>
          <w:tcPr>
            <w:tcW w:w="2660" w:type="dxa"/>
            <w:tcBorders>
              <w:bottom w:val="single" w:sz="4" w:space="0" w:color="auto"/>
            </w:tcBorders>
            <w:vAlign w:val="center"/>
          </w:tcPr>
          <w:p w14:paraId="23DBC09D" w14:textId="06B4E427" w:rsidR="00A5406E" w:rsidRPr="00297D0C" w:rsidRDefault="00A5406E" w:rsidP="00A5406E">
            <w:pPr>
              <w:jc w:val="both"/>
              <w:rPr>
                <w:rFonts w:ascii="Arial" w:hAnsi="Arial" w:cs="Arial"/>
                <w:sz w:val="18"/>
                <w:szCs w:val="18"/>
              </w:rPr>
            </w:pPr>
            <w:r w:rsidRPr="00B763D5">
              <w:rPr>
                <w:rFonts w:ascii="Arial" w:hAnsi="Arial" w:cs="Arial"/>
                <w:color w:val="000000"/>
                <w:sz w:val="18"/>
                <w:szCs w:val="18"/>
              </w:rPr>
              <w:t>PP × NAA</w:t>
            </w:r>
          </w:p>
        </w:tc>
        <w:tc>
          <w:tcPr>
            <w:tcW w:w="0" w:type="auto"/>
            <w:tcBorders>
              <w:bottom w:val="single" w:sz="4" w:space="0" w:color="auto"/>
            </w:tcBorders>
            <w:vAlign w:val="center"/>
          </w:tcPr>
          <w:p w14:paraId="40791197" w14:textId="080E841A" w:rsidR="00A5406E" w:rsidRPr="00A5406E" w:rsidRDefault="00A5406E" w:rsidP="00A5406E">
            <w:pPr>
              <w:jc w:val="center"/>
              <w:rPr>
                <w:rFonts w:ascii="Arial" w:hAnsi="Arial" w:cs="Arial"/>
                <w:sz w:val="18"/>
                <w:szCs w:val="18"/>
              </w:rPr>
            </w:pPr>
            <w:r w:rsidRPr="00A5406E">
              <w:rPr>
                <w:rFonts w:ascii="Arial" w:hAnsi="Arial" w:cs="Arial"/>
                <w:sz w:val="18"/>
                <w:szCs w:val="18"/>
              </w:rPr>
              <w:t>.982</w:t>
            </w:r>
          </w:p>
        </w:tc>
        <w:tc>
          <w:tcPr>
            <w:tcW w:w="1038" w:type="dxa"/>
            <w:tcBorders>
              <w:top w:val="nil"/>
              <w:left w:val="nil"/>
              <w:bottom w:val="nil"/>
              <w:right w:val="nil"/>
            </w:tcBorders>
            <w:vAlign w:val="center"/>
          </w:tcPr>
          <w:p w14:paraId="7FA49D6D" w14:textId="0FAF165A"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.995</w:t>
            </w:r>
          </w:p>
        </w:tc>
        <w:tc>
          <w:tcPr>
            <w:tcW w:w="0" w:type="auto"/>
            <w:tcBorders>
              <w:top w:val="nil"/>
              <w:left w:val="nil"/>
              <w:bottom w:val="nil"/>
              <w:right w:val="nil"/>
            </w:tcBorders>
            <w:vAlign w:val="center"/>
          </w:tcPr>
          <w:p w14:paraId="69385B0D" w14:textId="3BC29CCE"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.998</w:t>
            </w:r>
          </w:p>
        </w:tc>
        <w:tc>
          <w:tcPr>
            <w:tcW w:w="0" w:type="auto"/>
            <w:tcBorders>
              <w:top w:val="nil"/>
              <w:left w:val="nil"/>
              <w:bottom w:val="nil"/>
              <w:right w:val="nil"/>
            </w:tcBorders>
            <w:vAlign w:val="center"/>
          </w:tcPr>
          <w:p w14:paraId="3209F6B0" w14:textId="34065949"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.694</w:t>
            </w:r>
          </w:p>
        </w:tc>
        <w:tc>
          <w:tcPr>
            <w:tcW w:w="0" w:type="auto"/>
            <w:tcBorders>
              <w:top w:val="nil"/>
              <w:left w:val="nil"/>
              <w:bottom w:val="nil"/>
              <w:right w:val="nil"/>
            </w:tcBorders>
            <w:vAlign w:val="center"/>
          </w:tcPr>
          <w:p w14:paraId="4349862B" w14:textId="729C262D"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.994</w:t>
            </w:r>
          </w:p>
        </w:tc>
        <w:tc>
          <w:tcPr>
            <w:tcW w:w="0" w:type="auto"/>
            <w:tcBorders>
              <w:top w:val="nil"/>
              <w:left w:val="nil"/>
              <w:bottom w:val="nil"/>
              <w:right w:val="nil"/>
            </w:tcBorders>
            <w:vAlign w:val="center"/>
          </w:tcPr>
          <w:p w14:paraId="76ACFD5A" w14:textId="6B717253"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.998</w:t>
            </w:r>
          </w:p>
        </w:tc>
        <w:tc>
          <w:tcPr>
            <w:tcW w:w="0" w:type="auto"/>
            <w:tcBorders>
              <w:top w:val="nil"/>
              <w:left w:val="nil"/>
              <w:bottom w:val="nil"/>
              <w:right w:val="nil"/>
            </w:tcBorders>
            <w:vAlign w:val="center"/>
          </w:tcPr>
          <w:p w14:paraId="65806ED0" w14:textId="7A3BBC3B" w:rsidR="00A5406E" w:rsidRPr="00A5406E" w:rsidRDefault="00A5406E" w:rsidP="00A5406E">
            <w:pPr>
              <w:jc w:val="center"/>
              <w:rPr>
                <w:rFonts w:ascii="Arial" w:hAnsi="Arial" w:cs="Arial"/>
                <w:sz w:val="18"/>
                <w:szCs w:val="18"/>
              </w:rPr>
            </w:pPr>
            <w:r w:rsidRPr="00A5406E">
              <w:rPr>
                <w:rFonts w:ascii="Arial" w:hAnsi="Arial" w:cs="Arial"/>
                <w:color w:val="000000"/>
                <w:sz w:val="18"/>
                <w:szCs w:val="18"/>
              </w:rPr>
              <w:t>.990</w:t>
            </w:r>
          </w:p>
        </w:tc>
      </w:tr>
      <w:tr w:rsidR="00AA3690" w:rsidRPr="00297D0C" w14:paraId="41FCDF4E" w14:textId="77777777" w:rsidTr="00A5406E">
        <w:trPr>
          <w:trHeight w:val="151"/>
          <w:jc w:val="center"/>
        </w:trPr>
        <w:tc>
          <w:tcPr>
            <w:tcW w:w="2660" w:type="dxa"/>
            <w:tcBorders>
              <w:top w:val="single" w:sz="4" w:space="0" w:color="auto"/>
            </w:tcBorders>
            <w:vAlign w:val="center"/>
          </w:tcPr>
          <w:p w14:paraId="1A3A5531" w14:textId="1F54BDCE" w:rsidR="00AA3690" w:rsidRPr="00297D0C" w:rsidRDefault="00AA3690" w:rsidP="00AA3690">
            <w:pPr>
              <w:jc w:val="both"/>
              <w:rPr>
                <w:rFonts w:ascii="Arial" w:hAnsi="Arial" w:cs="Arial"/>
                <w:sz w:val="18"/>
                <w:szCs w:val="18"/>
              </w:rPr>
            </w:pPr>
            <w:r w:rsidRPr="00B763D5">
              <w:rPr>
                <w:rFonts w:ascii="Arial" w:hAnsi="Arial" w:cs="Arial"/>
                <w:b/>
                <w:bCs/>
                <w:color w:val="000000"/>
                <w:sz w:val="18"/>
                <w:szCs w:val="18"/>
              </w:rPr>
              <w:t>CV % (a)</w:t>
            </w:r>
          </w:p>
        </w:tc>
        <w:tc>
          <w:tcPr>
            <w:tcW w:w="0" w:type="auto"/>
            <w:tcBorders>
              <w:top w:val="single" w:sz="4" w:space="0" w:color="auto"/>
            </w:tcBorders>
            <w:vAlign w:val="center"/>
          </w:tcPr>
          <w:p w14:paraId="4AE30501" w14:textId="51A5BA8B" w:rsidR="00AA3690" w:rsidRPr="00A5406E" w:rsidRDefault="00AA3690" w:rsidP="00A5406E">
            <w:pPr>
              <w:jc w:val="center"/>
              <w:rPr>
                <w:rFonts w:ascii="Arial" w:hAnsi="Arial" w:cs="Arial"/>
                <w:sz w:val="18"/>
                <w:szCs w:val="18"/>
              </w:rPr>
            </w:pPr>
            <w:r w:rsidRPr="00A5406E">
              <w:rPr>
                <w:rFonts w:ascii="Arial" w:hAnsi="Arial" w:cs="Arial"/>
                <w:sz w:val="18"/>
                <w:szCs w:val="18"/>
              </w:rPr>
              <w:t>4.19</w:t>
            </w:r>
          </w:p>
        </w:tc>
        <w:tc>
          <w:tcPr>
            <w:tcW w:w="1038" w:type="dxa"/>
            <w:tcBorders>
              <w:top w:val="single" w:sz="4" w:space="0" w:color="auto"/>
            </w:tcBorders>
            <w:vAlign w:val="center"/>
          </w:tcPr>
          <w:p w14:paraId="0243C6CB" w14:textId="313C192F" w:rsidR="00AA3690" w:rsidRPr="00A5406E" w:rsidRDefault="00AA3690" w:rsidP="00A5406E">
            <w:pPr>
              <w:jc w:val="center"/>
              <w:rPr>
                <w:rFonts w:ascii="Arial" w:hAnsi="Arial" w:cs="Arial"/>
                <w:sz w:val="18"/>
                <w:szCs w:val="18"/>
              </w:rPr>
            </w:pPr>
            <w:r w:rsidRPr="00A5406E">
              <w:rPr>
                <w:rFonts w:ascii="Arial" w:hAnsi="Arial" w:cs="Arial"/>
                <w:sz w:val="18"/>
                <w:szCs w:val="18"/>
              </w:rPr>
              <w:t>2.36</w:t>
            </w:r>
          </w:p>
        </w:tc>
        <w:tc>
          <w:tcPr>
            <w:tcW w:w="0" w:type="auto"/>
            <w:tcBorders>
              <w:top w:val="single" w:sz="4" w:space="0" w:color="auto"/>
            </w:tcBorders>
            <w:vAlign w:val="center"/>
          </w:tcPr>
          <w:p w14:paraId="7D2DFB89" w14:textId="10375697" w:rsidR="00AA3690" w:rsidRPr="00A5406E" w:rsidRDefault="00AA3690" w:rsidP="00A5406E">
            <w:pPr>
              <w:jc w:val="center"/>
              <w:rPr>
                <w:rFonts w:ascii="Arial" w:hAnsi="Arial" w:cs="Arial"/>
                <w:sz w:val="18"/>
                <w:szCs w:val="18"/>
              </w:rPr>
            </w:pPr>
            <w:r w:rsidRPr="00A5406E">
              <w:rPr>
                <w:rFonts w:ascii="Arial" w:hAnsi="Arial" w:cs="Arial"/>
                <w:sz w:val="18"/>
                <w:szCs w:val="18"/>
              </w:rPr>
              <w:t>3.57</w:t>
            </w:r>
          </w:p>
        </w:tc>
        <w:tc>
          <w:tcPr>
            <w:tcW w:w="0" w:type="auto"/>
            <w:tcBorders>
              <w:top w:val="single" w:sz="4" w:space="0" w:color="auto"/>
            </w:tcBorders>
            <w:vAlign w:val="center"/>
          </w:tcPr>
          <w:p w14:paraId="6817B3E6" w14:textId="79260CB5" w:rsidR="00AA3690" w:rsidRPr="00A5406E" w:rsidRDefault="00AA3690" w:rsidP="00A5406E">
            <w:pPr>
              <w:jc w:val="center"/>
              <w:rPr>
                <w:rFonts w:ascii="Arial" w:hAnsi="Arial" w:cs="Arial"/>
                <w:sz w:val="18"/>
                <w:szCs w:val="18"/>
              </w:rPr>
            </w:pPr>
            <w:r w:rsidRPr="00A5406E">
              <w:rPr>
                <w:rFonts w:ascii="Arial" w:hAnsi="Arial" w:cs="Arial"/>
                <w:sz w:val="18"/>
                <w:szCs w:val="18"/>
              </w:rPr>
              <w:t>4.04</w:t>
            </w:r>
          </w:p>
        </w:tc>
        <w:tc>
          <w:tcPr>
            <w:tcW w:w="0" w:type="auto"/>
            <w:tcBorders>
              <w:top w:val="single" w:sz="4" w:space="0" w:color="auto"/>
            </w:tcBorders>
            <w:vAlign w:val="center"/>
          </w:tcPr>
          <w:p w14:paraId="705D7C82" w14:textId="14A4B400" w:rsidR="00AA3690" w:rsidRPr="00A5406E" w:rsidRDefault="00AA3690" w:rsidP="00A5406E">
            <w:pPr>
              <w:jc w:val="center"/>
              <w:rPr>
                <w:rFonts w:ascii="Arial" w:hAnsi="Arial" w:cs="Arial"/>
                <w:sz w:val="18"/>
                <w:szCs w:val="18"/>
              </w:rPr>
            </w:pPr>
            <w:r w:rsidRPr="00A5406E">
              <w:rPr>
                <w:rFonts w:ascii="Arial" w:hAnsi="Arial" w:cs="Arial"/>
                <w:sz w:val="18"/>
                <w:szCs w:val="18"/>
              </w:rPr>
              <w:t>4.54</w:t>
            </w:r>
          </w:p>
        </w:tc>
        <w:tc>
          <w:tcPr>
            <w:tcW w:w="0" w:type="auto"/>
            <w:tcBorders>
              <w:top w:val="single" w:sz="4" w:space="0" w:color="auto"/>
            </w:tcBorders>
            <w:vAlign w:val="center"/>
          </w:tcPr>
          <w:p w14:paraId="4D7E6E07" w14:textId="6E7772FA" w:rsidR="00AA3690" w:rsidRPr="00A5406E" w:rsidRDefault="00AA3690" w:rsidP="00A5406E">
            <w:pPr>
              <w:jc w:val="center"/>
              <w:rPr>
                <w:rFonts w:ascii="Arial" w:hAnsi="Arial" w:cs="Arial"/>
                <w:color w:val="000000"/>
                <w:sz w:val="18"/>
                <w:szCs w:val="18"/>
              </w:rPr>
            </w:pPr>
            <w:r w:rsidRPr="00A5406E">
              <w:rPr>
                <w:rFonts w:ascii="Arial" w:hAnsi="Arial" w:cs="Arial"/>
                <w:sz w:val="18"/>
                <w:szCs w:val="18"/>
              </w:rPr>
              <w:t>5.19</w:t>
            </w:r>
          </w:p>
        </w:tc>
        <w:tc>
          <w:tcPr>
            <w:tcW w:w="0" w:type="auto"/>
            <w:tcBorders>
              <w:top w:val="single" w:sz="4" w:space="0" w:color="auto"/>
            </w:tcBorders>
            <w:vAlign w:val="center"/>
          </w:tcPr>
          <w:p w14:paraId="064FE47A" w14:textId="717B664F" w:rsidR="00AA3690" w:rsidRPr="00A5406E" w:rsidRDefault="00AA3690" w:rsidP="00A5406E">
            <w:pPr>
              <w:jc w:val="center"/>
              <w:rPr>
                <w:rFonts w:ascii="Arial" w:hAnsi="Arial" w:cs="Arial"/>
                <w:sz w:val="18"/>
                <w:szCs w:val="18"/>
              </w:rPr>
            </w:pPr>
            <w:r w:rsidRPr="00A5406E">
              <w:rPr>
                <w:rFonts w:ascii="Arial" w:hAnsi="Arial" w:cs="Arial"/>
                <w:sz w:val="18"/>
                <w:szCs w:val="18"/>
              </w:rPr>
              <w:t>4.22</w:t>
            </w:r>
          </w:p>
        </w:tc>
      </w:tr>
      <w:tr w:rsidR="00AA3690" w:rsidRPr="00297D0C" w14:paraId="7BD58499" w14:textId="77777777" w:rsidTr="00A5406E">
        <w:trPr>
          <w:trHeight w:val="151"/>
          <w:jc w:val="center"/>
        </w:trPr>
        <w:tc>
          <w:tcPr>
            <w:tcW w:w="2660" w:type="dxa"/>
            <w:tcBorders>
              <w:bottom w:val="single" w:sz="4" w:space="0" w:color="auto"/>
            </w:tcBorders>
            <w:vAlign w:val="center"/>
          </w:tcPr>
          <w:p w14:paraId="1D0F9C03" w14:textId="1DCCBC2F" w:rsidR="00AA3690" w:rsidRPr="00297D0C" w:rsidRDefault="00AA3690" w:rsidP="00AA3690">
            <w:pPr>
              <w:jc w:val="both"/>
              <w:rPr>
                <w:rFonts w:ascii="Arial" w:hAnsi="Arial" w:cs="Arial"/>
                <w:sz w:val="18"/>
                <w:szCs w:val="18"/>
              </w:rPr>
            </w:pPr>
            <w:r w:rsidRPr="00B763D5">
              <w:rPr>
                <w:rFonts w:ascii="Arial" w:hAnsi="Arial" w:cs="Arial"/>
                <w:b/>
                <w:bCs/>
                <w:color w:val="000000"/>
                <w:sz w:val="18"/>
                <w:szCs w:val="18"/>
              </w:rPr>
              <w:t>CV % (b)</w:t>
            </w:r>
          </w:p>
        </w:tc>
        <w:tc>
          <w:tcPr>
            <w:tcW w:w="0" w:type="auto"/>
            <w:tcBorders>
              <w:bottom w:val="single" w:sz="4" w:space="0" w:color="auto"/>
            </w:tcBorders>
            <w:vAlign w:val="center"/>
          </w:tcPr>
          <w:p w14:paraId="7AE0EF69" w14:textId="5A80216F" w:rsidR="00AA3690" w:rsidRPr="00A5406E" w:rsidRDefault="00AA3690" w:rsidP="00A5406E">
            <w:pPr>
              <w:jc w:val="center"/>
              <w:rPr>
                <w:rFonts w:ascii="Arial" w:hAnsi="Arial" w:cs="Arial"/>
                <w:sz w:val="18"/>
                <w:szCs w:val="18"/>
              </w:rPr>
            </w:pPr>
            <w:r w:rsidRPr="00A5406E">
              <w:rPr>
                <w:rFonts w:ascii="Arial" w:hAnsi="Arial" w:cs="Arial"/>
                <w:sz w:val="18"/>
                <w:szCs w:val="18"/>
              </w:rPr>
              <w:t>9.69</w:t>
            </w:r>
          </w:p>
        </w:tc>
        <w:tc>
          <w:tcPr>
            <w:tcW w:w="1038" w:type="dxa"/>
            <w:tcBorders>
              <w:bottom w:val="single" w:sz="4" w:space="0" w:color="auto"/>
            </w:tcBorders>
            <w:vAlign w:val="center"/>
          </w:tcPr>
          <w:p w14:paraId="224D848F" w14:textId="1A701A36" w:rsidR="00AA3690" w:rsidRPr="00A5406E" w:rsidRDefault="00AA3690" w:rsidP="00A5406E">
            <w:pPr>
              <w:jc w:val="center"/>
              <w:rPr>
                <w:rFonts w:ascii="Arial" w:hAnsi="Arial" w:cs="Arial"/>
                <w:sz w:val="18"/>
                <w:szCs w:val="18"/>
              </w:rPr>
            </w:pPr>
            <w:r w:rsidRPr="00A5406E">
              <w:rPr>
                <w:rFonts w:ascii="Arial" w:hAnsi="Arial" w:cs="Arial"/>
                <w:sz w:val="18"/>
                <w:szCs w:val="18"/>
              </w:rPr>
              <w:t>3.23</w:t>
            </w:r>
          </w:p>
        </w:tc>
        <w:tc>
          <w:tcPr>
            <w:tcW w:w="0" w:type="auto"/>
            <w:tcBorders>
              <w:bottom w:val="single" w:sz="4" w:space="0" w:color="auto"/>
            </w:tcBorders>
            <w:vAlign w:val="center"/>
          </w:tcPr>
          <w:p w14:paraId="12E32DB4" w14:textId="722D67F1" w:rsidR="00AA3690" w:rsidRPr="00A5406E" w:rsidRDefault="00AA3690" w:rsidP="00A5406E">
            <w:pPr>
              <w:jc w:val="center"/>
              <w:rPr>
                <w:rFonts w:ascii="Arial" w:hAnsi="Arial" w:cs="Arial"/>
                <w:sz w:val="18"/>
                <w:szCs w:val="18"/>
              </w:rPr>
            </w:pPr>
            <w:r w:rsidRPr="00A5406E">
              <w:rPr>
                <w:rFonts w:ascii="Arial" w:hAnsi="Arial" w:cs="Arial"/>
                <w:sz w:val="18"/>
                <w:szCs w:val="18"/>
              </w:rPr>
              <w:t>4.26</w:t>
            </w:r>
          </w:p>
        </w:tc>
        <w:tc>
          <w:tcPr>
            <w:tcW w:w="0" w:type="auto"/>
            <w:tcBorders>
              <w:bottom w:val="single" w:sz="4" w:space="0" w:color="auto"/>
            </w:tcBorders>
            <w:vAlign w:val="center"/>
          </w:tcPr>
          <w:p w14:paraId="305D1E5F" w14:textId="495C4D4E" w:rsidR="00AA3690" w:rsidRPr="00A5406E" w:rsidRDefault="00AA3690" w:rsidP="00A5406E">
            <w:pPr>
              <w:jc w:val="center"/>
              <w:rPr>
                <w:rFonts w:ascii="Arial" w:hAnsi="Arial" w:cs="Arial"/>
                <w:sz w:val="18"/>
                <w:szCs w:val="18"/>
              </w:rPr>
            </w:pPr>
            <w:r w:rsidRPr="00A5406E">
              <w:rPr>
                <w:rFonts w:ascii="Arial" w:hAnsi="Arial" w:cs="Arial"/>
                <w:sz w:val="18"/>
                <w:szCs w:val="18"/>
              </w:rPr>
              <w:t>3.88</w:t>
            </w:r>
          </w:p>
        </w:tc>
        <w:tc>
          <w:tcPr>
            <w:tcW w:w="0" w:type="auto"/>
            <w:tcBorders>
              <w:bottom w:val="single" w:sz="4" w:space="0" w:color="auto"/>
            </w:tcBorders>
            <w:vAlign w:val="center"/>
          </w:tcPr>
          <w:p w14:paraId="7F62DD07" w14:textId="4B85A798" w:rsidR="00AA3690" w:rsidRPr="00A5406E" w:rsidRDefault="00AA3690" w:rsidP="00A5406E">
            <w:pPr>
              <w:jc w:val="center"/>
              <w:rPr>
                <w:rFonts w:ascii="Arial" w:hAnsi="Arial" w:cs="Arial"/>
                <w:sz w:val="18"/>
                <w:szCs w:val="18"/>
              </w:rPr>
            </w:pPr>
            <w:r w:rsidRPr="00A5406E">
              <w:rPr>
                <w:rFonts w:ascii="Arial" w:hAnsi="Arial" w:cs="Arial"/>
                <w:sz w:val="18"/>
                <w:szCs w:val="18"/>
              </w:rPr>
              <w:t>4.89</w:t>
            </w:r>
          </w:p>
        </w:tc>
        <w:tc>
          <w:tcPr>
            <w:tcW w:w="0" w:type="auto"/>
            <w:tcBorders>
              <w:bottom w:val="single" w:sz="4" w:space="0" w:color="auto"/>
            </w:tcBorders>
            <w:vAlign w:val="center"/>
          </w:tcPr>
          <w:p w14:paraId="0EC6506E" w14:textId="517AF49F" w:rsidR="00AA3690" w:rsidRPr="00A5406E" w:rsidRDefault="00AA3690" w:rsidP="00A5406E">
            <w:pPr>
              <w:jc w:val="center"/>
              <w:rPr>
                <w:rFonts w:ascii="Arial" w:hAnsi="Arial" w:cs="Arial"/>
                <w:color w:val="000000"/>
                <w:sz w:val="18"/>
                <w:szCs w:val="18"/>
              </w:rPr>
            </w:pPr>
            <w:r w:rsidRPr="00A5406E">
              <w:rPr>
                <w:rFonts w:ascii="Arial" w:hAnsi="Arial" w:cs="Arial"/>
                <w:sz w:val="18"/>
                <w:szCs w:val="18"/>
              </w:rPr>
              <w:t>4.38</w:t>
            </w:r>
          </w:p>
        </w:tc>
        <w:tc>
          <w:tcPr>
            <w:tcW w:w="0" w:type="auto"/>
            <w:tcBorders>
              <w:bottom w:val="single" w:sz="4" w:space="0" w:color="auto"/>
            </w:tcBorders>
            <w:vAlign w:val="center"/>
          </w:tcPr>
          <w:p w14:paraId="69083B3D" w14:textId="36144422" w:rsidR="00AA3690" w:rsidRPr="00A5406E" w:rsidRDefault="00AA3690" w:rsidP="00A5406E">
            <w:pPr>
              <w:jc w:val="center"/>
              <w:rPr>
                <w:rFonts w:ascii="Arial" w:hAnsi="Arial" w:cs="Arial"/>
                <w:sz w:val="18"/>
                <w:szCs w:val="18"/>
              </w:rPr>
            </w:pPr>
            <w:r w:rsidRPr="00A5406E">
              <w:rPr>
                <w:rFonts w:ascii="Arial" w:hAnsi="Arial" w:cs="Arial"/>
                <w:sz w:val="18"/>
                <w:szCs w:val="18"/>
              </w:rPr>
              <w:t>7.34</w:t>
            </w:r>
          </w:p>
        </w:tc>
      </w:tr>
    </w:tbl>
    <w:p w14:paraId="3F31AC53" w14:textId="75C5D707" w:rsidR="00297D0C" w:rsidRDefault="00297D0C" w:rsidP="00297D0C">
      <w:pPr>
        <w:autoSpaceDE w:val="0"/>
        <w:autoSpaceDN w:val="0"/>
        <w:adjustRightInd w:val="0"/>
        <w:ind w:left="851" w:hanging="851"/>
        <w:jc w:val="both"/>
        <w:rPr>
          <w:rFonts w:ascii="Arial" w:hAnsi="Arial" w:cs="Arial"/>
          <w:szCs w:val="22"/>
          <w:vertAlign w:val="subscript"/>
        </w:rPr>
      </w:pPr>
      <w:bookmarkStart w:id="8" w:name="_Hlk238630929"/>
      <w:bookmarkEnd w:id="7"/>
      <w:r w:rsidRPr="00DE1A1D">
        <w:rPr>
          <w:rFonts w:ascii="Arial" w:hAnsi="Arial" w:cs="Arial"/>
          <w:szCs w:val="22"/>
          <w:vertAlign w:val="subscript"/>
        </w:rPr>
        <w:t>Means followed by same letters in each column are not significantly different by LSD test at 5% level. CV = Coefficient of variation</w:t>
      </w:r>
    </w:p>
    <w:bookmarkEnd w:id="8"/>
    <w:p w14:paraId="6FACB6A1" w14:textId="77777777" w:rsidR="00297D0C" w:rsidRDefault="00297D0C" w:rsidP="00297D0C">
      <w:pPr>
        <w:autoSpaceDE w:val="0"/>
        <w:autoSpaceDN w:val="0"/>
        <w:adjustRightInd w:val="0"/>
        <w:ind w:left="851" w:hanging="851"/>
        <w:jc w:val="both"/>
        <w:rPr>
          <w:rFonts w:ascii="Arial" w:hAnsi="Arial" w:cs="Arial"/>
          <w:szCs w:val="22"/>
          <w:vertAlign w:val="subscript"/>
        </w:rPr>
      </w:pPr>
    </w:p>
    <w:p w14:paraId="62036761" w14:textId="4AAC6ED2" w:rsidR="00297D0C" w:rsidRDefault="00297D0C" w:rsidP="00F15B19">
      <w:pPr>
        <w:autoSpaceDE w:val="0"/>
        <w:autoSpaceDN w:val="0"/>
        <w:adjustRightInd w:val="0"/>
        <w:ind w:left="851" w:hanging="851"/>
        <w:jc w:val="both"/>
        <w:rPr>
          <w:rFonts w:ascii="Arial" w:hAnsi="Arial" w:cs="Arial"/>
          <w:b/>
          <w:bCs/>
          <w:szCs w:val="22"/>
        </w:rPr>
      </w:pPr>
      <w:r w:rsidRPr="00297D0C">
        <w:rPr>
          <w:rFonts w:ascii="Arial" w:hAnsi="Arial" w:cs="Arial"/>
          <w:b/>
          <w:bCs/>
          <w:szCs w:val="22"/>
        </w:rPr>
        <w:t xml:space="preserve">Table 8 Yield and yield components of cotton as affected by different plant populations and </w:t>
      </w:r>
      <w:r w:rsidR="00DE4769">
        <w:rPr>
          <w:rFonts w:ascii="Arial" w:eastAsiaTheme="minorEastAsia" w:hAnsi="Arial" w:cs="Arial"/>
          <w:b/>
          <w:bCs/>
          <w:kern w:val="2"/>
          <w:lang w:eastAsia="ko-KR" w:bidi="my-MM"/>
        </w:rPr>
        <w:t>Naphthalene Acetic Acid (</w:t>
      </w:r>
      <w:r w:rsidR="009D5508" w:rsidRPr="007D51E6">
        <w:rPr>
          <w:rFonts w:ascii="Arial" w:eastAsiaTheme="minorEastAsia" w:hAnsi="Arial" w:cs="Arial"/>
          <w:b/>
          <w:bCs/>
          <w:kern w:val="2"/>
          <w:lang w:eastAsia="ko-KR" w:bidi="my-MM"/>
        </w:rPr>
        <w:t>NAA</w:t>
      </w:r>
      <w:r w:rsidR="009D5508">
        <w:rPr>
          <w:rFonts w:ascii="Arial" w:eastAsiaTheme="minorEastAsia" w:hAnsi="Arial" w:cs="Arial"/>
          <w:b/>
          <w:bCs/>
          <w:kern w:val="2"/>
          <w:lang w:eastAsia="ko-KR" w:bidi="my-MM"/>
        </w:rPr>
        <w:t>)</w:t>
      </w:r>
      <w:r w:rsidR="009D5508" w:rsidRPr="007D51E6">
        <w:rPr>
          <w:rFonts w:ascii="Arial" w:eastAsiaTheme="minorEastAsia" w:hAnsi="Arial" w:cs="Arial"/>
          <w:b/>
          <w:bCs/>
          <w:kern w:val="2"/>
          <w:lang w:eastAsia="ko-KR" w:bidi="my-MM"/>
        </w:rPr>
        <w:t xml:space="preserve"> </w:t>
      </w:r>
      <w:r w:rsidR="009D5508" w:rsidRPr="00297D0C">
        <w:rPr>
          <w:rFonts w:ascii="Arial" w:hAnsi="Arial" w:cs="Arial"/>
          <w:b/>
          <w:bCs/>
          <w:szCs w:val="22"/>
        </w:rPr>
        <w:t>concentrations</w:t>
      </w:r>
      <w:r w:rsidRPr="00297D0C">
        <w:rPr>
          <w:rFonts w:ascii="Arial" w:hAnsi="Arial" w:cs="Arial"/>
          <w:b/>
          <w:bCs/>
          <w:szCs w:val="22"/>
        </w:rPr>
        <w:t xml:space="preserve"> during pre-monsoon season, 2025</w:t>
      </w:r>
    </w:p>
    <w:p w14:paraId="1A9C3CE4" w14:textId="77777777" w:rsidR="00297D0C" w:rsidRPr="00DE1A1D" w:rsidRDefault="00297D0C" w:rsidP="00F15B19">
      <w:pPr>
        <w:autoSpaceDE w:val="0"/>
        <w:autoSpaceDN w:val="0"/>
        <w:adjustRightInd w:val="0"/>
        <w:ind w:left="851" w:hanging="851"/>
        <w:jc w:val="both"/>
        <w:rPr>
          <w:rFonts w:ascii="Arial" w:hAnsi="Arial" w:cs="Arial"/>
          <w:b/>
          <w:bCs/>
          <w:szCs w:val="22"/>
        </w:rPr>
      </w:pPr>
    </w:p>
    <w:tbl>
      <w:tblPr>
        <w:tblW w:w="7910" w:type="dxa"/>
        <w:jc w:val="center"/>
        <w:tblLook w:val="01E0" w:firstRow="1" w:lastRow="1" w:firstColumn="1" w:lastColumn="1" w:noHBand="0" w:noVBand="0"/>
      </w:tblPr>
      <w:tblGrid>
        <w:gridCol w:w="2532"/>
        <w:gridCol w:w="1098"/>
        <w:gridCol w:w="960"/>
        <w:gridCol w:w="796"/>
        <w:gridCol w:w="1037"/>
        <w:gridCol w:w="1487"/>
      </w:tblGrid>
      <w:tr w:rsidR="00BF7124" w:rsidRPr="00BF7124" w14:paraId="7E7D1AB8" w14:textId="77777777" w:rsidTr="008923FF">
        <w:trPr>
          <w:jc w:val="center"/>
        </w:trPr>
        <w:tc>
          <w:tcPr>
            <w:tcW w:w="2532" w:type="dxa"/>
            <w:vMerge w:val="restart"/>
            <w:tcBorders>
              <w:top w:val="single" w:sz="4" w:space="0" w:color="auto"/>
            </w:tcBorders>
            <w:vAlign w:val="center"/>
          </w:tcPr>
          <w:p w14:paraId="6DF8A320" w14:textId="77777777" w:rsidR="00BF7124" w:rsidRPr="00BF7124" w:rsidRDefault="00BF7124" w:rsidP="001A205A">
            <w:pPr>
              <w:jc w:val="center"/>
              <w:rPr>
                <w:rFonts w:ascii="Arial" w:hAnsi="Arial" w:cs="Arial"/>
                <w:b/>
                <w:bCs/>
                <w:sz w:val="18"/>
                <w:szCs w:val="18"/>
              </w:rPr>
            </w:pPr>
            <w:bookmarkStart w:id="9" w:name="_Hlk238630979"/>
            <w:r w:rsidRPr="00BF7124">
              <w:rPr>
                <w:rFonts w:ascii="Arial" w:hAnsi="Arial" w:cs="Arial"/>
                <w:b/>
                <w:sz w:val="18"/>
                <w:szCs w:val="18"/>
              </w:rPr>
              <w:t>Treatment</w:t>
            </w:r>
          </w:p>
        </w:tc>
        <w:tc>
          <w:tcPr>
            <w:tcW w:w="1098" w:type="dxa"/>
            <w:vMerge w:val="restart"/>
            <w:tcBorders>
              <w:top w:val="single" w:sz="4" w:space="0" w:color="auto"/>
            </w:tcBorders>
            <w:vAlign w:val="center"/>
          </w:tcPr>
          <w:p w14:paraId="769705AC"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No. of harvested</w:t>
            </w:r>
          </w:p>
          <w:p w14:paraId="1AC19764"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bolls per plant</w:t>
            </w:r>
          </w:p>
        </w:tc>
        <w:tc>
          <w:tcPr>
            <w:tcW w:w="960" w:type="dxa"/>
            <w:vMerge w:val="restart"/>
            <w:tcBorders>
              <w:top w:val="single" w:sz="4" w:space="0" w:color="auto"/>
            </w:tcBorders>
            <w:vAlign w:val="center"/>
          </w:tcPr>
          <w:p w14:paraId="0FD98D34"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Single boll</w:t>
            </w:r>
          </w:p>
          <w:p w14:paraId="280ACE5F"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weight (g)</w:t>
            </w:r>
          </w:p>
        </w:tc>
        <w:tc>
          <w:tcPr>
            <w:tcW w:w="796" w:type="dxa"/>
            <w:vMerge w:val="restart"/>
            <w:tcBorders>
              <w:top w:val="single" w:sz="4" w:space="0" w:color="auto"/>
            </w:tcBorders>
            <w:vAlign w:val="center"/>
          </w:tcPr>
          <w:p w14:paraId="419BDB1E"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1000 seed</w:t>
            </w:r>
          </w:p>
          <w:p w14:paraId="1331E81D"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weight (g)</w:t>
            </w:r>
          </w:p>
        </w:tc>
        <w:tc>
          <w:tcPr>
            <w:tcW w:w="2524" w:type="dxa"/>
            <w:gridSpan w:val="2"/>
            <w:tcBorders>
              <w:top w:val="single" w:sz="4" w:space="0" w:color="auto"/>
              <w:bottom w:val="single" w:sz="4" w:space="0" w:color="auto"/>
            </w:tcBorders>
          </w:tcPr>
          <w:p w14:paraId="7CA26EAF" w14:textId="77777777" w:rsidR="00BF7124" w:rsidRPr="00BF7124" w:rsidRDefault="00BF7124" w:rsidP="001A205A">
            <w:pPr>
              <w:jc w:val="center"/>
              <w:rPr>
                <w:rFonts w:ascii="Arial" w:hAnsi="Arial" w:cs="Arial"/>
                <w:b/>
                <w:bCs/>
                <w:sz w:val="18"/>
                <w:szCs w:val="18"/>
              </w:rPr>
            </w:pPr>
            <w:r>
              <w:rPr>
                <w:rFonts w:ascii="Arial" w:hAnsi="Arial" w:cs="Arial"/>
                <w:b/>
                <w:bCs/>
                <w:sz w:val="18"/>
                <w:szCs w:val="18"/>
              </w:rPr>
              <w:t>Seed cotton yield</w:t>
            </w:r>
          </w:p>
        </w:tc>
      </w:tr>
      <w:tr w:rsidR="00BF7124" w:rsidRPr="00BF7124" w14:paraId="78CE75A0" w14:textId="77777777" w:rsidTr="008923FF">
        <w:trPr>
          <w:trHeight w:val="323"/>
          <w:jc w:val="center"/>
        </w:trPr>
        <w:tc>
          <w:tcPr>
            <w:tcW w:w="2532" w:type="dxa"/>
            <w:vMerge/>
            <w:tcBorders>
              <w:bottom w:val="single" w:sz="4" w:space="0" w:color="auto"/>
            </w:tcBorders>
            <w:vAlign w:val="center"/>
          </w:tcPr>
          <w:p w14:paraId="2076FB75" w14:textId="77777777" w:rsidR="00BF7124" w:rsidRPr="00BF7124" w:rsidRDefault="00BF7124" w:rsidP="001A205A">
            <w:pPr>
              <w:jc w:val="center"/>
              <w:rPr>
                <w:rFonts w:ascii="Arial" w:hAnsi="Arial" w:cs="Arial"/>
                <w:b/>
                <w:bCs/>
                <w:sz w:val="18"/>
                <w:szCs w:val="18"/>
              </w:rPr>
            </w:pPr>
          </w:p>
        </w:tc>
        <w:tc>
          <w:tcPr>
            <w:tcW w:w="1098" w:type="dxa"/>
            <w:vMerge/>
            <w:tcBorders>
              <w:bottom w:val="single" w:sz="4" w:space="0" w:color="auto"/>
            </w:tcBorders>
            <w:vAlign w:val="center"/>
          </w:tcPr>
          <w:p w14:paraId="0F997FAA" w14:textId="77777777" w:rsidR="00BF7124" w:rsidRPr="00BF7124" w:rsidRDefault="00BF7124" w:rsidP="001A205A">
            <w:pPr>
              <w:jc w:val="center"/>
              <w:rPr>
                <w:rFonts w:ascii="Arial" w:hAnsi="Arial" w:cs="Arial"/>
                <w:b/>
                <w:bCs/>
                <w:sz w:val="18"/>
                <w:szCs w:val="18"/>
              </w:rPr>
            </w:pPr>
          </w:p>
        </w:tc>
        <w:tc>
          <w:tcPr>
            <w:tcW w:w="960" w:type="dxa"/>
            <w:vMerge/>
            <w:tcBorders>
              <w:bottom w:val="single" w:sz="4" w:space="0" w:color="auto"/>
            </w:tcBorders>
            <w:vAlign w:val="center"/>
          </w:tcPr>
          <w:p w14:paraId="0EC34D2A" w14:textId="77777777" w:rsidR="00BF7124" w:rsidRPr="00BF7124" w:rsidRDefault="00BF7124" w:rsidP="001A205A">
            <w:pPr>
              <w:jc w:val="center"/>
              <w:rPr>
                <w:rFonts w:ascii="Arial" w:hAnsi="Arial" w:cs="Arial"/>
                <w:b/>
                <w:bCs/>
                <w:sz w:val="18"/>
                <w:szCs w:val="18"/>
              </w:rPr>
            </w:pPr>
          </w:p>
        </w:tc>
        <w:tc>
          <w:tcPr>
            <w:tcW w:w="796" w:type="dxa"/>
            <w:vMerge/>
            <w:tcBorders>
              <w:bottom w:val="single" w:sz="4" w:space="0" w:color="auto"/>
            </w:tcBorders>
            <w:vAlign w:val="center"/>
          </w:tcPr>
          <w:p w14:paraId="757404C5" w14:textId="77777777" w:rsidR="00BF7124" w:rsidRPr="00BF7124" w:rsidRDefault="00BF7124" w:rsidP="001A205A">
            <w:pPr>
              <w:jc w:val="center"/>
              <w:rPr>
                <w:rFonts w:ascii="Arial" w:hAnsi="Arial" w:cs="Arial"/>
                <w:b/>
                <w:bCs/>
                <w:sz w:val="18"/>
                <w:szCs w:val="18"/>
              </w:rPr>
            </w:pPr>
          </w:p>
        </w:tc>
        <w:tc>
          <w:tcPr>
            <w:tcW w:w="1037" w:type="dxa"/>
            <w:tcBorders>
              <w:top w:val="single" w:sz="4" w:space="0" w:color="auto"/>
              <w:bottom w:val="single" w:sz="4" w:space="0" w:color="auto"/>
            </w:tcBorders>
            <w:vAlign w:val="center"/>
          </w:tcPr>
          <w:p w14:paraId="7EE7E276"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g plant</w:t>
            </w:r>
            <w:r w:rsidRPr="008923FF">
              <w:rPr>
                <w:rFonts w:ascii="Arial" w:hAnsi="Arial" w:cs="Arial"/>
                <w:b/>
                <w:bCs/>
                <w:sz w:val="18"/>
                <w:szCs w:val="18"/>
                <w:vertAlign w:val="superscript"/>
              </w:rPr>
              <w:t>-1</w:t>
            </w:r>
          </w:p>
        </w:tc>
        <w:tc>
          <w:tcPr>
            <w:tcW w:w="1487" w:type="dxa"/>
            <w:tcBorders>
              <w:top w:val="single" w:sz="4" w:space="0" w:color="auto"/>
              <w:bottom w:val="single" w:sz="4" w:space="0" w:color="auto"/>
            </w:tcBorders>
            <w:vAlign w:val="center"/>
          </w:tcPr>
          <w:p w14:paraId="20E7D476"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kg ha</w:t>
            </w:r>
            <w:r w:rsidRPr="008923FF">
              <w:rPr>
                <w:rFonts w:ascii="Arial" w:hAnsi="Arial" w:cs="Arial"/>
                <w:b/>
                <w:bCs/>
                <w:sz w:val="18"/>
                <w:szCs w:val="18"/>
                <w:vertAlign w:val="superscript"/>
              </w:rPr>
              <w:t>-1</w:t>
            </w:r>
          </w:p>
        </w:tc>
      </w:tr>
      <w:tr w:rsidR="00AA3690" w:rsidRPr="00BF7124" w14:paraId="19BE0CC1" w14:textId="77777777" w:rsidTr="008923FF">
        <w:trPr>
          <w:jc w:val="center"/>
        </w:trPr>
        <w:tc>
          <w:tcPr>
            <w:tcW w:w="2532" w:type="dxa"/>
            <w:tcBorders>
              <w:top w:val="single" w:sz="4" w:space="0" w:color="auto"/>
            </w:tcBorders>
            <w:vAlign w:val="center"/>
          </w:tcPr>
          <w:p w14:paraId="23837543" w14:textId="2FF24523" w:rsidR="00AA3690" w:rsidRPr="00BF7124" w:rsidRDefault="00AA3690" w:rsidP="00AA3690">
            <w:pPr>
              <w:jc w:val="both"/>
              <w:rPr>
                <w:rFonts w:ascii="Arial" w:hAnsi="Arial" w:cs="Arial"/>
                <w:b/>
                <w:bCs/>
                <w:sz w:val="18"/>
                <w:szCs w:val="18"/>
              </w:rPr>
            </w:pPr>
            <w:r w:rsidRPr="00B763D5">
              <w:rPr>
                <w:rFonts w:ascii="Arial" w:hAnsi="Arial" w:cs="Arial"/>
                <w:b/>
                <w:bCs/>
                <w:color w:val="000000"/>
                <w:sz w:val="18"/>
                <w:szCs w:val="18"/>
              </w:rPr>
              <w:t xml:space="preserve">Plant </w:t>
            </w:r>
            <w:r w:rsidR="003621AF">
              <w:rPr>
                <w:rFonts w:ascii="Arial" w:hAnsi="Arial" w:cs="Arial"/>
                <w:b/>
                <w:bCs/>
                <w:color w:val="000000"/>
                <w:sz w:val="18"/>
                <w:szCs w:val="18"/>
              </w:rPr>
              <w:t>p</w:t>
            </w:r>
            <w:r w:rsidRPr="00B763D5">
              <w:rPr>
                <w:rFonts w:ascii="Arial" w:hAnsi="Arial" w:cs="Arial"/>
                <w:b/>
                <w:bCs/>
                <w:color w:val="000000"/>
                <w:sz w:val="18"/>
                <w:szCs w:val="18"/>
              </w:rPr>
              <w:t>opulation</w:t>
            </w:r>
            <w:r w:rsidR="001A65A5">
              <w:rPr>
                <w:rFonts w:ascii="Arial" w:hAnsi="Arial" w:cs="Arial"/>
                <w:b/>
                <w:bCs/>
                <w:color w:val="000000"/>
                <w:sz w:val="18"/>
                <w:szCs w:val="18"/>
              </w:rPr>
              <w:t>s</w:t>
            </w:r>
            <w:r w:rsidRPr="00B763D5">
              <w:rPr>
                <w:rFonts w:ascii="Arial" w:hAnsi="Arial" w:cs="Arial"/>
                <w:b/>
                <w:bCs/>
                <w:color w:val="000000"/>
                <w:sz w:val="18"/>
                <w:szCs w:val="18"/>
              </w:rPr>
              <w:t xml:space="preserve"> (PP)</w:t>
            </w:r>
          </w:p>
        </w:tc>
        <w:tc>
          <w:tcPr>
            <w:tcW w:w="1098" w:type="dxa"/>
            <w:tcBorders>
              <w:top w:val="single" w:sz="4" w:space="0" w:color="auto"/>
            </w:tcBorders>
          </w:tcPr>
          <w:p w14:paraId="053641D1" w14:textId="77777777" w:rsidR="00AA3690" w:rsidRPr="00BF7124" w:rsidRDefault="00AA3690" w:rsidP="00AA3690">
            <w:pPr>
              <w:jc w:val="center"/>
              <w:rPr>
                <w:rFonts w:ascii="Arial" w:hAnsi="Arial" w:cs="Arial"/>
                <w:sz w:val="18"/>
                <w:szCs w:val="18"/>
              </w:rPr>
            </w:pPr>
          </w:p>
        </w:tc>
        <w:tc>
          <w:tcPr>
            <w:tcW w:w="960" w:type="dxa"/>
            <w:tcBorders>
              <w:top w:val="single" w:sz="4" w:space="0" w:color="auto"/>
            </w:tcBorders>
          </w:tcPr>
          <w:p w14:paraId="0D87A46E" w14:textId="77777777" w:rsidR="00AA3690" w:rsidRPr="00BF7124" w:rsidRDefault="00AA3690" w:rsidP="00AA3690">
            <w:pPr>
              <w:jc w:val="center"/>
              <w:rPr>
                <w:rFonts w:ascii="Arial" w:hAnsi="Arial" w:cs="Arial"/>
                <w:sz w:val="18"/>
                <w:szCs w:val="18"/>
              </w:rPr>
            </w:pPr>
          </w:p>
        </w:tc>
        <w:tc>
          <w:tcPr>
            <w:tcW w:w="796" w:type="dxa"/>
            <w:tcBorders>
              <w:top w:val="single" w:sz="4" w:space="0" w:color="auto"/>
            </w:tcBorders>
          </w:tcPr>
          <w:p w14:paraId="27BBB79A" w14:textId="77777777" w:rsidR="00AA3690" w:rsidRPr="00BF7124" w:rsidRDefault="00AA3690" w:rsidP="00AA3690">
            <w:pPr>
              <w:jc w:val="center"/>
              <w:rPr>
                <w:rFonts w:ascii="Arial" w:hAnsi="Arial" w:cs="Arial"/>
                <w:sz w:val="18"/>
                <w:szCs w:val="18"/>
              </w:rPr>
            </w:pPr>
          </w:p>
        </w:tc>
        <w:tc>
          <w:tcPr>
            <w:tcW w:w="1037" w:type="dxa"/>
            <w:tcBorders>
              <w:top w:val="single" w:sz="4" w:space="0" w:color="auto"/>
            </w:tcBorders>
          </w:tcPr>
          <w:p w14:paraId="677F45CA" w14:textId="77777777" w:rsidR="00AA3690" w:rsidRPr="00BF7124" w:rsidRDefault="00AA3690" w:rsidP="00AA3690">
            <w:pPr>
              <w:jc w:val="center"/>
              <w:rPr>
                <w:rFonts w:ascii="Arial" w:hAnsi="Arial" w:cs="Arial"/>
                <w:sz w:val="18"/>
                <w:szCs w:val="18"/>
              </w:rPr>
            </w:pPr>
          </w:p>
        </w:tc>
        <w:tc>
          <w:tcPr>
            <w:tcW w:w="1487" w:type="dxa"/>
            <w:tcBorders>
              <w:top w:val="single" w:sz="4" w:space="0" w:color="auto"/>
            </w:tcBorders>
          </w:tcPr>
          <w:p w14:paraId="18A55517" w14:textId="77777777" w:rsidR="00AA3690" w:rsidRPr="00BF7124" w:rsidRDefault="00AA3690" w:rsidP="00AA3690">
            <w:pPr>
              <w:jc w:val="center"/>
              <w:rPr>
                <w:rFonts w:ascii="Arial" w:hAnsi="Arial" w:cs="Arial"/>
                <w:sz w:val="18"/>
                <w:szCs w:val="18"/>
              </w:rPr>
            </w:pPr>
          </w:p>
        </w:tc>
      </w:tr>
      <w:tr w:rsidR="00AA3690" w:rsidRPr="00BF7124" w14:paraId="2885A896" w14:textId="77777777" w:rsidTr="008923FF">
        <w:trPr>
          <w:jc w:val="center"/>
        </w:trPr>
        <w:tc>
          <w:tcPr>
            <w:tcW w:w="2532" w:type="dxa"/>
            <w:vAlign w:val="center"/>
          </w:tcPr>
          <w:p w14:paraId="2AFC00D6" w14:textId="5A47EF0F" w:rsidR="00AA3690" w:rsidRPr="00BF7124"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1</w:t>
            </w:r>
            <w:r w:rsidRPr="00B763D5">
              <w:rPr>
                <w:rFonts w:ascii="Arial" w:hAnsi="Arial" w:cs="Arial"/>
                <w:color w:val="000000"/>
                <w:sz w:val="18"/>
                <w:szCs w:val="18"/>
              </w:rPr>
              <w:t xml:space="preserve"> (34429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vAlign w:val="center"/>
          </w:tcPr>
          <w:p w14:paraId="20B8D87A"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22.30 a</w:t>
            </w:r>
          </w:p>
        </w:tc>
        <w:tc>
          <w:tcPr>
            <w:tcW w:w="960" w:type="dxa"/>
            <w:vAlign w:val="center"/>
          </w:tcPr>
          <w:p w14:paraId="6E5585C7"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3.89 a</w:t>
            </w:r>
          </w:p>
        </w:tc>
        <w:tc>
          <w:tcPr>
            <w:tcW w:w="796" w:type="dxa"/>
            <w:vAlign w:val="center"/>
          </w:tcPr>
          <w:p w14:paraId="61FA0BBE"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83.44</w:t>
            </w:r>
          </w:p>
        </w:tc>
        <w:tc>
          <w:tcPr>
            <w:tcW w:w="1037" w:type="dxa"/>
            <w:vAlign w:val="center"/>
          </w:tcPr>
          <w:p w14:paraId="50A159F4"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88.69 a</w:t>
            </w:r>
          </w:p>
        </w:tc>
        <w:tc>
          <w:tcPr>
            <w:tcW w:w="1487" w:type="dxa"/>
            <w:vAlign w:val="center"/>
          </w:tcPr>
          <w:p w14:paraId="5904CEFD"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2102.9 d</w:t>
            </w:r>
          </w:p>
        </w:tc>
      </w:tr>
      <w:tr w:rsidR="00AA3690" w:rsidRPr="00BF7124" w14:paraId="1577C8EF" w14:textId="77777777" w:rsidTr="008923FF">
        <w:trPr>
          <w:jc w:val="center"/>
        </w:trPr>
        <w:tc>
          <w:tcPr>
            <w:tcW w:w="2532" w:type="dxa"/>
            <w:vAlign w:val="center"/>
          </w:tcPr>
          <w:p w14:paraId="2AA152D1" w14:textId="7DE11169" w:rsidR="00AA3690" w:rsidRPr="00BF7124"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 xml:space="preserve">2 </w:t>
            </w:r>
            <w:r w:rsidRPr="00B763D5">
              <w:rPr>
                <w:rFonts w:ascii="Arial" w:hAnsi="Arial" w:cs="Arial"/>
                <w:color w:val="000000"/>
                <w:sz w:val="18"/>
                <w:szCs w:val="18"/>
              </w:rPr>
              <w:t>(43037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vAlign w:val="center"/>
          </w:tcPr>
          <w:p w14:paraId="09F2EAFB"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19.90 b</w:t>
            </w:r>
          </w:p>
        </w:tc>
        <w:tc>
          <w:tcPr>
            <w:tcW w:w="960" w:type="dxa"/>
            <w:vAlign w:val="center"/>
          </w:tcPr>
          <w:p w14:paraId="472D447F"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3.53 b</w:t>
            </w:r>
          </w:p>
        </w:tc>
        <w:tc>
          <w:tcPr>
            <w:tcW w:w="796" w:type="dxa"/>
            <w:vAlign w:val="center"/>
          </w:tcPr>
          <w:p w14:paraId="2EA9A783"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82.11</w:t>
            </w:r>
          </w:p>
        </w:tc>
        <w:tc>
          <w:tcPr>
            <w:tcW w:w="1037" w:type="dxa"/>
            <w:vAlign w:val="center"/>
          </w:tcPr>
          <w:p w14:paraId="3D8C0B3B"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76.45 b</w:t>
            </w:r>
          </w:p>
        </w:tc>
        <w:tc>
          <w:tcPr>
            <w:tcW w:w="1487" w:type="dxa"/>
            <w:vAlign w:val="center"/>
          </w:tcPr>
          <w:p w14:paraId="4097AA94"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2594.7 c</w:t>
            </w:r>
          </w:p>
        </w:tc>
      </w:tr>
      <w:tr w:rsidR="00AA3690" w:rsidRPr="00BF7124" w14:paraId="10ED77D1" w14:textId="77777777" w:rsidTr="008923FF">
        <w:trPr>
          <w:jc w:val="center"/>
        </w:trPr>
        <w:tc>
          <w:tcPr>
            <w:tcW w:w="2532" w:type="dxa"/>
            <w:vAlign w:val="center"/>
          </w:tcPr>
          <w:p w14:paraId="2F643225" w14:textId="673A0721"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3</w:t>
            </w:r>
            <w:r w:rsidRPr="00B763D5">
              <w:rPr>
                <w:rFonts w:ascii="Arial" w:hAnsi="Arial" w:cs="Arial"/>
                <w:color w:val="000000"/>
                <w:sz w:val="18"/>
                <w:szCs w:val="18"/>
              </w:rPr>
              <w:t xml:space="preserve"> (57383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vAlign w:val="center"/>
          </w:tcPr>
          <w:p w14:paraId="31E48D8F"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16.25 c</w:t>
            </w:r>
          </w:p>
        </w:tc>
        <w:tc>
          <w:tcPr>
            <w:tcW w:w="960" w:type="dxa"/>
            <w:vAlign w:val="center"/>
          </w:tcPr>
          <w:p w14:paraId="281771CE"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3.24 c</w:t>
            </w:r>
          </w:p>
        </w:tc>
        <w:tc>
          <w:tcPr>
            <w:tcW w:w="796" w:type="dxa"/>
            <w:vAlign w:val="center"/>
          </w:tcPr>
          <w:p w14:paraId="2675B0EC"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82.00</w:t>
            </w:r>
          </w:p>
        </w:tc>
        <w:tc>
          <w:tcPr>
            <w:tcW w:w="1037" w:type="dxa"/>
            <w:vAlign w:val="center"/>
          </w:tcPr>
          <w:p w14:paraId="0C111359"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64.66 c</w:t>
            </w:r>
          </w:p>
        </w:tc>
        <w:tc>
          <w:tcPr>
            <w:tcW w:w="1487" w:type="dxa"/>
            <w:vAlign w:val="center"/>
          </w:tcPr>
          <w:p w14:paraId="061FE6FF"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3150.5 b</w:t>
            </w:r>
          </w:p>
        </w:tc>
      </w:tr>
      <w:tr w:rsidR="00AA3690" w:rsidRPr="00BF7124" w14:paraId="0559361F" w14:textId="77777777" w:rsidTr="008923FF">
        <w:trPr>
          <w:jc w:val="center"/>
        </w:trPr>
        <w:tc>
          <w:tcPr>
            <w:tcW w:w="2532" w:type="dxa"/>
            <w:tcBorders>
              <w:bottom w:val="single" w:sz="4" w:space="0" w:color="auto"/>
            </w:tcBorders>
            <w:vAlign w:val="center"/>
          </w:tcPr>
          <w:p w14:paraId="011A42BA" w14:textId="32D0258F"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4</w:t>
            </w:r>
            <w:r w:rsidRPr="00B763D5">
              <w:rPr>
                <w:rFonts w:ascii="Arial" w:hAnsi="Arial" w:cs="Arial"/>
                <w:color w:val="000000"/>
                <w:sz w:val="18"/>
                <w:szCs w:val="18"/>
              </w:rPr>
              <w:t xml:space="preserve"> (86074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tcBorders>
              <w:bottom w:val="single" w:sz="4" w:space="0" w:color="auto"/>
            </w:tcBorders>
            <w:vAlign w:val="center"/>
          </w:tcPr>
          <w:p w14:paraId="677E9D14"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13.76 d</w:t>
            </w:r>
          </w:p>
        </w:tc>
        <w:tc>
          <w:tcPr>
            <w:tcW w:w="960" w:type="dxa"/>
            <w:tcBorders>
              <w:bottom w:val="single" w:sz="4" w:space="0" w:color="auto"/>
            </w:tcBorders>
            <w:vAlign w:val="center"/>
          </w:tcPr>
          <w:p w14:paraId="7F5CFB5A"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2.81 d</w:t>
            </w:r>
          </w:p>
        </w:tc>
        <w:tc>
          <w:tcPr>
            <w:tcW w:w="796" w:type="dxa"/>
            <w:tcBorders>
              <w:bottom w:val="single" w:sz="4" w:space="0" w:color="auto"/>
            </w:tcBorders>
            <w:vAlign w:val="center"/>
          </w:tcPr>
          <w:p w14:paraId="2D23B75D"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79.89</w:t>
            </w:r>
          </w:p>
        </w:tc>
        <w:tc>
          <w:tcPr>
            <w:tcW w:w="1037" w:type="dxa"/>
            <w:tcBorders>
              <w:bottom w:val="single" w:sz="4" w:space="0" w:color="auto"/>
            </w:tcBorders>
            <w:vAlign w:val="center"/>
          </w:tcPr>
          <w:p w14:paraId="4E3E3470"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42.15 d</w:t>
            </w:r>
          </w:p>
        </w:tc>
        <w:tc>
          <w:tcPr>
            <w:tcW w:w="1487" w:type="dxa"/>
            <w:tcBorders>
              <w:bottom w:val="single" w:sz="4" w:space="0" w:color="auto"/>
            </w:tcBorders>
            <w:vAlign w:val="center"/>
          </w:tcPr>
          <w:p w14:paraId="436E9BBB"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3652.4 a</w:t>
            </w:r>
          </w:p>
        </w:tc>
      </w:tr>
      <w:tr w:rsidR="00AA3690" w:rsidRPr="00BF7124" w14:paraId="24B0501D" w14:textId="77777777" w:rsidTr="008923FF">
        <w:trPr>
          <w:jc w:val="center"/>
        </w:trPr>
        <w:tc>
          <w:tcPr>
            <w:tcW w:w="2532" w:type="dxa"/>
            <w:tcBorders>
              <w:top w:val="single" w:sz="4" w:space="0" w:color="auto"/>
              <w:bottom w:val="single" w:sz="4" w:space="0" w:color="auto"/>
            </w:tcBorders>
            <w:vAlign w:val="center"/>
          </w:tcPr>
          <w:p w14:paraId="4A7DE6ED" w14:textId="35913577"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1098" w:type="dxa"/>
            <w:tcBorders>
              <w:top w:val="single" w:sz="4" w:space="0" w:color="auto"/>
              <w:bottom w:val="single" w:sz="4" w:space="0" w:color="auto"/>
            </w:tcBorders>
            <w:vAlign w:val="center"/>
          </w:tcPr>
          <w:p w14:paraId="5B10FD9E"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1.39</w:t>
            </w:r>
          </w:p>
        </w:tc>
        <w:tc>
          <w:tcPr>
            <w:tcW w:w="960" w:type="dxa"/>
            <w:tcBorders>
              <w:top w:val="single" w:sz="4" w:space="0" w:color="auto"/>
              <w:bottom w:val="single" w:sz="4" w:space="0" w:color="auto"/>
            </w:tcBorders>
            <w:vAlign w:val="center"/>
          </w:tcPr>
          <w:p w14:paraId="35DE8957"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0.22</w:t>
            </w:r>
          </w:p>
        </w:tc>
        <w:tc>
          <w:tcPr>
            <w:tcW w:w="796" w:type="dxa"/>
            <w:tcBorders>
              <w:top w:val="single" w:sz="4" w:space="0" w:color="auto"/>
              <w:bottom w:val="single" w:sz="4" w:space="0" w:color="auto"/>
            </w:tcBorders>
            <w:vAlign w:val="center"/>
          </w:tcPr>
          <w:p w14:paraId="35479A82"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3.66</w:t>
            </w:r>
          </w:p>
        </w:tc>
        <w:tc>
          <w:tcPr>
            <w:tcW w:w="1037" w:type="dxa"/>
            <w:tcBorders>
              <w:top w:val="single" w:sz="4" w:space="0" w:color="auto"/>
              <w:bottom w:val="single" w:sz="4" w:space="0" w:color="auto"/>
            </w:tcBorders>
            <w:vAlign w:val="center"/>
          </w:tcPr>
          <w:p w14:paraId="16FF4725"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7.67</w:t>
            </w:r>
          </w:p>
        </w:tc>
        <w:tc>
          <w:tcPr>
            <w:tcW w:w="1487" w:type="dxa"/>
            <w:tcBorders>
              <w:top w:val="single" w:sz="4" w:space="0" w:color="auto"/>
              <w:bottom w:val="single" w:sz="4" w:space="0" w:color="auto"/>
            </w:tcBorders>
            <w:vAlign w:val="center"/>
          </w:tcPr>
          <w:p w14:paraId="5A5908B8"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127.09</w:t>
            </w:r>
          </w:p>
        </w:tc>
      </w:tr>
      <w:tr w:rsidR="00AA3690" w:rsidRPr="00BF7124" w14:paraId="424CEC74" w14:textId="77777777" w:rsidTr="008923FF">
        <w:trPr>
          <w:jc w:val="center"/>
        </w:trPr>
        <w:tc>
          <w:tcPr>
            <w:tcW w:w="2532" w:type="dxa"/>
            <w:tcBorders>
              <w:top w:val="single" w:sz="4" w:space="0" w:color="auto"/>
            </w:tcBorders>
            <w:vAlign w:val="center"/>
          </w:tcPr>
          <w:p w14:paraId="1AFE3723" w14:textId="59752121" w:rsidR="00AA3690" w:rsidRPr="00BF7124" w:rsidRDefault="00AA3690" w:rsidP="00AA3690">
            <w:pPr>
              <w:jc w:val="both"/>
              <w:rPr>
                <w:rFonts w:ascii="Arial" w:hAnsi="Arial" w:cs="Arial"/>
                <w:b/>
                <w:bCs/>
                <w:sz w:val="18"/>
                <w:szCs w:val="18"/>
              </w:rPr>
            </w:pPr>
            <w:r w:rsidRPr="00B763D5">
              <w:rPr>
                <w:rFonts w:ascii="Arial" w:hAnsi="Arial" w:cs="Arial"/>
                <w:b/>
                <w:bCs/>
                <w:color w:val="000000"/>
                <w:sz w:val="18"/>
                <w:szCs w:val="18"/>
              </w:rPr>
              <w:t>NAA</w:t>
            </w:r>
            <w:r w:rsidR="008923FF">
              <w:rPr>
                <w:rFonts w:ascii="Arial" w:hAnsi="Arial" w:cs="Arial"/>
                <w:b/>
                <w:bCs/>
                <w:color w:val="000000"/>
                <w:sz w:val="18"/>
                <w:szCs w:val="18"/>
              </w:rPr>
              <w:t xml:space="preserve"> concentrations</w:t>
            </w:r>
            <w:r w:rsidRPr="00B763D5">
              <w:rPr>
                <w:rFonts w:ascii="Arial" w:hAnsi="Arial" w:cs="Arial"/>
                <w:b/>
                <w:bCs/>
                <w:color w:val="000000"/>
                <w:sz w:val="18"/>
                <w:szCs w:val="18"/>
              </w:rPr>
              <w:t xml:space="preserve"> (NAA)</w:t>
            </w:r>
          </w:p>
        </w:tc>
        <w:tc>
          <w:tcPr>
            <w:tcW w:w="1098" w:type="dxa"/>
            <w:tcBorders>
              <w:top w:val="single" w:sz="4" w:space="0" w:color="auto"/>
            </w:tcBorders>
            <w:vAlign w:val="center"/>
          </w:tcPr>
          <w:p w14:paraId="259601F3" w14:textId="77777777" w:rsidR="00AA3690" w:rsidRPr="00BF7124" w:rsidRDefault="00AA3690" w:rsidP="00AA3690">
            <w:pPr>
              <w:jc w:val="center"/>
              <w:rPr>
                <w:rFonts w:ascii="Arial" w:hAnsi="Arial" w:cs="Arial"/>
                <w:sz w:val="18"/>
                <w:szCs w:val="18"/>
              </w:rPr>
            </w:pPr>
          </w:p>
        </w:tc>
        <w:tc>
          <w:tcPr>
            <w:tcW w:w="960" w:type="dxa"/>
            <w:tcBorders>
              <w:top w:val="single" w:sz="4" w:space="0" w:color="auto"/>
            </w:tcBorders>
            <w:vAlign w:val="center"/>
          </w:tcPr>
          <w:p w14:paraId="06D57EA7" w14:textId="77777777" w:rsidR="00AA3690" w:rsidRPr="00BF7124" w:rsidRDefault="00AA3690" w:rsidP="00AA3690">
            <w:pPr>
              <w:jc w:val="center"/>
              <w:rPr>
                <w:rFonts w:ascii="Arial" w:hAnsi="Arial" w:cs="Arial"/>
                <w:sz w:val="18"/>
                <w:szCs w:val="18"/>
              </w:rPr>
            </w:pPr>
          </w:p>
        </w:tc>
        <w:tc>
          <w:tcPr>
            <w:tcW w:w="796" w:type="dxa"/>
            <w:tcBorders>
              <w:top w:val="single" w:sz="4" w:space="0" w:color="auto"/>
            </w:tcBorders>
            <w:vAlign w:val="center"/>
          </w:tcPr>
          <w:p w14:paraId="4768890F" w14:textId="77777777" w:rsidR="00AA3690" w:rsidRPr="00BF7124" w:rsidRDefault="00AA3690" w:rsidP="00AA3690">
            <w:pPr>
              <w:jc w:val="center"/>
              <w:rPr>
                <w:rFonts w:ascii="Arial" w:hAnsi="Arial" w:cs="Arial"/>
                <w:sz w:val="18"/>
                <w:szCs w:val="18"/>
              </w:rPr>
            </w:pPr>
          </w:p>
        </w:tc>
        <w:tc>
          <w:tcPr>
            <w:tcW w:w="1037" w:type="dxa"/>
            <w:tcBorders>
              <w:top w:val="single" w:sz="4" w:space="0" w:color="auto"/>
            </w:tcBorders>
            <w:vAlign w:val="center"/>
          </w:tcPr>
          <w:p w14:paraId="105EEDBA" w14:textId="77777777" w:rsidR="00AA3690" w:rsidRPr="00BF7124" w:rsidRDefault="00AA3690" w:rsidP="00AA3690">
            <w:pPr>
              <w:jc w:val="center"/>
              <w:rPr>
                <w:rFonts w:ascii="Arial" w:hAnsi="Arial" w:cs="Arial"/>
                <w:sz w:val="18"/>
                <w:szCs w:val="18"/>
              </w:rPr>
            </w:pPr>
          </w:p>
        </w:tc>
        <w:tc>
          <w:tcPr>
            <w:tcW w:w="1487" w:type="dxa"/>
            <w:tcBorders>
              <w:top w:val="single" w:sz="4" w:space="0" w:color="auto"/>
            </w:tcBorders>
            <w:vAlign w:val="center"/>
          </w:tcPr>
          <w:p w14:paraId="24D2B3EA" w14:textId="77777777" w:rsidR="00AA3690" w:rsidRPr="00BF7124" w:rsidRDefault="00AA3690" w:rsidP="00AA3690">
            <w:pPr>
              <w:jc w:val="center"/>
              <w:rPr>
                <w:rFonts w:ascii="Arial" w:hAnsi="Arial" w:cs="Arial"/>
                <w:sz w:val="18"/>
                <w:szCs w:val="18"/>
              </w:rPr>
            </w:pPr>
          </w:p>
        </w:tc>
      </w:tr>
      <w:tr w:rsidR="00AA3690" w:rsidRPr="00BF7124" w14:paraId="19F958BF" w14:textId="77777777" w:rsidTr="008923FF">
        <w:trPr>
          <w:jc w:val="center"/>
        </w:trPr>
        <w:tc>
          <w:tcPr>
            <w:tcW w:w="2532" w:type="dxa"/>
            <w:vAlign w:val="center"/>
          </w:tcPr>
          <w:p w14:paraId="1C17ECD1" w14:textId="182925E3"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1 </w:t>
            </w:r>
            <w:r w:rsidRPr="00B763D5">
              <w:rPr>
                <w:rFonts w:ascii="Arial" w:hAnsi="Arial" w:cs="Arial"/>
                <w:color w:val="000000"/>
                <w:sz w:val="18"/>
                <w:szCs w:val="18"/>
              </w:rPr>
              <w:t>(</w:t>
            </w:r>
            <w:r w:rsidR="001A65A5">
              <w:rPr>
                <w:rFonts w:ascii="Arial" w:hAnsi="Arial" w:cs="Arial"/>
                <w:color w:val="000000"/>
                <w:sz w:val="18"/>
                <w:szCs w:val="18"/>
              </w:rPr>
              <w:t>0 ppm NAA</w:t>
            </w:r>
            <w:r w:rsidRPr="00B763D5">
              <w:rPr>
                <w:rFonts w:ascii="Arial" w:hAnsi="Arial" w:cs="Arial"/>
                <w:color w:val="000000"/>
                <w:sz w:val="18"/>
                <w:szCs w:val="18"/>
              </w:rPr>
              <w:t>)</w:t>
            </w:r>
          </w:p>
        </w:tc>
        <w:tc>
          <w:tcPr>
            <w:tcW w:w="1098" w:type="dxa"/>
            <w:vAlign w:val="center"/>
          </w:tcPr>
          <w:p w14:paraId="5CE4DD20"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14.18 c</w:t>
            </w:r>
          </w:p>
        </w:tc>
        <w:tc>
          <w:tcPr>
            <w:tcW w:w="960" w:type="dxa"/>
            <w:vAlign w:val="center"/>
          </w:tcPr>
          <w:p w14:paraId="5303EE3D"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3.17 c</w:t>
            </w:r>
          </w:p>
        </w:tc>
        <w:tc>
          <w:tcPr>
            <w:tcW w:w="796" w:type="dxa"/>
            <w:vAlign w:val="center"/>
          </w:tcPr>
          <w:p w14:paraId="58D77D4A"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80.75</w:t>
            </w:r>
          </w:p>
        </w:tc>
        <w:tc>
          <w:tcPr>
            <w:tcW w:w="1037" w:type="dxa"/>
            <w:vAlign w:val="center"/>
          </w:tcPr>
          <w:p w14:paraId="5DEE65A2"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50.32 c</w:t>
            </w:r>
          </w:p>
        </w:tc>
        <w:tc>
          <w:tcPr>
            <w:tcW w:w="1487" w:type="dxa"/>
            <w:vAlign w:val="center"/>
          </w:tcPr>
          <w:p w14:paraId="1DBDEB52"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2669.1 c</w:t>
            </w:r>
          </w:p>
        </w:tc>
      </w:tr>
      <w:tr w:rsidR="00AA3690" w:rsidRPr="00BF7124" w14:paraId="2CFFDB78" w14:textId="77777777" w:rsidTr="008923FF">
        <w:trPr>
          <w:jc w:val="center"/>
        </w:trPr>
        <w:tc>
          <w:tcPr>
            <w:tcW w:w="2532" w:type="dxa"/>
            <w:vAlign w:val="center"/>
          </w:tcPr>
          <w:p w14:paraId="0DCE5475" w14:textId="0B3D50B9"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2</w:t>
            </w:r>
            <w:r w:rsidRPr="00B763D5">
              <w:rPr>
                <w:rFonts w:ascii="Arial" w:hAnsi="Arial" w:cs="Arial"/>
                <w:color w:val="000000"/>
                <w:sz w:val="18"/>
                <w:szCs w:val="18"/>
              </w:rPr>
              <w:t xml:space="preserve"> (20 ppm NAA)</w:t>
            </w:r>
          </w:p>
        </w:tc>
        <w:tc>
          <w:tcPr>
            <w:tcW w:w="1098" w:type="dxa"/>
            <w:vAlign w:val="center"/>
          </w:tcPr>
          <w:p w14:paraId="3F8AC167"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19.04 b</w:t>
            </w:r>
          </w:p>
        </w:tc>
        <w:tc>
          <w:tcPr>
            <w:tcW w:w="960" w:type="dxa"/>
            <w:vAlign w:val="center"/>
          </w:tcPr>
          <w:p w14:paraId="492A6F66"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3.36 b</w:t>
            </w:r>
          </w:p>
        </w:tc>
        <w:tc>
          <w:tcPr>
            <w:tcW w:w="796" w:type="dxa"/>
            <w:vAlign w:val="center"/>
          </w:tcPr>
          <w:p w14:paraId="7C0073DE"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81.92</w:t>
            </w:r>
          </w:p>
        </w:tc>
        <w:tc>
          <w:tcPr>
            <w:tcW w:w="1037" w:type="dxa"/>
            <w:vAlign w:val="center"/>
          </w:tcPr>
          <w:p w14:paraId="386A075B"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67.63 b</w:t>
            </w:r>
          </w:p>
        </w:tc>
        <w:tc>
          <w:tcPr>
            <w:tcW w:w="1487" w:type="dxa"/>
            <w:vAlign w:val="center"/>
          </w:tcPr>
          <w:p w14:paraId="56A903B3"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2867.7 b</w:t>
            </w:r>
          </w:p>
        </w:tc>
      </w:tr>
      <w:tr w:rsidR="00AA3690" w:rsidRPr="00BF7124" w14:paraId="2E335B54" w14:textId="77777777" w:rsidTr="008923FF">
        <w:trPr>
          <w:trHeight w:val="243"/>
          <w:jc w:val="center"/>
        </w:trPr>
        <w:tc>
          <w:tcPr>
            <w:tcW w:w="2532" w:type="dxa"/>
            <w:tcBorders>
              <w:bottom w:val="single" w:sz="4" w:space="0" w:color="auto"/>
            </w:tcBorders>
            <w:vAlign w:val="center"/>
          </w:tcPr>
          <w:p w14:paraId="6E936495" w14:textId="4336F309"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3 </w:t>
            </w:r>
            <w:r w:rsidRPr="00B763D5">
              <w:rPr>
                <w:rFonts w:ascii="Arial" w:hAnsi="Arial" w:cs="Arial"/>
                <w:color w:val="000000"/>
                <w:sz w:val="18"/>
                <w:szCs w:val="18"/>
              </w:rPr>
              <w:t>(40 ppm NAA)</w:t>
            </w:r>
          </w:p>
        </w:tc>
        <w:tc>
          <w:tcPr>
            <w:tcW w:w="1098" w:type="dxa"/>
            <w:tcBorders>
              <w:bottom w:val="single" w:sz="4" w:space="0" w:color="auto"/>
            </w:tcBorders>
            <w:vAlign w:val="center"/>
          </w:tcPr>
          <w:p w14:paraId="278687BD"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20.94 a</w:t>
            </w:r>
          </w:p>
        </w:tc>
        <w:tc>
          <w:tcPr>
            <w:tcW w:w="960" w:type="dxa"/>
            <w:tcBorders>
              <w:bottom w:val="single" w:sz="4" w:space="0" w:color="auto"/>
            </w:tcBorders>
            <w:vAlign w:val="center"/>
          </w:tcPr>
          <w:p w14:paraId="6F122ECE"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3.57 a</w:t>
            </w:r>
          </w:p>
        </w:tc>
        <w:tc>
          <w:tcPr>
            <w:tcW w:w="796" w:type="dxa"/>
            <w:tcBorders>
              <w:bottom w:val="single" w:sz="4" w:space="0" w:color="auto"/>
            </w:tcBorders>
            <w:vAlign w:val="center"/>
          </w:tcPr>
          <w:p w14:paraId="279A8A2D"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82.92</w:t>
            </w:r>
          </w:p>
        </w:tc>
        <w:tc>
          <w:tcPr>
            <w:tcW w:w="1037" w:type="dxa"/>
            <w:tcBorders>
              <w:bottom w:val="single" w:sz="4" w:space="0" w:color="auto"/>
            </w:tcBorders>
            <w:vAlign w:val="center"/>
          </w:tcPr>
          <w:p w14:paraId="6EB3A534"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86.01 a</w:t>
            </w:r>
          </w:p>
        </w:tc>
        <w:tc>
          <w:tcPr>
            <w:tcW w:w="1487" w:type="dxa"/>
            <w:tcBorders>
              <w:bottom w:val="single" w:sz="4" w:space="0" w:color="auto"/>
            </w:tcBorders>
            <w:vAlign w:val="center"/>
          </w:tcPr>
          <w:p w14:paraId="7CD5B951" w14:textId="77777777" w:rsidR="00AA3690" w:rsidRPr="00BF7124" w:rsidRDefault="00AA3690" w:rsidP="00AA3690">
            <w:pPr>
              <w:jc w:val="center"/>
              <w:rPr>
                <w:rFonts w:ascii="Arial" w:hAnsi="Arial" w:cs="Arial"/>
                <w:sz w:val="18"/>
                <w:szCs w:val="18"/>
              </w:rPr>
            </w:pPr>
            <w:r w:rsidRPr="00BF7124">
              <w:rPr>
                <w:rFonts w:ascii="Arial" w:hAnsi="Arial" w:cs="Arial"/>
                <w:sz w:val="18"/>
                <w:szCs w:val="18"/>
              </w:rPr>
              <w:t>3088.5 a</w:t>
            </w:r>
          </w:p>
        </w:tc>
      </w:tr>
      <w:tr w:rsidR="00AA3690" w:rsidRPr="00BF7124" w14:paraId="13D320FE" w14:textId="77777777" w:rsidTr="008923FF">
        <w:trPr>
          <w:jc w:val="center"/>
        </w:trPr>
        <w:tc>
          <w:tcPr>
            <w:tcW w:w="2532" w:type="dxa"/>
            <w:tcBorders>
              <w:top w:val="single" w:sz="4" w:space="0" w:color="auto"/>
              <w:bottom w:val="single" w:sz="4" w:space="0" w:color="auto"/>
            </w:tcBorders>
            <w:vAlign w:val="center"/>
          </w:tcPr>
          <w:p w14:paraId="03436595" w14:textId="2ED31BCB"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1098" w:type="dxa"/>
            <w:tcBorders>
              <w:top w:val="single" w:sz="4" w:space="0" w:color="auto"/>
              <w:bottom w:val="single" w:sz="4" w:space="0" w:color="auto"/>
            </w:tcBorders>
            <w:vAlign w:val="center"/>
          </w:tcPr>
          <w:p w14:paraId="4B9CC438"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1.32</w:t>
            </w:r>
          </w:p>
        </w:tc>
        <w:tc>
          <w:tcPr>
            <w:tcW w:w="960" w:type="dxa"/>
            <w:tcBorders>
              <w:top w:val="single" w:sz="4" w:space="0" w:color="auto"/>
              <w:bottom w:val="single" w:sz="4" w:space="0" w:color="auto"/>
            </w:tcBorders>
            <w:vAlign w:val="center"/>
          </w:tcPr>
          <w:p w14:paraId="58206FF0"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0.16</w:t>
            </w:r>
          </w:p>
        </w:tc>
        <w:tc>
          <w:tcPr>
            <w:tcW w:w="796" w:type="dxa"/>
            <w:tcBorders>
              <w:top w:val="single" w:sz="4" w:space="0" w:color="auto"/>
              <w:bottom w:val="single" w:sz="4" w:space="0" w:color="auto"/>
            </w:tcBorders>
            <w:vAlign w:val="center"/>
          </w:tcPr>
          <w:p w14:paraId="6F7321A0"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2.06</w:t>
            </w:r>
          </w:p>
        </w:tc>
        <w:tc>
          <w:tcPr>
            <w:tcW w:w="1037" w:type="dxa"/>
            <w:tcBorders>
              <w:top w:val="single" w:sz="4" w:space="0" w:color="auto"/>
              <w:bottom w:val="single" w:sz="4" w:space="0" w:color="auto"/>
            </w:tcBorders>
            <w:vAlign w:val="center"/>
          </w:tcPr>
          <w:p w14:paraId="2EDDF65B"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11.62</w:t>
            </w:r>
          </w:p>
        </w:tc>
        <w:tc>
          <w:tcPr>
            <w:tcW w:w="1487" w:type="dxa"/>
            <w:tcBorders>
              <w:top w:val="single" w:sz="4" w:space="0" w:color="auto"/>
              <w:bottom w:val="single" w:sz="4" w:space="0" w:color="auto"/>
            </w:tcBorders>
            <w:vAlign w:val="center"/>
          </w:tcPr>
          <w:p w14:paraId="1440C506"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100.76</w:t>
            </w:r>
          </w:p>
        </w:tc>
      </w:tr>
      <w:tr w:rsidR="00AA3690" w:rsidRPr="00BF7124" w14:paraId="0D86621C" w14:textId="77777777" w:rsidTr="008923FF">
        <w:trPr>
          <w:jc w:val="center"/>
        </w:trPr>
        <w:tc>
          <w:tcPr>
            <w:tcW w:w="2532" w:type="dxa"/>
            <w:tcBorders>
              <w:top w:val="single" w:sz="4" w:space="0" w:color="auto"/>
            </w:tcBorders>
            <w:vAlign w:val="center"/>
          </w:tcPr>
          <w:p w14:paraId="25A57163" w14:textId="296114D2" w:rsidR="00AA3690" w:rsidRPr="00BF7124" w:rsidRDefault="00AA3690" w:rsidP="00AA3690">
            <w:pPr>
              <w:jc w:val="both"/>
              <w:rPr>
                <w:rFonts w:ascii="Arial" w:hAnsi="Arial" w:cs="Arial"/>
                <w:sz w:val="18"/>
                <w:szCs w:val="18"/>
              </w:rPr>
            </w:pPr>
            <w:proofErr w:type="spellStart"/>
            <w:r w:rsidRPr="00B763D5">
              <w:rPr>
                <w:rFonts w:ascii="Arial" w:hAnsi="Arial" w:cs="Arial"/>
                <w:color w:val="000000"/>
                <w:sz w:val="18"/>
                <w:szCs w:val="18"/>
              </w:rPr>
              <w:t>Pr</w:t>
            </w:r>
            <w:proofErr w:type="spellEnd"/>
            <w:r w:rsidRPr="00B763D5">
              <w:rPr>
                <w:rFonts w:ascii="Arial" w:hAnsi="Arial" w:cs="Arial"/>
                <w:color w:val="000000"/>
                <w:sz w:val="18"/>
                <w:szCs w:val="18"/>
              </w:rPr>
              <w:t>&gt;F</w:t>
            </w:r>
          </w:p>
        </w:tc>
        <w:tc>
          <w:tcPr>
            <w:tcW w:w="1098" w:type="dxa"/>
            <w:tcBorders>
              <w:top w:val="single" w:sz="4" w:space="0" w:color="auto"/>
            </w:tcBorders>
            <w:vAlign w:val="center"/>
          </w:tcPr>
          <w:p w14:paraId="56FBB6E2" w14:textId="77777777" w:rsidR="00AA3690" w:rsidRPr="00BF7124" w:rsidRDefault="00AA3690" w:rsidP="00AA3690">
            <w:pPr>
              <w:jc w:val="center"/>
              <w:rPr>
                <w:rFonts w:ascii="Arial" w:hAnsi="Arial" w:cs="Arial"/>
                <w:sz w:val="18"/>
                <w:szCs w:val="18"/>
              </w:rPr>
            </w:pPr>
          </w:p>
        </w:tc>
        <w:tc>
          <w:tcPr>
            <w:tcW w:w="960" w:type="dxa"/>
            <w:tcBorders>
              <w:top w:val="single" w:sz="4" w:space="0" w:color="auto"/>
            </w:tcBorders>
            <w:vAlign w:val="center"/>
          </w:tcPr>
          <w:p w14:paraId="11A3E6BA" w14:textId="77777777" w:rsidR="00AA3690" w:rsidRPr="00BF7124" w:rsidRDefault="00AA3690" w:rsidP="00AA3690">
            <w:pPr>
              <w:jc w:val="center"/>
              <w:rPr>
                <w:rFonts w:ascii="Arial" w:hAnsi="Arial" w:cs="Arial"/>
                <w:sz w:val="18"/>
                <w:szCs w:val="18"/>
              </w:rPr>
            </w:pPr>
          </w:p>
        </w:tc>
        <w:tc>
          <w:tcPr>
            <w:tcW w:w="796" w:type="dxa"/>
            <w:tcBorders>
              <w:top w:val="single" w:sz="4" w:space="0" w:color="auto"/>
            </w:tcBorders>
            <w:vAlign w:val="center"/>
          </w:tcPr>
          <w:p w14:paraId="57D73341" w14:textId="77777777" w:rsidR="00AA3690" w:rsidRPr="00BF7124" w:rsidRDefault="00AA3690" w:rsidP="00AA3690">
            <w:pPr>
              <w:jc w:val="center"/>
              <w:rPr>
                <w:rFonts w:ascii="Arial" w:hAnsi="Arial" w:cs="Arial"/>
                <w:sz w:val="18"/>
                <w:szCs w:val="18"/>
              </w:rPr>
            </w:pPr>
          </w:p>
        </w:tc>
        <w:tc>
          <w:tcPr>
            <w:tcW w:w="1037" w:type="dxa"/>
            <w:tcBorders>
              <w:top w:val="single" w:sz="4" w:space="0" w:color="auto"/>
            </w:tcBorders>
            <w:vAlign w:val="center"/>
          </w:tcPr>
          <w:p w14:paraId="75D61B9A" w14:textId="77777777" w:rsidR="00AA3690" w:rsidRPr="00BF7124" w:rsidRDefault="00AA3690" w:rsidP="00AA3690">
            <w:pPr>
              <w:jc w:val="center"/>
              <w:rPr>
                <w:rFonts w:ascii="Arial" w:hAnsi="Arial" w:cs="Arial"/>
                <w:sz w:val="18"/>
                <w:szCs w:val="18"/>
              </w:rPr>
            </w:pPr>
          </w:p>
        </w:tc>
        <w:tc>
          <w:tcPr>
            <w:tcW w:w="1487" w:type="dxa"/>
            <w:tcBorders>
              <w:top w:val="single" w:sz="4" w:space="0" w:color="auto"/>
            </w:tcBorders>
            <w:vAlign w:val="center"/>
          </w:tcPr>
          <w:p w14:paraId="31EDDEBA" w14:textId="77777777" w:rsidR="00AA3690" w:rsidRPr="00BF7124" w:rsidRDefault="00AA3690" w:rsidP="00AA3690">
            <w:pPr>
              <w:jc w:val="center"/>
              <w:rPr>
                <w:rFonts w:ascii="Arial" w:hAnsi="Arial" w:cs="Arial"/>
                <w:sz w:val="18"/>
                <w:szCs w:val="18"/>
              </w:rPr>
            </w:pPr>
          </w:p>
        </w:tc>
      </w:tr>
      <w:tr w:rsidR="008923FF" w:rsidRPr="00BF7124" w14:paraId="07BC90A0" w14:textId="77777777" w:rsidTr="00A537C7">
        <w:trPr>
          <w:jc w:val="center"/>
        </w:trPr>
        <w:tc>
          <w:tcPr>
            <w:tcW w:w="2532" w:type="dxa"/>
            <w:vAlign w:val="center"/>
          </w:tcPr>
          <w:p w14:paraId="776E8C28" w14:textId="22854AF9" w:rsidR="008923FF" w:rsidRPr="00BF7124" w:rsidRDefault="008923FF" w:rsidP="008923FF">
            <w:pPr>
              <w:jc w:val="both"/>
              <w:rPr>
                <w:rFonts w:ascii="Arial" w:hAnsi="Arial" w:cs="Arial"/>
                <w:sz w:val="18"/>
                <w:szCs w:val="18"/>
              </w:rPr>
            </w:pPr>
            <w:r w:rsidRPr="00B763D5">
              <w:rPr>
                <w:rFonts w:ascii="Arial" w:hAnsi="Arial" w:cs="Arial"/>
                <w:color w:val="000000"/>
                <w:sz w:val="18"/>
                <w:szCs w:val="18"/>
              </w:rPr>
              <w:t>PP</w:t>
            </w:r>
          </w:p>
        </w:tc>
        <w:tc>
          <w:tcPr>
            <w:tcW w:w="1098" w:type="dxa"/>
            <w:tcBorders>
              <w:top w:val="nil"/>
              <w:left w:val="nil"/>
              <w:bottom w:val="nil"/>
              <w:right w:val="nil"/>
            </w:tcBorders>
            <w:vAlign w:val="bottom"/>
          </w:tcPr>
          <w:p w14:paraId="6703DF61" w14:textId="5FE015A9"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c>
          <w:tcPr>
            <w:tcW w:w="960" w:type="dxa"/>
            <w:tcBorders>
              <w:top w:val="nil"/>
              <w:left w:val="nil"/>
              <w:bottom w:val="nil"/>
              <w:right w:val="nil"/>
            </w:tcBorders>
            <w:vAlign w:val="bottom"/>
          </w:tcPr>
          <w:p w14:paraId="1A9D6807" w14:textId="26A26FBB"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c>
          <w:tcPr>
            <w:tcW w:w="796" w:type="dxa"/>
            <w:tcBorders>
              <w:top w:val="nil"/>
              <w:left w:val="nil"/>
              <w:bottom w:val="nil"/>
              <w:right w:val="nil"/>
            </w:tcBorders>
            <w:vAlign w:val="center"/>
          </w:tcPr>
          <w:p w14:paraId="23AC9B94" w14:textId="7A987542" w:rsidR="008923FF" w:rsidRPr="008923FF" w:rsidRDefault="008923FF" w:rsidP="008923FF">
            <w:pPr>
              <w:jc w:val="center"/>
              <w:rPr>
                <w:rFonts w:ascii="Arial" w:hAnsi="Arial" w:cs="Arial"/>
                <w:sz w:val="18"/>
                <w:szCs w:val="18"/>
              </w:rPr>
            </w:pPr>
            <w:r w:rsidRPr="008923FF">
              <w:rPr>
                <w:rFonts w:ascii="Arial" w:hAnsi="Arial" w:cs="Arial"/>
                <w:color w:val="000000"/>
                <w:sz w:val="18"/>
                <w:szCs w:val="18"/>
              </w:rPr>
              <w:t>0.810</w:t>
            </w:r>
          </w:p>
        </w:tc>
        <w:tc>
          <w:tcPr>
            <w:tcW w:w="1037" w:type="dxa"/>
            <w:tcBorders>
              <w:top w:val="nil"/>
              <w:left w:val="nil"/>
              <w:bottom w:val="nil"/>
              <w:right w:val="nil"/>
            </w:tcBorders>
            <w:vAlign w:val="bottom"/>
          </w:tcPr>
          <w:p w14:paraId="2FD937BC" w14:textId="5AC17A7B"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c>
          <w:tcPr>
            <w:tcW w:w="1487" w:type="dxa"/>
            <w:tcBorders>
              <w:top w:val="nil"/>
              <w:left w:val="nil"/>
              <w:bottom w:val="nil"/>
              <w:right w:val="nil"/>
            </w:tcBorders>
            <w:vAlign w:val="bottom"/>
          </w:tcPr>
          <w:p w14:paraId="3B3BFF43" w14:textId="35C32278"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r>
      <w:tr w:rsidR="008923FF" w:rsidRPr="00BF7124" w14:paraId="7F1BFC61" w14:textId="77777777" w:rsidTr="00A537C7">
        <w:trPr>
          <w:jc w:val="center"/>
        </w:trPr>
        <w:tc>
          <w:tcPr>
            <w:tcW w:w="2532" w:type="dxa"/>
            <w:vAlign w:val="center"/>
          </w:tcPr>
          <w:p w14:paraId="6804F116" w14:textId="253E63A6" w:rsidR="008923FF" w:rsidRPr="00BF7124" w:rsidRDefault="008923FF" w:rsidP="008923FF">
            <w:pPr>
              <w:jc w:val="both"/>
              <w:rPr>
                <w:rFonts w:ascii="Arial" w:hAnsi="Arial" w:cs="Arial"/>
                <w:sz w:val="18"/>
                <w:szCs w:val="18"/>
              </w:rPr>
            </w:pPr>
            <w:r w:rsidRPr="00B763D5">
              <w:rPr>
                <w:rFonts w:ascii="Arial" w:hAnsi="Arial" w:cs="Arial"/>
                <w:color w:val="000000"/>
                <w:sz w:val="18"/>
                <w:szCs w:val="18"/>
              </w:rPr>
              <w:t>NAA</w:t>
            </w:r>
          </w:p>
        </w:tc>
        <w:tc>
          <w:tcPr>
            <w:tcW w:w="1098" w:type="dxa"/>
            <w:tcBorders>
              <w:top w:val="nil"/>
              <w:left w:val="nil"/>
              <w:bottom w:val="nil"/>
              <w:right w:val="nil"/>
            </w:tcBorders>
            <w:vAlign w:val="bottom"/>
          </w:tcPr>
          <w:p w14:paraId="20A1C438" w14:textId="03E8876A"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c>
          <w:tcPr>
            <w:tcW w:w="960" w:type="dxa"/>
            <w:tcBorders>
              <w:top w:val="nil"/>
              <w:left w:val="nil"/>
              <w:bottom w:val="nil"/>
              <w:right w:val="nil"/>
            </w:tcBorders>
            <w:vAlign w:val="bottom"/>
          </w:tcPr>
          <w:p w14:paraId="78F1490B" w14:textId="1CA806F5"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c>
          <w:tcPr>
            <w:tcW w:w="796" w:type="dxa"/>
            <w:tcBorders>
              <w:top w:val="nil"/>
              <w:left w:val="nil"/>
              <w:bottom w:val="nil"/>
              <w:right w:val="nil"/>
            </w:tcBorders>
            <w:vAlign w:val="center"/>
          </w:tcPr>
          <w:p w14:paraId="5B8C2DBF" w14:textId="23BDC0DB" w:rsidR="008923FF" w:rsidRPr="008923FF" w:rsidRDefault="008923FF" w:rsidP="008923FF">
            <w:pPr>
              <w:jc w:val="center"/>
              <w:rPr>
                <w:rFonts w:ascii="Arial" w:hAnsi="Arial" w:cs="Arial"/>
                <w:sz w:val="18"/>
                <w:szCs w:val="18"/>
              </w:rPr>
            </w:pPr>
            <w:r w:rsidRPr="008923FF">
              <w:rPr>
                <w:rFonts w:ascii="Arial" w:hAnsi="Arial" w:cs="Arial"/>
                <w:color w:val="000000"/>
                <w:sz w:val="18"/>
                <w:szCs w:val="18"/>
              </w:rPr>
              <w:t>0.585</w:t>
            </w:r>
          </w:p>
        </w:tc>
        <w:tc>
          <w:tcPr>
            <w:tcW w:w="1037" w:type="dxa"/>
            <w:tcBorders>
              <w:top w:val="nil"/>
              <w:left w:val="nil"/>
              <w:bottom w:val="nil"/>
              <w:right w:val="nil"/>
            </w:tcBorders>
            <w:vAlign w:val="bottom"/>
          </w:tcPr>
          <w:p w14:paraId="2BC3D0E1" w14:textId="3A2B8CB6"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c>
          <w:tcPr>
            <w:tcW w:w="1487" w:type="dxa"/>
            <w:tcBorders>
              <w:top w:val="nil"/>
              <w:left w:val="nil"/>
              <w:bottom w:val="nil"/>
              <w:right w:val="nil"/>
            </w:tcBorders>
            <w:vAlign w:val="bottom"/>
          </w:tcPr>
          <w:p w14:paraId="12310F13" w14:textId="29A0F0A4" w:rsidR="008923FF" w:rsidRPr="008923FF" w:rsidRDefault="008923FF" w:rsidP="008923FF">
            <w:pPr>
              <w:jc w:val="center"/>
              <w:rPr>
                <w:rFonts w:ascii="Arial" w:hAnsi="Arial" w:cs="Arial"/>
                <w:sz w:val="18"/>
                <w:szCs w:val="18"/>
              </w:rPr>
            </w:pPr>
            <w:r w:rsidRPr="00A5406E">
              <w:rPr>
                <w:rFonts w:ascii="Arial" w:hAnsi="Arial" w:cs="Arial"/>
                <w:color w:val="000000"/>
                <w:sz w:val="18"/>
                <w:szCs w:val="18"/>
              </w:rPr>
              <w:t>&lt;.001</w:t>
            </w:r>
          </w:p>
        </w:tc>
      </w:tr>
      <w:tr w:rsidR="008923FF" w:rsidRPr="00BF7124" w14:paraId="3FF66421" w14:textId="77777777" w:rsidTr="00A537C7">
        <w:trPr>
          <w:jc w:val="center"/>
        </w:trPr>
        <w:tc>
          <w:tcPr>
            <w:tcW w:w="2532" w:type="dxa"/>
            <w:tcBorders>
              <w:bottom w:val="single" w:sz="4" w:space="0" w:color="auto"/>
            </w:tcBorders>
            <w:vAlign w:val="center"/>
          </w:tcPr>
          <w:p w14:paraId="6FAE0315" w14:textId="371A5C4B" w:rsidR="008923FF" w:rsidRPr="00BF7124" w:rsidRDefault="008923FF" w:rsidP="008923FF">
            <w:pPr>
              <w:jc w:val="both"/>
              <w:rPr>
                <w:rFonts w:ascii="Arial" w:hAnsi="Arial" w:cs="Arial"/>
                <w:sz w:val="18"/>
                <w:szCs w:val="18"/>
              </w:rPr>
            </w:pPr>
            <w:r w:rsidRPr="00B763D5">
              <w:rPr>
                <w:rFonts w:ascii="Arial" w:hAnsi="Arial" w:cs="Arial"/>
                <w:color w:val="000000"/>
                <w:sz w:val="18"/>
                <w:szCs w:val="18"/>
              </w:rPr>
              <w:t>PP × NAA</w:t>
            </w:r>
          </w:p>
        </w:tc>
        <w:tc>
          <w:tcPr>
            <w:tcW w:w="1098" w:type="dxa"/>
            <w:tcBorders>
              <w:top w:val="nil"/>
              <w:left w:val="nil"/>
              <w:bottom w:val="nil"/>
              <w:right w:val="nil"/>
            </w:tcBorders>
            <w:vAlign w:val="bottom"/>
          </w:tcPr>
          <w:p w14:paraId="01B92190" w14:textId="0D57A259" w:rsidR="008923FF" w:rsidRPr="008923FF" w:rsidRDefault="008923FF" w:rsidP="008923FF">
            <w:pPr>
              <w:jc w:val="center"/>
              <w:rPr>
                <w:rFonts w:ascii="Arial" w:hAnsi="Arial" w:cs="Arial"/>
                <w:sz w:val="18"/>
                <w:szCs w:val="18"/>
              </w:rPr>
            </w:pPr>
            <w:r w:rsidRPr="008923FF">
              <w:rPr>
                <w:rFonts w:ascii="Arial" w:hAnsi="Arial" w:cs="Arial"/>
                <w:color w:val="000000"/>
                <w:sz w:val="18"/>
                <w:szCs w:val="18"/>
              </w:rPr>
              <w:t>.</w:t>
            </w:r>
            <w:r>
              <w:rPr>
                <w:rFonts w:ascii="Arial" w:hAnsi="Arial" w:cs="Arial"/>
                <w:color w:val="000000"/>
                <w:sz w:val="18"/>
                <w:szCs w:val="18"/>
              </w:rPr>
              <w:t>858</w:t>
            </w:r>
          </w:p>
        </w:tc>
        <w:tc>
          <w:tcPr>
            <w:tcW w:w="960" w:type="dxa"/>
            <w:tcBorders>
              <w:top w:val="nil"/>
              <w:left w:val="nil"/>
              <w:bottom w:val="nil"/>
              <w:right w:val="nil"/>
            </w:tcBorders>
            <w:vAlign w:val="bottom"/>
          </w:tcPr>
          <w:p w14:paraId="36493834" w14:textId="1402FF7B" w:rsidR="008923FF" w:rsidRPr="008923FF" w:rsidRDefault="008923FF" w:rsidP="008923FF">
            <w:pPr>
              <w:jc w:val="center"/>
              <w:rPr>
                <w:rFonts w:ascii="Arial" w:hAnsi="Arial" w:cs="Arial"/>
                <w:sz w:val="18"/>
                <w:szCs w:val="18"/>
              </w:rPr>
            </w:pPr>
            <w:r w:rsidRPr="008923FF">
              <w:rPr>
                <w:rFonts w:ascii="Arial" w:hAnsi="Arial" w:cs="Arial"/>
                <w:color w:val="000000"/>
                <w:sz w:val="18"/>
                <w:szCs w:val="18"/>
              </w:rPr>
              <w:t>.341</w:t>
            </w:r>
          </w:p>
        </w:tc>
        <w:tc>
          <w:tcPr>
            <w:tcW w:w="796" w:type="dxa"/>
            <w:tcBorders>
              <w:top w:val="nil"/>
              <w:left w:val="nil"/>
              <w:bottom w:val="nil"/>
              <w:right w:val="nil"/>
            </w:tcBorders>
            <w:vAlign w:val="center"/>
          </w:tcPr>
          <w:p w14:paraId="31FDE0C9" w14:textId="37D00842" w:rsidR="008923FF" w:rsidRPr="008923FF" w:rsidRDefault="008923FF" w:rsidP="008923FF">
            <w:pPr>
              <w:jc w:val="center"/>
              <w:rPr>
                <w:rFonts w:ascii="Arial" w:hAnsi="Arial" w:cs="Arial"/>
                <w:sz w:val="18"/>
                <w:szCs w:val="18"/>
              </w:rPr>
            </w:pPr>
            <w:r w:rsidRPr="008923FF">
              <w:rPr>
                <w:rFonts w:ascii="Arial" w:hAnsi="Arial" w:cs="Arial"/>
                <w:color w:val="000000"/>
                <w:sz w:val="18"/>
                <w:szCs w:val="18"/>
              </w:rPr>
              <w:t>.9</w:t>
            </w:r>
            <w:r>
              <w:rPr>
                <w:rFonts w:ascii="Arial" w:hAnsi="Arial" w:cs="Arial"/>
                <w:color w:val="000000"/>
                <w:sz w:val="18"/>
                <w:szCs w:val="18"/>
              </w:rPr>
              <w:t>56</w:t>
            </w:r>
          </w:p>
        </w:tc>
        <w:tc>
          <w:tcPr>
            <w:tcW w:w="1037" w:type="dxa"/>
            <w:tcBorders>
              <w:top w:val="nil"/>
              <w:left w:val="nil"/>
              <w:bottom w:val="nil"/>
              <w:right w:val="nil"/>
            </w:tcBorders>
            <w:vAlign w:val="bottom"/>
          </w:tcPr>
          <w:p w14:paraId="73A54AD8" w14:textId="43253AE4" w:rsidR="008923FF" w:rsidRPr="008923FF" w:rsidRDefault="008923FF" w:rsidP="008923FF">
            <w:pPr>
              <w:jc w:val="center"/>
              <w:rPr>
                <w:rFonts w:ascii="Arial" w:hAnsi="Arial" w:cs="Arial"/>
                <w:sz w:val="18"/>
                <w:szCs w:val="18"/>
              </w:rPr>
            </w:pPr>
            <w:r w:rsidRPr="008923FF">
              <w:rPr>
                <w:rFonts w:ascii="Arial" w:hAnsi="Arial" w:cs="Arial"/>
                <w:color w:val="000000"/>
                <w:sz w:val="18"/>
                <w:szCs w:val="18"/>
              </w:rPr>
              <w:t>.569</w:t>
            </w:r>
          </w:p>
        </w:tc>
        <w:tc>
          <w:tcPr>
            <w:tcW w:w="1487" w:type="dxa"/>
            <w:tcBorders>
              <w:top w:val="nil"/>
              <w:left w:val="nil"/>
              <w:bottom w:val="nil"/>
              <w:right w:val="nil"/>
            </w:tcBorders>
            <w:vAlign w:val="bottom"/>
          </w:tcPr>
          <w:p w14:paraId="273539C8" w14:textId="0651285B" w:rsidR="008923FF" w:rsidRPr="008923FF" w:rsidRDefault="008923FF" w:rsidP="008923FF">
            <w:pPr>
              <w:jc w:val="center"/>
              <w:rPr>
                <w:rFonts w:ascii="Arial" w:hAnsi="Arial" w:cs="Arial"/>
                <w:sz w:val="18"/>
                <w:szCs w:val="18"/>
              </w:rPr>
            </w:pPr>
            <w:r w:rsidRPr="008923FF">
              <w:rPr>
                <w:rFonts w:ascii="Arial" w:hAnsi="Arial" w:cs="Arial"/>
                <w:color w:val="000000"/>
                <w:sz w:val="18"/>
                <w:szCs w:val="18"/>
              </w:rPr>
              <w:t>.360</w:t>
            </w:r>
          </w:p>
        </w:tc>
      </w:tr>
      <w:tr w:rsidR="00AA3690" w:rsidRPr="00BF7124" w14:paraId="5E92A831" w14:textId="77777777" w:rsidTr="008923FF">
        <w:trPr>
          <w:jc w:val="center"/>
        </w:trPr>
        <w:tc>
          <w:tcPr>
            <w:tcW w:w="2532" w:type="dxa"/>
            <w:tcBorders>
              <w:top w:val="single" w:sz="4" w:space="0" w:color="auto"/>
            </w:tcBorders>
            <w:vAlign w:val="center"/>
          </w:tcPr>
          <w:p w14:paraId="6A6C21D9" w14:textId="61F00AA6"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CV % (a)</w:t>
            </w:r>
          </w:p>
        </w:tc>
        <w:tc>
          <w:tcPr>
            <w:tcW w:w="1098" w:type="dxa"/>
            <w:tcBorders>
              <w:top w:val="single" w:sz="4" w:space="0" w:color="auto"/>
            </w:tcBorders>
            <w:vAlign w:val="center"/>
          </w:tcPr>
          <w:p w14:paraId="515B7632"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6.68</w:t>
            </w:r>
          </w:p>
        </w:tc>
        <w:tc>
          <w:tcPr>
            <w:tcW w:w="960" w:type="dxa"/>
            <w:tcBorders>
              <w:top w:val="single" w:sz="4" w:space="0" w:color="auto"/>
            </w:tcBorders>
            <w:vAlign w:val="center"/>
          </w:tcPr>
          <w:p w14:paraId="3CD23960"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5.55</w:t>
            </w:r>
          </w:p>
        </w:tc>
        <w:tc>
          <w:tcPr>
            <w:tcW w:w="796" w:type="dxa"/>
            <w:tcBorders>
              <w:top w:val="single" w:sz="4" w:space="0" w:color="auto"/>
            </w:tcBorders>
            <w:vAlign w:val="center"/>
          </w:tcPr>
          <w:p w14:paraId="67EFF037"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9.49</w:t>
            </w:r>
          </w:p>
        </w:tc>
        <w:tc>
          <w:tcPr>
            <w:tcW w:w="1037" w:type="dxa"/>
            <w:tcBorders>
              <w:top w:val="single" w:sz="4" w:space="0" w:color="auto"/>
            </w:tcBorders>
            <w:vAlign w:val="center"/>
          </w:tcPr>
          <w:p w14:paraId="7ADF4DBC"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9.78</w:t>
            </w:r>
          </w:p>
        </w:tc>
        <w:tc>
          <w:tcPr>
            <w:tcW w:w="1487" w:type="dxa"/>
            <w:tcBorders>
              <w:top w:val="single" w:sz="4" w:space="0" w:color="auto"/>
            </w:tcBorders>
            <w:vAlign w:val="center"/>
          </w:tcPr>
          <w:p w14:paraId="63B62ABE"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3.83</w:t>
            </w:r>
          </w:p>
        </w:tc>
      </w:tr>
      <w:tr w:rsidR="00AA3690" w:rsidRPr="00BF7124" w14:paraId="5132DCB2" w14:textId="77777777" w:rsidTr="008923FF">
        <w:trPr>
          <w:jc w:val="center"/>
        </w:trPr>
        <w:tc>
          <w:tcPr>
            <w:tcW w:w="2532" w:type="dxa"/>
            <w:tcBorders>
              <w:bottom w:val="single" w:sz="4" w:space="0" w:color="auto"/>
            </w:tcBorders>
            <w:vAlign w:val="center"/>
          </w:tcPr>
          <w:p w14:paraId="3B4B5297" w14:textId="25ACB890"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CV % (b)</w:t>
            </w:r>
          </w:p>
        </w:tc>
        <w:tc>
          <w:tcPr>
            <w:tcW w:w="1098" w:type="dxa"/>
            <w:tcBorders>
              <w:bottom w:val="single" w:sz="4" w:space="0" w:color="auto"/>
            </w:tcBorders>
            <w:vAlign w:val="center"/>
          </w:tcPr>
          <w:p w14:paraId="53AC4F2F"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8.48</w:t>
            </w:r>
          </w:p>
        </w:tc>
        <w:tc>
          <w:tcPr>
            <w:tcW w:w="960" w:type="dxa"/>
            <w:tcBorders>
              <w:bottom w:val="single" w:sz="4" w:space="0" w:color="auto"/>
            </w:tcBorders>
            <w:vAlign w:val="center"/>
          </w:tcPr>
          <w:p w14:paraId="1466A03C"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5.56</w:t>
            </w:r>
          </w:p>
        </w:tc>
        <w:tc>
          <w:tcPr>
            <w:tcW w:w="796" w:type="dxa"/>
            <w:tcBorders>
              <w:bottom w:val="single" w:sz="4" w:space="0" w:color="auto"/>
            </w:tcBorders>
            <w:vAlign w:val="center"/>
          </w:tcPr>
          <w:p w14:paraId="401DCF53"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6.16</w:t>
            </w:r>
          </w:p>
        </w:tc>
        <w:tc>
          <w:tcPr>
            <w:tcW w:w="1037" w:type="dxa"/>
            <w:tcBorders>
              <w:bottom w:val="single" w:sz="4" w:space="0" w:color="auto"/>
            </w:tcBorders>
            <w:vAlign w:val="center"/>
          </w:tcPr>
          <w:p w14:paraId="52A77F77"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19.75</w:t>
            </w:r>
          </w:p>
        </w:tc>
        <w:tc>
          <w:tcPr>
            <w:tcW w:w="1487" w:type="dxa"/>
            <w:tcBorders>
              <w:bottom w:val="single" w:sz="4" w:space="0" w:color="auto"/>
            </w:tcBorders>
            <w:vAlign w:val="center"/>
          </w:tcPr>
          <w:p w14:paraId="7ED1C9AD" w14:textId="77777777" w:rsidR="00AA3690" w:rsidRPr="00BF7124" w:rsidRDefault="00AA3690" w:rsidP="00AA3690">
            <w:pPr>
              <w:jc w:val="center"/>
              <w:rPr>
                <w:rFonts w:ascii="Arial" w:hAnsi="Arial" w:cs="Arial"/>
                <w:sz w:val="18"/>
                <w:szCs w:val="18"/>
              </w:rPr>
            </w:pPr>
            <w:r w:rsidRPr="00BF7124">
              <w:rPr>
                <w:rFonts w:ascii="Arial" w:hAnsi="Arial" w:cs="Arial"/>
                <w:b/>
                <w:bCs/>
                <w:sz w:val="18"/>
                <w:szCs w:val="18"/>
              </w:rPr>
              <w:t>4.05</w:t>
            </w:r>
          </w:p>
        </w:tc>
      </w:tr>
      <w:bookmarkEnd w:id="9"/>
    </w:tbl>
    <w:p w14:paraId="1862165E" w14:textId="77777777" w:rsidR="003D5993" w:rsidRDefault="003D5993" w:rsidP="00E16204">
      <w:pPr>
        <w:autoSpaceDE w:val="0"/>
        <w:autoSpaceDN w:val="0"/>
        <w:adjustRightInd w:val="0"/>
        <w:jc w:val="both"/>
        <w:rPr>
          <w:rFonts w:ascii="Arial" w:hAnsi="Arial" w:cs="Arial"/>
          <w:b/>
          <w:bCs/>
          <w:szCs w:val="22"/>
        </w:rPr>
      </w:pPr>
    </w:p>
    <w:p w14:paraId="502ECEE3" w14:textId="1C22E2D0" w:rsidR="00BF7124" w:rsidRDefault="00BF7124" w:rsidP="00BF7124">
      <w:pPr>
        <w:autoSpaceDE w:val="0"/>
        <w:autoSpaceDN w:val="0"/>
        <w:adjustRightInd w:val="0"/>
        <w:ind w:left="851" w:hanging="851"/>
        <w:jc w:val="both"/>
        <w:rPr>
          <w:rFonts w:ascii="Arial" w:hAnsi="Arial" w:cs="Arial"/>
          <w:szCs w:val="22"/>
          <w:vertAlign w:val="subscript"/>
        </w:rPr>
      </w:pPr>
      <w:bookmarkStart w:id="10" w:name="_Hlk238631058"/>
      <w:r w:rsidRPr="00DE1A1D">
        <w:rPr>
          <w:rFonts w:ascii="Arial" w:hAnsi="Arial" w:cs="Arial"/>
          <w:szCs w:val="22"/>
          <w:vertAlign w:val="subscript"/>
        </w:rPr>
        <w:t>Means followed by same letters in each column are not significantly different by LSD test at 5% level. CV = Coefficient of variation</w:t>
      </w:r>
    </w:p>
    <w:bookmarkEnd w:id="10"/>
    <w:p w14:paraId="7EF02846" w14:textId="77777777" w:rsidR="006537A1" w:rsidRDefault="006537A1" w:rsidP="00E16204">
      <w:pPr>
        <w:autoSpaceDE w:val="0"/>
        <w:autoSpaceDN w:val="0"/>
        <w:adjustRightInd w:val="0"/>
        <w:jc w:val="both"/>
        <w:rPr>
          <w:rFonts w:ascii="Arial" w:hAnsi="Arial" w:cs="Arial"/>
          <w:b/>
          <w:bCs/>
          <w:szCs w:val="22"/>
        </w:rPr>
      </w:pPr>
    </w:p>
    <w:p w14:paraId="0888483C" w14:textId="6B465D35" w:rsidR="006537A1" w:rsidRDefault="00BF7124" w:rsidP="00BF7124">
      <w:pPr>
        <w:autoSpaceDE w:val="0"/>
        <w:autoSpaceDN w:val="0"/>
        <w:adjustRightInd w:val="0"/>
        <w:ind w:left="993" w:hanging="993"/>
        <w:jc w:val="both"/>
        <w:rPr>
          <w:rFonts w:ascii="Arial" w:hAnsi="Arial" w:cs="Arial"/>
          <w:b/>
          <w:bCs/>
          <w:szCs w:val="22"/>
        </w:rPr>
      </w:pPr>
      <w:r w:rsidRPr="00BF7124">
        <w:rPr>
          <w:rFonts w:ascii="Arial" w:hAnsi="Arial" w:cs="Arial"/>
          <w:b/>
          <w:bCs/>
          <w:szCs w:val="22"/>
        </w:rPr>
        <w:t xml:space="preserve">Table 9 Yield and yield components of cotton as affected by different plant populations and </w:t>
      </w:r>
      <w:r w:rsidR="00DE4769">
        <w:rPr>
          <w:rFonts w:ascii="Arial" w:eastAsiaTheme="minorEastAsia" w:hAnsi="Arial" w:cs="Arial"/>
          <w:b/>
          <w:bCs/>
          <w:kern w:val="2"/>
          <w:lang w:eastAsia="ko-KR" w:bidi="my-MM"/>
        </w:rPr>
        <w:t>Naphthalene Acetic Acid (</w:t>
      </w:r>
      <w:r w:rsidR="00DE4769" w:rsidRPr="007D51E6">
        <w:rPr>
          <w:rFonts w:ascii="Arial" w:eastAsiaTheme="minorEastAsia" w:hAnsi="Arial" w:cs="Arial"/>
          <w:b/>
          <w:bCs/>
          <w:kern w:val="2"/>
          <w:lang w:eastAsia="ko-KR" w:bidi="my-MM"/>
        </w:rPr>
        <w:t>NAA</w:t>
      </w:r>
      <w:r w:rsidR="00DE4769">
        <w:rPr>
          <w:rFonts w:ascii="Arial" w:eastAsiaTheme="minorEastAsia" w:hAnsi="Arial" w:cs="Arial"/>
          <w:b/>
          <w:bCs/>
          <w:kern w:val="2"/>
          <w:lang w:eastAsia="ko-KR" w:bidi="my-MM"/>
        </w:rPr>
        <w:t xml:space="preserve">) </w:t>
      </w:r>
      <w:r w:rsidR="008923FF">
        <w:rPr>
          <w:rFonts w:ascii="Arial" w:hAnsi="Arial" w:cs="Arial"/>
          <w:b/>
          <w:bCs/>
          <w:szCs w:val="22"/>
        </w:rPr>
        <w:t>concentrations</w:t>
      </w:r>
      <w:r w:rsidRPr="00BF7124">
        <w:rPr>
          <w:rFonts w:ascii="Arial" w:hAnsi="Arial" w:cs="Arial"/>
          <w:b/>
          <w:bCs/>
          <w:szCs w:val="22"/>
        </w:rPr>
        <w:t xml:space="preserve"> during post-monsoon season, 2025</w:t>
      </w:r>
      <w:r w:rsidR="00116A3A">
        <w:rPr>
          <w:rFonts w:ascii="Arial" w:hAnsi="Arial" w:cs="Arial"/>
          <w:b/>
          <w:bCs/>
          <w:szCs w:val="22"/>
        </w:rPr>
        <w:t>-2026</w:t>
      </w:r>
    </w:p>
    <w:p w14:paraId="42566A81" w14:textId="77777777" w:rsidR="00DE4769" w:rsidRDefault="00DE4769" w:rsidP="00BF7124">
      <w:pPr>
        <w:autoSpaceDE w:val="0"/>
        <w:autoSpaceDN w:val="0"/>
        <w:adjustRightInd w:val="0"/>
        <w:ind w:left="993" w:hanging="993"/>
        <w:jc w:val="both"/>
        <w:rPr>
          <w:rFonts w:ascii="Arial" w:hAnsi="Arial" w:cs="Arial"/>
          <w:b/>
          <w:bCs/>
          <w:szCs w:val="22"/>
        </w:rPr>
      </w:pPr>
    </w:p>
    <w:tbl>
      <w:tblPr>
        <w:tblW w:w="8605" w:type="dxa"/>
        <w:jc w:val="center"/>
        <w:tblLook w:val="01E0" w:firstRow="1" w:lastRow="1" w:firstColumn="1" w:lastColumn="1" w:noHBand="0" w:noVBand="0"/>
      </w:tblPr>
      <w:tblGrid>
        <w:gridCol w:w="2224"/>
        <w:gridCol w:w="308"/>
        <w:gridCol w:w="790"/>
        <w:gridCol w:w="735"/>
        <w:gridCol w:w="651"/>
        <w:gridCol w:w="309"/>
        <w:gridCol w:w="753"/>
        <w:gridCol w:w="311"/>
        <w:gridCol w:w="726"/>
        <w:gridCol w:w="311"/>
        <w:gridCol w:w="1176"/>
        <w:gridCol w:w="311"/>
      </w:tblGrid>
      <w:tr w:rsidR="00BF7124" w:rsidRPr="00BF7124" w14:paraId="34DFB116" w14:textId="77777777" w:rsidTr="008923FF">
        <w:trPr>
          <w:gridAfter w:val="1"/>
          <w:wAfter w:w="311" w:type="dxa"/>
          <w:jc w:val="center"/>
        </w:trPr>
        <w:tc>
          <w:tcPr>
            <w:tcW w:w="2224" w:type="dxa"/>
            <w:vMerge w:val="restart"/>
            <w:tcBorders>
              <w:top w:val="single" w:sz="4" w:space="0" w:color="auto"/>
            </w:tcBorders>
            <w:vAlign w:val="center"/>
          </w:tcPr>
          <w:p w14:paraId="315005FE" w14:textId="77777777" w:rsidR="00BF7124" w:rsidRPr="00BF7124" w:rsidRDefault="00BF7124" w:rsidP="001A205A">
            <w:pPr>
              <w:jc w:val="center"/>
              <w:rPr>
                <w:rFonts w:ascii="Arial" w:hAnsi="Arial" w:cs="Arial"/>
                <w:b/>
                <w:bCs/>
                <w:sz w:val="18"/>
                <w:szCs w:val="18"/>
              </w:rPr>
            </w:pPr>
            <w:r w:rsidRPr="00BF7124">
              <w:rPr>
                <w:rFonts w:ascii="Arial" w:hAnsi="Arial" w:cs="Arial"/>
                <w:b/>
                <w:sz w:val="18"/>
                <w:szCs w:val="18"/>
              </w:rPr>
              <w:t>Treatment</w:t>
            </w:r>
          </w:p>
        </w:tc>
        <w:tc>
          <w:tcPr>
            <w:tcW w:w="1098" w:type="dxa"/>
            <w:gridSpan w:val="2"/>
            <w:vMerge w:val="restart"/>
            <w:tcBorders>
              <w:top w:val="single" w:sz="4" w:space="0" w:color="auto"/>
            </w:tcBorders>
            <w:vAlign w:val="center"/>
          </w:tcPr>
          <w:p w14:paraId="6602B7AA"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No. of harvested</w:t>
            </w:r>
          </w:p>
          <w:p w14:paraId="114CDF29"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bolls per plant</w:t>
            </w:r>
          </w:p>
        </w:tc>
        <w:tc>
          <w:tcPr>
            <w:tcW w:w="1386" w:type="dxa"/>
            <w:gridSpan w:val="2"/>
            <w:vMerge w:val="restart"/>
            <w:tcBorders>
              <w:top w:val="single" w:sz="4" w:space="0" w:color="auto"/>
            </w:tcBorders>
            <w:vAlign w:val="center"/>
          </w:tcPr>
          <w:p w14:paraId="26FC92AF" w14:textId="77777777" w:rsidR="008923FF" w:rsidRDefault="00BF7124" w:rsidP="001A205A">
            <w:pPr>
              <w:jc w:val="center"/>
              <w:rPr>
                <w:rFonts w:ascii="Arial" w:hAnsi="Arial" w:cs="Arial"/>
                <w:b/>
                <w:bCs/>
                <w:sz w:val="18"/>
                <w:szCs w:val="18"/>
              </w:rPr>
            </w:pPr>
            <w:r w:rsidRPr="00BF7124">
              <w:rPr>
                <w:rFonts w:ascii="Arial" w:hAnsi="Arial" w:cs="Arial"/>
                <w:b/>
                <w:bCs/>
                <w:sz w:val="18"/>
                <w:szCs w:val="18"/>
              </w:rPr>
              <w:t>Single</w:t>
            </w:r>
          </w:p>
          <w:p w14:paraId="4D19D8AC" w14:textId="30181579"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 xml:space="preserve"> boll</w:t>
            </w:r>
          </w:p>
          <w:p w14:paraId="739A21D6"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weight (g)</w:t>
            </w:r>
          </w:p>
        </w:tc>
        <w:tc>
          <w:tcPr>
            <w:tcW w:w="1062" w:type="dxa"/>
            <w:gridSpan w:val="2"/>
            <w:vMerge w:val="restart"/>
            <w:tcBorders>
              <w:top w:val="single" w:sz="4" w:space="0" w:color="auto"/>
            </w:tcBorders>
            <w:vAlign w:val="center"/>
          </w:tcPr>
          <w:p w14:paraId="7B110966"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1000 seed</w:t>
            </w:r>
          </w:p>
          <w:p w14:paraId="57A2753B"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weight (g)</w:t>
            </w:r>
          </w:p>
        </w:tc>
        <w:tc>
          <w:tcPr>
            <w:tcW w:w="2524" w:type="dxa"/>
            <w:gridSpan w:val="4"/>
            <w:tcBorders>
              <w:top w:val="single" w:sz="4" w:space="0" w:color="auto"/>
              <w:bottom w:val="single" w:sz="4" w:space="0" w:color="auto"/>
            </w:tcBorders>
          </w:tcPr>
          <w:p w14:paraId="0E7836EC"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Seed cotton yield</w:t>
            </w:r>
          </w:p>
        </w:tc>
      </w:tr>
      <w:tr w:rsidR="00BF7124" w:rsidRPr="00BF7124" w14:paraId="4CE330FE" w14:textId="77777777" w:rsidTr="008923FF">
        <w:trPr>
          <w:gridAfter w:val="1"/>
          <w:wAfter w:w="311" w:type="dxa"/>
          <w:trHeight w:val="323"/>
          <w:jc w:val="center"/>
        </w:trPr>
        <w:tc>
          <w:tcPr>
            <w:tcW w:w="2224" w:type="dxa"/>
            <w:vMerge/>
            <w:tcBorders>
              <w:bottom w:val="single" w:sz="4" w:space="0" w:color="auto"/>
            </w:tcBorders>
            <w:vAlign w:val="center"/>
          </w:tcPr>
          <w:p w14:paraId="0499590F" w14:textId="77777777" w:rsidR="00BF7124" w:rsidRPr="00BF7124" w:rsidRDefault="00BF7124" w:rsidP="001A205A">
            <w:pPr>
              <w:jc w:val="center"/>
              <w:rPr>
                <w:rFonts w:ascii="Arial" w:hAnsi="Arial" w:cs="Arial"/>
                <w:b/>
                <w:bCs/>
                <w:sz w:val="18"/>
                <w:szCs w:val="18"/>
              </w:rPr>
            </w:pPr>
          </w:p>
        </w:tc>
        <w:tc>
          <w:tcPr>
            <w:tcW w:w="1098" w:type="dxa"/>
            <w:gridSpan w:val="2"/>
            <w:vMerge/>
            <w:tcBorders>
              <w:bottom w:val="single" w:sz="4" w:space="0" w:color="auto"/>
            </w:tcBorders>
            <w:vAlign w:val="center"/>
          </w:tcPr>
          <w:p w14:paraId="09FA538B" w14:textId="77777777" w:rsidR="00BF7124" w:rsidRPr="00BF7124" w:rsidRDefault="00BF7124" w:rsidP="001A205A">
            <w:pPr>
              <w:jc w:val="center"/>
              <w:rPr>
                <w:rFonts w:ascii="Arial" w:hAnsi="Arial" w:cs="Arial"/>
                <w:b/>
                <w:bCs/>
                <w:sz w:val="18"/>
                <w:szCs w:val="18"/>
              </w:rPr>
            </w:pPr>
          </w:p>
        </w:tc>
        <w:tc>
          <w:tcPr>
            <w:tcW w:w="1386" w:type="dxa"/>
            <w:gridSpan w:val="2"/>
            <w:vMerge/>
            <w:tcBorders>
              <w:bottom w:val="single" w:sz="4" w:space="0" w:color="auto"/>
            </w:tcBorders>
            <w:vAlign w:val="center"/>
          </w:tcPr>
          <w:p w14:paraId="6363ACB9" w14:textId="77777777" w:rsidR="00BF7124" w:rsidRPr="00BF7124" w:rsidRDefault="00BF7124" w:rsidP="001A205A">
            <w:pPr>
              <w:jc w:val="center"/>
              <w:rPr>
                <w:rFonts w:ascii="Arial" w:hAnsi="Arial" w:cs="Arial"/>
                <w:b/>
                <w:bCs/>
                <w:sz w:val="18"/>
                <w:szCs w:val="18"/>
              </w:rPr>
            </w:pPr>
          </w:p>
        </w:tc>
        <w:tc>
          <w:tcPr>
            <w:tcW w:w="1062" w:type="dxa"/>
            <w:gridSpan w:val="2"/>
            <w:vMerge/>
            <w:tcBorders>
              <w:bottom w:val="single" w:sz="4" w:space="0" w:color="auto"/>
            </w:tcBorders>
            <w:vAlign w:val="center"/>
          </w:tcPr>
          <w:p w14:paraId="01E61C03" w14:textId="77777777" w:rsidR="00BF7124" w:rsidRPr="00BF7124" w:rsidRDefault="00BF7124" w:rsidP="001A205A">
            <w:pPr>
              <w:jc w:val="center"/>
              <w:rPr>
                <w:rFonts w:ascii="Arial" w:hAnsi="Arial" w:cs="Arial"/>
                <w:b/>
                <w:bCs/>
                <w:sz w:val="18"/>
                <w:szCs w:val="18"/>
              </w:rPr>
            </w:pPr>
          </w:p>
        </w:tc>
        <w:tc>
          <w:tcPr>
            <w:tcW w:w="1037" w:type="dxa"/>
            <w:gridSpan w:val="2"/>
            <w:tcBorders>
              <w:top w:val="single" w:sz="4" w:space="0" w:color="auto"/>
              <w:bottom w:val="single" w:sz="4" w:space="0" w:color="auto"/>
            </w:tcBorders>
            <w:vAlign w:val="center"/>
          </w:tcPr>
          <w:p w14:paraId="73CD5AA8"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g plant</w:t>
            </w:r>
            <w:r w:rsidRPr="008923FF">
              <w:rPr>
                <w:rFonts w:ascii="Arial" w:hAnsi="Arial" w:cs="Arial"/>
                <w:b/>
                <w:bCs/>
                <w:sz w:val="18"/>
                <w:szCs w:val="18"/>
                <w:vertAlign w:val="superscript"/>
              </w:rPr>
              <w:t>-1</w:t>
            </w:r>
          </w:p>
        </w:tc>
        <w:tc>
          <w:tcPr>
            <w:tcW w:w="1487" w:type="dxa"/>
            <w:gridSpan w:val="2"/>
            <w:tcBorders>
              <w:top w:val="single" w:sz="4" w:space="0" w:color="auto"/>
              <w:bottom w:val="single" w:sz="4" w:space="0" w:color="auto"/>
            </w:tcBorders>
            <w:vAlign w:val="center"/>
          </w:tcPr>
          <w:p w14:paraId="281BC862" w14:textId="77777777" w:rsidR="00BF7124" w:rsidRPr="00BF7124" w:rsidRDefault="00BF7124" w:rsidP="001A205A">
            <w:pPr>
              <w:jc w:val="center"/>
              <w:rPr>
                <w:rFonts w:ascii="Arial" w:hAnsi="Arial" w:cs="Arial"/>
                <w:b/>
                <w:bCs/>
                <w:sz w:val="18"/>
                <w:szCs w:val="18"/>
              </w:rPr>
            </w:pPr>
            <w:r w:rsidRPr="00BF7124">
              <w:rPr>
                <w:rFonts w:ascii="Arial" w:hAnsi="Arial" w:cs="Arial"/>
                <w:b/>
                <w:bCs/>
                <w:sz w:val="18"/>
                <w:szCs w:val="18"/>
              </w:rPr>
              <w:t>kg ha</w:t>
            </w:r>
            <w:r w:rsidRPr="008923FF">
              <w:rPr>
                <w:rFonts w:ascii="Arial" w:hAnsi="Arial" w:cs="Arial"/>
                <w:b/>
                <w:bCs/>
                <w:sz w:val="18"/>
                <w:szCs w:val="18"/>
                <w:vertAlign w:val="superscript"/>
              </w:rPr>
              <w:t>-1</w:t>
            </w:r>
          </w:p>
        </w:tc>
      </w:tr>
      <w:tr w:rsidR="00AA3690" w:rsidRPr="00BF7124" w14:paraId="5A8FAD9E" w14:textId="77777777" w:rsidTr="008923FF">
        <w:trPr>
          <w:gridAfter w:val="1"/>
          <w:wAfter w:w="311" w:type="dxa"/>
          <w:jc w:val="center"/>
        </w:trPr>
        <w:tc>
          <w:tcPr>
            <w:tcW w:w="2224" w:type="dxa"/>
            <w:tcBorders>
              <w:top w:val="single" w:sz="4" w:space="0" w:color="auto"/>
            </w:tcBorders>
            <w:vAlign w:val="center"/>
          </w:tcPr>
          <w:p w14:paraId="42DB4E80" w14:textId="084D522B" w:rsidR="00AA3690" w:rsidRPr="00BF7124" w:rsidRDefault="00AA3690" w:rsidP="00AA3690">
            <w:pPr>
              <w:jc w:val="both"/>
              <w:rPr>
                <w:rFonts w:ascii="Arial" w:hAnsi="Arial" w:cs="Arial"/>
                <w:b/>
                <w:bCs/>
                <w:sz w:val="18"/>
                <w:szCs w:val="18"/>
              </w:rPr>
            </w:pPr>
            <w:r w:rsidRPr="00B763D5">
              <w:rPr>
                <w:rFonts w:ascii="Arial" w:hAnsi="Arial" w:cs="Arial"/>
                <w:b/>
                <w:bCs/>
                <w:color w:val="000000"/>
                <w:sz w:val="18"/>
                <w:szCs w:val="18"/>
              </w:rPr>
              <w:t xml:space="preserve">Plant </w:t>
            </w:r>
            <w:r w:rsidR="003621AF">
              <w:rPr>
                <w:rFonts w:ascii="Arial" w:hAnsi="Arial" w:cs="Arial"/>
                <w:b/>
                <w:bCs/>
                <w:color w:val="000000"/>
                <w:sz w:val="18"/>
                <w:szCs w:val="18"/>
              </w:rPr>
              <w:t>p</w:t>
            </w:r>
            <w:r w:rsidRPr="00B763D5">
              <w:rPr>
                <w:rFonts w:ascii="Arial" w:hAnsi="Arial" w:cs="Arial"/>
                <w:b/>
                <w:bCs/>
                <w:color w:val="000000"/>
                <w:sz w:val="18"/>
                <w:szCs w:val="18"/>
              </w:rPr>
              <w:t>opulation</w:t>
            </w:r>
            <w:r w:rsidR="001A65A5">
              <w:rPr>
                <w:rFonts w:ascii="Arial" w:hAnsi="Arial" w:cs="Arial"/>
                <w:b/>
                <w:bCs/>
                <w:color w:val="000000"/>
                <w:sz w:val="18"/>
                <w:szCs w:val="18"/>
              </w:rPr>
              <w:t>s</w:t>
            </w:r>
            <w:r w:rsidRPr="00B763D5">
              <w:rPr>
                <w:rFonts w:ascii="Arial" w:hAnsi="Arial" w:cs="Arial"/>
                <w:b/>
                <w:bCs/>
                <w:color w:val="000000"/>
                <w:sz w:val="18"/>
                <w:szCs w:val="18"/>
              </w:rPr>
              <w:t xml:space="preserve"> (PP)</w:t>
            </w:r>
          </w:p>
        </w:tc>
        <w:tc>
          <w:tcPr>
            <w:tcW w:w="1098" w:type="dxa"/>
            <w:gridSpan w:val="2"/>
            <w:tcBorders>
              <w:top w:val="single" w:sz="4" w:space="0" w:color="auto"/>
            </w:tcBorders>
          </w:tcPr>
          <w:p w14:paraId="725F5040" w14:textId="77777777" w:rsidR="00AA3690" w:rsidRPr="00BF7124" w:rsidRDefault="00AA3690" w:rsidP="00AA3690">
            <w:pPr>
              <w:jc w:val="center"/>
              <w:rPr>
                <w:rFonts w:ascii="Arial" w:hAnsi="Arial" w:cs="Arial"/>
                <w:sz w:val="18"/>
                <w:szCs w:val="18"/>
              </w:rPr>
            </w:pPr>
          </w:p>
        </w:tc>
        <w:tc>
          <w:tcPr>
            <w:tcW w:w="1386" w:type="dxa"/>
            <w:gridSpan w:val="2"/>
            <w:tcBorders>
              <w:top w:val="single" w:sz="4" w:space="0" w:color="auto"/>
            </w:tcBorders>
          </w:tcPr>
          <w:p w14:paraId="4D969997" w14:textId="77777777" w:rsidR="00AA3690" w:rsidRPr="00BF7124" w:rsidRDefault="00AA3690" w:rsidP="00AA3690">
            <w:pPr>
              <w:jc w:val="center"/>
              <w:rPr>
                <w:rFonts w:ascii="Arial" w:hAnsi="Arial" w:cs="Arial"/>
                <w:sz w:val="18"/>
                <w:szCs w:val="18"/>
              </w:rPr>
            </w:pPr>
          </w:p>
        </w:tc>
        <w:tc>
          <w:tcPr>
            <w:tcW w:w="1062" w:type="dxa"/>
            <w:gridSpan w:val="2"/>
            <w:tcBorders>
              <w:top w:val="single" w:sz="4" w:space="0" w:color="auto"/>
            </w:tcBorders>
          </w:tcPr>
          <w:p w14:paraId="258F16E4" w14:textId="77777777" w:rsidR="00AA3690" w:rsidRPr="00BF7124" w:rsidRDefault="00AA3690" w:rsidP="00AA3690">
            <w:pPr>
              <w:jc w:val="center"/>
              <w:rPr>
                <w:rFonts w:ascii="Arial" w:hAnsi="Arial" w:cs="Arial"/>
                <w:sz w:val="18"/>
                <w:szCs w:val="18"/>
              </w:rPr>
            </w:pPr>
          </w:p>
        </w:tc>
        <w:tc>
          <w:tcPr>
            <w:tcW w:w="1037" w:type="dxa"/>
            <w:gridSpan w:val="2"/>
            <w:tcBorders>
              <w:top w:val="single" w:sz="4" w:space="0" w:color="auto"/>
            </w:tcBorders>
          </w:tcPr>
          <w:p w14:paraId="7D6DE4EB" w14:textId="77777777" w:rsidR="00AA3690" w:rsidRPr="00BF7124" w:rsidRDefault="00AA3690" w:rsidP="00AA3690">
            <w:pPr>
              <w:jc w:val="center"/>
              <w:rPr>
                <w:rFonts w:ascii="Arial" w:hAnsi="Arial" w:cs="Arial"/>
                <w:sz w:val="18"/>
                <w:szCs w:val="18"/>
              </w:rPr>
            </w:pPr>
          </w:p>
        </w:tc>
        <w:tc>
          <w:tcPr>
            <w:tcW w:w="1487" w:type="dxa"/>
            <w:gridSpan w:val="2"/>
            <w:tcBorders>
              <w:top w:val="single" w:sz="4" w:space="0" w:color="auto"/>
            </w:tcBorders>
          </w:tcPr>
          <w:p w14:paraId="7BF3FF22" w14:textId="77777777" w:rsidR="00AA3690" w:rsidRPr="00BF7124" w:rsidRDefault="00AA3690" w:rsidP="00AA3690">
            <w:pPr>
              <w:jc w:val="center"/>
              <w:rPr>
                <w:rFonts w:ascii="Arial" w:hAnsi="Arial" w:cs="Arial"/>
                <w:sz w:val="18"/>
                <w:szCs w:val="18"/>
              </w:rPr>
            </w:pPr>
          </w:p>
        </w:tc>
      </w:tr>
      <w:tr w:rsidR="00AA3690" w:rsidRPr="00BF7124" w14:paraId="194C7E84" w14:textId="77777777" w:rsidTr="008923FF">
        <w:trPr>
          <w:gridAfter w:val="1"/>
          <w:wAfter w:w="311" w:type="dxa"/>
          <w:jc w:val="center"/>
        </w:trPr>
        <w:tc>
          <w:tcPr>
            <w:tcW w:w="2224" w:type="dxa"/>
            <w:vAlign w:val="center"/>
          </w:tcPr>
          <w:p w14:paraId="55046063" w14:textId="1E39D725" w:rsidR="00AA3690" w:rsidRPr="00BF7124"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1</w:t>
            </w:r>
            <w:r w:rsidRPr="00B763D5">
              <w:rPr>
                <w:rFonts w:ascii="Arial" w:hAnsi="Arial" w:cs="Arial"/>
                <w:color w:val="000000"/>
                <w:sz w:val="18"/>
                <w:szCs w:val="18"/>
              </w:rPr>
              <w:t xml:space="preserve"> (34429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gridSpan w:val="2"/>
            <w:tcBorders>
              <w:top w:val="nil"/>
              <w:left w:val="nil"/>
              <w:bottom w:val="nil"/>
              <w:right w:val="nil"/>
            </w:tcBorders>
            <w:vAlign w:val="center"/>
          </w:tcPr>
          <w:p w14:paraId="23F29593" w14:textId="0A64E548" w:rsidR="00AA3690" w:rsidRPr="00BF7124" w:rsidRDefault="00AA3690" w:rsidP="00AA3690">
            <w:pPr>
              <w:jc w:val="center"/>
              <w:rPr>
                <w:rFonts w:ascii="Arial" w:hAnsi="Arial" w:cs="Arial"/>
                <w:sz w:val="18"/>
                <w:szCs w:val="18"/>
              </w:rPr>
            </w:pPr>
            <w:r w:rsidRPr="00BF7124">
              <w:rPr>
                <w:rFonts w:ascii="Arial" w:hAnsi="Arial" w:cs="Arial"/>
                <w:sz w:val="18"/>
                <w:szCs w:val="18"/>
              </w:rPr>
              <w:t>21.63 a</w:t>
            </w:r>
          </w:p>
        </w:tc>
        <w:tc>
          <w:tcPr>
            <w:tcW w:w="1386" w:type="dxa"/>
            <w:gridSpan w:val="2"/>
            <w:tcBorders>
              <w:top w:val="nil"/>
              <w:left w:val="nil"/>
              <w:bottom w:val="nil"/>
              <w:right w:val="nil"/>
            </w:tcBorders>
            <w:vAlign w:val="center"/>
          </w:tcPr>
          <w:p w14:paraId="2C60F98D" w14:textId="5BBCA929" w:rsidR="00AA3690" w:rsidRPr="00BF7124" w:rsidRDefault="00AA3690" w:rsidP="00AA3690">
            <w:pPr>
              <w:jc w:val="center"/>
              <w:rPr>
                <w:rFonts w:ascii="Arial" w:hAnsi="Arial" w:cs="Arial"/>
                <w:sz w:val="18"/>
                <w:szCs w:val="18"/>
              </w:rPr>
            </w:pPr>
            <w:r w:rsidRPr="00BF7124">
              <w:rPr>
                <w:rFonts w:ascii="Arial" w:hAnsi="Arial" w:cs="Arial"/>
                <w:sz w:val="18"/>
                <w:szCs w:val="18"/>
              </w:rPr>
              <w:t>3.58 a</w:t>
            </w:r>
          </w:p>
        </w:tc>
        <w:tc>
          <w:tcPr>
            <w:tcW w:w="1062" w:type="dxa"/>
            <w:gridSpan w:val="2"/>
            <w:tcBorders>
              <w:top w:val="nil"/>
              <w:left w:val="nil"/>
              <w:bottom w:val="nil"/>
              <w:right w:val="nil"/>
            </w:tcBorders>
            <w:vAlign w:val="center"/>
          </w:tcPr>
          <w:p w14:paraId="1F526533" w14:textId="6FB277F6" w:rsidR="00AA3690" w:rsidRPr="00BF7124" w:rsidRDefault="00AA3690" w:rsidP="00AA3690">
            <w:pPr>
              <w:jc w:val="center"/>
              <w:rPr>
                <w:rFonts w:ascii="Arial" w:hAnsi="Arial" w:cs="Arial"/>
                <w:sz w:val="18"/>
                <w:szCs w:val="18"/>
              </w:rPr>
            </w:pPr>
            <w:r w:rsidRPr="00BF7124">
              <w:rPr>
                <w:rFonts w:ascii="Arial" w:hAnsi="Arial" w:cs="Arial"/>
                <w:sz w:val="18"/>
                <w:szCs w:val="18"/>
              </w:rPr>
              <w:t>82.44</w:t>
            </w:r>
          </w:p>
        </w:tc>
        <w:tc>
          <w:tcPr>
            <w:tcW w:w="1037" w:type="dxa"/>
            <w:gridSpan w:val="2"/>
            <w:tcBorders>
              <w:top w:val="nil"/>
              <w:left w:val="nil"/>
              <w:bottom w:val="nil"/>
              <w:right w:val="nil"/>
            </w:tcBorders>
            <w:vAlign w:val="center"/>
          </w:tcPr>
          <w:p w14:paraId="37011A3D" w14:textId="2CB1120D" w:rsidR="00AA3690" w:rsidRPr="00BF7124" w:rsidRDefault="00AA3690" w:rsidP="00AA3690">
            <w:pPr>
              <w:jc w:val="center"/>
              <w:rPr>
                <w:rFonts w:ascii="Arial" w:hAnsi="Arial" w:cs="Arial"/>
                <w:sz w:val="18"/>
                <w:szCs w:val="18"/>
              </w:rPr>
            </w:pPr>
            <w:r w:rsidRPr="00BF7124">
              <w:rPr>
                <w:rFonts w:ascii="Arial" w:hAnsi="Arial" w:cs="Arial"/>
                <w:sz w:val="18"/>
                <w:szCs w:val="18"/>
              </w:rPr>
              <w:t>77.49 a</w:t>
            </w:r>
          </w:p>
        </w:tc>
        <w:tc>
          <w:tcPr>
            <w:tcW w:w="1487" w:type="dxa"/>
            <w:gridSpan w:val="2"/>
            <w:tcBorders>
              <w:top w:val="nil"/>
              <w:left w:val="nil"/>
              <w:bottom w:val="nil"/>
              <w:right w:val="nil"/>
            </w:tcBorders>
            <w:vAlign w:val="center"/>
          </w:tcPr>
          <w:p w14:paraId="40585F4A" w14:textId="200E55F7" w:rsidR="00AA3690" w:rsidRPr="00BF7124" w:rsidRDefault="00AA3690" w:rsidP="00AA3690">
            <w:pPr>
              <w:jc w:val="center"/>
              <w:rPr>
                <w:rFonts w:ascii="Arial" w:hAnsi="Arial" w:cs="Arial"/>
                <w:sz w:val="18"/>
                <w:szCs w:val="18"/>
              </w:rPr>
            </w:pPr>
            <w:r w:rsidRPr="00BF7124">
              <w:rPr>
                <w:rFonts w:ascii="Arial" w:hAnsi="Arial" w:cs="Arial"/>
                <w:sz w:val="18"/>
                <w:szCs w:val="18"/>
              </w:rPr>
              <w:t>2014.0 d</w:t>
            </w:r>
          </w:p>
        </w:tc>
      </w:tr>
      <w:tr w:rsidR="00AA3690" w:rsidRPr="00BF7124" w14:paraId="29865146" w14:textId="77777777" w:rsidTr="008923FF">
        <w:trPr>
          <w:gridAfter w:val="1"/>
          <w:wAfter w:w="311" w:type="dxa"/>
          <w:jc w:val="center"/>
        </w:trPr>
        <w:tc>
          <w:tcPr>
            <w:tcW w:w="2224" w:type="dxa"/>
            <w:vAlign w:val="center"/>
          </w:tcPr>
          <w:p w14:paraId="269E3F42" w14:textId="01EF3298" w:rsidR="00AA3690" w:rsidRPr="00BF7124" w:rsidRDefault="00AA3690" w:rsidP="00AA3690">
            <w:pPr>
              <w:jc w:val="both"/>
              <w:rPr>
                <w:rFonts w:ascii="Arial" w:hAnsi="Arial" w:cs="Arial"/>
                <w:b/>
                <w:bCs/>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 xml:space="preserve">2 </w:t>
            </w:r>
            <w:r w:rsidRPr="00B763D5">
              <w:rPr>
                <w:rFonts w:ascii="Arial" w:hAnsi="Arial" w:cs="Arial"/>
                <w:color w:val="000000"/>
                <w:sz w:val="18"/>
                <w:szCs w:val="18"/>
              </w:rPr>
              <w:t>(43037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gridSpan w:val="2"/>
            <w:tcBorders>
              <w:top w:val="nil"/>
              <w:left w:val="nil"/>
              <w:bottom w:val="nil"/>
              <w:right w:val="nil"/>
            </w:tcBorders>
            <w:vAlign w:val="center"/>
          </w:tcPr>
          <w:p w14:paraId="1FED8E63" w14:textId="6104A504" w:rsidR="00AA3690" w:rsidRPr="00BF7124" w:rsidRDefault="00AA3690" w:rsidP="00AA3690">
            <w:pPr>
              <w:jc w:val="center"/>
              <w:rPr>
                <w:rFonts w:ascii="Arial" w:hAnsi="Arial" w:cs="Arial"/>
                <w:sz w:val="18"/>
                <w:szCs w:val="18"/>
              </w:rPr>
            </w:pPr>
            <w:r w:rsidRPr="00BF7124">
              <w:rPr>
                <w:rFonts w:ascii="Arial" w:hAnsi="Arial" w:cs="Arial"/>
                <w:sz w:val="18"/>
                <w:szCs w:val="18"/>
              </w:rPr>
              <w:t>18.44 b</w:t>
            </w:r>
          </w:p>
        </w:tc>
        <w:tc>
          <w:tcPr>
            <w:tcW w:w="1386" w:type="dxa"/>
            <w:gridSpan w:val="2"/>
            <w:tcBorders>
              <w:top w:val="nil"/>
              <w:left w:val="nil"/>
              <w:bottom w:val="nil"/>
              <w:right w:val="nil"/>
            </w:tcBorders>
            <w:vAlign w:val="center"/>
          </w:tcPr>
          <w:p w14:paraId="777C2369" w14:textId="0A3B84D1" w:rsidR="00AA3690" w:rsidRPr="00BF7124" w:rsidRDefault="00AA3690" w:rsidP="00AA3690">
            <w:pPr>
              <w:jc w:val="center"/>
              <w:rPr>
                <w:rFonts w:ascii="Arial" w:hAnsi="Arial" w:cs="Arial"/>
                <w:sz w:val="18"/>
                <w:szCs w:val="18"/>
              </w:rPr>
            </w:pPr>
            <w:r w:rsidRPr="00BF7124">
              <w:rPr>
                <w:rFonts w:ascii="Arial" w:hAnsi="Arial" w:cs="Arial"/>
                <w:sz w:val="18"/>
                <w:szCs w:val="18"/>
              </w:rPr>
              <w:t>3.43 b</w:t>
            </w:r>
          </w:p>
        </w:tc>
        <w:tc>
          <w:tcPr>
            <w:tcW w:w="1062" w:type="dxa"/>
            <w:gridSpan w:val="2"/>
            <w:tcBorders>
              <w:top w:val="nil"/>
              <w:left w:val="nil"/>
              <w:bottom w:val="nil"/>
              <w:right w:val="nil"/>
            </w:tcBorders>
            <w:vAlign w:val="center"/>
          </w:tcPr>
          <w:p w14:paraId="70675CDE" w14:textId="2862EACB" w:rsidR="00AA3690" w:rsidRPr="00BF7124" w:rsidRDefault="00AA3690" w:rsidP="00AA3690">
            <w:pPr>
              <w:jc w:val="center"/>
              <w:rPr>
                <w:rFonts w:ascii="Arial" w:hAnsi="Arial" w:cs="Arial"/>
                <w:sz w:val="18"/>
                <w:szCs w:val="18"/>
              </w:rPr>
            </w:pPr>
            <w:r w:rsidRPr="00BF7124">
              <w:rPr>
                <w:rFonts w:ascii="Arial" w:hAnsi="Arial" w:cs="Arial"/>
                <w:sz w:val="18"/>
                <w:szCs w:val="18"/>
              </w:rPr>
              <w:t>81.67</w:t>
            </w:r>
          </w:p>
        </w:tc>
        <w:tc>
          <w:tcPr>
            <w:tcW w:w="1037" w:type="dxa"/>
            <w:gridSpan w:val="2"/>
            <w:tcBorders>
              <w:top w:val="nil"/>
              <w:left w:val="nil"/>
              <w:bottom w:val="nil"/>
              <w:right w:val="nil"/>
            </w:tcBorders>
            <w:vAlign w:val="center"/>
          </w:tcPr>
          <w:p w14:paraId="486295E0" w14:textId="75D62F4E" w:rsidR="00AA3690" w:rsidRPr="00BF7124" w:rsidRDefault="00AA3690" w:rsidP="00AA3690">
            <w:pPr>
              <w:jc w:val="center"/>
              <w:rPr>
                <w:rFonts w:ascii="Arial" w:hAnsi="Arial" w:cs="Arial"/>
                <w:sz w:val="18"/>
                <w:szCs w:val="18"/>
              </w:rPr>
            </w:pPr>
            <w:r w:rsidRPr="00BF7124">
              <w:rPr>
                <w:rFonts w:ascii="Arial" w:hAnsi="Arial" w:cs="Arial"/>
                <w:sz w:val="18"/>
                <w:szCs w:val="18"/>
              </w:rPr>
              <w:t>63.36 b</w:t>
            </w:r>
          </w:p>
        </w:tc>
        <w:tc>
          <w:tcPr>
            <w:tcW w:w="1487" w:type="dxa"/>
            <w:gridSpan w:val="2"/>
            <w:tcBorders>
              <w:top w:val="nil"/>
              <w:left w:val="nil"/>
              <w:bottom w:val="nil"/>
              <w:right w:val="nil"/>
            </w:tcBorders>
            <w:vAlign w:val="center"/>
          </w:tcPr>
          <w:p w14:paraId="091C9B81" w14:textId="34E1C111" w:rsidR="00AA3690" w:rsidRPr="00BF7124" w:rsidRDefault="00AA3690" w:rsidP="00AA3690">
            <w:pPr>
              <w:jc w:val="center"/>
              <w:rPr>
                <w:rFonts w:ascii="Arial" w:hAnsi="Arial" w:cs="Arial"/>
                <w:sz w:val="18"/>
                <w:szCs w:val="18"/>
              </w:rPr>
            </w:pPr>
            <w:r w:rsidRPr="00BF7124">
              <w:rPr>
                <w:rFonts w:ascii="Arial" w:hAnsi="Arial" w:cs="Arial"/>
                <w:sz w:val="18"/>
                <w:szCs w:val="18"/>
              </w:rPr>
              <w:t>2272.4 c</w:t>
            </w:r>
          </w:p>
        </w:tc>
      </w:tr>
      <w:tr w:rsidR="00AA3690" w:rsidRPr="00BF7124" w14:paraId="117379C7" w14:textId="77777777" w:rsidTr="008923FF">
        <w:trPr>
          <w:gridAfter w:val="1"/>
          <w:wAfter w:w="311" w:type="dxa"/>
          <w:jc w:val="center"/>
        </w:trPr>
        <w:tc>
          <w:tcPr>
            <w:tcW w:w="2224" w:type="dxa"/>
            <w:vAlign w:val="center"/>
          </w:tcPr>
          <w:p w14:paraId="20E8A0C1" w14:textId="2543D953"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3</w:t>
            </w:r>
            <w:r w:rsidRPr="00B763D5">
              <w:rPr>
                <w:rFonts w:ascii="Arial" w:hAnsi="Arial" w:cs="Arial"/>
                <w:color w:val="000000"/>
                <w:sz w:val="18"/>
                <w:szCs w:val="18"/>
              </w:rPr>
              <w:t xml:space="preserve"> (57383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gridSpan w:val="2"/>
            <w:tcBorders>
              <w:top w:val="nil"/>
              <w:left w:val="nil"/>
              <w:bottom w:val="nil"/>
              <w:right w:val="nil"/>
            </w:tcBorders>
            <w:vAlign w:val="center"/>
          </w:tcPr>
          <w:p w14:paraId="176BDA0B" w14:textId="53B87B39" w:rsidR="00AA3690" w:rsidRPr="00BF7124" w:rsidRDefault="00AA3690" w:rsidP="00AA3690">
            <w:pPr>
              <w:jc w:val="center"/>
              <w:rPr>
                <w:rFonts w:ascii="Arial" w:hAnsi="Arial" w:cs="Arial"/>
                <w:sz w:val="18"/>
                <w:szCs w:val="18"/>
              </w:rPr>
            </w:pPr>
            <w:r w:rsidRPr="00BF7124">
              <w:rPr>
                <w:rFonts w:ascii="Arial" w:hAnsi="Arial" w:cs="Arial"/>
                <w:sz w:val="18"/>
                <w:szCs w:val="18"/>
              </w:rPr>
              <w:t>16.58 c</w:t>
            </w:r>
          </w:p>
        </w:tc>
        <w:tc>
          <w:tcPr>
            <w:tcW w:w="1386" w:type="dxa"/>
            <w:gridSpan w:val="2"/>
            <w:tcBorders>
              <w:top w:val="nil"/>
              <w:left w:val="nil"/>
              <w:bottom w:val="nil"/>
              <w:right w:val="nil"/>
            </w:tcBorders>
            <w:vAlign w:val="center"/>
          </w:tcPr>
          <w:p w14:paraId="1F9887E1" w14:textId="675C0F93" w:rsidR="00AA3690" w:rsidRPr="00BF7124" w:rsidRDefault="00AA3690" w:rsidP="00AA3690">
            <w:pPr>
              <w:jc w:val="center"/>
              <w:rPr>
                <w:rFonts w:ascii="Arial" w:hAnsi="Arial" w:cs="Arial"/>
                <w:sz w:val="18"/>
                <w:szCs w:val="18"/>
              </w:rPr>
            </w:pPr>
            <w:r w:rsidRPr="00BF7124">
              <w:rPr>
                <w:rFonts w:ascii="Arial" w:hAnsi="Arial" w:cs="Arial"/>
                <w:sz w:val="18"/>
                <w:szCs w:val="18"/>
              </w:rPr>
              <w:t>3.28 c</w:t>
            </w:r>
          </w:p>
        </w:tc>
        <w:tc>
          <w:tcPr>
            <w:tcW w:w="1062" w:type="dxa"/>
            <w:gridSpan w:val="2"/>
            <w:tcBorders>
              <w:top w:val="nil"/>
              <w:left w:val="nil"/>
              <w:bottom w:val="nil"/>
              <w:right w:val="nil"/>
            </w:tcBorders>
            <w:vAlign w:val="center"/>
          </w:tcPr>
          <w:p w14:paraId="39A178D6" w14:textId="51CE5A62" w:rsidR="00AA3690" w:rsidRPr="00BF7124" w:rsidRDefault="00AA3690" w:rsidP="00AA3690">
            <w:pPr>
              <w:jc w:val="center"/>
              <w:rPr>
                <w:rFonts w:ascii="Arial" w:hAnsi="Arial" w:cs="Arial"/>
                <w:sz w:val="18"/>
                <w:szCs w:val="18"/>
              </w:rPr>
            </w:pPr>
            <w:r w:rsidRPr="00BF7124">
              <w:rPr>
                <w:rFonts w:ascii="Arial" w:hAnsi="Arial" w:cs="Arial"/>
                <w:sz w:val="18"/>
                <w:szCs w:val="18"/>
              </w:rPr>
              <w:t>81.44</w:t>
            </w:r>
          </w:p>
        </w:tc>
        <w:tc>
          <w:tcPr>
            <w:tcW w:w="1037" w:type="dxa"/>
            <w:gridSpan w:val="2"/>
            <w:tcBorders>
              <w:top w:val="nil"/>
              <w:left w:val="nil"/>
              <w:bottom w:val="nil"/>
              <w:right w:val="nil"/>
            </w:tcBorders>
            <w:vAlign w:val="center"/>
          </w:tcPr>
          <w:p w14:paraId="02A58921" w14:textId="746E5596" w:rsidR="00AA3690" w:rsidRPr="00BF7124" w:rsidRDefault="00AA3690" w:rsidP="00AA3690">
            <w:pPr>
              <w:jc w:val="center"/>
              <w:rPr>
                <w:rFonts w:ascii="Arial" w:hAnsi="Arial" w:cs="Arial"/>
                <w:sz w:val="18"/>
                <w:szCs w:val="18"/>
              </w:rPr>
            </w:pPr>
            <w:r w:rsidRPr="00BF7124">
              <w:rPr>
                <w:rFonts w:ascii="Arial" w:hAnsi="Arial" w:cs="Arial"/>
                <w:sz w:val="18"/>
                <w:szCs w:val="18"/>
              </w:rPr>
              <w:t>54.42 c</w:t>
            </w:r>
          </w:p>
        </w:tc>
        <w:tc>
          <w:tcPr>
            <w:tcW w:w="1487" w:type="dxa"/>
            <w:gridSpan w:val="2"/>
            <w:tcBorders>
              <w:top w:val="nil"/>
              <w:left w:val="nil"/>
              <w:bottom w:val="nil"/>
              <w:right w:val="nil"/>
            </w:tcBorders>
            <w:vAlign w:val="center"/>
          </w:tcPr>
          <w:p w14:paraId="238A733C" w14:textId="47D66296" w:rsidR="00AA3690" w:rsidRPr="00BF7124" w:rsidRDefault="00AA3690" w:rsidP="00AA3690">
            <w:pPr>
              <w:jc w:val="center"/>
              <w:rPr>
                <w:rFonts w:ascii="Arial" w:hAnsi="Arial" w:cs="Arial"/>
                <w:sz w:val="18"/>
                <w:szCs w:val="18"/>
              </w:rPr>
            </w:pPr>
            <w:r w:rsidRPr="00BF7124">
              <w:rPr>
                <w:rFonts w:ascii="Arial" w:hAnsi="Arial" w:cs="Arial"/>
                <w:sz w:val="18"/>
                <w:szCs w:val="18"/>
              </w:rPr>
              <w:t>2510.5 b</w:t>
            </w:r>
          </w:p>
        </w:tc>
      </w:tr>
      <w:tr w:rsidR="00AA3690" w:rsidRPr="00BF7124" w14:paraId="3AA29707" w14:textId="77777777" w:rsidTr="008923FF">
        <w:trPr>
          <w:gridAfter w:val="1"/>
          <w:wAfter w:w="311" w:type="dxa"/>
          <w:jc w:val="center"/>
        </w:trPr>
        <w:tc>
          <w:tcPr>
            <w:tcW w:w="2224" w:type="dxa"/>
            <w:tcBorders>
              <w:bottom w:val="single" w:sz="4" w:space="0" w:color="auto"/>
            </w:tcBorders>
            <w:vAlign w:val="center"/>
          </w:tcPr>
          <w:p w14:paraId="16137B85" w14:textId="712F106C"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P</w:t>
            </w:r>
            <w:r w:rsidRPr="00B763D5">
              <w:rPr>
                <w:rFonts w:ascii="Arial" w:hAnsi="Arial" w:cs="Arial"/>
                <w:color w:val="000000"/>
                <w:sz w:val="18"/>
                <w:szCs w:val="18"/>
                <w:vertAlign w:val="subscript"/>
              </w:rPr>
              <w:t>4</w:t>
            </w:r>
            <w:r w:rsidRPr="00B763D5">
              <w:rPr>
                <w:rFonts w:ascii="Arial" w:hAnsi="Arial" w:cs="Arial"/>
                <w:color w:val="000000"/>
                <w:sz w:val="18"/>
                <w:szCs w:val="18"/>
              </w:rPr>
              <w:t xml:space="preserve"> (86074 plants ha</w:t>
            </w:r>
            <w:r w:rsidRPr="00B763D5">
              <w:rPr>
                <w:rFonts w:ascii="Arial" w:hAnsi="Arial" w:cs="Arial"/>
                <w:color w:val="000000"/>
                <w:sz w:val="18"/>
                <w:szCs w:val="18"/>
                <w:vertAlign w:val="superscript"/>
              </w:rPr>
              <w:t>-1</w:t>
            </w:r>
            <w:r w:rsidRPr="00B763D5">
              <w:rPr>
                <w:rFonts w:ascii="Arial" w:hAnsi="Arial" w:cs="Arial"/>
                <w:color w:val="000000"/>
                <w:sz w:val="18"/>
                <w:szCs w:val="18"/>
              </w:rPr>
              <w:t>)</w:t>
            </w:r>
          </w:p>
        </w:tc>
        <w:tc>
          <w:tcPr>
            <w:tcW w:w="1098" w:type="dxa"/>
            <w:gridSpan w:val="2"/>
            <w:tcBorders>
              <w:top w:val="nil"/>
              <w:left w:val="nil"/>
              <w:bottom w:val="nil"/>
              <w:right w:val="nil"/>
            </w:tcBorders>
            <w:vAlign w:val="center"/>
          </w:tcPr>
          <w:p w14:paraId="047667F3" w14:textId="06910184" w:rsidR="00AA3690" w:rsidRPr="00BF7124" w:rsidRDefault="00AA3690" w:rsidP="00AA3690">
            <w:pPr>
              <w:jc w:val="center"/>
              <w:rPr>
                <w:rFonts w:ascii="Arial" w:hAnsi="Arial" w:cs="Arial"/>
                <w:sz w:val="18"/>
                <w:szCs w:val="18"/>
              </w:rPr>
            </w:pPr>
            <w:r w:rsidRPr="00BF7124">
              <w:rPr>
                <w:rFonts w:ascii="Arial" w:hAnsi="Arial" w:cs="Arial"/>
                <w:sz w:val="18"/>
                <w:szCs w:val="18"/>
              </w:rPr>
              <w:t>13.39 d</w:t>
            </w:r>
          </w:p>
        </w:tc>
        <w:tc>
          <w:tcPr>
            <w:tcW w:w="1386" w:type="dxa"/>
            <w:gridSpan w:val="2"/>
            <w:tcBorders>
              <w:top w:val="nil"/>
              <w:left w:val="nil"/>
              <w:bottom w:val="nil"/>
              <w:right w:val="nil"/>
            </w:tcBorders>
            <w:vAlign w:val="center"/>
          </w:tcPr>
          <w:p w14:paraId="4D7E8575" w14:textId="03F3E373" w:rsidR="00AA3690" w:rsidRPr="00BF7124" w:rsidRDefault="00AA3690" w:rsidP="00AA3690">
            <w:pPr>
              <w:jc w:val="center"/>
              <w:rPr>
                <w:rFonts w:ascii="Arial" w:hAnsi="Arial" w:cs="Arial"/>
                <w:sz w:val="18"/>
                <w:szCs w:val="18"/>
              </w:rPr>
            </w:pPr>
            <w:r w:rsidRPr="00BF7124">
              <w:rPr>
                <w:rFonts w:ascii="Arial" w:hAnsi="Arial" w:cs="Arial"/>
                <w:sz w:val="18"/>
                <w:szCs w:val="18"/>
              </w:rPr>
              <w:t>2.80 d</w:t>
            </w:r>
          </w:p>
        </w:tc>
        <w:tc>
          <w:tcPr>
            <w:tcW w:w="1062" w:type="dxa"/>
            <w:gridSpan w:val="2"/>
            <w:tcBorders>
              <w:top w:val="nil"/>
              <w:left w:val="nil"/>
              <w:bottom w:val="nil"/>
              <w:right w:val="nil"/>
            </w:tcBorders>
            <w:vAlign w:val="center"/>
          </w:tcPr>
          <w:p w14:paraId="09D2AB7B" w14:textId="3E69529F" w:rsidR="00AA3690" w:rsidRPr="00BF7124" w:rsidRDefault="00AA3690" w:rsidP="00AA3690">
            <w:pPr>
              <w:jc w:val="center"/>
              <w:rPr>
                <w:rFonts w:ascii="Arial" w:hAnsi="Arial" w:cs="Arial"/>
                <w:sz w:val="18"/>
                <w:szCs w:val="18"/>
              </w:rPr>
            </w:pPr>
            <w:r w:rsidRPr="00BF7124">
              <w:rPr>
                <w:rFonts w:ascii="Arial" w:hAnsi="Arial" w:cs="Arial"/>
                <w:sz w:val="18"/>
                <w:szCs w:val="18"/>
              </w:rPr>
              <w:t>80.33</w:t>
            </w:r>
          </w:p>
        </w:tc>
        <w:tc>
          <w:tcPr>
            <w:tcW w:w="1037" w:type="dxa"/>
            <w:gridSpan w:val="2"/>
            <w:tcBorders>
              <w:top w:val="nil"/>
              <w:left w:val="nil"/>
              <w:bottom w:val="nil"/>
              <w:right w:val="nil"/>
            </w:tcBorders>
            <w:vAlign w:val="center"/>
          </w:tcPr>
          <w:p w14:paraId="72093638" w14:textId="69937F2B" w:rsidR="00AA3690" w:rsidRPr="00BF7124" w:rsidRDefault="00AA3690" w:rsidP="00AA3690">
            <w:pPr>
              <w:jc w:val="center"/>
              <w:rPr>
                <w:rFonts w:ascii="Arial" w:hAnsi="Arial" w:cs="Arial"/>
                <w:sz w:val="18"/>
                <w:szCs w:val="18"/>
              </w:rPr>
            </w:pPr>
            <w:r w:rsidRPr="00BF7124">
              <w:rPr>
                <w:rFonts w:ascii="Arial" w:hAnsi="Arial" w:cs="Arial"/>
                <w:sz w:val="18"/>
                <w:szCs w:val="18"/>
              </w:rPr>
              <w:t>37.59 d</w:t>
            </w:r>
          </w:p>
        </w:tc>
        <w:tc>
          <w:tcPr>
            <w:tcW w:w="1487" w:type="dxa"/>
            <w:gridSpan w:val="2"/>
            <w:tcBorders>
              <w:top w:val="nil"/>
              <w:left w:val="nil"/>
              <w:bottom w:val="nil"/>
              <w:right w:val="nil"/>
            </w:tcBorders>
            <w:vAlign w:val="center"/>
          </w:tcPr>
          <w:p w14:paraId="6671E672" w14:textId="5A82738E" w:rsidR="00AA3690" w:rsidRPr="00BF7124" w:rsidRDefault="00AA3690" w:rsidP="00AA3690">
            <w:pPr>
              <w:jc w:val="center"/>
              <w:rPr>
                <w:rFonts w:ascii="Arial" w:hAnsi="Arial" w:cs="Arial"/>
                <w:sz w:val="18"/>
                <w:szCs w:val="18"/>
              </w:rPr>
            </w:pPr>
            <w:r w:rsidRPr="00BF7124">
              <w:rPr>
                <w:rFonts w:ascii="Arial" w:hAnsi="Arial" w:cs="Arial"/>
                <w:sz w:val="18"/>
                <w:szCs w:val="18"/>
              </w:rPr>
              <w:t>3041.3 a</w:t>
            </w:r>
          </w:p>
        </w:tc>
      </w:tr>
      <w:tr w:rsidR="00AA3690" w:rsidRPr="00BF7124" w14:paraId="347BE049" w14:textId="77777777" w:rsidTr="008923FF">
        <w:trPr>
          <w:gridAfter w:val="1"/>
          <w:wAfter w:w="311" w:type="dxa"/>
          <w:jc w:val="center"/>
        </w:trPr>
        <w:tc>
          <w:tcPr>
            <w:tcW w:w="2224" w:type="dxa"/>
            <w:tcBorders>
              <w:top w:val="single" w:sz="4" w:space="0" w:color="auto"/>
              <w:bottom w:val="single" w:sz="4" w:space="0" w:color="auto"/>
            </w:tcBorders>
            <w:vAlign w:val="center"/>
          </w:tcPr>
          <w:p w14:paraId="0A88CBCD" w14:textId="54393718"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1098" w:type="dxa"/>
            <w:gridSpan w:val="2"/>
            <w:tcBorders>
              <w:top w:val="single" w:sz="4" w:space="0" w:color="auto"/>
              <w:left w:val="nil"/>
              <w:bottom w:val="single" w:sz="4" w:space="0" w:color="auto"/>
              <w:right w:val="nil"/>
            </w:tcBorders>
            <w:vAlign w:val="center"/>
          </w:tcPr>
          <w:p w14:paraId="3CFF2C4C" w14:textId="5997EDBE" w:rsidR="00AA3690" w:rsidRPr="00BF7124" w:rsidRDefault="00AA3690" w:rsidP="00AA3690">
            <w:pPr>
              <w:jc w:val="center"/>
              <w:rPr>
                <w:rFonts w:ascii="Arial" w:hAnsi="Arial" w:cs="Arial"/>
                <w:sz w:val="18"/>
                <w:szCs w:val="18"/>
              </w:rPr>
            </w:pPr>
            <w:r w:rsidRPr="00BF7124">
              <w:rPr>
                <w:rFonts w:ascii="Arial" w:hAnsi="Arial" w:cs="Arial"/>
                <w:sz w:val="18"/>
                <w:szCs w:val="18"/>
              </w:rPr>
              <w:t>1.03</w:t>
            </w:r>
          </w:p>
        </w:tc>
        <w:tc>
          <w:tcPr>
            <w:tcW w:w="1386" w:type="dxa"/>
            <w:gridSpan w:val="2"/>
            <w:tcBorders>
              <w:top w:val="single" w:sz="4" w:space="0" w:color="auto"/>
              <w:left w:val="nil"/>
              <w:bottom w:val="single" w:sz="4" w:space="0" w:color="auto"/>
              <w:right w:val="nil"/>
            </w:tcBorders>
            <w:vAlign w:val="center"/>
          </w:tcPr>
          <w:p w14:paraId="24533BA0" w14:textId="34888617" w:rsidR="00AA3690" w:rsidRPr="00BF7124" w:rsidRDefault="00AA3690" w:rsidP="00AA3690">
            <w:pPr>
              <w:jc w:val="center"/>
              <w:rPr>
                <w:rFonts w:ascii="Arial" w:hAnsi="Arial" w:cs="Arial"/>
                <w:sz w:val="18"/>
                <w:szCs w:val="18"/>
              </w:rPr>
            </w:pPr>
            <w:r w:rsidRPr="00BF7124">
              <w:rPr>
                <w:rFonts w:ascii="Arial" w:hAnsi="Arial" w:cs="Arial"/>
                <w:sz w:val="18"/>
                <w:szCs w:val="18"/>
              </w:rPr>
              <w:t>0.14</w:t>
            </w:r>
          </w:p>
        </w:tc>
        <w:tc>
          <w:tcPr>
            <w:tcW w:w="1062" w:type="dxa"/>
            <w:gridSpan w:val="2"/>
            <w:tcBorders>
              <w:top w:val="single" w:sz="4" w:space="0" w:color="auto"/>
              <w:left w:val="nil"/>
              <w:bottom w:val="single" w:sz="4" w:space="0" w:color="auto"/>
              <w:right w:val="nil"/>
            </w:tcBorders>
            <w:vAlign w:val="center"/>
          </w:tcPr>
          <w:p w14:paraId="28231EB3" w14:textId="748CE1B1" w:rsidR="00AA3690" w:rsidRPr="00BF7124" w:rsidRDefault="00AA3690" w:rsidP="00AA3690">
            <w:pPr>
              <w:jc w:val="center"/>
              <w:rPr>
                <w:rFonts w:ascii="Arial" w:hAnsi="Arial" w:cs="Arial"/>
                <w:sz w:val="18"/>
                <w:szCs w:val="18"/>
              </w:rPr>
            </w:pPr>
            <w:r w:rsidRPr="00BF7124">
              <w:rPr>
                <w:rFonts w:ascii="Arial" w:hAnsi="Arial" w:cs="Arial"/>
                <w:sz w:val="18"/>
                <w:szCs w:val="18"/>
              </w:rPr>
              <w:t>1.74</w:t>
            </w:r>
          </w:p>
        </w:tc>
        <w:tc>
          <w:tcPr>
            <w:tcW w:w="1037" w:type="dxa"/>
            <w:gridSpan w:val="2"/>
            <w:tcBorders>
              <w:top w:val="single" w:sz="4" w:space="0" w:color="auto"/>
              <w:left w:val="nil"/>
              <w:bottom w:val="single" w:sz="4" w:space="0" w:color="auto"/>
              <w:right w:val="nil"/>
            </w:tcBorders>
            <w:vAlign w:val="center"/>
          </w:tcPr>
          <w:p w14:paraId="665D8DFE" w14:textId="5BBB2C20" w:rsidR="00AA3690" w:rsidRPr="00BF7124" w:rsidRDefault="00AA3690" w:rsidP="00AA3690">
            <w:pPr>
              <w:jc w:val="center"/>
              <w:rPr>
                <w:rFonts w:ascii="Arial" w:hAnsi="Arial" w:cs="Arial"/>
                <w:sz w:val="18"/>
                <w:szCs w:val="18"/>
              </w:rPr>
            </w:pPr>
            <w:r w:rsidRPr="00BF7124">
              <w:rPr>
                <w:rFonts w:ascii="Arial" w:hAnsi="Arial" w:cs="Arial"/>
                <w:sz w:val="18"/>
                <w:szCs w:val="18"/>
              </w:rPr>
              <w:t>4.79</w:t>
            </w:r>
          </w:p>
        </w:tc>
        <w:tc>
          <w:tcPr>
            <w:tcW w:w="1487" w:type="dxa"/>
            <w:gridSpan w:val="2"/>
            <w:tcBorders>
              <w:top w:val="single" w:sz="4" w:space="0" w:color="auto"/>
              <w:left w:val="nil"/>
              <w:bottom w:val="single" w:sz="4" w:space="0" w:color="auto"/>
              <w:right w:val="nil"/>
            </w:tcBorders>
            <w:vAlign w:val="center"/>
          </w:tcPr>
          <w:p w14:paraId="2E1D48BA" w14:textId="3698A5F6" w:rsidR="00AA3690" w:rsidRPr="00BF7124" w:rsidRDefault="00AA3690" w:rsidP="00AA3690">
            <w:pPr>
              <w:jc w:val="center"/>
              <w:rPr>
                <w:rFonts w:ascii="Arial" w:hAnsi="Arial" w:cs="Arial"/>
                <w:sz w:val="18"/>
                <w:szCs w:val="18"/>
              </w:rPr>
            </w:pPr>
            <w:r w:rsidRPr="00BF7124">
              <w:rPr>
                <w:rFonts w:ascii="Arial" w:hAnsi="Arial" w:cs="Arial"/>
                <w:sz w:val="18"/>
                <w:szCs w:val="18"/>
              </w:rPr>
              <w:t>113.36</w:t>
            </w:r>
          </w:p>
        </w:tc>
      </w:tr>
      <w:tr w:rsidR="008923FF" w:rsidRPr="00BF7124" w14:paraId="023DF02D" w14:textId="77777777" w:rsidTr="008923FF">
        <w:trPr>
          <w:jc w:val="center"/>
        </w:trPr>
        <w:tc>
          <w:tcPr>
            <w:tcW w:w="2532" w:type="dxa"/>
            <w:gridSpan w:val="2"/>
            <w:tcBorders>
              <w:top w:val="single" w:sz="4" w:space="0" w:color="auto"/>
            </w:tcBorders>
            <w:vAlign w:val="center"/>
          </w:tcPr>
          <w:p w14:paraId="0F582CC2" w14:textId="5754A465" w:rsidR="008923FF" w:rsidRPr="00BF7124" w:rsidRDefault="008923FF" w:rsidP="008923FF">
            <w:pPr>
              <w:jc w:val="both"/>
              <w:rPr>
                <w:rFonts w:ascii="Arial" w:hAnsi="Arial" w:cs="Arial"/>
                <w:b/>
                <w:bCs/>
                <w:sz w:val="18"/>
                <w:szCs w:val="18"/>
              </w:rPr>
            </w:pPr>
            <w:r w:rsidRPr="00B763D5">
              <w:rPr>
                <w:rFonts w:ascii="Arial" w:hAnsi="Arial" w:cs="Arial"/>
                <w:b/>
                <w:bCs/>
                <w:color w:val="000000"/>
                <w:sz w:val="18"/>
                <w:szCs w:val="18"/>
              </w:rPr>
              <w:t>NAA</w:t>
            </w:r>
            <w:r>
              <w:rPr>
                <w:rFonts w:ascii="Arial" w:hAnsi="Arial" w:cs="Arial"/>
                <w:b/>
                <w:bCs/>
                <w:color w:val="000000"/>
                <w:sz w:val="18"/>
                <w:szCs w:val="18"/>
              </w:rPr>
              <w:t xml:space="preserve"> concentrations</w:t>
            </w:r>
            <w:r w:rsidRPr="00B763D5">
              <w:rPr>
                <w:rFonts w:ascii="Arial" w:hAnsi="Arial" w:cs="Arial"/>
                <w:b/>
                <w:bCs/>
                <w:color w:val="000000"/>
                <w:sz w:val="18"/>
                <w:szCs w:val="18"/>
              </w:rPr>
              <w:t xml:space="preserve"> (NAA)</w:t>
            </w:r>
          </w:p>
        </w:tc>
        <w:tc>
          <w:tcPr>
            <w:tcW w:w="1525" w:type="dxa"/>
            <w:gridSpan w:val="2"/>
            <w:tcBorders>
              <w:top w:val="nil"/>
              <w:left w:val="nil"/>
              <w:bottom w:val="nil"/>
              <w:right w:val="nil"/>
            </w:tcBorders>
            <w:vAlign w:val="center"/>
          </w:tcPr>
          <w:p w14:paraId="44B9D8F5" w14:textId="77777777" w:rsidR="008923FF" w:rsidRPr="00BF7124" w:rsidRDefault="008923FF" w:rsidP="008923FF">
            <w:pPr>
              <w:jc w:val="center"/>
              <w:rPr>
                <w:rFonts w:ascii="Arial" w:hAnsi="Arial" w:cs="Arial"/>
                <w:sz w:val="18"/>
                <w:szCs w:val="18"/>
              </w:rPr>
            </w:pPr>
          </w:p>
        </w:tc>
        <w:tc>
          <w:tcPr>
            <w:tcW w:w="960" w:type="dxa"/>
            <w:gridSpan w:val="2"/>
            <w:tcBorders>
              <w:top w:val="nil"/>
              <w:left w:val="nil"/>
              <w:bottom w:val="nil"/>
              <w:right w:val="nil"/>
            </w:tcBorders>
            <w:vAlign w:val="center"/>
          </w:tcPr>
          <w:p w14:paraId="28C4F79C" w14:textId="77777777" w:rsidR="008923FF" w:rsidRPr="00BF7124" w:rsidRDefault="008923FF" w:rsidP="008923FF">
            <w:pPr>
              <w:jc w:val="center"/>
              <w:rPr>
                <w:rFonts w:ascii="Arial" w:hAnsi="Arial" w:cs="Arial"/>
                <w:sz w:val="18"/>
                <w:szCs w:val="18"/>
              </w:rPr>
            </w:pPr>
          </w:p>
        </w:tc>
        <w:tc>
          <w:tcPr>
            <w:tcW w:w="1064" w:type="dxa"/>
            <w:gridSpan w:val="2"/>
            <w:tcBorders>
              <w:top w:val="nil"/>
              <w:left w:val="nil"/>
              <w:bottom w:val="nil"/>
              <w:right w:val="nil"/>
            </w:tcBorders>
            <w:vAlign w:val="center"/>
          </w:tcPr>
          <w:p w14:paraId="275BF5E3" w14:textId="77777777" w:rsidR="008923FF" w:rsidRPr="00BF7124" w:rsidRDefault="008923FF" w:rsidP="008923FF">
            <w:pPr>
              <w:jc w:val="center"/>
              <w:rPr>
                <w:rFonts w:ascii="Arial" w:hAnsi="Arial" w:cs="Arial"/>
                <w:sz w:val="18"/>
                <w:szCs w:val="18"/>
              </w:rPr>
            </w:pPr>
          </w:p>
        </w:tc>
        <w:tc>
          <w:tcPr>
            <w:tcW w:w="1037" w:type="dxa"/>
            <w:gridSpan w:val="2"/>
            <w:tcBorders>
              <w:top w:val="nil"/>
              <w:left w:val="nil"/>
              <w:bottom w:val="nil"/>
              <w:right w:val="nil"/>
            </w:tcBorders>
            <w:vAlign w:val="center"/>
          </w:tcPr>
          <w:p w14:paraId="0DF4D39E" w14:textId="77777777" w:rsidR="008923FF" w:rsidRPr="00BF7124" w:rsidRDefault="008923FF" w:rsidP="008923FF">
            <w:pPr>
              <w:jc w:val="center"/>
              <w:rPr>
                <w:rFonts w:ascii="Arial" w:hAnsi="Arial" w:cs="Arial"/>
                <w:sz w:val="18"/>
                <w:szCs w:val="18"/>
              </w:rPr>
            </w:pPr>
          </w:p>
        </w:tc>
        <w:tc>
          <w:tcPr>
            <w:tcW w:w="1487" w:type="dxa"/>
            <w:gridSpan w:val="2"/>
            <w:tcBorders>
              <w:top w:val="nil"/>
              <w:left w:val="nil"/>
              <w:bottom w:val="nil"/>
              <w:right w:val="nil"/>
            </w:tcBorders>
            <w:vAlign w:val="center"/>
          </w:tcPr>
          <w:p w14:paraId="04671930" w14:textId="77777777" w:rsidR="008923FF" w:rsidRPr="00BF7124" w:rsidRDefault="008923FF" w:rsidP="008923FF">
            <w:pPr>
              <w:jc w:val="center"/>
              <w:rPr>
                <w:rFonts w:ascii="Arial" w:hAnsi="Arial" w:cs="Arial"/>
                <w:sz w:val="18"/>
                <w:szCs w:val="18"/>
              </w:rPr>
            </w:pPr>
          </w:p>
        </w:tc>
      </w:tr>
      <w:tr w:rsidR="00AA3690" w:rsidRPr="00BF7124" w14:paraId="6D1159E1" w14:textId="77777777" w:rsidTr="008923FF">
        <w:trPr>
          <w:gridAfter w:val="1"/>
          <w:wAfter w:w="311" w:type="dxa"/>
          <w:jc w:val="center"/>
        </w:trPr>
        <w:tc>
          <w:tcPr>
            <w:tcW w:w="2224" w:type="dxa"/>
            <w:vAlign w:val="center"/>
          </w:tcPr>
          <w:p w14:paraId="1D33A87F" w14:textId="0A90C22C"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1 </w:t>
            </w:r>
            <w:r w:rsidRPr="00B763D5">
              <w:rPr>
                <w:rFonts w:ascii="Arial" w:hAnsi="Arial" w:cs="Arial"/>
                <w:color w:val="000000"/>
                <w:sz w:val="18"/>
                <w:szCs w:val="18"/>
              </w:rPr>
              <w:t>(</w:t>
            </w:r>
            <w:r w:rsidR="001A65A5">
              <w:rPr>
                <w:rFonts w:ascii="Arial" w:hAnsi="Arial" w:cs="Arial"/>
                <w:color w:val="000000"/>
                <w:sz w:val="18"/>
                <w:szCs w:val="18"/>
              </w:rPr>
              <w:t>0 ppm NAA</w:t>
            </w:r>
            <w:r w:rsidRPr="00B763D5">
              <w:rPr>
                <w:rFonts w:ascii="Arial" w:hAnsi="Arial" w:cs="Arial"/>
                <w:color w:val="000000"/>
                <w:sz w:val="18"/>
                <w:szCs w:val="18"/>
              </w:rPr>
              <w:t>)</w:t>
            </w:r>
          </w:p>
        </w:tc>
        <w:tc>
          <w:tcPr>
            <w:tcW w:w="1098" w:type="dxa"/>
            <w:gridSpan w:val="2"/>
            <w:tcBorders>
              <w:top w:val="nil"/>
              <w:left w:val="nil"/>
              <w:bottom w:val="nil"/>
              <w:right w:val="nil"/>
            </w:tcBorders>
            <w:vAlign w:val="center"/>
          </w:tcPr>
          <w:p w14:paraId="61D3C1D1" w14:textId="19239C25" w:rsidR="00AA3690" w:rsidRPr="00BF7124" w:rsidRDefault="00AA3690" w:rsidP="00AA3690">
            <w:pPr>
              <w:jc w:val="center"/>
              <w:rPr>
                <w:rFonts w:ascii="Arial" w:hAnsi="Arial" w:cs="Arial"/>
                <w:sz w:val="18"/>
                <w:szCs w:val="18"/>
              </w:rPr>
            </w:pPr>
            <w:r w:rsidRPr="00BF7124">
              <w:rPr>
                <w:rFonts w:ascii="Arial" w:hAnsi="Arial" w:cs="Arial"/>
                <w:sz w:val="18"/>
                <w:szCs w:val="18"/>
              </w:rPr>
              <w:t>16.48 c</w:t>
            </w:r>
          </w:p>
        </w:tc>
        <w:tc>
          <w:tcPr>
            <w:tcW w:w="1386" w:type="dxa"/>
            <w:gridSpan w:val="2"/>
            <w:tcBorders>
              <w:top w:val="nil"/>
              <w:left w:val="nil"/>
              <w:bottom w:val="nil"/>
              <w:right w:val="nil"/>
            </w:tcBorders>
            <w:vAlign w:val="center"/>
          </w:tcPr>
          <w:p w14:paraId="13BF49D1" w14:textId="0629FFC0" w:rsidR="00AA3690" w:rsidRPr="00BF7124" w:rsidRDefault="00AA3690" w:rsidP="00AA3690">
            <w:pPr>
              <w:jc w:val="center"/>
              <w:rPr>
                <w:rFonts w:ascii="Arial" w:hAnsi="Arial" w:cs="Arial"/>
                <w:sz w:val="18"/>
                <w:szCs w:val="18"/>
              </w:rPr>
            </w:pPr>
            <w:r w:rsidRPr="00BF7124">
              <w:rPr>
                <w:rFonts w:ascii="Arial" w:hAnsi="Arial" w:cs="Arial"/>
                <w:sz w:val="18"/>
                <w:szCs w:val="18"/>
              </w:rPr>
              <w:t>3.16 c</w:t>
            </w:r>
          </w:p>
        </w:tc>
        <w:tc>
          <w:tcPr>
            <w:tcW w:w="1062" w:type="dxa"/>
            <w:gridSpan w:val="2"/>
            <w:tcBorders>
              <w:top w:val="nil"/>
              <w:left w:val="nil"/>
              <w:bottom w:val="nil"/>
              <w:right w:val="nil"/>
            </w:tcBorders>
            <w:vAlign w:val="center"/>
          </w:tcPr>
          <w:p w14:paraId="2C7F9711" w14:textId="14452718" w:rsidR="00AA3690" w:rsidRPr="00BF7124" w:rsidRDefault="00AA3690" w:rsidP="00AA3690">
            <w:pPr>
              <w:jc w:val="center"/>
              <w:rPr>
                <w:rFonts w:ascii="Arial" w:hAnsi="Arial" w:cs="Arial"/>
                <w:sz w:val="18"/>
                <w:szCs w:val="18"/>
              </w:rPr>
            </w:pPr>
            <w:r w:rsidRPr="00BF7124">
              <w:rPr>
                <w:rFonts w:ascii="Arial" w:hAnsi="Arial" w:cs="Arial"/>
                <w:sz w:val="18"/>
                <w:szCs w:val="18"/>
              </w:rPr>
              <w:t>80.75</w:t>
            </w:r>
          </w:p>
        </w:tc>
        <w:tc>
          <w:tcPr>
            <w:tcW w:w="1037" w:type="dxa"/>
            <w:gridSpan w:val="2"/>
            <w:tcBorders>
              <w:top w:val="nil"/>
              <w:left w:val="nil"/>
              <w:bottom w:val="nil"/>
              <w:right w:val="nil"/>
            </w:tcBorders>
            <w:vAlign w:val="center"/>
          </w:tcPr>
          <w:p w14:paraId="35D32D3C" w14:textId="3BF97BFE" w:rsidR="00AA3690" w:rsidRPr="00BF7124" w:rsidRDefault="00AA3690" w:rsidP="00AA3690">
            <w:pPr>
              <w:jc w:val="center"/>
              <w:rPr>
                <w:rFonts w:ascii="Arial" w:hAnsi="Arial" w:cs="Arial"/>
                <w:sz w:val="18"/>
                <w:szCs w:val="18"/>
              </w:rPr>
            </w:pPr>
            <w:r w:rsidRPr="00BF7124">
              <w:rPr>
                <w:rFonts w:ascii="Arial" w:hAnsi="Arial" w:cs="Arial"/>
                <w:sz w:val="18"/>
                <w:szCs w:val="18"/>
              </w:rPr>
              <w:t>53.05 c</w:t>
            </w:r>
          </w:p>
        </w:tc>
        <w:tc>
          <w:tcPr>
            <w:tcW w:w="1487" w:type="dxa"/>
            <w:gridSpan w:val="2"/>
            <w:tcBorders>
              <w:top w:val="nil"/>
              <w:left w:val="nil"/>
              <w:bottom w:val="nil"/>
              <w:right w:val="nil"/>
            </w:tcBorders>
            <w:vAlign w:val="center"/>
          </w:tcPr>
          <w:p w14:paraId="017B2A45" w14:textId="6D16828E" w:rsidR="00AA3690" w:rsidRPr="00BF7124" w:rsidRDefault="00AA3690" w:rsidP="00AA3690">
            <w:pPr>
              <w:jc w:val="center"/>
              <w:rPr>
                <w:rFonts w:ascii="Arial" w:hAnsi="Arial" w:cs="Arial"/>
                <w:sz w:val="18"/>
                <w:szCs w:val="18"/>
              </w:rPr>
            </w:pPr>
            <w:r w:rsidRPr="00BF7124">
              <w:rPr>
                <w:rFonts w:ascii="Arial" w:hAnsi="Arial" w:cs="Arial"/>
                <w:sz w:val="18"/>
                <w:szCs w:val="18"/>
              </w:rPr>
              <w:t>2227.4 c</w:t>
            </w:r>
          </w:p>
        </w:tc>
      </w:tr>
      <w:tr w:rsidR="00AA3690" w:rsidRPr="00BF7124" w14:paraId="69EA9574" w14:textId="77777777" w:rsidTr="008923FF">
        <w:trPr>
          <w:gridAfter w:val="1"/>
          <w:wAfter w:w="311" w:type="dxa"/>
          <w:jc w:val="center"/>
        </w:trPr>
        <w:tc>
          <w:tcPr>
            <w:tcW w:w="2224" w:type="dxa"/>
            <w:vAlign w:val="center"/>
          </w:tcPr>
          <w:p w14:paraId="4DB1EB26" w14:textId="57E245E5"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lastRenderedPageBreak/>
              <w:t>N</w:t>
            </w:r>
            <w:r w:rsidRPr="00B763D5">
              <w:rPr>
                <w:rFonts w:ascii="Arial" w:hAnsi="Arial" w:cs="Arial"/>
                <w:color w:val="000000"/>
                <w:sz w:val="18"/>
                <w:szCs w:val="18"/>
                <w:vertAlign w:val="subscript"/>
              </w:rPr>
              <w:t>2</w:t>
            </w:r>
            <w:r w:rsidRPr="00B763D5">
              <w:rPr>
                <w:rFonts w:ascii="Arial" w:hAnsi="Arial" w:cs="Arial"/>
                <w:color w:val="000000"/>
                <w:sz w:val="18"/>
                <w:szCs w:val="18"/>
              </w:rPr>
              <w:t xml:space="preserve"> (20 ppm NAA)</w:t>
            </w:r>
          </w:p>
        </w:tc>
        <w:tc>
          <w:tcPr>
            <w:tcW w:w="1098" w:type="dxa"/>
            <w:gridSpan w:val="2"/>
            <w:tcBorders>
              <w:top w:val="nil"/>
              <w:left w:val="nil"/>
              <w:bottom w:val="nil"/>
              <w:right w:val="nil"/>
            </w:tcBorders>
            <w:vAlign w:val="center"/>
          </w:tcPr>
          <w:p w14:paraId="3D96F117" w14:textId="139B8623" w:rsidR="00AA3690" w:rsidRPr="00BF7124" w:rsidRDefault="00AA3690" w:rsidP="00AA3690">
            <w:pPr>
              <w:jc w:val="center"/>
              <w:rPr>
                <w:rFonts w:ascii="Arial" w:hAnsi="Arial" w:cs="Arial"/>
                <w:sz w:val="18"/>
                <w:szCs w:val="18"/>
              </w:rPr>
            </w:pPr>
            <w:r w:rsidRPr="00BF7124">
              <w:rPr>
                <w:rFonts w:ascii="Arial" w:hAnsi="Arial" w:cs="Arial"/>
                <w:sz w:val="18"/>
                <w:szCs w:val="18"/>
              </w:rPr>
              <w:t>17.56 b</w:t>
            </w:r>
          </w:p>
        </w:tc>
        <w:tc>
          <w:tcPr>
            <w:tcW w:w="1386" w:type="dxa"/>
            <w:gridSpan w:val="2"/>
            <w:tcBorders>
              <w:top w:val="nil"/>
              <w:left w:val="nil"/>
              <w:bottom w:val="nil"/>
              <w:right w:val="nil"/>
            </w:tcBorders>
            <w:vAlign w:val="center"/>
          </w:tcPr>
          <w:p w14:paraId="62ABC27D" w14:textId="5075ACA1" w:rsidR="00AA3690" w:rsidRPr="00BF7124" w:rsidRDefault="00AA3690" w:rsidP="00AA3690">
            <w:pPr>
              <w:jc w:val="center"/>
              <w:rPr>
                <w:rFonts w:ascii="Arial" w:hAnsi="Arial" w:cs="Arial"/>
                <w:sz w:val="18"/>
                <w:szCs w:val="18"/>
              </w:rPr>
            </w:pPr>
            <w:r w:rsidRPr="00BF7124">
              <w:rPr>
                <w:rFonts w:ascii="Arial" w:hAnsi="Arial" w:cs="Arial"/>
                <w:sz w:val="18"/>
                <w:szCs w:val="18"/>
              </w:rPr>
              <w:t>3.27 b</w:t>
            </w:r>
          </w:p>
        </w:tc>
        <w:tc>
          <w:tcPr>
            <w:tcW w:w="1062" w:type="dxa"/>
            <w:gridSpan w:val="2"/>
            <w:tcBorders>
              <w:top w:val="nil"/>
              <w:left w:val="nil"/>
              <w:bottom w:val="nil"/>
              <w:right w:val="nil"/>
            </w:tcBorders>
            <w:vAlign w:val="center"/>
          </w:tcPr>
          <w:p w14:paraId="72512C05" w14:textId="4D6C7401" w:rsidR="00AA3690" w:rsidRPr="00BF7124" w:rsidRDefault="00AA3690" w:rsidP="00AA3690">
            <w:pPr>
              <w:jc w:val="center"/>
              <w:rPr>
                <w:rFonts w:ascii="Arial" w:hAnsi="Arial" w:cs="Arial"/>
                <w:sz w:val="18"/>
                <w:szCs w:val="18"/>
              </w:rPr>
            </w:pPr>
            <w:r w:rsidRPr="00BF7124">
              <w:rPr>
                <w:rFonts w:ascii="Arial" w:hAnsi="Arial" w:cs="Arial"/>
                <w:sz w:val="18"/>
                <w:szCs w:val="18"/>
              </w:rPr>
              <w:t>81.25</w:t>
            </w:r>
          </w:p>
        </w:tc>
        <w:tc>
          <w:tcPr>
            <w:tcW w:w="1037" w:type="dxa"/>
            <w:gridSpan w:val="2"/>
            <w:tcBorders>
              <w:top w:val="nil"/>
              <w:left w:val="nil"/>
              <w:bottom w:val="nil"/>
              <w:right w:val="nil"/>
            </w:tcBorders>
            <w:vAlign w:val="center"/>
          </w:tcPr>
          <w:p w14:paraId="2F12AA43" w14:textId="54AB2A32" w:rsidR="00AA3690" w:rsidRPr="00BF7124" w:rsidRDefault="00AA3690" w:rsidP="00AA3690">
            <w:pPr>
              <w:jc w:val="center"/>
              <w:rPr>
                <w:rFonts w:ascii="Arial" w:hAnsi="Arial" w:cs="Arial"/>
                <w:sz w:val="18"/>
                <w:szCs w:val="18"/>
              </w:rPr>
            </w:pPr>
            <w:r w:rsidRPr="00BF7124">
              <w:rPr>
                <w:rFonts w:ascii="Arial" w:hAnsi="Arial" w:cs="Arial"/>
                <w:sz w:val="18"/>
                <w:szCs w:val="18"/>
              </w:rPr>
              <w:t>58.21 b</w:t>
            </w:r>
          </w:p>
        </w:tc>
        <w:tc>
          <w:tcPr>
            <w:tcW w:w="1487" w:type="dxa"/>
            <w:gridSpan w:val="2"/>
            <w:tcBorders>
              <w:top w:val="nil"/>
              <w:left w:val="nil"/>
              <w:bottom w:val="nil"/>
              <w:right w:val="nil"/>
            </w:tcBorders>
            <w:vAlign w:val="center"/>
          </w:tcPr>
          <w:p w14:paraId="7A1A9C49" w14:textId="457EA637" w:rsidR="00AA3690" w:rsidRPr="00BF7124" w:rsidRDefault="00AA3690" w:rsidP="00AA3690">
            <w:pPr>
              <w:jc w:val="center"/>
              <w:rPr>
                <w:rFonts w:ascii="Arial" w:hAnsi="Arial" w:cs="Arial"/>
                <w:sz w:val="18"/>
                <w:szCs w:val="18"/>
              </w:rPr>
            </w:pPr>
            <w:r w:rsidRPr="00BF7124">
              <w:rPr>
                <w:rFonts w:ascii="Arial" w:hAnsi="Arial" w:cs="Arial"/>
                <w:sz w:val="18"/>
                <w:szCs w:val="18"/>
              </w:rPr>
              <w:t>2462.7 b</w:t>
            </w:r>
          </w:p>
        </w:tc>
      </w:tr>
      <w:tr w:rsidR="00AA3690" w:rsidRPr="00BF7124" w14:paraId="76916A8D" w14:textId="77777777" w:rsidTr="008923FF">
        <w:trPr>
          <w:gridAfter w:val="1"/>
          <w:wAfter w:w="311" w:type="dxa"/>
          <w:trHeight w:val="243"/>
          <w:jc w:val="center"/>
        </w:trPr>
        <w:tc>
          <w:tcPr>
            <w:tcW w:w="2224" w:type="dxa"/>
            <w:tcBorders>
              <w:bottom w:val="single" w:sz="4" w:space="0" w:color="auto"/>
            </w:tcBorders>
            <w:vAlign w:val="center"/>
          </w:tcPr>
          <w:p w14:paraId="67746392" w14:textId="05FA9BC3" w:rsidR="00AA3690" w:rsidRPr="00BF7124" w:rsidRDefault="00AA3690" w:rsidP="00AA3690">
            <w:pPr>
              <w:jc w:val="both"/>
              <w:rPr>
                <w:rFonts w:ascii="Arial" w:hAnsi="Arial" w:cs="Arial"/>
                <w:sz w:val="18"/>
                <w:szCs w:val="18"/>
              </w:rPr>
            </w:pPr>
            <w:r w:rsidRPr="00B763D5">
              <w:rPr>
                <w:rFonts w:ascii="Arial" w:hAnsi="Arial" w:cs="Arial"/>
                <w:color w:val="000000"/>
                <w:sz w:val="18"/>
                <w:szCs w:val="18"/>
              </w:rPr>
              <w:t>N</w:t>
            </w:r>
            <w:r w:rsidRPr="00B763D5">
              <w:rPr>
                <w:rFonts w:ascii="Arial" w:hAnsi="Arial" w:cs="Arial"/>
                <w:color w:val="000000"/>
                <w:sz w:val="18"/>
                <w:szCs w:val="18"/>
                <w:vertAlign w:val="subscript"/>
              </w:rPr>
              <w:t xml:space="preserve">3 </w:t>
            </w:r>
            <w:r w:rsidRPr="00B763D5">
              <w:rPr>
                <w:rFonts w:ascii="Arial" w:hAnsi="Arial" w:cs="Arial"/>
                <w:color w:val="000000"/>
                <w:sz w:val="18"/>
                <w:szCs w:val="18"/>
              </w:rPr>
              <w:t>(40 ppm NAA)</w:t>
            </w:r>
          </w:p>
        </w:tc>
        <w:tc>
          <w:tcPr>
            <w:tcW w:w="1098" w:type="dxa"/>
            <w:gridSpan w:val="2"/>
            <w:tcBorders>
              <w:top w:val="nil"/>
              <w:left w:val="nil"/>
              <w:bottom w:val="nil"/>
              <w:right w:val="nil"/>
            </w:tcBorders>
            <w:vAlign w:val="center"/>
          </w:tcPr>
          <w:p w14:paraId="771CCF79" w14:textId="26BB74F5" w:rsidR="00AA3690" w:rsidRPr="00BF7124" w:rsidRDefault="00AA3690" w:rsidP="00AA3690">
            <w:pPr>
              <w:jc w:val="center"/>
              <w:rPr>
                <w:rFonts w:ascii="Arial" w:hAnsi="Arial" w:cs="Arial"/>
                <w:sz w:val="18"/>
                <w:szCs w:val="18"/>
              </w:rPr>
            </w:pPr>
            <w:r w:rsidRPr="00BF7124">
              <w:rPr>
                <w:rFonts w:ascii="Arial" w:hAnsi="Arial" w:cs="Arial"/>
                <w:sz w:val="18"/>
                <w:szCs w:val="18"/>
              </w:rPr>
              <w:t>18.49 a</w:t>
            </w:r>
          </w:p>
        </w:tc>
        <w:tc>
          <w:tcPr>
            <w:tcW w:w="1386" w:type="dxa"/>
            <w:gridSpan w:val="2"/>
            <w:tcBorders>
              <w:top w:val="nil"/>
              <w:left w:val="nil"/>
              <w:bottom w:val="nil"/>
              <w:right w:val="nil"/>
            </w:tcBorders>
            <w:vAlign w:val="center"/>
          </w:tcPr>
          <w:p w14:paraId="27504354" w14:textId="0082A0D7" w:rsidR="00AA3690" w:rsidRPr="00BF7124" w:rsidRDefault="00AA3690" w:rsidP="00AA3690">
            <w:pPr>
              <w:jc w:val="center"/>
              <w:rPr>
                <w:rFonts w:ascii="Arial" w:hAnsi="Arial" w:cs="Arial"/>
                <w:sz w:val="18"/>
                <w:szCs w:val="18"/>
              </w:rPr>
            </w:pPr>
            <w:r w:rsidRPr="00BF7124">
              <w:rPr>
                <w:rFonts w:ascii="Arial" w:hAnsi="Arial" w:cs="Arial"/>
                <w:sz w:val="18"/>
                <w:szCs w:val="18"/>
              </w:rPr>
              <w:t>3.39 a</w:t>
            </w:r>
          </w:p>
        </w:tc>
        <w:tc>
          <w:tcPr>
            <w:tcW w:w="1062" w:type="dxa"/>
            <w:gridSpan w:val="2"/>
            <w:tcBorders>
              <w:top w:val="nil"/>
              <w:left w:val="nil"/>
              <w:bottom w:val="nil"/>
              <w:right w:val="nil"/>
            </w:tcBorders>
            <w:vAlign w:val="center"/>
          </w:tcPr>
          <w:p w14:paraId="4D33B66C" w14:textId="2E6116AC" w:rsidR="00AA3690" w:rsidRPr="00BF7124" w:rsidRDefault="00AA3690" w:rsidP="00AA3690">
            <w:pPr>
              <w:jc w:val="center"/>
              <w:rPr>
                <w:rFonts w:ascii="Arial" w:hAnsi="Arial" w:cs="Arial"/>
                <w:sz w:val="18"/>
                <w:szCs w:val="18"/>
              </w:rPr>
            </w:pPr>
            <w:r w:rsidRPr="00BF7124">
              <w:rPr>
                <w:rFonts w:ascii="Arial" w:hAnsi="Arial" w:cs="Arial"/>
                <w:sz w:val="18"/>
                <w:szCs w:val="18"/>
              </w:rPr>
              <w:t>82.42</w:t>
            </w:r>
          </w:p>
        </w:tc>
        <w:tc>
          <w:tcPr>
            <w:tcW w:w="1037" w:type="dxa"/>
            <w:gridSpan w:val="2"/>
            <w:tcBorders>
              <w:top w:val="nil"/>
              <w:left w:val="nil"/>
              <w:bottom w:val="nil"/>
              <w:right w:val="nil"/>
            </w:tcBorders>
            <w:vAlign w:val="center"/>
          </w:tcPr>
          <w:p w14:paraId="53EA1CF5" w14:textId="5DAF91A9" w:rsidR="00AA3690" w:rsidRPr="00BF7124" w:rsidRDefault="00AA3690" w:rsidP="00AA3690">
            <w:pPr>
              <w:jc w:val="center"/>
              <w:rPr>
                <w:rFonts w:ascii="Arial" w:hAnsi="Arial" w:cs="Arial"/>
                <w:sz w:val="18"/>
                <w:szCs w:val="18"/>
              </w:rPr>
            </w:pPr>
            <w:r w:rsidRPr="00BF7124">
              <w:rPr>
                <w:rFonts w:ascii="Arial" w:hAnsi="Arial" w:cs="Arial"/>
                <w:sz w:val="18"/>
                <w:szCs w:val="18"/>
              </w:rPr>
              <w:t>63.38 a</w:t>
            </w:r>
          </w:p>
        </w:tc>
        <w:tc>
          <w:tcPr>
            <w:tcW w:w="1487" w:type="dxa"/>
            <w:gridSpan w:val="2"/>
            <w:tcBorders>
              <w:top w:val="nil"/>
              <w:left w:val="nil"/>
              <w:bottom w:val="nil"/>
              <w:right w:val="nil"/>
            </w:tcBorders>
            <w:vAlign w:val="center"/>
          </w:tcPr>
          <w:p w14:paraId="5765C708" w14:textId="3373E92F" w:rsidR="00AA3690" w:rsidRPr="00BF7124" w:rsidRDefault="00AA3690" w:rsidP="00AA3690">
            <w:pPr>
              <w:jc w:val="center"/>
              <w:rPr>
                <w:rFonts w:ascii="Arial" w:hAnsi="Arial" w:cs="Arial"/>
                <w:sz w:val="18"/>
                <w:szCs w:val="18"/>
              </w:rPr>
            </w:pPr>
            <w:r w:rsidRPr="00BF7124">
              <w:rPr>
                <w:rFonts w:ascii="Arial" w:hAnsi="Arial" w:cs="Arial"/>
                <w:sz w:val="18"/>
                <w:szCs w:val="18"/>
              </w:rPr>
              <w:t>2688.5 a</w:t>
            </w:r>
          </w:p>
        </w:tc>
      </w:tr>
      <w:tr w:rsidR="00AA3690" w:rsidRPr="00BF7124" w14:paraId="45351FAE" w14:textId="77777777" w:rsidTr="008923FF">
        <w:trPr>
          <w:gridAfter w:val="1"/>
          <w:wAfter w:w="311" w:type="dxa"/>
          <w:jc w:val="center"/>
        </w:trPr>
        <w:tc>
          <w:tcPr>
            <w:tcW w:w="2224" w:type="dxa"/>
            <w:tcBorders>
              <w:top w:val="single" w:sz="4" w:space="0" w:color="auto"/>
              <w:bottom w:val="single" w:sz="4" w:space="0" w:color="auto"/>
            </w:tcBorders>
            <w:vAlign w:val="center"/>
          </w:tcPr>
          <w:p w14:paraId="43B18B99" w14:textId="0BCB1868"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 xml:space="preserve">LSD </w:t>
            </w:r>
            <w:r w:rsidRPr="00B763D5">
              <w:rPr>
                <w:rFonts w:ascii="Arial" w:hAnsi="Arial" w:cs="Arial"/>
                <w:b/>
                <w:bCs/>
                <w:color w:val="000000"/>
                <w:sz w:val="18"/>
                <w:szCs w:val="18"/>
                <w:vertAlign w:val="subscript"/>
              </w:rPr>
              <w:t>0.05</w:t>
            </w:r>
          </w:p>
        </w:tc>
        <w:tc>
          <w:tcPr>
            <w:tcW w:w="1098" w:type="dxa"/>
            <w:gridSpan w:val="2"/>
            <w:tcBorders>
              <w:top w:val="single" w:sz="4" w:space="0" w:color="auto"/>
              <w:left w:val="nil"/>
              <w:bottom w:val="single" w:sz="4" w:space="0" w:color="auto"/>
              <w:right w:val="nil"/>
            </w:tcBorders>
            <w:vAlign w:val="center"/>
          </w:tcPr>
          <w:p w14:paraId="0D454779" w14:textId="00C577B6" w:rsidR="00AA3690" w:rsidRPr="00BF7124" w:rsidRDefault="00AA3690" w:rsidP="00AA3690">
            <w:pPr>
              <w:jc w:val="center"/>
              <w:rPr>
                <w:rFonts w:ascii="Arial" w:hAnsi="Arial" w:cs="Arial"/>
                <w:sz w:val="18"/>
                <w:szCs w:val="18"/>
              </w:rPr>
            </w:pPr>
            <w:r w:rsidRPr="00BF7124">
              <w:rPr>
                <w:rFonts w:ascii="Arial" w:hAnsi="Arial" w:cs="Arial"/>
                <w:sz w:val="18"/>
                <w:szCs w:val="18"/>
              </w:rPr>
              <w:t>0.77</w:t>
            </w:r>
          </w:p>
        </w:tc>
        <w:tc>
          <w:tcPr>
            <w:tcW w:w="1386" w:type="dxa"/>
            <w:gridSpan w:val="2"/>
            <w:tcBorders>
              <w:top w:val="single" w:sz="4" w:space="0" w:color="auto"/>
              <w:left w:val="nil"/>
              <w:bottom w:val="single" w:sz="4" w:space="0" w:color="auto"/>
              <w:right w:val="nil"/>
            </w:tcBorders>
            <w:vAlign w:val="center"/>
          </w:tcPr>
          <w:p w14:paraId="35D3AD19" w14:textId="328E271B" w:rsidR="00AA3690" w:rsidRPr="00BF7124" w:rsidRDefault="00AA3690" w:rsidP="00AA3690">
            <w:pPr>
              <w:jc w:val="center"/>
              <w:rPr>
                <w:rFonts w:ascii="Arial" w:hAnsi="Arial" w:cs="Arial"/>
                <w:sz w:val="18"/>
                <w:szCs w:val="18"/>
              </w:rPr>
            </w:pPr>
            <w:r w:rsidRPr="00BF7124">
              <w:rPr>
                <w:rFonts w:ascii="Arial" w:hAnsi="Arial" w:cs="Arial"/>
                <w:sz w:val="18"/>
                <w:szCs w:val="18"/>
              </w:rPr>
              <w:t>0.10</w:t>
            </w:r>
          </w:p>
        </w:tc>
        <w:tc>
          <w:tcPr>
            <w:tcW w:w="1062" w:type="dxa"/>
            <w:gridSpan w:val="2"/>
            <w:tcBorders>
              <w:top w:val="single" w:sz="4" w:space="0" w:color="auto"/>
              <w:left w:val="nil"/>
              <w:bottom w:val="single" w:sz="4" w:space="0" w:color="auto"/>
              <w:right w:val="nil"/>
            </w:tcBorders>
            <w:vAlign w:val="center"/>
          </w:tcPr>
          <w:p w14:paraId="14A45E25" w14:textId="127F142C" w:rsidR="00AA3690" w:rsidRPr="00BF7124" w:rsidRDefault="00AA3690" w:rsidP="00AA3690">
            <w:pPr>
              <w:jc w:val="center"/>
              <w:rPr>
                <w:rFonts w:ascii="Arial" w:hAnsi="Arial" w:cs="Arial"/>
                <w:sz w:val="18"/>
                <w:szCs w:val="18"/>
              </w:rPr>
            </w:pPr>
            <w:r w:rsidRPr="00BF7124">
              <w:rPr>
                <w:rFonts w:ascii="Arial" w:hAnsi="Arial" w:cs="Arial"/>
                <w:sz w:val="18"/>
                <w:szCs w:val="18"/>
              </w:rPr>
              <w:t>1.88</w:t>
            </w:r>
          </w:p>
        </w:tc>
        <w:tc>
          <w:tcPr>
            <w:tcW w:w="1037" w:type="dxa"/>
            <w:gridSpan w:val="2"/>
            <w:tcBorders>
              <w:top w:val="single" w:sz="4" w:space="0" w:color="auto"/>
              <w:left w:val="nil"/>
              <w:bottom w:val="single" w:sz="4" w:space="0" w:color="auto"/>
              <w:right w:val="nil"/>
            </w:tcBorders>
            <w:vAlign w:val="center"/>
          </w:tcPr>
          <w:p w14:paraId="00BC5E8D" w14:textId="3035A767" w:rsidR="00AA3690" w:rsidRPr="00BF7124" w:rsidRDefault="00AA3690" w:rsidP="00AA3690">
            <w:pPr>
              <w:jc w:val="center"/>
              <w:rPr>
                <w:rFonts w:ascii="Arial" w:hAnsi="Arial" w:cs="Arial"/>
                <w:sz w:val="18"/>
                <w:szCs w:val="18"/>
              </w:rPr>
            </w:pPr>
            <w:r w:rsidRPr="00BF7124">
              <w:rPr>
                <w:rFonts w:ascii="Arial" w:hAnsi="Arial" w:cs="Arial"/>
                <w:sz w:val="18"/>
                <w:szCs w:val="18"/>
              </w:rPr>
              <w:t>2.94</w:t>
            </w:r>
          </w:p>
        </w:tc>
        <w:tc>
          <w:tcPr>
            <w:tcW w:w="1487" w:type="dxa"/>
            <w:gridSpan w:val="2"/>
            <w:tcBorders>
              <w:top w:val="single" w:sz="4" w:space="0" w:color="auto"/>
              <w:left w:val="nil"/>
              <w:bottom w:val="single" w:sz="4" w:space="0" w:color="auto"/>
              <w:right w:val="nil"/>
            </w:tcBorders>
            <w:vAlign w:val="center"/>
          </w:tcPr>
          <w:p w14:paraId="55840809" w14:textId="1563DA39" w:rsidR="00AA3690" w:rsidRPr="00BF7124" w:rsidRDefault="00AA3690" w:rsidP="00AA3690">
            <w:pPr>
              <w:jc w:val="center"/>
              <w:rPr>
                <w:rFonts w:ascii="Arial" w:hAnsi="Arial" w:cs="Arial"/>
                <w:sz w:val="18"/>
                <w:szCs w:val="18"/>
              </w:rPr>
            </w:pPr>
            <w:r w:rsidRPr="00BF7124">
              <w:rPr>
                <w:rFonts w:ascii="Arial" w:hAnsi="Arial" w:cs="Arial"/>
                <w:sz w:val="18"/>
                <w:szCs w:val="18"/>
              </w:rPr>
              <w:t>121.63</w:t>
            </w:r>
          </w:p>
        </w:tc>
      </w:tr>
      <w:tr w:rsidR="00AA3690" w:rsidRPr="00BF7124" w14:paraId="6D64B70C" w14:textId="77777777" w:rsidTr="008923FF">
        <w:trPr>
          <w:gridAfter w:val="1"/>
          <w:wAfter w:w="311" w:type="dxa"/>
          <w:jc w:val="center"/>
        </w:trPr>
        <w:tc>
          <w:tcPr>
            <w:tcW w:w="2224" w:type="dxa"/>
            <w:tcBorders>
              <w:top w:val="single" w:sz="4" w:space="0" w:color="auto"/>
            </w:tcBorders>
            <w:vAlign w:val="center"/>
          </w:tcPr>
          <w:p w14:paraId="220D366C" w14:textId="418C5C38" w:rsidR="00AA3690" w:rsidRPr="00BF7124" w:rsidRDefault="00AA3690" w:rsidP="00AA3690">
            <w:pPr>
              <w:jc w:val="both"/>
              <w:rPr>
                <w:rFonts w:ascii="Arial" w:hAnsi="Arial" w:cs="Arial"/>
                <w:sz w:val="18"/>
                <w:szCs w:val="18"/>
              </w:rPr>
            </w:pPr>
            <w:proofErr w:type="spellStart"/>
            <w:r w:rsidRPr="00B763D5">
              <w:rPr>
                <w:rFonts w:ascii="Arial" w:hAnsi="Arial" w:cs="Arial"/>
                <w:color w:val="000000"/>
                <w:sz w:val="18"/>
                <w:szCs w:val="18"/>
              </w:rPr>
              <w:t>Pr</w:t>
            </w:r>
            <w:proofErr w:type="spellEnd"/>
            <w:r w:rsidRPr="00B763D5">
              <w:rPr>
                <w:rFonts w:ascii="Arial" w:hAnsi="Arial" w:cs="Arial"/>
                <w:color w:val="000000"/>
                <w:sz w:val="18"/>
                <w:szCs w:val="18"/>
              </w:rPr>
              <w:t>&gt;F</w:t>
            </w:r>
          </w:p>
        </w:tc>
        <w:tc>
          <w:tcPr>
            <w:tcW w:w="1098" w:type="dxa"/>
            <w:gridSpan w:val="2"/>
            <w:tcBorders>
              <w:top w:val="nil"/>
              <w:left w:val="nil"/>
              <w:bottom w:val="nil"/>
              <w:right w:val="nil"/>
            </w:tcBorders>
            <w:vAlign w:val="center"/>
          </w:tcPr>
          <w:p w14:paraId="6FED8966" w14:textId="77777777" w:rsidR="00AA3690" w:rsidRPr="00BF7124" w:rsidRDefault="00AA3690" w:rsidP="00AA3690">
            <w:pPr>
              <w:jc w:val="center"/>
              <w:rPr>
                <w:rFonts w:ascii="Arial" w:hAnsi="Arial" w:cs="Arial"/>
                <w:sz w:val="18"/>
                <w:szCs w:val="18"/>
              </w:rPr>
            </w:pPr>
          </w:p>
        </w:tc>
        <w:tc>
          <w:tcPr>
            <w:tcW w:w="1386" w:type="dxa"/>
            <w:gridSpan w:val="2"/>
            <w:tcBorders>
              <w:top w:val="nil"/>
              <w:left w:val="nil"/>
              <w:bottom w:val="nil"/>
              <w:right w:val="nil"/>
            </w:tcBorders>
            <w:vAlign w:val="center"/>
          </w:tcPr>
          <w:p w14:paraId="06BD08CB" w14:textId="77777777" w:rsidR="00AA3690" w:rsidRPr="00BF7124" w:rsidRDefault="00AA3690" w:rsidP="00AA3690">
            <w:pPr>
              <w:jc w:val="center"/>
              <w:rPr>
                <w:rFonts w:ascii="Arial" w:hAnsi="Arial" w:cs="Arial"/>
                <w:sz w:val="18"/>
                <w:szCs w:val="18"/>
              </w:rPr>
            </w:pPr>
          </w:p>
        </w:tc>
        <w:tc>
          <w:tcPr>
            <w:tcW w:w="1062" w:type="dxa"/>
            <w:gridSpan w:val="2"/>
            <w:tcBorders>
              <w:top w:val="nil"/>
              <w:left w:val="nil"/>
              <w:bottom w:val="nil"/>
              <w:right w:val="nil"/>
            </w:tcBorders>
            <w:vAlign w:val="center"/>
          </w:tcPr>
          <w:p w14:paraId="1D06F53E" w14:textId="77777777" w:rsidR="00AA3690" w:rsidRPr="00BF7124" w:rsidRDefault="00AA3690" w:rsidP="00AA3690">
            <w:pPr>
              <w:jc w:val="center"/>
              <w:rPr>
                <w:rFonts w:ascii="Arial" w:hAnsi="Arial" w:cs="Arial"/>
                <w:sz w:val="18"/>
                <w:szCs w:val="18"/>
              </w:rPr>
            </w:pPr>
          </w:p>
        </w:tc>
        <w:tc>
          <w:tcPr>
            <w:tcW w:w="1037" w:type="dxa"/>
            <w:gridSpan w:val="2"/>
            <w:tcBorders>
              <w:top w:val="nil"/>
              <w:left w:val="nil"/>
              <w:bottom w:val="nil"/>
              <w:right w:val="nil"/>
            </w:tcBorders>
            <w:vAlign w:val="center"/>
          </w:tcPr>
          <w:p w14:paraId="2EFB066B" w14:textId="77777777" w:rsidR="00AA3690" w:rsidRPr="00BF7124" w:rsidRDefault="00AA3690" w:rsidP="00AA3690">
            <w:pPr>
              <w:jc w:val="center"/>
              <w:rPr>
                <w:rFonts w:ascii="Arial" w:hAnsi="Arial" w:cs="Arial"/>
                <w:sz w:val="18"/>
                <w:szCs w:val="18"/>
              </w:rPr>
            </w:pPr>
          </w:p>
        </w:tc>
        <w:tc>
          <w:tcPr>
            <w:tcW w:w="1487" w:type="dxa"/>
            <w:gridSpan w:val="2"/>
            <w:tcBorders>
              <w:top w:val="nil"/>
              <w:left w:val="nil"/>
              <w:bottom w:val="nil"/>
              <w:right w:val="nil"/>
            </w:tcBorders>
            <w:vAlign w:val="center"/>
          </w:tcPr>
          <w:p w14:paraId="6F3207DE" w14:textId="77777777" w:rsidR="00AA3690" w:rsidRPr="00BF7124" w:rsidRDefault="00AA3690" w:rsidP="00AA3690">
            <w:pPr>
              <w:jc w:val="center"/>
              <w:rPr>
                <w:rFonts w:ascii="Arial" w:hAnsi="Arial" w:cs="Arial"/>
                <w:sz w:val="18"/>
                <w:szCs w:val="18"/>
              </w:rPr>
            </w:pPr>
          </w:p>
        </w:tc>
      </w:tr>
      <w:tr w:rsidR="008923FF" w:rsidRPr="00BF7124" w14:paraId="033469CD" w14:textId="77777777" w:rsidTr="008923FF">
        <w:trPr>
          <w:gridAfter w:val="1"/>
          <w:wAfter w:w="311" w:type="dxa"/>
          <w:jc w:val="center"/>
        </w:trPr>
        <w:tc>
          <w:tcPr>
            <w:tcW w:w="2224" w:type="dxa"/>
            <w:vAlign w:val="center"/>
          </w:tcPr>
          <w:p w14:paraId="4BCF3AAC" w14:textId="53C3A2E2" w:rsidR="008923FF" w:rsidRPr="00BF7124" w:rsidRDefault="008923FF" w:rsidP="008923FF">
            <w:pPr>
              <w:jc w:val="both"/>
              <w:rPr>
                <w:rFonts w:ascii="Arial" w:hAnsi="Arial" w:cs="Arial"/>
                <w:sz w:val="18"/>
                <w:szCs w:val="18"/>
              </w:rPr>
            </w:pPr>
            <w:r w:rsidRPr="00B763D5">
              <w:rPr>
                <w:rFonts w:ascii="Arial" w:hAnsi="Arial" w:cs="Arial"/>
                <w:color w:val="000000"/>
                <w:sz w:val="18"/>
                <w:szCs w:val="18"/>
              </w:rPr>
              <w:t>PP</w:t>
            </w:r>
          </w:p>
        </w:tc>
        <w:tc>
          <w:tcPr>
            <w:tcW w:w="1098" w:type="dxa"/>
            <w:gridSpan w:val="2"/>
            <w:tcBorders>
              <w:top w:val="nil"/>
              <w:left w:val="nil"/>
              <w:bottom w:val="nil"/>
              <w:right w:val="nil"/>
            </w:tcBorders>
            <w:vAlign w:val="bottom"/>
          </w:tcPr>
          <w:p w14:paraId="680AC74D" w14:textId="1C0B23C7" w:rsidR="008923FF" w:rsidRPr="00F40DE6" w:rsidRDefault="00F40DE6" w:rsidP="008923FF">
            <w:pPr>
              <w:jc w:val="center"/>
              <w:rPr>
                <w:rFonts w:ascii="Arial" w:hAnsi="Arial" w:cs="Arial"/>
                <w:sz w:val="18"/>
                <w:szCs w:val="18"/>
              </w:rPr>
            </w:pPr>
            <w:r w:rsidRPr="00A5406E">
              <w:rPr>
                <w:rFonts w:ascii="Arial" w:hAnsi="Arial" w:cs="Arial"/>
                <w:color w:val="000000"/>
                <w:sz w:val="18"/>
                <w:szCs w:val="18"/>
              </w:rPr>
              <w:t>&lt;.001</w:t>
            </w:r>
          </w:p>
        </w:tc>
        <w:tc>
          <w:tcPr>
            <w:tcW w:w="1386" w:type="dxa"/>
            <w:gridSpan w:val="2"/>
            <w:tcBorders>
              <w:top w:val="nil"/>
              <w:left w:val="nil"/>
              <w:bottom w:val="nil"/>
              <w:right w:val="nil"/>
            </w:tcBorders>
            <w:vAlign w:val="bottom"/>
          </w:tcPr>
          <w:p w14:paraId="008CC79E" w14:textId="5E6F030A" w:rsidR="008923FF" w:rsidRPr="00F40DE6" w:rsidRDefault="00F40DE6" w:rsidP="008923FF">
            <w:pPr>
              <w:jc w:val="center"/>
              <w:rPr>
                <w:rFonts w:ascii="Arial" w:hAnsi="Arial" w:cs="Arial"/>
                <w:sz w:val="18"/>
                <w:szCs w:val="18"/>
              </w:rPr>
            </w:pPr>
            <w:r w:rsidRPr="00A5406E">
              <w:rPr>
                <w:rFonts w:ascii="Arial" w:hAnsi="Arial" w:cs="Arial"/>
                <w:color w:val="000000"/>
                <w:sz w:val="18"/>
                <w:szCs w:val="18"/>
              </w:rPr>
              <w:t>&lt;.001</w:t>
            </w:r>
          </w:p>
        </w:tc>
        <w:tc>
          <w:tcPr>
            <w:tcW w:w="1062" w:type="dxa"/>
            <w:gridSpan w:val="2"/>
            <w:tcBorders>
              <w:top w:val="nil"/>
              <w:left w:val="nil"/>
              <w:bottom w:val="nil"/>
              <w:right w:val="nil"/>
            </w:tcBorders>
            <w:vAlign w:val="bottom"/>
          </w:tcPr>
          <w:p w14:paraId="33D2A86E" w14:textId="77DF51A8" w:rsidR="008923FF" w:rsidRPr="00F40DE6" w:rsidRDefault="008923FF" w:rsidP="008923FF">
            <w:pPr>
              <w:jc w:val="center"/>
              <w:rPr>
                <w:rFonts w:ascii="Arial" w:hAnsi="Arial" w:cs="Arial"/>
                <w:sz w:val="18"/>
                <w:szCs w:val="18"/>
              </w:rPr>
            </w:pPr>
            <w:r w:rsidRPr="00F40DE6">
              <w:rPr>
                <w:rFonts w:ascii="Arial" w:hAnsi="Arial" w:cs="Arial"/>
                <w:color w:val="000000"/>
                <w:sz w:val="18"/>
                <w:szCs w:val="18"/>
              </w:rPr>
              <w:t>.695</w:t>
            </w:r>
          </w:p>
        </w:tc>
        <w:tc>
          <w:tcPr>
            <w:tcW w:w="1037" w:type="dxa"/>
            <w:gridSpan w:val="2"/>
            <w:tcBorders>
              <w:top w:val="nil"/>
              <w:left w:val="nil"/>
              <w:bottom w:val="nil"/>
              <w:right w:val="nil"/>
            </w:tcBorders>
            <w:vAlign w:val="bottom"/>
          </w:tcPr>
          <w:p w14:paraId="33944800" w14:textId="6C46F173" w:rsidR="008923FF" w:rsidRPr="00F40DE6" w:rsidRDefault="00F40DE6" w:rsidP="008923FF">
            <w:pPr>
              <w:jc w:val="center"/>
              <w:rPr>
                <w:rFonts w:ascii="Arial" w:hAnsi="Arial" w:cs="Arial"/>
                <w:sz w:val="18"/>
                <w:szCs w:val="18"/>
              </w:rPr>
            </w:pPr>
            <w:r w:rsidRPr="00A5406E">
              <w:rPr>
                <w:rFonts w:ascii="Arial" w:hAnsi="Arial" w:cs="Arial"/>
                <w:color w:val="000000"/>
                <w:sz w:val="18"/>
                <w:szCs w:val="18"/>
              </w:rPr>
              <w:t>&lt;.001</w:t>
            </w:r>
          </w:p>
        </w:tc>
        <w:tc>
          <w:tcPr>
            <w:tcW w:w="1487" w:type="dxa"/>
            <w:gridSpan w:val="2"/>
            <w:tcBorders>
              <w:top w:val="nil"/>
              <w:left w:val="nil"/>
              <w:bottom w:val="nil"/>
              <w:right w:val="nil"/>
            </w:tcBorders>
            <w:vAlign w:val="bottom"/>
          </w:tcPr>
          <w:p w14:paraId="5A9AE447" w14:textId="2025A27D" w:rsidR="008923FF" w:rsidRPr="00F40DE6" w:rsidRDefault="00F40DE6" w:rsidP="008923FF">
            <w:pPr>
              <w:jc w:val="center"/>
              <w:rPr>
                <w:rFonts w:ascii="Arial" w:hAnsi="Arial" w:cs="Arial"/>
                <w:sz w:val="18"/>
                <w:szCs w:val="18"/>
              </w:rPr>
            </w:pPr>
            <w:r w:rsidRPr="00A5406E">
              <w:rPr>
                <w:rFonts w:ascii="Arial" w:hAnsi="Arial" w:cs="Arial"/>
                <w:color w:val="000000"/>
                <w:sz w:val="18"/>
                <w:szCs w:val="18"/>
              </w:rPr>
              <w:t>&lt;.001</w:t>
            </w:r>
          </w:p>
        </w:tc>
      </w:tr>
      <w:tr w:rsidR="008923FF" w:rsidRPr="00BF7124" w14:paraId="3B3EB2CE" w14:textId="77777777" w:rsidTr="008923FF">
        <w:trPr>
          <w:gridAfter w:val="1"/>
          <w:wAfter w:w="311" w:type="dxa"/>
          <w:jc w:val="center"/>
        </w:trPr>
        <w:tc>
          <w:tcPr>
            <w:tcW w:w="2224" w:type="dxa"/>
            <w:vAlign w:val="center"/>
          </w:tcPr>
          <w:p w14:paraId="0CCB8BC8" w14:textId="7DFA4007" w:rsidR="008923FF" w:rsidRPr="00BF7124" w:rsidRDefault="008923FF" w:rsidP="008923FF">
            <w:pPr>
              <w:jc w:val="both"/>
              <w:rPr>
                <w:rFonts w:ascii="Arial" w:hAnsi="Arial" w:cs="Arial"/>
                <w:sz w:val="18"/>
                <w:szCs w:val="18"/>
              </w:rPr>
            </w:pPr>
            <w:r w:rsidRPr="00B763D5">
              <w:rPr>
                <w:rFonts w:ascii="Arial" w:hAnsi="Arial" w:cs="Arial"/>
                <w:color w:val="000000"/>
                <w:sz w:val="18"/>
                <w:szCs w:val="18"/>
              </w:rPr>
              <w:t>NAA</w:t>
            </w:r>
          </w:p>
        </w:tc>
        <w:tc>
          <w:tcPr>
            <w:tcW w:w="1098" w:type="dxa"/>
            <w:gridSpan w:val="2"/>
            <w:tcBorders>
              <w:top w:val="nil"/>
              <w:left w:val="nil"/>
              <w:bottom w:val="nil"/>
              <w:right w:val="nil"/>
            </w:tcBorders>
            <w:vAlign w:val="bottom"/>
          </w:tcPr>
          <w:p w14:paraId="77BE34DF" w14:textId="269684B8" w:rsidR="008923FF" w:rsidRPr="00F40DE6" w:rsidRDefault="00F40DE6" w:rsidP="008923FF">
            <w:pPr>
              <w:jc w:val="center"/>
              <w:rPr>
                <w:rFonts w:ascii="Arial" w:hAnsi="Arial" w:cs="Arial"/>
                <w:sz w:val="18"/>
                <w:szCs w:val="18"/>
              </w:rPr>
            </w:pPr>
            <w:r w:rsidRPr="00A5406E">
              <w:rPr>
                <w:rFonts w:ascii="Arial" w:hAnsi="Arial" w:cs="Arial"/>
                <w:color w:val="000000"/>
                <w:sz w:val="18"/>
                <w:szCs w:val="18"/>
              </w:rPr>
              <w:t>&lt;.001</w:t>
            </w:r>
          </w:p>
        </w:tc>
        <w:tc>
          <w:tcPr>
            <w:tcW w:w="1386" w:type="dxa"/>
            <w:gridSpan w:val="2"/>
            <w:tcBorders>
              <w:top w:val="nil"/>
              <w:left w:val="nil"/>
              <w:bottom w:val="nil"/>
              <w:right w:val="nil"/>
            </w:tcBorders>
            <w:vAlign w:val="bottom"/>
          </w:tcPr>
          <w:p w14:paraId="56FF4F34" w14:textId="4D310347" w:rsidR="008923FF" w:rsidRPr="00F40DE6" w:rsidRDefault="008923FF" w:rsidP="008923FF">
            <w:pPr>
              <w:jc w:val="center"/>
              <w:rPr>
                <w:rFonts w:ascii="Arial" w:hAnsi="Arial" w:cs="Arial"/>
                <w:sz w:val="18"/>
                <w:szCs w:val="18"/>
              </w:rPr>
            </w:pPr>
            <w:r w:rsidRPr="00F40DE6">
              <w:rPr>
                <w:rFonts w:ascii="Arial" w:hAnsi="Arial" w:cs="Arial"/>
                <w:color w:val="000000"/>
                <w:sz w:val="18"/>
                <w:szCs w:val="18"/>
              </w:rPr>
              <w:t>.001</w:t>
            </w:r>
          </w:p>
        </w:tc>
        <w:tc>
          <w:tcPr>
            <w:tcW w:w="1062" w:type="dxa"/>
            <w:gridSpan w:val="2"/>
            <w:tcBorders>
              <w:top w:val="nil"/>
              <w:left w:val="nil"/>
              <w:bottom w:val="nil"/>
              <w:right w:val="nil"/>
            </w:tcBorders>
            <w:vAlign w:val="bottom"/>
          </w:tcPr>
          <w:p w14:paraId="1B8E66B8" w14:textId="4D4C9909" w:rsidR="008923FF" w:rsidRPr="00F40DE6" w:rsidRDefault="008923FF" w:rsidP="008923FF">
            <w:pPr>
              <w:jc w:val="center"/>
              <w:rPr>
                <w:rFonts w:ascii="Arial" w:hAnsi="Arial" w:cs="Arial"/>
                <w:sz w:val="18"/>
                <w:szCs w:val="18"/>
              </w:rPr>
            </w:pPr>
            <w:r w:rsidRPr="00F40DE6">
              <w:rPr>
                <w:rFonts w:ascii="Arial" w:hAnsi="Arial" w:cs="Arial"/>
                <w:color w:val="000000"/>
                <w:sz w:val="18"/>
                <w:szCs w:val="18"/>
              </w:rPr>
              <w:t>.669</w:t>
            </w:r>
          </w:p>
        </w:tc>
        <w:tc>
          <w:tcPr>
            <w:tcW w:w="1037" w:type="dxa"/>
            <w:gridSpan w:val="2"/>
            <w:tcBorders>
              <w:top w:val="nil"/>
              <w:left w:val="nil"/>
              <w:bottom w:val="nil"/>
              <w:right w:val="nil"/>
            </w:tcBorders>
            <w:vAlign w:val="bottom"/>
          </w:tcPr>
          <w:p w14:paraId="410758BE" w14:textId="209684B7" w:rsidR="008923FF" w:rsidRPr="00F40DE6" w:rsidRDefault="00F40DE6" w:rsidP="008923FF">
            <w:pPr>
              <w:jc w:val="center"/>
              <w:rPr>
                <w:rFonts w:ascii="Arial" w:hAnsi="Arial" w:cs="Arial"/>
                <w:sz w:val="18"/>
                <w:szCs w:val="18"/>
              </w:rPr>
            </w:pPr>
            <w:r w:rsidRPr="00A5406E">
              <w:rPr>
                <w:rFonts w:ascii="Arial" w:hAnsi="Arial" w:cs="Arial"/>
                <w:color w:val="000000"/>
                <w:sz w:val="18"/>
                <w:szCs w:val="18"/>
              </w:rPr>
              <w:t>&lt;.001</w:t>
            </w:r>
          </w:p>
        </w:tc>
        <w:tc>
          <w:tcPr>
            <w:tcW w:w="1487" w:type="dxa"/>
            <w:gridSpan w:val="2"/>
            <w:tcBorders>
              <w:top w:val="nil"/>
              <w:left w:val="nil"/>
              <w:bottom w:val="nil"/>
              <w:right w:val="nil"/>
            </w:tcBorders>
            <w:vAlign w:val="bottom"/>
          </w:tcPr>
          <w:p w14:paraId="51E437D4" w14:textId="0441FC12" w:rsidR="008923FF" w:rsidRPr="00F40DE6" w:rsidRDefault="00F40DE6" w:rsidP="008923FF">
            <w:pPr>
              <w:jc w:val="center"/>
              <w:rPr>
                <w:rFonts w:ascii="Arial" w:hAnsi="Arial" w:cs="Arial"/>
                <w:sz w:val="18"/>
                <w:szCs w:val="18"/>
              </w:rPr>
            </w:pPr>
            <w:r w:rsidRPr="00A5406E">
              <w:rPr>
                <w:rFonts w:ascii="Arial" w:hAnsi="Arial" w:cs="Arial"/>
                <w:color w:val="000000"/>
                <w:sz w:val="18"/>
                <w:szCs w:val="18"/>
              </w:rPr>
              <w:t>&lt;.001</w:t>
            </w:r>
          </w:p>
        </w:tc>
      </w:tr>
      <w:tr w:rsidR="008923FF" w:rsidRPr="00BF7124" w14:paraId="38B5DF60" w14:textId="77777777" w:rsidTr="008923FF">
        <w:trPr>
          <w:gridAfter w:val="1"/>
          <w:wAfter w:w="311" w:type="dxa"/>
          <w:jc w:val="center"/>
        </w:trPr>
        <w:tc>
          <w:tcPr>
            <w:tcW w:w="2224" w:type="dxa"/>
            <w:tcBorders>
              <w:bottom w:val="single" w:sz="4" w:space="0" w:color="auto"/>
            </w:tcBorders>
            <w:vAlign w:val="center"/>
          </w:tcPr>
          <w:p w14:paraId="6F5E6D2A" w14:textId="6D4FA995" w:rsidR="008923FF" w:rsidRPr="00BF7124" w:rsidRDefault="008923FF" w:rsidP="008923FF">
            <w:pPr>
              <w:jc w:val="both"/>
              <w:rPr>
                <w:rFonts w:ascii="Arial" w:hAnsi="Arial" w:cs="Arial"/>
                <w:sz w:val="18"/>
                <w:szCs w:val="18"/>
              </w:rPr>
            </w:pPr>
            <w:r w:rsidRPr="00B763D5">
              <w:rPr>
                <w:rFonts w:ascii="Arial" w:hAnsi="Arial" w:cs="Arial"/>
                <w:color w:val="000000"/>
                <w:sz w:val="18"/>
                <w:szCs w:val="18"/>
              </w:rPr>
              <w:t>PP × NAA</w:t>
            </w:r>
          </w:p>
        </w:tc>
        <w:tc>
          <w:tcPr>
            <w:tcW w:w="1098" w:type="dxa"/>
            <w:gridSpan w:val="2"/>
            <w:tcBorders>
              <w:top w:val="nil"/>
              <w:left w:val="nil"/>
              <w:bottom w:val="nil"/>
              <w:right w:val="nil"/>
            </w:tcBorders>
            <w:vAlign w:val="bottom"/>
          </w:tcPr>
          <w:p w14:paraId="148EC66B" w14:textId="726FFC5A" w:rsidR="008923FF" w:rsidRPr="00F40DE6" w:rsidRDefault="008923FF" w:rsidP="008923FF">
            <w:pPr>
              <w:jc w:val="center"/>
              <w:rPr>
                <w:rFonts w:ascii="Arial" w:hAnsi="Arial" w:cs="Arial"/>
                <w:sz w:val="18"/>
                <w:szCs w:val="18"/>
              </w:rPr>
            </w:pPr>
            <w:r w:rsidRPr="00F40DE6">
              <w:rPr>
                <w:rFonts w:ascii="Arial" w:hAnsi="Arial" w:cs="Arial"/>
                <w:color w:val="000000"/>
                <w:sz w:val="18"/>
                <w:szCs w:val="18"/>
              </w:rPr>
              <w:t>.881</w:t>
            </w:r>
          </w:p>
        </w:tc>
        <w:tc>
          <w:tcPr>
            <w:tcW w:w="1386" w:type="dxa"/>
            <w:gridSpan w:val="2"/>
            <w:tcBorders>
              <w:top w:val="nil"/>
              <w:left w:val="nil"/>
              <w:bottom w:val="nil"/>
              <w:right w:val="nil"/>
            </w:tcBorders>
            <w:vAlign w:val="bottom"/>
          </w:tcPr>
          <w:p w14:paraId="445EA88C" w14:textId="6C579AEC" w:rsidR="008923FF" w:rsidRPr="00F40DE6" w:rsidRDefault="008923FF" w:rsidP="008923FF">
            <w:pPr>
              <w:jc w:val="center"/>
              <w:rPr>
                <w:rFonts w:ascii="Arial" w:hAnsi="Arial" w:cs="Arial"/>
                <w:sz w:val="18"/>
                <w:szCs w:val="18"/>
              </w:rPr>
            </w:pPr>
            <w:r w:rsidRPr="00F40DE6">
              <w:rPr>
                <w:rFonts w:ascii="Arial" w:hAnsi="Arial" w:cs="Arial"/>
                <w:sz w:val="18"/>
                <w:szCs w:val="18"/>
              </w:rPr>
              <w:t>.68</w:t>
            </w:r>
            <w:r w:rsidR="00F40DE6">
              <w:rPr>
                <w:rFonts w:ascii="Arial" w:hAnsi="Arial" w:cs="Arial"/>
                <w:sz w:val="18"/>
                <w:szCs w:val="18"/>
              </w:rPr>
              <w:t>4</w:t>
            </w:r>
          </w:p>
        </w:tc>
        <w:tc>
          <w:tcPr>
            <w:tcW w:w="1062" w:type="dxa"/>
            <w:gridSpan w:val="2"/>
            <w:tcBorders>
              <w:top w:val="nil"/>
              <w:left w:val="nil"/>
              <w:bottom w:val="nil"/>
              <w:right w:val="nil"/>
            </w:tcBorders>
            <w:vAlign w:val="bottom"/>
          </w:tcPr>
          <w:p w14:paraId="7E74ED1B" w14:textId="0E97C39E" w:rsidR="008923FF" w:rsidRPr="00F40DE6" w:rsidRDefault="008923FF" w:rsidP="008923FF">
            <w:pPr>
              <w:jc w:val="center"/>
              <w:rPr>
                <w:rFonts w:ascii="Arial" w:hAnsi="Arial" w:cs="Arial"/>
                <w:sz w:val="18"/>
                <w:szCs w:val="18"/>
              </w:rPr>
            </w:pPr>
            <w:r w:rsidRPr="00F40DE6">
              <w:rPr>
                <w:rFonts w:ascii="Arial" w:hAnsi="Arial" w:cs="Arial"/>
                <w:sz w:val="18"/>
                <w:szCs w:val="18"/>
              </w:rPr>
              <w:t>.98</w:t>
            </w:r>
            <w:r w:rsidR="00F40DE6" w:rsidRPr="00F40DE6">
              <w:rPr>
                <w:rFonts w:ascii="Arial" w:hAnsi="Arial" w:cs="Arial"/>
                <w:sz w:val="18"/>
                <w:szCs w:val="18"/>
              </w:rPr>
              <w:t>3</w:t>
            </w:r>
          </w:p>
        </w:tc>
        <w:tc>
          <w:tcPr>
            <w:tcW w:w="1037" w:type="dxa"/>
            <w:gridSpan w:val="2"/>
            <w:tcBorders>
              <w:top w:val="nil"/>
              <w:left w:val="nil"/>
              <w:bottom w:val="nil"/>
              <w:right w:val="nil"/>
            </w:tcBorders>
            <w:vAlign w:val="bottom"/>
          </w:tcPr>
          <w:p w14:paraId="66B91460" w14:textId="6F38339A" w:rsidR="008923FF" w:rsidRPr="00F40DE6" w:rsidRDefault="008923FF" w:rsidP="008923FF">
            <w:pPr>
              <w:jc w:val="center"/>
              <w:rPr>
                <w:rFonts w:ascii="Arial" w:hAnsi="Arial" w:cs="Arial"/>
                <w:sz w:val="18"/>
                <w:szCs w:val="18"/>
              </w:rPr>
            </w:pPr>
            <w:r w:rsidRPr="00F40DE6">
              <w:rPr>
                <w:rFonts w:ascii="Arial" w:hAnsi="Arial" w:cs="Arial"/>
                <w:sz w:val="18"/>
                <w:szCs w:val="18"/>
              </w:rPr>
              <w:t>.991</w:t>
            </w:r>
          </w:p>
        </w:tc>
        <w:tc>
          <w:tcPr>
            <w:tcW w:w="1487" w:type="dxa"/>
            <w:gridSpan w:val="2"/>
            <w:tcBorders>
              <w:top w:val="nil"/>
              <w:left w:val="nil"/>
              <w:bottom w:val="nil"/>
              <w:right w:val="nil"/>
            </w:tcBorders>
            <w:vAlign w:val="bottom"/>
          </w:tcPr>
          <w:p w14:paraId="654F928C" w14:textId="5A20856B" w:rsidR="008923FF" w:rsidRPr="00F40DE6" w:rsidRDefault="008923FF" w:rsidP="008923FF">
            <w:pPr>
              <w:jc w:val="center"/>
              <w:rPr>
                <w:rFonts w:ascii="Arial" w:hAnsi="Arial" w:cs="Arial"/>
                <w:sz w:val="18"/>
                <w:szCs w:val="18"/>
              </w:rPr>
            </w:pPr>
            <w:r w:rsidRPr="00F40DE6">
              <w:rPr>
                <w:rFonts w:ascii="Arial" w:hAnsi="Arial" w:cs="Arial"/>
                <w:color w:val="000000"/>
                <w:sz w:val="18"/>
                <w:szCs w:val="18"/>
              </w:rPr>
              <w:t>.982</w:t>
            </w:r>
          </w:p>
        </w:tc>
      </w:tr>
      <w:tr w:rsidR="00AA3690" w:rsidRPr="00BF7124" w14:paraId="48A1C366" w14:textId="77777777" w:rsidTr="008923FF">
        <w:trPr>
          <w:gridAfter w:val="1"/>
          <w:wAfter w:w="311" w:type="dxa"/>
          <w:jc w:val="center"/>
        </w:trPr>
        <w:tc>
          <w:tcPr>
            <w:tcW w:w="2224" w:type="dxa"/>
            <w:tcBorders>
              <w:top w:val="single" w:sz="4" w:space="0" w:color="auto"/>
            </w:tcBorders>
            <w:vAlign w:val="center"/>
          </w:tcPr>
          <w:p w14:paraId="34472989" w14:textId="6E9570C3"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CV % (a)</w:t>
            </w:r>
          </w:p>
        </w:tc>
        <w:tc>
          <w:tcPr>
            <w:tcW w:w="1098" w:type="dxa"/>
            <w:gridSpan w:val="2"/>
            <w:tcBorders>
              <w:top w:val="single" w:sz="4" w:space="0" w:color="auto"/>
              <w:left w:val="nil"/>
              <w:bottom w:val="nil"/>
              <w:right w:val="nil"/>
            </w:tcBorders>
            <w:vAlign w:val="center"/>
          </w:tcPr>
          <w:p w14:paraId="2911476F" w14:textId="07EA1B0F" w:rsidR="00AA3690" w:rsidRPr="00BF7124" w:rsidRDefault="00AA3690" w:rsidP="00AA3690">
            <w:pPr>
              <w:jc w:val="center"/>
              <w:rPr>
                <w:rFonts w:ascii="Arial" w:hAnsi="Arial" w:cs="Arial"/>
                <w:sz w:val="18"/>
                <w:szCs w:val="18"/>
              </w:rPr>
            </w:pPr>
            <w:r w:rsidRPr="00BF7124">
              <w:rPr>
                <w:rFonts w:ascii="Arial" w:hAnsi="Arial" w:cs="Arial"/>
                <w:sz w:val="18"/>
                <w:szCs w:val="18"/>
              </w:rPr>
              <w:t>5.09</w:t>
            </w:r>
          </w:p>
        </w:tc>
        <w:tc>
          <w:tcPr>
            <w:tcW w:w="1386" w:type="dxa"/>
            <w:gridSpan w:val="2"/>
            <w:tcBorders>
              <w:top w:val="single" w:sz="4" w:space="0" w:color="auto"/>
              <w:left w:val="nil"/>
              <w:bottom w:val="nil"/>
              <w:right w:val="nil"/>
            </w:tcBorders>
            <w:vAlign w:val="center"/>
          </w:tcPr>
          <w:p w14:paraId="16EE3EED" w14:textId="3B1CCE97" w:rsidR="00AA3690" w:rsidRPr="00BF7124" w:rsidRDefault="00AA3690" w:rsidP="00AA3690">
            <w:pPr>
              <w:jc w:val="center"/>
              <w:rPr>
                <w:rFonts w:ascii="Arial" w:hAnsi="Arial" w:cs="Arial"/>
                <w:sz w:val="18"/>
                <w:szCs w:val="18"/>
              </w:rPr>
            </w:pPr>
            <w:r w:rsidRPr="00BF7124">
              <w:rPr>
                <w:rFonts w:ascii="Arial" w:hAnsi="Arial" w:cs="Arial"/>
                <w:sz w:val="18"/>
                <w:szCs w:val="18"/>
              </w:rPr>
              <w:t>3.74</w:t>
            </w:r>
          </w:p>
        </w:tc>
        <w:tc>
          <w:tcPr>
            <w:tcW w:w="1062" w:type="dxa"/>
            <w:gridSpan w:val="2"/>
            <w:tcBorders>
              <w:top w:val="single" w:sz="4" w:space="0" w:color="auto"/>
              <w:left w:val="nil"/>
              <w:bottom w:val="nil"/>
              <w:right w:val="nil"/>
            </w:tcBorders>
            <w:vAlign w:val="center"/>
          </w:tcPr>
          <w:p w14:paraId="4CF0B628" w14:textId="5B2E3CE9" w:rsidR="00AA3690" w:rsidRPr="00BF7124" w:rsidRDefault="00AA3690" w:rsidP="00AA3690">
            <w:pPr>
              <w:jc w:val="center"/>
              <w:rPr>
                <w:rFonts w:ascii="Arial" w:hAnsi="Arial" w:cs="Arial"/>
                <w:sz w:val="18"/>
                <w:szCs w:val="18"/>
              </w:rPr>
            </w:pPr>
            <w:r w:rsidRPr="00BF7124">
              <w:rPr>
                <w:rFonts w:ascii="Arial" w:hAnsi="Arial" w:cs="Arial"/>
                <w:sz w:val="18"/>
                <w:szCs w:val="18"/>
              </w:rPr>
              <w:t>4.53</w:t>
            </w:r>
          </w:p>
        </w:tc>
        <w:tc>
          <w:tcPr>
            <w:tcW w:w="1037" w:type="dxa"/>
            <w:gridSpan w:val="2"/>
            <w:tcBorders>
              <w:top w:val="single" w:sz="4" w:space="0" w:color="auto"/>
              <w:left w:val="nil"/>
              <w:bottom w:val="nil"/>
              <w:right w:val="nil"/>
            </w:tcBorders>
            <w:vAlign w:val="center"/>
          </w:tcPr>
          <w:p w14:paraId="4988EEE1" w14:textId="17E3B07B" w:rsidR="00AA3690" w:rsidRPr="00BF7124" w:rsidRDefault="00AA3690" w:rsidP="00AA3690">
            <w:pPr>
              <w:jc w:val="center"/>
              <w:rPr>
                <w:rFonts w:ascii="Arial" w:hAnsi="Arial" w:cs="Arial"/>
                <w:sz w:val="18"/>
                <w:szCs w:val="18"/>
              </w:rPr>
            </w:pPr>
            <w:r w:rsidRPr="00BF7124">
              <w:rPr>
                <w:rFonts w:ascii="Arial" w:hAnsi="Arial" w:cs="Arial"/>
                <w:sz w:val="18"/>
                <w:szCs w:val="18"/>
              </w:rPr>
              <w:t>7.13</w:t>
            </w:r>
          </w:p>
        </w:tc>
        <w:tc>
          <w:tcPr>
            <w:tcW w:w="1487" w:type="dxa"/>
            <w:gridSpan w:val="2"/>
            <w:tcBorders>
              <w:top w:val="single" w:sz="4" w:space="0" w:color="auto"/>
              <w:left w:val="nil"/>
              <w:bottom w:val="nil"/>
              <w:right w:val="nil"/>
            </w:tcBorders>
            <w:vAlign w:val="center"/>
          </w:tcPr>
          <w:p w14:paraId="2540F91E" w14:textId="14F61F80" w:rsidR="00AA3690" w:rsidRPr="00BF7124" w:rsidRDefault="00AA3690" w:rsidP="00AA3690">
            <w:pPr>
              <w:jc w:val="center"/>
              <w:rPr>
                <w:rFonts w:ascii="Arial" w:hAnsi="Arial" w:cs="Arial"/>
                <w:sz w:val="18"/>
                <w:szCs w:val="18"/>
              </w:rPr>
            </w:pPr>
            <w:r w:rsidRPr="00BF7124">
              <w:rPr>
                <w:rFonts w:ascii="Arial" w:hAnsi="Arial" w:cs="Arial"/>
                <w:sz w:val="18"/>
                <w:szCs w:val="18"/>
              </w:rPr>
              <w:t>4.00</w:t>
            </w:r>
          </w:p>
        </w:tc>
      </w:tr>
      <w:tr w:rsidR="00AA3690" w:rsidRPr="00BF7124" w14:paraId="5C257597" w14:textId="77777777" w:rsidTr="008923FF">
        <w:trPr>
          <w:gridAfter w:val="1"/>
          <w:wAfter w:w="311" w:type="dxa"/>
          <w:jc w:val="center"/>
        </w:trPr>
        <w:tc>
          <w:tcPr>
            <w:tcW w:w="2224" w:type="dxa"/>
            <w:tcBorders>
              <w:bottom w:val="single" w:sz="4" w:space="0" w:color="auto"/>
            </w:tcBorders>
            <w:vAlign w:val="center"/>
          </w:tcPr>
          <w:p w14:paraId="00D1EF2F" w14:textId="704871B6" w:rsidR="00AA3690" w:rsidRPr="00BF7124" w:rsidRDefault="00AA3690" w:rsidP="00AA3690">
            <w:pPr>
              <w:jc w:val="both"/>
              <w:rPr>
                <w:rFonts w:ascii="Arial" w:hAnsi="Arial" w:cs="Arial"/>
                <w:sz w:val="18"/>
                <w:szCs w:val="18"/>
              </w:rPr>
            </w:pPr>
            <w:r w:rsidRPr="00B763D5">
              <w:rPr>
                <w:rFonts w:ascii="Arial" w:hAnsi="Arial" w:cs="Arial"/>
                <w:b/>
                <w:bCs/>
                <w:color w:val="000000"/>
                <w:sz w:val="18"/>
                <w:szCs w:val="18"/>
              </w:rPr>
              <w:t>CV % (b)</w:t>
            </w:r>
          </w:p>
        </w:tc>
        <w:tc>
          <w:tcPr>
            <w:tcW w:w="1098" w:type="dxa"/>
            <w:gridSpan w:val="2"/>
            <w:tcBorders>
              <w:top w:val="nil"/>
              <w:left w:val="nil"/>
              <w:bottom w:val="single" w:sz="4" w:space="0" w:color="auto"/>
              <w:right w:val="nil"/>
            </w:tcBorders>
            <w:vAlign w:val="center"/>
          </w:tcPr>
          <w:p w14:paraId="10D18A5C" w14:textId="4123298C" w:rsidR="00AA3690" w:rsidRPr="00BF7124" w:rsidRDefault="00AA3690" w:rsidP="00AA3690">
            <w:pPr>
              <w:jc w:val="center"/>
              <w:rPr>
                <w:rFonts w:ascii="Arial" w:hAnsi="Arial" w:cs="Arial"/>
                <w:sz w:val="18"/>
                <w:szCs w:val="18"/>
              </w:rPr>
            </w:pPr>
            <w:r w:rsidRPr="00BF7124">
              <w:rPr>
                <w:rFonts w:ascii="Arial" w:hAnsi="Arial" w:cs="Arial"/>
                <w:sz w:val="18"/>
                <w:szCs w:val="18"/>
              </w:rPr>
              <w:t>5.06</w:t>
            </w:r>
          </w:p>
        </w:tc>
        <w:tc>
          <w:tcPr>
            <w:tcW w:w="1386" w:type="dxa"/>
            <w:gridSpan w:val="2"/>
            <w:tcBorders>
              <w:top w:val="nil"/>
              <w:left w:val="nil"/>
              <w:bottom w:val="single" w:sz="4" w:space="0" w:color="auto"/>
              <w:right w:val="nil"/>
            </w:tcBorders>
            <w:vAlign w:val="center"/>
          </w:tcPr>
          <w:p w14:paraId="51B5AC4F" w14:textId="7CFDB49A" w:rsidR="00AA3690" w:rsidRPr="00BF7124" w:rsidRDefault="00AA3690" w:rsidP="00AA3690">
            <w:pPr>
              <w:jc w:val="center"/>
              <w:rPr>
                <w:rFonts w:ascii="Arial" w:hAnsi="Arial" w:cs="Arial"/>
                <w:sz w:val="18"/>
                <w:szCs w:val="18"/>
              </w:rPr>
            </w:pPr>
            <w:r w:rsidRPr="00BF7124">
              <w:rPr>
                <w:rFonts w:ascii="Arial" w:hAnsi="Arial" w:cs="Arial"/>
                <w:sz w:val="18"/>
                <w:szCs w:val="18"/>
              </w:rPr>
              <w:t>3.39</w:t>
            </w:r>
          </w:p>
        </w:tc>
        <w:tc>
          <w:tcPr>
            <w:tcW w:w="1062" w:type="dxa"/>
            <w:gridSpan w:val="2"/>
            <w:tcBorders>
              <w:top w:val="nil"/>
              <w:left w:val="nil"/>
              <w:bottom w:val="single" w:sz="4" w:space="0" w:color="auto"/>
              <w:right w:val="nil"/>
            </w:tcBorders>
            <w:vAlign w:val="center"/>
          </w:tcPr>
          <w:p w14:paraId="41A04394" w14:textId="2C06627F" w:rsidR="00AA3690" w:rsidRPr="00BF7124" w:rsidRDefault="00AA3690" w:rsidP="00AA3690">
            <w:pPr>
              <w:jc w:val="center"/>
              <w:rPr>
                <w:rFonts w:ascii="Arial" w:hAnsi="Arial" w:cs="Arial"/>
                <w:sz w:val="18"/>
                <w:szCs w:val="18"/>
              </w:rPr>
            </w:pPr>
            <w:r w:rsidRPr="00BF7124">
              <w:rPr>
                <w:rFonts w:ascii="Arial" w:hAnsi="Arial" w:cs="Arial"/>
                <w:sz w:val="18"/>
                <w:szCs w:val="18"/>
              </w:rPr>
              <w:t>5.67</w:t>
            </w:r>
          </w:p>
        </w:tc>
        <w:tc>
          <w:tcPr>
            <w:tcW w:w="1037" w:type="dxa"/>
            <w:gridSpan w:val="2"/>
            <w:tcBorders>
              <w:top w:val="nil"/>
              <w:left w:val="nil"/>
              <w:bottom w:val="single" w:sz="4" w:space="0" w:color="auto"/>
              <w:right w:val="nil"/>
            </w:tcBorders>
            <w:vAlign w:val="center"/>
          </w:tcPr>
          <w:p w14:paraId="3C4D6413" w14:textId="0BFD6101" w:rsidR="00AA3690" w:rsidRPr="00BF7124" w:rsidRDefault="00AA3690" w:rsidP="00AA3690">
            <w:pPr>
              <w:jc w:val="center"/>
              <w:rPr>
                <w:rFonts w:ascii="Arial" w:hAnsi="Arial" w:cs="Arial"/>
                <w:sz w:val="18"/>
                <w:szCs w:val="18"/>
              </w:rPr>
            </w:pPr>
            <w:r w:rsidRPr="00BF7124">
              <w:rPr>
                <w:rFonts w:ascii="Arial" w:hAnsi="Arial" w:cs="Arial"/>
                <w:sz w:val="18"/>
                <w:szCs w:val="18"/>
              </w:rPr>
              <w:t>5.84</w:t>
            </w:r>
          </w:p>
        </w:tc>
        <w:tc>
          <w:tcPr>
            <w:tcW w:w="1487" w:type="dxa"/>
            <w:gridSpan w:val="2"/>
            <w:tcBorders>
              <w:top w:val="nil"/>
              <w:left w:val="nil"/>
              <w:bottom w:val="single" w:sz="4" w:space="0" w:color="auto"/>
              <w:right w:val="nil"/>
            </w:tcBorders>
            <w:vAlign w:val="center"/>
          </w:tcPr>
          <w:p w14:paraId="0005088B" w14:textId="127F260D" w:rsidR="00AA3690" w:rsidRPr="00BF7124" w:rsidRDefault="00AA3690" w:rsidP="00AA3690">
            <w:pPr>
              <w:jc w:val="center"/>
              <w:rPr>
                <w:rFonts w:ascii="Arial" w:hAnsi="Arial" w:cs="Arial"/>
                <w:sz w:val="18"/>
                <w:szCs w:val="18"/>
              </w:rPr>
            </w:pPr>
            <w:r w:rsidRPr="00BF7124">
              <w:rPr>
                <w:rFonts w:ascii="Arial" w:hAnsi="Arial" w:cs="Arial"/>
                <w:sz w:val="18"/>
                <w:szCs w:val="18"/>
              </w:rPr>
              <w:t>5.71</w:t>
            </w:r>
          </w:p>
        </w:tc>
      </w:tr>
    </w:tbl>
    <w:p w14:paraId="7092BB52" w14:textId="75808A71" w:rsidR="00BF7124" w:rsidRDefault="00BF7124" w:rsidP="00BF7124">
      <w:pPr>
        <w:autoSpaceDE w:val="0"/>
        <w:autoSpaceDN w:val="0"/>
        <w:adjustRightInd w:val="0"/>
        <w:ind w:left="851" w:hanging="851"/>
        <w:jc w:val="both"/>
        <w:rPr>
          <w:rFonts w:ascii="Arial" w:hAnsi="Arial" w:cs="Arial"/>
          <w:szCs w:val="22"/>
          <w:vertAlign w:val="subscript"/>
        </w:rPr>
      </w:pPr>
      <w:r w:rsidRPr="00DE1A1D">
        <w:rPr>
          <w:rFonts w:ascii="Arial" w:hAnsi="Arial" w:cs="Arial"/>
          <w:szCs w:val="22"/>
          <w:vertAlign w:val="subscript"/>
        </w:rPr>
        <w:t>Means followed by same letters in each column are not significantly different by LSD test at 5% level. CV = Coefficient of variation</w:t>
      </w:r>
    </w:p>
    <w:p w14:paraId="3B37770C" w14:textId="77777777" w:rsidR="00BF7124" w:rsidRDefault="00BF7124" w:rsidP="00BF7124">
      <w:pPr>
        <w:autoSpaceDE w:val="0"/>
        <w:autoSpaceDN w:val="0"/>
        <w:adjustRightInd w:val="0"/>
        <w:ind w:left="993" w:hanging="993"/>
        <w:jc w:val="both"/>
        <w:rPr>
          <w:rFonts w:ascii="Arial" w:hAnsi="Arial" w:cs="Arial"/>
          <w:b/>
          <w:bCs/>
          <w:szCs w:val="22"/>
        </w:rPr>
      </w:pPr>
    </w:p>
    <w:p w14:paraId="5F6420AD" w14:textId="7AADCA5F"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0726297F" w14:textId="5E305552" w:rsidR="00F40DE6" w:rsidRDefault="00F40DE6" w:rsidP="00F40DE6">
      <w:pPr>
        <w:pStyle w:val="AcknHead"/>
        <w:spacing w:after="0"/>
        <w:ind w:firstLine="720"/>
        <w:jc w:val="both"/>
        <w:rPr>
          <w:rFonts w:ascii="Arial" w:hAnsi="Arial" w:cs="Arial"/>
          <w:b w:val="0"/>
          <w:caps w:val="0"/>
          <w:sz w:val="20"/>
        </w:rPr>
      </w:pPr>
      <w:r w:rsidRPr="00F40DE6">
        <w:rPr>
          <w:rFonts w:ascii="Arial" w:hAnsi="Arial" w:cs="Arial"/>
          <w:b w:val="0"/>
          <w:caps w:val="0"/>
          <w:sz w:val="20"/>
        </w:rPr>
        <w:t>Plant population</w:t>
      </w:r>
      <w:r w:rsidR="00DE4769">
        <w:rPr>
          <w:rFonts w:ascii="Arial" w:hAnsi="Arial" w:cs="Arial"/>
          <w:b w:val="0"/>
          <w:caps w:val="0"/>
          <w:sz w:val="20"/>
        </w:rPr>
        <w:t>s</w:t>
      </w:r>
      <w:r w:rsidRPr="00F40DE6">
        <w:rPr>
          <w:rFonts w:ascii="Arial" w:hAnsi="Arial" w:cs="Arial"/>
          <w:b w:val="0"/>
          <w:caps w:val="0"/>
          <w:sz w:val="20"/>
        </w:rPr>
        <w:t xml:space="preserve"> and NAA concentrations significantly affected plant height, yield and yield contributing parameters of cotton</w:t>
      </w:r>
      <w:r w:rsidR="00600EC2">
        <w:rPr>
          <w:rFonts w:ascii="Arial" w:hAnsi="Arial" w:cs="Arial"/>
          <w:b w:val="0"/>
          <w:caps w:val="0"/>
          <w:sz w:val="20"/>
        </w:rPr>
        <w:t xml:space="preserve"> in both seasons</w:t>
      </w:r>
      <w:r w:rsidRPr="00F40DE6">
        <w:rPr>
          <w:rFonts w:ascii="Arial" w:hAnsi="Arial" w:cs="Arial"/>
          <w:b w:val="0"/>
          <w:caps w:val="0"/>
          <w:sz w:val="20"/>
        </w:rPr>
        <w:t>. As plant population increased, plant height and seed cotton yield per hectare significantly increased but yield contributing parameters decreased. Among the tested plant populations, the highest plant population (P</w:t>
      </w:r>
      <w:r w:rsidRPr="00F40DE6">
        <w:rPr>
          <w:rFonts w:ascii="Arial" w:hAnsi="Arial" w:cs="Arial"/>
          <w:b w:val="0"/>
          <w:caps w:val="0"/>
          <w:sz w:val="20"/>
          <w:vertAlign w:val="subscript"/>
        </w:rPr>
        <w:t>4</w:t>
      </w:r>
      <w:r w:rsidRPr="00F40DE6">
        <w:rPr>
          <w:rFonts w:ascii="Arial" w:hAnsi="Arial" w:cs="Arial"/>
          <w:b w:val="0"/>
          <w:caps w:val="0"/>
          <w:sz w:val="20"/>
        </w:rPr>
        <w:t>) (86,074 plants ha</w:t>
      </w:r>
      <w:r w:rsidRPr="00F40DE6">
        <w:rPr>
          <w:rFonts w:ascii="Arial" w:hAnsi="Arial" w:cs="Arial"/>
          <w:b w:val="0"/>
          <w:caps w:val="0"/>
          <w:sz w:val="20"/>
          <w:vertAlign w:val="superscript"/>
        </w:rPr>
        <w:t>-1</w:t>
      </w:r>
      <w:r w:rsidRPr="00F40DE6">
        <w:rPr>
          <w:rFonts w:ascii="Arial" w:hAnsi="Arial" w:cs="Arial"/>
          <w:b w:val="0"/>
          <w:caps w:val="0"/>
          <w:sz w:val="20"/>
        </w:rPr>
        <w:t xml:space="preserve">, with 75 cm × 30 cm spacing and two plants per dibble) produced the greatest seed cotton yield per hectare because the greater number of plants per unit area resulted in a greater number of harvested bolls per unit area despite lower productivity per plant. As </w:t>
      </w:r>
      <w:r w:rsidR="000F2900">
        <w:rPr>
          <w:rFonts w:ascii="Arial" w:hAnsi="Arial" w:cs="Arial"/>
          <w:b w:val="0"/>
          <w:caps w:val="0"/>
          <w:sz w:val="20"/>
        </w:rPr>
        <w:t xml:space="preserve">the applied </w:t>
      </w:r>
      <w:r w:rsidRPr="00F40DE6">
        <w:rPr>
          <w:rFonts w:ascii="Arial" w:hAnsi="Arial" w:cs="Arial"/>
          <w:b w:val="0"/>
          <w:caps w:val="0"/>
          <w:sz w:val="20"/>
        </w:rPr>
        <w:t>NAA concentrations increased, plant height and seed cotton yield per hectare significantly increased. Among the tested NAA concentrations, N</w:t>
      </w:r>
      <w:r w:rsidRPr="00F40DE6">
        <w:rPr>
          <w:rFonts w:ascii="Arial" w:hAnsi="Arial" w:cs="Arial"/>
          <w:b w:val="0"/>
          <w:caps w:val="0"/>
          <w:sz w:val="20"/>
          <w:vertAlign w:val="subscript"/>
        </w:rPr>
        <w:t>3</w:t>
      </w:r>
      <w:r w:rsidRPr="00F40DE6">
        <w:rPr>
          <w:rFonts w:ascii="Arial" w:hAnsi="Arial" w:cs="Arial"/>
          <w:b w:val="0"/>
          <w:caps w:val="0"/>
          <w:sz w:val="20"/>
        </w:rPr>
        <w:t xml:space="preserve"> (40 ppm) produced a highest seed cotton yield. Therefore, increasing the plant population to 86,074 plants ha</w:t>
      </w:r>
      <w:r w:rsidRPr="00F40DE6">
        <w:rPr>
          <w:rFonts w:ascii="Arial" w:hAnsi="Arial" w:cs="Arial"/>
          <w:b w:val="0"/>
          <w:caps w:val="0"/>
          <w:sz w:val="20"/>
          <w:vertAlign w:val="superscript"/>
        </w:rPr>
        <w:t>-1</w:t>
      </w:r>
      <w:r w:rsidRPr="00F40DE6">
        <w:rPr>
          <w:rFonts w:ascii="Arial" w:hAnsi="Arial" w:cs="Arial"/>
          <w:b w:val="0"/>
          <w:caps w:val="0"/>
          <w:sz w:val="20"/>
        </w:rPr>
        <w:t xml:space="preserve"> by using a spacing of 75 cm × 30 cm with two plants per dibble and applying 40 ppm NAA could improve seed cotton yield in both seasons.</w:t>
      </w:r>
    </w:p>
    <w:p w14:paraId="45144E73" w14:textId="77777777" w:rsidR="00F71F23" w:rsidRDefault="00F71F23" w:rsidP="00BF7124">
      <w:pPr>
        <w:spacing w:line="360" w:lineRule="auto"/>
        <w:jc w:val="both"/>
        <w:rPr>
          <w:rFonts w:ascii="Arial" w:eastAsia="Calibri" w:hAnsi="Arial" w:cs="Arial"/>
          <w:b/>
          <w:kern w:val="2"/>
        </w:rPr>
      </w:pPr>
    </w:p>
    <w:p w14:paraId="0CA82174" w14:textId="6C599E21" w:rsidR="00BF7124" w:rsidRPr="005C6FC7" w:rsidRDefault="00BF7124" w:rsidP="00BF7124">
      <w:pPr>
        <w:spacing w:line="360" w:lineRule="auto"/>
        <w:jc w:val="both"/>
        <w:rPr>
          <w:rFonts w:ascii="Arial" w:eastAsia="Calibri" w:hAnsi="Arial" w:cs="Arial"/>
          <w:b/>
          <w:kern w:val="2"/>
        </w:rPr>
      </w:pPr>
      <w:r w:rsidRPr="005C6FC7">
        <w:rPr>
          <w:rFonts w:ascii="Arial" w:eastAsia="Calibri" w:hAnsi="Arial" w:cs="Arial"/>
          <w:b/>
          <w:kern w:val="2"/>
        </w:rPr>
        <w:t>Competing interests</w:t>
      </w:r>
    </w:p>
    <w:p w14:paraId="29181DB5" w14:textId="77777777" w:rsidR="00BF7124" w:rsidRPr="005C6FC7" w:rsidRDefault="00BF7124" w:rsidP="00BF7124">
      <w:pPr>
        <w:spacing w:line="360" w:lineRule="auto"/>
        <w:ind w:firstLine="720"/>
        <w:jc w:val="both"/>
        <w:rPr>
          <w:rFonts w:ascii="Arial" w:eastAsia="Calibri" w:hAnsi="Arial" w:cs="Arial"/>
          <w:bCs/>
          <w:kern w:val="2"/>
        </w:rPr>
      </w:pPr>
      <w:r w:rsidRPr="005C6FC7">
        <w:rPr>
          <w:rFonts w:ascii="Arial" w:eastAsia="Calibri" w:hAnsi="Arial" w:cs="Arial"/>
          <w:bCs/>
          <w:kern w:val="2"/>
        </w:rPr>
        <w:t>Authors have declared that no competing interests exist.</w:t>
      </w:r>
    </w:p>
    <w:p w14:paraId="2502DDEF" w14:textId="77777777" w:rsidR="00116A3A" w:rsidRDefault="00116A3A" w:rsidP="00BF7124">
      <w:pPr>
        <w:spacing w:line="360" w:lineRule="auto"/>
        <w:jc w:val="both"/>
        <w:rPr>
          <w:rFonts w:ascii="Arial" w:eastAsia="Calibri" w:hAnsi="Arial" w:cs="Arial"/>
          <w:b/>
          <w:kern w:val="2"/>
        </w:rPr>
      </w:pPr>
    </w:p>
    <w:p w14:paraId="518EE139" w14:textId="77777777" w:rsidR="00116A3A" w:rsidRDefault="00116A3A" w:rsidP="00BF7124">
      <w:pPr>
        <w:spacing w:line="360" w:lineRule="auto"/>
        <w:jc w:val="both"/>
        <w:rPr>
          <w:rFonts w:ascii="Arial" w:eastAsia="Calibri" w:hAnsi="Arial" w:cs="Arial"/>
          <w:b/>
          <w:kern w:val="2"/>
        </w:rPr>
      </w:pPr>
    </w:p>
    <w:p w14:paraId="12D09647" w14:textId="645C247B" w:rsidR="00BD5B9D" w:rsidRDefault="00BD5B9D" w:rsidP="005C6FC7">
      <w:pPr>
        <w:spacing w:line="360" w:lineRule="auto"/>
        <w:ind w:firstLine="720"/>
        <w:jc w:val="both"/>
        <w:rPr>
          <w:rFonts w:ascii="Arial" w:eastAsia="Calibri" w:hAnsi="Arial" w:cs="Arial"/>
          <w:bCs/>
          <w:kern w:val="2"/>
          <w:u w:val="single"/>
        </w:rPr>
      </w:pPr>
    </w:p>
    <w:p w14:paraId="3228440E" w14:textId="77777777" w:rsidR="002B7AEE" w:rsidRPr="002D08AC" w:rsidRDefault="002B7AEE" w:rsidP="002B7AEE">
      <w:pPr>
        <w:rPr>
          <w:rFonts w:ascii="Arial" w:hAnsi="Arial" w:cs="Arial"/>
          <w:b/>
        </w:rPr>
      </w:pPr>
      <w:bookmarkStart w:id="11" w:name="_Hlk238550938"/>
      <w:bookmarkStart w:id="12" w:name="_Hlk237856463"/>
      <w:r w:rsidRPr="002D08AC">
        <w:rPr>
          <w:rFonts w:ascii="Arial" w:hAnsi="Arial" w:cs="Arial"/>
          <w:b/>
        </w:rPr>
        <w:t>Declaration of AI Use</w:t>
      </w:r>
    </w:p>
    <w:p w14:paraId="4DC796E4" w14:textId="77777777" w:rsidR="002B7AEE" w:rsidRPr="002D08AC" w:rsidRDefault="002B7AEE" w:rsidP="002B7AEE">
      <w:pPr>
        <w:rPr>
          <w:rFonts w:ascii="Arial" w:hAnsi="Arial" w:cs="Arial"/>
        </w:rPr>
      </w:pPr>
      <w:bookmarkStart w:id="13" w:name="_Hlk239068730"/>
    </w:p>
    <w:p w14:paraId="7CF47F71" w14:textId="77777777" w:rsidR="002B7AEE" w:rsidRPr="002D08AC" w:rsidRDefault="002B7AEE" w:rsidP="002B7AEE">
      <w:pPr>
        <w:rPr>
          <w:rFonts w:ascii="Arial" w:hAnsi="Arial" w:cs="Arial"/>
        </w:rPr>
      </w:pPr>
      <w:bookmarkStart w:id="14"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1"/>
      <w:r w:rsidRPr="002D08AC">
        <w:rPr>
          <w:rFonts w:ascii="Arial" w:hAnsi="Arial" w:cs="Arial"/>
        </w:rPr>
        <w:t>.</w:t>
      </w:r>
    </w:p>
    <w:bookmarkEnd w:id="12"/>
    <w:bookmarkEnd w:id="13"/>
    <w:bookmarkEnd w:id="14"/>
    <w:p w14:paraId="3DF07A32" w14:textId="77777777" w:rsidR="00BD5B9D" w:rsidRPr="005C6FC7" w:rsidRDefault="00BD5B9D" w:rsidP="005C6FC7">
      <w:pPr>
        <w:spacing w:line="360" w:lineRule="auto"/>
        <w:ind w:firstLine="720"/>
        <w:jc w:val="both"/>
        <w:rPr>
          <w:rFonts w:ascii="Arial" w:eastAsia="Calibri" w:hAnsi="Arial" w:cs="Arial"/>
          <w:bCs/>
          <w:kern w:val="2"/>
          <w:u w:val="single"/>
        </w:rPr>
      </w:pPr>
    </w:p>
    <w:p w14:paraId="65E01556" w14:textId="29943AD5" w:rsidR="00EB4CDF" w:rsidRPr="00BA3705" w:rsidRDefault="00B01FCD" w:rsidP="00EB4CDF">
      <w:pPr>
        <w:pStyle w:val="ReferHead"/>
        <w:spacing w:after="0"/>
        <w:jc w:val="both"/>
        <w:rPr>
          <w:rFonts w:ascii="Arial" w:hAnsi="Arial" w:cs="Arial"/>
        </w:rPr>
      </w:pPr>
      <w:r w:rsidRPr="00FB3A86">
        <w:rPr>
          <w:rFonts w:ascii="Arial" w:hAnsi="Arial" w:cs="Arial"/>
        </w:rPr>
        <w:t>References</w:t>
      </w:r>
    </w:p>
    <w:p w14:paraId="609F6400" w14:textId="77777777" w:rsidR="00EB4CDF" w:rsidRDefault="00EB4CDF" w:rsidP="005C6FC7">
      <w:pPr>
        <w:ind w:left="720" w:hanging="720"/>
        <w:jc w:val="both"/>
        <w:rPr>
          <w:rFonts w:ascii="Arial" w:hAnsi="Arial" w:cs="Arial"/>
        </w:rPr>
      </w:pPr>
      <w:r w:rsidRPr="005C6FC7">
        <w:rPr>
          <w:rFonts w:ascii="Arial" w:hAnsi="Arial" w:cs="Arial"/>
        </w:rPr>
        <w:t>Ahmed, N., Masood, S., Abid, M., Mustafa, G., Ali, M. A., Ahmad, S., &amp; Qayyum, M. F. (2018). Determination of residual and cumulative boron requirements for cotton and wheat crops grown under calcareous soil conditions. Communications in Soil Science and Plant Analysis, 49(9), 1092–1098.</w:t>
      </w:r>
    </w:p>
    <w:p w14:paraId="5DCC3315" w14:textId="77777777" w:rsidR="00EB4CDF" w:rsidRPr="005C6FC7" w:rsidRDefault="00EB4CDF" w:rsidP="005C6FC7">
      <w:pPr>
        <w:ind w:left="720" w:hanging="720"/>
        <w:jc w:val="both"/>
        <w:rPr>
          <w:rFonts w:ascii="Arial" w:hAnsi="Arial" w:cs="Arial"/>
        </w:rPr>
      </w:pPr>
      <w:r w:rsidRPr="005C6FC7">
        <w:rPr>
          <w:rFonts w:ascii="Arial" w:hAnsi="Arial" w:cs="Arial"/>
        </w:rPr>
        <w:t>Bednarz, C. W., Bridges, D. C., &amp; Brown, S. M. (2000). Analysis of cotton yield stability across population densities. Agronomy Journal, 92(1), 128–135. https://doi.org/10.2134/agronj2000.921128x</w:t>
      </w:r>
    </w:p>
    <w:p w14:paraId="7DD099B9" w14:textId="77777777" w:rsidR="00EB4CDF" w:rsidRPr="005C6FC7" w:rsidRDefault="00EB4CDF" w:rsidP="005C6FC7">
      <w:pPr>
        <w:ind w:left="720" w:hanging="720"/>
        <w:jc w:val="both"/>
        <w:rPr>
          <w:rFonts w:ascii="Arial" w:hAnsi="Arial" w:cs="Arial"/>
        </w:rPr>
      </w:pPr>
      <w:r w:rsidRPr="005C6FC7">
        <w:rPr>
          <w:rFonts w:ascii="Arial" w:hAnsi="Arial" w:cs="Arial"/>
        </w:rPr>
        <w:t xml:space="preserve">Bhalerao, P. D., Patil, B. R., Gawande, P. P., </w:t>
      </w:r>
      <w:proofErr w:type="spellStart"/>
      <w:r w:rsidRPr="005C6FC7">
        <w:rPr>
          <w:rFonts w:ascii="Arial" w:hAnsi="Arial" w:cs="Arial"/>
        </w:rPr>
        <w:t>Ghatol</w:t>
      </w:r>
      <w:proofErr w:type="spellEnd"/>
      <w:r w:rsidRPr="005C6FC7">
        <w:rPr>
          <w:rFonts w:ascii="Arial" w:hAnsi="Arial" w:cs="Arial"/>
        </w:rPr>
        <w:t xml:space="preserve">, P. U., &amp; Deshmukh, D. T. (2008). Effect of spacing and fertilizer levels on yield and yield attributes of </w:t>
      </w:r>
      <w:proofErr w:type="spellStart"/>
      <w:r w:rsidRPr="005C6FC7">
        <w:rPr>
          <w:rFonts w:ascii="Arial" w:hAnsi="Arial" w:cs="Arial"/>
        </w:rPr>
        <w:t>Bt</w:t>
      </w:r>
      <w:proofErr w:type="spellEnd"/>
      <w:r w:rsidRPr="005C6FC7">
        <w:rPr>
          <w:rFonts w:ascii="Arial" w:hAnsi="Arial" w:cs="Arial"/>
        </w:rPr>
        <w:t xml:space="preserve"> cotton. Journal of Cotton Research and Development, 22(1), 68–70.</w:t>
      </w:r>
    </w:p>
    <w:p w14:paraId="46A63A07" w14:textId="77777777" w:rsidR="00EB4CDF" w:rsidRPr="005C6FC7" w:rsidRDefault="00EB4CDF" w:rsidP="005C6FC7">
      <w:pPr>
        <w:ind w:left="720" w:hanging="720"/>
        <w:jc w:val="both"/>
        <w:rPr>
          <w:rFonts w:ascii="Arial" w:hAnsi="Arial" w:cs="Arial"/>
        </w:rPr>
      </w:pPr>
      <w:r w:rsidRPr="005C6FC7">
        <w:rPr>
          <w:rFonts w:ascii="Arial" w:hAnsi="Arial" w:cs="Arial"/>
        </w:rPr>
        <w:lastRenderedPageBreak/>
        <w:t xml:space="preserve">Bhalerao, P. D., Patil, B. R., Gawande, P. P., </w:t>
      </w:r>
      <w:proofErr w:type="spellStart"/>
      <w:r w:rsidRPr="005C6FC7">
        <w:rPr>
          <w:rFonts w:ascii="Arial" w:hAnsi="Arial" w:cs="Arial"/>
        </w:rPr>
        <w:t>Ghatol</w:t>
      </w:r>
      <w:proofErr w:type="spellEnd"/>
      <w:r w:rsidRPr="005C6FC7">
        <w:rPr>
          <w:rFonts w:ascii="Arial" w:hAnsi="Arial" w:cs="Arial"/>
        </w:rPr>
        <w:t xml:space="preserve">, P. U., &amp; Deshmukh, D. T. (2012). Effect of spacing and fertilizer levels on yield and yield attributes of </w:t>
      </w:r>
      <w:proofErr w:type="spellStart"/>
      <w:r w:rsidRPr="005C6FC7">
        <w:rPr>
          <w:rFonts w:ascii="Arial" w:hAnsi="Arial" w:cs="Arial"/>
        </w:rPr>
        <w:t>Bt</w:t>
      </w:r>
      <w:proofErr w:type="spellEnd"/>
      <w:r w:rsidRPr="005C6FC7">
        <w:rPr>
          <w:rFonts w:ascii="Arial" w:hAnsi="Arial" w:cs="Arial"/>
        </w:rPr>
        <w:t xml:space="preserve"> cotton. Journal of Cotton Research and Development, 26(1), 68–71.</w:t>
      </w:r>
    </w:p>
    <w:p w14:paraId="720D0711" w14:textId="77777777" w:rsidR="00EB4CDF" w:rsidRDefault="00EB4CDF" w:rsidP="005C6FC7">
      <w:pPr>
        <w:ind w:left="720" w:hanging="720"/>
        <w:jc w:val="both"/>
        <w:rPr>
          <w:rFonts w:ascii="Arial" w:hAnsi="Arial" w:cs="Arial"/>
        </w:rPr>
      </w:pPr>
      <w:r w:rsidRPr="005C6FC7">
        <w:rPr>
          <w:rFonts w:ascii="Arial" w:hAnsi="Arial" w:cs="Arial"/>
        </w:rPr>
        <w:t>Brar, Z. S., Dhillon, G. S., &amp; Sohu, R. S. (2000). Effect of plant population and nitrogen levels on growth, yield and yield attributes of American cotton (Gossypium hirsutum L.). Journal of Cotton Research and Development, 14(2), 118–121.</w:t>
      </w:r>
    </w:p>
    <w:p w14:paraId="78D4FFEC" w14:textId="77777777" w:rsidR="00EB4CDF" w:rsidRPr="005C6FC7" w:rsidRDefault="00EB4CDF" w:rsidP="005C6FC7">
      <w:pPr>
        <w:ind w:left="720" w:hanging="720"/>
        <w:jc w:val="both"/>
        <w:rPr>
          <w:rFonts w:ascii="Arial" w:hAnsi="Arial" w:cs="Arial"/>
        </w:rPr>
      </w:pPr>
      <w:proofErr w:type="spellStart"/>
      <w:r w:rsidRPr="00867810">
        <w:rPr>
          <w:rFonts w:ascii="Arial" w:hAnsi="Arial" w:cs="Arial"/>
        </w:rPr>
        <w:t>Campanoni</w:t>
      </w:r>
      <w:proofErr w:type="spellEnd"/>
      <w:r w:rsidRPr="00867810">
        <w:rPr>
          <w:rFonts w:ascii="Arial" w:hAnsi="Arial" w:cs="Arial"/>
        </w:rPr>
        <w:t xml:space="preserve">, P., &amp; Nick, P. (2005). Auxin-dependent cell division and cell elongation. 1-Naphthaleneacetic acid and 2,4-dichlorophenoxyacetic acid activate different pathways. </w:t>
      </w:r>
      <w:r w:rsidRPr="00867810">
        <w:rPr>
          <w:rFonts w:ascii="Arial" w:hAnsi="Arial" w:cs="Arial"/>
          <w:i/>
          <w:iCs/>
        </w:rPr>
        <w:t>Plant Physiology, 137</w:t>
      </w:r>
      <w:r w:rsidRPr="00867810">
        <w:rPr>
          <w:rFonts w:ascii="Arial" w:hAnsi="Arial" w:cs="Arial"/>
        </w:rPr>
        <w:t>(3), 939–948.</w:t>
      </w:r>
    </w:p>
    <w:p w14:paraId="1E6AFE8B" w14:textId="77777777" w:rsidR="00EB4CDF" w:rsidRPr="005C6FC7" w:rsidRDefault="00EB4CDF" w:rsidP="005C6FC7">
      <w:pPr>
        <w:ind w:left="720" w:hanging="720"/>
        <w:jc w:val="both"/>
        <w:rPr>
          <w:rFonts w:ascii="Arial" w:hAnsi="Arial" w:cs="Arial"/>
        </w:rPr>
      </w:pPr>
      <w:proofErr w:type="spellStart"/>
      <w:r w:rsidRPr="005C6FC7">
        <w:rPr>
          <w:rFonts w:ascii="Arial" w:hAnsi="Arial" w:cs="Arial"/>
        </w:rPr>
        <w:t>Chapepa</w:t>
      </w:r>
      <w:proofErr w:type="spellEnd"/>
      <w:r w:rsidRPr="005C6FC7">
        <w:rPr>
          <w:rFonts w:ascii="Arial" w:hAnsi="Arial" w:cs="Arial"/>
        </w:rPr>
        <w:t>, B., Mudada, N., &amp; Mapuranga, R. (2020). The impact of plant density and spatial arrangement on light interception in cotton crop and seed cotton yield: An overview. Journal of Cotton Research, 3, 18. https://doi.org/10.1186/s42397-020-00059-z</w:t>
      </w:r>
    </w:p>
    <w:p w14:paraId="09B3CD14" w14:textId="77777777" w:rsidR="00EB4CDF" w:rsidRPr="005C6FC7" w:rsidRDefault="00EB4CDF" w:rsidP="005C6FC7">
      <w:pPr>
        <w:ind w:left="720" w:hanging="720"/>
        <w:jc w:val="both"/>
        <w:rPr>
          <w:rFonts w:ascii="Arial" w:hAnsi="Arial" w:cs="Arial"/>
        </w:rPr>
      </w:pPr>
      <w:r w:rsidRPr="005C6FC7">
        <w:rPr>
          <w:rFonts w:ascii="Arial" w:hAnsi="Arial" w:cs="Arial"/>
        </w:rPr>
        <w:t>Chen, H., Zhao, X., Han, Y., Xing, F., Feng, L., Wang, Z., Wang, G., Yang, B., Lei, Y., &amp; Li, Y. (2021). Competition for light interception in cotton populations of different densities. Agronomy, 11(1), 176. https://doi.org/10.3390/agronomy11010176</w:t>
      </w:r>
    </w:p>
    <w:p w14:paraId="51CF1CAE" w14:textId="77777777" w:rsidR="00EB4CDF" w:rsidRPr="005C6FC7" w:rsidRDefault="00EB4CDF" w:rsidP="005C6FC7">
      <w:pPr>
        <w:ind w:left="720" w:hanging="720"/>
        <w:jc w:val="both"/>
        <w:rPr>
          <w:rFonts w:ascii="Arial" w:hAnsi="Arial" w:cs="Arial"/>
        </w:rPr>
      </w:pPr>
      <w:r w:rsidRPr="00E13130">
        <w:rPr>
          <w:rFonts w:ascii="Arial" w:hAnsi="Arial" w:cs="Arial"/>
        </w:rPr>
        <w:t>Department of Agriculture. (2</w:t>
      </w:r>
      <w:r>
        <w:rPr>
          <w:rFonts w:ascii="Arial" w:hAnsi="Arial" w:cs="Arial"/>
        </w:rPr>
        <w:t>017</w:t>
      </w:r>
      <w:r w:rsidRPr="00E13130">
        <w:rPr>
          <w:rFonts w:ascii="Arial" w:hAnsi="Arial" w:cs="Arial"/>
        </w:rPr>
        <w:t>). Data records of Cotton and Allied Fiber Crops Division, Ministry of Agriculture, Livestock and Irrigation, Nay Pyi Taw, Myanmar.</w:t>
      </w:r>
    </w:p>
    <w:p w14:paraId="118C23B1" w14:textId="77777777" w:rsidR="00EB4CDF" w:rsidRDefault="00EB4CDF" w:rsidP="005C6FC7">
      <w:pPr>
        <w:ind w:left="720" w:hanging="720"/>
        <w:jc w:val="both"/>
        <w:rPr>
          <w:rFonts w:ascii="Arial" w:hAnsi="Arial" w:cs="Arial"/>
        </w:rPr>
      </w:pPr>
      <w:r w:rsidRPr="005C6FC7">
        <w:rPr>
          <w:rFonts w:ascii="Arial" w:hAnsi="Arial" w:cs="Arial"/>
        </w:rPr>
        <w:t xml:space="preserve">Devraj, B., </w:t>
      </w:r>
      <w:proofErr w:type="spellStart"/>
      <w:r w:rsidRPr="005C6FC7">
        <w:rPr>
          <w:rFonts w:ascii="Arial" w:hAnsi="Arial" w:cs="Arial"/>
        </w:rPr>
        <w:t>Bhattoo</w:t>
      </w:r>
      <w:proofErr w:type="spellEnd"/>
      <w:r w:rsidRPr="005C6FC7">
        <w:rPr>
          <w:rFonts w:ascii="Arial" w:hAnsi="Arial" w:cs="Arial"/>
        </w:rPr>
        <w:t>, M. S., Duhan, B. S., Kumari, A., &amp; Jain, P. P. (2011). Effect of plant geometry and nutrient management on growth, yield and quality of cotton. Journal of Cotton Research and Development, 25(1), 44–47.</w:t>
      </w:r>
    </w:p>
    <w:p w14:paraId="48420708" w14:textId="77777777" w:rsidR="00EB4CDF" w:rsidRPr="005C6FC7" w:rsidRDefault="00EB4CDF" w:rsidP="008710E1">
      <w:pPr>
        <w:ind w:left="720" w:hanging="11"/>
        <w:jc w:val="both"/>
        <w:rPr>
          <w:rFonts w:ascii="Arial" w:hAnsi="Arial" w:cs="Arial"/>
        </w:rPr>
      </w:pPr>
      <w:r w:rsidRPr="005C6FC7">
        <w:rPr>
          <w:rFonts w:ascii="Arial" w:hAnsi="Arial" w:cs="Arial"/>
        </w:rPr>
        <w:t xml:space="preserve"> doi:10.1104/pp.109.135475</w:t>
      </w:r>
    </w:p>
    <w:p w14:paraId="28148D8F" w14:textId="77777777" w:rsidR="00EB4CDF" w:rsidRDefault="00EB4CDF" w:rsidP="005C6FC7">
      <w:pPr>
        <w:ind w:left="720" w:hanging="720"/>
        <w:jc w:val="both"/>
        <w:rPr>
          <w:rFonts w:ascii="Arial" w:hAnsi="Arial" w:cs="Arial"/>
        </w:rPr>
      </w:pPr>
      <w:r w:rsidRPr="005C6FC7">
        <w:rPr>
          <w:rFonts w:ascii="Arial" w:hAnsi="Arial" w:cs="Arial"/>
        </w:rPr>
        <w:t xml:space="preserve">Ferguson, B. J., &amp; Beveridge, C. A. (2009). Roles for auxin, cytokinin, and </w:t>
      </w:r>
      <w:proofErr w:type="spellStart"/>
      <w:r w:rsidRPr="005C6FC7">
        <w:rPr>
          <w:rFonts w:ascii="Arial" w:hAnsi="Arial" w:cs="Arial"/>
        </w:rPr>
        <w:t>strigolactone</w:t>
      </w:r>
      <w:proofErr w:type="spellEnd"/>
      <w:r w:rsidRPr="005C6FC7">
        <w:rPr>
          <w:rFonts w:ascii="Arial" w:hAnsi="Arial" w:cs="Arial"/>
        </w:rPr>
        <w:t xml:space="preserve"> in regulating shoot branching. Plant Physiology, 149(4), 1929–1944.</w:t>
      </w:r>
    </w:p>
    <w:p w14:paraId="37875DA6" w14:textId="77777777" w:rsidR="00EB4CDF" w:rsidRPr="005C6FC7" w:rsidRDefault="00EB4CDF" w:rsidP="005C6FC7">
      <w:pPr>
        <w:ind w:left="720" w:hanging="720"/>
        <w:jc w:val="both"/>
        <w:rPr>
          <w:rFonts w:ascii="Arial" w:hAnsi="Arial" w:cs="Arial"/>
        </w:rPr>
      </w:pPr>
      <w:r w:rsidRPr="005C6FC7">
        <w:rPr>
          <w:rFonts w:ascii="Arial" w:hAnsi="Arial" w:cs="Arial"/>
        </w:rPr>
        <w:t>Food and Agriculture Organization. (2022). List of countries by cotton production. Retrieved from https://www.fao.org/</w:t>
      </w:r>
    </w:p>
    <w:p w14:paraId="5F2073B5" w14:textId="77777777" w:rsidR="00EB4CDF" w:rsidRPr="005C6FC7" w:rsidRDefault="00EB4CDF" w:rsidP="005C6FC7">
      <w:pPr>
        <w:ind w:left="720" w:hanging="720"/>
        <w:jc w:val="both"/>
        <w:rPr>
          <w:rFonts w:ascii="Arial" w:hAnsi="Arial" w:cs="Arial"/>
        </w:rPr>
      </w:pPr>
      <w:r w:rsidRPr="005C6FC7">
        <w:rPr>
          <w:rFonts w:ascii="Arial" w:hAnsi="Arial" w:cs="Arial"/>
        </w:rPr>
        <w:t xml:space="preserve">Geethanjali, K., </w:t>
      </w:r>
      <w:proofErr w:type="spellStart"/>
      <w:r w:rsidRPr="005C6FC7">
        <w:rPr>
          <w:rFonts w:ascii="Arial" w:hAnsi="Arial" w:cs="Arial"/>
        </w:rPr>
        <w:t>Ankaiah</w:t>
      </w:r>
      <w:proofErr w:type="spellEnd"/>
      <w:r w:rsidRPr="005C6FC7">
        <w:rPr>
          <w:rFonts w:ascii="Arial" w:hAnsi="Arial" w:cs="Arial"/>
        </w:rPr>
        <w:t xml:space="preserve">, R., Ashoka Rani, Y., Pulla Rao, C., &amp; Ratna Babu, D. (2018). Effect of foliar application of NAA, GA and macronutrients on growth and development of </w:t>
      </w:r>
      <w:proofErr w:type="spellStart"/>
      <w:r w:rsidRPr="005C6FC7">
        <w:rPr>
          <w:rFonts w:ascii="Arial" w:hAnsi="Arial" w:cs="Arial"/>
        </w:rPr>
        <w:t>Bt</w:t>
      </w:r>
      <w:proofErr w:type="spellEnd"/>
      <w:r w:rsidRPr="005C6FC7">
        <w:rPr>
          <w:rFonts w:ascii="Arial" w:hAnsi="Arial" w:cs="Arial"/>
        </w:rPr>
        <w:t xml:space="preserve"> cotton hybrids. Bulletin of Environment, Pharmacology and Life Sciences, 7(1), 141–146.</w:t>
      </w:r>
    </w:p>
    <w:p w14:paraId="7B03CEC0" w14:textId="77777777" w:rsidR="00EB4CDF" w:rsidRPr="005C6FC7" w:rsidRDefault="00EB4CDF" w:rsidP="005C6FC7">
      <w:pPr>
        <w:ind w:left="720" w:hanging="720"/>
        <w:jc w:val="both"/>
        <w:rPr>
          <w:rFonts w:ascii="Arial" w:hAnsi="Arial" w:cs="Arial"/>
        </w:rPr>
      </w:pPr>
      <w:r w:rsidRPr="008710E1">
        <w:rPr>
          <w:rFonts w:ascii="Arial" w:hAnsi="Arial" w:cs="Arial"/>
        </w:rPr>
        <w:t>Gomez, K. A., &amp; Gomez, A. A. (1984). Statistical procedures for agricultural research (2nd ed.). John Wiley &amp; Sons.</w:t>
      </w:r>
    </w:p>
    <w:p w14:paraId="5C1FA072" w14:textId="77777777" w:rsidR="00EB4CDF" w:rsidRDefault="00EB4CDF" w:rsidP="00051278">
      <w:pPr>
        <w:ind w:left="720" w:hanging="11"/>
        <w:jc w:val="both"/>
      </w:pPr>
      <w:r w:rsidRPr="005C6FC7">
        <w:rPr>
          <w:rFonts w:ascii="Arial" w:hAnsi="Arial" w:cs="Arial"/>
        </w:rPr>
        <w:t xml:space="preserve"> </w:t>
      </w:r>
      <w:hyperlink r:id="rId14" w:history="1">
        <w:r w:rsidRPr="00D375CE">
          <w:rPr>
            <w:rStyle w:val="Hyperlink"/>
            <w:rFonts w:ascii="Arial" w:hAnsi="Arial" w:cs="Arial"/>
          </w:rPr>
          <w:t>https://doi.org/10. 1002/moda.16</w:t>
        </w:r>
      </w:hyperlink>
    </w:p>
    <w:p w14:paraId="445B29A1" w14:textId="77777777" w:rsidR="00EB4CDF" w:rsidRPr="005C6FC7" w:rsidRDefault="00EB4CDF" w:rsidP="00404AD0">
      <w:pPr>
        <w:ind w:left="720" w:hanging="11"/>
        <w:jc w:val="both"/>
        <w:rPr>
          <w:rFonts w:ascii="Arial" w:hAnsi="Arial" w:cs="Arial"/>
        </w:rPr>
      </w:pPr>
      <w:r w:rsidRPr="005C6FC7">
        <w:rPr>
          <w:rFonts w:ascii="Arial" w:hAnsi="Arial" w:cs="Arial"/>
        </w:rPr>
        <w:t xml:space="preserve"> https://doi.org/10.1080/00103624.2018.     1448860</w:t>
      </w:r>
    </w:p>
    <w:p w14:paraId="7858D4C2" w14:textId="77777777" w:rsidR="00EB4CDF" w:rsidRPr="005C6FC7" w:rsidRDefault="00EB4CDF" w:rsidP="00404AD0">
      <w:pPr>
        <w:ind w:left="720" w:hanging="11"/>
        <w:jc w:val="both"/>
        <w:rPr>
          <w:rFonts w:ascii="Arial" w:hAnsi="Arial" w:cs="Arial"/>
        </w:rPr>
      </w:pPr>
      <w:r w:rsidRPr="005C6FC7">
        <w:rPr>
          <w:rFonts w:ascii="Arial" w:hAnsi="Arial" w:cs="Arial"/>
        </w:rPr>
        <w:t xml:space="preserve"> https://doi.org/10.1080/00221589.1981.11514995</w:t>
      </w:r>
    </w:p>
    <w:p w14:paraId="02E71D6D" w14:textId="77777777" w:rsidR="00EB4CDF" w:rsidRPr="005C6FC7" w:rsidRDefault="00EB4CDF" w:rsidP="005C6FC7">
      <w:pPr>
        <w:ind w:left="720" w:hanging="720"/>
        <w:jc w:val="both"/>
        <w:rPr>
          <w:rFonts w:ascii="Arial" w:hAnsi="Arial" w:cs="Arial"/>
        </w:rPr>
      </w:pPr>
      <w:r w:rsidRPr="005C6FC7">
        <w:rPr>
          <w:rFonts w:ascii="Arial" w:hAnsi="Arial" w:cs="Arial"/>
        </w:rPr>
        <w:t xml:space="preserve">Jadhav, S. G., Chavan, D. A., &amp; Waghmare, Y. M. (2015). Effect of plant spacing, growth regulator and nutrient management on yield, quality and economics of </w:t>
      </w:r>
      <w:proofErr w:type="spellStart"/>
      <w:r w:rsidRPr="005C6FC7">
        <w:rPr>
          <w:rFonts w:ascii="Arial" w:hAnsi="Arial" w:cs="Arial"/>
        </w:rPr>
        <w:t>Bt</w:t>
      </w:r>
      <w:proofErr w:type="spellEnd"/>
      <w:r w:rsidRPr="005C6FC7">
        <w:rPr>
          <w:rFonts w:ascii="Arial" w:hAnsi="Arial" w:cs="Arial"/>
        </w:rPr>
        <w:t xml:space="preserve"> cotton. Journal of Cotton Research and Development, 29(1), 48–52.</w:t>
      </w:r>
    </w:p>
    <w:p w14:paraId="77609751" w14:textId="77777777" w:rsidR="00EB4CDF" w:rsidRDefault="00EB4CDF" w:rsidP="005C6FC7">
      <w:pPr>
        <w:ind w:left="720" w:hanging="720"/>
        <w:jc w:val="both"/>
        <w:rPr>
          <w:rFonts w:ascii="Arial" w:hAnsi="Arial" w:cs="Arial"/>
        </w:rPr>
      </w:pPr>
      <w:r w:rsidRPr="005C6FC7">
        <w:rPr>
          <w:rFonts w:ascii="Arial" w:hAnsi="Arial" w:cs="Arial"/>
        </w:rPr>
        <w:t xml:space="preserve">Kalaichelvi, K. (2009). </w:t>
      </w:r>
      <w:proofErr w:type="spellStart"/>
      <w:r w:rsidRPr="005C6FC7">
        <w:rPr>
          <w:rFonts w:ascii="Arial" w:hAnsi="Arial" w:cs="Arial"/>
        </w:rPr>
        <w:t>Bt</w:t>
      </w:r>
      <w:proofErr w:type="spellEnd"/>
      <w:r w:rsidRPr="005C6FC7">
        <w:rPr>
          <w:rFonts w:ascii="Arial" w:hAnsi="Arial" w:cs="Arial"/>
        </w:rPr>
        <w:t xml:space="preserve"> cotton response to plant geometry and fertilizer levels. Journal of Cotton Research and Development, 23(1), 96–99.</w:t>
      </w:r>
    </w:p>
    <w:p w14:paraId="4F99EB86" w14:textId="77777777" w:rsidR="00EB4CDF" w:rsidRPr="005C6FC7" w:rsidRDefault="00EB4CDF" w:rsidP="005C6FC7">
      <w:pPr>
        <w:ind w:left="720" w:hanging="720"/>
        <w:jc w:val="both"/>
        <w:rPr>
          <w:rFonts w:ascii="Arial" w:hAnsi="Arial" w:cs="Arial"/>
        </w:rPr>
      </w:pPr>
      <w:proofErr w:type="spellStart"/>
      <w:r w:rsidRPr="00C509AC">
        <w:rPr>
          <w:rFonts w:ascii="Arial" w:hAnsi="Arial" w:cs="Arial"/>
        </w:rPr>
        <w:t>Kalve</w:t>
      </w:r>
      <w:proofErr w:type="spellEnd"/>
      <w:r w:rsidRPr="00C509AC">
        <w:rPr>
          <w:rFonts w:ascii="Arial" w:hAnsi="Arial" w:cs="Arial"/>
        </w:rPr>
        <w:t xml:space="preserve">, S., Sizani, B. L., Markakis, M. N., </w:t>
      </w:r>
      <w:proofErr w:type="spellStart"/>
      <w:r w:rsidRPr="00C509AC">
        <w:rPr>
          <w:rFonts w:ascii="Arial" w:hAnsi="Arial" w:cs="Arial"/>
        </w:rPr>
        <w:t>Helsmoortel</w:t>
      </w:r>
      <w:proofErr w:type="spellEnd"/>
      <w:r w:rsidRPr="00C509AC">
        <w:rPr>
          <w:rFonts w:ascii="Arial" w:hAnsi="Arial" w:cs="Arial"/>
        </w:rPr>
        <w:t xml:space="preserve">, C., </w:t>
      </w:r>
      <w:proofErr w:type="spellStart"/>
      <w:r w:rsidRPr="00C509AC">
        <w:rPr>
          <w:rFonts w:ascii="Arial" w:hAnsi="Arial" w:cs="Arial"/>
        </w:rPr>
        <w:t>Vandeweyer</w:t>
      </w:r>
      <w:proofErr w:type="spellEnd"/>
      <w:r w:rsidRPr="00C509AC">
        <w:rPr>
          <w:rFonts w:ascii="Arial" w:hAnsi="Arial" w:cs="Arial"/>
        </w:rPr>
        <w:t xml:space="preserve">, G., </w:t>
      </w:r>
      <w:proofErr w:type="spellStart"/>
      <w:r w:rsidRPr="00C509AC">
        <w:rPr>
          <w:rFonts w:ascii="Arial" w:hAnsi="Arial" w:cs="Arial"/>
        </w:rPr>
        <w:t>Laukens</w:t>
      </w:r>
      <w:proofErr w:type="spellEnd"/>
      <w:r w:rsidRPr="00C509AC">
        <w:rPr>
          <w:rFonts w:ascii="Arial" w:hAnsi="Arial" w:cs="Arial"/>
        </w:rPr>
        <w:t xml:space="preserve">, K., </w:t>
      </w:r>
      <w:proofErr w:type="spellStart"/>
      <w:r w:rsidRPr="00C509AC">
        <w:rPr>
          <w:rFonts w:ascii="Arial" w:hAnsi="Arial" w:cs="Arial"/>
        </w:rPr>
        <w:t>Sommen</w:t>
      </w:r>
      <w:proofErr w:type="spellEnd"/>
      <w:r w:rsidRPr="00C509AC">
        <w:rPr>
          <w:rFonts w:ascii="Arial" w:hAnsi="Arial" w:cs="Arial"/>
        </w:rPr>
        <w:t xml:space="preserve">, M., </w:t>
      </w:r>
      <w:proofErr w:type="spellStart"/>
      <w:r w:rsidRPr="00C509AC">
        <w:rPr>
          <w:rFonts w:ascii="Arial" w:hAnsi="Arial" w:cs="Arial"/>
        </w:rPr>
        <w:t>Naulaerts</w:t>
      </w:r>
      <w:proofErr w:type="spellEnd"/>
      <w:r w:rsidRPr="00C509AC">
        <w:rPr>
          <w:rFonts w:ascii="Arial" w:hAnsi="Arial" w:cs="Arial"/>
        </w:rPr>
        <w:t xml:space="preserve">, S., </w:t>
      </w:r>
      <w:proofErr w:type="spellStart"/>
      <w:r w:rsidRPr="00C509AC">
        <w:rPr>
          <w:rFonts w:ascii="Arial" w:hAnsi="Arial" w:cs="Arial"/>
        </w:rPr>
        <w:t>Vissenberg</w:t>
      </w:r>
      <w:proofErr w:type="spellEnd"/>
      <w:r w:rsidRPr="00C509AC">
        <w:rPr>
          <w:rFonts w:ascii="Arial" w:hAnsi="Arial" w:cs="Arial"/>
        </w:rPr>
        <w:t xml:space="preserve">, K., Prinsen, E., &amp; </w:t>
      </w:r>
      <w:proofErr w:type="spellStart"/>
      <w:r w:rsidRPr="00C509AC">
        <w:rPr>
          <w:rFonts w:ascii="Arial" w:hAnsi="Arial" w:cs="Arial"/>
        </w:rPr>
        <w:t>Beemster</w:t>
      </w:r>
      <w:proofErr w:type="spellEnd"/>
      <w:r w:rsidRPr="00C509AC">
        <w:rPr>
          <w:rFonts w:ascii="Arial" w:hAnsi="Arial" w:cs="Arial"/>
        </w:rPr>
        <w:t xml:space="preserve">, G. T. S. (2020). Osmotic stress inhibits leaf growth of </w:t>
      </w:r>
      <w:r w:rsidRPr="00C509AC">
        <w:rPr>
          <w:rFonts w:ascii="Arial" w:hAnsi="Arial" w:cs="Arial"/>
          <w:i/>
          <w:iCs/>
        </w:rPr>
        <w:t>Arabidopsis thaliana</w:t>
      </w:r>
      <w:r w:rsidRPr="00C509AC">
        <w:rPr>
          <w:rFonts w:ascii="Arial" w:hAnsi="Arial" w:cs="Arial"/>
        </w:rPr>
        <w:t xml:space="preserve"> by enhancing ARF-mediated auxin responses. </w:t>
      </w:r>
      <w:r w:rsidRPr="00C509AC">
        <w:rPr>
          <w:rFonts w:ascii="Arial" w:hAnsi="Arial" w:cs="Arial"/>
          <w:i/>
          <w:iCs/>
        </w:rPr>
        <w:t>New Phytologist, 226</w:t>
      </w:r>
      <w:r w:rsidRPr="00C509AC">
        <w:rPr>
          <w:rFonts w:ascii="Arial" w:hAnsi="Arial" w:cs="Arial"/>
        </w:rPr>
        <w:t>(6), 1616–1630.</w:t>
      </w:r>
    </w:p>
    <w:p w14:paraId="5EED5037" w14:textId="77777777" w:rsidR="00EB4CDF" w:rsidRPr="005C6FC7" w:rsidRDefault="00EB4CDF" w:rsidP="005C6FC7">
      <w:pPr>
        <w:ind w:left="720" w:hanging="720"/>
        <w:jc w:val="both"/>
        <w:rPr>
          <w:rFonts w:ascii="Arial" w:hAnsi="Arial" w:cs="Arial"/>
        </w:rPr>
      </w:pPr>
      <w:proofErr w:type="spellStart"/>
      <w:r w:rsidRPr="005C6FC7">
        <w:rPr>
          <w:rFonts w:ascii="Arial" w:hAnsi="Arial" w:cs="Arial"/>
        </w:rPr>
        <w:t>Khetre</w:t>
      </w:r>
      <w:proofErr w:type="spellEnd"/>
      <w:r w:rsidRPr="005C6FC7">
        <w:rPr>
          <w:rFonts w:ascii="Arial" w:hAnsi="Arial" w:cs="Arial"/>
        </w:rPr>
        <w:t xml:space="preserve">, O. S., Shinde, V. S., </w:t>
      </w:r>
      <w:proofErr w:type="spellStart"/>
      <w:r w:rsidRPr="005C6FC7">
        <w:rPr>
          <w:rFonts w:ascii="Arial" w:hAnsi="Arial" w:cs="Arial"/>
        </w:rPr>
        <w:t>Asewar</w:t>
      </w:r>
      <w:proofErr w:type="spellEnd"/>
      <w:r w:rsidRPr="005C6FC7">
        <w:rPr>
          <w:rFonts w:ascii="Arial" w:hAnsi="Arial" w:cs="Arial"/>
        </w:rPr>
        <w:t xml:space="preserve">, B. V., &amp; Mirza, I. A. B. (2018). Studies of yield and economic parameters as influenced by planting densities and growth regulators in </w:t>
      </w:r>
      <w:proofErr w:type="spellStart"/>
      <w:r w:rsidRPr="005C6FC7">
        <w:rPr>
          <w:rFonts w:ascii="Arial" w:hAnsi="Arial" w:cs="Arial"/>
        </w:rPr>
        <w:t>Bt</w:t>
      </w:r>
      <w:proofErr w:type="spellEnd"/>
      <w:r w:rsidRPr="005C6FC7">
        <w:rPr>
          <w:rFonts w:ascii="Arial" w:hAnsi="Arial" w:cs="Arial"/>
        </w:rPr>
        <w:t xml:space="preserve"> cotton. International Journal of Chemical Studies, 6(4), 711–714.</w:t>
      </w:r>
    </w:p>
    <w:p w14:paraId="512B3455" w14:textId="77777777" w:rsidR="00EB4CDF" w:rsidRPr="005C6FC7" w:rsidRDefault="00EB4CDF" w:rsidP="005C6FC7">
      <w:pPr>
        <w:ind w:left="720" w:hanging="720"/>
        <w:jc w:val="both"/>
        <w:rPr>
          <w:rFonts w:ascii="Arial" w:hAnsi="Arial" w:cs="Arial"/>
        </w:rPr>
      </w:pPr>
      <w:r w:rsidRPr="005C6FC7">
        <w:rPr>
          <w:rFonts w:ascii="Arial" w:hAnsi="Arial" w:cs="Arial"/>
        </w:rPr>
        <w:t>Kirankumar, K. A., Patil, B. C., &amp; Chetti, M. B. (2001). Effect of plant growth regulators on biophysical, biochemical parameters and yield of hybrid cotton. Journal of Agricultural Sciences, 16(4), 591–594.</w:t>
      </w:r>
    </w:p>
    <w:p w14:paraId="01837F5E" w14:textId="77777777" w:rsidR="00EB4CDF" w:rsidRPr="005C6FC7" w:rsidRDefault="00EB4CDF" w:rsidP="005C6FC7">
      <w:pPr>
        <w:ind w:left="720" w:hanging="720"/>
        <w:jc w:val="both"/>
        <w:rPr>
          <w:rFonts w:ascii="Arial" w:hAnsi="Arial" w:cs="Arial"/>
        </w:rPr>
      </w:pPr>
      <w:r w:rsidRPr="005C6FC7">
        <w:rPr>
          <w:rFonts w:ascii="Arial" w:hAnsi="Arial" w:cs="Arial"/>
        </w:rPr>
        <w:t>Ministry of Agriculture, Livestock and Irrigation. (2023). Myanmar agriculture in brief. Department of Planning.</w:t>
      </w:r>
    </w:p>
    <w:p w14:paraId="2CB9EE80" w14:textId="77777777" w:rsidR="00EB4CDF" w:rsidRDefault="00EB4CDF" w:rsidP="005C6FC7">
      <w:pPr>
        <w:ind w:left="720" w:hanging="720"/>
        <w:jc w:val="both"/>
        <w:rPr>
          <w:rFonts w:ascii="Arial" w:hAnsi="Arial" w:cs="Arial"/>
        </w:rPr>
      </w:pPr>
      <w:r w:rsidRPr="005C6FC7">
        <w:rPr>
          <w:rFonts w:ascii="Arial" w:hAnsi="Arial" w:cs="Arial"/>
        </w:rPr>
        <w:t>Ministry of Agriculture, Livestock and Irrigation. (2024). Myanmar agriculture in brief (pp. 38–40). Department of Planning.</w:t>
      </w:r>
    </w:p>
    <w:p w14:paraId="73FF6490" w14:textId="77777777" w:rsidR="00EB4CDF" w:rsidRPr="000F2900" w:rsidRDefault="00EB4CDF" w:rsidP="000F2900">
      <w:pPr>
        <w:ind w:left="567" w:hanging="567"/>
        <w:rPr>
          <w:color w:val="000000" w:themeColor="text1"/>
        </w:rPr>
      </w:pPr>
      <w:r w:rsidRPr="00451967">
        <w:rPr>
          <w:color w:val="000000" w:themeColor="text1"/>
        </w:rPr>
        <w:lastRenderedPageBreak/>
        <w:t xml:space="preserve">Müller, D., &amp; Leyser, O. (2011). Auxin, cytokinin and the control of shoot branching. </w:t>
      </w:r>
      <w:r w:rsidRPr="00451967">
        <w:rPr>
          <w:i/>
          <w:iCs/>
          <w:color w:val="000000" w:themeColor="text1"/>
        </w:rPr>
        <w:t>Annals of Botany, 107</w:t>
      </w:r>
      <w:r w:rsidRPr="00451967">
        <w:rPr>
          <w:color w:val="000000" w:themeColor="text1"/>
        </w:rPr>
        <w:t>(7), 1203–1212.</w:t>
      </w:r>
    </w:p>
    <w:p w14:paraId="27C1D945" w14:textId="77777777" w:rsidR="00EB4CDF" w:rsidRDefault="00EB4CDF" w:rsidP="005C6FC7">
      <w:pPr>
        <w:ind w:left="720" w:hanging="720"/>
        <w:jc w:val="both"/>
        <w:rPr>
          <w:rFonts w:ascii="Arial" w:hAnsi="Arial" w:cs="Arial"/>
        </w:rPr>
      </w:pPr>
      <w:r w:rsidRPr="005C6FC7">
        <w:rPr>
          <w:rFonts w:ascii="Arial" w:hAnsi="Arial" w:cs="Arial"/>
        </w:rPr>
        <w:t xml:space="preserve">Naoumkina, M. (2023). Bridging molecular genetics and genomics for cotton fiber quality improvement. Crop Science, 63(4), 1702–1717. </w:t>
      </w:r>
      <w:hyperlink r:id="rId15" w:history="1">
        <w:r w:rsidRPr="00911C77">
          <w:rPr>
            <w:rStyle w:val="Hyperlink"/>
            <w:rFonts w:ascii="Arial" w:hAnsi="Arial" w:cs="Arial"/>
          </w:rPr>
          <w:t>https://doi.org/10.1002/csc2.20987</w:t>
        </w:r>
      </w:hyperlink>
    </w:p>
    <w:p w14:paraId="52B8EBFB" w14:textId="77777777" w:rsidR="00EB4CDF" w:rsidRPr="005C6FC7" w:rsidRDefault="00EB4CDF" w:rsidP="005C6FC7">
      <w:pPr>
        <w:ind w:left="720" w:hanging="720"/>
        <w:jc w:val="both"/>
        <w:rPr>
          <w:rFonts w:ascii="Arial" w:hAnsi="Arial" w:cs="Arial"/>
        </w:rPr>
      </w:pPr>
      <w:bookmarkStart w:id="15" w:name="_Hlk239676173"/>
      <w:proofErr w:type="spellStart"/>
      <w:r w:rsidRPr="003C23D6">
        <w:rPr>
          <w:rFonts w:ascii="Arial" w:hAnsi="Arial" w:cs="Arial"/>
        </w:rPr>
        <w:t>Narkizilova</w:t>
      </w:r>
      <w:proofErr w:type="spellEnd"/>
      <w:r w:rsidRPr="003C23D6">
        <w:rPr>
          <w:rFonts w:ascii="Arial" w:hAnsi="Arial" w:cs="Arial"/>
        </w:rPr>
        <w:t xml:space="preserve">, G. N., </w:t>
      </w:r>
      <w:proofErr w:type="spellStart"/>
      <w:r w:rsidRPr="003C23D6">
        <w:rPr>
          <w:rFonts w:ascii="Arial" w:hAnsi="Arial" w:cs="Arial"/>
        </w:rPr>
        <w:t>Mirakhmedov</w:t>
      </w:r>
      <w:proofErr w:type="spellEnd"/>
      <w:r w:rsidRPr="003C23D6">
        <w:rPr>
          <w:rFonts w:ascii="Arial" w:hAnsi="Arial" w:cs="Arial"/>
        </w:rPr>
        <w:t xml:space="preserve">, M. S., &amp; </w:t>
      </w:r>
      <w:proofErr w:type="spellStart"/>
      <w:r w:rsidRPr="003C23D6">
        <w:rPr>
          <w:rFonts w:ascii="Arial" w:hAnsi="Arial" w:cs="Arial"/>
        </w:rPr>
        <w:t>Boboev</w:t>
      </w:r>
      <w:proofErr w:type="spellEnd"/>
      <w:r w:rsidRPr="003C23D6">
        <w:rPr>
          <w:rFonts w:ascii="Arial" w:hAnsi="Arial" w:cs="Arial"/>
        </w:rPr>
        <w:t xml:space="preserve">, S. G. (2024). </w:t>
      </w:r>
      <w:bookmarkEnd w:id="15"/>
      <w:r w:rsidRPr="003C23D6">
        <w:rPr>
          <w:rFonts w:ascii="Arial" w:hAnsi="Arial" w:cs="Arial"/>
        </w:rPr>
        <w:t xml:space="preserve">Inheritance of raw cotton weight in a single boll and the weight of 1000 seeds in intraspecific cotton hybrids of the species </w:t>
      </w:r>
      <w:r w:rsidRPr="003C23D6">
        <w:rPr>
          <w:rFonts w:ascii="Arial" w:hAnsi="Arial" w:cs="Arial"/>
          <w:i/>
          <w:iCs/>
        </w:rPr>
        <w:t>Gossypium hirsutum</w:t>
      </w:r>
      <w:r w:rsidRPr="003C23D6">
        <w:rPr>
          <w:rFonts w:ascii="Arial" w:hAnsi="Arial" w:cs="Arial"/>
        </w:rPr>
        <w:t xml:space="preserve"> L. </w:t>
      </w:r>
      <w:r w:rsidRPr="003C23D6">
        <w:rPr>
          <w:rFonts w:ascii="Arial" w:hAnsi="Arial" w:cs="Arial"/>
          <w:i/>
          <w:iCs/>
        </w:rPr>
        <w:t>Scientific Review. Biological Science</w:t>
      </w:r>
      <w:r w:rsidRPr="003C23D6">
        <w:rPr>
          <w:rFonts w:ascii="Arial" w:hAnsi="Arial" w:cs="Arial"/>
        </w:rPr>
        <w:t>, (3), 27–31. https://doi.org/10.17513/srbs.1370</w:t>
      </w:r>
    </w:p>
    <w:p w14:paraId="1B41D3B4" w14:textId="77777777" w:rsidR="00EB4CDF" w:rsidRPr="005C6FC7" w:rsidRDefault="00EB4CDF" w:rsidP="005C6FC7">
      <w:pPr>
        <w:ind w:left="720" w:hanging="720"/>
        <w:jc w:val="both"/>
        <w:rPr>
          <w:rFonts w:ascii="Arial" w:hAnsi="Arial" w:cs="Arial"/>
        </w:rPr>
      </w:pPr>
      <w:r w:rsidRPr="005C6FC7">
        <w:rPr>
          <w:rFonts w:ascii="Arial" w:hAnsi="Arial" w:cs="Arial"/>
        </w:rPr>
        <w:t>Patel, J. K. (1993). Response of cotton (Gossypium hirsutum) to triacontanol and naphthalene acetic acid sprays. Indian Journal of Agronomy, 38(1), 97–101.</w:t>
      </w:r>
    </w:p>
    <w:p w14:paraId="476359DC" w14:textId="77777777" w:rsidR="00EB4CDF" w:rsidRPr="005C6FC7" w:rsidRDefault="00EB4CDF" w:rsidP="005C6FC7">
      <w:pPr>
        <w:ind w:left="720" w:hanging="720"/>
        <w:jc w:val="both"/>
        <w:rPr>
          <w:rFonts w:ascii="Arial" w:hAnsi="Arial" w:cs="Arial"/>
        </w:rPr>
      </w:pPr>
      <w:r w:rsidRPr="005C6FC7">
        <w:rPr>
          <w:rFonts w:ascii="Arial" w:hAnsi="Arial" w:cs="Arial"/>
        </w:rPr>
        <w:t xml:space="preserve">Reddy, R. R. P., &amp; Kumar, D. B. (2010). Yield and economics of </w:t>
      </w:r>
      <w:proofErr w:type="spellStart"/>
      <w:r w:rsidRPr="005C6FC7">
        <w:rPr>
          <w:rFonts w:ascii="Arial" w:hAnsi="Arial" w:cs="Arial"/>
        </w:rPr>
        <w:t>Bt</w:t>
      </w:r>
      <w:proofErr w:type="spellEnd"/>
      <w:r w:rsidRPr="005C6FC7">
        <w:rPr>
          <w:rFonts w:ascii="Arial" w:hAnsi="Arial" w:cs="Arial"/>
        </w:rPr>
        <w:t xml:space="preserve"> cotton as influenced by spacing and nutritional levels. PKV Research Journal, 34(1), 20–22.</w:t>
      </w:r>
    </w:p>
    <w:p w14:paraId="497B32F9" w14:textId="77777777" w:rsidR="00EB4CDF" w:rsidRDefault="00EB4CDF" w:rsidP="005C6FC7">
      <w:pPr>
        <w:ind w:left="720" w:hanging="720"/>
        <w:jc w:val="both"/>
        <w:rPr>
          <w:rFonts w:ascii="Arial" w:hAnsi="Arial" w:cs="Arial"/>
        </w:rPr>
      </w:pPr>
      <w:r w:rsidRPr="005C6FC7">
        <w:rPr>
          <w:rFonts w:ascii="Arial" w:hAnsi="Arial" w:cs="Arial"/>
        </w:rPr>
        <w:t>Riaz, T., Iqbal, M. W., Mahmood, S., Yasmin, I., Leghari, A. A., Rehman, A., Mushtaq, A., Ali, K., &amp; Azam, M. (2023). Cottonseed oil: A review of extraction techniques, physicochemical, functional, and nutritional properties. Critical Reviews in Food Science and Nutrition, 63(9), 1219–1237.</w:t>
      </w:r>
    </w:p>
    <w:p w14:paraId="165F636F" w14:textId="77777777" w:rsidR="00EB4CDF" w:rsidRDefault="00EB4CDF" w:rsidP="005C6FC7">
      <w:pPr>
        <w:ind w:left="720" w:hanging="720"/>
        <w:jc w:val="both"/>
        <w:rPr>
          <w:rFonts w:ascii="Arial" w:hAnsi="Arial" w:cs="Arial"/>
        </w:rPr>
      </w:pPr>
      <w:proofErr w:type="spellStart"/>
      <w:r w:rsidRPr="005C6FC7">
        <w:rPr>
          <w:rFonts w:ascii="Arial" w:hAnsi="Arial" w:cs="Arial"/>
        </w:rPr>
        <w:t>Sabale</w:t>
      </w:r>
      <w:proofErr w:type="spellEnd"/>
      <w:r w:rsidRPr="005C6FC7">
        <w:rPr>
          <w:rFonts w:ascii="Arial" w:hAnsi="Arial" w:cs="Arial"/>
        </w:rPr>
        <w:t xml:space="preserve">, S. S., </w:t>
      </w:r>
      <w:proofErr w:type="spellStart"/>
      <w:r w:rsidRPr="005C6FC7">
        <w:rPr>
          <w:rFonts w:ascii="Arial" w:hAnsi="Arial" w:cs="Arial"/>
        </w:rPr>
        <w:t>Lahane</w:t>
      </w:r>
      <w:proofErr w:type="spellEnd"/>
      <w:r w:rsidRPr="005C6FC7">
        <w:rPr>
          <w:rFonts w:ascii="Arial" w:hAnsi="Arial" w:cs="Arial"/>
        </w:rPr>
        <w:t>, G. R., &amp; Shaikh, S. A. (2018). Effect of various plant growth regulators on yield of American cotton (Gossypium hirsutum L.). Journal of Pharmacognosy and Phytochemistry, 7(5), 1203–1209.</w:t>
      </w:r>
    </w:p>
    <w:p w14:paraId="64765F28" w14:textId="77777777" w:rsidR="00EB4CDF" w:rsidRPr="005C6FC7" w:rsidRDefault="00EB4CDF" w:rsidP="005C6FC7">
      <w:pPr>
        <w:ind w:left="720" w:hanging="720"/>
        <w:jc w:val="both"/>
        <w:rPr>
          <w:rFonts w:ascii="Arial" w:hAnsi="Arial" w:cs="Arial"/>
        </w:rPr>
      </w:pPr>
      <w:bookmarkStart w:id="16" w:name="_Hlk238912009"/>
      <w:r w:rsidRPr="00606AF9">
        <w:rPr>
          <w:rFonts w:ascii="Arial" w:hAnsi="Arial" w:cs="Arial"/>
        </w:rPr>
        <w:t>Sawan, Z. M., Sakr, R. A., &amp; Momtaz, O. A. (1998)</w:t>
      </w:r>
      <w:bookmarkEnd w:id="16"/>
      <w:r w:rsidRPr="00606AF9">
        <w:rPr>
          <w:rFonts w:ascii="Arial" w:hAnsi="Arial" w:cs="Arial"/>
        </w:rPr>
        <w:t xml:space="preserve">. Effect of 1-naphthaleneacetic acid concentrations and the number of applications on the yield components, yield, and </w:t>
      </w:r>
      <w:proofErr w:type="spellStart"/>
      <w:r w:rsidRPr="00606AF9">
        <w:rPr>
          <w:rFonts w:ascii="Arial" w:hAnsi="Arial" w:cs="Arial"/>
        </w:rPr>
        <w:t>fibre</w:t>
      </w:r>
      <w:proofErr w:type="spellEnd"/>
      <w:r w:rsidRPr="00606AF9">
        <w:rPr>
          <w:rFonts w:ascii="Arial" w:hAnsi="Arial" w:cs="Arial"/>
        </w:rPr>
        <w:t xml:space="preserve"> properties of Egyptian cotton (Gossypium barbadense L.). Australian Journal of Agricultural Research, 49(6), 955–960. https://doi.org/10.1071/A97139</w:t>
      </w:r>
    </w:p>
    <w:p w14:paraId="2C2D6676" w14:textId="77777777" w:rsidR="00EB4CDF" w:rsidRPr="005C6FC7" w:rsidRDefault="00EB4CDF" w:rsidP="005C6FC7">
      <w:pPr>
        <w:ind w:left="720" w:hanging="720"/>
        <w:jc w:val="both"/>
        <w:rPr>
          <w:rFonts w:ascii="Arial" w:hAnsi="Arial" w:cs="Arial"/>
        </w:rPr>
      </w:pPr>
      <w:r w:rsidRPr="005C6FC7">
        <w:rPr>
          <w:rFonts w:ascii="Arial" w:hAnsi="Arial" w:cs="Arial"/>
        </w:rPr>
        <w:t>Sekar, M., Selvaraj, S., Panneerselvam, P., Alagesan, S., Veerasamy, R., &amp; Narayanan, M. B. (2024). Exploring the impact of high-density planting system and deficit irrigation in cotton (Gossypium hirsutum L.): A comprehensive review. Journal of Cotton Research, 7, 28. https://doi.org/10.1186/s42397-024-00190-1</w:t>
      </w:r>
    </w:p>
    <w:p w14:paraId="64C08A0B" w14:textId="77777777" w:rsidR="00EB4CDF" w:rsidRPr="005C6FC7" w:rsidRDefault="00EB4CDF" w:rsidP="005C6FC7">
      <w:pPr>
        <w:ind w:left="720" w:hanging="720"/>
        <w:jc w:val="both"/>
        <w:rPr>
          <w:rFonts w:ascii="Arial" w:hAnsi="Arial" w:cs="Arial"/>
        </w:rPr>
      </w:pPr>
      <w:r w:rsidRPr="005C6FC7">
        <w:rPr>
          <w:rFonts w:ascii="Arial" w:hAnsi="Arial" w:cs="Arial"/>
        </w:rPr>
        <w:t>Shimizu-Sato, S., Tanaka, M., &amp; Mori, H. (2009). Auxin–cytokinin interactions in the control of shoot branching. Plant Molecular Biology, 69(4), 429–435. doi:10.1007/s11103-008-9416-3</w:t>
      </w:r>
    </w:p>
    <w:p w14:paraId="497CA548" w14:textId="77777777" w:rsidR="00EB4CDF" w:rsidRPr="00804AF0" w:rsidRDefault="00EB4CDF" w:rsidP="00804AF0">
      <w:pPr>
        <w:ind w:left="709" w:hanging="709"/>
      </w:pPr>
      <w:bookmarkStart w:id="17" w:name="_Hlk239672390"/>
      <w:r w:rsidRPr="00B47557">
        <w:t xml:space="preserve">Smart Myanmar (2023). A value chain analysis: sustainability, more consumer </w:t>
      </w:r>
      <w:proofErr w:type="spellStart"/>
      <w:r w:rsidRPr="005C6FC7">
        <w:rPr>
          <w:rFonts w:ascii="Arial" w:hAnsi="Arial" w:cs="Arial"/>
        </w:rPr>
        <w:t>consumer</w:t>
      </w:r>
      <w:proofErr w:type="spellEnd"/>
      <w:r w:rsidRPr="005C6FC7">
        <w:rPr>
          <w:rFonts w:ascii="Arial" w:hAnsi="Arial" w:cs="Arial"/>
        </w:rPr>
        <w:t xml:space="preserve"> awareness, responsibility and transparency in textile sector of Myanmar. </w:t>
      </w:r>
    </w:p>
    <w:bookmarkEnd w:id="17"/>
    <w:p w14:paraId="4DDD9A77" w14:textId="77777777" w:rsidR="00EB4CDF" w:rsidRPr="005C6FC7" w:rsidRDefault="00EB4CDF" w:rsidP="005C6FC7">
      <w:pPr>
        <w:ind w:left="720" w:hanging="720"/>
        <w:jc w:val="both"/>
        <w:rPr>
          <w:rFonts w:ascii="Arial" w:hAnsi="Arial" w:cs="Arial"/>
        </w:rPr>
      </w:pPr>
      <w:proofErr w:type="spellStart"/>
      <w:r w:rsidRPr="005C6FC7">
        <w:rPr>
          <w:rFonts w:ascii="Arial" w:hAnsi="Arial" w:cs="Arial"/>
        </w:rPr>
        <w:t>Trudgian</w:t>
      </w:r>
      <w:proofErr w:type="spellEnd"/>
      <w:r w:rsidRPr="005C6FC7">
        <w:rPr>
          <w:rFonts w:ascii="Arial" w:hAnsi="Arial" w:cs="Arial"/>
        </w:rPr>
        <w:t>, K. G. (1965). Effects of alpha naphthalene acetic acid on fruiting patterns and yield of irrigated cotton in central Queensland. Queensland Journal of Agricultural and Animal Sciences, 22(1), 49–58.</w:t>
      </w:r>
    </w:p>
    <w:p w14:paraId="497BA2DE" w14:textId="77777777" w:rsidR="00EB4CDF" w:rsidRDefault="00EB4CDF" w:rsidP="005C6FC7">
      <w:pPr>
        <w:ind w:left="720" w:hanging="720"/>
        <w:jc w:val="both"/>
        <w:rPr>
          <w:rFonts w:ascii="Arial" w:hAnsi="Arial" w:cs="Arial"/>
        </w:rPr>
      </w:pPr>
      <w:r w:rsidRPr="005C6FC7">
        <w:rPr>
          <w:rFonts w:ascii="Arial" w:hAnsi="Arial" w:cs="Arial"/>
        </w:rPr>
        <w:t xml:space="preserve">Wang, W., Li, J., Liu, J., Ren, M., &amp; Li, F. (2023). </w:t>
      </w:r>
      <w:proofErr w:type="spellStart"/>
      <w:r w:rsidRPr="005C6FC7">
        <w:rPr>
          <w:rFonts w:ascii="Arial" w:hAnsi="Arial" w:cs="Arial"/>
        </w:rPr>
        <w:t>Utilising</w:t>
      </w:r>
      <w:proofErr w:type="spellEnd"/>
      <w:r w:rsidRPr="005C6FC7">
        <w:rPr>
          <w:rFonts w:ascii="Arial" w:hAnsi="Arial" w:cs="Arial"/>
        </w:rPr>
        <w:t xml:space="preserve"> cottonseed in animal feeding: A dialectical perspective. Modern Agriculture, 1(2), 112–121.</w:t>
      </w:r>
    </w:p>
    <w:p w14:paraId="2723FE1C" w14:textId="77777777" w:rsidR="00EB4CDF" w:rsidRDefault="00EB4CDF" w:rsidP="00E66F63">
      <w:pPr>
        <w:ind w:left="720" w:hanging="720"/>
        <w:jc w:val="both"/>
        <w:rPr>
          <w:rFonts w:ascii="Arial" w:hAnsi="Arial" w:cs="Arial"/>
        </w:rPr>
      </w:pPr>
      <w:r w:rsidRPr="00E66F63">
        <w:rPr>
          <w:rFonts w:ascii="Arial" w:hAnsi="Arial" w:cs="Arial"/>
        </w:rPr>
        <w:t>Xiao, G., Zhao, P., &amp; Zhang, Y. (2019). A pivotal role of hormones in regulating cotton fiber development. Frontiers in Plant Science, 10, 87.</w:t>
      </w:r>
    </w:p>
    <w:sectPr w:rsidR="00EB4CDF" w:rsidSect="00F71F23">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37080" w14:textId="77777777" w:rsidR="00864A79" w:rsidRDefault="00864A79" w:rsidP="00C37E61">
      <w:r>
        <w:separator/>
      </w:r>
    </w:p>
  </w:endnote>
  <w:endnote w:type="continuationSeparator" w:id="0">
    <w:p w14:paraId="616ADAD3" w14:textId="77777777" w:rsidR="00864A79" w:rsidRDefault="00864A7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E075" w14:textId="77777777" w:rsidR="00F71F23" w:rsidRDefault="00F71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D638" w14:textId="76EA14DE" w:rsidR="00F57A1B" w:rsidRDefault="00F57A1B" w:rsidP="002568BB">
    <w:pPr>
      <w:pStyle w:val="Footer"/>
    </w:pPr>
  </w:p>
  <w:p w14:paraId="0BEF9913" w14:textId="3E14C704" w:rsidR="00F57A1B" w:rsidRDefault="00F57A1B" w:rsidP="004D547F">
    <w:pPr>
      <w:pStyle w:val="Footer"/>
    </w:pPr>
    <w:r w:rsidRPr="008669E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B0AB0" w14:textId="77777777" w:rsidR="00F57A1B" w:rsidRDefault="00F57A1B">
    <w:pPr>
      <w:pStyle w:val="Footer"/>
      <w:rPr>
        <w:rFonts w:ascii="Arial" w:hAnsi="Arial" w:cs="Arial"/>
        <w:sz w:val="16"/>
      </w:rPr>
    </w:pPr>
  </w:p>
  <w:p w14:paraId="6A05B51C" w14:textId="77777777" w:rsidR="00F57A1B" w:rsidRDefault="00F57A1B" w:rsidP="009E048A">
    <w:pPr>
      <w:pStyle w:val="Footer"/>
      <w:jc w:val="center"/>
      <w:rPr>
        <w:rFonts w:ascii="Arial" w:hAnsi="Arial" w:cs="Arial"/>
        <w:sz w:val="16"/>
      </w:rPr>
    </w:pPr>
    <w:r>
      <w:rPr>
        <w:rFonts w:ascii="Arial" w:hAnsi="Arial" w:cs="Arial"/>
        <w:sz w:val="16"/>
      </w:rPr>
      <w:t>____________________________________________________________________________________________</w:t>
    </w:r>
  </w:p>
  <w:p w14:paraId="7801F5B2" w14:textId="77777777" w:rsidR="00F57A1B" w:rsidRDefault="00F57A1B">
    <w:pPr>
      <w:pStyle w:val="Footer"/>
      <w:rPr>
        <w:rFonts w:ascii="Arial" w:hAnsi="Arial" w:cs="Arial"/>
        <w:sz w:val="16"/>
      </w:rPr>
    </w:pPr>
  </w:p>
  <w:p w14:paraId="7E3B9789" w14:textId="77777777" w:rsidR="00F57A1B" w:rsidRPr="009E048A" w:rsidRDefault="00F57A1B">
    <w:pPr>
      <w:pStyle w:val="Footer"/>
      <w:rPr>
        <w:rFonts w:ascii="Arial" w:hAnsi="Arial" w:cs="Arial"/>
        <w:i/>
        <w:sz w:val="16"/>
      </w:rPr>
    </w:pPr>
    <w:r w:rsidRPr="009E048A">
      <w:rPr>
        <w:rFonts w:ascii="Arial" w:hAnsi="Arial" w:cs="Arial"/>
        <w:i/>
        <w:sz w:val="16"/>
      </w:rPr>
      <w:t>*Corresponding author: Email: XYZ@ABC.COM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A2B1D" w14:textId="77777777" w:rsidR="00864A79" w:rsidRDefault="00864A79" w:rsidP="00C37E61">
      <w:r>
        <w:separator/>
      </w:r>
    </w:p>
  </w:footnote>
  <w:footnote w:type="continuationSeparator" w:id="0">
    <w:p w14:paraId="019DA432" w14:textId="77777777" w:rsidR="00864A79" w:rsidRDefault="00864A7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2439" w14:textId="1AA7F05D" w:rsidR="00F71F23" w:rsidRDefault="00F71F23">
    <w:pPr>
      <w:pStyle w:val="Header"/>
    </w:pPr>
    <w:r>
      <w:rPr>
        <w:noProof/>
      </w:rPr>
      <w:pict w14:anchorId="212EC7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7499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0848" w14:textId="60044E3C" w:rsidR="00F71F23" w:rsidRDefault="00F71F23">
    <w:pPr>
      <w:pStyle w:val="Header"/>
    </w:pPr>
    <w:r>
      <w:rPr>
        <w:noProof/>
      </w:rPr>
      <w:pict w14:anchorId="7FF473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7499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28FB" w14:textId="79DF1B83" w:rsidR="00F57A1B" w:rsidRPr="00296529" w:rsidRDefault="00F71F23" w:rsidP="00296529">
    <w:pPr>
      <w:ind w:left="2160"/>
      <w:jc w:val="center"/>
      <w:rPr>
        <w:rFonts w:ascii="Times New Roman" w:eastAsia="Calibri" w:hAnsi="Times New Roman"/>
        <w:i/>
        <w:sz w:val="18"/>
        <w:szCs w:val="22"/>
      </w:rPr>
    </w:pPr>
    <w:r>
      <w:rPr>
        <w:noProof/>
      </w:rPr>
      <w:pict w14:anchorId="78C00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7499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EBAF1FD" w14:textId="77777777" w:rsidR="00F57A1B" w:rsidRPr="00296529" w:rsidRDefault="00F57A1B"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4E2315C" w14:textId="77777777" w:rsidR="00F57A1B" w:rsidRPr="00296529" w:rsidRDefault="00F57A1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8C3D9B" w14:textId="77777777" w:rsidR="00F57A1B" w:rsidRPr="00296529" w:rsidRDefault="00F57A1B"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246370" w14:textId="77777777" w:rsidR="00F57A1B" w:rsidRDefault="00F57A1B"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078A8A" w14:textId="77777777" w:rsidR="00F57A1B" w:rsidRDefault="00F57A1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5ABB94" w14:textId="77777777" w:rsidR="00F57A1B" w:rsidRDefault="00F57A1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1828A6"/>
    <w:multiLevelType w:val="hybridMultilevel"/>
    <w:tmpl w:val="3FA06194"/>
    <w:lvl w:ilvl="0" w:tplc="C542F10C">
      <w:start w:val="1"/>
      <w:numFmt w:val="bullet"/>
      <w:lvlText w:val=""/>
      <w:lvlJc w:val="left"/>
      <w:pPr>
        <w:tabs>
          <w:tab w:val="num" w:pos="720"/>
        </w:tabs>
        <w:ind w:left="720" w:hanging="360"/>
      </w:pPr>
      <w:rPr>
        <w:rFonts w:ascii="Wingdings" w:hAnsi="Wingdings" w:hint="default"/>
      </w:rPr>
    </w:lvl>
    <w:lvl w:ilvl="1" w:tplc="0A68A432" w:tentative="1">
      <w:start w:val="1"/>
      <w:numFmt w:val="bullet"/>
      <w:lvlText w:val=""/>
      <w:lvlJc w:val="left"/>
      <w:pPr>
        <w:tabs>
          <w:tab w:val="num" w:pos="1440"/>
        </w:tabs>
        <w:ind w:left="1440" w:hanging="360"/>
      </w:pPr>
      <w:rPr>
        <w:rFonts w:ascii="Wingdings" w:hAnsi="Wingdings" w:hint="default"/>
      </w:rPr>
    </w:lvl>
    <w:lvl w:ilvl="2" w:tplc="B3E4E08A" w:tentative="1">
      <w:start w:val="1"/>
      <w:numFmt w:val="bullet"/>
      <w:lvlText w:val=""/>
      <w:lvlJc w:val="left"/>
      <w:pPr>
        <w:tabs>
          <w:tab w:val="num" w:pos="2160"/>
        </w:tabs>
        <w:ind w:left="2160" w:hanging="360"/>
      </w:pPr>
      <w:rPr>
        <w:rFonts w:ascii="Wingdings" w:hAnsi="Wingdings" w:hint="default"/>
      </w:rPr>
    </w:lvl>
    <w:lvl w:ilvl="3" w:tplc="C7A8FA22" w:tentative="1">
      <w:start w:val="1"/>
      <w:numFmt w:val="bullet"/>
      <w:lvlText w:val=""/>
      <w:lvlJc w:val="left"/>
      <w:pPr>
        <w:tabs>
          <w:tab w:val="num" w:pos="2880"/>
        </w:tabs>
        <w:ind w:left="2880" w:hanging="360"/>
      </w:pPr>
      <w:rPr>
        <w:rFonts w:ascii="Wingdings" w:hAnsi="Wingdings" w:hint="default"/>
      </w:rPr>
    </w:lvl>
    <w:lvl w:ilvl="4" w:tplc="73AE70D4" w:tentative="1">
      <w:start w:val="1"/>
      <w:numFmt w:val="bullet"/>
      <w:lvlText w:val=""/>
      <w:lvlJc w:val="left"/>
      <w:pPr>
        <w:tabs>
          <w:tab w:val="num" w:pos="3600"/>
        </w:tabs>
        <w:ind w:left="3600" w:hanging="360"/>
      </w:pPr>
      <w:rPr>
        <w:rFonts w:ascii="Wingdings" w:hAnsi="Wingdings" w:hint="default"/>
      </w:rPr>
    </w:lvl>
    <w:lvl w:ilvl="5" w:tplc="FAD4367C" w:tentative="1">
      <w:start w:val="1"/>
      <w:numFmt w:val="bullet"/>
      <w:lvlText w:val=""/>
      <w:lvlJc w:val="left"/>
      <w:pPr>
        <w:tabs>
          <w:tab w:val="num" w:pos="4320"/>
        </w:tabs>
        <w:ind w:left="4320" w:hanging="360"/>
      </w:pPr>
      <w:rPr>
        <w:rFonts w:ascii="Wingdings" w:hAnsi="Wingdings" w:hint="default"/>
      </w:rPr>
    </w:lvl>
    <w:lvl w:ilvl="6" w:tplc="B8B819B8" w:tentative="1">
      <w:start w:val="1"/>
      <w:numFmt w:val="bullet"/>
      <w:lvlText w:val=""/>
      <w:lvlJc w:val="left"/>
      <w:pPr>
        <w:tabs>
          <w:tab w:val="num" w:pos="5040"/>
        </w:tabs>
        <w:ind w:left="5040" w:hanging="360"/>
      </w:pPr>
      <w:rPr>
        <w:rFonts w:ascii="Wingdings" w:hAnsi="Wingdings" w:hint="default"/>
      </w:rPr>
    </w:lvl>
    <w:lvl w:ilvl="7" w:tplc="FB60214A" w:tentative="1">
      <w:start w:val="1"/>
      <w:numFmt w:val="bullet"/>
      <w:lvlText w:val=""/>
      <w:lvlJc w:val="left"/>
      <w:pPr>
        <w:tabs>
          <w:tab w:val="num" w:pos="5760"/>
        </w:tabs>
        <w:ind w:left="5760" w:hanging="360"/>
      </w:pPr>
      <w:rPr>
        <w:rFonts w:ascii="Wingdings" w:hAnsi="Wingdings" w:hint="default"/>
      </w:rPr>
    </w:lvl>
    <w:lvl w:ilvl="8" w:tplc="5F6ACF9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473819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125346456">
    <w:abstractNumId w:val="16"/>
  </w:num>
  <w:num w:numId="3" w16cid:durableId="246115964">
    <w:abstractNumId w:val="24"/>
  </w:num>
  <w:num w:numId="4" w16cid:durableId="123831882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04555289">
    <w:abstractNumId w:val="7"/>
  </w:num>
  <w:num w:numId="6" w16cid:durableId="812791806">
    <w:abstractNumId w:val="6"/>
  </w:num>
  <w:num w:numId="7" w16cid:durableId="1988364340">
    <w:abstractNumId w:val="1"/>
  </w:num>
  <w:num w:numId="8" w16cid:durableId="332297928">
    <w:abstractNumId w:val="12"/>
  </w:num>
  <w:num w:numId="9" w16cid:durableId="1023168918">
    <w:abstractNumId w:val="26"/>
  </w:num>
  <w:num w:numId="10" w16cid:durableId="1200584317">
    <w:abstractNumId w:val="2"/>
  </w:num>
  <w:num w:numId="11" w16cid:durableId="1231304232">
    <w:abstractNumId w:val="19"/>
  </w:num>
  <w:num w:numId="12" w16cid:durableId="1618684262">
    <w:abstractNumId w:val="3"/>
  </w:num>
  <w:num w:numId="13" w16cid:durableId="311831795">
    <w:abstractNumId w:val="18"/>
  </w:num>
  <w:num w:numId="14" w16cid:durableId="2011056051">
    <w:abstractNumId w:val="8"/>
  </w:num>
  <w:num w:numId="15" w16cid:durableId="1536961441">
    <w:abstractNumId w:val="22"/>
  </w:num>
  <w:num w:numId="16" w16cid:durableId="1652176770">
    <w:abstractNumId w:val="5"/>
  </w:num>
  <w:num w:numId="17" w16cid:durableId="1845047930">
    <w:abstractNumId w:val="23"/>
  </w:num>
  <w:num w:numId="18" w16cid:durableId="2058431003">
    <w:abstractNumId w:val="14"/>
  </w:num>
  <w:num w:numId="19" w16cid:durableId="691997313">
    <w:abstractNumId w:val="29"/>
  </w:num>
  <w:num w:numId="20" w16cid:durableId="858737232">
    <w:abstractNumId w:val="11"/>
  </w:num>
  <w:num w:numId="21" w16cid:durableId="2034182176">
    <w:abstractNumId w:val="9"/>
  </w:num>
  <w:num w:numId="22" w16cid:durableId="1121417281">
    <w:abstractNumId w:val="13"/>
  </w:num>
  <w:num w:numId="23" w16cid:durableId="613941678">
    <w:abstractNumId w:val="20"/>
  </w:num>
  <w:num w:numId="24" w16cid:durableId="332339999">
    <w:abstractNumId w:val="27"/>
  </w:num>
  <w:num w:numId="25" w16cid:durableId="99685849">
    <w:abstractNumId w:val="4"/>
  </w:num>
  <w:num w:numId="26" w16cid:durableId="1465006132">
    <w:abstractNumId w:val="17"/>
  </w:num>
  <w:num w:numId="27" w16cid:durableId="1304191772">
    <w:abstractNumId w:val="21"/>
  </w:num>
  <w:num w:numId="28" w16cid:durableId="2138982807">
    <w:abstractNumId w:val="28"/>
  </w:num>
  <w:num w:numId="29" w16cid:durableId="865141869">
    <w:abstractNumId w:val="25"/>
  </w:num>
  <w:num w:numId="30" w16cid:durableId="1841233962">
    <w:abstractNumId w:val="10"/>
  </w:num>
  <w:num w:numId="31" w16cid:durableId="13038047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3FD"/>
    <w:rsid w:val="00000943"/>
    <w:rsid w:val="00000F8F"/>
    <w:rsid w:val="00001B3F"/>
    <w:rsid w:val="000027A5"/>
    <w:rsid w:val="000073AB"/>
    <w:rsid w:val="000123CB"/>
    <w:rsid w:val="00013861"/>
    <w:rsid w:val="0002263F"/>
    <w:rsid w:val="000227CE"/>
    <w:rsid w:val="00024CCD"/>
    <w:rsid w:val="00025A08"/>
    <w:rsid w:val="00030174"/>
    <w:rsid w:val="00030839"/>
    <w:rsid w:val="00030EEF"/>
    <w:rsid w:val="000314A0"/>
    <w:rsid w:val="00032BF9"/>
    <w:rsid w:val="00033159"/>
    <w:rsid w:val="00036CB6"/>
    <w:rsid w:val="0004579C"/>
    <w:rsid w:val="00047BA5"/>
    <w:rsid w:val="00047F1C"/>
    <w:rsid w:val="00050F38"/>
    <w:rsid w:val="00051278"/>
    <w:rsid w:val="00051955"/>
    <w:rsid w:val="00060F9A"/>
    <w:rsid w:val="000626A8"/>
    <w:rsid w:val="00063A06"/>
    <w:rsid w:val="00064B60"/>
    <w:rsid w:val="00065709"/>
    <w:rsid w:val="00066464"/>
    <w:rsid w:val="000726A2"/>
    <w:rsid w:val="00072940"/>
    <w:rsid w:val="00073DF9"/>
    <w:rsid w:val="00074DB9"/>
    <w:rsid w:val="00074FD6"/>
    <w:rsid w:val="00076E8F"/>
    <w:rsid w:val="00080879"/>
    <w:rsid w:val="000813B8"/>
    <w:rsid w:val="00085F06"/>
    <w:rsid w:val="0008660D"/>
    <w:rsid w:val="0009221C"/>
    <w:rsid w:val="000958C6"/>
    <w:rsid w:val="000961D2"/>
    <w:rsid w:val="000A307B"/>
    <w:rsid w:val="000A47FA"/>
    <w:rsid w:val="000A4A44"/>
    <w:rsid w:val="000A65D3"/>
    <w:rsid w:val="000B1E33"/>
    <w:rsid w:val="000B7DC3"/>
    <w:rsid w:val="000C2AB9"/>
    <w:rsid w:val="000C2FFD"/>
    <w:rsid w:val="000C3B48"/>
    <w:rsid w:val="000C6D4F"/>
    <w:rsid w:val="000D295C"/>
    <w:rsid w:val="000D3A5F"/>
    <w:rsid w:val="000D689F"/>
    <w:rsid w:val="000E23CF"/>
    <w:rsid w:val="000E7B7B"/>
    <w:rsid w:val="000E7D62"/>
    <w:rsid w:val="000F0522"/>
    <w:rsid w:val="000F239C"/>
    <w:rsid w:val="000F2900"/>
    <w:rsid w:val="000F3E6E"/>
    <w:rsid w:val="000F5585"/>
    <w:rsid w:val="000F62CE"/>
    <w:rsid w:val="00101091"/>
    <w:rsid w:val="00102012"/>
    <w:rsid w:val="00103357"/>
    <w:rsid w:val="00103CE0"/>
    <w:rsid w:val="001043DA"/>
    <w:rsid w:val="0010574E"/>
    <w:rsid w:val="00106101"/>
    <w:rsid w:val="00113BF9"/>
    <w:rsid w:val="00116A3A"/>
    <w:rsid w:val="00117D94"/>
    <w:rsid w:val="00117EDE"/>
    <w:rsid w:val="00121B30"/>
    <w:rsid w:val="00123C9F"/>
    <w:rsid w:val="00126190"/>
    <w:rsid w:val="00130F17"/>
    <w:rsid w:val="001320BF"/>
    <w:rsid w:val="00140895"/>
    <w:rsid w:val="00141844"/>
    <w:rsid w:val="00146FDC"/>
    <w:rsid w:val="001534DA"/>
    <w:rsid w:val="001558A0"/>
    <w:rsid w:val="00156E2E"/>
    <w:rsid w:val="00157452"/>
    <w:rsid w:val="00163BC4"/>
    <w:rsid w:val="00166B97"/>
    <w:rsid w:val="00170250"/>
    <w:rsid w:val="001854E7"/>
    <w:rsid w:val="00191062"/>
    <w:rsid w:val="00192B72"/>
    <w:rsid w:val="00196A25"/>
    <w:rsid w:val="00197D44"/>
    <w:rsid w:val="001A11C0"/>
    <w:rsid w:val="001A29D8"/>
    <w:rsid w:val="001A3A0F"/>
    <w:rsid w:val="001A5CAA"/>
    <w:rsid w:val="001A65A5"/>
    <w:rsid w:val="001A761C"/>
    <w:rsid w:val="001B0427"/>
    <w:rsid w:val="001C1198"/>
    <w:rsid w:val="001C2DAF"/>
    <w:rsid w:val="001C53E2"/>
    <w:rsid w:val="001D3A51"/>
    <w:rsid w:val="001E10D2"/>
    <w:rsid w:val="001E25B4"/>
    <w:rsid w:val="001E3E9C"/>
    <w:rsid w:val="001E44FE"/>
    <w:rsid w:val="001E4CA9"/>
    <w:rsid w:val="001F068E"/>
    <w:rsid w:val="001F137E"/>
    <w:rsid w:val="001F6AAA"/>
    <w:rsid w:val="00200595"/>
    <w:rsid w:val="0020099A"/>
    <w:rsid w:val="0020165D"/>
    <w:rsid w:val="002026EB"/>
    <w:rsid w:val="00204154"/>
    <w:rsid w:val="00204835"/>
    <w:rsid w:val="00205FF5"/>
    <w:rsid w:val="002111FC"/>
    <w:rsid w:val="00211B2B"/>
    <w:rsid w:val="00216C16"/>
    <w:rsid w:val="00222450"/>
    <w:rsid w:val="00223597"/>
    <w:rsid w:val="00225E8A"/>
    <w:rsid w:val="00231920"/>
    <w:rsid w:val="0023195C"/>
    <w:rsid w:val="002329E0"/>
    <w:rsid w:val="002335E0"/>
    <w:rsid w:val="0024282C"/>
    <w:rsid w:val="002435F4"/>
    <w:rsid w:val="00244894"/>
    <w:rsid w:val="0024496B"/>
    <w:rsid w:val="00245592"/>
    <w:rsid w:val="002460DC"/>
    <w:rsid w:val="00250985"/>
    <w:rsid w:val="00252229"/>
    <w:rsid w:val="00252278"/>
    <w:rsid w:val="002556F6"/>
    <w:rsid w:val="002568BB"/>
    <w:rsid w:val="002572F1"/>
    <w:rsid w:val="00262030"/>
    <w:rsid w:val="0026408E"/>
    <w:rsid w:val="00264175"/>
    <w:rsid w:val="002656F8"/>
    <w:rsid w:val="002677E5"/>
    <w:rsid w:val="0027410B"/>
    <w:rsid w:val="00281B2D"/>
    <w:rsid w:val="00283105"/>
    <w:rsid w:val="00284997"/>
    <w:rsid w:val="00284C4C"/>
    <w:rsid w:val="0028520A"/>
    <w:rsid w:val="00286790"/>
    <w:rsid w:val="00286B9F"/>
    <w:rsid w:val="002878CA"/>
    <w:rsid w:val="00287E68"/>
    <w:rsid w:val="00292565"/>
    <w:rsid w:val="00296529"/>
    <w:rsid w:val="002973DA"/>
    <w:rsid w:val="00297D0C"/>
    <w:rsid w:val="002A00C2"/>
    <w:rsid w:val="002A0E07"/>
    <w:rsid w:val="002A12E6"/>
    <w:rsid w:val="002A266D"/>
    <w:rsid w:val="002A3AFC"/>
    <w:rsid w:val="002A6970"/>
    <w:rsid w:val="002A6F2B"/>
    <w:rsid w:val="002A7729"/>
    <w:rsid w:val="002B0378"/>
    <w:rsid w:val="002B127A"/>
    <w:rsid w:val="002B27FB"/>
    <w:rsid w:val="002B685A"/>
    <w:rsid w:val="002B7AEE"/>
    <w:rsid w:val="002C0D1E"/>
    <w:rsid w:val="002C14E2"/>
    <w:rsid w:val="002C2BED"/>
    <w:rsid w:val="002C2C38"/>
    <w:rsid w:val="002C30A5"/>
    <w:rsid w:val="002C3419"/>
    <w:rsid w:val="002C57D2"/>
    <w:rsid w:val="002C73DA"/>
    <w:rsid w:val="002D6762"/>
    <w:rsid w:val="002D763D"/>
    <w:rsid w:val="002D7A65"/>
    <w:rsid w:val="002E0D56"/>
    <w:rsid w:val="002E1BA7"/>
    <w:rsid w:val="002E24E4"/>
    <w:rsid w:val="002E2A08"/>
    <w:rsid w:val="002E66BE"/>
    <w:rsid w:val="002E777C"/>
    <w:rsid w:val="002F10D8"/>
    <w:rsid w:val="002F2584"/>
    <w:rsid w:val="00300D36"/>
    <w:rsid w:val="00302F1C"/>
    <w:rsid w:val="003145D6"/>
    <w:rsid w:val="00314E0F"/>
    <w:rsid w:val="00315186"/>
    <w:rsid w:val="00316AFC"/>
    <w:rsid w:val="00317478"/>
    <w:rsid w:val="0032389D"/>
    <w:rsid w:val="00323A94"/>
    <w:rsid w:val="00324991"/>
    <w:rsid w:val="00326109"/>
    <w:rsid w:val="00332049"/>
    <w:rsid w:val="0033343E"/>
    <w:rsid w:val="00340246"/>
    <w:rsid w:val="00342B80"/>
    <w:rsid w:val="00345A5E"/>
    <w:rsid w:val="003512C2"/>
    <w:rsid w:val="00354FA1"/>
    <w:rsid w:val="00356D77"/>
    <w:rsid w:val="003606CB"/>
    <w:rsid w:val="0036072F"/>
    <w:rsid w:val="00361E23"/>
    <w:rsid w:val="003621AF"/>
    <w:rsid w:val="003623CF"/>
    <w:rsid w:val="0036475E"/>
    <w:rsid w:val="003677B7"/>
    <w:rsid w:val="00371FB6"/>
    <w:rsid w:val="003748BA"/>
    <w:rsid w:val="003763C1"/>
    <w:rsid w:val="00376BBE"/>
    <w:rsid w:val="00376EF8"/>
    <w:rsid w:val="00386FFA"/>
    <w:rsid w:val="00391D7C"/>
    <w:rsid w:val="0039224F"/>
    <w:rsid w:val="00394396"/>
    <w:rsid w:val="00395AFF"/>
    <w:rsid w:val="003972F2"/>
    <w:rsid w:val="00397DC8"/>
    <w:rsid w:val="003A25C2"/>
    <w:rsid w:val="003A43A4"/>
    <w:rsid w:val="003A5AE2"/>
    <w:rsid w:val="003A70F2"/>
    <w:rsid w:val="003A7E18"/>
    <w:rsid w:val="003B054E"/>
    <w:rsid w:val="003B06DE"/>
    <w:rsid w:val="003B07E1"/>
    <w:rsid w:val="003B0BE9"/>
    <w:rsid w:val="003B18A4"/>
    <w:rsid w:val="003B1B8B"/>
    <w:rsid w:val="003B1F41"/>
    <w:rsid w:val="003B78B0"/>
    <w:rsid w:val="003C1975"/>
    <w:rsid w:val="003C23D6"/>
    <w:rsid w:val="003C3DE8"/>
    <w:rsid w:val="003C4C86"/>
    <w:rsid w:val="003C6258"/>
    <w:rsid w:val="003D1F17"/>
    <w:rsid w:val="003D345A"/>
    <w:rsid w:val="003D3D90"/>
    <w:rsid w:val="003D5993"/>
    <w:rsid w:val="003D6C97"/>
    <w:rsid w:val="003E0264"/>
    <w:rsid w:val="003E2805"/>
    <w:rsid w:val="003E2904"/>
    <w:rsid w:val="003E7B7D"/>
    <w:rsid w:val="003F2190"/>
    <w:rsid w:val="003F263A"/>
    <w:rsid w:val="003F2A10"/>
    <w:rsid w:val="003F7215"/>
    <w:rsid w:val="00401927"/>
    <w:rsid w:val="00404AD0"/>
    <w:rsid w:val="0041027F"/>
    <w:rsid w:val="00412475"/>
    <w:rsid w:val="0042027B"/>
    <w:rsid w:val="004209EB"/>
    <w:rsid w:val="00423789"/>
    <w:rsid w:val="00427495"/>
    <w:rsid w:val="00432AB9"/>
    <w:rsid w:val="00432E2A"/>
    <w:rsid w:val="00435AB0"/>
    <w:rsid w:val="00440F43"/>
    <w:rsid w:val="00441B6F"/>
    <w:rsid w:val="00442624"/>
    <w:rsid w:val="00446221"/>
    <w:rsid w:val="00450E62"/>
    <w:rsid w:val="0045191D"/>
    <w:rsid w:val="004539DB"/>
    <w:rsid w:val="00453A8C"/>
    <w:rsid w:val="00454BC3"/>
    <w:rsid w:val="00461AF3"/>
    <w:rsid w:val="004642A0"/>
    <w:rsid w:val="00464BAE"/>
    <w:rsid w:val="00465BAA"/>
    <w:rsid w:val="00470295"/>
    <w:rsid w:val="00470C73"/>
    <w:rsid w:val="00471A80"/>
    <w:rsid w:val="00483A7E"/>
    <w:rsid w:val="004847B7"/>
    <w:rsid w:val="00491585"/>
    <w:rsid w:val="004926C1"/>
    <w:rsid w:val="00493969"/>
    <w:rsid w:val="004B462F"/>
    <w:rsid w:val="004B6024"/>
    <w:rsid w:val="004C18FB"/>
    <w:rsid w:val="004C459D"/>
    <w:rsid w:val="004C52F6"/>
    <w:rsid w:val="004D0665"/>
    <w:rsid w:val="004D17AC"/>
    <w:rsid w:val="004D1D0C"/>
    <w:rsid w:val="004D2723"/>
    <w:rsid w:val="004D305E"/>
    <w:rsid w:val="004D4277"/>
    <w:rsid w:val="004D547F"/>
    <w:rsid w:val="004D680D"/>
    <w:rsid w:val="004E39BF"/>
    <w:rsid w:val="004E40A5"/>
    <w:rsid w:val="004E4900"/>
    <w:rsid w:val="004E72CB"/>
    <w:rsid w:val="004F146B"/>
    <w:rsid w:val="004F4E37"/>
    <w:rsid w:val="00500651"/>
    <w:rsid w:val="005008A2"/>
    <w:rsid w:val="005024E2"/>
    <w:rsid w:val="00502516"/>
    <w:rsid w:val="00505F06"/>
    <w:rsid w:val="00506828"/>
    <w:rsid w:val="00510C6B"/>
    <w:rsid w:val="005113C4"/>
    <w:rsid w:val="00514818"/>
    <w:rsid w:val="0051588D"/>
    <w:rsid w:val="00515C8F"/>
    <w:rsid w:val="00516D93"/>
    <w:rsid w:val="00524AE7"/>
    <w:rsid w:val="0053056E"/>
    <w:rsid w:val="00536AB6"/>
    <w:rsid w:val="0053729E"/>
    <w:rsid w:val="00551537"/>
    <w:rsid w:val="00551992"/>
    <w:rsid w:val="0055294C"/>
    <w:rsid w:val="00554F67"/>
    <w:rsid w:val="00554FDA"/>
    <w:rsid w:val="00561124"/>
    <w:rsid w:val="00572D04"/>
    <w:rsid w:val="00575AAB"/>
    <w:rsid w:val="005766B2"/>
    <w:rsid w:val="00576DE1"/>
    <w:rsid w:val="0058028A"/>
    <w:rsid w:val="00581A36"/>
    <w:rsid w:val="00581F30"/>
    <w:rsid w:val="0058241F"/>
    <w:rsid w:val="005849B9"/>
    <w:rsid w:val="00587ED7"/>
    <w:rsid w:val="005904BA"/>
    <w:rsid w:val="00594166"/>
    <w:rsid w:val="00595128"/>
    <w:rsid w:val="00597AA9"/>
    <w:rsid w:val="005A1206"/>
    <w:rsid w:val="005A3DEA"/>
    <w:rsid w:val="005A40E4"/>
    <w:rsid w:val="005A716B"/>
    <w:rsid w:val="005B2109"/>
    <w:rsid w:val="005B2FA8"/>
    <w:rsid w:val="005B6BE7"/>
    <w:rsid w:val="005C41D4"/>
    <w:rsid w:val="005C5360"/>
    <w:rsid w:val="005C6FC7"/>
    <w:rsid w:val="005C784C"/>
    <w:rsid w:val="005D17F6"/>
    <w:rsid w:val="005D59FC"/>
    <w:rsid w:val="005D6A2C"/>
    <w:rsid w:val="005E13E6"/>
    <w:rsid w:val="005E1EDC"/>
    <w:rsid w:val="005E3682"/>
    <w:rsid w:val="005E478D"/>
    <w:rsid w:val="005E5539"/>
    <w:rsid w:val="005F0A2B"/>
    <w:rsid w:val="005F1D7F"/>
    <w:rsid w:val="005F3DD4"/>
    <w:rsid w:val="005F5B57"/>
    <w:rsid w:val="005F6041"/>
    <w:rsid w:val="005F71FA"/>
    <w:rsid w:val="005F7975"/>
    <w:rsid w:val="005F79E9"/>
    <w:rsid w:val="005F7C68"/>
    <w:rsid w:val="00600EC2"/>
    <w:rsid w:val="0060183B"/>
    <w:rsid w:val="00602BF5"/>
    <w:rsid w:val="00606AF9"/>
    <w:rsid w:val="00613565"/>
    <w:rsid w:val="00614F87"/>
    <w:rsid w:val="00617FDD"/>
    <w:rsid w:val="006239F9"/>
    <w:rsid w:val="00627397"/>
    <w:rsid w:val="00633614"/>
    <w:rsid w:val="00633F68"/>
    <w:rsid w:val="00636EB2"/>
    <w:rsid w:val="006375B8"/>
    <w:rsid w:val="00644E66"/>
    <w:rsid w:val="006537A1"/>
    <w:rsid w:val="00653C05"/>
    <w:rsid w:val="00656BF7"/>
    <w:rsid w:val="0065772D"/>
    <w:rsid w:val="00657E69"/>
    <w:rsid w:val="00660593"/>
    <w:rsid w:val="006605AC"/>
    <w:rsid w:val="0066510A"/>
    <w:rsid w:val="0066667F"/>
    <w:rsid w:val="00667025"/>
    <w:rsid w:val="00670335"/>
    <w:rsid w:val="00671750"/>
    <w:rsid w:val="00672C55"/>
    <w:rsid w:val="00673F9F"/>
    <w:rsid w:val="006762C5"/>
    <w:rsid w:val="006810DE"/>
    <w:rsid w:val="00683F31"/>
    <w:rsid w:val="00686953"/>
    <w:rsid w:val="00687CBC"/>
    <w:rsid w:val="00687DEA"/>
    <w:rsid w:val="00687E67"/>
    <w:rsid w:val="006967F7"/>
    <w:rsid w:val="006A1A51"/>
    <w:rsid w:val="006A250C"/>
    <w:rsid w:val="006B21D3"/>
    <w:rsid w:val="006B57D0"/>
    <w:rsid w:val="006C0E1B"/>
    <w:rsid w:val="006C4E72"/>
    <w:rsid w:val="006D30FF"/>
    <w:rsid w:val="006D31AF"/>
    <w:rsid w:val="006D6940"/>
    <w:rsid w:val="006D6EAF"/>
    <w:rsid w:val="006E01D4"/>
    <w:rsid w:val="006E3429"/>
    <w:rsid w:val="006E4EB8"/>
    <w:rsid w:val="006E7D58"/>
    <w:rsid w:val="006F11EC"/>
    <w:rsid w:val="006F32D0"/>
    <w:rsid w:val="006F3658"/>
    <w:rsid w:val="0070082C"/>
    <w:rsid w:val="007032A2"/>
    <w:rsid w:val="00712CF0"/>
    <w:rsid w:val="00713677"/>
    <w:rsid w:val="00716228"/>
    <w:rsid w:val="007165FC"/>
    <w:rsid w:val="007176AA"/>
    <w:rsid w:val="00721032"/>
    <w:rsid w:val="00721809"/>
    <w:rsid w:val="007243E1"/>
    <w:rsid w:val="00725841"/>
    <w:rsid w:val="00725D87"/>
    <w:rsid w:val="00727224"/>
    <w:rsid w:val="007369E6"/>
    <w:rsid w:val="00744998"/>
    <w:rsid w:val="0074697D"/>
    <w:rsid w:val="00746E59"/>
    <w:rsid w:val="00752075"/>
    <w:rsid w:val="00754C9A"/>
    <w:rsid w:val="0075599A"/>
    <w:rsid w:val="00761D52"/>
    <w:rsid w:val="007650C4"/>
    <w:rsid w:val="0077175E"/>
    <w:rsid w:val="00773701"/>
    <w:rsid w:val="00774AAC"/>
    <w:rsid w:val="007751FB"/>
    <w:rsid w:val="00776CF8"/>
    <w:rsid w:val="0077749E"/>
    <w:rsid w:val="00780D68"/>
    <w:rsid w:val="00784634"/>
    <w:rsid w:val="00790ADA"/>
    <w:rsid w:val="007919E9"/>
    <w:rsid w:val="007931BA"/>
    <w:rsid w:val="007951C8"/>
    <w:rsid w:val="0079525D"/>
    <w:rsid w:val="0079526C"/>
    <w:rsid w:val="007964F7"/>
    <w:rsid w:val="007A042C"/>
    <w:rsid w:val="007A1F2D"/>
    <w:rsid w:val="007A28FF"/>
    <w:rsid w:val="007B71AB"/>
    <w:rsid w:val="007B7576"/>
    <w:rsid w:val="007B759F"/>
    <w:rsid w:val="007C08B5"/>
    <w:rsid w:val="007C21F6"/>
    <w:rsid w:val="007C2B9E"/>
    <w:rsid w:val="007D0495"/>
    <w:rsid w:val="007D2288"/>
    <w:rsid w:val="007D51E6"/>
    <w:rsid w:val="007E088F"/>
    <w:rsid w:val="007E0FF5"/>
    <w:rsid w:val="007E6B22"/>
    <w:rsid w:val="007F05E6"/>
    <w:rsid w:val="007F0D4F"/>
    <w:rsid w:val="007F32BD"/>
    <w:rsid w:val="007F7B32"/>
    <w:rsid w:val="00803D35"/>
    <w:rsid w:val="00804AF0"/>
    <w:rsid w:val="00804BC2"/>
    <w:rsid w:val="0080723F"/>
    <w:rsid w:val="0081084D"/>
    <w:rsid w:val="0081431A"/>
    <w:rsid w:val="00817DD8"/>
    <w:rsid w:val="00820183"/>
    <w:rsid w:val="00820839"/>
    <w:rsid w:val="00821BFA"/>
    <w:rsid w:val="0083216F"/>
    <w:rsid w:val="00837E78"/>
    <w:rsid w:val="0084230C"/>
    <w:rsid w:val="00843ECB"/>
    <w:rsid w:val="0084606E"/>
    <w:rsid w:val="00847F4E"/>
    <w:rsid w:val="00850150"/>
    <w:rsid w:val="00851D2E"/>
    <w:rsid w:val="00852A6D"/>
    <w:rsid w:val="00860000"/>
    <w:rsid w:val="0086097A"/>
    <w:rsid w:val="00863BD3"/>
    <w:rsid w:val="008641ED"/>
    <w:rsid w:val="00864A79"/>
    <w:rsid w:val="00864E28"/>
    <w:rsid w:val="008655B9"/>
    <w:rsid w:val="008669E2"/>
    <w:rsid w:val="00866D66"/>
    <w:rsid w:val="008671C6"/>
    <w:rsid w:val="0086743C"/>
    <w:rsid w:val="00867810"/>
    <w:rsid w:val="008710E1"/>
    <w:rsid w:val="00875803"/>
    <w:rsid w:val="00877D11"/>
    <w:rsid w:val="00882584"/>
    <w:rsid w:val="00882EFE"/>
    <w:rsid w:val="008923FF"/>
    <w:rsid w:val="008A435A"/>
    <w:rsid w:val="008A594E"/>
    <w:rsid w:val="008A7143"/>
    <w:rsid w:val="008B07A5"/>
    <w:rsid w:val="008B2F65"/>
    <w:rsid w:val="008B459E"/>
    <w:rsid w:val="008B7664"/>
    <w:rsid w:val="008C7249"/>
    <w:rsid w:val="008D0DED"/>
    <w:rsid w:val="008D28F7"/>
    <w:rsid w:val="008D78E8"/>
    <w:rsid w:val="008E0D24"/>
    <w:rsid w:val="008E13AE"/>
    <w:rsid w:val="008E1506"/>
    <w:rsid w:val="008E3771"/>
    <w:rsid w:val="008E5BBF"/>
    <w:rsid w:val="008E710C"/>
    <w:rsid w:val="008F69D6"/>
    <w:rsid w:val="0090142C"/>
    <w:rsid w:val="00902823"/>
    <w:rsid w:val="009031D4"/>
    <w:rsid w:val="009067C1"/>
    <w:rsid w:val="009072B7"/>
    <w:rsid w:val="009127A1"/>
    <w:rsid w:val="009130C5"/>
    <w:rsid w:val="00913556"/>
    <w:rsid w:val="00915CA6"/>
    <w:rsid w:val="00916E47"/>
    <w:rsid w:val="0092432D"/>
    <w:rsid w:val="00924DD9"/>
    <w:rsid w:val="00927661"/>
    <w:rsid w:val="00927834"/>
    <w:rsid w:val="0093349A"/>
    <w:rsid w:val="009371FF"/>
    <w:rsid w:val="009500A6"/>
    <w:rsid w:val="009505E0"/>
    <w:rsid w:val="009531C9"/>
    <w:rsid w:val="00953883"/>
    <w:rsid w:val="00957C18"/>
    <w:rsid w:val="00962C7A"/>
    <w:rsid w:val="00964EAC"/>
    <w:rsid w:val="009659BA"/>
    <w:rsid w:val="009661FA"/>
    <w:rsid w:val="009669F8"/>
    <w:rsid w:val="009717B3"/>
    <w:rsid w:val="0097463D"/>
    <w:rsid w:val="0098041A"/>
    <w:rsid w:val="00980DF8"/>
    <w:rsid w:val="00983040"/>
    <w:rsid w:val="009855BE"/>
    <w:rsid w:val="00987C01"/>
    <w:rsid w:val="00990429"/>
    <w:rsid w:val="00990906"/>
    <w:rsid w:val="00993CFA"/>
    <w:rsid w:val="00993FC6"/>
    <w:rsid w:val="00996176"/>
    <w:rsid w:val="009B3651"/>
    <w:rsid w:val="009B3FB9"/>
    <w:rsid w:val="009B75A3"/>
    <w:rsid w:val="009C2465"/>
    <w:rsid w:val="009C2503"/>
    <w:rsid w:val="009C33F8"/>
    <w:rsid w:val="009C4AF6"/>
    <w:rsid w:val="009D201D"/>
    <w:rsid w:val="009D35A0"/>
    <w:rsid w:val="009D47A8"/>
    <w:rsid w:val="009D5508"/>
    <w:rsid w:val="009D5CAA"/>
    <w:rsid w:val="009D7052"/>
    <w:rsid w:val="009D7489"/>
    <w:rsid w:val="009D7EB7"/>
    <w:rsid w:val="009E048A"/>
    <w:rsid w:val="009E08E9"/>
    <w:rsid w:val="009E10FA"/>
    <w:rsid w:val="009E288C"/>
    <w:rsid w:val="009E3933"/>
    <w:rsid w:val="009E3DB9"/>
    <w:rsid w:val="009E6E35"/>
    <w:rsid w:val="009F0EDA"/>
    <w:rsid w:val="009F1269"/>
    <w:rsid w:val="009F2BEA"/>
    <w:rsid w:val="00A03B96"/>
    <w:rsid w:val="00A05B19"/>
    <w:rsid w:val="00A0651B"/>
    <w:rsid w:val="00A1134E"/>
    <w:rsid w:val="00A1355E"/>
    <w:rsid w:val="00A14F5F"/>
    <w:rsid w:val="00A16E6D"/>
    <w:rsid w:val="00A24E7E"/>
    <w:rsid w:val="00A252E5"/>
    <w:rsid w:val="00A258C3"/>
    <w:rsid w:val="00A25E45"/>
    <w:rsid w:val="00A31DC8"/>
    <w:rsid w:val="00A347C0"/>
    <w:rsid w:val="00A34A3E"/>
    <w:rsid w:val="00A36749"/>
    <w:rsid w:val="00A4210B"/>
    <w:rsid w:val="00A42F2B"/>
    <w:rsid w:val="00A448C7"/>
    <w:rsid w:val="00A44AEF"/>
    <w:rsid w:val="00A50C5F"/>
    <w:rsid w:val="00A51431"/>
    <w:rsid w:val="00A539AD"/>
    <w:rsid w:val="00A5406E"/>
    <w:rsid w:val="00A55049"/>
    <w:rsid w:val="00A55263"/>
    <w:rsid w:val="00A61410"/>
    <w:rsid w:val="00A708CC"/>
    <w:rsid w:val="00A713F1"/>
    <w:rsid w:val="00A76214"/>
    <w:rsid w:val="00A77D31"/>
    <w:rsid w:val="00A81F26"/>
    <w:rsid w:val="00A86152"/>
    <w:rsid w:val="00A86C10"/>
    <w:rsid w:val="00A94063"/>
    <w:rsid w:val="00A94976"/>
    <w:rsid w:val="00A95559"/>
    <w:rsid w:val="00A96C0B"/>
    <w:rsid w:val="00AA3690"/>
    <w:rsid w:val="00AA37F7"/>
    <w:rsid w:val="00AA45A0"/>
    <w:rsid w:val="00AA5D53"/>
    <w:rsid w:val="00AA6219"/>
    <w:rsid w:val="00AA74E0"/>
    <w:rsid w:val="00AB0893"/>
    <w:rsid w:val="00AB1665"/>
    <w:rsid w:val="00AB1F4F"/>
    <w:rsid w:val="00AB2DA2"/>
    <w:rsid w:val="00AB6708"/>
    <w:rsid w:val="00AB703F"/>
    <w:rsid w:val="00AC38C6"/>
    <w:rsid w:val="00AC4BF2"/>
    <w:rsid w:val="00AC4EAE"/>
    <w:rsid w:val="00AC5134"/>
    <w:rsid w:val="00AC584F"/>
    <w:rsid w:val="00AC6BB8"/>
    <w:rsid w:val="00AC7362"/>
    <w:rsid w:val="00AD0DE5"/>
    <w:rsid w:val="00AD1628"/>
    <w:rsid w:val="00AE008F"/>
    <w:rsid w:val="00AE1AA8"/>
    <w:rsid w:val="00AE38B3"/>
    <w:rsid w:val="00AE6F27"/>
    <w:rsid w:val="00AE7722"/>
    <w:rsid w:val="00AF0057"/>
    <w:rsid w:val="00AF018E"/>
    <w:rsid w:val="00AF0908"/>
    <w:rsid w:val="00AF23A4"/>
    <w:rsid w:val="00AF7C68"/>
    <w:rsid w:val="00B01FCD"/>
    <w:rsid w:val="00B102B1"/>
    <w:rsid w:val="00B103BC"/>
    <w:rsid w:val="00B1170D"/>
    <w:rsid w:val="00B1776C"/>
    <w:rsid w:val="00B27320"/>
    <w:rsid w:val="00B30D9A"/>
    <w:rsid w:val="00B37A59"/>
    <w:rsid w:val="00B40309"/>
    <w:rsid w:val="00B52583"/>
    <w:rsid w:val="00B52896"/>
    <w:rsid w:val="00B624DB"/>
    <w:rsid w:val="00B62BA0"/>
    <w:rsid w:val="00B64208"/>
    <w:rsid w:val="00B6723A"/>
    <w:rsid w:val="00B67F28"/>
    <w:rsid w:val="00B75BC7"/>
    <w:rsid w:val="00B75D4D"/>
    <w:rsid w:val="00B763D5"/>
    <w:rsid w:val="00B77ED5"/>
    <w:rsid w:val="00B85E3E"/>
    <w:rsid w:val="00B864D4"/>
    <w:rsid w:val="00B8777D"/>
    <w:rsid w:val="00B90D03"/>
    <w:rsid w:val="00B95236"/>
    <w:rsid w:val="00B96BD9"/>
    <w:rsid w:val="00B97AAC"/>
    <w:rsid w:val="00BA1557"/>
    <w:rsid w:val="00BA1B01"/>
    <w:rsid w:val="00BA1ED5"/>
    <w:rsid w:val="00BA2641"/>
    <w:rsid w:val="00BA3705"/>
    <w:rsid w:val="00BA6E86"/>
    <w:rsid w:val="00BB204D"/>
    <w:rsid w:val="00BB37AA"/>
    <w:rsid w:val="00BB38E6"/>
    <w:rsid w:val="00BB3938"/>
    <w:rsid w:val="00BC0BCB"/>
    <w:rsid w:val="00BC39D6"/>
    <w:rsid w:val="00BC53A0"/>
    <w:rsid w:val="00BC7666"/>
    <w:rsid w:val="00BD34DB"/>
    <w:rsid w:val="00BD5B9D"/>
    <w:rsid w:val="00BE3278"/>
    <w:rsid w:val="00BE62AD"/>
    <w:rsid w:val="00BE74D7"/>
    <w:rsid w:val="00BF121F"/>
    <w:rsid w:val="00BF1F80"/>
    <w:rsid w:val="00BF5AA0"/>
    <w:rsid w:val="00BF6C93"/>
    <w:rsid w:val="00BF6CD8"/>
    <w:rsid w:val="00BF7124"/>
    <w:rsid w:val="00C002B1"/>
    <w:rsid w:val="00C0058F"/>
    <w:rsid w:val="00C074DC"/>
    <w:rsid w:val="00C1140C"/>
    <w:rsid w:val="00C1279C"/>
    <w:rsid w:val="00C166EF"/>
    <w:rsid w:val="00C17EB0"/>
    <w:rsid w:val="00C22867"/>
    <w:rsid w:val="00C23919"/>
    <w:rsid w:val="00C23C93"/>
    <w:rsid w:val="00C27F5F"/>
    <w:rsid w:val="00C30A0F"/>
    <w:rsid w:val="00C31786"/>
    <w:rsid w:val="00C34C2E"/>
    <w:rsid w:val="00C37E61"/>
    <w:rsid w:val="00C41694"/>
    <w:rsid w:val="00C42016"/>
    <w:rsid w:val="00C42588"/>
    <w:rsid w:val="00C4582C"/>
    <w:rsid w:val="00C45971"/>
    <w:rsid w:val="00C479A5"/>
    <w:rsid w:val="00C509AC"/>
    <w:rsid w:val="00C50CD9"/>
    <w:rsid w:val="00C51451"/>
    <w:rsid w:val="00C57B44"/>
    <w:rsid w:val="00C61362"/>
    <w:rsid w:val="00C70F1B"/>
    <w:rsid w:val="00C71A47"/>
    <w:rsid w:val="00C7464C"/>
    <w:rsid w:val="00C75B36"/>
    <w:rsid w:val="00C806B6"/>
    <w:rsid w:val="00C84167"/>
    <w:rsid w:val="00C85588"/>
    <w:rsid w:val="00C8588E"/>
    <w:rsid w:val="00C864D1"/>
    <w:rsid w:val="00C87C29"/>
    <w:rsid w:val="00C93212"/>
    <w:rsid w:val="00C9438A"/>
    <w:rsid w:val="00C97942"/>
    <w:rsid w:val="00CA21EA"/>
    <w:rsid w:val="00CA3B5D"/>
    <w:rsid w:val="00CA511D"/>
    <w:rsid w:val="00CA702B"/>
    <w:rsid w:val="00CB34DB"/>
    <w:rsid w:val="00CB3C90"/>
    <w:rsid w:val="00CC1890"/>
    <w:rsid w:val="00CC56EA"/>
    <w:rsid w:val="00CC681F"/>
    <w:rsid w:val="00CD3F86"/>
    <w:rsid w:val="00CD571C"/>
    <w:rsid w:val="00CD5D8C"/>
    <w:rsid w:val="00CD5D91"/>
    <w:rsid w:val="00CD6755"/>
    <w:rsid w:val="00CD6856"/>
    <w:rsid w:val="00CD6C4F"/>
    <w:rsid w:val="00CE0089"/>
    <w:rsid w:val="00CE1A59"/>
    <w:rsid w:val="00CE793C"/>
    <w:rsid w:val="00CE79CE"/>
    <w:rsid w:val="00CF193C"/>
    <w:rsid w:val="00CF5E3F"/>
    <w:rsid w:val="00D00989"/>
    <w:rsid w:val="00D05137"/>
    <w:rsid w:val="00D055A0"/>
    <w:rsid w:val="00D06358"/>
    <w:rsid w:val="00D13E6C"/>
    <w:rsid w:val="00D173F1"/>
    <w:rsid w:val="00D23C3C"/>
    <w:rsid w:val="00D27F94"/>
    <w:rsid w:val="00D3000D"/>
    <w:rsid w:val="00D34B78"/>
    <w:rsid w:val="00D35668"/>
    <w:rsid w:val="00D4175C"/>
    <w:rsid w:val="00D43E6A"/>
    <w:rsid w:val="00D45E3F"/>
    <w:rsid w:val="00D60D4B"/>
    <w:rsid w:val="00D62155"/>
    <w:rsid w:val="00D66D8B"/>
    <w:rsid w:val="00D74CB0"/>
    <w:rsid w:val="00D758A1"/>
    <w:rsid w:val="00D8085D"/>
    <w:rsid w:val="00D8295D"/>
    <w:rsid w:val="00D82E32"/>
    <w:rsid w:val="00D82F7F"/>
    <w:rsid w:val="00D83CE4"/>
    <w:rsid w:val="00D85099"/>
    <w:rsid w:val="00D90EA5"/>
    <w:rsid w:val="00D9521F"/>
    <w:rsid w:val="00DA06E9"/>
    <w:rsid w:val="00DA3AD0"/>
    <w:rsid w:val="00DA55F8"/>
    <w:rsid w:val="00DB34B3"/>
    <w:rsid w:val="00DB601E"/>
    <w:rsid w:val="00DB630D"/>
    <w:rsid w:val="00DB6F82"/>
    <w:rsid w:val="00DC0797"/>
    <w:rsid w:val="00DC2A65"/>
    <w:rsid w:val="00DC67C3"/>
    <w:rsid w:val="00DD391D"/>
    <w:rsid w:val="00DD4ED0"/>
    <w:rsid w:val="00DE1043"/>
    <w:rsid w:val="00DE15F0"/>
    <w:rsid w:val="00DE1A1D"/>
    <w:rsid w:val="00DE2CD4"/>
    <w:rsid w:val="00DE4769"/>
    <w:rsid w:val="00DE48F7"/>
    <w:rsid w:val="00DE5663"/>
    <w:rsid w:val="00DE677A"/>
    <w:rsid w:val="00DE73B8"/>
    <w:rsid w:val="00DE78AA"/>
    <w:rsid w:val="00DF0466"/>
    <w:rsid w:val="00DF2D5A"/>
    <w:rsid w:val="00DF7FC3"/>
    <w:rsid w:val="00E015EA"/>
    <w:rsid w:val="00E04844"/>
    <w:rsid w:val="00E053D0"/>
    <w:rsid w:val="00E13130"/>
    <w:rsid w:val="00E13147"/>
    <w:rsid w:val="00E13216"/>
    <w:rsid w:val="00E15994"/>
    <w:rsid w:val="00E16204"/>
    <w:rsid w:val="00E17E2F"/>
    <w:rsid w:val="00E22FEA"/>
    <w:rsid w:val="00E23EF2"/>
    <w:rsid w:val="00E2465A"/>
    <w:rsid w:val="00E25659"/>
    <w:rsid w:val="00E30297"/>
    <w:rsid w:val="00E30C3A"/>
    <w:rsid w:val="00E3114E"/>
    <w:rsid w:val="00E312B4"/>
    <w:rsid w:val="00E31A70"/>
    <w:rsid w:val="00E31D00"/>
    <w:rsid w:val="00E34597"/>
    <w:rsid w:val="00E35B02"/>
    <w:rsid w:val="00E36C0E"/>
    <w:rsid w:val="00E4058E"/>
    <w:rsid w:val="00E40ECA"/>
    <w:rsid w:val="00E4471E"/>
    <w:rsid w:val="00E45589"/>
    <w:rsid w:val="00E533D8"/>
    <w:rsid w:val="00E5439C"/>
    <w:rsid w:val="00E56112"/>
    <w:rsid w:val="00E60B71"/>
    <w:rsid w:val="00E62105"/>
    <w:rsid w:val="00E6353E"/>
    <w:rsid w:val="00E63E4F"/>
    <w:rsid w:val="00E66496"/>
    <w:rsid w:val="00E66764"/>
    <w:rsid w:val="00E66B35"/>
    <w:rsid w:val="00E66E10"/>
    <w:rsid w:val="00E66F63"/>
    <w:rsid w:val="00E67DD9"/>
    <w:rsid w:val="00E72F5B"/>
    <w:rsid w:val="00E769F6"/>
    <w:rsid w:val="00E82FD5"/>
    <w:rsid w:val="00E8407C"/>
    <w:rsid w:val="00E84F3C"/>
    <w:rsid w:val="00E93699"/>
    <w:rsid w:val="00E94EC0"/>
    <w:rsid w:val="00E950BF"/>
    <w:rsid w:val="00E95E3E"/>
    <w:rsid w:val="00EA00D2"/>
    <w:rsid w:val="00EA012C"/>
    <w:rsid w:val="00EA0A9E"/>
    <w:rsid w:val="00EA1D5D"/>
    <w:rsid w:val="00EA2848"/>
    <w:rsid w:val="00EA3C35"/>
    <w:rsid w:val="00EB4CDF"/>
    <w:rsid w:val="00EC6A55"/>
    <w:rsid w:val="00EC7A06"/>
    <w:rsid w:val="00ED0288"/>
    <w:rsid w:val="00ED3E5B"/>
    <w:rsid w:val="00ED408D"/>
    <w:rsid w:val="00EE2D94"/>
    <w:rsid w:val="00EE2FD1"/>
    <w:rsid w:val="00EE3C3F"/>
    <w:rsid w:val="00EE4F35"/>
    <w:rsid w:val="00EE52CB"/>
    <w:rsid w:val="00EE5F93"/>
    <w:rsid w:val="00EF0D38"/>
    <w:rsid w:val="00EF581D"/>
    <w:rsid w:val="00EF7FD8"/>
    <w:rsid w:val="00F02F54"/>
    <w:rsid w:val="00F06925"/>
    <w:rsid w:val="00F06F59"/>
    <w:rsid w:val="00F110DD"/>
    <w:rsid w:val="00F129DD"/>
    <w:rsid w:val="00F13829"/>
    <w:rsid w:val="00F15B19"/>
    <w:rsid w:val="00F16DF5"/>
    <w:rsid w:val="00F17988"/>
    <w:rsid w:val="00F2493B"/>
    <w:rsid w:val="00F25009"/>
    <w:rsid w:val="00F26FCA"/>
    <w:rsid w:val="00F27F44"/>
    <w:rsid w:val="00F32F5C"/>
    <w:rsid w:val="00F40DE6"/>
    <w:rsid w:val="00F40E08"/>
    <w:rsid w:val="00F469F0"/>
    <w:rsid w:val="00F46DDA"/>
    <w:rsid w:val="00F53273"/>
    <w:rsid w:val="00F54AE3"/>
    <w:rsid w:val="00F57A1B"/>
    <w:rsid w:val="00F62BED"/>
    <w:rsid w:val="00F656E4"/>
    <w:rsid w:val="00F67D7D"/>
    <w:rsid w:val="00F71F23"/>
    <w:rsid w:val="00F755E4"/>
    <w:rsid w:val="00F77D02"/>
    <w:rsid w:val="00F8062D"/>
    <w:rsid w:val="00F80E28"/>
    <w:rsid w:val="00F8455E"/>
    <w:rsid w:val="00F914EF"/>
    <w:rsid w:val="00F91EC7"/>
    <w:rsid w:val="00F939CB"/>
    <w:rsid w:val="00F93CFF"/>
    <w:rsid w:val="00F94D68"/>
    <w:rsid w:val="00F95A6E"/>
    <w:rsid w:val="00F97C5F"/>
    <w:rsid w:val="00FA30EB"/>
    <w:rsid w:val="00FB164B"/>
    <w:rsid w:val="00FB2D9D"/>
    <w:rsid w:val="00FB3A86"/>
    <w:rsid w:val="00FB427F"/>
    <w:rsid w:val="00FC01EC"/>
    <w:rsid w:val="00FC0286"/>
    <w:rsid w:val="00FC0DD4"/>
    <w:rsid w:val="00FC2024"/>
    <w:rsid w:val="00FC2A71"/>
    <w:rsid w:val="00FC60CC"/>
    <w:rsid w:val="00FC7DA3"/>
    <w:rsid w:val="00FD29BA"/>
    <w:rsid w:val="00FD36C8"/>
    <w:rsid w:val="00FD7DDC"/>
    <w:rsid w:val="00FE4B10"/>
    <w:rsid w:val="00FF05FE"/>
    <w:rsid w:val="00FF2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o:shapedefaults>
    <o:shapelayout v:ext="edit">
      <o:idmap v:ext="edit" data="2"/>
      <o:rules v:ext="edit">
        <o:r id="V:Rule1" type="connector" idref="#_x0000_s2050"/>
      </o:rules>
    </o:shapelayout>
  </w:shapeDefaults>
  <w:decimalSymbol w:val="."/>
  <w:listSeparator w:val=","/>
  <w14:docId w14:val="4220CF2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054E"/>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paragraph" w:styleId="ListParagraph">
    <w:name w:val="List Paragraph"/>
    <w:basedOn w:val="Normal"/>
    <w:uiPriority w:val="34"/>
    <w:qFormat/>
    <w:rsid w:val="00DE4769"/>
    <w:pPr>
      <w:ind w:left="720"/>
      <w:contextualSpacing/>
    </w:pPr>
    <w:rPr>
      <w:rFonts w:ascii="Times New Roman" w:hAnsi="Times New Roman"/>
      <w:sz w:val="24"/>
      <w:szCs w:val="24"/>
    </w:rPr>
  </w:style>
  <w:style w:type="paragraph" w:styleId="NormalWeb">
    <w:name w:val="Normal (Web)"/>
    <w:basedOn w:val="Normal"/>
    <w:semiHidden/>
    <w:unhideWhenUsed/>
    <w:rsid w:val="003B1F4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87039778">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2/csc2.20987"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201002/moda.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28115-965A-4433-B3C2-B03D73A03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1717</TotalTime>
  <Pages>13</Pages>
  <Words>6204</Words>
  <Characters>35363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41485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650</cp:revision>
  <cp:lastPrinted>1999-07-06T11:00:00Z</cp:lastPrinted>
  <dcterms:created xsi:type="dcterms:W3CDTF">2014-10-25T14:34:00Z</dcterms:created>
  <dcterms:modified xsi:type="dcterms:W3CDTF">2026-09-09T07:59:00Z</dcterms:modified>
</cp:coreProperties>
</file>