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0A0B" w14:textId="1EDE840B" w:rsidR="00BB3DB0" w:rsidRDefault="00BB3DB0" w:rsidP="00A520AE">
      <w:pPr>
        <w:spacing w:line="240" w:lineRule="auto"/>
        <w:jc w:val="center"/>
        <w:rPr>
          <w:rFonts w:ascii="Times New Roman" w:hAnsi="Times New Roman" w:cs="Times New Roman"/>
          <w:b/>
          <w:bCs/>
          <w:sz w:val="24"/>
          <w:szCs w:val="24"/>
        </w:rPr>
      </w:pPr>
      <w:r w:rsidRPr="00BB3DB0">
        <w:rPr>
          <w:rFonts w:ascii="Times New Roman" w:hAnsi="Times New Roman" w:cs="Times New Roman"/>
          <w:b/>
          <w:bCs/>
          <w:sz w:val="24"/>
          <w:szCs w:val="24"/>
        </w:rPr>
        <w:t xml:space="preserve">KNOWLEDGE, ATTITUDE AND READINESS FOR ARTIFICIAL INTELLIGENCE </w:t>
      </w:r>
      <w:r w:rsidRPr="00FD25B1">
        <w:rPr>
          <w:rFonts w:ascii="Times New Roman" w:hAnsi="Times New Roman" w:cs="Times New Roman"/>
          <w:b/>
          <w:bCs/>
          <w:sz w:val="24"/>
          <w:szCs w:val="24"/>
        </w:rPr>
        <w:t>APPLICATION IN LIVESTOCK FARMING INSTRUCTION AMONG AGRICULTURAL SCIENCE TEACHERS IN DELTA STATE</w:t>
      </w:r>
    </w:p>
    <w:p w14:paraId="597C5078" w14:textId="77777777" w:rsidR="004B3DF1" w:rsidRDefault="004B3DF1" w:rsidP="00A520AE">
      <w:pPr>
        <w:spacing w:line="240" w:lineRule="auto"/>
        <w:jc w:val="center"/>
        <w:rPr>
          <w:rFonts w:ascii="Times New Roman" w:hAnsi="Times New Roman" w:cs="Times New Roman"/>
          <w:b/>
          <w:bCs/>
          <w:sz w:val="24"/>
          <w:szCs w:val="24"/>
        </w:rPr>
      </w:pPr>
    </w:p>
    <w:p w14:paraId="05F84B37" w14:textId="77777777" w:rsidR="002F2C6D" w:rsidRDefault="002F2C6D" w:rsidP="003C00AE">
      <w:pPr>
        <w:spacing w:after="0" w:line="240" w:lineRule="auto"/>
        <w:jc w:val="center"/>
        <w:rPr>
          <w:rFonts w:ascii="Times New Roman" w:hAnsi="Times New Roman" w:cs="Times New Roman"/>
          <w:b/>
          <w:bCs/>
          <w:sz w:val="24"/>
          <w:szCs w:val="24"/>
        </w:rPr>
      </w:pPr>
    </w:p>
    <w:p w14:paraId="78814777" w14:textId="2294B0D5" w:rsidR="005B6550" w:rsidRPr="003C00AE" w:rsidRDefault="005B6550" w:rsidP="003C00AE">
      <w:pPr>
        <w:spacing w:after="0" w:line="240" w:lineRule="auto"/>
        <w:jc w:val="center"/>
        <w:rPr>
          <w:rFonts w:ascii="Times New Roman" w:hAnsi="Times New Roman" w:cs="Times New Roman"/>
          <w:sz w:val="24"/>
          <w:szCs w:val="24"/>
        </w:rPr>
      </w:pPr>
    </w:p>
    <w:p w14:paraId="6410EFE1" w14:textId="77777777" w:rsidR="003C00AE" w:rsidRDefault="003C00AE" w:rsidP="00A520AE">
      <w:pPr>
        <w:spacing w:after="0" w:line="240" w:lineRule="auto"/>
        <w:jc w:val="both"/>
        <w:rPr>
          <w:rFonts w:ascii="Times New Roman" w:hAnsi="Times New Roman" w:cs="Times New Roman"/>
          <w:b/>
          <w:bCs/>
          <w:sz w:val="24"/>
          <w:szCs w:val="24"/>
        </w:rPr>
      </w:pPr>
    </w:p>
    <w:p w14:paraId="4D53599C" w14:textId="51D4997B" w:rsidR="00F039B8" w:rsidRPr="00F039B8" w:rsidRDefault="00F039B8" w:rsidP="00A520AE">
      <w:pPr>
        <w:spacing w:after="0" w:line="240" w:lineRule="auto"/>
        <w:jc w:val="both"/>
        <w:rPr>
          <w:rFonts w:ascii="Times New Roman" w:hAnsi="Times New Roman" w:cs="Times New Roman"/>
          <w:b/>
          <w:bCs/>
          <w:sz w:val="24"/>
          <w:szCs w:val="24"/>
        </w:rPr>
      </w:pPr>
      <w:r w:rsidRPr="00F039B8">
        <w:rPr>
          <w:rFonts w:ascii="Times New Roman" w:hAnsi="Times New Roman" w:cs="Times New Roman"/>
          <w:b/>
          <w:bCs/>
          <w:sz w:val="24"/>
          <w:szCs w:val="24"/>
        </w:rPr>
        <w:t>Abstract</w:t>
      </w:r>
    </w:p>
    <w:p w14:paraId="0B59A851" w14:textId="77777777" w:rsidR="00182151" w:rsidRDefault="00182151" w:rsidP="00182151">
      <w:pPr>
        <w:spacing w:after="0" w:line="240" w:lineRule="auto"/>
        <w:jc w:val="both"/>
        <w:rPr>
          <w:rFonts w:ascii="Times New Roman" w:hAnsi="Times New Roman" w:cs="Times New Roman"/>
          <w:i/>
          <w:iCs/>
        </w:rPr>
      </w:pPr>
      <w:r w:rsidRPr="009F191B">
        <w:rPr>
          <w:rFonts w:ascii="Times New Roman" w:hAnsi="Times New Roman" w:cs="Times New Roman"/>
          <w:i/>
          <w:iCs/>
        </w:rPr>
        <w:t>The study focused on the knowledge, attitude, and readiness of the agricultural science teachers in Delta State for the use of artificial intelligence (AI) in teaching livestock farming. Three research questions and three null hypotheses guided the study. Descriptive survey research design was used. A total population of 722 agricultural science teachers with livestock farming as their subjects in public secondary schools of the 25 local government areas of Delta State were sampled. The sample of 257 teachers was determined by the Taro Yamane formula, a proportionate stratified random sampling. An Agricultural Science Teachers’ Knowledge, Attitude, and Readiness for Artificial Intelligence in Livestock Farming Instruction Questionnaire (ASTKAR-AILFIQ) was used to collect the data with a split-half reliability coefficient of 0.76. The frequencies, percentages, mean, standard deviations, and independent sample t-test at the 0.05 level of significance were used for data analysis. The results revealed moderate levels of teachers' knowledge of the applications of AI in livestock farming, positive attitudes towards using AI, and low readiness to use AI in instruction, on average. There were no significant differences in knowledge and readiness based on the school's location or in attitudes based on gender. The findings of this study showed that agricultural science teachers are ready and willing to embrace AI but need to be better equipped in the practical knowledge, training, and institutional backing to make AI a part of the livestock farming education process. There was a call to action for educational institutions to offer routine practical training and ongoing professional development courses on the use of AI in livestock education.</w:t>
      </w:r>
    </w:p>
    <w:p w14:paraId="099AE86C" w14:textId="77777777" w:rsidR="00182151" w:rsidRPr="009F191B" w:rsidRDefault="00182151" w:rsidP="00182151">
      <w:pPr>
        <w:spacing w:after="0" w:line="240" w:lineRule="auto"/>
        <w:jc w:val="both"/>
        <w:rPr>
          <w:rFonts w:ascii="Times New Roman" w:hAnsi="Times New Roman" w:cs="Times New Roman"/>
          <w:i/>
          <w:iCs/>
        </w:rPr>
      </w:pPr>
    </w:p>
    <w:p w14:paraId="16D3252B" w14:textId="77777777" w:rsidR="00182151" w:rsidRDefault="00182151" w:rsidP="00182151">
      <w:pPr>
        <w:spacing w:after="0" w:line="240" w:lineRule="auto"/>
        <w:jc w:val="both"/>
        <w:rPr>
          <w:rFonts w:ascii="Times New Roman" w:hAnsi="Times New Roman" w:cs="Times New Roman"/>
        </w:rPr>
      </w:pPr>
      <w:r w:rsidRPr="00182151">
        <w:rPr>
          <w:rFonts w:ascii="Times New Roman" w:hAnsi="Times New Roman" w:cs="Times New Roman"/>
          <w:b/>
          <w:bCs/>
        </w:rPr>
        <w:t>Keywords</w:t>
      </w:r>
      <w:r>
        <w:rPr>
          <w:rFonts w:ascii="Times New Roman" w:hAnsi="Times New Roman" w:cs="Times New Roman"/>
        </w:rPr>
        <w:t xml:space="preserve">: </w:t>
      </w:r>
      <w:r w:rsidRPr="009F191B">
        <w:rPr>
          <w:rFonts w:ascii="Times New Roman" w:hAnsi="Times New Roman" w:cs="Times New Roman"/>
        </w:rPr>
        <w:t>Agricultural Science Teachers,</w:t>
      </w:r>
      <w:r>
        <w:rPr>
          <w:rFonts w:ascii="Times New Roman" w:hAnsi="Times New Roman" w:cs="Times New Roman"/>
        </w:rPr>
        <w:t xml:space="preserve"> </w:t>
      </w:r>
      <w:r w:rsidRPr="009F191B">
        <w:rPr>
          <w:rFonts w:ascii="Times New Roman" w:hAnsi="Times New Roman" w:cs="Times New Roman"/>
        </w:rPr>
        <w:t>Artificial Intelligence, Attitude, Readiness, Knowledge,</w:t>
      </w:r>
      <w:r>
        <w:rPr>
          <w:rFonts w:ascii="Times New Roman" w:hAnsi="Times New Roman" w:cs="Times New Roman"/>
        </w:rPr>
        <w:t xml:space="preserve"> and </w:t>
      </w:r>
      <w:r w:rsidRPr="009F191B">
        <w:rPr>
          <w:rFonts w:ascii="Times New Roman" w:hAnsi="Times New Roman" w:cs="Times New Roman"/>
        </w:rPr>
        <w:t xml:space="preserve">Livestock Farming Instruction, </w:t>
      </w:r>
    </w:p>
    <w:p w14:paraId="62549EAB" w14:textId="77777777" w:rsidR="00EA7F7A" w:rsidRDefault="00EA7F7A" w:rsidP="00EA7F7A">
      <w:pPr>
        <w:spacing w:after="0" w:line="240" w:lineRule="auto"/>
        <w:jc w:val="both"/>
        <w:rPr>
          <w:rFonts w:ascii="Times New Roman" w:hAnsi="Times New Roman" w:cs="Times New Roman"/>
        </w:rPr>
      </w:pPr>
    </w:p>
    <w:p w14:paraId="404E2E7A" w14:textId="77777777" w:rsidR="00EA7F7A" w:rsidRPr="00EA7F7A" w:rsidRDefault="00EA7F7A" w:rsidP="00EA7F7A">
      <w:pPr>
        <w:spacing w:after="0" w:line="240" w:lineRule="auto"/>
        <w:jc w:val="both"/>
        <w:rPr>
          <w:rFonts w:ascii="Times New Roman" w:hAnsi="Times New Roman" w:cs="Times New Roman"/>
          <w:b/>
          <w:bCs/>
          <w:sz w:val="24"/>
          <w:szCs w:val="24"/>
        </w:rPr>
      </w:pPr>
      <w:r w:rsidRPr="00EA7F7A">
        <w:rPr>
          <w:rFonts w:ascii="Times New Roman" w:hAnsi="Times New Roman" w:cs="Times New Roman"/>
          <w:b/>
          <w:bCs/>
          <w:sz w:val="24"/>
          <w:szCs w:val="24"/>
        </w:rPr>
        <w:t>Introduction</w:t>
      </w:r>
    </w:p>
    <w:p w14:paraId="1259C2F5" w14:textId="70C66445" w:rsidR="00EA7F7A" w:rsidRPr="00EA7F7A" w:rsidRDefault="00EA7F7A" w:rsidP="00EA7F7A">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 xml:space="preserve">Agriculture is one of the most important sectors of the economy, and the livestock sector plays a critical role in the food security, employment, income generation, and rural livelihoods of Nigeria. It supplies meat, milk, eggs, and other products that help to sustain the nutritional needs of the household and boost various economic activities that are part of the agricultural value chain </w:t>
      </w:r>
      <w:r w:rsidR="00182151">
        <w:rPr>
          <w:rFonts w:ascii="Times New Roman" w:hAnsi="Times New Roman" w:cs="Times New Roman"/>
          <w:sz w:val="24"/>
          <w:szCs w:val="24"/>
        </w:rPr>
        <w:fldChar w:fldCharType="begin" w:fldLock="1"/>
      </w:r>
      <w:r w:rsidR="00182151">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182151">
        <w:rPr>
          <w:rFonts w:ascii="Times New Roman" w:hAnsi="Times New Roman" w:cs="Times New Roman"/>
          <w:sz w:val="24"/>
          <w:szCs w:val="24"/>
        </w:rPr>
        <w:fldChar w:fldCharType="separate"/>
      </w:r>
      <w:r w:rsidR="00182151" w:rsidRPr="00182151">
        <w:rPr>
          <w:rFonts w:ascii="Times New Roman" w:hAnsi="Times New Roman" w:cs="Times New Roman"/>
          <w:noProof/>
          <w:sz w:val="24"/>
          <w:szCs w:val="24"/>
        </w:rPr>
        <w:t>(Oladayo &amp; Dimoni, 2025</w:t>
      </w:r>
      <w:r w:rsidR="00182151">
        <w:rPr>
          <w:rFonts w:ascii="Times New Roman" w:hAnsi="Times New Roman" w:cs="Times New Roman"/>
          <w:sz w:val="24"/>
          <w:szCs w:val="24"/>
        </w:rPr>
        <w:fldChar w:fldCharType="end"/>
      </w:r>
      <w:r w:rsidR="00182151">
        <w:rPr>
          <w:rFonts w:ascii="Times New Roman" w:hAnsi="Times New Roman" w:cs="Times New Roman"/>
          <w:sz w:val="24"/>
          <w:szCs w:val="24"/>
        </w:rPr>
        <w:t xml:space="preserve">; </w:t>
      </w:r>
      <w:r w:rsidR="00182151">
        <w:rPr>
          <w:rFonts w:ascii="Times New Roman" w:hAnsi="Times New Roman" w:cs="Times New Roman"/>
          <w:sz w:val="24"/>
          <w:szCs w:val="24"/>
        </w:rPr>
        <w:fldChar w:fldCharType="begin" w:fldLock="1"/>
      </w:r>
      <w:r w:rsidR="00B832AE">
        <w:rPr>
          <w:rFonts w:ascii="Times New Roman" w:hAnsi="Times New Roman" w:cs="Times New Roman"/>
          <w:sz w:val="24"/>
          <w:szCs w:val="24"/>
        </w:rPr>
        <w:instrText>ADDIN CSL_CITATION {"citationItems":[{"id":"ITEM-1","itemData":{"DOI":"10.62810/jnsr.v2iSpecial.Issue.150","ISSN":"3006-7804","abstract":"The agri-food sector is pressured to produce more livestock products with fewer resources due to global drivers like rapid population growth and challenging climate changes. Food insecurity can lead to hunger, malnutrition, and famine over time. Recently, half of Afghanistan’s population has been food insecure due to COVID-19 and climate change, as highlighted by current food price shocks. One of the factors contributing to food insecurity is the decline of livestock production for many reasons. Meanwhile, by 2050, we will need to produce 50-70% more food to feed an additional 2 billion people, and the demand for animal-source foods (ASFs) will double. Ruminant livestock are crucial for food security by converting non-edible products into nutritious food. Still, they pose a challenge to sustainability due to resource-intensive practices and greenhouse gas emissions. In Afghanistan, empowering livestock farmers to build capacity for sustainable food security and implementing region-specific strategies for sustainable livestock production and consumption is crucial. However, creating and developing an efficient whole value chain system can help maximize dairy production and improve nutritional security in Afghanistan. Nonetheless, a single player cannot achieve livestock-based food security in Afghanistan. All stakeholders need to collaborate and recognize the significance of livestock in ensuring food security. This paper reviewed the role of livestock resources and the required percentage of ASF in human diets for sustainable nutritional security and resulting productive livelihoods in Afghanistan.","author":[{"dropping-particle":"","family":"Zahir","given":"Ahmadullah","non-dropping-particle":"","parse-names":false,"suffix":""},{"dropping-particle":"","family":"Nasim","given":"Maazullah","non-dropping-particle":"","parse-names":false,"suffix":""},{"dropping-particle":"","family":"Jauhar","given":"Safiullah","non-dropping-particle":"","parse-names":false,"suffix":""},{"dropping-particle":"","family":"Naseri","given":"Emal","non-dropping-particle":"","parse-names":false,"suffix":""},{"dropping-particle":"","family":"Sarwary","given":"Abdulfahim","non-dropping-particle":"","parse-names":false,"suffix":""},{"dropping-particle":"","family":"Noor","given":"Aminullah","non-dropping-particle":"","parse-names":false,"suffix":""},{"dropping-particle":"","family":"Amarkhil","given":"Rahimullah","non-dropping-particle":"","parse-names":false,"suffix":""},{"dropping-particle":"","family":"Hamdard","given":"Enayatullah","non-dropping-particle":"","parse-names":false,"suffix":""}],"container-title":"Journal of Natural Science Review","id":"ITEM-1","issue":"Special.Issue","issued":{"date-parts":[["2024","11","23"]]},"page":"495-516","title":"The Role of Livestock Resources in Sustainable Food Security and Livelihoods in Afghanistan","type":"article-journal","volume":"2"},"uris":["http://www.mendeley.com/documents/?uuid=7cdb1c1a-d2ab-4361-afed-ecfc20d3e970"]}],"mendeley":{"formattedCitation":"(Zahir et al., 2024)","manualFormatting":"Zahir et al., 2024)","plainTextFormattedCitation":"(Zahir et al., 2024)","previouslyFormattedCitation":"(Zahir et al., 2024)"},"properties":{"noteIndex":0},"schema":"https://github.com/citation-style-language/schema/raw/master/csl-citation.json"}</w:instrText>
      </w:r>
      <w:r w:rsidR="00182151">
        <w:rPr>
          <w:rFonts w:ascii="Times New Roman" w:hAnsi="Times New Roman" w:cs="Times New Roman"/>
          <w:sz w:val="24"/>
          <w:szCs w:val="24"/>
        </w:rPr>
        <w:fldChar w:fldCharType="separate"/>
      </w:r>
      <w:r w:rsidR="00182151" w:rsidRPr="00182151">
        <w:rPr>
          <w:rFonts w:ascii="Times New Roman" w:hAnsi="Times New Roman" w:cs="Times New Roman"/>
          <w:noProof/>
          <w:sz w:val="24"/>
          <w:szCs w:val="24"/>
        </w:rPr>
        <w:t>Zahir et al., 2024)</w:t>
      </w:r>
      <w:r w:rsidR="00182151">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Although important, livestock production is affected by constant problems of disease outbreaks, poor feeding, poor housing, inefficient breeding and management practices, inadequate record-keeping, and limited availability of production information and modern technologies. The teaching of animal husbandry in secondary schools has been reported to be a production constraint for livestock farmers in Delta State </w:t>
      </w:r>
      <w:r w:rsidR="004319AE">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{"citationItems":[{"id":"ITEM-1","itemData":{"DOI":"10.1098/rstb.2009.0097","ISSN":"0962-8436","abstract":"Poverty is now at the heart of development discourse; we discuss how it is measured and understood. We next consider the negative and positive impacts of livestock on pro-poor development. Taking a value-chain approach that includes keepers, users and eaters of livestock, we identify diseases that are road blocks on the ‘three livestock pathways out of poverty’. We discuss livestock impacts on poverty reduction and review attempts to prioritize the livestock diseases relevant to the poor. We make suggestions for metrics that better measure disease impact and show the benefits of more rigorous evaluation before reviewing recent attempts to measure the importance of disease to the poor. High impact of a disease does not guarantee high benefits from its control; other factors must be taken into consideration, including technical feasibility and political desirability. We conclude by considering how we might better understand and exploit the roles of livestock and improved animal health by posing three speculative questions on the impact of livestock diseases and their control on global poverty: how can understanding livestock and poverty links help disease control?; if global poverty reduction was the aim of livestock disease control, how would it differ from the current model?; and how much of the impact of livestock disease on poverty is due to disease control policy rather than disease itself?","author":[{"dropping-particle":"","family":"Perry","given":"Brian","non-dropping-particle":"","parse-names":false,"suffix":""},{"dropping-particle":"","family":"Grace","given":"Delia","non-dropping-particle":"","parse-names":false,"suffix":""}],"container-title":"Philosophical Transactions of the Royal Society B: Biological Sciences","id":"ITEM-1","issue":"1530","issued":{"date-parts":[["2009","9","27"]]},"page":"2643-2655","title":"The impacts of livestock diseases and their control on growth and development processes that are pro-poor","type":"article-journal","volume":"364"},"uris":["http://www.mendeley.com/documents/?uuid=f023dc12-ae75-4389-9089-a39807f19858"]}],"mendeley":{"formattedCitation":"(Perry &amp; Grace, 2009)","plainTextFormattedCitation":"(Perry &amp; Grace, 2009)","previouslyFormattedCitation":"(Perry &amp; Grace, 2009)"},"properties":{"noteIndex":0},"schema":"https://github.com/citation-style-language/schema/raw/master/csl-citation.json"}</w:instrText>
      </w:r>
      <w:r w:rsidR="004319AE">
        <w:rPr>
          <w:rFonts w:ascii="Times New Roman" w:hAnsi="Times New Roman" w:cs="Times New Roman"/>
          <w:sz w:val="24"/>
          <w:szCs w:val="24"/>
        </w:rPr>
        <w:fldChar w:fldCharType="separate"/>
      </w:r>
      <w:r w:rsidR="004319AE" w:rsidRPr="004319AE">
        <w:rPr>
          <w:rFonts w:ascii="Times New Roman" w:hAnsi="Times New Roman" w:cs="Times New Roman"/>
          <w:noProof/>
          <w:sz w:val="24"/>
          <w:szCs w:val="24"/>
        </w:rPr>
        <w:t>(Perry &amp; Grace, 2009)</w:t>
      </w:r>
      <w:r w:rsidR="004319AE">
        <w:rPr>
          <w:rFonts w:ascii="Times New Roman" w:hAnsi="Times New Roman" w:cs="Times New Roman"/>
          <w:sz w:val="24"/>
          <w:szCs w:val="24"/>
        </w:rPr>
        <w:fldChar w:fldCharType="end"/>
      </w:r>
      <w:r w:rsidRPr="00EA7F7A">
        <w:rPr>
          <w:rFonts w:ascii="Times New Roman" w:hAnsi="Times New Roman" w:cs="Times New Roman"/>
          <w:sz w:val="24"/>
          <w:szCs w:val="24"/>
        </w:rPr>
        <w:t>. These challenges highlight the need for better production practices and a labor force with good skill in using proper technologies in livestock production.</w:t>
      </w:r>
    </w:p>
    <w:p w14:paraId="68D25BD6" w14:textId="0280C771" w:rsidR="009A4892" w:rsidRDefault="00EA7F7A" w:rsidP="009A4892">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 xml:space="preserve">The livestock industry is undergoing technological transition, and artificial intelligence (AI) is one of the technologies that can be used to make better production and management decisions. AI tools can aid livestock health and disease monitoring, feeding and nutrition management, breeding, behavior monitoring, environmental management, record keeping, and production outcome prediction </w:t>
      </w:r>
      <w:r w:rsidR="009A4892">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{"citationItems":[{"id":"ITEM-1","itemData":{"DOI":"10.1016/j.applanim.2025.106519","ISSN":"01681591","author":[{"dropping-particle":"","family":"Dawkins","given":"Marian Stamp","non-dropping-particle":"","parse-names":false,"suffix":""}],"container-title":"Applied Animal Behaviour Science","id":"ITEM-1","issued":{"date-parts":[["2025","2"]]},"page":"106519","title":"Smart farming and Artificial Intelligence (AI): How can we ensure that animal welfare is a priority?","type":"article-journal","volume":"283"},"uris":["http://www.mendeley.com/documents/?uuid=91059c2c-d902-49b7-b2e0-0a46be7f4cf6"]}],"mendeley":{"formattedCitation":"(Dawkins, 2025)","manualFormatting":"(Dawkins, 2025;","plainTextFormattedCitation":"(Dawkins, 2025)","previouslyFormattedCitation":"(Dawkins, 2025)"},"properties":{"noteIndex":0},"schema":"https://github.com/citation-style-language/schema/raw/master/csl-citation.json"}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(Dawkins, 2025</w:t>
      </w:r>
      <w:r w:rsidR="009A4892">
        <w:rPr>
          <w:rFonts w:ascii="Times New Roman" w:hAnsi="Times New Roman" w:cs="Times New Roman"/>
          <w:noProof/>
          <w:sz w:val="24"/>
          <w:szCs w:val="24"/>
        </w:rPr>
        <w:t>;</w:t>
      </w:r>
      <w:r w:rsidR="009A4892">
        <w:rPr>
          <w:rFonts w:ascii="Times New Roman" w:hAnsi="Times New Roman" w:cs="Times New Roman"/>
          <w:sz w:val="24"/>
          <w:szCs w:val="24"/>
        </w:rPr>
        <w:fldChar w:fldCharType="end"/>
      </w:r>
      <w:r w:rsidR="009A4892">
        <w:rPr>
          <w:rFonts w:ascii="Times New Roman" w:hAnsi="Times New Roman" w:cs="Times New Roman"/>
          <w:sz w:val="24"/>
          <w:szCs w:val="24"/>
        </w:rPr>
        <w:t xml:space="preserve"> </w:t>
      </w:r>
      <w:r w:rsidR="009A4892">
        <w:rPr>
          <w:rFonts w:ascii="Times New Roman" w:hAnsi="Times New Roman" w:cs="Times New Roman"/>
          <w:sz w:val="24"/>
          <w:szCs w:val="24"/>
        </w:rPr>
        <w:fldChar w:fldCharType="begin" w:fldLock="1"/>
      </w:r>
      <w:r w:rsidR="009A4892">
        <w:rPr>
          <w:rFonts w:ascii="Times New Roman" w:hAnsi="Times New Roman" w:cs="Times New Roman"/>
          <w:sz w:val="24"/>
          <w:szCs w:val="24"/>
        </w:rPr>
        <w:instrText>ADDIN CSL_CITATION {"citationItems":[{"id":"ITEM-1","itemData":{"DOI":"10.56975/jnrid.v3i4.701202","ISSN":"2984-8687","author":[{"dropping-particle":"","family":"Olaoluwa ADEYEYE","given":"Adekunle","non-dropping-particle":"","parse-names":false,"suffix":""},{"dropping-particle":"","family":"OLUWAMAKINDE OSHIKOYA","given":"SAMUEL","non-dropping-particle":"","parse-names":false,"suffix":""},{"dropping-particle":"","family":"Elizabeth ADEYEYE","given":"Oluwatosin","non-dropping-particle":"","parse-names":false,"suffix":""},{"dropping-particle":"","family":"Andrew OBEBE","given":"Olufisayo","non-dropping-particle":"","parse-names":false,"suffix":""}],"container-title":"JOURNAL OF NOVEL RESEARCH AND INNOVATIVE DEVELOPMENT","id":"ITEM-1","issue":"4","issued":{"date-parts":[["2025"]]},"title":"Revolutionizing Livestock Management: The Role of AI and IoT in Enhancing Productivity and Biosecurity","type":"article-journal","volume":"3"},"uris":["http://www.mendeley.com/documents/?uuid=4c96ed2d-597e-4786-b84e-d9e10f5153e9"]}],"mendeley":{"formattedCitation":"(Olaoluwa ADEYEYE et al., 2025)","manualFormatting":"Olaoluwa Adeyeye et al., 2025)","plainTextFormattedCitation":"(Olaoluwa ADEYEYE et al., 2025)","previouslyFormattedCitation":"(Olaoluwa ADEYEYE et al., 2025)"},"properties":{"noteIndex":0},"schema":"https://github.com/citation-style-language/schema/raw/master/csl-citation.json"}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Olaoluwa Adeyeye et al., 2025)</w:t>
      </w:r>
      <w:r w:rsidR="009A4892">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AI can analyze vast volumes of production data and make decisions that lead to more efficient production, less loss, better animal welfare, and more precise and sustainable livestock </w:t>
      </w:r>
      <w:r w:rsidRPr="00EA7F7A">
        <w:rPr>
          <w:rFonts w:ascii="Times New Roman" w:hAnsi="Times New Roman" w:cs="Times New Roman"/>
          <w:sz w:val="24"/>
          <w:szCs w:val="24"/>
        </w:rPr>
        <w:lastRenderedPageBreak/>
        <w:t xml:space="preserve">production </w:t>
      </w:r>
      <w:r w:rsidR="009A489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9A4892">
        <w:rPr>
          <w:rFonts w:ascii="Times New Roman" w:hAnsi="Times New Roman" w:cs="Times New Roman"/>
          <w:sz w:val="24"/>
          <w:szCs w:val="24"/>
        </w:rPr>
        <w:fldChar w:fldCharType="separate"/>
      </w:r>
      <w:r w:rsidR="009A4892" w:rsidRPr="009A4892">
        <w:rPr>
          <w:rFonts w:ascii="Times New Roman" w:hAnsi="Times New Roman" w:cs="Times New Roman"/>
          <w:noProof/>
          <w:sz w:val="24"/>
          <w:szCs w:val="24"/>
        </w:rPr>
        <w:t>(Patel et al., 2022)</w:t>
      </w:r>
      <w:r w:rsidR="009A4892">
        <w:rPr>
          <w:rFonts w:ascii="Times New Roman" w:hAnsi="Times New Roman" w:cs="Times New Roman"/>
          <w:sz w:val="24"/>
          <w:szCs w:val="24"/>
        </w:rPr>
        <w:fldChar w:fldCharType="end"/>
      </w:r>
      <w:r w:rsidRPr="00EA7F7A">
        <w:rPr>
          <w:rFonts w:ascii="Times New Roman" w:hAnsi="Times New Roman" w:cs="Times New Roman"/>
          <w:sz w:val="24"/>
          <w:szCs w:val="24"/>
        </w:rPr>
        <w:t>. This new technological turn challenges the distinction between knowledge of livestock production and digital and intelligent technologies that have a growing impact on livestock production.</w:t>
      </w:r>
      <w:r w:rsidR="009A4892">
        <w:rPr>
          <w:rFonts w:ascii="Times New Roman" w:hAnsi="Times New Roman" w:cs="Times New Roman"/>
          <w:sz w:val="24"/>
          <w:szCs w:val="24"/>
        </w:rPr>
        <w:t xml:space="preserve"> </w:t>
      </w:r>
    </w:p>
    <w:p w14:paraId="09C606A9" w14:textId="5B97AE0C" w:rsidR="00D95132" w:rsidRDefault="00EA7F7A" w:rsidP="00D95132">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The implications of the development are far-reaching as far as agricultural science education is concerned, especially when teaching livestock farming in a secondary school environment. It is expected that agricultural science will provide learners with knowledge, skills, and entrepreneurial skills for their involvement in agriculture. With the increased technology in livestock production, the learners must be exposed to the latest technologies that can improve animal production and management</w:t>
      </w:r>
      <w:r w:rsidR="00D95132">
        <w:rPr>
          <w:rFonts w:ascii="Times New Roman" w:hAnsi="Times New Roman" w:cs="Times New Roman"/>
          <w:sz w:val="24"/>
          <w:szCs w:val="24"/>
        </w:rPr>
        <w:t xml:space="preserve">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10.1016/B978-0-323-90500-8.00014-2","author":[{"dropping-particle":"","family":"Pisante","given":"Michele","non-dropping-particle":"","parse-names":false,"suffix":""},{"dropping-particle":"","family":"Nematpour","given":"Afsaneh","non-dropping-particle":"","parse-names":false,"suffix":""},{"dropping-particle":"","family":"Kassam","given":"Amir","non-dropping-particle":"","parse-names":false,"suffix":""}],"container-title":"Sustainable Agriculture and the Environment","id":"ITEM-1","issued":{"date-parts":[["2023"]]},"page":"503-530","publisher":"Elsevier","title":"Education and information dissemination for sustainable agriculture and environment","type":"chapter"},"uris":["http://www.mendeley.com/documents/?uuid=d91fee3d-7b5f-44be-a849-5a00c47bc440"]}],"mendeley":{"formattedCitation":"(Pisante et al., 2023)","plainTextFormattedCitation":"(Pisante et al., 2023)","previouslyFormattedCitation":"(Pisante et al., 2023)"},"properties":{"noteIndex":0},"schema":"https://github.com/citation-style-language/schema/raw/master/csl-citation.json"}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(Pisante et al., 2023)</w:t>
      </w:r>
      <w:r w:rsidR="00D95132">
        <w:rPr>
          <w:rFonts w:ascii="Times New Roman" w:hAnsi="Times New Roman" w:cs="Times New Roman"/>
          <w:sz w:val="24"/>
          <w:szCs w:val="24"/>
        </w:rPr>
        <w:fldChar w:fldCharType="end"/>
      </w:r>
      <w:r w:rsidRPr="00EA7F7A">
        <w:rPr>
          <w:rFonts w:ascii="Times New Roman" w:hAnsi="Times New Roman" w:cs="Times New Roman"/>
          <w:sz w:val="24"/>
          <w:szCs w:val="24"/>
        </w:rPr>
        <w:t xml:space="preserve">. Agricultural science teachers, therefore, will need to appreciate and convey the value of new technologies to livestock production. This need is corroborated by the studies conducted by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 xml:space="preserve">Oladayo &amp; Dimoni, </w:t>
      </w:r>
      <w:r w:rsidR="00D95132">
        <w:rPr>
          <w:rFonts w:ascii="Times New Roman" w:hAnsi="Times New Roman" w:cs="Times New Roman"/>
          <w:noProof/>
          <w:sz w:val="24"/>
          <w:szCs w:val="24"/>
        </w:rPr>
        <w:t>(</w:t>
      </w:r>
      <w:r w:rsidR="00D95132" w:rsidRPr="00D95132">
        <w:rPr>
          <w:rFonts w:ascii="Times New Roman" w:hAnsi="Times New Roman" w:cs="Times New Roman"/>
          <w:noProof/>
          <w:sz w:val="24"/>
          <w:szCs w:val="24"/>
        </w:rPr>
        <w:t>2025)</w:t>
      </w:r>
      <w:r w:rsidR="00D95132">
        <w:rPr>
          <w:rFonts w:ascii="Times New Roman" w:hAnsi="Times New Roman" w:cs="Times New Roman"/>
          <w:sz w:val="24"/>
          <w:szCs w:val="24"/>
        </w:rPr>
        <w:fldChar w:fldCharType="end"/>
      </w:r>
      <w:r w:rsidR="00D95132">
        <w:rPr>
          <w:rFonts w:ascii="Times New Roman" w:hAnsi="Times New Roman" w:cs="Times New Roman"/>
          <w:sz w:val="24"/>
          <w:szCs w:val="24"/>
        </w:rPr>
        <w:t xml:space="preserve"> </w:t>
      </w:r>
      <w:r w:rsidRPr="00EA7F7A">
        <w:rPr>
          <w:rFonts w:ascii="Times New Roman" w:hAnsi="Times New Roman" w:cs="Times New Roman"/>
          <w:sz w:val="24"/>
          <w:szCs w:val="24"/>
        </w:rPr>
        <w:t xml:space="preserve">on the integration of digital learning technologies in animal husbandry education in Delta State and by </w:t>
      </w:r>
      <w:r w:rsidR="00D95132">
        <w:rPr>
          <w:rFonts w:ascii="Times New Roman" w:hAnsi="Times New Roman" w:cs="Times New Roman"/>
          <w:sz w:val="24"/>
          <w:szCs w:val="24"/>
        </w:rPr>
        <w:fldChar w:fldCharType="begin" w:fldLock="1"/>
      </w:r>
      <w:r w:rsidR="00D95132">
        <w:rPr>
          <w:rFonts w:ascii="Times New Roman" w:hAnsi="Times New Roman" w:cs="Times New Roman"/>
          <w:sz w:val="24"/>
          <w:szCs w:val="24"/>
        </w:rPr>
        <w:instrText>ADDIN CSL_CITATION {"citationItems":[{"id":"ITEM-1","itemData":{"DOI":"10.56557/ajrra/2025/v7i1151","author":[{"dropping-particle":"","family":"Perculiar","given":"OLADAYO Aghogho","non-dropping-particle":"","parse-names":false,"suffix":""},{"dropping-particle":"","family":"Onyeka","given":"OKOH","non-dropping-particle":"","parse-names":false,"suffix":""}],"container-title":"Asian Journal of Research and Review in Agriculture","id":"ITEM-1","issue":"1","issued":{"date-parts":[["2025","2","17"]]},"page":"17-25","title":"Integrating Technology in Agricultural Education: A Case Study of University of Delta, Agbor, Delta State, Nigeria","type":"article-journal","volume":"7"},"uris":["http://www.mendeley.com/documents/?uuid=960eb0b7-79d5-44ca-bbeb-f71877184095"]}],"mendeley":{"formattedCitation":"(Perculiar &amp; Onyeka, 2025)","plainTextFormattedCitation":"(Perculiar &amp; Onyeka, 2025)","previouslyFormattedCitation":"(Perculiar &amp; Onyeka, 2025)"},"properties":{"noteIndex":0},"schema":"https://github.com/citation-style-language/schema/raw/master/csl-citation.json"}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(Perculiar &amp; Onyeka, 2025)</w:t>
      </w:r>
      <w:r w:rsidR="00D95132">
        <w:rPr>
          <w:rFonts w:ascii="Times New Roman" w:hAnsi="Times New Roman" w:cs="Times New Roman"/>
          <w:sz w:val="24"/>
          <w:szCs w:val="24"/>
        </w:rPr>
        <w:fldChar w:fldCharType="end"/>
      </w:r>
      <w:r w:rsidRPr="00EA7F7A">
        <w:rPr>
          <w:rFonts w:ascii="Times New Roman" w:hAnsi="Times New Roman" w:cs="Times New Roman"/>
          <w:sz w:val="24"/>
          <w:szCs w:val="24"/>
        </w:rPr>
        <w:t>, which explored technology integration in agricultural education in Delta State. The findings of these studies showed an emerging technological involvement in the field of agricultural education, while the role of AI in teaching livestock-related agricultural practices has not been thoroughly investigated.</w:t>
      </w:r>
    </w:p>
    <w:p w14:paraId="134D1624" w14:textId="6AD7A43E" w:rsidR="000A694E" w:rsidRDefault="00EA7F7A" w:rsidP="000A694E">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The teacher is pivotal in the process of making technology transfer in agriculture relevant to learning in the classroom. The amount of AI to be integrated into livestock farming education could be influenced by teachers' knowledge, attitude, and readiness. In terms of livestock production, knowledge helps teachers grasp the ideas, applications, advantages, and disadvantages of AI; attitude affects how teachers perceive and are willing to embrace AI; and readiness involves preparedness, confidence, and readiness to use AI-based methods in teaching</w:t>
      </w:r>
      <w:r w:rsidR="00D95132">
        <w:rPr>
          <w:rFonts w:ascii="Times New Roman" w:hAnsi="Times New Roman" w:cs="Times New Roman"/>
          <w:sz w:val="24"/>
          <w:szCs w:val="24"/>
        </w:rPr>
        <w:t xml:space="preserve"> </w:t>
      </w:r>
      <w:r w:rsidR="00D95132">
        <w:rPr>
          <w:rFonts w:ascii="Times New Roman" w:hAnsi="Times New Roman" w:cs="Times New Roman"/>
          <w:sz w:val="24"/>
          <w:szCs w:val="24"/>
        </w:rPr>
        <w:fldChar w:fldCharType="begin" w:fldLock="1"/>
      </w:r>
      <w:r w:rsidR="000A694E">
        <w:rPr>
          <w:rFonts w:ascii="Times New Roman" w:hAnsi="Times New Roman" w:cs="Times New Roman"/>
          <w:sz w:val="24"/>
          <w:szCs w:val="24"/>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D95132">
        <w:rPr>
          <w:rFonts w:ascii="Times New Roman" w:hAnsi="Times New Roman" w:cs="Times New Roman"/>
          <w:sz w:val="24"/>
          <w:szCs w:val="24"/>
        </w:rPr>
        <w:fldChar w:fldCharType="separate"/>
      </w:r>
      <w:r w:rsidR="00D95132" w:rsidRPr="00D95132">
        <w:rPr>
          <w:rFonts w:ascii="Times New Roman" w:hAnsi="Times New Roman" w:cs="Times New Roman"/>
          <w:noProof/>
          <w:sz w:val="24"/>
          <w:szCs w:val="24"/>
        </w:rPr>
        <w:t>(Obijiofor et al., 2026)</w:t>
      </w:r>
      <w:r w:rsidR="00D95132">
        <w:rPr>
          <w:rFonts w:ascii="Times New Roman" w:hAnsi="Times New Roman" w:cs="Times New Roman"/>
          <w:sz w:val="24"/>
          <w:szCs w:val="24"/>
        </w:rPr>
        <w:fldChar w:fldCharType="end"/>
      </w:r>
      <w:r w:rsidR="00D95132">
        <w:rPr>
          <w:rFonts w:ascii="Times New Roman" w:hAnsi="Times New Roman" w:cs="Times New Roman"/>
          <w:sz w:val="24"/>
          <w:szCs w:val="24"/>
        </w:rPr>
        <w:t>.</w:t>
      </w:r>
      <w:r w:rsidRPr="00EA7F7A">
        <w:rPr>
          <w:rFonts w:ascii="Times New Roman" w:hAnsi="Times New Roman" w:cs="Times New Roman"/>
          <w:sz w:val="24"/>
          <w:szCs w:val="24"/>
        </w:rPr>
        <w:t xml:space="preserve"> Previously, there were studies that indicated the significance of teacher preparation and technological competence in agricultural education. </w:t>
      </w:r>
      <w:proofErr w:type="spellStart"/>
      <w:r w:rsidRPr="00EA7F7A">
        <w:rPr>
          <w:rFonts w:ascii="Times New Roman" w:hAnsi="Times New Roman" w:cs="Times New Roman"/>
          <w:sz w:val="24"/>
          <w:szCs w:val="24"/>
        </w:rPr>
        <w:t>Iyeke</w:t>
      </w:r>
      <w:proofErr w:type="spellEnd"/>
      <w:r w:rsidRPr="00EA7F7A">
        <w:rPr>
          <w:rFonts w:ascii="Times New Roman" w:hAnsi="Times New Roman" w:cs="Times New Roman"/>
          <w:sz w:val="24"/>
          <w:szCs w:val="24"/>
        </w:rPr>
        <w:t xml:space="preserve"> and </w:t>
      </w:r>
      <w:proofErr w:type="spellStart"/>
      <w:r w:rsidRPr="00EA7F7A">
        <w:rPr>
          <w:rFonts w:ascii="Times New Roman" w:hAnsi="Times New Roman" w:cs="Times New Roman"/>
          <w:sz w:val="24"/>
          <w:szCs w:val="24"/>
        </w:rPr>
        <w:t>Ikeoji</w:t>
      </w:r>
      <w:proofErr w:type="spellEnd"/>
      <w:r w:rsidRPr="00EA7F7A">
        <w:rPr>
          <w:rFonts w:ascii="Times New Roman" w:hAnsi="Times New Roman" w:cs="Times New Roman"/>
          <w:sz w:val="24"/>
          <w:szCs w:val="24"/>
        </w:rPr>
        <w:t xml:space="preserve"> (2019) reported the in-service training needs of teachers for effective teaching of animal husbandry in Delta State, Nigeria, while </w:t>
      </w:r>
      <w:proofErr w:type="spellStart"/>
      <w:r w:rsidRPr="00EA7F7A">
        <w:rPr>
          <w:rFonts w:ascii="Times New Roman" w:hAnsi="Times New Roman" w:cs="Times New Roman"/>
          <w:sz w:val="24"/>
          <w:szCs w:val="24"/>
        </w:rPr>
        <w:t>Iyeke</w:t>
      </w:r>
      <w:proofErr w:type="spellEnd"/>
      <w:r w:rsidRPr="00EA7F7A">
        <w:rPr>
          <w:rFonts w:ascii="Times New Roman" w:hAnsi="Times New Roman" w:cs="Times New Roman"/>
          <w:sz w:val="24"/>
          <w:szCs w:val="24"/>
        </w:rPr>
        <w:t xml:space="preserve"> (2025) opined on the integration of digital skills in agricultural education in Delta State, Nigeria. The relevance of AI in secondary education was further illustrated in secondary school students' cognitive development and achievement in Delta State by </w:t>
      </w:r>
      <w:r w:rsidR="000A694E">
        <w:rPr>
          <w:rFonts w:ascii="Times New Roman" w:hAnsi="Times New Roman" w:cs="Times New Roman"/>
          <w:sz w:val="24"/>
          <w:szCs w:val="24"/>
        </w:rPr>
        <w:fldChar w:fldCharType="begin" w:fldLock="1"/>
      </w:r>
      <w:r w:rsidR="006F7034">
        <w:rPr>
          <w:rFonts w:ascii="Times New Roman" w:hAnsi="Times New Roman" w:cs="Times New Roman"/>
          <w:sz w:val="24"/>
          <w:szCs w:val="24"/>
        </w:rPr>
        <w:instrText>ADDIN CSL_CITATION {"citationItems":[{"id":"ITEM-1","itemData":{"DOI":"10.56557/arjocs/2025/v7i1127","author":[{"dropping-particle":"","family":"Perculiar","given":"Oladayo Aghogho","non-dropping-particle":"","parse-names":false,"suffix":""},{"dropping-particle":"","family":"Oladayo, ODUSELU-HASSAN","given":"Emmanuel","non-dropping-particle":"","parse-names":false,"suffix":""},{"dropping-particle":"","family":"Jonathan","given":"Tsetimi","non-dropping-particle":"","parse-names":false,"suffix":""}],"container-title":"Asian Research Journal of Current Science","id":"ITEM-1","issue":"1","issued":{"date-parts":[["2025","3","7"]]},"page":"38-49","title":"Exploring the Influence of Artificial Intelligence on Secondary School Students' Cognitive Development and Academic Achievement in Delta State, Nigeria","type":"article-journal","volume":"7"},"uris":["http://www.mendeley.com/documents/?uuid=5ecb3408-9d0b-42a5-b7e6-9fd70b41af5b"]}],"mendeley":{"formattedCitation":"(Perculiar et al., 2025)","plainTextFormattedCitation":"(Perculiar et al., 2025)","previouslyFormattedCitation":"(Perculiar et al., 2025)"},"properties":{"noteIndex":0},"schema":"https://github.com/citation-style-language/schema/raw/master/csl-citation.json"}</w:instrText>
      </w:r>
      <w:r w:rsidR="000A694E">
        <w:rPr>
          <w:rFonts w:ascii="Times New Roman" w:hAnsi="Times New Roman" w:cs="Times New Roman"/>
          <w:sz w:val="24"/>
          <w:szCs w:val="24"/>
        </w:rPr>
        <w:fldChar w:fldCharType="separate"/>
      </w:r>
      <w:r w:rsidR="000A694E" w:rsidRPr="000A694E">
        <w:rPr>
          <w:rFonts w:ascii="Times New Roman" w:hAnsi="Times New Roman" w:cs="Times New Roman"/>
          <w:noProof/>
          <w:sz w:val="24"/>
          <w:szCs w:val="24"/>
        </w:rPr>
        <w:t>(Perculiar et al., 2025)</w:t>
      </w:r>
      <w:r w:rsidR="000A694E">
        <w:rPr>
          <w:rFonts w:ascii="Times New Roman" w:hAnsi="Times New Roman" w:cs="Times New Roman"/>
          <w:sz w:val="24"/>
          <w:szCs w:val="24"/>
        </w:rPr>
        <w:fldChar w:fldCharType="end"/>
      </w:r>
      <w:r w:rsidRPr="00EA7F7A">
        <w:rPr>
          <w:rFonts w:ascii="Times New Roman" w:hAnsi="Times New Roman" w:cs="Times New Roman"/>
          <w:sz w:val="24"/>
          <w:szCs w:val="24"/>
        </w:rPr>
        <w:t>.</w:t>
      </w:r>
    </w:p>
    <w:p w14:paraId="1D2D2038" w14:textId="24033687" w:rsidR="00F456DB" w:rsidRPr="00751B4E" w:rsidRDefault="00EA7F7A" w:rsidP="00751B4E">
      <w:pPr>
        <w:spacing w:after="0" w:line="240" w:lineRule="auto"/>
        <w:ind w:firstLine="720"/>
        <w:jc w:val="both"/>
        <w:rPr>
          <w:rFonts w:ascii="Times New Roman" w:hAnsi="Times New Roman" w:cs="Times New Roman"/>
          <w:sz w:val="24"/>
          <w:szCs w:val="24"/>
        </w:rPr>
      </w:pPr>
      <w:r w:rsidRPr="00EA7F7A">
        <w:rPr>
          <w:rFonts w:ascii="Times New Roman" w:hAnsi="Times New Roman" w:cs="Times New Roman"/>
          <w:sz w:val="24"/>
          <w:szCs w:val="24"/>
        </w:rPr>
        <w:t>Even though AI is increasingly being used in agriculture and agricultural education is gaining importance with the use of digital technology in farming, there is a lack of empirical investigations of the knowledge, attitude, and preparedness of agricultural science teachers on the application of AI in livestock farming instruction, especially in Delta State. Although previous studies have focused on livestock production issues, teacher training, digital learning technologies, and technology integration in general, there has been a lack of studies that explicitly investigate teachers' knowledge, positive attitudes, and preparedness to incorporate AI into livestock education. This evidence is needed for supporting teacher training, curriculum development, and institutional support for agricultural science education being technology-responsive. This study, therefore, explores the knowledge, attitude, and readiness of agricultural science teachers in the use of artificial intelligence in teaching livestock production in Delta State.</w:t>
      </w:r>
    </w:p>
    <w:p w14:paraId="28B17330" w14:textId="54716499"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Statement of Problem</w:t>
      </w:r>
    </w:p>
    <w:p w14:paraId="3A9CC670" w14:textId="77777777" w:rsidR="00D123BC" w:rsidRDefault="00D123BC" w:rsidP="00D123BC">
      <w:pPr>
        <w:spacing w:after="0" w:line="240" w:lineRule="auto"/>
        <w:ind w:firstLine="720"/>
        <w:jc w:val="both"/>
        <w:rPr>
          <w:rFonts w:ascii="Times New Roman" w:hAnsi="Times New Roman" w:cs="Times New Roman"/>
        </w:rPr>
      </w:pPr>
      <w:r w:rsidRPr="00773B32">
        <w:rPr>
          <w:rFonts w:ascii="Times New Roman" w:hAnsi="Times New Roman" w:cs="Times New Roman"/>
        </w:rPr>
        <w:t>Although Artificial Intelligence (AI) has the potential to have a positive impact on the production of livestock, it remains unknown whether Agriculture Science teachers in Delta State are well equipped to integrate AI into their livestock farming curriculum. While the integration of digital technology in Agricultural Education has been addressed in some studies (</w:t>
      </w:r>
      <w:r w:rsidRPr="008575F1">
        <w:rPr>
          <w:rFonts w:ascii="Times New Roman" w:hAnsi="Times New Roman" w:cs="Times New Roman"/>
          <w:sz w:val="24"/>
          <w:szCs w:val="24"/>
        </w:rPr>
        <w:t xml:space="preserve">Oladayo &amp; </w:t>
      </w:r>
      <w:proofErr w:type="spellStart"/>
      <w:r w:rsidRPr="008575F1">
        <w:rPr>
          <w:rFonts w:ascii="Times New Roman" w:hAnsi="Times New Roman" w:cs="Times New Roman"/>
          <w:sz w:val="24"/>
          <w:szCs w:val="24"/>
        </w:rPr>
        <w:t>Dimoni</w:t>
      </w:r>
      <w:proofErr w:type="spellEnd"/>
      <w:r w:rsidRPr="008575F1">
        <w:rPr>
          <w:rFonts w:ascii="Times New Roman" w:hAnsi="Times New Roman" w:cs="Times New Roman"/>
          <w:sz w:val="24"/>
          <w:szCs w:val="24"/>
        </w:rPr>
        <w:t>, 2025; Oladayo &amp; Okoh, 2025</w:t>
      </w:r>
      <w:r w:rsidRPr="00773B32">
        <w:rPr>
          <w:rFonts w:ascii="Times New Roman" w:hAnsi="Times New Roman" w:cs="Times New Roman"/>
        </w:rPr>
        <w:t xml:space="preserve">), there is a lack of evidence regarding teachers' knowledge, attitudes, and preparedness for the use of AI in livestock training, prompting the present study. </w:t>
      </w:r>
    </w:p>
    <w:p w14:paraId="2B7593E6" w14:textId="77777777" w:rsidR="00D123BC" w:rsidRPr="00773B32" w:rsidRDefault="00D123BC" w:rsidP="00D123BC">
      <w:pPr>
        <w:spacing w:after="0" w:line="240" w:lineRule="auto"/>
        <w:jc w:val="both"/>
        <w:rPr>
          <w:rFonts w:ascii="Times New Roman" w:hAnsi="Times New Roman" w:cs="Times New Roman"/>
        </w:rPr>
      </w:pPr>
    </w:p>
    <w:p w14:paraId="58B7B6E5" w14:textId="77777777"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Purpose of the Study</w:t>
      </w:r>
    </w:p>
    <w:p w14:paraId="1AF04EF4" w14:textId="77777777" w:rsidR="00D123BC" w:rsidRPr="00773B32" w:rsidRDefault="00D123BC" w:rsidP="00D123BC">
      <w:pPr>
        <w:spacing w:after="0" w:line="240" w:lineRule="auto"/>
        <w:ind w:firstLine="720"/>
        <w:jc w:val="both"/>
        <w:rPr>
          <w:rFonts w:ascii="Times New Roman" w:hAnsi="Times New Roman" w:cs="Times New Roman"/>
        </w:rPr>
      </w:pPr>
      <w:r w:rsidRPr="00773B32">
        <w:rPr>
          <w:rFonts w:ascii="Times New Roman" w:hAnsi="Times New Roman" w:cs="Times New Roman"/>
        </w:rPr>
        <w:lastRenderedPageBreak/>
        <w:t>The objective of the research is to find out the knowledge, attitude, and preparedness of Agricultural Science teachers at Delta State University for the application of Artificial Intelligence in Livestock farming education. The following goals were set:</w:t>
      </w:r>
    </w:p>
    <w:p w14:paraId="10119F5D" w14:textId="77777777" w:rsidR="00D123BC" w:rsidRPr="00773B32" w:rsidRDefault="00D123BC" w:rsidP="00D123BC">
      <w:pPr>
        <w:pStyle w:val="ListParagraph"/>
        <w:numPr>
          <w:ilvl w:val="0"/>
          <w:numId w:val="6"/>
        </w:numPr>
        <w:spacing w:after="0" w:line="240" w:lineRule="auto"/>
        <w:jc w:val="both"/>
        <w:rPr>
          <w:rFonts w:ascii="Times New Roman" w:hAnsi="Times New Roman" w:cs="Times New Roman"/>
        </w:rPr>
      </w:pPr>
      <w:r w:rsidRPr="00773B32">
        <w:rPr>
          <w:rFonts w:ascii="Times New Roman" w:hAnsi="Times New Roman" w:cs="Times New Roman"/>
        </w:rPr>
        <w:t>Find out Agricultural Science teachers’ level of knowledge of Artificial Intelligence applications in Livestock Farming instruction.</w:t>
      </w:r>
    </w:p>
    <w:p w14:paraId="0F1B7985" w14:textId="77777777" w:rsidR="00D123BC" w:rsidRDefault="00D123BC" w:rsidP="00D123BC">
      <w:pPr>
        <w:pStyle w:val="ListParagraph"/>
        <w:numPr>
          <w:ilvl w:val="0"/>
          <w:numId w:val="6"/>
        </w:numPr>
        <w:spacing w:after="0" w:line="240" w:lineRule="auto"/>
        <w:jc w:val="both"/>
        <w:rPr>
          <w:rFonts w:ascii="Times New Roman" w:hAnsi="Times New Roman" w:cs="Times New Roman"/>
        </w:rPr>
      </w:pPr>
      <w:r w:rsidRPr="00773B32">
        <w:rPr>
          <w:rFonts w:ascii="Times New Roman" w:hAnsi="Times New Roman" w:cs="Times New Roman"/>
        </w:rPr>
        <w:t>Identify the attitudes of Agricultural Science teachers towards the use of Artificial Intelligence technologies in teaching farming of livestock; and</w:t>
      </w:r>
    </w:p>
    <w:p w14:paraId="2C11A8C7" w14:textId="77777777" w:rsidR="00D123BC" w:rsidRDefault="00D123BC" w:rsidP="00D123BC">
      <w:pPr>
        <w:pStyle w:val="ListParagraph"/>
        <w:numPr>
          <w:ilvl w:val="0"/>
          <w:numId w:val="6"/>
        </w:numPr>
        <w:spacing w:after="0" w:line="240" w:lineRule="auto"/>
        <w:jc w:val="both"/>
        <w:rPr>
          <w:rFonts w:ascii="Times New Roman" w:hAnsi="Times New Roman" w:cs="Times New Roman"/>
        </w:rPr>
      </w:pPr>
      <w:r w:rsidRPr="00773B32">
        <w:rPr>
          <w:rFonts w:ascii="Times New Roman" w:hAnsi="Times New Roman" w:cs="Times New Roman"/>
        </w:rPr>
        <w:t xml:space="preserve">Assess the overall level of readiness of Agricultural Science teachers to incorporate Artificial Intelligence in Livestock Farming teaching in Delta State secondary schools; </w:t>
      </w:r>
    </w:p>
    <w:p w14:paraId="3C849C61" w14:textId="77777777" w:rsidR="00D123BC" w:rsidRPr="00773B32" w:rsidRDefault="00D123BC" w:rsidP="00D123BC">
      <w:pPr>
        <w:pStyle w:val="ListParagraph"/>
        <w:spacing w:after="0" w:line="240" w:lineRule="auto"/>
        <w:ind w:left="1080"/>
        <w:jc w:val="both"/>
        <w:rPr>
          <w:rFonts w:ascii="Times New Roman" w:hAnsi="Times New Roman" w:cs="Times New Roman"/>
        </w:rPr>
      </w:pPr>
    </w:p>
    <w:p w14:paraId="46701705" w14:textId="77777777" w:rsidR="00D123BC" w:rsidRPr="00773B32" w:rsidRDefault="00D123BC" w:rsidP="00D123BC">
      <w:pPr>
        <w:spacing w:after="0" w:line="240" w:lineRule="auto"/>
        <w:jc w:val="both"/>
        <w:rPr>
          <w:rFonts w:ascii="Times New Roman" w:hAnsi="Times New Roman" w:cs="Times New Roman"/>
          <w:b/>
          <w:bCs/>
        </w:rPr>
      </w:pPr>
      <w:r w:rsidRPr="00773B32">
        <w:rPr>
          <w:rFonts w:ascii="Times New Roman" w:hAnsi="Times New Roman" w:cs="Times New Roman"/>
          <w:b/>
          <w:bCs/>
        </w:rPr>
        <w:t>Research Questions</w:t>
      </w:r>
    </w:p>
    <w:p w14:paraId="552FF63A" w14:textId="77777777" w:rsidR="00D123BC" w:rsidRPr="00773B32" w:rsidRDefault="00D123BC" w:rsidP="00D123BC">
      <w:pPr>
        <w:spacing w:after="0" w:line="240" w:lineRule="auto"/>
        <w:jc w:val="both"/>
        <w:rPr>
          <w:rFonts w:ascii="Times New Roman" w:hAnsi="Times New Roman" w:cs="Times New Roman"/>
        </w:rPr>
      </w:pPr>
      <w:r w:rsidRPr="00773B32">
        <w:rPr>
          <w:rFonts w:ascii="Times New Roman" w:hAnsi="Times New Roman" w:cs="Times New Roman"/>
        </w:rPr>
        <w:t>This study included the following research questions:</w:t>
      </w:r>
    </w:p>
    <w:p w14:paraId="2C05FFFD" w14:textId="77777777" w:rsidR="00D123BC" w:rsidRPr="00773B32"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t>How knowledgeable are Delta State Agricultural Science teachers about the applications of Artificial Intelligence in Livestock Farming teaching?</w:t>
      </w:r>
    </w:p>
    <w:p w14:paraId="7D3A5C7B" w14:textId="77777777" w:rsidR="00D123BC"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t>What do Agricultural Science teachers think about the use of technologies of Artificial Intelligence in Livestock Farming education?</w:t>
      </w:r>
    </w:p>
    <w:p w14:paraId="42FAD724" w14:textId="77777777" w:rsidR="00D123BC" w:rsidRPr="00773B32" w:rsidRDefault="00D123BC" w:rsidP="00D123BC">
      <w:pPr>
        <w:pStyle w:val="ListParagraph"/>
        <w:numPr>
          <w:ilvl w:val="0"/>
          <w:numId w:val="7"/>
        </w:numPr>
        <w:spacing w:after="0" w:line="240" w:lineRule="auto"/>
        <w:jc w:val="both"/>
        <w:rPr>
          <w:rFonts w:ascii="Times New Roman" w:hAnsi="Times New Roman" w:cs="Times New Roman"/>
        </w:rPr>
      </w:pPr>
      <w:r w:rsidRPr="00773B32">
        <w:rPr>
          <w:rFonts w:ascii="Times New Roman" w:hAnsi="Times New Roman" w:cs="Times New Roman"/>
        </w:rPr>
        <w:t>How prepared are the Agricultural Science teachers in Delta State to use Artificial Intelligence in the teaching of Livestock Farming?</w:t>
      </w:r>
    </w:p>
    <w:p w14:paraId="55033171" w14:textId="77777777" w:rsidR="00D123BC" w:rsidRPr="008C789B" w:rsidRDefault="00D123BC" w:rsidP="00D123BC">
      <w:pPr>
        <w:spacing w:before="240" w:after="0" w:line="240" w:lineRule="auto"/>
        <w:jc w:val="both"/>
        <w:rPr>
          <w:rFonts w:ascii="Times New Roman" w:hAnsi="Times New Roman" w:cs="Times New Roman"/>
          <w:b/>
          <w:bCs/>
          <w:sz w:val="24"/>
          <w:szCs w:val="24"/>
        </w:rPr>
      </w:pPr>
      <w:r w:rsidRPr="008C789B">
        <w:rPr>
          <w:rFonts w:ascii="Times New Roman" w:hAnsi="Times New Roman" w:cs="Times New Roman"/>
          <w:b/>
          <w:bCs/>
          <w:sz w:val="24"/>
          <w:szCs w:val="24"/>
        </w:rPr>
        <w:t>Hypotheses</w:t>
      </w:r>
    </w:p>
    <w:p w14:paraId="768C99C8" w14:textId="77777777" w:rsidR="00D123BC" w:rsidRDefault="00D123BC" w:rsidP="00D123BC">
      <w:pPr>
        <w:spacing w:after="0" w:line="240" w:lineRule="auto"/>
        <w:jc w:val="both"/>
        <w:rPr>
          <w:rFonts w:ascii="Times New Roman" w:hAnsi="Times New Roman" w:cs="Times New Roman"/>
          <w:sz w:val="24"/>
          <w:szCs w:val="24"/>
          <w:shd w:val="clear" w:color="auto" w:fill="FFFFFF"/>
          <w:lang w:val="en-GB"/>
        </w:rPr>
      </w:pPr>
      <w:r>
        <w:rPr>
          <w:rFonts w:ascii="Times New Roman" w:hAnsi="Times New Roman" w:cs="Times New Roman"/>
          <w:sz w:val="24"/>
          <w:szCs w:val="24"/>
        </w:rPr>
        <w:tab/>
      </w:r>
      <w:r w:rsidRPr="007F2D53">
        <w:rPr>
          <w:rFonts w:ascii="Times New Roman" w:hAnsi="Times New Roman" w:cs="Times New Roman"/>
          <w:sz w:val="24"/>
          <w:szCs w:val="24"/>
          <w:shd w:val="clear" w:color="auto" w:fill="FFFFFF"/>
          <w:lang w:val="en-GB"/>
        </w:rPr>
        <w:t xml:space="preserve">The following </w:t>
      </w:r>
      <w:r>
        <w:rPr>
          <w:rFonts w:ascii="Times New Roman" w:hAnsi="Times New Roman" w:cs="Times New Roman"/>
          <w:sz w:val="24"/>
          <w:szCs w:val="24"/>
          <w:shd w:val="clear" w:color="auto" w:fill="FFFFFF"/>
          <w:lang w:val="en-GB"/>
        </w:rPr>
        <w:t xml:space="preserve">hypotheses </w:t>
      </w:r>
      <w:r w:rsidRPr="007F2D53">
        <w:rPr>
          <w:rFonts w:ascii="Times New Roman" w:hAnsi="Times New Roman" w:cs="Times New Roman"/>
          <w:sz w:val="24"/>
          <w:szCs w:val="24"/>
          <w:shd w:val="clear" w:color="auto" w:fill="FFFFFF"/>
          <w:lang w:val="en-GB"/>
        </w:rPr>
        <w:t>w</w:t>
      </w:r>
      <w:r>
        <w:rPr>
          <w:rFonts w:ascii="Times New Roman" w:hAnsi="Times New Roman" w:cs="Times New Roman"/>
          <w:sz w:val="24"/>
          <w:szCs w:val="24"/>
          <w:shd w:val="clear" w:color="auto" w:fill="FFFFFF"/>
          <w:lang w:val="en-GB"/>
        </w:rPr>
        <w:t>ere tested in this study at 0.05 level of significance:</w:t>
      </w:r>
    </w:p>
    <w:p w14:paraId="0AF496C7" w14:textId="7004FC57" w:rsidR="00D123BC" w:rsidRPr="00CD348C"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1</w:t>
      </w:r>
      <w:r w:rsidRPr="00CD348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on their </w:t>
      </w:r>
      <w:r>
        <w:rPr>
          <w:rFonts w:ascii="Times New Roman" w:hAnsi="Times New Roman" w:cs="Times New Roman"/>
          <w:sz w:val="24"/>
          <w:szCs w:val="24"/>
          <w:shd w:val="clear" w:color="auto" w:fill="FFFFFF"/>
        </w:rPr>
        <w:t>knowledge</w:t>
      </w:r>
      <w:r w:rsidRPr="00CD348C">
        <w:rPr>
          <w:rFonts w:ascii="Times New Roman" w:hAnsi="Times New Roman" w:cs="Times New Roman"/>
          <w:sz w:val="24"/>
          <w:szCs w:val="24"/>
          <w:shd w:val="clear" w:color="auto" w:fill="FFFFFF"/>
        </w:rPr>
        <w:t xml:space="preserve"> of Artificial Intelligence applications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6449135A" w14:textId="5CFC4BFD" w:rsidR="00D123BC" w:rsidRPr="00CD348C" w:rsidRDefault="00D123BC" w:rsidP="00D123BC">
      <w:pPr>
        <w:spacing w:after="0" w:line="24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2</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male and female Agricultural Science teachers on their attitudes toward the </w:t>
      </w:r>
      <w:r>
        <w:rPr>
          <w:rFonts w:ascii="Times New Roman" w:hAnsi="Times New Roman" w:cs="Times New Roman"/>
          <w:sz w:val="24"/>
          <w:szCs w:val="24"/>
          <w:shd w:val="clear" w:color="auto" w:fill="FFFFFF"/>
        </w:rPr>
        <w:t>application</w:t>
      </w:r>
      <w:r w:rsidRPr="00CD348C">
        <w:rPr>
          <w:rFonts w:ascii="Times New Roman" w:hAnsi="Times New Roman" w:cs="Times New Roman"/>
          <w:sz w:val="24"/>
          <w:szCs w:val="24"/>
          <w:shd w:val="clear" w:color="auto" w:fill="FFFFFF"/>
        </w:rPr>
        <w:t xml:space="preserve"> of Artificial Intelligence technologies into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62785356" w14:textId="1AF3037D" w:rsidR="00D123BC"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Ho</w:t>
      </w:r>
      <w:r>
        <w:rPr>
          <w:rFonts w:ascii="Times New Roman" w:hAnsi="Times New Roman" w:cs="Times New Roman"/>
          <w:sz w:val="24"/>
          <w:szCs w:val="24"/>
          <w:shd w:val="clear" w:color="auto" w:fill="FFFFFF"/>
          <w:vertAlign w:val="subscript"/>
        </w:rPr>
        <w:t>3</w:t>
      </w:r>
      <w:r w:rsidRPr="00CD348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CD348C">
        <w:rPr>
          <w:rFonts w:ascii="Times New Roman" w:hAnsi="Times New Roman" w:cs="Times New Roman"/>
          <w:sz w:val="24"/>
          <w:szCs w:val="24"/>
          <w:shd w:val="clear" w:color="auto" w:fill="FFFFFF"/>
        </w:rPr>
        <w:t xml:space="preserve">There is no significant difference in the mean </w:t>
      </w:r>
      <w:r w:rsidR="00F456DB"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regarding their level of readiness to apply Artificial Intelligence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 in secondary schools.</w:t>
      </w:r>
    </w:p>
    <w:p w14:paraId="3D21FCCF" w14:textId="77777777" w:rsidR="00D123BC" w:rsidRDefault="00D123BC" w:rsidP="00D123BC">
      <w:pPr>
        <w:spacing w:after="0" w:line="240" w:lineRule="auto"/>
        <w:jc w:val="both"/>
        <w:rPr>
          <w:rFonts w:ascii="Times New Roman" w:hAnsi="Times New Roman" w:cs="Times New Roman"/>
        </w:rPr>
      </w:pPr>
    </w:p>
    <w:p w14:paraId="5BEC609F" w14:textId="77777777" w:rsidR="00D123BC" w:rsidRPr="00773B32" w:rsidRDefault="00D123BC" w:rsidP="00D123BC">
      <w:pPr>
        <w:spacing w:after="0" w:line="240" w:lineRule="auto"/>
        <w:jc w:val="both"/>
        <w:rPr>
          <w:rFonts w:ascii="Times New Roman" w:hAnsi="Times New Roman" w:cs="Times New Roman"/>
          <w:b/>
          <w:bCs/>
        </w:rPr>
      </w:pPr>
      <w:r w:rsidRPr="00B115C0">
        <w:rPr>
          <w:rFonts w:ascii="Times New Roman" w:hAnsi="Times New Roman" w:cs="Times New Roman"/>
          <w:b/>
          <w:bCs/>
          <w:sz w:val="24"/>
          <w:szCs w:val="24"/>
        </w:rPr>
        <w:t>Methodology</w:t>
      </w:r>
    </w:p>
    <w:p w14:paraId="1643A249" w14:textId="77777777" w:rsidR="00D123BC" w:rsidRPr="00B115C0" w:rsidRDefault="00D123BC" w:rsidP="00D123BC">
      <w:pPr>
        <w:spacing w:after="0" w:line="240" w:lineRule="auto"/>
        <w:ind w:firstLine="720"/>
        <w:jc w:val="both"/>
        <w:rPr>
          <w:rFonts w:ascii="Times New Roman" w:hAnsi="Times New Roman" w:cs="Times New Roman"/>
          <w:sz w:val="24"/>
          <w:szCs w:val="24"/>
        </w:rPr>
      </w:pPr>
      <w:r w:rsidRPr="00B115C0">
        <w:rPr>
          <w:rFonts w:ascii="Times New Roman" w:hAnsi="Times New Roman" w:cs="Times New Roman"/>
          <w:sz w:val="24"/>
          <w:szCs w:val="24"/>
        </w:rPr>
        <w:t>This study used a descriptive survey research design. A total of 722 Agricultural Science teachers, who teach livestock farming in public secondary schools, in 25 Local Government Areas of Delta State were used as the population for the study has gotten from the Post Primary Education Board (PPEB, 2025). A total of 257 teachers were selected via proportionate stratified random sampling for this study, with the aim of obtaining representation across the three Senatorial Districts, using the Taro Yamane formula for a 5% margin of error. A total of 124 teachers in Delta North, 98 in Delta Central, and 35 in Delta South were sampled.</w:t>
      </w:r>
    </w:p>
    <w:p w14:paraId="726FD6C4" w14:textId="77777777" w:rsidR="00DA7335" w:rsidRPr="00B115C0" w:rsidRDefault="00D123BC" w:rsidP="00DA7335">
      <w:pPr>
        <w:spacing w:after="0" w:line="240" w:lineRule="auto"/>
        <w:ind w:firstLine="720"/>
        <w:jc w:val="both"/>
        <w:rPr>
          <w:rFonts w:ascii="Times New Roman" w:hAnsi="Times New Roman" w:cs="Times New Roman"/>
          <w:sz w:val="24"/>
          <w:szCs w:val="24"/>
        </w:rPr>
      </w:pPr>
      <w:r w:rsidRPr="00B115C0">
        <w:rPr>
          <w:rFonts w:ascii="Times New Roman" w:hAnsi="Times New Roman" w:cs="Times New Roman"/>
          <w:sz w:val="24"/>
          <w:szCs w:val="24"/>
        </w:rPr>
        <w:t>The data was collected through a structured questionnaire, namely, the Agricultural Science Teachers’ Knowledge, Attitude, and Readiness for Artificial Intelligence in Livestock Farming Instruction Questionnaire (ASTKAR-AILFIQ). The instrument consisted of three parts, including teachers' knowledge about AI, their attitudes towards its use in livestock farming education, and their preparedness to be an AI teacher. The items were measured on a five-point rating scale. Three experts from Delta State University, Abraka, validated the instrument; they were all experts in the fields of Agricultural Education, Educational Measurement and Evaluation, and Educational Technology. A pilot test was conducted with 30 Agricultural Science teachers from public secondary schools in Anambra State, with a split-half reliability coefficient of 0.76, which depicts reliability of the instrument.</w:t>
      </w:r>
    </w:p>
    <w:p w14:paraId="6DD0B99F" w14:textId="4F57B2B6" w:rsidR="00A520AE" w:rsidRPr="00B115C0" w:rsidRDefault="00D123BC" w:rsidP="00DA7335">
      <w:pPr>
        <w:spacing w:after="0" w:line="240" w:lineRule="auto"/>
        <w:ind w:firstLine="720"/>
        <w:jc w:val="both"/>
        <w:rPr>
          <w:rFonts w:ascii="Times New Roman" w:hAnsi="Times New Roman" w:cs="Times New Roman"/>
          <w:b/>
          <w:bCs/>
          <w:sz w:val="26"/>
          <w:szCs w:val="26"/>
          <w:shd w:val="clear" w:color="auto" w:fill="FFFFFF"/>
        </w:rPr>
      </w:pPr>
      <w:r w:rsidRPr="00B115C0">
        <w:rPr>
          <w:rFonts w:ascii="Times New Roman" w:hAnsi="Times New Roman" w:cs="Times New Roman"/>
          <w:sz w:val="24"/>
          <w:szCs w:val="24"/>
        </w:rPr>
        <w:t xml:space="preserve">The researcher personally administered the questionnaire, which was assisted by three trained research assistants, each assigned to a Senatorial District. A total of 236 (91.83%) of </w:t>
      </w:r>
      <w:r w:rsidRPr="00B115C0">
        <w:rPr>
          <w:rFonts w:ascii="Times New Roman" w:hAnsi="Times New Roman" w:cs="Times New Roman"/>
          <w:sz w:val="24"/>
          <w:szCs w:val="24"/>
        </w:rPr>
        <w:lastRenderedPageBreak/>
        <w:t>the 257 copies administered were retrieved. The Statistical Package for the Social Sciences (SPSS) was used for data analysis. Demographic data were analyzed for frequencies and percentages, and means and standard deviations were used to address the research questions. The mean of 3.00 was used as a cut-off score for the questionnaire items. An independent sample t-test was used to test the hypotheses at a 0.05 level of significance.</w:t>
      </w:r>
    </w:p>
    <w:p w14:paraId="62AD3C54" w14:textId="77777777" w:rsidR="00B115C0" w:rsidRDefault="00B115C0" w:rsidP="00A520AE">
      <w:pPr>
        <w:spacing w:after="0" w:line="240" w:lineRule="auto"/>
        <w:jc w:val="both"/>
        <w:rPr>
          <w:rFonts w:ascii="Times New Roman" w:hAnsi="Times New Roman" w:cs="Times New Roman"/>
          <w:b/>
          <w:bCs/>
          <w:sz w:val="24"/>
          <w:szCs w:val="24"/>
          <w:shd w:val="clear" w:color="auto" w:fill="FFFFFF"/>
        </w:rPr>
      </w:pPr>
    </w:p>
    <w:p w14:paraId="01578669" w14:textId="7A748207" w:rsidR="006C1A6A" w:rsidRPr="006C1A6A" w:rsidRDefault="006C1A6A" w:rsidP="00A520AE">
      <w:pPr>
        <w:spacing w:after="0" w:line="240" w:lineRule="auto"/>
        <w:jc w:val="both"/>
        <w:rPr>
          <w:rFonts w:ascii="Times New Roman" w:hAnsi="Times New Roman" w:cs="Times New Roman"/>
          <w:b/>
          <w:bCs/>
          <w:sz w:val="24"/>
          <w:szCs w:val="24"/>
          <w:shd w:val="clear" w:color="auto" w:fill="FFFFFF"/>
        </w:rPr>
      </w:pPr>
      <w:r w:rsidRPr="006C1A6A">
        <w:rPr>
          <w:rFonts w:ascii="Times New Roman" w:hAnsi="Times New Roman" w:cs="Times New Roman"/>
          <w:b/>
          <w:bCs/>
          <w:sz w:val="24"/>
          <w:szCs w:val="24"/>
          <w:shd w:val="clear" w:color="auto" w:fill="FFFFFF"/>
        </w:rPr>
        <w:t>Results</w:t>
      </w:r>
    </w:p>
    <w:p w14:paraId="1A3CBC24" w14:textId="4E1716CD" w:rsidR="006C1A6A" w:rsidRPr="004E10CF" w:rsidRDefault="006C1A6A" w:rsidP="00A520AE">
      <w:pPr>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1</w:t>
      </w:r>
    </w:p>
    <w:p w14:paraId="270A75A4" w14:textId="77777777"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4E10CF">
        <w:rPr>
          <w:rFonts w:ascii="Times New Roman" w:hAnsi="Times New Roman" w:cs="Times New Roman"/>
          <w:sz w:val="24"/>
          <w:szCs w:val="24"/>
          <w:shd w:val="clear" w:color="auto" w:fill="FFFFFF"/>
        </w:rPr>
        <w:t>What is the level of knowledge of Artificial Intelligence applications in Livestock Farming instruction among Agricultural Science teachers in Delta State?</w:t>
      </w:r>
    </w:p>
    <w:p w14:paraId="5787BA9D" w14:textId="77777777" w:rsidR="00DA7335" w:rsidRDefault="00DA7335" w:rsidP="00A520AE">
      <w:pPr>
        <w:tabs>
          <w:tab w:val="left" w:pos="540"/>
        </w:tabs>
        <w:spacing w:after="0" w:line="240" w:lineRule="auto"/>
        <w:jc w:val="both"/>
        <w:rPr>
          <w:rFonts w:ascii="Times New Roman" w:hAnsi="Times New Roman" w:cs="Times New Roman"/>
          <w:b/>
          <w:bCs/>
          <w:sz w:val="24"/>
          <w:szCs w:val="24"/>
          <w:shd w:val="clear" w:color="auto" w:fill="FFFFFF"/>
        </w:rPr>
      </w:pPr>
    </w:p>
    <w:p w14:paraId="574FCFC5" w14:textId="478F1790"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7B2E24">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1</w:t>
      </w:r>
    </w:p>
    <w:p w14:paraId="2BE2A570" w14:textId="77777777"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w:t>
      </w:r>
      <w:r w:rsidRPr="00040A39">
        <w:rPr>
          <w:rFonts w:ascii="Times New Roman" w:hAnsi="Times New Roman" w:cs="Times New Roman"/>
          <w:i/>
          <w:iCs/>
          <w:sz w:val="24"/>
          <w:szCs w:val="24"/>
        </w:rPr>
        <w:t xml:space="preserve">of Agricultural Science Teachers’ Level of Knowledge of Artificial Intelligence Applications in Livestock Farming Instruction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6025"/>
        <w:gridCol w:w="636"/>
        <w:gridCol w:w="704"/>
        <w:gridCol w:w="1093"/>
      </w:tblGrid>
      <w:tr w:rsidR="006C1A6A" w:rsidRPr="00B115C0" w14:paraId="1A867BA3" w14:textId="77777777" w:rsidTr="00F039B8">
        <w:tc>
          <w:tcPr>
            <w:tcW w:w="635" w:type="dxa"/>
            <w:tcBorders>
              <w:top w:val="single" w:sz="4" w:space="0" w:color="auto"/>
              <w:bottom w:val="single" w:sz="4" w:space="0" w:color="auto"/>
            </w:tcBorders>
          </w:tcPr>
          <w:p w14:paraId="30F1909B"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S/N</w:t>
            </w:r>
          </w:p>
        </w:tc>
        <w:tc>
          <w:tcPr>
            <w:tcW w:w="6025" w:type="dxa"/>
            <w:tcBorders>
              <w:top w:val="single" w:sz="4" w:space="0" w:color="auto"/>
              <w:bottom w:val="single" w:sz="4" w:space="0" w:color="auto"/>
            </w:tcBorders>
          </w:tcPr>
          <w:p w14:paraId="3E4558C2"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Knowledge of AI Applications in Livestock Farming Instruction</w:t>
            </w:r>
          </w:p>
        </w:tc>
        <w:tc>
          <w:tcPr>
            <w:tcW w:w="636" w:type="dxa"/>
            <w:tcBorders>
              <w:top w:val="single" w:sz="4" w:space="0" w:color="auto"/>
              <w:bottom w:val="single" w:sz="4" w:space="0" w:color="auto"/>
            </w:tcBorders>
          </w:tcPr>
          <w:p w14:paraId="056AEB23" w14:textId="77777777" w:rsidR="006C1A6A" w:rsidRPr="00B115C0"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4" w:type="dxa"/>
            <w:tcBorders>
              <w:top w:val="single" w:sz="4" w:space="0" w:color="auto"/>
              <w:bottom w:val="single" w:sz="4" w:space="0" w:color="auto"/>
            </w:tcBorders>
          </w:tcPr>
          <w:p w14:paraId="71CB5D54" w14:textId="77777777" w:rsidR="006C1A6A" w:rsidRPr="00B115C0" w:rsidRDefault="006C1A6A" w:rsidP="00A520AE">
            <w:pPr>
              <w:pStyle w:val="NormalWeb"/>
              <w:spacing w:before="0" w:beforeAutospacing="0" w:after="0" w:afterAutospacing="0"/>
              <w:jc w:val="center"/>
              <w:rPr>
                <w:b/>
                <w:sz w:val="22"/>
                <w:szCs w:val="22"/>
              </w:rPr>
            </w:pPr>
            <w:r w:rsidRPr="00B115C0">
              <w:rPr>
                <w:b/>
                <w:sz w:val="22"/>
                <w:szCs w:val="22"/>
              </w:rPr>
              <w:t>SD</w:t>
            </w:r>
          </w:p>
        </w:tc>
        <w:tc>
          <w:tcPr>
            <w:tcW w:w="1093" w:type="dxa"/>
            <w:tcBorders>
              <w:top w:val="single" w:sz="4" w:space="0" w:color="auto"/>
              <w:bottom w:val="single" w:sz="4" w:space="0" w:color="auto"/>
            </w:tcBorders>
          </w:tcPr>
          <w:p w14:paraId="21C84186" w14:textId="77777777" w:rsidR="006C1A6A" w:rsidRPr="00B115C0" w:rsidRDefault="006C1A6A" w:rsidP="00A520AE">
            <w:pPr>
              <w:pStyle w:val="NormalWeb"/>
              <w:spacing w:before="0" w:beforeAutospacing="0" w:after="0" w:afterAutospacing="0"/>
              <w:jc w:val="both"/>
              <w:rPr>
                <w:b/>
                <w:sz w:val="22"/>
                <w:szCs w:val="22"/>
              </w:rPr>
            </w:pPr>
            <w:r w:rsidRPr="00B115C0">
              <w:rPr>
                <w:b/>
                <w:sz w:val="22"/>
                <w:szCs w:val="22"/>
              </w:rPr>
              <w:t>Remark</w:t>
            </w:r>
          </w:p>
        </w:tc>
      </w:tr>
      <w:tr w:rsidR="006C1A6A" w:rsidRPr="00B115C0" w14:paraId="1F3F775D" w14:textId="77777777" w:rsidTr="00F039B8">
        <w:tc>
          <w:tcPr>
            <w:tcW w:w="635" w:type="dxa"/>
            <w:tcBorders>
              <w:top w:val="single" w:sz="4" w:space="0" w:color="auto"/>
            </w:tcBorders>
          </w:tcPr>
          <w:p w14:paraId="3441DA68"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1.</w:t>
            </w:r>
          </w:p>
        </w:tc>
        <w:tc>
          <w:tcPr>
            <w:tcW w:w="6025" w:type="dxa"/>
            <w:tcBorders>
              <w:top w:val="single" w:sz="4" w:space="0" w:color="auto"/>
            </w:tcBorders>
          </w:tcPr>
          <w:p w14:paraId="5D64987A"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bCs/>
              </w:rPr>
              <w:t>I understand the meaning of artificial intelligence in Livestock Farming contexts</w:t>
            </w:r>
          </w:p>
        </w:tc>
        <w:tc>
          <w:tcPr>
            <w:tcW w:w="636" w:type="dxa"/>
            <w:tcBorders>
              <w:top w:val="single" w:sz="4" w:space="0" w:color="auto"/>
            </w:tcBorders>
          </w:tcPr>
          <w:p w14:paraId="773A7235"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4.00</w:t>
            </w:r>
          </w:p>
        </w:tc>
        <w:tc>
          <w:tcPr>
            <w:tcW w:w="704" w:type="dxa"/>
            <w:tcBorders>
              <w:top w:val="single" w:sz="4" w:space="0" w:color="auto"/>
            </w:tcBorders>
          </w:tcPr>
          <w:p w14:paraId="183C5F0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0.78</w:t>
            </w:r>
          </w:p>
        </w:tc>
        <w:tc>
          <w:tcPr>
            <w:tcW w:w="1093" w:type="dxa"/>
            <w:tcBorders>
              <w:top w:val="single" w:sz="4" w:space="0" w:color="auto"/>
            </w:tcBorders>
          </w:tcPr>
          <w:p w14:paraId="5F17630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6C52C439" w14:textId="77777777" w:rsidTr="00F039B8">
        <w:tc>
          <w:tcPr>
            <w:tcW w:w="635" w:type="dxa"/>
          </w:tcPr>
          <w:p w14:paraId="60D2E082"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2.</w:t>
            </w:r>
          </w:p>
        </w:tc>
        <w:tc>
          <w:tcPr>
            <w:tcW w:w="6025" w:type="dxa"/>
          </w:tcPr>
          <w:p w14:paraId="14FBBE23"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bCs/>
              </w:rPr>
              <w:t>I can explain how AI uses algorithms to process livestock data</w:t>
            </w:r>
          </w:p>
        </w:tc>
        <w:tc>
          <w:tcPr>
            <w:tcW w:w="636" w:type="dxa"/>
          </w:tcPr>
          <w:p w14:paraId="18B9EF34"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301A50F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1.39</w:t>
            </w:r>
          </w:p>
        </w:tc>
        <w:tc>
          <w:tcPr>
            <w:tcW w:w="1093" w:type="dxa"/>
          </w:tcPr>
          <w:p w14:paraId="7CA1F577"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1BC07ADF" w14:textId="77777777" w:rsidTr="00F039B8">
        <w:tc>
          <w:tcPr>
            <w:tcW w:w="635" w:type="dxa"/>
          </w:tcPr>
          <w:p w14:paraId="3E3EB16C"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3.</w:t>
            </w:r>
          </w:p>
        </w:tc>
        <w:tc>
          <w:tcPr>
            <w:tcW w:w="6025" w:type="dxa"/>
          </w:tcPr>
          <w:p w14:paraId="062959AC"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have knowledge of AI tools suitable for Livestock Farming instruction</w:t>
            </w:r>
          </w:p>
        </w:tc>
        <w:tc>
          <w:tcPr>
            <w:tcW w:w="636" w:type="dxa"/>
          </w:tcPr>
          <w:p w14:paraId="7B61E25D"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2.98</w:t>
            </w:r>
          </w:p>
        </w:tc>
        <w:tc>
          <w:tcPr>
            <w:tcW w:w="704" w:type="dxa"/>
          </w:tcPr>
          <w:p w14:paraId="7536038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1.43</w:t>
            </w:r>
          </w:p>
        </w:tc>
        <w:tc>
          <w:tcPr>
            <w:tcW w:w="1093" w:type="dxa"/>
          </w:tcPr>
          <w:p w14:paraId="3432CBC8"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r w:rsidR="006C1A6A" w:rsidRPr="00B115C0" w14:paraId="7058BF00" w14:textId="77777777" w:rsidTr="00F039B8">
        <w:tc>
          <w:tcPr>
            <w:tcW w:w="635" w:type="dxa"/>
          </w:tcPr>
          <w:p w14:paraId="42366DD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4.</w:t>
            </w:r>
          </w:p>
        </w:tc>
        <w:tc>
          <w:tcPr>
            <w:tcW w:w="6025" w:type="dxa"/>
          </w:tcPr>
          <w:p w14:paraId="3D21A19C"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understand the role of sensors in collecting livestock performance data</w:t>
            </w:r>
          </w:p>
        </w:tc>
        <w:tc>
          <w:tcPr>
            <w:tcW w:w="636" w:type="dxa"/>
          </w:tcPr>
          <w:p w14:paraId="4E41ADD8"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48B71EF2"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1.41</w:t>
            </w:r>
          </w:p>
        </w:tc>
        <w:tc>
          <w:tcPr>
            <w:tcW w:w="1093" w:type="dxa"/>
          </w:tcPr>
          <w:p w14:paraId="342AFDD6"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148E3CED" w14:textId="77777777" w:rsidTr="00F039B8">
        <w:tc>
          <w:tcPr>
            <w:tcW w:w="635" w:type="dxa"/>
          </w:tcPr>
          <w:p w14:paraId="17A44F0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5.</w:t>
            </w:r>
          </w:p>
        </w:tc>
        <w:tc>
          <w:tcPr>
            <w:tcW w:w="6025" w:type="dxa"/>
          </w:tcPr>
          <w:p w14:paraId="15795681"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can differentiate between AI tools and other ICT tools</w:t>
            </w:r>
          </w:p>
        </w:tc>
        <w:tc>
          <w:tcPr>
            <w:tcW w:w="636" w:type="dxa"/>
          </w:tcPr>
          <w:p w14:paraId="6AF84FD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3.13</w:t>
            </w:r>
          </w:p>
        </w:tc>
        <w:tc>
          <w:tcPr>
            <w:tcW w:w="704" w:type="dxa"/>
          </w:tcPr>
          <w:p w14:paraId="531C58D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1.47</w:t>
            </w:r>
          </w:p>
        </w:tc>
        <w:tc>
          <w:tcPr>
            <w:tcW w:w="1093" w:type="dxa"/>
          </w:tcPr>
          <w:p w14:paraId="01898A60"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07A325D1" w14:textId="77777777" w:rsidTr="00F039B8">
        <w:tc>
          <w:tcPr>
            <w:tcW w:w="635" w:type="dxa"/>
          </w:tcPr>
          <w:p w14:paraId="2FC3FE7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6.</w:t>
            </w:r>
          </w:p>
        </w:tc>
        <w:tc>
          <w:tcPr>
            <w:tcW w:w="6025" w:type="dxa"/>
          </w:tcPr>
          <w:p w14:paraId="0D068460"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understand how AI can be used to predict livestock disease outbreaks</w:t>
            </w:r>
          </w:p>
        </w:tc>
        <w:tc>
          <w:tcPr>
            <w:tcW w:w="636" w:type="dxa"/>
          </w:tcPr>
          <w:p w14:paraId="4E10FDE0"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2.89</w:t>
            </w:r>
          </w:p>
        </w:tc>
        <w:tc>
          <w:tcPr>
            <w:tcW w:w="704" w:type="dxa"/>
          </w:tcPr>
          <w:p w14:paraId="7CE855E6"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1.44</w:t>
            </w:r>
          </w:p>
        </w:tc>
        <w:tc>
          <w:tcPr>
            <w:tcW w:w="1093" w:type="dxa"/>
          </w:tcPr>
          <w:p w14:paraId="783440B4"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r w:rsidR="006C1A6A" w:rsidRPr="00B115C0" w14:paraId="7087424B" w14:textId="77777777" w:rsidTr="00F039B8">
        <w:tc>
          <w:tcPr>
            <w:tcW w:w="635" w:type="dxa"/>
          </w:tcPr>
          <w:p w14:paraId="18EE701C"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7.</w:t>
            </w:r>
          </w:p>
        </w:tc>
        <w:tc>
          <w:tcPr>
            <w:tcW w:w="6025" w:type="dxa"/>
          </w:tcPr>
          <w:p w14:paraId="0E4FA9F5"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know how AI applies with mobile applications for real-time livestock monitoring</w:t>
            </w:r>
          </w:p>
        </w:tc>
        <w:tc>
          <w:tcPr>
            <w:tcW w:w="636" w:type="dxa"/>
          </w:tcPr>
          <w:p w14:paraId="2137CFE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3.09</w:t>
            </w:r>
          </w:p>
        </w:tc>
        <w:tc>
          <w:tcPr>
            <w:tcW w:w="704" w:type="dxa"/>
          </w:tcPr>
          <w:p w14:paraId="7530B294"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1.41</w:t>
            </w:r>
          </w:p>
        </w:tc>
        <w:tc>
          <w:tcPr>
            <w:tcW w:w="1093" w:type="dxa"/>
          </w:tcPr>
          <w:p w14:paraId="683FBECA"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2F259922" w14:textId="77777777" w:rsidTr="00F039B8">
        <w:tc>
          <w:tcPr>
            <w:tcW w:w="635" w:type="dxa"/>
          </w:tcPr>
          <w:p w14:paraId="10071B34"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8.</w:t>
            </w:r>
          </w:p>
        </w:tc>
        <w:tc>
          <w:tcPr>
            <w:tcW w:w="6025" w:type="dxa"/>
          </w:tcPr>
          <w:p w14:paraId="7BAB595A" w14:textId="77777777" w:rsidR="006C1A6A" w:rsidRPr="00B115C0" w:rsidRDefault="006C1A6A" w:rsidP="00A520AE">
            <w:pPr>
              <w:pStyle w:val="ListParagraph"/>
              <w:ind w:left="0"/>
              <w:jc w:val="both"/>
              <w:rPr>
                <w:rFonts w:ascii="Times New Roman" w:hAnsi="Times New Roman" w:cs="Times New Roman"/>
              </w:rPr>
            </w:pPr>
            <w:r w:rsidRPr="00B115C0">
              <w:rPr>
                <w:rFonts w:ascii="Times New Roman" w:hAnsi="Times New Roman" w:cs="Times New Roman"/>
              </w:rPr>
              <w:t>I can describe how AI can support sustainable livestock farming practices</w:t>
            </w:r>
          </w:p>
        </w:tc>
        <w:tc>
          <w:tcPr>
            <w:tcW w:w="636" w:type="dxa"/>
          </w:tcPr>
          <w:p w14:paraId="778FCC20"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3.00</w:t>
            </w:r>
          </w:p>
        </w:tc>
        <w:tc>
          <w:tcPr>
            <w:tcW w:w="704" w:type="dxa"/>
          </w:tcPr>
          <w:p w14:paraId="6296E055"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1.42</w:t>
            </w:r>
          </w:p>
        </w:tc>
        <w:tc>
          <w:tcPr>
            <w:tcW w:w="1093" w:type="dxa"/>
          </w:tcPr>
          <w:p w14:paraId="51290EB2"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4E0759F8" w14:textId="77777777" w:rsidTr="00F039B8">
        <w:tc>
          <w:tcPr>
            <w:tcW w:w="635" w:type="dxa"/>
          </w:tcPr>
          <w:p w14:paraId="5070785B"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9.</w:t>
            </w:r>
          </w:p>
        </w:tc>
        <w:tc>
          <w:tcPr>
            <w:tcW w:w="6025" w:type="dxa"/>
          </w:tcPr>
          <w:p w14:paraId="05C60E15" w14:textId="77777777" w:rsidR="006C1A6A" w:rsidRPr="00B115C0" w:rsidRDefault="006C1A6A" w:rsidP="00A520AE">
            <w:pPr>
              <w:pStyle w:val="ListParagraph"/>
              <w:ind w:left="0"/>
              <w:jc w:val="both"/>
              <w:rPr>
                <w:rFonts w:ascii="Times New Roman" w:hAnsi="Times New Roman" w:cs="Times New Roman"/>
                <w:lang w:val="en-GB"/>
              </w:rPr>
            </w:pPr>
            <w:r w:rsidRPr="00B115C0">
              <w:rPr>
                <w:rFonts w:ascii="Times New Roman" w:hAnsi="Times New Roman" w:cs="Times New Roman"/>
              </w:rPr>
              <w:t>I understand the ethical issues in using AI in teaching Livestock Farming</w:t>
            </w:r>
          </w:p>
        </w:tc>
        <w:tc>
          <w:tcPr>
            <w:tcW w:w="636" w:type="dxa"/>
          </w:tcPr>
          <w:p w14:paraId="1A16F8FF"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3.01</w:t>
            </w:r>
          </w:p>
        </w:tc>
        <w:tc>
          <w:tcPr>
            <w:tcW w:w="704" w:type="dxa"/>
          </w:tcPr>
          <w:p w14:paraId="7E5B1F68"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1.42</w:t>
            </w:r>
          </w:p>
        </w:tc>
        <w:tc>
          <w:tcPr>
            <w:tcW w:w="1093" w:type="dxa"/>
          </w:tcPr>
          <w:p w14:paraId="08D0D1A5"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K</w:t>
            </w:r>
          </w:p>
        </w:tc>
      </w:tr>
      <w:tr w:rsidR="006C1A6A" w:rsidRPr="00B115C0" w14:paraId="7BA91F8C" w14:textId="77777777" w:rsidTr="00F039B8">
        <w:tc>
          <w:tcPr>
            <w:tcW w:w="635" w:type="dxa"/>
            <w:tcBorders>
              <w:bottom w:val="single" w:sz="4" w:space="0" w:color="auto"/>
            </w:tcBorders>
          </w:tcPr>
          <w:p w14:paraId="0B134D53"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10.</w:t>
            </w:r>
          </w:p>
        </w:tc>
        <w:tc>
          <w:tcPr>
            <w:tcW w:w="6025" w:type="dxa"/>
            <w:tcBorders>
              <w:bottom w:val="single" w:sz="4" w:space="0" w:color="auto"/>
            </w:tcBorders>
          </w:tcPr>
          <w:p w14:paraId="7E8A0E8A" w14:textId="77777777" w:rsidR="006C1A6A" w:rsidRPr="00B115C0" w:rsidRDefault="006C1A6A" w:rsidP="00A520AE">
            <w:pPr>
              <w:pStyle w:val="ListParagraph"/>
              <w:ind w:left="0"/>
              <w:jc w:val="both"/>
              <w:rPr>
                <w:rFonts w:ascii="Times New Roman" w:hAnsi="Times New Roman" w:cs="Times New Roman"/>
                <w:lang w:val="en-GB"/>
              </w:rPr>
            </w:pPr>
            <w:r w:rsidRPr="00B115C0">
              <w:rPr>
                <w:rFonts w:ascii="Times New Roman" w:hAnsi="Times New Roman" w:cs="Times New Roman"/>
              </w:rPr>
              <w:t>I can interpret AI-generated livestock management reports</w:t>
            </w:r>
          </w:p>
        </w:tc>
        <w:tc>
          <w:tcPr>
            <w:tcW w:w="636" w:type="dxa"/>
            <w:tcBorders>
              <w:bottom w:val="single" w:sz="4" w:space="0" w:color="auto"/>
            </w:tcBorders>
          </w:tcPr>
          <w:p w14:paraId="115CB67A"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2.88</w:t>
            </w:r>
          </w:p>
        </w:tc>
        <w:tc>
          <w:tcPr>
            <w:tcW w:w="704" w:type="dxa"/>
            <w:tcBorders>
              <w:bottom w:val="single" w:sz="4" w:space="0" w:color="auto"/>
            </w:tcBorders>
          </w:tcPr>
          <w:p w14:paraId="2CD120FE" w14:textId="77777777" w:rsidR="006C1A6A" w:rsidRPr="00B115C0" w:rsidRDefault="006C1A6A" w:rsidP="00A520AE">
            <w:pPr>
              <w:pStyle w:val="NormalWeb"/>
              <w:spacing w:before="0" w:beforeAutospacing="0" w:after="0" w:afterAutospacing="0"/>
              <w:jc w:val="center"/>
              <w:rPr>
                <w:sz w:val="22"/>
                <w:szCs w:val="22"/>
              </w:rPr>
            </w:pPr>
            <w:r w:rsidRPr="00B115C0">
              <w:rPr>
                <w:sz w:val="22"/>
                <w:szCs w:val="22"/>
              </w:rPr>
              <w:t>1.44</w:t>
            </w:r>
          </w:p>
        </w:tc>
        <w:tc>
          <w:tcPr>
            <w:tcW w:w="1093" w:type="dxa"/>
            <w:tcBorders>
              <w:bottom w:val="single" w:sz="4" w:space="0" w:color="auto"/>
            </w:tcBorders>
          </w:tcPr>
          <w:p w14:paraId="6DEB6C5D" w14:textId="77777777" w:rsidR="006C1A6A" w:rsidRPr="00B115C0" w:rsidRDefault="006C1A6A" w:rsidP="00A520AE">
            <w:pPr>
              <w:pStyle w:val="NormalWeb"/>
              <w:spacing w:before="0" w:beforeAutospacing="0" w:after="0" w:afterAutospacing="0"/>
              <w:jc w:val="both"/>
              <w:rPr>
                <w:sz w:val="22"/>
                <w:szCs w:val="22"/>
              </w:rPr>
            </w:pPr>
            <w:r w:rsidRPr="00B115C0">
              <w:rPr>
                <w:sz w:val="22"/>
                <w:szCs w:val="22"/>
              </w:rPr>
              <w:t>NK</w:t>
            </w:r>
          </w:p>
        </w:tc>
      </w:tr>
    </w:tbl>
    <w:p w14:paraId="222C3021" w14:textId="77777777" w:rsidR="006C1A6A" w:rsidRDefault="006C1A6A" w:rsidP="00A520AE">
      <w:pPr>
        <w:pStyle w:val="NormalWeb"/>
        <w:spacing w:before="0" w:beforeAutospacing="0" w:after="0" w:afterAutospacing="0"/>
      </w:pPr>
      <w:r>
        <w:t>Key: K = Knowledgeable; NK = Not Knowledgeable</w:t>
      </w:r>
    </w:p>
    <w:p w14:paraId="143F159E" w14:textId="77777777" w:rsidR="006C1A6A" w:rsidRPr="00B45584" w:rsidRDefault="006C1A6A" w:rsidP="00A520AE">
      <w:pPr>
        <w:pStyle w:val="NormalWeb"/>
        <w:spacing w:before="0" w:beforeAutospacing="0" w:after="0" w:afterAutospacing="0"/>
      </w:pPr>
      <w:r w:rsidRPr="00B45584">
        <w:t>Source: Field Work (202</w:t>
      </w:r>
      <w:r>
        <w:t>6</w:t>
      </w:r>
      <w:r w:rsidRPr="00B45584">
        <w:t>)</w:t>
      </w:r>
    </w:p>
    <w:p w14:paraId="720D9566" w14:textId="77777777" w:rsidR="00DA7335"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11FF12D0" w14:textId="33F0963E" w:rsidR="00DA7335" w:rsidRPr="00B115C0" w:rsidRDefault="00DA7335" w:rsidP="00DA7335">
      <w:pPr>
        <w:spacing w:after="0" w:line="240" w:lineRule="auto"/>
        <w:ind w:firstLine="720"/>
        <w:jc w:val="both"/>
        <w:rPr>
          <w:rFonts w:ascii="Times New Roman" w:hAnsi="Times New Roman" w:cs="Times New Roman"/>
          <w:sz w:val="24"/>
          <w:szCs w:val="24"/>
        </w:rPr>
      </w:pPr>
      <w:r w:rsidRPr="00B115C0">
        <w:rPr>
          <w:rFonts w:ascii="Times New Roman" w:hAnsi="Times New Roman" w:cs="Times New Roman"/>
          <w:sz w:val="24"/>
          <w:szCs w:val="24"/>
        </w:rPr>
        <w:t xml:space="preserve">Table 1 shows the findings of Agricultural Science teachers' level of knowledge on the use of Artificial Intelligence in teaching Livestock Farming. The seven items with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values higher than the cut-off value (3.00), show that respondents were knowledgeable on these items, while the three items which</w:t>
      </w:r>
      <w:r w:rsidR="00B115C0">
        <w:rPr>
          <w:rFonts w:ascii="Times New Roman" w:hAnsi="Times New Roman" w:cs="Times New Roman"/>
          <w:sz w:val="24"/>
          <w:szCs w:val="24"/>
        </w:rPr>
        <w:t>,</w:t>
      </w:r>
      <w:r w:rsidRPr="00B115C0">
        <w:rPr>
          <w:rFonts w:ascii="Times New Roman" w:hAnsi="Times New Roman" w:cs="Times New Roman"/>
          <w:sz w:val="24"/>
          <w:szCs w:val="24"/>
        </w:rPr>
        <w:t xml:space="preserve"> had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 xml:space="preserve">values below the cut-off value (3.00) indicated that respondents were not knowledgeable on these items. The item with the highest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w:t>
      </w:r>
      <w:r w:rsidRPr="00B115C0">
        <w:rPr>
          <w:rFonts w:ascii="Times New Roman" w:hAnsi="Times New Roman" w:cs="Times New Roman"/>
          <w:bCs/>
          <w:sz w:val="24"/>
          <w:szCs w:val="24"/>
        </w:rPr>
        <w:t xml:space="preserve"> </w:t>
      </w:r>
      <w:r w:rsidRPr="00B115C0">
        <w:rPr>
          <w:rFonts w:ascii="Times New Roman" w:hAnsi="Times New Roman" w:cs="Times New Roman"/>
          <w:sz w:val="24"/>
          <w:szCs w:val="24"/>
        </w:rPr>
        <w:t xml:space="preserve">score (4.00) was item 1 indicating that the respondents had knowledge of the meaning of Artificial Intelligence in Livestock Farming contexts. The item with the lowest mean </w:t>
      </w:r>
      <w:r w:rsidRPr="00B115C0">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B115C0">
        <w:rPr>
          <w:rFonts w:ascii="Times New Roman" w:hAnsi="Times New Roman" w:cs="Times New Roman"/>
          <w:bCs/>
          <w:sz w:val="26"/>
          <w:szCs w:val="26"/>
        </w:rPr>
        <w:t xml:space="preserve">) </w:t>
      </w:r>
      <w:r w:rsidRPr="00B115C0">
        <w:rPr>
          <w:rFonts w:ascii="Times New Roman" w:hAnsi="Times New Roman" w:cs="Times New Roman"/>
          <w:sz w:val="24"/>
          <w:szCs w:val="24"/>
        </w:rPr>
        <w:t>was item 10 (2.88), showing that the respondents were not knowledgeable on interpreting AI generated livestock management reports. The SD value of the items ranges from 0.78 to 1.47, which implies that there is variation in responses among the items, hence a variation in the level of knowledge of the Agricultural Science teachers on applications of Artificial Intelligence in livestock farming instruction.</w:t>
      </w:r>
    </w:p>
    <w:p w14:paraId="4293A478"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018B1618" w14:textId="7B6DE914"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Hypothesis 2</w:t>
      </w:r>
    </w:p>
    <w:p w14:paraId="4FDB3F54" w14:textId="198930D4"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lastRenderedPageBreak/>
        <w:t xml:space="preserve">There is no significant difference in the mean </w:t>
      </w:r>
      <w:r w:rsidR="00FD2850"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Agricultural Science teachers in rural and urban areas on their </w:t>
      </w:r>
      <w:r>
        <w:rPr>
          <w:rFonts w:ascii="Times New Roman" w:hAnsi="Times New Roman" w:cs="Times New Roman"/>
          <w:sz w:val="24"/>
          <w:szCs w:val="24"/>
          <w:shd w:val="clear" w:color="auto" w:fill="FFFFFF"/>
        </w:rPr>
        <w:t>knowledge</w:t>
      </w:r>
      <w:r w:rsidRPr="00CD348C">
        <w:rPr>
          <w:rFonts w:ascii="Times New Roman" w:hAnsi="Times New Roman" w:cs="Times New Roman"/>
          <w:sz w:val="24"/>
          <w:szCs w:val="24"/>
          <w:shd w:val="clear" w:color="auto" w:fill="FFFFFF"/>
        </w:rPr>
        <w:t xml:space="preserve"> of Artificial Intelligence applications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29196497" w14:textId="3A6D0DF0"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2</w:t>
      </w:r>
    </w:p>
    <w:p w14:paraId="4E34C973" w14:textId="77777777"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Agricultural Science Teachers in Rural and Urban Areas on their Knowledge of Artificial Intelligence Applications in Livestock Farming Instruction </w:t>
      </w:r>
    </w:p>
    <w:tbl>
      <w:tblPr>
        <w:tblStyle w:val="TableGrid"/>
        <w:tblW w:w="9018" w:type="dxa"/>
        <w:tblInd w:w="108" w:type="dxa"/>
        <w:tblLayout w:type="fixed"/>
        <w:tblLook w:val="04A0" w:firstRow="1" w:lastRow="0" w:firstColumn="1" w:lastColumn="0" w:noHBand="0" w:noVBand="1"/>
      </w:tblPr>
      <w:tblGrid>
        <w:gridCol w:w="1818"/>
        <w:gridCol w:w="900"/>
        <w:gridCol w:w="900"/>
        <w:gridCol w:w="990"/>
        <w:gridCol w:w="810"/>
        <w:gridCol w:w="990"/>
        <w:gridCol w:w="900"/>
        <w:gridCol w:w="1710"/>
      </w:tblGrid>
      <w:tr w:rsidR="006C1A6A" w:rsidRPr="00441C0B" w14:paraId="7A4DDFAD" w14:textId="77777777" w:rsidTr="006C1A6A">
        <w:trPr>
          <w:trHeight w:val="70"/>
        </w:trPr>
        <w:tc>
          <w:tcPr>
            <w:tcW w:w="1818" w:type="dxa"/>
            <w:tcBorders>
              <w:left w:val="nil"/>
              <w:right w:val="nil"/>
            </w:tcBorders>
          </w:tcPr>
          <w:p w14:paraId="5A211D63"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School </w:t>
            </w:r>
            <w:r w:rsidRPr="00441C0B">
              <w:rPr>
                <w:b/>
                <w:sz w:val="23"/>
                <w:szCs w:val="23"/>
              </w:rPr>
              <w:t>Location</w:t>
            </w:r>
          </w:p>
        </w:tc>
        <w:tc>
          <w:tcPr>
            <w:tcW w:w="900" w:type="dxa"/>
            <w:tcBorders>
              <w:left w:val="nil"/>
              <w:right w:val="nil"/>
            </w:tcBorders>
          </w:tcPr>
          <w:p w14:paraId="43714C49"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6C8866E1"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47DFC830"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6F0FBC6A"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df</w:t>
            </w:r>
          </w:p>
        </w:tc>
        <w:tc>
          <w:tcPr>
            <w:tcW w:w="990" w:type="dxa"/>
            <w:tcBorders>
              <w:left w:val="nil"/>
              <w:bottom w:val="single" w:sz="4" w:space="0" w:color="auto"/>
              <w:right w:val="nil"/>
            </w:tcBorders>
          </w:tcPr>
          <w:p w14:paraId="49BC2CB0"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530B3148"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6F6E6CB9"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57ACD212" w14:textId="77777777" w:rsidTr="006C1A6A">
        <w:tc>
          <w:tcPr>
            <w:tcW w:w="1818" w:type="dxa"/>
            <w:tcBorders>
              <w:left w:val="nil"/>
              <w:bottom w:val="nil"/>
              <w:right w:val="nil"/>
            </w:tcBorders>
          </w:tcPr>
          <w:p w14:paraId="188AF466"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Urban </w:t>
            </w:r>
          </w:p>
        </w:tc>
        <w:tc>
          <w:tcPr>
            <w:tcW w:w="900" w:type="dxa"/>
            <w:tcBorders>
              <w:left w:val="nil"/>
              <w:bottom w:val="nil"/>
              <w:right w:val="nil"/>
            </w:tcBorders>
          </w:tcPr>
          <w:p w14:paraId="25CEACF8" w14:textId="77777777" w:rsidR="006C1A6A" w:rsidRPr="00441C0B" w:rsidRDefault="006C1A6A" w:rsidP="00A520AE">
            <w:pPr>
              <w:pStyle w:val="NormalWeb"/>
              <w:spacing w:before="0" w:beforeAutospacing="0" w:after="0" w:afterAutospacing="0"/>
              <w:jc w:val="center"/>
              <w:rPr>
                <w:sz w:val="23"/>
                <w:szCs w:val="23"/>
              </w:rPr>
            </w:pPr>
            <w:r>
              <w:rPr>
                <w:sz w:val="23"/>
                <w:szCs w:val="23"/>
              </w:rPr>
              <w:t>135</w:t>
            </w:r>
          </w:p>
        </w:tc>
        <w:tc>
          <w:tcPr>
            <w:tcW w:w="900" w:type="dxa"/>
            <w:tcBorders>
              <w:left w:val="nil"/>
              <w:bottom w:val="nil"/>
              <w:right w:val="nil"/>
            </w:tcBorders>
          </w:tcPr>
          <w:p w14:paraId="04CE7D9D" w14:textId="77777777" w:rsidR="006C1A6A" w:rsidRPr="00441C0B" w:rsidRDefault="006C1A6A" w:rsidP="00A520AE">
            <w:pPr>
              <w:pStyle w:val="NormalWeb"/>
              <w:spacing w:before="0" w:beforeAutospacing="0" w:after="0" w:afterAutospacing="0"/>
              <w:jc w:val="center"/>
              <w:rPr>
                <w:sz w:val="23"/>
                <w:szCs w:val="23"/>
              </w:rPr>
            </w:pPr>
            <w:r>
              <w:rPr>
                <w:sz w:val="23"/>
                <w:szCs w:val="23"/>
              </w:rPr>
              <w:t>3.97</w:t>
            </w:r>
          </w:p>
        </w:tc>
        <w:tc>
          <w:tcPr>
            <w:tcW w:w="990" w:type="dxa"/>
            <w:tcBorders>
              <w:left w:val="nil"/>
              <w:bottom w:val="nil"/>
              <w:right w:val="nil"/>
            </w:tcBorders>
          </w:tcPr>
          <w:p w14:paraId="00B5A982" w14:textId="77777777" w:rsidR="006C1A6A" w:rsidRPr="00441C0B" w:rsidRDefault="006C1A6A" w:rsidP="00A520AE">
            <w:pPr>
              <w:pStyle w:val="NormalWeb"/>
              <w:spacing w:before="0" w:beforeAutospacing="0" w:after="0" w:afterAutospacing="0"/>
              <w:jc w:val="center"/>
              <w:rPr>
                <w:sz w:val="23"/>
                <w:szCs w:val="23"/>
              </w:rPr>
            </w:pPr>
            <w:r>
              <w:rPr>
                <w:sz w:val="23"/>
                <w:szCs w:val="23"/>
              </w:rPr>
              <w:t>0.73</w:t>
            </w:r>
          </w:p>
        </w:tc>
        <w:tc>
          <w:tcPr>
            <w:tcW w:w="810" w:type="dxa"/>
            <w:vMerge w:val="restart"/>
            <w:tcBorders>
              <w:left w:val="nil"/>
              <w:bottom w:val="single" w:sz="4" w:space="0" w:color="auto"/>
              <w:right w:val="nil"/>
            </w:tcBorders>
          </w:tcPr>
          <w:p w14:paraId="54349FEA"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01E7BCFD" w14:textId="77777777" w:rsidR="006C1A6A" w:rsidRPr="00441C0B" w:rsidRDefault="006C1A6A" w:rsidP="00A520AE">
            <w:pPr>
              <w:pStyle w:val="NormalWeb"/>
              <w:spacing w:after="0"/>
              <w:jc w:val="center"/>
              <w:rPr>
                <w:sz w:val="23"/>
                <w:szCs w:val="23"/>
              </w:rPr>
            </w:pPr>
            <w:r>
              <w:rPr>
                <w:sz w:val="23"/>
                <w:szCs w:val="23"/>
              </w:rPr>
              <w:t>-0.58</w:t>
            </w:r>
          </w:p>
        </w:tc>
        <w:tc>
          <w:tcPr>
            <w:tcW w:w="900" w:type="dxa"/>
            <w:vMerge w:val="restart"/>
            <w:tcBorders>
              <w:left w:val="nil"/>
              <w:right w:val="nil"/>
            </w:tcBorders>
          </w:tcPr>
          <w:p w14:paraId="3249E0D8" w14:textId="77777777" w:rsidR="006C1A6A" w:rsidRPr="00441C0B" w:rsidRDefault="006C1A6A" w:rsidP="00A520AE">
            <w:pPr>
              <w:pStyle w:val="NormalWeb"/>
              <w:jc w:val="center"/>
              <w:rPr>
                <w:sz w:val="23"/>
                <w:szCs w:val="23"/>
              </w:rPr>
            </w:pPr>
            <w:r>
              <w:rPr>
                <w:sz w:val="23"/>
                <w:szCs w:val="23"/>
              </w:rPr>
              <w:t>0.56</w:t>
            </w:r>
          </w:p>
        </w:tc>
        <w:tc>
          <w:tcPr>
            <w:tcW w:w="1710" w:type="dxa"/>
            <w:vMerge w:val="restart"/>
            <w:tcBorders>
              <w:left w:val="nil"/>
              <w:right w:val="nil"/>
            </w:tcBorders>
          </w:tcPr>
          <w:p w14:paraId="57439B62"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00A73772" w14:textId="77777777" w:rsidTr="006C1A6A">
        <w:tc>
          <w:tcPr>
            <w:tcW w:w="1818" w:type="dxa"/>
            <w:tcBorders>
              <w:top w:val="nil"/>
              <w:left w:val="nil"/>
              <w:bottom w:val="single" w:sz="4" w:space="0" w:color="auto"/>
              <w:right w:val="nil"/>
            </w:tcBorders>
          </w:tcPr>
          <w:p w14:paraId="1C03E3B8" w14:textId="77777777" w:rsidR="006C1A6A" w:rsidRPr="00441C0B" w:rsidRDefault="006C1A6A" w:rsidP="00A520AE">
            <w:pPr>
              <w:pStyle w:val="NormalWeb"/>
              <w:spacing w:before="0" w:beforeAutospacing="0" w:after="0" w:afterAutospacing="0"/>
              <w:jc w:val="both"/>
              <w:rPr>
                <w:b/>
                <w:sz w:val="23"/>
                <w:szCs w:val="23"/>
              </w:rPr>
            </w:pPr>
            <w:r>
              <w:rPr>
                <w:b/>
                <w:sz w:val="23"/>
                <w:szCs w:val="23"/>
              </w:rPr>
              <w:t>Rural</w:t>
            </w:r>
          </w:p>
        </w:tc>
        <w:tc>
          <w:tcPr>
            <w:tcW w:w="900" w:type="dxa"/>
            <w:tcBorders>
              <w:top w:val="nil"/>
              <w:left w:val="nil"/>
              <w:bottom w:val="single" w:sz="4" w:space="0" w:color="auto"/>
              <w:right w:val="nil"/>
            </w:tcBorders>
          </w:tcPr>
          <w:p w14:paraId="5C43C1E4" w14:textId="77777777" w:rsidR="006C1A6A" w:rsidRPr="00441C0B" w:rsidRDefault="006C1A6A" w:rsidP="00A520AE">
            <w:pPr>
              <w:pStyle w:val="NormalWeb"/>
              <w:spacing w:before="0" w:beforeAutospacing="0" w:after="0" w:afterAutospacing="0"/>
              <w:jc w:val="center"/>
              <w:rPr>
                <w:sz w:val="23"/>
                <w:szCs w:val="23"/>
              </w:rPr>
            </w:pPr>
            <w:r>
              <w:rPr>
                <w:sz w:val="23"/>
                <w:szCs w:val="23"/>
              </w:rPr>
              <w:t>101</w:t>
            </w:r>
          </w:p>
        </w:tc>
        <w:tc>
          <w:tcPr>
            <w:tcW w:w="900" w:type="dxa"/>
            <w:tcBorders>
              <w:top w:val="nil"/>
              <w:left w:val="nil"/>
              <w:bottom w:val="single" w:sz="4" w:space="0" w:color="auto"/>
              <w:right w:val="nil"/>
            </w:tcBorders>
          </w:tcPr>
          <w:p w14:paraId="2E721C93" w14:textId="77777777" w:rsidR="006C1A6A" w:rsidRPr="00441C0B" w:rsidRDefault="006C1A6A" w:rsidP="00A520AE">
            <w:pPr>
              <w:pStyle w:val="NormalWeb"/>
              <w:spacing w:before="0" w:beforeAutospacing="0" w:after="0" w:afterAutospacing="0"/>
              <w:jc w:val="center"/>
              <w:rPr>
                <w:sz w:val="23"/>
                <w:szCs w:val="23"/>
              </w:rPr>
            </w:pPr>
            <w:r>
              <w:rPr>
                <w:sz w:val="23"/>
                <w:szCs w:val="23"/>
              </w:rPr>
              <w:t>4.03</w:t>
            </w:r>
          </w:p>
        </w:tc>
        <w:tc>
          <w:tcPr>
            <w:tcW w:w="990" w:type="dxa"/>
            <w:tcBorders>
              <w:top w:val="nil"/>
              <w:left w:val="nil"/>
              <w:bottom w:val="single" w:sz="4" w:space="0" w:color="auto"/>
              <w:right w:val="nil"/>
            </w:tcBorders>
          </w:tcPr>
          <w:p w14:paraId="6ABEF796"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tcBorders>
              <w:left w:val="nil"/>
              <w:bottom w:val="single" w:sz="4" w:space="0" w:color="auto"/>
              <w:right w:val="nil"/>
            </w:tcBorders>
          </w:tcPr>
          <w:p w14:paraId="3B2D1A92"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4C612E27"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47346336"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3FCEEEAD" w14:textId="77777777" w:rsidR="006C1A6A" w:rsidRPr="00441C0B" w:rsidRDefault="006C1A6A" w:rsidP="00A520AE">
            <w:pPr>
              <w:pStyle w:val="NormalWeb"/>
              <w:spacing w:before="0" w:beforeAutospacing="0" w:after="0" w:afterAutospacing="0"/>
              <w:jc w:val="center"/>
              <w:rPr>
                <w:sz w:val="23"/>
                <w:szCs w:val="23"/>
              </w:rPr>
            </w:pPr>
          </w:p>
        </w:tc>
      </w:tr>
    </w:tbl>
    <w:p w14:paraId="2A06C6AA"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61002EB7"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Key: N = Number of respondents; df = degree of freedom; t = t-value; p = table value</w:t>
      </w:r>
    </w:p>
    <w:p w14:paraId="5F0D0858"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0AF0E92B" w14:textId="77777777" w:rsidR="00B115C0"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5FDB9141" w14:textId="77777777" w:rsidR="007629E6" w:rsidRPr="00BA3673" w:rsidRDefault="007629E6" w:rsidP="00FD2850">
      <w:pPr>
        <w:spacing w:after="0" w:line="240" w:lineRule="auto"/>
        <w:ind w:firstLine="720"/>
        <w:jc w:val="both"/>
        <w:rPr>
          <w:rFonts w:ascii="Times New Roman" w:hAnsi="Times New Roman" w:cs="Times New Roman"/>
          <w:sz w:val="24"/>
          <w:szCs w:val="24"/>
        </w:rPr>
      </w:pPr>
      <w:r w:rsidRPr="00BA3673">
        <w:rPr>
          <w:rFonts w:ascii="Times New Roman" w:hAnsi="Times New Roman" w:cs="Times New Roman"/>
          <w:sz w:val="24"/>
          <w:szCs w:val="24"/>
        </w:rPr>
        <w:t xml:space="preserve">The t-value for the result in Table 2 was -0.58, and with a p-value of 0.56 at alpha 0.05. As the p-value (0.56) was higher than the alpha value (0.05), the null hypothesis that states that there is no significant difference in the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ratings of Agricultural Science teachers in rural and urban areas on their knowledge of Artificial Intelligence applications in Livestock Farming instruction was accepted, meaning that there was no significant difference in the given mean ratings of Agricultural Science teachers in both rural and urban areas on their knowledge of Artificial Intelligence applications in their agricultural science instruction.</w:t>
      </w:r>
    </w:p>
    <w:p w14:paraId="29B826F7"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6DCB3CA" w14:textId="35196157" w:rsidR="006C1A6A" w:rsidRPr="004E10C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2</w:t>
      </w:r>
    </w:p>
    <w:p w14:paraId="2BEA0B79" w14:textId="77777777"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4E10CF">
        <w:rPr>
          <w:rFonts w:ascii="Times New Roman" w:hAnsi="Times New Roman" w:cs="Times New Roman"/>
          <w:sz w:val="24"/>
          <w:szCs w:val="24"/>
          <w:shd w:val="clear" w:color="auto" w:fill="FFFFFF"/>
        </w:rPr>
        <w:t>What are the perceived attitudes of Agricultural Science teachers towards the application of Artificial Intelligence technologies in Livestock Farming instruction?</w:t>
      </w:r>
    </w:p>
    <w:p w14:paraId="00FE22F5" w14:textId="77777777" w:rsidR="00FD2850" w:rsidRDefault="00FD2850" w:rsidP="00A520AE">
      <w:pPr>
        <w:tabs>
          <w:tab w:val="left" w:pos="540"/>
        </w:tabs>
        <w:spacing w:after="0" w:line="240" w:lineRule="auto"/>
        <w:jc w:val="both"/>
        <w:rPr>
          <w:rFonts w:ascii="Times New Roman" w:hAnsi="Times New Roman" w:cs="Times New Roman"/>
          <w:b/>
          <w:bCs/>
          <w:sz w:val="24"/>
          <w:szCs w:val="24"/>
          <w:shd w:val="clear" w:color="auto" w:fill="FFFFFF"/>
        </w:rPr>
      </w:pPr>
    </w:p>
    <w:p w14:paraId="4CC6F88C" w14:textId="30D1F058"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 xml:space="preserve">Table </w:t>
      </w:r>
      <w:r>
        <w:rPr>
          <w:rFonts w:ascii="Times New Roman" w:hAnsi="Times New Roman" w:cs="Times New Roman"/>
          <w:b/>
          <w:bCs/>
          <w:sz w:val="24"/>
          <w:szCs w:val="24"/>
          <w:shd w:val="clear" w:color="auto" w:fill="FFFFFF"/>
        </w:rPr>
        <w:t>3</w:t>
      </w:r>
    </w:p>
    <w:p w14:paraId="0839F9AA" w14:textId="77777777"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of </w:t>
      </w:r>
      <w:r w:rsidRPr="00040A39">
        <w:rPr>
          <w:rFonts w:ascii="Times New Roman" w:hAnsi="Times New Roman" w:cs="Times New Roman"/>
          <w:i/>
          <w:iCs/>
          <w:sz w:val="24"/>
          <w:szCs w:val="24"/>
        </w:rPr>
        <w:t xml:space="preserve">Agricultural Science Teachers’ </w:t>
      </w:r>
      <w:r>
        <w:rPr>
          <w:rFonts w:ascii="Times New Roman" w:hAnsi="Times New Roman" w:cs="Times New Roman"/>
          <w:i/>
          <w:iCs/>
          <w:sz w:val="24"/>
          <w:szCs w:val="24"/>
        </w:rPr>
        <w:t xml:space="preserve">Perceived </w:t>
      </w:r>
      <w:r w:rsidRPr="00040A39">
        <w:rPr>
          <w:rFonts w:ascii="Times New Roman" w:hAnsi="Times New Roman" w:cs="Times New Roman"/>
          <w:i/>
          <w:iCs/>
          <w:sz w:val="24"/>
          <w:szCs w:val="24"/>
        </w:rPr>
        <w:t xml:space="preserve">Attitudes Towards the Application of Artificial Intelligence Technologies in Livestock Farming Instruction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53" w:type="dxa"/>
        <w:tblInd w:w="108" w:type="dxa"/>
        <w:tblLook w:val="04A0" w:firstRow="1" w:lastRow="0" w:firstColumn="1" w:lastColumn="0" w:noHBand="0" w:noVBand="1"/>
      </w:tblPr>
      <w:tblGrid>
        <w:gridCol w:w="636"/>
        <w:gridCol w:w="5844"/>
        <w:gridCol w:w="636"/>
        <w:gridCol w:w="708"/>
        <w:gridCol w:w="1229"/>
      </w:tblGrid>
      <w:tr w:rsidR="006C1A6A" w:rsidRPr="00FD2850" w14:paraId="53D17072" w14:textId="77777777" w:rsidTr="006C1A6A">
        <w:tc>
          <w:tcPr>
            <w:tcW w:w="636" w:type="dxa"/>
            <w:tcBorders>
              <w:left w:val="nil"/>
              <w:bottom w:val="single" w:sz="4" w:space="0" w:color="auto"/>
              <w:right w:val="nil"/>
            </w:tcBorders>
          </w:tcPr>
          <w:p w14:paraId="332BAA54"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S/N</w:t>
            </w:r>
          </w:p>
        </w:tc>
        <w:tc>
          <w:tcPr>
            <w:tcW w:w="5844" w:type="dxa"/>
            <w:tcBorders>
              <w:left w:val="nil"/>
              <w:bottom w:val="single" w:sz="4" w:space="0" w:color="auto"/>
              <w:right w:val="nil"/>
            </w:tcBorders>
          </w:tcPr>
          <w:p w14:paraId="2D321B81"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Attitude Towards AI Applications in Livestock Farming Instruction</w:t>
            </w:r>
          </w:p>
        </w:tc>
        <w:tc>
          <w:tcPr>
            <w:tcW w:w="636" w:type="dxa"/>
            <w:tcBorders>
              <w:left w:val="nil"/>
              <w:bottom w:val="single" w:sz="4" w:space="0" w:color="auto"/>
              <w:right w:val="nil"/>
            </w:tcBorders>
          </w:tcPr>
          <w:p w14:paraId="7655E62C" w14:textId="77777777" w:rsidR="006C1A6A" w:rsidRPr="00FD2850"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8" w:type="dxa"/>
            <w:tcBorders>
              <w:left w:val="nil"/>
              <w:bottom w:val="single" w:sz="4" w:space="0" w:color="auto"/>
              <w:right w:val="nil"/>
            </w:tcBorders>
          </w:tcPr>
          <w:p w14:paraId="586C1CAB" w14:textId="77777777" w:rsidR="006C1A6A" w:rsidRPr="00FD2850" w:rsidRDefault="006C1A6A" w:rsidP="00A520AE">
            <w:pPr>
              <w:pStyle w:val="NormalWeb"/>
              <w:spacing w:before="0" w:beforeAutospacing="0" w:after="0" w:afterAutospacing="0"/>
              <w:jc w:val="center"/>
              <w:rPr>
                <w:b/>
                <w:sz w:val="22"/>
                <w:szCs w:val="22"/>
              </w:rPr>
            </w:pPr>
            <w:r w:rsidRPr="00FD2850">
              <w:rPr>
                <w:b/>
                <w:sz w:val="22"/>
                <w:szCs w:val="22"/>
              </w:rPr>
              <w:t>SD</w:t>
            </w:r>
          </w:p>
        </w:tc>
        <w:tc>
          <w:tcPr>
            <w:tcW w:w="1229" w:type="dxa"/>
            <w:tcBorders>
              <w:left w:val="nil"/>
              <w:bottom w:val="single" w:sz="4" w:space="0" w:color="auto"/>
              <w:right w:val="nil"/>
            </w:tcBorders>
          </w:tcPr>
          <w:p w14:paraId="4694C189" w14:textId="77777777" w:rsidR="006C1A6A" w:rsidRPr="00FD2850" w:rsidRDefault="006C1A6A" w:rsidP="00A520AE">
            <w:pPr>
              <w:pStyle w:val="NormalWeb"/>
              <w:spacing w:before="0" w:beforeAutospacing="0" w:after="0" w:afterAutospacing="0"/>
              <w:jc w:val="both"/>
              <w:rPr>
                <w:b/>
                <w:sz w:val="22"/>
                <w:szCs w:val="22"/>
              </w:rPr>
            </w:pPr>
            <w:r w:rsidRPr="00FD2850">
              <w:rPr>
                <w:b/>
                <w:sz w:val="22"/>
                <w:szCs w:val="22"/>
              </w:rPr>
              <w:t>Remark</w:t>
            </w:r>
          </w:p>
        </w:tc>
      </w:tr>
      <w:tr w:rsidR="006C1A6A" w:rsidRPr="00FD2850" w14:paraId="4AE1484A" w14:textId="77777777" w:rsidTr="006C1A6A">
        <w:tc>
          <w:tcPr>
            <w:tcW w:w="636" w:type="dxa"/>
            <w:tcBorders>
              <w:top w:val="single" w:sz="4" w:space="0" w:color="auto"/>
              <w:left w:val="nil"/>
              <w:bottom w:val="nil"/>
              <w:right w:val="nil"/>
            </w:tcBorders>
          </w:tcPr>
          <w:p w14:paraId="24D3B0CA"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1.</w:t>
            </w:r>
          </w:p>
        </w:tc>
        <w:tc>
          <w:tcPr>
            <w:tcW w:w="5844" w:type="dxa"/>
            <w:tcBorders>
              <w:top w:val="single" w:sz="4" w:space="0" w:color="auto"/>
              <w:left w:val="nil"/>
              <w:bottom w:val="nil"/>
              <w:right w:val="nil"/>
            </w:tcBorders>
            <w:vAlign w:val="center"/>
          </w:tcPr>
          <w:p w14:paraId="6831F405"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AI will improve students’ understanding of livestock production concepts</w:t>
            </w:r>
          </w:p>
        </w:tc>
        <w:tc>
          <w:tcPr>
            <w:tcW w:w="636" w:type="dxa"/>
            <w:tcBorders>
              <w:top w:val="single" w:sz="4" w:space="0" w:color="auto"/>
              <w:left w:val="nil"/>
              <w:bottom w:val="nil"/>
              <w:right w:val="nil"/>
            </w:tcBorders>
          </w:tcPr>
          <w:p w14:paraId="5F6B5E53"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single" w:sz="4" w:space="0" w:color="auto"/>
              <w:left w:val="nil"/>
              <w:bottom w:val="nil"/>
              <w:right w:val="nil"/>
            </w:tcBorders>
          </w:tcPr>
          <w:p w14:paraId="350E6F51"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0.83</w:t>
            </w:r>
          </w:p>
        </w:tc>
        <w:tc>
          <w:tcPr>
            <w:tcW w:w="1229" w:type="dxa"/>
            <w:tcBorders>
              <w:top w:val="single" w:sz="4" w:space="0" w:color="auto"/>
              <w:left w:val="nil"/>
              <w:bottom w:val="nil"/>
              <w:right w:val="nil"/>
            </w:tcBorders>
          </w:tcPr>
          <w:p w14:paraId="05D1561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50A76EFC" w14:textId="77777777" w:rsidTr="006C1A6A">
        <w:tc>
          <w:tcPr>
            <w:tcW w:w="636" w:type="dxa"/>
            <w:tcBorders>
              <w:top w:val="nil"/>
              <w:left w:val="nil"/>
              <w:bottom w:val="nil"/>
              <w:right w:val="nil"/>
            </w:tcBorders>
          </w:tcPr>
          <w:p w14:paraId="3F9F09B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2.</w:t>
            </w:r>
          </w:p>
        </w:tc>
        <w:tc>
          <w:tcPr>
            <w:tcW w:w="5844" w:type="dxa"/>
            <w:tcBorders>
              <w:top w:val="nil"/>
              <w:left w:val="nil"/>
              <w:bottom w:val="nil"/>
              <w:right w:val="nil"/>
            </w:tcBorders>
            <w:vAlign w:val="center"/>
          </w:tcPr>
          <w:p w14:paraId="53455CBE"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feel AI tools can be effectively used in teaching livestock farming</w:t>
            </w:r>
          </w:p>
        </w:tc>
        <w:tc>
          <w:tcPr>
            <w:tcW w:w="636" w:type="dxa"/>
            <w:tcBorders>
              <w:top w:val="nil"/>
              <w:left w:val="nil"/>
              <w:bottom w:val="nil"/>
              <w:right w:val="nil"/>
            </w:tcBorders>
          </w:tcPr>
          <w:p w14:paraId="2703D0FF"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nil"/>
              <w:left w:val="nil"/>
              <w:bottom w:val="nil"/>
              <w:right w:val="nil"/>
            </w:tcBorders>
          </w:tcPr>
          <w:p w14:paraId="587596A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3221AAEF"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684C09B5" w14:textId="77777777" w:rsidTr="006C1A6A">
        <w:tc>
          <w:tcPr>
            <w:tcW w:w="636" w:type="dxa"/>
            <w:tcBorders>
              <w:top w:val="nil"/>
              <w:left w:val="nil"/>
              <w:bottom w:val="nil"/>
              <w:right w:val="nil"/>
            </w:tcBorders>
          </w:tcPr>
          <w:p w14:paraId="4259A36C"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3.</w:t>
            </w:r>
          </w:p>
        </w:tc>
        <w:tc>
          <w:tcPr>
            <w:tcW w:w="5844" w:type="dxa"/>
            <w:tcBorders>
              <w:top w:val="nil"/>
              <w:left w:val="nil"/>
              <w:bottom w:val="nil"/>
              <w:right w:val="nil"/>
            </w:tcBorders>
            <w:vAlign w:val="center"/>
          </w:tcPr>
          <w:p w14:paraId="03DF32F7"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like the use of AI tools in livestock farming</w:t>
            </w:r>
          </w:p>
        </w:tc>
        <w:tc>
          <w:tcPr>
            <w:tcW w:w="636" w:type="dxa"/>
            <w:tcBorders>
              <w:top w:val="nil"/>
              <w:left w:val="nil"/>
              <w:bottom w:val="nil"/>
              <w:right w:val="nil"/>
            </w:tcBorders>
          </w:tcPr>
          <w:p w14:paraId="24B2E135"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4.00</w:t>
            </w:r>
          </w:p>
        </w:tc>
        <w:tc>
          <w:tcPr>
            <w:tcW w:w="708" w:type="dxa"/>
            <w:tcBorders>
              <w:top w:val="nil"/>
              <w:left w:val="nil"/>
              <w:bottom w:val="nil"/>
              <w:right w:val="nil"/>
            </w:tcBorders>
          </w:tcPr>
          <w:p w14:paraId="7D767FEC"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4616807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2C4983B6" w14:textId="77777777" w:rsidTr="006C1A6A">
        <w:tc>
          <w:tcPr>
            <w:tcW w:w="636" w:type="dxa"/>
            <w:tcBorders>
              <w:top w:val="nil"/>
              <w:left w:val="nil"/>
              <w:bottom w:val="nil"/>
              <w:right w:val="nil"/>
            </w:tcBorders>
          </w:tcPr>
          <w:p w14:paraId="481D5DD6"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4.</w:t>
            </w:r>
          </w:p>
        </w:tc>
        <w:tc>
          <w:tcPr>
            <w:tcW w:w="5844" w:type="dxa"/>
            <w:tcBorders>
              <w:top w:val="nil"/>
              <w:left w:val="nil"/>
              <w:bottom w:val="nil"/>
              <w:right w:val="nil"/>
            </w:tcBorders>
            <w:vAlign w:val="center"/>
          </w:tcPr>
          <w:p w14:paraId="29A5C8F7"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the use of AI can save time in preparing livestock farming lessons</w:t>
            </w:r>
          </w:p>
        </w:tc>
        <w:tc>
          <w:tcPr>
            <w:tcW w:w="636" w:type="dxa"/>
            <w:tcBorders>
              <w:top w:val="nil"/>
              <w:left w:val="nil"/>
              <w:bottom w:val="nil"/>
              <w:right w:val="nil"/>
            </w:tcBorders>
          </w:tcPr>
          <w:p w14:paraId="581B669F"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3.98</w:t>
            </w:r>
          </w:p>
        </w:tc>
        <w:tc>
          <w:tcPr>
            <w:tcW w:w="708" w:type="dxa"/>
            <w:tcBorders>
              <w:top w:val="nil"/>
              <w:left w:val="nil"/>
              <w:bottom w:val="nil"/>
              <w:right w:val="nil"/>
            </w:tcBorders>
          </w:tcPr>
          <w:p w14:paraId="2E3CD920"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0.77</w:t>
            </w:r>
          </w:p>
        </w:tc>
        <w:tc>
          <w:tcPr>
            <w:tcW w:w="1229" w:type="dxa"/>
            <w:tcBorders>
              <w:top w:val="nil"/>
              <w:left w:val="nil"/>
              <w:bottom w:val="nil"/>
              <w:right w:val="nil"/>
            </w:tcBorders>
          </w:tcPr>
          <w:p w14:paraId="6F6261A9"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66709F86" w14:textId="77777777" w:rsidTr="006C1A6A">
        <w:tc>
          <w:tcPr>
            <w:tcW w:w="636" w:type="dxa"/>
            <w:tcBorders>
              <w:top w:val="nil"/>
              <w:left w:val="nil"/>
              <w:bottom w:val="nil"/>
              <w:right w:val="nil"/>
            </w:tcBorders>
          </w:tcPr>
          <w:p w14:paraId="1B4EA59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5.</w:t>
            </w:r>
          </w:p>
        </w:tc>
        <w:tc>
          <w:tcPr>
            <w:tcW w:w="5844" w:type="dxa"/>
            <w:tcBorders>
              <w:top w:val="nil"/>
              <w:left w:val="nil"/>
              <w:bottom w:val="nil"/>
              <w:right w:val="nil"/>
            </w:tcBorders>
            <w:vAlign w:val="center"/>
          </w:tcPr>
          <w:p w14:paraId="3332C4AE"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think some traditional methods of teaching livestock farming can be replaced with AI-supported methods</w:t>
            </w:r>
          </w:p>
        </w:tc>
        <w:tc>
          <w:tcPr>
            <w:tcW w:w="636" w:type="dxa"/>
            <w:tcBorders>
              <w:top w:val="nil"/>
              <w:left w:val="nil"/>
              <w:bottom w:val="nil"/>
              <w:right w:val="nil"/>
            </w:tcBorders>
          </w:tcPr>
          <w:p w14:paraId="3DB01D9B"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3.89</w:t>
            </w:r>
          </w:p>
        </w:tc>
        <w:tc>
          <w:tcPr>
            <w:tcW w:w="708" w:type="dxa"/>
            <w:tcBorders>
              <w:top w:val="nil"/>
              <w:left w:val="nil"/>
              <w:bottom w:val="nil"/>
              <w:right w:val="nil"/>
            </w:tcBorders>
          </w:tcPr>
          <w:p w14:paraId="286C8758"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6691121C"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98E7229" w14:textId="77777777" w:rsidTr="006C1A6A">
        <w:tc>
          <w:tcPr>
            <w:tcW w:w="636" w:type="dxa"/>
            <w:tcBorders>
              <w:top w:val="nil"/>
              <w:left w:val="nil"/>
              <w:bottom w:val="nil"/>
              <w:right w:val="nil"/>
            </w:tcBorders>
          </w:tcPr>
          <w:p w14:paraId="09A4D257"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6.</w:t>
            </w:r>
          </w:p>
        </w:tc>
        <w:tc>
          <w:tcPr>
            <w:tcW w:w="5844" w:type="dxa"/>
            <w:tcBorders>
              <w:top w:val="nil"/>
              <w:left w:val="nil"/>
              <w:bottom w:val="nil"/>
              <w:right w:val="nil"/>
            </w:tcBorders>
            <w:vAlign w:val="center"/>
          </w:tcPr>
          <w:p w14:paraId="13261459"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believe AI makes livestock farming instruction more relevant to modern agricultural practices</w:t>
            </w:r>
          </w:p>
        </w:tc>
        <w:tc>
          <w:tcPr>
            <w:tcW w:w="636" w:type="dxa"/>
            <w:tcBorders>
              <w:top w:val="nil"/>
              <w:left w:val="nil"/>
              <w:bottom w:val="nil"/>
              <w:right w:val="nil"/>
            </w:tcBorders>
          </w:tcPr>
          <w:p w14:paraId="36E74B6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3.92</w:t>
            </w:r>
          </w:p>
        </w:tc>
        <w:tc>
          <w:tcPr>
            <w:tcW w:w="708" w:type="dxa"/>
            <w:tcBorders>
              <w:top w:val="nil"/>
              <w:left w:val="nil"/>
              <w:bottom w:val="nil"/>
              <w:right w:val="nil"/>
            </w:tcBorders>
          </w:tcPr>
          <w:p w14:paraId="6244D402"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05863AE7"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1036F54D" w14:textId="77777777" w:rsidTr="006C1A6A">
        <w:tc>
          <w:tcPr>
            <w:tcW w:w="636" w:type="dxa"/>
            <w:tcBorders>
              <w:top w:val="nil"/>
              <w:left w:val="nil"/>
              <w:bottom w:val="nil"/>
              <w:right w:val="nil"/>
            </w:tcBorders>
          </w:tcPr>
          <w:p w14:paraId="38BE31E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7.</w:t>
            </w:r>
          </w:p>
        </w:tc>
        <w:tc>
          <w:tcPr>
            <w:tcW w:w="5844" w:type="dxa"/>
            <w:tcBorders>
              <w:top w:val="nil"/>
              <w:left w:val="nil"/>
              <w:bottom w:val="nil"/>
              <w:right w:val="nil"/>
            </w:tcBorders>
            <w:vAlign w:val="center"/>
          </w:tcPr>
          <w:p w14:paraId="738CA4A2"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feel students will enjoy learning livestock farming when AI tools are used</w:t>
            </w:r>
          </w:p>
        </w:tc>
        <w:tc>
          <w:tcPr>
            <w:tcW w:w="636" w:type="dxa"/>
            <w:tcBorders>
              <w:top w:val="nil"/>
              <w:left w:val="nil"/>
              <w:bottom w:val="nil"/>
              <w:right w:val="nil"/>
            </w:tcBorders>
          </w:tcPr>
          <w:p w14:paraId="7594CC84"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4.02</w:t>
            </w:r>
          </w:p>
        </w:tc>
        <w:tc>
          <w:tcPr>
            <w:tcW w:w="708" w:type="dxa"/>
            <w:tcBorders>
              <w:top w:val="nil"/>
              <w:left w:val="nil"/>
              <w:bottom w:val="nil"/>
              <w:right w:val="nil"/>
            </w:tcBorders>
          </w:tcPr>
          <w:p w14:paraId="6876D2EB"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0.82</w:t>
            </w:r>
          </w:p>
        </w:tc>
        <w:tc>
          <w:tcPr>
            <w:tcW w:w="1229" w:type="dxa"/>
            <w:tcBorders>
              <w:top w:val="nil"/>
              <w:left w:val="nil"/>
              <w:bottom w:val="nil"/>
              <w:right w:val="nil"/>
            </w:tcBorders>
          </w:tcPr>
          <w:p w14:paraId="31868206"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2D33902" w14:textId="77777777" w:rsidTr="006C1A6A">
        <w:tc>
          <w:tcPr>
            <w:tcW w:w="636" w:type="dxa"/>
            <w:tcBorders>
              <w:top w:val="nil"/>
              <w:left w:val="nil"/>
              <w:bottom w:val="nil"/>
              <w:right w:val="nil"/>
            </w:tcBorders>
          </w:tcPr>
          <w:p w14:paraId="276D4BA3"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8.</w:t>
            </w:r>
          </w:p>
        </w:tc>
        <w:tc>
          <w:tcPr>
            <w:tcW w:w="5844" w:type="dxa"/>
            <w:tcBorders>
              <w:top w:val="nil"/>
              <w:left w:val="nil"/>
              <w:bottom w:val="nil"/>
              <w:right w:val="nil"/>
            </w:tcBorders>
            <w:vAlign w:val="center"/>
          </w:tcPr>
          <w:p w14:paraId="26FB7CB1" w14:textId="77777777" w:rsidR="006C1A6A" w:rsidRPr="00FD2850" w:rsidRDefault="006C1A6A" w:rsidP="00A520AE">
            <w:pPr>
              <w:pStyle w:val="ListParagraph"/>
              <w:ind w:left="0"/>
              <w:jc w:val="both"/>
              <w:rPr>
                <w:rFonts w:ascii="Times New Roman" w:hAnsi="Times New Roman" w:cs="Times New Roman"/>
              </w:rPr>
            </w:pPr>
            <w:r w:rsidRPr="00FD2850">
              <w:rPr>
                <w:rFonts w:ascii="Times New Roman" w:hAnsi="Times New Roman" w:cs="Times New Roman"/>
              </w:rPr>
              <w:t>I think AI will make the assessment of students’ livestock farming skills easier and more objective</w:t>
            </w:r>
          </w:p>
        </w:tc>
        <w:tc>
          <w:tcPr>
            <w:tcW w:w="636" w:type="dxa"/>
            <w:tcBorders>
              <w:top w:val="nil"/>
              <w:left w:val="nil"/>
              <w:bottom w:val="nil"/>
              <w:right w:val="nil"/>
            </w:tcBorders>
          </w:tcPr>
          <w:p w14:paraId="18EB48ED"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3.89</w:t>
            </w:r>
          </w:p>
        </w:tc>
        <w:tc>
          <w:tcPr>
            <w:tcW w:w="708" w:type="dxa"/>
            <w:tcBorders>
              <w:top w:val="nil"/>
              <w:left w:val="nil"/>
              <w:bottom w:val="nil"/>
              <w:right w:val="nil"/>
            </w:tcBorders>
          </w:tcPr>
          <w:p w14:paraId="15596F89"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0.80</w:t>
            </w:r>
          </w:p>
        </w:tc>
        <w:tc>
          <w:tcPr>
            <w:tcW w:w="1229" w:type="dxa"/>
            <w:tcBorders>
              <w:top w:val="nil"/>
              <w:left w:val="nil"/>
              <w:bottom w:val="nil"/>
              <w:right w:val="nil"/>
            </w:tcBorders>
          </w:tcPr>
          <w:p w14:paraId="2318A088"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081A9944" w14:textId="77777777" w:rsidTr="006C1A6A">
        <w:tc>
          <w:tcPr>
            <w:tcW w:w="636" w:type="dxa"/>
            <w:tcBorders>
              <w:top w:val="nil"/>
              <w:left w:val="nil"/>
              <w:bottom w:val="nil"/>
              <w:right w:val="nil"/>
            </w:tcBorders>
          </w:tcPr>
          <w:p w14:paraId="7C3EACA8"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9.</w:t>
            </w:r>
          </w:p>
        </w:tc>
        <w:tc>
          <w:tcPr>
            <w:tcW w:w="5844" w:type="dxa"/>
            <w:tcBorders>
              <w:top w:val="nil"/>
              <w:left w:val="nil"/>
              <w:bottom w:val="nil"/>
              <w:right w:val="nil"/>
            </w:tcBorders>
            <w:vAlign w:val="center"/>
          </w:tcPr>
          <w:p w14:paraId="0B72AC50" w14:textId="77777777" w:rsidR="006C1A6A" w:rsidRPr="00FD2850" w:rsidRDefault="006C1A6A" w:rsidP="00A520AE">
            <w:pPr>
              <w:pStyle w:val="ListParagraph"/>
              <w:ind w:left="0"/>
              <w:jc w:val="both"/>
              <w:rPr>
                <w:rFonts w:ascii="Times New Roman" w:hAnsi="Times New Roman" w:cs="Times New Roman"/>
                <w:lang w:val="en-GB"/>
              </w:rPr>
            </w:pPr>
            <w:r w:rsidRPr="00FD2850">
              <w:rPr>
                <w:rFonts w:ascii="Times New Roman" w:hAnsi="Times New Roman" w:cs="Times New Roman"/>
              </w:rPr>
              <w:t>I feel AI can improve the accuracy of livestock production data used during instruction</w:t>
            </w:r>
          </w:p>
        </w:tc>
        <w:tc>
          <w:tcPr>
            <w:tcW w:w="636" w:type="dxa"/>
            <w:tcBorders>
              <w:top w:val="nil"/>
              <w:left w:val="nil"/>
              <w:bottom w:val="nil"/>
              <w:right w:val="nil"/>
            </w:tcBorders>
          </w:tcPr>
          <w:p w14:paraId="4949263E"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4.02</w:t>
            </w:r>
          </w:p>
        </w:tc>
        <w:tc>
          <w:tcPr>
            <w:tcW w:w="708" w:type="dxa"/>
            <w:tcBorders>
              <w:top w:val="nil"/>
              <w:left w:val="nil"/>
              <w:bottom w:val="nil"/>
              <w:right w:val="nil"/>
            </w:tcBorders>
          </w:tcPr>
          <w:p w14:paraId="164D06AC"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0.79</w:t>
            </w:r>
          </w:p>
        </w:tc>
        <w:tc>
          <w:tcPr>
            <w:tcW w:w="1229" w:type="dxa"/>
            <w:tcBorders>
              <w:top w:val="nil"/>
              <w:left w:val="nil"/>
              <w:bottom w:val="nil"/>
              <w:right w:val="nil"/>
            </w:tcBorders>
          </w:tcPr>
          <w:p w14:paraId="2405A869"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r w:rsidR="006C1A6A" w:rsidRPr="00FD2850" w14:paraId="38EBB1AD" w14:textId="77777777" w:rsidTr="006C1A6A">
        <w:tc>
          <w:tcPr>
            <w:tcW w:w="636" w:type="dxa"/>
            <w:tcBorders>
              <w:top w:val="nil"/>
              <w:left w:val="nil"/>
              <w:bottom w:val="single" w:sz="4" w:space="0" w:color="auto"/>
              <w:right w:val="nil"/>
            </w:tcBorders>
          </w:tcPr>
          <w:p w14:paraId="7F76865D"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10.</w:t>
            </w:r>
          </w:p>
        </w:tc>
        <w:tc>
          <w:tcPr>
            <w:tcW w:w="5844" w:type="dxa"/>
            <w:tcBorders>
              <w:top w:val="nil"/>
              <w:left w:val="nil"/>
              <w:bottom w:val="single" w:sz="4" w:space="0" w:color="auto"/>
              <w:right w:val="nil"/>
            </w:tcBorders>
            <w:vAlign w:val="center"/>
          </w:tcPr>
          <w:p w14:paraId="010D94A0" w14:textId="77777777" w:rsidR="006C1A6A" w:rsidRPr="00FD2850" w:rsidRDefault="006C1A6A" w:rsidP="00A520AE">
            <w:pPr>
              <w:pStyle w:val="ListParagraph"/>
              <w:ind w:left="0"/>
              <w:jc w:val="both"/>
              <w:rPr>
                <w:rFonts w:ascii="Times New Roman" w:hAnsi="Times New Roman" w:cs="Times New Roman"/>
                <w:lang w:val="en-GB"/>
              </w:rPr>
            </w:pPr>
            <w:r w:rsidRPr="00FD2850">
              <w:rPr>
                <w:rFonts w:ascii="Times New Roman" w:hAnsi="Times New Roman" w:cs="Times New Roman"/>
              </w:rPr>
              <w:t>I believe Agricultural Science teachers should be encouraged to apply AI in livestock farming instruction</w:t>
            </w:r>
          </w:p>
        </w:tc>
        <w:tc>
          <w:tcPr>
            <w:tcW w:w="636" w:type="dxa"/>
            <w:tcBorders>
              <w:top w:val="nil"/>
              <w:left w:val="nil"/>
              <w:bottom w:val="single" w:sz="4" w:space="0" w:color="auto"/>
              <w:right w:val="nil"/>
            </w:tcBorders>
          </w:tcPr>
          <w:p w14:paraId="010B74E7"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4.05</w:t>
            </w:r>
          </w:p>
        </w:tc>
        <w:tc>
          <w:tcPr>
            <w:tcW w:w="708" w:type="dxa"/>
            <w:tcBorders>
              <w:top w:val="nil"/>
              <w:left w:val="nil"/>
              <w:bottom w:val="single" w:sz="4" w:space="0" w:color="auto"/>
              <w:right w:val="nil"/>
            </w:tcBorders>
          </w:tcPr>
          <w:p w14:paraId="2F906CEE" w14:textId="77777777" w:rsidR="006C1A6A" w:rsidRPr="00FD2850" w:rsidRDefault="006C1A6A" w:rsidP="00A520AE">
            <w:pPr>
              <w:pStyle w:val="NormalWeb"/>
              <w:spacing w:before="0" w:beforeAutospacing="0" w:after="0" w:afterAutospacing="0"/>
              <w:jc w:val="center"/>
              <w:rPr>
                <w:sz w:val="22"/>
                <w:szCs w:val="22"/>
              </w:rPr>
            </w:pPr>
            <w:r w:rsidRPr="00FD2850">
              <w:rPr>
                <w:sz w:val="22"/>
                <w:szCs w:val="22"/>
              </w:rPr>
              <w:t>0.84</w:t>
            </w:r>
          </w:p>
        </w:tc>
        <w:tc>
          <w:tcPr>
            <w:tcW w:w="1229" w:type="dxa"/>
            <w:tcBorders>
              <w:top w:val="nil"/>
              <w:left w:val="nil"/>
              <w:bottom w:val="single" w:sz="4" w:space="0" w:color="auto"/>
              <w:right w:val="nil"/>
            </w:tcBorders>
          </w:tcPr>
          <w:p w14:paraId="52AFAF7A" w14:textId="77777777" w:rsidR="006C1A6A" w:rsidRPr="00FD2850" w:rsidRDefault="006C1A6A" w:rsidP="00A520AE">
            <w:pPr>
              <w:pStyle w:val="NormalWeb"/>
              <w:spacing w:before="0" w:beforeAutospacing="0" w:after="0" w:afterAutospacing="0"/>
              <w:jc w:val="both"/>
              <w:rPr>
                <w:sz w:val="22"/>
                <w:szCs w:val="22"/>
              </w:rPr>
            </w:pPr>
            <w:r w:rsidRPr="00FD2850">
              <w:rPr>
                <w:sz w:val="22"/>
                <w:szCs w:val="22"/>
              </w:rPr>
              <w:t>Agreed</w:t>
            </w:r>
          </w:p>
        </w:tc>
      </w:tr>
    </w:tbl>
    <w:p w14:paraId="450C0D9E" w14:textId="77777777" w:rsidR="006C1A6A" w:rsidRPr="00B45584" w:rsidRDefault="006C1A6A" w:rsidP="00A520AE">
      <w:pPr>
        <w:pStyle w:val="NormalWeb"/>
        <w:spacing w:before="0" w:beforeAutospacing="0" w:after="0" w:afterAutospacing="0"/>
      </w:pPr>
      <w:r w:rsidRPr="00B45584">
        <w:lastRenderedPageBreak/>
        <w:t>Source: Field Work (202</w:t>
      </w:r>
      <w:r>
        <w:t>6</w:t>
      </w:r>
      <w:r w:rsidRPr="00B45584">
        <w:t>)</w:t>
      </w:r>
    </w:p>
    <w:p w14:paraId="70562CDE" w14:textId="77777777" w:rsidR="00A520AE"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197D7976" w14:textId="77777777" w:rsidR="00FD2850" w:rsidRPr="00BA3673" w:rsidRDefault="00FD2850" w:rsidP="00FD2850">
      <w:pPr>
        <w:spacing w:after="0" w:line="240" w:lineRule="auto"/>
        <w:jc w:val="both"/>
        <w:rPr>
          <w:rFonts w:ascii="Times New Roman" w:hAnsi="Times New Roman" w:cs="Times New Roman"/>
          <w:sz w:val="24"/>
          <w:szCs w:val="24"/>
        </w:rPr>
      </w:pPr>
      <w:r w:rsidRPr="00BA3673">
        <w:rPr>
          <w:rFonts w:ascii="Times New Roman" w:hAnsi="Times New Roman" w:cs="Times New Roman"/>
          <w:sz w:val="24"/>
          <w:szCs w:val="24"/>
        </w:rPr>
        <w:t xml:space="preserve">Table 3 indicates the results of the questionnaire where the Agricultural Science teachers responded to the question regarding their attitudes towards the use of Artificial Intelligence technologies in teaching livestock production. The mean value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for all of those items was above 3.00, which indicated that there was agreement among respondents. The item with the highest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 (4.05) was item 10, which indicated very high levels of agreement that encouragement of the use of AI in agricultural science teaching should be promoted among Agricultural Science teachers. For each item, the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scores were within the agreed range of 0 to 5, and the items with the lowest mean scores (3.89) were items 5 and 8, which means that some of the traditional methods of teaching livestock farming can be replaced with AI supported methods and that AI will make the assessment of student’s livestock farming skills easier and more objective. The results for the standard deviation (SD) ranged from 0.77 to 0.84, indicating that the teachers' responses were highly correlated, with a consistently positive attitude towards the use of Artificial Intelligence in livestock farming teaching.</w:t>
      </w:r>
    </w:p>
    <w:p w14:paraId="4EE55346"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32E170EB" w14:textId="7C9DDAF1" w:rsidR="006C1A6A" w:rsidRPr="000C71D0"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 xml:space="preserve">Hypothesis </w:t>
      </w:r>
      <w:r>
        <w:rPr>
          <w:rFonts w:ascii="Times New Roman" w:hAnsi="Times New Roman" w:cs="Times New Roman"/>
          <w:b/>
          <w:bCs/>
          <w:sz w:val="24"/>
          <w:szCs w:val="24"/>
          <w:shd w:val="clear" w:color="auto" w:fill="FFFFFF"/>
        </w:rPr>
        <w:t>2</w:t>
      </w:r>
    </w:p>
    <w:p w14:paraId="0DB5BD9E" w14:textId="4F2FD40D" w:rsidR="006C1A6A" w:rsidRPr="00CD348C"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 xml:space="preserve">There is no significant difference in the mean </w:t>
      </w:r>
      <w:r w:rsidR="00FD2850"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C911C4">
        <w:rPr>
          <w:rFonts w:ascii="Times New Roman" w:hAnsi="Times New Roman" w:cs="Times New Roman"/>
          <w:bCs/>
          <w:sz w:val="24"/>
          <w:szCs w:val="24"/>
        </w:rPr>
        <w:t>)</w:t>
      </w:r>
      <w:r w:rsidRPr="00CD348C">
        <w:rPr>
          <w:rFonts w:ascii="Times New Roman" w:hAnsi="Times New Roman" w:cs="Times New Roman"/>
          <w:sz w:val="24"/>
          <w:szCs w:val="24"/>
          <w:shd w:val="clear" w:color="auto" w:fill="FFFFFF"/>
        </w:rPr>
        <w:t xml:space="preserve"> ratings of male and female Agricultural Science teachers on their attitudes toward the </w:t>
      </w:r>
      <w:r>
        <w:rPr>
          <w:rFonts w:ascii="Times New Roman" w:hAnsi="Times New Roman" w:cs="Times New Roman"/>
          <w:sz w:val="24"/>
          <w:szCs w:val="24"/>
          <w:shd w:val="clear" w:color="auto" w:fill="FFFFFF"/>
        </w:rPr>
        <w:t>application</w:t>
      </w:r>
      <w:r w:rsidRPr="00CD348C">
        <w:rPr>
          <w:rFonts w:ascii="Times New Roman" w:hAnsi="Times New Roman" w:cs="Times New Roman"/>
          <w:sz w:val="24"/>
          <w:szCs w:val="24"/>
          <w:shd w:val="clear" w:color="auto" w:fill="FFFFFF"/>
        </w:rPr>
        <w:t xml:space="preserve"> of Artificial Intelligence technologies into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w:t>
      </w:r>
    </w:p>
    <w:p w14:paraId="3A46D77F"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0380C80" w14:textId="26F90523"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Table 4</w:t>
      </w:r>
    </w:p>
    <w:p w14:paraId="51444385" w14:textId="77777777"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Male and Female Agricultural Science Teachers on their Attitude towards the Application of Artificial Intelligence technologies into Livestock Farming Instruction </w:t>
      </w:r>
    </w:p>
    <w:tbl>
      <w:tblPr>
        <w:tblStyle w:val="TableGrid"/>
        <w:tblW w:w="8550" w:type="dxa"/>
        <w:tblLayout w:type="fixed"/>
        <w:tblLook w:val="04A0" w:firstRow="1" w:lastRow="0" w:firstColumn="1" w:lastColumn="0" w:noHBand="0" w:noVBand="1"/>
      </w:tblPr>
      <w:tblGrid>
        <w:gridCol w:w="1350"/>
        <w:gridCol w:w="900"/>
        <w:gridCol w:w="900"/>
        <w:gridCol w:w="990"/>
        <w:gridCol w:w="810"/>
        <w:gridCol w:w="990"/>
        <w:gridCol w:w="900"/>
        <w:gridCol w:w="1710"/>
      </w:tblGrid>
      <w:tr w:rsidR="006C1A6A" w:rsidRPr="00441C0B" w14:paraId="14A4FA4C" w14:textId="77777777" w:rsidTr="00505EBC">
        <w:trPr>
          <w:trHeight w:val="70"/>
        </w:trPr>
        <w:tc>
          <w:tcPr>
            <w:tcW w:w="1350" w:type="dxa"/>
            <w:tcBorders>
              <w:left w:val="nil"/>
              <w:right w:val="nil"/>
            </w:tcBorders>
          </w:tcPr>
          <w:p w14:paraId="42DF27EC" w14:textId="77777777" w:rsidR="006C1A6A" w:rsidRPr="00441C0B" w:rsidRDefault="006C1A6A" w:rsidP="00A520AE">
            <w:pPr>
              <w:pStyle w:val="NormalWeb"/>
              <w:spacing w:before="0" w:beforeAutospacing="0" w:after="0" w:afterAutospacing="0"/>
              <w:jc w:val="both"/>
              <w:rPr>
                <w:b/>
                <w:sz w:val="23"/>
                <w:szCs w:val="23"/>
              </w:rPr>
            </w:pPr>
            <w:r>
              <w:rPr>
                <w:b/>
                <w:sz w:val="23"/>
                <w:szCs w:val="23"/>
              </w:rPr>
              <w:t>Sex</w:t>
            </w:r>
          </w:p>
        </w:tc>
        <w:tc>
          <w:tcPr>
            <w:tcW w:w="900" w:type="dxa"/>
            <w:tcBorders>
              <w:left w:val="nil"/>
              <w:right w:val="nil"/>
            </w:tcBorders>
          </w:tcPr>
          <w:p w14:paraId="060B6413"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7E0AF07C"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04B8BF1C"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3E88449A"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df</w:t>
            </w:r>
          </w:p>
        </w:tc>
        <w:tc>
          <w:tcPr>
            <w:tcW w:w="990" w:type="dxa"/>
            <w:tcBorders>
              <w:left w:val="nil"/>
              <w:bottom w:val="single" w:sz="4" w:space="0" w:color="auto"/>
              <w:right w:val="nil"/>
            </w:tcBorders>
          </w:tcPr>
          <w:p w14:paraId="0CBCA0F7"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3B77CF1D"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7E516BE4"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2E5C74BF" w14:textId="77777777" w:rsidTr="00505EBC">
        <w:tc>
          <w:tcPr>
            <w:tcW w:w="1350" w:type="dxa"/>
            <w:tcBorders>
              <w:left w:val="nil"/>
              <w:bottom w:val="nil"/>
              <w:right w:val="nil"/>
            </w:tcBorders>
          </w:tcPr>
          <w:p w14:paraId="182301D0" w14:textId="77777777" w:rsidR="006C1A6A" w:rsidRPr="00441C0B" w:rsidRDefault="006C1A6A" w:rsidP="00A520AE">
            <w:pPr>
              <w:pStyle w:val="NormalWeb"/>
              <w:spacing w:before="0" w:beforeAutospacing="0" w:after="0" w:afterAutospacing="0"/>
              <w:jc w:val="both"/>
              <w:rPr>
                <w:b/>
                <w:sz w:val="23"/>
                <w:szCs w:val="23"/>
              </w:rPr>
            </w:pPr>
            <w:r>
              <w:rPr>
                <w:b/>
                <w:sz w:val="23"/>
                <w:szCs w:val="23"/>
              </w:rPr>
              <w:t>Male</w:t>
            </w:r>
          </w:p>
        </w:tc>
        <w:tc>
          <w:tcPr>
            <w:tcW w:w="900" w:type="dxa"/>
            <w:tcBorders>
              <w:left w:val="nil"/>
              <w:bottom w:val="nil"/>
              <w:right w:val="nil"/>
            </w:tcBorders>
          </w:tcPr>
          <w:p w14:paraId="120957FD" w14:textId="77777777" w:rsidR="006C1A6A" w:rsidRPr="00441C0B" w:rsidRDefault="006C1A6A" w:rsidP="00A520AE">
            <w:pPr>
              <w:pStyle w:val="NormalWeb"/>
              <w:spacing w:before="0" w:beforeAutospacing="0" w:after="0" w:afterAutospacing="0"/>
              <w:jc w:val="center"/>
              <w:rPr>
                <w:sz w:val="23"/>
                <w:szCs w:val="23"/>
              </w:rPr>
            </w:pPr>
            <w:r>
              <w:rPr>
                <w:sz w:val="23"/>
                <w:szCs w:val="23"/>
              </w:rPr>
              <w:t>106</w:t>
            </w:r>
          </w:p>
        </w:tc>
        <w:tc>
          <w:tcPr>
            <w:tcW w:w="900" w:type="dxa"/>
            <w:tcBorders>
              <w:left w:val="nil"/>
              <w:bottom w:val="nil"/>
              <w:right w:val="nil"/>
            </w:tcBorders>
          </w:tcPr>
          <w:p w14:paraId="0B814D12" w14:textId="77777777" w:rsidR="006C1A6A" w:rsidRPr="00441C0B" w:rsidRDefault="006C1A6A" w:rsidP="00A520AE">
            <w:pPr>
              <w:pStyle w:val="NormalWeb"/>
              <w:spacing w:before="0" w:beforeAutospacing="0" w:after="0" w:afterAutospacing="0"/>
              <w:jc w:val="center"/>
              <w:rPr>
                <w:sz w:val="23"/>
                <w:szCs w:val="23"/>
              </w:rPr>
            </w:pPr>
            <w:r>
              <w:rPr>
                <w:sz w:val="23"/>
                <w:szCs w:val="23"/>
              </w:rPr>
              <w:t>3.97</w:t>
            </w:r>
          </w:p>
        </w:tc>
        <w:tc>
          <w:tcPr>
            <w:tcW w:w="990" w:type="dxa"/>
            <w:tcBorders>
              <w:left w:val="nil"/>
              <w:bottom w:val="nil"/>
              <w:right w:val="nil"/>
            </w:tcBorders>
          </w:tcPr>
          <w:p w14:paraId="7A765BF1"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val="restart"/>
            <w:tcBorders>
              <w:left w:val="nil"/>
              <w:bottom w:val="single" w:sz="4" w:space="0" w:color="auto"/>
              <w:right w:val="nil"/>
            </w:tcBorders>
          </w:tcPr>
          <w:p w14:paraId="29B2136E"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2FA02593" w14:textId="77777777" w:rsidR="006C1A6A" w:rsidRPr="00441C0B" w:rsidRDefault="006C1A6A" w:rsidP="00A520AE">
            <w:pPr>
              <w:pStyle w:val="NormalWeb"/>
              <w:spacing w:after="0"/>
              <w:jc w:val="center"/>
              <w:rPr>
                <w:sz w:val="23"/>
                <w:szCs w:val="23"/>
              </w:rPr>
            </w:pPr>
            <w:r>
              <w:rPr>
                <w:sz w:val="23"/>
                <w:szCs w:val="23"/>
              </w:rPr>
              <w:t>-0.40</w:t>
            </w:r>
          </w:p>
        </w:tc>
        <w:tc>
          <w:tcPr>
            <w:tcW w:w="900" w:type="dxa"/>
            <w:vMerge w:val="restart"/>
            <w:tcBorders>
              <w:left w:val="nil"/>
              <w:right w:val="nil"/>
            </w:tcBorders>
          </w:tcPr>
          <w:p w14:paraId="2DCE3E3D" w14:textId="77777777" w:rsidR="006C1A6A" w:rsidRPr="00441C0B" w:rsidRDefault="006C1A6A" w:rsidP="00A520AE">
            <w:pPr>
              <w:pStyle w:val="NormalWeb"/>
              <w:jc w:val="center"/>
              <w:rPr>
                <w:sz w:val="23"/>
                <w:szCs w:val="23"/>
              </w:rPr>
            </w:pPr>
            <w:r>
              <w:rPr>
                <w:sz w:val="23"/>
                <w:szCs w:val="23"/>
              </w:rPr>
              <w:t>0.69</w:t>
            </w:r>
          </w:p>
        </w:tc>
        <w:tc>
          <w:tcPr>
            <w:tcW w:w="1710" w:type="dxa"/>
            <w:vMerge w:val="restart"/>
            <w:tcBorders>
              <w:left w:val="nil"/>
              <w:right w:val="nil"/>
            </w:tcBorders>
          </w:tcPr>
          <w:p w14:paraId="5C3668B9"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1E8AA656" w14:textId="77777777" w:rsidTr="00505EBC">
        <w:tc>
          <w:tcPr>
            <w:tcW w:w="1350" w:type="dxa"/>
            <w:tcBorders>
              <w:top w:val="nil"/>
              <w:left w:val="nil"/>
              <w:bottom w:val="single" w:sz="4" w:space="0" w:color="auto"/>
              <w:right w:val="nil"/>
            </w:tcBorders>
          </w:tcPr>
          <w:p w14:paraId="2BF7A0AD" w14:textId="77777777" w:rsidR="006C1A6A" w:rsidRPr="00441C0B" w:rsidRDefault="006C1A6A" w:rsidP="00A520AE">
            <w:pPr>
              <w:pStyle w:val="NormalWeb"/>
              <w:spacing w:before="0" w:beforeAutospacing="0" w:after="0" w:afterAutospacing="0"/>
              <w:jc w:val="both"/>
              <w:rPr>
                <w:b/>
                <w:sz w:val="23"/>
                <w:szCs w:val="23"/>
              </w:rPr>
            </w:pPr>
            <w:r>
              <w:rPr>
                <w:b/>
                <w:sz w:val="23"/>
                <w:szCs w:val="23"/>
              </w:rPr>
              <w:t>Female</w:t>
            </w:r>
          </w:p>
        </w:tc>
        <w:tc>
          <w:tcPr>
            <w:tcW w:w="900" w:type="dxa"/>
            <w:tcBorders>
              <w:top w:val="nil"/>
              <w:left w:val="nil"/>
              <w:bottom w:val="single" w:sz="4" w:space="0" w:color="auto"/>
              <w:right w:val="nil"/>
            </w:tcBorders>
          </w:tcPr>
          <w:p w14:paraId="55DBC5CB" w14:textId="77777777" w:rsidR="006C1A6A" w:rsidRPr="00441C0B" w:rsidRDefault="006C1A6A" w:rsidP="00A520AE">
            <w:pPr>
              <w:pStyle w:val="NormalWeb"/>
              <w:spacing w:before="0" w:beforeAutospacing="0" w:after="0" w:afterAutospacing="0"/>
              <w:jc w:val="center"/>
              <w:rPr>
                <w:sz w:val="23"/>
                <w:szCs w:val="23"/>
              </w:rPr>
            </w:pPr>
            <w:r>
              <w:rPr>
                <w:sz w:val="23"/>
                <w:szCs w:val="23"/>
              </w:rPr>
              <w:t>130</w:t>
            </w:r>
          </w:p>
        </w:tc>
        <w:tc>
          <w:tcPr>
            <w:tcW w:w="900" w:type="dxa"/>
            <w:tcBorders>
              <w:top w:val="nil"/>
              <w:left w:val="nil"/>
              <w:bottom w:val="single" w:sz="4" w:space="0" w:color="auto"/>
              <w:right w:val="nil"/>
            </w:tcBorders>
          </w:tcPr>
          <w:p w14:paraId="6B3FD862" w14:textId="77777777" w:rsidR="006C1A6A" w:rsidRPr="00441C0B" w:rsidRDefault="006C1A6A" w:rsidP="00A520AE">
            <w:pPr>
              <w:pStyle w:val="NormalWeb"/>
              <w:spacing w:before="0" w:beforeAutospacing="0" w:after="0" w:afterAutospacing="0"/>
              <w:jc w:val="center"/>
              <w:rPr>
                <w:sz w:val="23"/>
                <w:szCs w:val="23"/>
              </w:rPr>
            </w:pPr>
            <w:r>
              <w:rPr>
                <w:sz w:val="23"/>
                <w:szCs w:val="23"/>
              </w:rPr>
              <w:t>4.02</w:t>
            </w:r>
          </w:p>
        </w:tc>
        <w:tc>
          <w:tcPr>
            <w:tcW w:w="990" w:type="dxa"/>
            <w:tcBorders>
              <w:top w:val="nil"/>
              <w:left w:val="nil"/>
              <w:bottom w:val="single" w:sz="4" w:space="0" w:color="auto"/>
              <w:right w:val="nil"/>
            </w:tcBorders>
          </w:tcPr>
          <w:p w14:paraId="0B5D0710" w14:textId="77777777" w:rsidR="006C1A6A" w:rsidRPr="00441C0B" w:rsidRDefault="006C1A6A" w:rsidP="00A520AE">
            <w:pPr>
              <w:pStyle w:val="NormalWeb"/>
              <w:spacing w:before="0" w:beforeAutospacing="0" w:after="0" w:afterAutospacing="0"/>
              <w:jc w:val="center"/>
              <w:rPr>
                <w:sz w:val="23"/>
                <w:szCs w:val="23"/>
              </w:rPr>
            </w:pPr>
            <w:r>
              <w:rPr>
                <w:sz w:val="23"/>
                <w:szCs w:val="23"/>
              </w:rPr>
              <w:t>0.83</w:t>
            </w:r>
          </w:p>
        </w:tc>
        <w:tc>
          <w:tcPr>
            <w:tcW w:w="810" w:type="dxa"/>
            <w:vMerge/>
            <w:tcBorders>
              <w:left w:val="nil"/>
              <w:bottom w:val="single" w:sz="4" w:space="0" w:color="auto"/>
              <w:right w:val="nil"/>
            </w:tcBorders>
          </w:tcPr>
          <w:p w14:paraId="0AE4B42D"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02E0E124"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0829DDCD"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492EAC09" w14:textId="77777777" w:rsidR="006C1A6A" w:rsidRPr="00441C0B" w:rsidRDefault="006C1A6A" w:rsidP="00A520AE">
            <w:pPr>
              <w:pStyle w:val="NormalWeb"/>
              <w:spacing w:before="0" w:beforeAutospacing="0" w:after="0" w:afterAutospacing="0"/>
              <w:jc w:val="center"/>
              <w:rPr>
                <w:sz w:val="23"/>
                <w:szCs w:val="23"/>
              </w:rPr>
            </w:pPr>
          </w:p>
        </w:tc>
      </w:tr>
    </w:tbl>
    <w:p w14:paraId="481BE9F6"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71EB6F76"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Key: N = Number of respondents; df = degree of freedom; t = t-value; p = table value</w:t>
      </w:r>
    </w:p>
    <w:p w14:paraId="701FEDB0"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2EC0898B" w14:textId="77777777" w:rsidR="00FD2850"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4106F61F" w14:textId="1127E776" w:rsidR="00FD2850" w:rsidRDefault="00FD2850" w:rsidP="00FD285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Pr="00BA3673">
        <w:rPr>
          <w:rFonts w:ascii="Times New Roman" w:hAnsi="Times New Roman" w:cs="Times New Roman"/>
          <w:sz w:val="24"/>
          <w:szCs w:val="24"/>
        </w:rPr>
        <w:t xml:space="preserve">Table 4 revealed a t-value of -0.40 and a p-value of 0.69 at the 0.05 alpha level. Therefore, the null hypothesis, which states that there is no significant difference between the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ratings of Male and Female Agricultural Science teachers' attitudes towards the application of Artificial Intelligence technologies into livestock farming instruction, was accepted, as the p value (0.69) is greater than the alpha value (0.05), indicating that there is no significant difference between the mean ratings of Male and Female Agricultural Science teachers' attitudes towards the application of Artificial Intelligence technologies into livestock farming instruction.</w:t>
      </w:r>
    </w:p>
    <w:p w14:paraId="4AB46622" w14:textId="3CC8CF13" w:rsidR="00751B4E" w:rsidRDefault="00751B4E">
      <w:pPr>
        <w:rPr>
          <w:rFonts w:ascii="Times New Roman" w:hAnsi="Times New Roman" w:cs="Times New Roman"/>
          <w:b/>
          <w:bCs/>
          <w:sz w:val="24"/>
          <w:szCs w:val="24"/>
          <w:shd w:val="clear" w:color="auto" w:fill="FFFFFF"/>
        </w:rPr>
      </w:pPr>
    </w:p>
    <w:p w14:paraId="4A61DA6B" w14:textId="2A4F992F" w:rsidR="006C1A6A" w:rsidRPr="004E10C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E10CF">
        <w:rPr>
          <w:rFonts w:ascii="Times New Roman" w:hAnsi="Times New Roman" w:cs="Times New Roman"/>
          <w:b/>
          <w:bCs/>
          <w:sz w:val="24"/>
          <w:szCs w:val="24"/>
          <w:shd w:val="clear" w:color="auto" w:fill="FFFFFF"/>
        </w:rPr>
        <w:t xml:space="preserve">Research Question </w:t>
      </w:r>
      <w:r>
        <w:rPr>
          <w:rFonts w:ascii="Times New Roman" w:hAnsi="Times New Roman" w:cs="Times New Roman"/>
          <w:b/>
          <w:bCs/>
          <w:sz w:val="24"/>
          <w:szCs w:val="24"/>
          <w:shd w:val="clear" w:color="auto" w:fill="FFFFFF"/>
        </w:rPr>
        <w:t>3</w:t>
      </w:r>
    </w:p>
    <w:p w14:paraId="27050ECB" w14:textId="77777777" w:rsidR="006C1A6A"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4E10CF">
        <w:rPr>
          <w:rFonts w:ascii="Times New Roman" w:hAnsi="Times New Roman" w:cs="Times New Roman"/>
          <w:sz w:val="24"/>
          <w:szCs w:val="24"/>
          <w:shd w:val="clear" w:color="auto" w:fill="FFFFFF"/>
        </w:rPr>
        <w:t>To what extent are Agricultural Science teachers in Delta State ready to apply Artificial Intelligence in Livestock Farming instruction?</w:t>
      </w:r>
    </w:p>
    <w:p w14:paraId="47865DB3"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08154602" w14:textId="4E00F08A" w:rsidR="006C1A6A"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Table 5</w:t>
      </w:r>
    </w:p>
    <w:p w14:paraId="332B8069" w14:textId="77777777" w:rsidR="006C1A6A" w:rsidRPr="00A107E7" w:rsidRDefault="006C1A6A" w:rsidP="00A520AE">
      <w:pPr>
        <w:spacing w:after="0" w:line="240" w:lineRule="auto"/>
        <w:jc w:val="both"/>
        <w:rPr>
          <w:rFonts w:ascii="Times New Roman" w:hAnsi="Times New Roman" w:cs="Times New Roman"/>
          <w:i/>
          <w:iCs/>
          <w:sz w:val="24"/>
          <w:szCs w:val="24"/>
        </w:rPr>
      </w:pPr>
      <w:r w:rsidRPr="00A107E7">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A107E7">
        <w:rPr>
          <w:rFonts w:ascii="Times New Roman" w:hAnsi="Times New Roman" w:cs="Times New Roman"/>
          <w:i/>
          <w:iCs/>
          <w:sz w:val="24"/>
          <w:szCs w:val="24"/>
        </w:rPr>
        <w:t>)</w:t>
      </w:r>
      <w:r>
        <w:rPr>
          <w:rFonts w:ascii="Times New Roman" w:hAnsi="Times New Roman" w:cs="Times New Roman"/>
          <w:i/>
          <w:iCs/>
          <w:sz w:val="24"/>
          <w:szCs w:val="24"/>
        </w:rPr>
        <w:t xml:space="preserve"> and Standard Deviation Values </w:t>
      </w:r>
      <w:r w:rsidRPr="00040A39">
        <w:rPr>
          <w:rFonts w:ascii="Times New Roman" w:hAnsi="Times New Roman" w:cs="Times New Roman"/>
          <w:i/>
          <w:iCs/>
          <w:sz w:val="24"/>
          <w:szCs w:val="24"/>
        </w:rPr>
        <w:t>of Agricultural Science Teachers</w:t>
      </w:r>
      <w:r>
        <w:rPr>
          <w:rFonts w:ascii="Times New Roman" w:hAnsi="Times New Roman" w:cs="Times New Roman"/>
          <w:i/>
          <w:iCs/>
          <w:sz w:val="24"/>
          <w:szCs w:val="24"/>
        </w:rPr>
        <w:t xml:space="preserve">’ Readiness to Apply </w:t>
      </w:r>
      <w:r w:rsidRPr="00040A39">
        <w:rPr>
          <w:rFonts w:ascii="Times New Roman" w:hAnsi="Times New Roman" w:cs="Times New Roman"/>
          <w:i/>
          <w:iCs/>
          <w:sz w:val="24"/>
          <w:szCs w:val="24"/>
        </w:rPr>
        <w:t>Artificial Intelligence in Livestock Farming Instruction</w:t>
      </w:r>
      <w:r>
        <w:rPr>
          <w:rFonts w:ascii="Times New Roman" w:hAnsi="Times New Roman" w:cs="Times New Roman"/>
          <w:i/>
          <w:iCs/>
          <w:sz w:val="24"/>
          <w:szCs w:val="24"/>
        </w:rPr>
        <w:t xml:space="preserve"> </w:t>
      </w:r>
      <w:r w:rsidRPr="00A107E7">
        <w:rPr>
          <w:rFonts w:ascii="Times New Roman" w:hAnsi="Times New Roman" w:cs="Times New Roman"/>
          <w:i/>
          <w:iCs/>
          <w:sz w:val="24"/>
          <w:szCs w:val="24"/>
        </w:rPr>
        <w:t>(n = 2</w:t>
      </w:r>
      <w:r>
        <w:rPr>
          <w:rFonts w:ascii="Times New Roman" w:hAnsi="Times New Roman" w:cs="Times New Roman"/>
          <w:i/>
          <w:iCs/>
          <w:sz w:val="24"/>
          <w:szCs w:val="24"/>
        </w:rPr>
        <w:t>36</w:t>
      </w:r>
      <w:r w:rsidRPr="00A107E7">
        <w:rPr>
          <w:rFonts w:ascii="Times New Roman" w:hAnsi="Times New Roman" w:cs="Times New Roman"/>
          <w:i/>
          <w:iCs/>
          <w:sz w:val="24"/>
          <w:szCs w:val="24"/>
        </w:rPr>
        <w:t>)</w:t>
      </w:r>
    </w:p>
    <w:tbl>
      <w:tblPr>
        <w:tblStyle w:val="TableGrid"/>
        <w:tblW w:w="9000" w:type="dxa"/>
        <w:tblInd w:w="108" w:type="dxa"/>
        <w:tblLook w:val="04A0" w:firstRow="1" w:lastRow="0" w:firstColumn="1" w:lastColumn="0" w:noHBand="0" w:noVBand="1"/>
      </w:tblPr>
      <w:tblGrid>
        <w:gridCol w:w="636"/>
        <w:gridCol w:w="5664"/>
        <w:gridCol w:w="636"/>
        <w:gridCol w:w="708"/>
        <w:gridCol w:w="1356"/>
      </w:tblGrid>
      <w:tr w:rsidR="006C1A6A" w:rsidRPr="00B45584" w14:paraId="6897DAE5" w14:textId="77777777" w:rsidTr="006C1A6A">
        <w:tc>
          <w:tcPr>
            <w:tcW w:w="636" w:type="dxa"/>
            <w:tcBorders>
              <w:left w:val="nil"/>
              <w:bottom w:val="single" w:sz="4" w:space="0" w:color="auto"/>
              <w:right w:val="nil"/>
            </w:tcBorders>
          </w:tcPr>
          <w:p w14:paraId="26EA1323" w14:textId="77777777" w:rsidR="006C1A6A" w:rsidRPr="00B45584" w:rsidRDefault="006C1A6A" w:rsidP="00A520AE">
            <w:pPr>
              <w:pStyle w:val="NormalWeb"/>
              <w:spacing w:before="0" w:beforeAutospacing="0" w:after="0" w:afterAutospacing="0"/>
              <w:jc w:val="both"/>
              <w:rPr>
                <w:b/>
              </w:rPr>
            </w:pPr>
            <w:r w:rsidRPr="00B45584">
              <w:rPr>
                <w:b/>
              </w:rPr>
              <w:t>S/N</w:t>
            </w:r>
          </w:p>
        </w:tc>
        <w:tc>
          <w:tcPr>
            <w:tcW w:w="5664" w:type="dxa"/>
            <w:tcBorders>
              <w:left w:val="nil"/>
              <w:bottom w:val="single" w:sz="4" w:space="0" w:color="auto"/>
              <w:right w:val="nil"/>
            </w:tcBorders>
          </w:tcPr>
          <w:p w14:paraId="7CECFB21" w14:textId="77777777" w:rsidR="006C1A6A" w:rsidRPr="00B45584" w:rsidRDefault="006C1A6A" w:rsidP="00A520AE">
            <w:pPr>
              <w:pStyle w:val="NormalWeb"/>
              <w:spacing w:before="0" w:beforeAutospacing="0" w:after="0" w:afterAutospacing="0"/>
              <w:jc w:val="both"/>
              <w:rPr>
                <w:b/>
              </w:rPr>
            </w:pPr>
            <w:r>
              <w:rPr>
                <w:b/>
              </w:rPr>
              <w:t>Readiness to Apply AI</w:t>
            </w:r>
          </w:p>
        </w:tc>
        <w:tc>
          <w:tcPr>
            <w:tcW w:w="636" w:type="dxa"/>
            <w:tcBorders>
              <w:left w:val="nil"/>
              <w:bottom w:val="single" w:sz="4" w:space="0" w:color="auto"/>
              <w:right w:val="nil"/>
            </w:tcBorders>
          </w:tcPr>
          <w:p w14:paraId="2A6B23E4" w14:textId="77777777" w:rsidR="006C1A6A" w:rsidRPr="00A107E7" w:rsidRDefault="00000000" w:rsidP="00A520AE">
            <w:pPr>
              <w:pStyle w:val="NormalWeb"/>
              <w:spacing w:before="0" w:beforeAutospacing="0" w:after="0" w:afterAutospacing="0"/>
              <w:jc w:val="center"/>
              <w:rPr>
                <w:rFonts w:ascii="Cambria Math" w:hAnsi="Cambria Math"/>
                <w:b/>
                <w:i/>
              </w:rPr>
            </w:pPr>
            <m:oMathPara>
              <m:oMath>
                <m:bar>
                  <m:barPr>
                    <m:pos m:val="top"/>
                    <m:ctrlPr>
                      <w:rPr>
                        <w:rFonts w:ascii="Cambria Math" w:hAnsi="Cambria Math"/>
                        <w:i/>
                        <w:sz w:val="25"/>
                        <w:szCs w:val="25"/>
                      </w:rPr>
                    </m:ctrlPr>
                  </m:barPr>
                  <m:e>
                    <m:r>
                      <w:rPr>
                        <w:rFonts w:ascii="Cambria Math"/>
                        <w:sz w:val="25"/>
                        <w:szCs w:val="25"/>
                      </w:rPr>
                      <m:t>x</m:t>
                    </m:r>
                  </m:e>
                </m:bar>
              </m:oMath>
            </m:oMathPara>
          </w:p>
        </w:tc>
        <w:tc>
          <w:tcPr>
            <w:tcW w:w="708" w:type="dxa"/>
            <w:tcBorders>
              <w:left w:val="nil"/>
              <w:bottom w:val="single" w:sz="4" w:space="0" w:color="auto"/>
              <w:right w:val="nil"/>
            </w:tcBorders>
          </w:tcPr>
          <w:p w14:paraId="6B4CA1E4" w14:textId="77777777" w:rsidR="006C1A6A" w:rsidRPr="00B45584" w:rsidRDefault="006C1A6A" w:rsidP="00A520AE">
            <w:pPr>
              <w:pStyle w:val="NormalWeb"/>
              <w:spacing w:before="0" w:beforeAutospacing="0" w:after="0" w:afterAutospacing="0"/>
              <w:jc w:val="center"/>
              <w:rPr>
                <w:b/>
              </w:rPr>
            </w:pPr>
            <w:r w:rsidRPr="00B45584">
              <w:rPr>
                <w:b/>
              </w:rPr>
              <w:t>SD</w:t>
            </w:r>
          </w:p>
        </w:tc>
        <w:tc>
          <w:tcPr>
            <w:tcW w:w="1356" w:type="dxa"/>
            <w:tcBorders>
              <w:left w:val="nil"/>
              <w:bottom w:val="single" w:sz="4" w:space="0" w:color="auto"/>
              <w:right w:val="nil"/>
            </w:tcBorders>
          </w:tcPr>
          <w:p w14:paraId="75EB8D47" w14:textId="77777777" w:rsidR="006C1A6A" w:rsidRPr="00B45584" w:rsidRDefault="006C1A6A" w:rsidP="00A520AE">
            <w:pPr>
              <w:pStyle w:val="NormalWeb"/>
              <w:spacing w:before="0" w:beforeAutospacing="0" w:after="0" w:afterAutospacing="0"/>
              <w:jc w:val="both"/>
              <w:rPr>
                <w:b/>
              </w:rPr>
            </w:pPr>
            <w:r w:rsidRPr="00B45584">
              <w:rPr>
                <w:b/>
              </w:rPr>
              <w:t>Remark</w:t>
            </w:r>
          </w:p>
        </w:tc>
      </w:tr>
      <w:tr w:rsidR="006C1A6A" w:rsidRPr="00B45584" w14:paraId="1CD30BCF" w14:textId="77777777" w:rsidTr="006C1A6A">
        <w:tc>
          <w:tcPr>
            <w:tcW w:w="636" w:type="dxa"/>
            <w:tcBorders>
              <w:top w:val="single" w:sz="4" w:space="0" w:color="auto"/>
              <w:left w:val="nil"/>
              <w:bottom w:val="nil"/>
              <w:right w:val="nil"/>
            </w:tcBorders>
          </w:tcPr>
          <w:p w14:paraId="24B57802" w14:textId="77777777" w:rsidR="006C1A6A" w:rsidRPr="00B45584" w:rsidRDefault="006C1A6A" w:rsidP="00A520AE">
            <w:pPr>
              <w:pStyle w:val="NormalWeb"/>
              <w:spacing w:before="0" w:beforeAutospacing="0" w:after="0" w:afterAutospacing="0"/>
              <w:jc w:val="both"/>
            </w:pPr>
            <w:r w:rsidRPr="00B45584">
              <w:lastRenderedPageBreak/>
              <w:t>1.</w:t>
            </w:r>
          </w:p>
        </w:tc>
        <w:tc>
          <w:tcPr>
            <w:tcW w:w="5664" w:type="dxa"/>
            <w:tcBorders>
              <w:top w:val="single" w:sz="4" w:space="0" w:color="auto"/>
              <w:left w:val="nil"/>
              <w:bottom w:val="nil"/>
              <w:right w:val="nil"/>
            </w:tcBorders>
            <w:vAlign w:val="center"/>
          </w:tcPr>
          <w:p w14:paraId="60C99F05"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 xml:space="preserve">Teach </w:t>
            </w:r>
            <w:r w:rsidRPr="00920835">
              <w:rPr>
                <w:rFonts w:ascii="Times New Roman" w:hAnsi="Times New Roman"/>
                <w:bCs/>
                <w:sz w:val="24"/>
                <w:szCs w:val="24"/>
              </w:rPr>
              <w:t>livestock farming topics using AI-supported instructional tools</w:t>
            </w:r>
          </w:p>
        </w:tc>
        <w:tc>
          <w:tcPr>
            <w:tcW w:w="636" w:type="dxa"/>
            <w:tcBorders>
              <w:top w:val="single" w:sz="4" w:space="0" w:color="auto"/>
              <w:left w:val="nil"/>
              <w:bottom w:val="nil"/>
              <w:right w:val="nil"/>
            </w:tcBorders>
          </w:tcPr>
          <w:p w14:paraId="31E668CC" w14:textId="77777777" w:rsidR="006C1A6A" w:rsidRPr="00B45584" w:rsidRDefault="006C1A6A" w:rsidP="00A520AE">
            <w:pPr>
              <w:pStyle w:val="NormalWeb"/>
              <w:spacing w:before="0" w:beforeAutospacing="0" w:after="0" w:afterAutospacing="0"/>
              <w:jc w:val="center"/>
            </w:pPr>
            <w:r w:rsidRPr="003E5295">
              <w:t>2.95</w:t>
            </w:r>
          </w:p>
        </w:tc>
        <w:tc>
          <w:tcPr>
            <w:tcW w:w="708" w:type="dxa"/>
            <w:tcBorders>
              <w:top w:val="single" w:sz="4" w:space="0" w:color="auto"/>
              <w:left w:val="nil"/>
              <w:bottom w:val="nil"/>
              <w:right w:val="nil"/>
            </w:tcBorders>
          </w:tcPr>
          <w:p w14:paraId="6F4F15C0" w14:textId="77777777" w:rsidR="006C1A6A" w:rsidRPr="00B45584" w:rsidRDefault="006C1A6A" w:rsidP="00A520AE">
            <w:pPr>
              <w:pStyle w:val="NormalWeb"/>
              <w:spacing w:before="0" w:beforeAutospacing="0" w:after="0" w:afterAutospacing="0"/>
              <w:jc w:val="center"/>
            </w:pPr>
            <w:r w:rsidRPr="003E5295">
              <w:t>1.4</w:t>
            </w:r>
            <w:r>
              <w:t>2</w:t>
            </w:r>
          </w:p>
        </w:tc>
        <w:tc>
          <w:tcPr>
            <w:tcW w:w="1356" w:type="dxa"/>
            <w:tcBorders>
              <w:top w:val="single" w:sz="4" w:space="0" w:color="auto"/>
              <w:left w:val="nil"/>
              <w:bottom w:val="nil"/>
              <w:right w:val="nil"/>
            </w:tcBorders>
          </w:tcPr>
          <w:p w14:paraId="48025711" w14:textId="77777777" w:rsidR="006C1A6A" w:rsidRPr="00B45584" w:rsidRDefault="006C1A6A" w:rsidP="00A520AE">
            <w:pPr>
              <w:pStyle w:val="NormalWeb"/>
              <w:spacing w:before="0" w:beforeAutospacing="0" w:after="0" w:afterAutospacing="0"/>
              <w:jc w:val="both"/>
            </w:pPr>
            <w:r>
              <w:t>Not Ready</w:t>
            </w:r>
          </w:p>
        </w:tc>
      </w:tr>
      <w:tr w:rsidR="006C1A6A" w:rsidRPr="00B45584" w14:paraId="600177E0" w14:textId="77777777" w:rsidTr="006C1A6A">
        <w:tc>
          <w:tcPr>
            <w:tcW w:w="636" w:type="dxa"/>
            <w:tcBorders>
              <w:top w:val="nil"/>
              <w:left w:val="nil"/>
              <w:bottom w:val="nil"/>
              <w:right w:val="nil"/>
            </w:tcBorders>
          </w:tcPr>
          <w:p w14:paraId="6778B580" w14:textId="77777777" w:rsidR="006C1A6A" w:rsidRPr="00B45584" w:rsidRDefault="006C1A6A" w:rsidP="00A520AE">
            <w:pPr>
              <w:pStyle w:val="NormalWeb"/>
              <w:spacing w:before="0" w:beforeAutospacing="0" w:after="0" w:afterAutospacing="0"/>
              <w:jc w:val="both"/>
            </w:pPr>
            <w:r w:rsidRPr="00B45584">
              <w:t>2.</w:t>
            </w:r>
          </w:p>
        </w:tc>
        <w:tc>
          <w:tcPr>
            <w:tcW w:w="5664" w:type="dxa"/>
            <w:tcBorders>
              <w:top w:val="nil"/>
              <w:left w:val="nil"/>
              <w:bottom w:val="nil"/>
              <w:right w:val="nil"/>
            </w:tcBorders>
            <w:vAlign w:val="center"/>
          </w:tcPr>
          <w:p w14:paraId="1CD7DD46"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M</w:t>
            </w:r>
            <w:r w:rsidRPr="00793BA1">
              <w:rPr>
                <w:rFonts w:ascii="Times New Roman" w:hAnsi="Times New Roman"/>
                <w:bCs/>
                <w:sz w:val="24"/>
                <w:szCs w:val="24"/>
              </w:rPr>
              <w:t xml:space="preserve">odify </w:t>
            </w:r>
            <w:r w:rsidRPr="00920835">
              <w:rPr>
                <w:rFonts w:ascii="Times New Roman" w:hAnsi="Times New Roman"/>
                <w:bCs/>
                <w:sz w:val="24"/>
                <w:szCs w:val="24"/>
              </w:rPr>
              <w:t>livestock farming lesson plans to include AI-based activities</w:t>
            </w:r>
          </w:p>
        </w:tc>
        <w:tc>
          <w:tcPr>
            <w:tcW w:w="636" w:type="dxa"/>
            <w:tcBorders>
              <w:top w:val="nil"/>
              <w:left w:val="nil"/>
              <w:bottom w:val="nil"/>
              <w:right w:val="nil"/>
            </w:tcBorders>
          </w:tcPr>
          <w:p w14:paraId="20507DE1" w14:textId="77777777" w:rsidR="006C1A6A" w:rsidRPr="00B45584"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4AF9E419" w14:textId="77777777" w:rsidR="006C1A6A" w:rsidRPr="00B45584" w:rsidRDefault="006C1A6A" w:rsidP="00A520AE">
            <w:pPr>
              <w:pStyle w:val="NormalWeb"/>
              <w:spacing w:before="0" w:beforeAutospacing="0" w:after="0" w:afterAutospacing="0"/>
              <w:jc w:val="center"/>
            </w:pPr>
            <w:r w:rsidRPr="003E5295">
              <w:t>1.37</w:t>
            </w:r>
          </w:p>
        </w:tc>
        <w:tc>
          <w:tcPr>
            <w:tcW w:w="1356" w:type="dxa"/>
            <w:tcBorders>
              <w:top w:val="nil"/>
              <w:left w:val="nil"/>
              <w:bottom w:val="nil"/>
              <w:right w:val="nil"/>
            </w:tcBorders>
          </w:tcPr>
          <w:p w14:paraId="6FB0783C" w14:textId="77777777" w:rsidR="006C1A6A" w:rsidRPr="00B45584" w:rsidRDefault="006C1A6A" w:rsidP="00A520AE">
            <w:pPr>
              <w:pStyle w:val="NormalWeb"/>
              <w:spacing w:before="0" w:beforeAutospacing="0" w:after="0" w:afterAutospacing="0"/>
              <w:jc w:val="both"/>
            </w:pPr>
            <w:r>
              <w:t>Not Ready</w:t>
            </w:r>
          </w:p>
        </w:tc>
      </w:tr>
      <w:tr w:rsidR="006C1A6A" w:rsidRPr="00B45584" w14:paraId="45AB3323" w14:textId="77777777" w:rsidTr="006C1A6A">
        <w:tc>
          <w:tcPr>
            <w:tcW w:w="636" w:type="dxa"/>
            <w:tcBorders>
              <w:top w:val="nil"/>
              <w:left w:val="nil"/>
              <w:bottom w:val="nil"/>
              <w:right w:val="nil"/>
            </w:tcBorders>
          </w:tcPr>
          <w:p w14:paraId="3360C3BD" w14:textId="77777777" w:rsidR="006C1A6A" w:rsidRPr="00B45584" w:rsidRDefault="006C1A6A" w:rsidP="00A520AE">
            <w:pPr>
              <w:pStyle w:val="NormalWeb"/>
              <w:spacing w:before="0" w:beforeAutospacing="0" w:after="0" w:afterAutospacing="0"/>
              <w:jc w:val="both"/>
            </w:pPr>
            <w:r w:rsidRPr="00B45584">
              <w:t>3.</w:t>
            </w:r>
          </w:p>
        </w:tc>
        <w:tc>
          <w:tcPr>
            <w:tcW w:w="5664" w:type="dxa"/>
            <w:tcBorders>
              <w:top w:val="nil"/>
              <w:left w:val="nil"/>
              <w:bottom w:val="nil"/>
              <w:right w:val="nil"/>
            </w:tcBorders>
            <w:vAlign w:val="center"/>
          </w:tcPr>
          <w:p w14:paraId="2241EAB3"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Attend additional AI training sessions</w:t>
            </w:r>
          </w:p>
        </w:tc>
        <w:tc>
          <w:tcPr>
            <w:tcW w:w="636" w:type="dxa"/>
            <w:tcBorders>
              <w:top w:val="nil"/>
              <w:left w:val="nil"/>
              <w:bottom w:val="nil"/>
              <w:right w:val="nil"/>
            </w:tcBorders>
          </w:tcPr>
          <w:p w14:paraId="55D5A1FA" w14:textId="77777777" w:rsidR="006C1A6A" w:rsidRPr="00B45584" w:rsidRDefault="006C1A6A" w:rsidP="00A520AE">
            <w:pPr>
              <w:pStyle w:val="NormalWeb"/>
              <w:spacing w:before="0" w:beforeAutospacing="0" w:after="0" w:afterAutospacing="0"/>
              <w:jc w:val="center"/>
            </w:pPr>
            <w:r w:rsidRPr="003E5295">
              <w:t>2.94</w:t>
            </w:r>
          </w:p>
        </w:tc>
        <w:tc>
          <w:tcPr>
            <w:tcW w:w="708" w:type="dxa"/>
            <w:tcBorders>
              <w:top w:val="nil"/>
              <w:left w:val="nil"/>
              <w:bottom w:val="nil"/>
              <w:right w:val="nil"/>
            </w:tcBorders>
          </w:tcPr>
          <w:p w14:paraId="7FB3E290" w14:textId="77777777" w:rsidR="006C1A6A" w:rsidRPr="00B45584" w:rsidRDefault="006C1A6A" w:rsidP="00A520AE">
            <w:pPr>
              <w:pStyle w:val="NormalWeb"/>
              <w:spacing w:before="0" w:beforeAutospacing="0" w:after="0" w:afterAutospacing="0"/>
              <w:jc w:val="center"/>
            </w:pPr>
            <w:r w:rsidRPr="003E5295">
              <w:t>1.4</w:t>
            </w:r>
            <w:r>
              <w:t>1</w:t>
            </w:r>
          </w:p>
        </w:tc>
        <w:tc>
          <w:tcPr>
            <w:tcW w:w="1356" w:type="dxa"/>
            <w:tcBorders>
              <w:top w:val="nil"/>
              <w:left w:val="nil"/>
              <w:bottom w:val="nil"/>
              <w:right w:val="nil"/>
            </w:tcBorders>
          </w:tcPr>
          <w:p w14:paraId="330799FC"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72B9E575" w14:textId="77777777" w:rsidTr="006C1A6A">
        <w:tc>
          <w:tcPr>
            <w:tcW w:w="636" w:type="dxa"/>
            <w:tcBorders>
              <w:top w:val="nil"/>
              <w:left w:val="nil"/>
              <w:bottom w:val="nil"/>
              <w:right w:val="nil"/>
            </w:tcBorders>
          </w:tcPr>
          <w:p w14:paraId="53D59058" w14:textId="77777777" w:rsidR="006C1A6A" w:rsidRPr="00B45584" w:rsidRDefault="006C1A6A" w:rsidP="00A520AE">
            <w:pPr>
              <w:pStyle w:val="NormalWeb"/>
              <w:spacing w:before="0" w:beforeAutospacing="0" w:after="0" w:afterAutospacing="0"/>
              <w:jc w:val="both"/>
            </w:pPr>
            <w:r w:rsidRPr="00B45584">
              <w:t>4.</w:t>
            </w:r>
          </w:p>
        </w:tc>
        <w:tc>
          <w:tcPr>
            <w:tcW w:w="5664" w:type="dxa"/>
            <w:tcBorders>
              <w:top w:val="nil"/>
              <w:left w:val="nil"/>
              <w:bottom w:val="nil"/>
              <w:right w:val="nil"/>
            </w:tcBorders>
            <w:vAlign w:val="center"/>
          </w:tcPr>
          <w:p w14:paraId="430F5683"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C</w:t>
            </w:r>
            <w:r w:rsidRPr="00793BA1">
              <w:rPr>
                <w:rFonts w:ascii="Times New Roman" w:hAnsi="Times New Roman"/>
                <w:bCs/>
                <w:sz w:val="24"/>
                <w:szCs w:val="24"/>
              </w:rPr>
              <w:t>ollaborate with colleagues on AI-based lessons</w:t>
            </w:r>
          </w:p>
        </w:tc>
        <w:tc>
          <w:tcPr>
            <w:tcW w:w="636" w:type="dxa"/>
            <w:tcBorders>
              <w:top w:val="nil"/>
              <w:left w:val="nil"/>
              <w:bottom w:val="nil"/>
              <w:right w:val="nil"/>
            </w:tcBorders>
          </w:tcPr>
          <w:p w14:paraId="3E76B190" w14:textId="77777777" w:rsidR="006C1A6A" w:rsidRPr="00B45584" w:rsidRDefault="006C1A6A" w:rsidP="00A520AE">
            <w:pPr>
              <w:pStyle w:val="NormalWeb"/>
              <w:spacing w:before="0" w:beforeAutospacing="0" w:after="0" w:afterAutospacing="0"/>
              <w:jc w:val="center"/>
            </w:pPr>
            <w:r w:rsidRPr="003E5295">
              <w:t>2.96</w:t>
            </w:r>
          </w:p>
        </w:tc>
        <w:tc>
          <w:tcPr>
            <w:tcW w:w="708" w:type="dxa"/>
            <w:tcBorders>
              <w:top w:val="nil"/>
              <w:left w:val="nil"/>
              <w:bottom w:val="nil"/>
              <w:right w:val="nil"/>
            </w:tcBorders>
          </w:tcPr>
          <w:p w14:paraId="6A86B036" w14:textId="77777777" w:rsidR="006C1A6A" w:rsidRPr="00B45584" w:rsidRDefault="006C1A6A" w:rsidP="00A520AE">
            <w:pPr>
              <w:pStyle w:val="NormalWeb"/>
              <w:spacing w:before="0" w:beforeAutospacing="0" w:after="0" w:afterAutospacing="0"/>
              <w:jc w:val="center"/>
            </w:pPr>
            <w:r w:rsidRPr="003E5295">
              <w:t>1.42</w:t>
            </w:r>
          </w:p>
        </w:tc>
        <w:tc>
          <w:tcPr>
            <w:tcW w:w="1356" w:type="dxa"/>
            <w:tcBorders>
              <w:top w:val="nil"/>
              <w:left w:val="nil"/>
              <w:bottom w:val="nil"/>
              <w:right w:val="nil"/>
            </w:tcBorders>
          </w:tcPr>
          <w:p w14:paraId="4C22EBB9"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0C850036" w14:textId="77777777" w:rsidTr="006C1A6A">
        <w:tc>
          <w:tcPr>
            <w:tcW w:w="636" w:type="dxa"/>
            <w:tcBorders>
              <w:top w:val="nil"/>
              <w:left w:val="nil"/>
              <w:bottom w:val="nil"/>
              <w:right w:val="nil"/>
            </w:tcBorders>
          </w:tcPr>
          <w:p w14:paraId="60A49DC2" w14:textId="77777777" w:rsidR="006C1A6A" w:rsidRPr="00B45584" w:rsidRDefault="006C1A6A" w:rsidP="00A520AE">
            <w:pPr>
              <w:pStyle w:val="NormalWeb"/>
              <w:spacing w:before="0" w:beforeAutospacing="0" w:after="0" w:afterAutospacing="0"/>
              <w:jc w:val="both"/>
            </w:pPr>
            <w:r w:rsidRPr="00B45584">
              <w:t>5.</w:t>
            </w:r>
          </w:p>
        </w:tc>
        <w:tc>
          <w:tcPr>
            <w:tcW w:w="5664" w:type="dxa"/>
            <w:tcBorders>
              <w:top w:val="nil"/>
              <w:left w:val="nil"/>
              <w:bottom w:val="nil"/>
              <w:right w:val="nil"/>
            </w:tcBorders>
            <w:vAlign w:val="center"/>
          </w:tcPr>
          <w:p w14:paraId="2644F6D1"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G</w:t>
            </w:r>
            <w:r w:rsidRPr="00793BA1">
              <w:rPr>
                <w:rFonts w:ascii="Times New Roman" w:hAnsi="Times New Roman"/>
                <w:bCs/>
                <w:sz w:val="24"/>
                <w:szCs w:val="24"/>
              </w:rPr>
              <w:t>uide students in using AI in practicals</w:t>
            </w:r>
          </w:p>
        </w:tc>
        <w:tc>
          <w:tcPr>
            <w:tcW w:w="636" w:type="dxa"/>
            <w:tcBorders>
              <w:top w:val="nil"/>
              <w:left w:val="nil"/>
              <w:bottom w:val="nil"/>
              <w:right w:val="nil"/>
            </w:tcBorders>
          </w:tcPr>
          <w:p w14:paraId="3EBD7383" w14:textId="77777777" w:rsidR="006C1A6A" w:rsidRPr="00B45584" w:rsidRDefault="006C1A6A" w:rsidP="00A520AE">
            <w:pPr>
              <w:pStyle w:val="NormalWeb"/>
              <w:spacing w:before="0" w:beforeAutospacing="0" w:after="0" w:afterAutospacing="0"/>
              <w:jc w:val="center"/>
            </w:pPr>
            <w:r w:rsidRPr="003E5295">
              <w:t>2.92</w:t>
            </w:r>
          </w:p>
        </w:tc>
        <w:tc>
          <w:tcPr>
            <w:tcW w:w="708" w:type="dxa"/>
            <w:tcBorders>
              <w:top w:val="nil"/>
              <w:left w:val="nil"/>
              <w:bottom w:val="nil"/>
              <w:right w:val="nil"/>
            </w:tcBorders>
          </w:tcPr>
          <w:p w14:paraId="05053C4A" w14:textId="77777777" w:rsidR="006C1A6A" w:rsidRPr="00B45584" w:rsidRDefault="006C1A6A" w:rsidP="00A520AE">
            <w:pPr>
              <w:pStyle w:val="NormalWeb"/>
              <w:spacing w:before="0" w:beforeAutospacing="0" w:after="0" w:afterAutospacing="0"/>
              <w:jc w:val="center"/>
            </w:pPr>
            <w:r w:rsidRPr="003E5295">
              <w:t>1.41</w:t>
            </w:r>
          </w:p>
        </w:tc>
        <w:tc>
          <w:tcPr>
            <w:tcW w:w="1356" w:type="dxa"/>
            <w:tcBorders>
              <w:top w:val="nil"/>
              <w:left w:val="nil"/>
              <w:bottom w:val="nil"/>
              <w:right w:val="nil"/>
            </w:tcBorders>
          </w:tcPr>
          <w:p w14:paraId="34E6923D"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22E2C02F" w14:textId="77777777" w:rsidTr="006C1A6A">
        <w:tc>
          <w:tcPr>
            <w:tcW w:w="636" w:type="dxa"/>
            <w:tcBorders>
              <w:top w:val="nil"/>
              <w:left w:val="nil"/>
              <w:bottom w:val="nil"/>
              <w:right w:val="nil"/>
            </w:tcBorders>
          </w:tcPr>
          <w:p w14:paraId="6565C71F" w14:textId="77777777" w:rsidR="006C1A6A" w:rsidRPr="00B45584" w:rsidRDefault="006C1A6A" w:rsidP="00A520AE">
            <w:pPr>
              <w:pStyle w:val="NormalWeb"/>
              <w:spacing w:before="0" w:beforeAutospacing="0" w:after="0" w:afterAutospacing="0"/>
              <w:jc w:val="both"/>
            </w:pPr>
            <w:r w:rsidRPr="00B45584">
              <w:t>6.</w:t>
            </w:r>
          </w:p>
        </w:tc>
        <w:tc>
          <w:tcPr>
            <w:tcW w:w="5664" w:type="dxa"/>
            <w:tcBorders>
              <w:top w:val="nil"/>
              <w:left w:val="nil"/>
              <w:bottom w:val="nil"/>
              <w:right w:val="nil"/>
            </w:tcBorders>
            <w:vAlign w:val="center"/>
          </w:tcPr>
          <w:p w14:paraId="0C94D040" w14:textId="77777777" w:rsidR="006C1A6A" w:rsidRPr="00B45584" w:rsidRDefault="006C1A6A" w:rsidP="00A520AE">
            <w:pPr>
              <w:pStyle w:val="ListParagraph"/>
              <w:ind w:left="0"/>
              <w:jc w:val="both"/>
              <w:rPr>
                <w:rFonts w:ascii="Times New Roman" w:hAnsi="Times New Roman" w:cs="Times New Roman"/>
                <w:sz w:val="24"/>
                <w:szCs w:val="24"/>
              </w:rPr>
            </w:pPr>
            <w:r w:rsidRPr="00793BA1">
              <w:rPr>
                <w:rFonts w:ascii="Times New Roman" w:hAnsi="Times New Roman"/>
                <w:bCs/>
                <w:sz w:val="24"/>
                <w:szCs w:val="24"/>
              </w:rPr>
              <w:t>Experiment with new AI applications</w:t>
            </w:r>
          </w:p>
        </w:tc>
        <w:tc>
          <w:tcPr>
            <w:tcW w:w="636" w:type="dxa"/>
            <w:tcBorders>
              <w:top w:val="nil"/>
              <w:left w:val="nil"/>
              <w:bottom w:val="nil"/>
              <w:right w:val="nil"/>
            </w:tcBorders>
          </w:tcPr>
          <w:p w14:paraId="4405CE83" w14:textId="77777777" w:rsidR="006C1A6A" w:rsidRPr="00B45584" w:rsidRDefault="006C1A6A" w:rsidP="00A520AE">
            <w:pPr>
              <w:pStyle w:val="NormalWeb"/>
              <w:spacing w:before="0" w:beforeAutospacing="0" w:after="0" w:afterAutospacing="0"/>
              <w:jc w:val="center"/>
            </w:pPr>
            <w:r w:rsidRPr="003E5295">
              <w:t>2.93</w:t>
            </w:r>
          </w:p>
        </w:tc>
        <w:tc>
          <w:tcPr>
            <w:tcW w:w="708" w:type="dxa"/>
            <w:tcBorders>
              <w:top w:val="nil"/>
              <w:left w:val="nil"/>
              <w:bottom w:val="nil"/>
              <w:right w:val="nil"/>
            </w:tcBorders>
          </w:tcPr>
          <w:p w14:paraId="2DD05853" w14:textId="77777777" w:rsidR="006C1A6A" w:rsidRPr="00B45584" w:rsidRDefault="006C1A6A" w:rsidP="00A520AE">
            <w:pPr>
              <w:pStyle w:val="NormalWeb"/>
              <w:spacing w:before="0" w:beforeAutospacing="0" w:after="0" w:afterAutospacing="0"/>
              <w:jc w:val="center"/>
            </w:pPr>
            <w:r w:rsidRPr="003E5295">
              <w:t>1.38</w:t>
            </w:r>
          </w:p>
        </w:tc>
        <w:tc>
          <w:tcPr>
            <w:tcW w:w="1356" w:type="dxa"/>
            <w:tcBorders>
              <w:top w:val="nil"/>
              <w:left w:val="nil"/>
              <w:bottom w:val="nil"/>
              <w:right w:val="nil"/>
            </w:tcBorders>
          </w:tcPr>
          <w:p w14:paraId="2CD92EBC"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56F61A19" w14:textId="77777777" w:rsidTr="006C1A6A">
        <w:tc>
          <w:tcPr>
            <w:tcW w:w="636" w:type="dxa"/>
            <w:tcBorders>
              <w:top w:val="nil"/>
              <w:left w:val="nil"/>
              <w:bottom w:val="nil"/>
              <w:right w:val="nil"/>
            </w:tcBorders>
          </w:tcPr>
          <w:p w14:paraId="6FF39567" w14:textId="77777777" w:rsidR="006C1A6A" w:rsidRPr="00B45584" w:rsidRDefault="006C1A6A" w:rsidP="00A520AE">
            <w:pPr>
              <w:pStyle w:val="NormalWeb"/>
              <w:spacing w:before="0" w:beforeAutospacing="0" w:after="0" w:afterAutospacing="0"/>
              <w:jc w:val="both"/>
            </w:pPr>
            <w:r w:rsidRPr="00B45584">
              <w:t>7.</w:t>
            </w:r>
          </w:p>
        </w:tc>
        <w:tc>
          <w:tcPr>
            <w:tcW w:w="5664" w:type="dxa"/>
            <w:tcBorders>
              <w:top w:val="nil"/>
              <w:left w:val="nil"/>
              <w:bottom w:val="nil"/>
              <w:right w:val="nil"/>
            </w:tcBorders>
            <w:vAlign w:val="center"/>
          </w:tcPr>
          <w:p w14:paraId="6EB77173"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S</w:t>
            </w:r>
            <w:r w:rsidRPr="00793BA1">
              <w:rPr>
                <w:rFonts w:ascii="Times New Roman" w:hAnsi="Times New Roman"/>
                <w:bCs/>
                <w:sz w:val="24"/>
                <w:szCs w:val="24"/>
              </w:rPr>
              <w:t>olve basic AI-related classroom problems</w:t>
            </w:r>
          </w:p>
        </w:tc>
        <w:tc>
          <w:tcPr>
            <w:tcW w:w="636" w:type="dxa"/>
            <w:tcBorders>
              <w:top w:val="nil"/>
              <w:left w:val="nil"/>
              <w:bottom w:val="nil"/>
              <w:right w:val="nil"/>
            </w:tcBorders>
          </w:tcPr>
          <w:p w14:paraId="0E882B50" w14:textId="77777777" w:rsidR="006C1A6A" w:rsidRPr="00B45584" w:rsidRDefault="006C1A6A" w:rsidP="00A520AE">
            <w:pPr>
              <w:pStyle w:val="NormalWeb"/>
              <w:spacing w:before="0" w:beforeAutospacing="0" w:after="0" w:afterAutospacing="0"/>
              <w:jc w:val="center"/>
            </w:pPr>
            <w:r w:rsidRPr="003E5295">
              <w:t>2.99</w:t>
            </w:r>
          </w:p>
        </w:tc>
        <w:tc>
          <w:tcPr>
            <w:tcW w:w="708" w:type="dxa"/>
            <w:tcBorders>
              <w:top w:val="nil"/>
              <w:left w:val="nil"/>
              <w:bottom w:val="nil"/>
              <w:right w:val="nil"/>
            </w:tcBorders>
          </w:tcPr>
          <w:p w14:paraId="18F24A25" w14:textId="77777777" w:rsidR="006C1A6A" w:rsidRPr="00B45584" w:rsidRDefault="006C1A6A" w:rsidP="00A520AE">
            <w:pPr>
              <w:pStyle w:val="NormalWeb"/>
              <w:spacing w:before="0" w:beforeAutospacing="0" w:after="0" w:afterAutospacing="0"/>
              <w:jc w:val="center"/>
            </w:pPr>
            <w:r w:rsidRPr="003E5295">
              <w:t>1.4</w:t>
            </w:r>
            <w:r>
              <w:t>6</w:t>
            </w:r>
          </w:p>
        </w:tc>
        <w:tc>
          <w:tcPr>
            <w:tcW w:w="1356" w:type="dxa"/>
            <w:tcBorders>
              <w:top w:val="nil"/>
              <w:left w:val="nil"/>
              <w:bottom w:val="nil"/>
              <w:right w:val="nil"/>
            </w:tcBorders>
          </w:tcPr>
          <w:p w14:paraId="22133C1E" w14:textId="77777777" w:rsidR="006C1A6A" w:rsidRPr="00B45584" w:rsidRDefault="006C1A6A" w:rsidP="00A520AE">
            <w:pPr>
              <w:pStyle w:val="NormalWeb"/>
              <w:spacing w:before="0" w:beforeAutospacing="0" w:after="0" w:afterAutospacing="0"/>
              <w:jc w:val="both"/>
            </w:pPr>
            <w:r w:rsidRPr="00EA45D1">
              <w:t>Not Ready</w:t>
            </w:r>
          </w:p>
        </w:tc>
      </w:tr>
      <w:tr w:rsidR="006C1A6A" w:rsidRPr="00B45584" w14:paraId="146498C6" w14:textId="77777777" w:rsidTr="006C1A6A">
        <w:tc>
          <w:tcPr>
            <w:tcW w:w="636" w:type="dxa"/>
            <w:tcBorders>
              <w:top w:val="nil"/>
              <w:left w:val="nil"/>
              <w:bottom w:val="nil"/>
              <w:right w:val="nil"/>
            </w:tcBorders>
          </w:tcPr>
          <w:p w14:paraId="3A540AB2" w14:textId="77777777" w:rsidR="006C1A6A" w:rsidRPr="00B45584" w:rsidRDefault="006C1A6A" w:rsidP="00A520AE">
            <w:pPr>
              <w:pStyle w:val="NormalWeb"/>
              <w:spacing w:before="0" w:beforeAutospacing="0" w:after="0" w:afterAutospacing="0"/>
              <w:jc w:val="both"/>
            </w:pPr>
            <w:r w:rsidRPr="00B45584">
              <w:t>8.</w:t>
            </w:r>
          </w:p>
        </w:tc>
        <w:tc>
          <w:tcPr>
            <w:tcW w:w="5664" w:type="dxa"/>
            <w:tcBorders>
              <w:top w:val="nil"/>
              <w:left w:val="nil"/>
              <w:bottom w:val="nil"/>
              <w:right w:val="nil"/>
            </w:tcBorders>
            <w:vAlign w:val="center"/>
          </w:tcPr>
          <w:p w14:paraId="452B31CB" w14:textId="77777777" w:rsidR="006C1A6A" w:rsidRPr="00B4558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Apply</w:t>
            </w:r>
            <w:r w:rsidRPr="00793BA1">
              <w:rPr>
                <w:rFonts w:ascii="Times New Roman" w:hAnsi="Times New Roman"/>
                <w:bCs/>
                <w:sz w:val="24"/>
                <w:szCs w:val="24"/>
              </w:rPr>
              <w:t xml:space="preserve"> AI activities into student projects</w:t>
            </w:r>
          </w:p>
        </w:tc>
        <w:tc>
          <w:tcPr>
            <w:tcW w:w="636" w:type="dxa"/>
            <w:tcBorders>
              <w:top w:val="nil"/>
              <w:left w:val="nil"/>
              <w:bottom w:val="nil"/>
              <w:right w:val="nil"/>
            </w:tcBorders>
          </w:tcPr>
          <w:p w14:paraId="25221E80" w14:textId="77777777" w:rsidR="006C1A6A" w:rsidRPr="00B45584" w:rsidRDefault="006C1A6A" w:rsidP="00A520AE">
            <w:pPr>
              <w:pStyle w:val="NormalWeb"/>
              <w:spacing w:before="0" w:beforeAutospacing="0" w:after="0" w:afterAutospacing="0"/>
              <w:jc w:val="center"/>
            </w:pPr>
            <w:r w:rsidRPr="003E5295">
              <w:t>3.01</w:t>
            </w:r>
          </w:p>
        </w:tc>
        <w:tc>
          <w:tcPr>
            <w:tcW w:w="708" w:type="dxa"/>
            <w:tcBorders>
              <w:top w:val="nil"/>
              <w:left w:val="nil"/>
              <w:bottom w:val="nil"/>
              <w:right w:val="nil"/>
            </w:tcBorders>
          </w:tcPr>
          <w:p w14:paraId="28F8E19A" w14:textId="77777777" w:rsidR="006C1A6A" w:rsidRPr="00B45584" w:rsidRDefault="006C1A6A" w:rsidP="00A520AE">
            <w:pPr>
              <w:pStyle w:val="NormalWeb"/>
              <w:spacing w:before="0" w:beforeAutospacing="0" w:after="0" w:afterAutospacing="0"/>
              <w:jc w:val="center"/>
            </w:pPr>
            <w:r w:rsidRPr="003E5295">
              <w:t>1.39</w:t>
            </w:r>
          </w:p>
        </w:tc>
        <w:tc>
          <w:tcPr>
            <w:tcW w:w="1356" w:type="dxa"/>
            <w:tcBorders>
              <w:top w:val="nil"/>
              <w:left w:val="nil"/>
              <w:bottom w:val="nil"/>
              <w:right w:val="nil"/>
            </w:tcBorders>
          </w:tcPr>
          <w:p w14:paraId="6EF3A743" w14:textId="77777777" w:rsidR="006C1A6A" w:rsidRPr="00B45584" w:rsidRDefault="006C1A6A" w:rsidP="00A520AE">
            <w:pPr>
              <w:pStyle w:val="NormalWeb"/>
              <w:spacing w:before="0" w:beforeAutospacing="0" w:after="0" w:afterAutospacing="0"/>
              <w:jc w:val="both"/>
            </w:pPr>
            <w:r>
              <w:t>Ready</w:t>
            </w:r>
          </w:p>
        </w:tc>
      </w:tr>
      <w:tr w:rsidR="006C1A6A" w:rsidRPr="00B45584" w14:paraId="3085C4B6" w14:textId="77777777" w:rsidTr="006C1A6A">
        <w:tc>
          <w:tcPr>
            <w:tcW w:w="636" w:type="dxa"/>
            <w:tcBorders>
              <w:top w:val="nil"/>
              <w:left w:val="nil"/>
              <w:bottom w:val="nil"/>
              <w:right w:val="nil"/>
            </w:tcBorders>
          </w:tcPr>
          <w:p w14:paraId="724598E7" w14:textId="77777777" w:rsidR="006C1A6A" w:rsidRPr="00B45584" w:rsidRDefault="006C1A6A" w:rsidP="00A520AE">
            <w:pPr>
              <w:pStyle w:val="NormalWeb"/>
              <w:spacing w:before="0" w:beforeAutospacing="0" w:after="0" w:afterAutospacing="0"/>
              <w:jc w:val="both"/>
            </w:pPr>
            <w:r>
              <w:t>9.</w:t>
            </w:r>
          </w:p>
        </w:tc>
        <w:tc>
          <w:tcPr>
            <w:tcW w:w="5664" w:type="dxa"/>
            <w:tcBorders>
              <w:top w:val="nil"/>
              <w:left w:val="nil"/>
              <w:bottom w:val="nil"/>
              <w:right w:val="nil"/>
            </w:tcBorders>
            <w:vAlign w:val="center"/>
          </w:tcPr>
          <w:p w14:paraId="7307BFDD"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 xml:space="preserve">ssess </w:t>
            </w:r>
            <w:r>
              <w:rPr>
                <w:rFonts w:ascii="Times New Roman" w:hAnsi="Times New Roman"/>
                <w:bCs/>
                <w:sz w:val="24"/>
                <w:szCs w:val="24"/>
              </w:rPr>
              <w:t>s</w:t>
            </w:r>
            <w:r w:rsidRPr="00920835">
              <w:rPr>
                <w:rFonts w:ascii="Times New Roman" w:hAnsi="Times New Roman"/>
                <w:bCs/>
                <w:sz w:val="24"/>
                <w:szCs w:val="24"/>
              </w:rPr>
              <w:t>tudents’ learning using AI-supported livestock farming tasks</w:t>
            </w:r>
          </w:p>
        </w:tc>
        <w:tc>
          <w:tcPr>
            <w:tcW w:w="636" w:type="dxa"/>
            <w:tcBorders>
              <w:top w:val="nil"/>
              <w:left w:val="nil"/>
              <w:bottom w:val="nil"/>
              <w:right w:val="nil"/>
            </w:tcBorders>
          </w:tcPr>
          <w:p w14:paraId="0B587B7F" w14:textId="77777777" w:rsidR="006C1A6A" w:rsidRDefault="006C1A6A" w:rsidP="00A520AE">
            <w:pPr>
              <w:pStyle w:val="NormalWeb"/>
              <w:spacing w:before="0" w:beforeAutospacing="0" w:after="0" w:afterAutospacing="0"/>
              <w:jc w:val="center"/>
            </w:pPr>
            <w:r w:rsidRPr="003E5295">
              <w:t>3.08</w:t>
            </w:r>
          </w:p>
        </w:tc>
        <w:tc>
          <w:tcPr>
            <w:tcW w:w="708" w:type="dxa"/>
            <w:tcBorders>
              <w:top w:val="nil"/>
              <w:left w:val="nil"/>
              <w:bottom w:val="nil"/>
              <w:right w:val="nil"/>
            </w:tcBorders>
          </w:tcPr>
          <w:p w14:paraId="5C867480" w14:textId="77777777" w:rsidR="006C1A6A" w:rsidRDefault="006C1A6A" w:rsidP="00A520AE">
            <w:pPr>
              <w:pStyle w:val="NormalWeb"/>
              <w:spacing w:before="0" w:beforeAutospacing="0" w:after="0" w:afterAutospacing="0"/>
              <w:jc w:val="center"/>
            </w:pPr>
            <w:r w:rsidRPr="003E5295">
              <w:t>1.43</w:t>
            </w:r>
          </w:p>
        </w:tc>
        <w:tc>
          <w:tcPr>
            <w:tcW w:w="1356" w:type="dxa"/>
            <w:tcBorders>
              <w:top w:val="nil"/>
              <w:left w:val="nil"/>
              <w:bottom w:val="nil"/>
              <w:right w:val="nil"/>
            </w:tcBorders>
          </w:tcPr>
          <w:p w14:paraId="2D3049A3" w14:textId="77777777" w:rsidR="006C1A6A" w:rsidRPr="00B45584" w:rsidRDefault="006C1A6A" w:rsidP="00A520AE">
            <w:pPr>
              <w:pStyle w:val="NormalWeb"/>
              <w:spacing w:before="0" w:beforeAutospacing="0" w:after="0" w:afterAutospacing="0"/>
              <w:jc w:val="both"/>
            </w:pPr>
            <w:r>
              <w:t>Ready</w:t>
            </w:r>
          </w:p>
        </w:tc>
      </w:tr>
      <w:tr w:rsidR="006C1A6A" w:rsidRPr="00B45584" w14:paraId="2C03C67A" w14:textId="77777777" w:rsidTr="006C1A6A">
        <w:tc>
          <w:tcPr>
            <w:tcW w:w="636" w:type="dxa"/>
            <w:tcBorders>
              <w:top w:val="nil"/>
              <w:left w:val="nil"/>
              <w:bottom w:val="nil"/>
              <w:right w:val="nil"/>
            </w:tcBorders>
          </w:tcPr>
          <w:p w14:paraId="16D8536F" w14:textId="77777777" w:rsidR="006C1A6A" w:rsidRDefault="006C1A6A" w:rsidP="00A520AE">
            <w:pPr>
              <w:pStyle w:val="NormalWeb"/>
              <w:spacing w:before="0" w:beforeAutospacing="0" w:after="0" w:afterAutospacing="0"/>
              <w:jc w:val="both"/>
            </w:pPr>
            <w:r>
              <w:t>10.</w:t>
            </w:r>
          </w:p>
        </w:tc>
        <w:tc>
          <w:tcPr>
            <w:tcW w:w="5664" w:type="dxa"/>
            <w:tcBorders>
              <w:top w:val="nil"/>
              <w:left w:val="nil"/>
              <w:bottom w:val="nil"/>
              <w:right w:val="nil"/>
            </w:tcBorders>
            <w:vAlign w:val="center"/>
          </w:tcPr>
          <w:p w14:paraId="04059096"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 xml:space="preserve">dapt </w:t>
            </w:r>
            <w:r w:rsidRPr="00920835">
              <w:rPr>
                <w:rFonts w:ascii="Times New Roman" w:hAnsi="Times New Roman"/>
                <w:bCs/>
                <w:sz w:val="24"/>
                <w:szCs w:val="24"/>
              </w:rPr>
              <w:t>AI-based livestock instruction to schools with limited resources</w:t>
            </w:r>
          </w:p>
        </w:tc>
        <w:tc>
          <w:tcPr>
            <w:tcW w:w="636" w:type="dxa"/>
            <w:tcBorders>
              <w:top w:val="nil"/>
              <w:left w:val="nil"/>
              <w:bottom w:val="nil"/>
              <w:right w:val="nil"/>
            </w:tcBorders>
          </w:tcPr>
          <w:p w14:paraId="64887400" w14:textId="77777777" w:rsidR="006C1A6A" w:rsidRDefault="006C1A6A" w:rsidP="00A520AE">
            <w:pPr>
              <w:pStyle w:val="NormalWeb"/>
              <w:spacing w:before="0" w:beforeAutospacing="0" w:after="0" w:afterAutospacing="0"/>
              <w:jc w:val="center"/>
            </w:pPr>
            <w:r w:rsidRPr="003E5295">
              <w:t>2.82</w:t>
            </w:r>
          </w:p>
        </w:tc>
        <w:tc>
          <w:tcPr>
            <w:tcW w:w="708" w:type="dxa"/>
            <w:tcBorders>
              <w:top w:val="nil"/>
              <w:left w:val="nil"/>
              <w:bottom w:val="nil"/>
              <w:right w:val="nil"/>
            </w:tcBorders>
          </w:tcPr>
          <w:p w14:paraId="61D715F7" w14:textId="77777777" w:rsidR="006C1A6A" w:rsidRDefault="006C1A6A" w:rsidP="00A520AE">
            <w:pPr>
              <w:pStyle w:val="NormalWeb"/>
              <w:spacing w:before="0" w:beforeAutospacing="0" w:after="0" w:afterAutospacing="0"/>
              <w:jc w:val="center"/>
            </w:pPr>
            <w:r w:rsidRPr="003E5295">
              <w:t>1.40</w:t>
            </w:r>
          </w:p>
        </w:tc>
        <w:tc>
          <w:tcPr>
            <w:tcW w:w="1356" w:type="dxa"/>
            <w:tcBorders>
              <w:top w:val="nil"/>
              <w:left w:val="nil"/>
              <w:bottom w:val="nil"/>
              <w:right w:val="nil"/>
            </w:tcBorders>
          </w:tcPr>
          <w:p w14:paraId="13728923" w14:textId="77777777" w:rsidR="006C1A6A" w:rsidRPr="00B45584" w:rsidRDefault="006C1A6A" w:rsidP="00A520AE">
            <w:pPr>
              <w:pStyle w:val="NormalWeb"/>
              <w:spacing w:before="0" w:beforeAutospacing="0" w:after="0" w:afterAutospacing="0"/>
              <w:jc w:val="both"/>
            </w:pPr>
            <w:r>
              <w:t>Not Ready</w:t>
            </w:r>
          </w:p>
        </w:tc>
      </w:tr>
      <w:tr w:rsidR="006C1A6A" w:rsidRPr="00B45584" w14:paraId="4A05DBB1" w14:textId="77777777" w:rsidTr="006C1A6A">
        <w:tc>
          <w:tcPr>
            <w:tcW w:w="636" w:type="dxa"/>
            <w:tcBorders>
              <w:top w:val="nil"/>
              <w:left w:val="nil"/>
              <w:bottom w:val="nil"/>
              <w:right w:val="nil"/>
            </w:tcBorders>
          </w:tcPr>
          <w:p w14:paraId="27E20A18" w14:textId="77777777" w:rsidR="006C1A6A" w:rsidRDefault="006C1A6A" w:rsidP="00A520AE">
            <w:pPr>
              <w:pStyle w:val="NormalWeb"/>
              <w:spacing w:before="0" w:beforeAutospacing="0" w:after="0" w:afterAutospacing="0"/>
              <w:jc w:val="both"/>
            </w:pPr>
            <w:r>
              <w:t>11.</w:t>
            </w:r>
          </w:p>
        </w:tc>
        <w:tc>
          <w:tcPr>
            <w:tcW w:w="5664" w:type="dxa"/>
            <w:tcBorders>
              <w:top w:val="nil"/>
              <w:left w:val="nil"/>
              <w:bottom w:val="nil"/>
              <w:right w:val="nil"/>
            </w:tcBorders>
            <w:vAlign w:val="center"/>
          </w:tcPr>
          <w:p w14:paraId="25A9F10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A</w:t>
            </w:r>
            <w:r w:rsidRPr="00793BA1">
              <w:rPr>
                <w:rFonts w:ascii="Times New Roman" w:hAnsi="Times New Roman"/>
                <w:bCs/>
                <w:sz w:val="24"/>
                <w:szCs w:val="24"/>
              </w:rPr>
              <w:t>dvocate for AI adoption in the school</w:t>
            </w:r>
          </w:p>
        </w:tc>
        <w:tc>
          <w:tcPr>
            <w:tcW w:w="636" w:type="dxa"/>
            <w:tcBorders>
              <w:top w:val="nil"/>
              <w:left w:val="nil"/>
              <w:bottom w:val="nil"/>
              <w:right w:val="nil"/>
            </w:tcBorders>
          </w:tcPr>
          <w:p w14:paraId="039100ED" w14:textId="77777777" w:rsidR="006C1A6A" w:rsidRDefault="006C1A6A" w:rsidP="00A520AE">
            <w:pPr>
              <w:pStyle w:val="NormalWeb"/>
              <w:spacing w:before="0" w:beforeAutospacing="0" w:after="0" w:afterAutospacing="0"/>
              <w:jc w:val="center"/>
            </w:pPr>
            <w:r w:rsidRPr="003E5295">
              <w:t>3.05</w:t>
            </w:r>
          </w:p>
        </w:tc>
        <w:tc>
          <w:tcPr>
            <w:tcW w:w="708" w:type="dxa"/>
            <w:tcBorders>
              <w:top w:val="nil"/>
              <w:left w:val="nil"/>
              <w:bottom w:val="nil"/>
              <w:right w:val="nil"/>
            </w:tcBorders>
          </w:tcPr>
          <w:p w14:paraId="6CDD33F9" w14:textId="77777777" w:rsidR="006C1A6A" w:rsidRDefault="006C1A6A" w:rsidP="00A520AE">
            <w:pPr>
              <w:pStyle w:val="NormalWeb"/>
              <w:spacing w:before="0" w:beforeAutospacing="0" w:after="0" w:afterAutospacing="0"/>
              <w:jc w:val="center"/>
            </w:pPr>
            <w:r w:rsidRPr="003E5295">
              <w:t>1.3</w:t>
            </w:r>
            <w:r>
              <w:t>9</w:t>
            </w:r>
          </w:p>
        </w:tc>
        <w:tc>
          <w:tcPr>
            <w:tcW w:w="1356" w:type="dxa"/>
            <w:tcBorders>
              <w:top w:val="nil"/>
              <w:left w:val="nil"/>
              <w:bottom w:val="nil"/>
              <w:right w:val="nil"/>
            </w:tcBorders>
          </w:tcPr>
          <w:p w14:paraId="7D1FDA47" w14:textId="77777777" w:rsidR="006C1A6A" w:rsidRPr="00B45584" w:rsidRDefault="006C1A6A" w:rsidP="00A520AE">
            <w:pPr>
              <w:pStyle w:val="NormalWeb"/>
              <w:spacing w:before="0" w:beforeAutospacing="0" w:after="0" w:afterAutospacing="0"/>
              <w:jc w:val="both"/>
            </w:pPr>
            <w:r>
              <w:t>Ready</w:t>
            </w:r>
          </w:p>
        </w:tc>
      </w:tr>
      <w:tr w:rsidR="006C1A6A" w:rsidRPr="00B45584" w14:paraId="584E6CCB" w14:textId="77777777" w:rsidTr="006C1A6A">
        <w:tc>
          <w:tcPr>
            <w:tcW w:w="636" w:type="dxa"/>
            <w:tcBorders>
              <w:top w:val="nil"/>
              <w:left w:val="nil"/>
              <w:bottom w:val="nil"/>
              <w:right w:val="nil"/>
            </w:tcBorders>
          </w:tcPr>
          <w:p w14:paraId="5DC9DF8E" w14:textId="77777777" w:rsidR="006C1A6A" w:rsidRDefault="006C1A6A" w:rsidP="00A520AE">
            <w:pPr>
              <w:pStyle w:val="NormalWeb"/>
              <w:spacing w:before="0" w:beforeAutospacing="0" w:after="0" w:afterAutospacing="0"/>
              <w:jc w:val="both"/>
            </w:pPr>
            <w:r>
              <w:t>12.</w:t>
            </w:r>
          </w:p>
        </w:tc>
        <w:tc>
          <w:tcPr>
            <w:tcW w:w="5664" w:type="dxa"/>
            <w:tcBorders>
              <w:top w:val="nil"/>
              <w:left w:val="nil"/>
              <w:bottom w:val="nil"/>
              <w:right w:val="nil"/>
            </w:tcBorders>
            <w:vAlign w:val="center"/>
          </w:tcPr>
          <w:p w14:paraId="249224A7" w14:textId="77777777" w:rsidR="006C1A6A" w:rsidRPr="00382702" w:rsidRDefault="006C1A6A" w:rsidP="00A520AE">
            <w:pPr>
              <w:pStyle w:val="ListParagraph"/>
              <w:ind w:left="0"/>
              <w:jc w:val="both"/>
              <w:rPr>
                <w:rFonts w:ascii="Times New Roman" w:hAnsi="Times New Roman" w:cs="Times New Roman"/>
                <w:sz w:val="24"/>
                <w:szCs w:val="24"/>
                <w:lang w:val="en-GB"/>
              </w:rPr>
            </w:pPr>
            <w:r w:rsidRPr="00793BA1">
              <w:rPr>
                <w:rFonts w:ascii="Times New Roman" w:hAnsi="Times New Roman"/>
                <w:bCs/>
                <w:sz w:val="24"/>
                <w:szCs w:val="24"/>
              </w:rPr>
              <w:t xml:space="preserve">Train </w:t>
            </w:r>
            <w:r w:rsidRPr="00920835">
              <w:rPr>
                <w:rFonts w:ascii="Times New Roman" w:hAnsi="Times New Roman"/>
                <w:bCs/>
                <w:sz w:val="24"/>
                <w:szCs w:val="24"/>
              </w:rPr>
              <w:t>colleagues in applying AI for livestock farming instruction</w:t>
            </w:r>
          </w:p>
        </w:tc>
        <w:tc>
          <w:tcPr>
            <w:tcW w:w="636" w:type="dxa"/>
            <w:tcBorders>
              <w:top w:val="nil"/>
              <w:left w:val="nil"/>
              <w:bottom w:val="nil"/>
              <w:right w:val="nil"/>
            </w:tcBorders>
          </w:tcPr>
          <w:p w14:paraId="1594DAE2" w14:textId="77777777" w:rsidR="006C1A6A" w:rsidRDefault="006C1A6A" w:rsidP="00A520AE">
            <w:pPr>
              <w:pStyle w:val="NormalWeb"/>
              <w:spacing w:before="0" w:beforeAutospacing="0" w:after="0" w:afterAutospacing="0"/>
              <w:jc w:val="center"/>
            </w:pPr>
            <w:r w:rsidRPr="003E5295">
              <w:t>3.12</w:t>
            </w:r>
          </w:p>
        </w:tc>
        <w:tc>
          <w:tcPr>
            <w:tcW w:w="708" w:type="dxa"/>
            <w:tcBorders>
              <w:top w:val="nil"/>
              <w:left w:val="nil"/>
              <w:bottom w:val="nil"/>
              <w:right w:val="nil"/>
            </w:tcBorders>
          </w:tcPr>
          <w:p w14:paraId="0A9DDD22" w14:textId="77777777" w:rsidR="006C1A6A" w:rsidRDefault="006C1A6A" w:rsidP="00A520AE">
            <w:pPr>
              <w:pStyle w:val="NormalWeb"/>
              <w:spacing w:before="0" w:beforeAutospacing="0" w:after="0" w:afterAutospacing="0"/>
              <w:jc w:val="center"/>
            </w:pPr>
            <w:r w:rsidRPr="003E5295">
              <w:t>1.3</w:t>
            </w:r>
            <w:r>
              <w:t>8</w:t>
            </w:r>
          </w:p>
        </w:tc>
        <w:tc>
          <w:tcPr>
            <w:tcW w:w="1356" w:type="dxa"/>
            <w:tcBorders>
              <w:top w:val="nil"/>
              <w:left w:val="nil"/>
              <w:bottom w:val="nil"/>
              <w:right w:val="nil"/>
            </w:tcBorders>
          </w:tcPr>
          <w:p w14:paraId="65390A56" w14:textId="77777777" w:rsidR="006C1A6A" w:rsidRPr="00B45584" w:rsidRDefault="006C1A6A" w:rsidP="00A520AE">
            <w:pPr>
              <w:pStyle w:val="NormalWeb"/>
              <w:spacing w:before="0" w:beforeAutospacing="0" w:after="0" w:afterAutospacing="0"/>
              <w:jc w:val="both"/>
            </w:pPr>
            <w:r>
              <w:t>Ready</w:t>
            </w:r>
          </w:p>
        </w:tc>
      </w:tr>
      <w:tr w:rsidR="006C1A6A" w:rsidRPr="00B45584" w14:paraId="167F7D4E" w14:textId="77777777" w:rsidTr="006C1A6A">
        <w:tc>
          <w:tcPr>
            <w:tcW w:w="636" w:type="dxa"/>
            <w:tcBorders>
              <w:top w:val="nil"/>
              <w:left w:val="nil"/>
              <w:bottom w:val="nil"/>
              <w:right w:val="nil"/>
            </w:tcBorders>
          </w:tcPr>
          <w:p w14:paraId="53B082A2" w14:textId="77777777" w:rsidR="006C1A6A" w:rsidRDefault="006C1A6A" w:rsidP="00A520AE">
            <w:pPr>
              <w:pStyle w:val="NormalWeb"/>
              <w:spacing w:before="0" w:beforeAutospacing="0" w:after="0" w:afterAutospacing="0"/>
              <w:jc w:val="both"/>
            </w:pPr>
            <w:r>
              <w:t>13.</w:t>
            </w:r>
          </w:p>
        </w:tc>
        <w:tc>
          <w:tcPr>
            <w:tcW w:w="5664" w:type="dxa"/>
            <w:tcBorders>
              <w:top w:val="nil"/>
              <w:left w:val="nil"/>
              <w:bottom w:val="nil"/>
              <w:right w:val="nil"/>
            </w:tcBorders>
            <w:vAlign w:val="center"/>
          </w:tcPr>
          <w:p w14:paraId="3590675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E</w:t>
            </w:r>
            <w:r w:rsidRPr="00793BA1">
              <w:rPr>
                <w:rFonts w:ascii="Times New Roman" w:hAnsi="Times New Roman"/>
                <w:bCs/>
                <w:sz w:val="24"/>
                <w:szCs w:val="24"/>
              </w:rPr>
              <w:t>valuat</w:t>
            </w:r>
            <w:r>
              <w:rPr>
                <w:rFonts w:ascii="Times New Roman" w:hAnsi="Times New Roman"/>
                <w:bCs/>
                <w:sz w:val="24"/>
                <w:szCs w:val="24"/>
              </w:rPr>
              <w:t xml:space="preserve">e the </w:t>
            </w:r>
            <w:r w:rsidRPr="00920835">
              <w:rPr>
                <w:rFonts w:ascii="Times New Roman" w:hAnsi="Times New Roman"/>
                <w:bCs/>
                <w:sz w:val="24"/>
                <w:szCs w:val="24"/>
              </w:rPr>
              <w:t>effectiveness of AI tools used in livestock farming lessons</w:t>
            </w:r>
          </w:p>
        </w:tc>
        <w:tc>
          <w:tcPr>
            <w:tcW w:w="636" w:type="dxa"/>
            <w:tcBorders>
              <w:top w:val="nil"/>
              <w:left w:val="nil"/>
              <w:bottom w:val="nil"/>
              <w:right w:val="nil"/>
            </w:tcBorders>
          </w:tcPr>
          <w:p w14:paraId="7FD9D41D" w14:textId="77777777" w:rsidR="006C1A6A"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62AB565E" w14:textId="77777777" w:rsidR="006C1A6A" w:rsidRDefault="006C1A6A" w:rsidP="00A520AE">
            <w:pPr>
              <w:pStyle w:val="NormalWeb"/>
              <w:spacing w:before="0" w:beforeAutospacing="0" w:after="0" w:afterAutospacing="0"/>
              <w:jc w:val="center"/>
            </w:pPr>
            <w:r w:rsidRPr="003E5295">
              <w:t>1.4</w:t>
            </w:r>
            <w:r>
              <w:t>3</w:t>
            </w:r>
          </w:p>
        </w:tc>
        <w:tc>
          <w:tcPr>
            <w:tcW w:w="1356" w:type="dxa"/>
            <w:tcBorders>
              <w:top w:val="nil"/>
              <w:left w:val="nil"/>
              <w:bottom w:val="nil"/>
              <w:right w:val="nil"/>
            </w:tcBorders>
          </w:tcPr>
          <w:p w14:paraId="621D3B79" w14:textId="77777777" w:rsidR="006C1A6A" w:rsidRPr="00B45584" w:rsidRDefault="006C1A6A" w:rsidP="00A520AE">
            <w:pPr>
              <w:pStyle w:val="NormalWeb"/>
              <w:spacing w:before="0" w:beforeAutospacing="0" w:after="0" w:afterAutospacing="0"/>
              <w:jc w:val="both"/>
            </w:pPr>
            <w:r>
              <w:t>Not Ready</w:t>
            </w:r>
          </w:p>
        </w:tc>
      </w:tr>
      <w:tr w:rsidR="006C1A6A" w:rsidRPr="00B45584" w14:paraId="320B9C52" w14:textId="77777777" w:rsidTr="006C1A6A">
        <w:tc>
          <w:tcPr>
            <w:tcW w:w="636" w:type="dxa"/>
            <w:tcBorders>
              <w:top w:val="nil"/>
              <w:left w:val="nil"/>
              <w:bottom w:val="nil"/>
              <w:right w:val="nil"/>
            </w:tcBorders>
          </w:tcPr>
          <w:p w14:paraId="33F6E5D7" w14:textId="77777777" w:rsidR="006C1A6A" w:rsidRDefault="006C1A6A" w:rsidP="00A520AE">
            <w:pPr>
              <w:pStyle w:val="NormalWeb"/>
              <w:spacing w:before="0" w:beforeAutospacing="0" w:after="0" w:afterAutospacing="0"/>
              <w:jc w:val="both"/>
            </w:pPr>
            <w:r>
              <w:t>14.</w:t>
            </w:r>
          </w:p>
        </w:tc>
        <w:tc>
          <w:tcPr>
            <w:tcW w:w="5664" w:type="dxa"/>
            <w:tcBorders>
              <w:top w:val="nil"/>
              <w:left w:val="nil"/>
              <w:bottom w:val="nil"/>
              <w:right w:val="nil"/>
            </w:tcBorders>
            <w:vAlign w:val="center"/>
          </w:tcPr>
          <w:p w14:paraId="21DC2E0B" w14:textId="77777777" w:rsidR="006C1A6A" w:rsidRPr="00382702" w:rsidRDefault="006C1A6A" w:rsidP="00A520AE">
            <w:pPr>
              <w:pStyle w:val="ListParagraph"/>
              <w:ind w:left="0"/>
              <w:jc w:val="both"/>
              <w:rPr>
                <w:rFonts w:ascii="Times New Roman" w:hAnsi="Times New Roman" w:cs="Times New Roman"/>
                <w:sz w:val="24"/>
                <w:szCs w:val="24"/>
                <w:lang w:val="en-GB"/>
              </w:rPr>
            </w:pPr>
            <w:r>
              <w:rPr>
                <w:rFonts w:ascii="Times New Roman" w:hAnsi="Times New Roman"/>
                <w:bCs/>
                <w:sz w:val="24"/>
                <w:szCs w:val="24"/>
              </w:rPr>
              <w:t>S</w:t>
            </w:r>
            <w:r w:rsidRPr="00793BA1">
              <w:rPr>
                <w:rFonts w:ascii="Times New Roman" w:hAnsi="Times New Roman"/>
                <w:bCs/>
                <w:sz w:val="24"/>
                <w:szCs w:val="24"/>
              </w:rPr>
              <w:t>hare AI teaching successes publicly</w:t>
            </w:r>
          </w:p>
        </w:tc>
        <w:tc>
          <w:tcPr>
            <w:tcW w:w="636" w:type="dxa"/>
            <w:tcBorders>
              <w:top w:val="nil"/>
              <w:left w:val="nil"/>
              <w:bottom w:val="nil"/>
              <w:right w:val="nil"/>
            </w:tcBorders>
          </w:tcPr>
          <w:p w14:paraId="16DF13AC" w14:textId="77777777" w:rsidR="006C1A6A" w:rsidRDefault="006C1A6A" w:rsidP="00A520AE">
            <w:pPr>
              <w:pStyle w:val="NormalWeb"/>
              <w:spacing w:before="0" w:beforeAutospacing="0" w:after="0" w:afterAutospacing="0"/>
              <w:jc w:val="center"/>
            </w:pPr>
            <w:r w:rsidRPr="003E5295">
              <w:t>2.97</w:t>
            </w:r>
          </w:p>
        </w:tc>
        <w:tc>
          <w:tcPr>
            <w:tcW w:w="708" w:type="dxa"/>
            <w:tcBorders>
              <w:top w:val="nil"/>
              <w:left w:val="nil"/>
              <w:bottom w:val="nil"/>
              <w:right w:val="nil"/>
            </w:tcBorders>
          </w:tcPr>
          <w:p w14:paraId="07025F64" w14:textId="77777777" w:rsidR="006C1A6A" w:rsidRDefault="006C1A6A" w:rsidP="00A520AE">
            <w:pPr>
              <w:pStyle w:val="NormalWeb"/>
              <w:spacing w:before="0" w:beforeAutospacing="0" w:after="0" w:afterAutospacing="0"/>
              <w:jc w:val="center"/>
            </w:pPr>
            <w:r w:rsidRPr="003E5295">
              <w:t>1.4</w:t>
            </w:r>
            <w:r>
              <w:t>4</w:t>
            </w:r>
          </w:p>
        </w:tc>
        <w:tc>
          <w:tcPr>
            <w:tcW w:w="1356" w:type="dxa"/>
            <w:tcBorders>
              <w:top w:val="nil"/>
              <w:left w:val="nil"/>
              <w:bottom w:val="nil"/>
              <w:right w:val="nil"/>
            </w:tcBorders>
          </w:tcPr>
          <w:p w14:paraId="011231C2" w14:textId="77777777" w:rsidR="006C1A6A" w:rsidRPr="00B45584" w:rsidRDefault="006C1A6A" w:rsidP="00A520AE">
            <w:pPr>
              <w:pStyle w:val="NormalWeb"/>
              <w:spacing w:before="0" w:beforeAutospacing="0" w:after="0" w:afterAutospacing="0"/>
              <w:jc w:val="both"/>
            </w:pPr>
            <w:r w:rsidRPr="00406487">
              <w:t>Not Ready</w:t>
            </w:r>
          </w:p>
        </w:tc>
      </w:tr>
      <w:tr w:rsidR="006C1A6A" w:rsidRPr="00B45584" w14:paraId="4745C9E7" w14:textId="77777777" w:rsidTr="006C1A6A">
        <w:tc>
          <w:tcPr>
            <w:tcW w:w="636" w:type="dxa"/>
            <w:tcBorders>
              <w:top w:val="nil"/>
              <w:left w:val="nil"/>
              <w:bottom w:val="single" w:sz="4" w:space="0" w:color="auto"/>
              <w:right w:val="nil"/>
            </w:tcBorders>
          </w:tcPr>
          <w:p w14:paraId="0278BC27" w14:textId="77777777" w:rsidR="006C1A6A" w:rsidRDefault="006C1A6A" w:rsidP="00A520AE">
            <w:pPr>
              <w:pStyle w:val="NormalWeb"/>
              <w:spacing w:before="0" w:beforeAutospacing="0" w:after="0" w:afterAutospacing="0"/>
              <w:jc w:val="both"/>
            </w:pPr>
            <w:r>
              <w:t>15.</w:t>
            </w:r>
          </w:p>
        </w:tc>
        <w:tc>
          <w:tcPr>
            <w:tcW w:w="5664" w:type="dxa"/>
            <w:tcBorders>
              <w:top w:val="nil"/>
              <w:left w:val="nil"/>
              <w:bottom w:val="single" w:sz="4" w:space="0" w:color="auto"/>
              <w:right w:val="nil"/>
            </w:tcBorders>
            <w:vAlign w:val="center"/>
          </w:tcPr>
          <w:p w14:paraId="6CD6D249" w14:textId="77777777" w:rsidR="006C1A6A" w:rsidRPr="003E0B64" w:rsidRDefault="006C1A6A" w:rsidP="00A520AE">
            <w:pPr>
              <w:pStyle w:val="ListParagraph"/>
              <w:ind w:left="0"/>
              <w:jc w:val="both"/>
              <w:rPr>
                <w:rFonts w:ascii="Times New Roman" w:hAnsi="Times New Roman" w:cs="Times New Roman"/>
                <w:sz w:val="24"/>
                <w:szCs w:val="24"/>
              </w:rPr>
            </w:pPr>
            <w:r>
              <w:rPr>
                <w:rFonts w:ascii="Times New Roman" w:hAnsi="Times New Roman"/>
                <w:bCs/>
                <w:sz w:val="24"/>
                <w:szCs w:val="24"/>
              </w:rPr>
              <w:t>S</w:t>
            </w:r>
            <w:r w:rsidRPr="00793BA1">
              <w:rPr>
                <w:rFonts w:ascii="Times New Roman" w:hAnsi="Times New Roman"/>
                <w:bCs/>
                <w:sz w:val="24"/>
                <w:szCs w:val="24"/>
              </w:rPr>
              <w:t xml:space="preserve">ource external funding </w:t>
            </w:r>
            <w:r w:rsidRPr="00920835">
              <w:rPr>
                <w:rFonts w:ascii="Times New Roman" w:hAnsi="Times New Roman"/>
                <w:bCs/>
                <w:sz w:val="24"/>
                <w:szCs w:val="24"/>
              </w:rPr>
              <w:t>for AI-based livestock farming instruction</w:t>
            </w:r>
          </w:p>
        </w:tc>
        <w:tc>
          <w:tcPr>
            <w:tcW w:w="636" w:type="dxa"/>
            <w:tcBorders>
              <w:top w:val="nil"/>
              <w:left w:val="nil"/>
              <w:bottom w:val="single" w:sz="4" w:space="0" w:color="auto"/>
              <w:right w:val="nil"/>
            </w:tcBorders>
          </w:tcPr>
          <w:p w14:paraId="084E1FDE" w14:textId="77777777" w:rsidR="006C1A6A" w:rsidRDefault="006C1A6A" w:rsidP="00A520AE">
            <w:pPr>
              <w:pStyle w:val="NormalWeb"/>
              <w:spacing w:before="0" w:beforeAutospacing="0" w:after="0" w:afterAutospacing="0"/>
              <w:jc w:val="center"/>
            </w:pPr>
            <w:r w:rsidRPr="003E5295">
              <w:t>2.96</w:t>
            </w:r>
          </w:p>
        </w:tc>
        <w:tc>
          <w:tcPr>
            <w:tcW w:w="708" w:type="dxa"/>
            <w:tcBorders>
              <w:top w:val="nil"/>
              <w:left w:val="nil"/>
              <w:bottom w:val="single" w:sz="4" w:space="0" w:color="auto"/>
              <w:right w:val="nil"/>
            </w:tcBorders>
          </w:tcPr>
          <w:p w14:paraId="38293249" w14:textId="77777777" w:rsidR="006C1A6A" w:rsidRDefault="006C1A6A" w:rsidP="00A520AE">
            <w:pPr>
              <w:pStyle w:val="NormalWeb"/>
              <w:spacing w:before="0" w:beforeAutospacing="0" w:after="0" w:afterAutospacing="0"/>
              <w:jc w:val="center"/>
            </w:pPr>
            <w:r w:rsidRPr="003E5295">
              <w:t>1.3</w:t>
            </w:r>
            <w:r>
              <w:t>8</w:t>
            </w:r>
          </w:p>
        </w:tc>
        <w:tc>
          <w:tcPr>
            <w:tcW w:w="1356" w:type="dxa"/>
            <w:tcBorders>
              <w:top w:val="nil"/>
              <w:left w:val="nil"/>
              <w:bottom w:val="single" w:sz="4" w:space="0" w:color="auto"/>
              <w:right w:val="nil"/>
            </w:tcBorders>
          </w:tcPr>
          <w:p w14:paraId="1F7ADB8F" w14:textId="77777777" w:rsidR="006C1A6A" w:rsidRPr="00B45584" w:rsidRDefault="006C1A6A" w:rsidP="00A520AE">
            <w:pPr>
              <w:pStyle w:val="NormalWeb"/>
              <w:spacing w:before="0" w:beforeAutospacing="0" w:after="0" w:afterAutospacing="0"/>
              <w:jc w:val="both"/>
            </w:pPr>
            <w:r w:rsidRPr="00406487">
              <w:t>Not Ready</w:t>
            </w:r>
          </w:p>
        </w:tc>
      </w:tr>
    </w:tbl>
    <w:p w14:paraId="5B5F6B4C" w14:textId="77777777" w:rsidR="006C1A6A" w:rsidRPr="00B45584" w:rsidRDefault="006C1A6A" w:rsidP="00A520AE">
      <w:pPr>
        <w:pStyle w:val="NormalWeb"/>
        <w:spacing w:before="0" w:beforeAutospacing="0" w:after="0" w:afterAutospacing="0"/>
      </w:pPr>
      <w:r w:rsidRPr="00B45584">
        <w:t>Source: Field Work (202</w:t>
      </w:r>
      <w:r>
        <w:t>6</w:t>
      </w:r>
      <w:r w:rsidRPr="00B45584">
        <w:t>)</w:t>
      </w:r>
    </w:p>
    <w:p w14:paraId="1AC611A2" w14:textId="77777777" w:rsidR="00A520AE"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7E21C61B" w14:textId="77777777" w:rsidR="00FD2850" w:rsidRPr="00BA3673" w:rsidRDefault="00FD2850" w:rsidP="00FD2850">
      <w:pPr>
        <w:spacing w:after="0" w:line="240" w:lineRule="auto"/>
        <w:jc w:val="both"/>
        <w:rPr>
          <w:rFonts w:ascii="Times New Roman" w:hAnsi="Times New Roman" w:cs="Times New Roman"/>
          <w:sz w:val="24"/>
          <w:szCs w:val="24"/>
        </w:rPr>
      </w:pPr>
      <w:r w:rsidRPr="00BA3673">
        <w:rPr>
          <w:rFonts w:ascii="Times New Roman" w:hAnsi="Times New Roman" w:cs="Times New Roman"/>
          <w:sz w:val="24"/>
          <w:szCs w:val="24"/>
        </w:rPr>
        <w:t xml:space="preserve">The findings in Table 5 reveal the level of teachers' readiness to use Artificial Intelligence in the teaching of agricultural science. Mean values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of more than 3.00 indicate that teachers are ready for the eleven items, and less than 3.00 indicates they are not ready for the four items. The teacher who scored the highest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 was item 12, indicating that teachers were most prepared to train their colleagues to use AI for teaching livestock farming. The item with the lowest mean </w:t>
      </w:r>
      <w:r w:rsidRPr="00C911C4">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C911C4">
        <w:rPr>
          <w:rFonts w:ascii="Times New Roman" w:hAnsi="Times New Roman" w:cs="Times New Roman"/>
          <w:bCs/>
          <w:sz w:val="24"/>
          <w:szCs w:val="24"/>
        </w:rPr>
        <w:t>)</w:t>
      </w:r>
      <w:r w:rsidRPr="00BA3673">
        <w:rPr>
          <w:rFonts w:ascii="Times New Roman" w:hAnsi="Times New Roman" w:cs="Times New Roman"/>
          <w:sz w:val="24"/>
          <w:szCs w:val="24"/>
        </w:rPr>
        <w:t xml:space="preserve"> score (2.82) was AI livestock instruction adapted for schools with limited resources; teachers appear not to be feeling ready to adapt AI-based livestock instruction for schools with limited resources. The standard deviation (SD) values obtained from the items are in the range of 1.37 – 1.46, and this implies that there is some variation of responses for the items, which shows the level of readiness of Agricultural Science teachers in employing Artificial Intelligence for teaching livestock farming.</w:t>
      </w:r>
    </w:p>
    <w:p w14:paraId="6B309B69"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3905AAC" w14:textId="5A5ADF2D" w:rsidR="006C1A6A" w:rsidRPr="000C71D0"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0C71D0">
        <w:rPr>
          <w:rFonts w:ascii="Times New Roman" w:hAnsi="Times New Roman" w:cs="Times New Roman"/>
          <w:b/>
          <w:bCs/>
          <w:sz w:val="24"/>
          <w:szCs w:val="24"/>
          <w:shd w:val="clear" w:color="auto" w:fill="FFFFFF"/>
        </w:rPr>
        <w:t xml:space="preserve">Hypothesis </w:t>
      </w:r>
      <w:r w:rsidR="00792731">
        <w:rPr>
          <w:rFonts w:ascii="Times New Roman" w:hAnsi="Times New Roman" w:cs="Times New Roman"/>
          <w:b/>
          <w:bCs/>
          <w:sz w:val="24"/>
          <w:szCs w:val="24"/>
          <w:shd w:val="clear" w:color="auto" w:fill="FFFFFF"/>
        </w:rPr>
        <w:t>3</w:t>
      </w:r>
    </w:p>
    <w:p w14:paraId="23F33C26" w14:textId="77777777" w:rsidR="006C1A6A" w:rsidRPr="00CD348C"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CD348C">
        <w:rPr>
          <w:rFonts w:ascii="Times New Roman" w:hAnsi="Times New Roman" w:cs="Times New Roman"/>
          <w:sz w:val="24"/>
          <w:szCs w:val="24"/>
          <w:shd w:val="clear" w:color="auto" w:fill="FFFFFF"/>
        </w:rPr>
        <w:t>There is no significant difference in the mean (</w:t>
      </w:r>
      <w:r w:rsidRPr="00EB4740">
        <w:rPr>
          <w:rFonts w:ascii="Times New Roman" w:hAnsi="Times New Roman" w:cs="Times New Roman"/>
          <w:position w:val="-6"/>
          <w:sz w:val="24"/>
          <w:szCs w:val="24"/>
          <w:shd w:val="clear" w:color="auto" w:fill="FFFFFF"/>
          <w:lang w:val="en-GB"/>
        </w:rPr>
        <w:object w:dxaOrig="200" w:dyaOrig="340" w14:anchorId="4AD78D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25pt" o:ole="">
            <v:imagedata r:id="rId8" o:title=""/>
          </v:shape>
          <o:OLEObject Type="Embed" ProgID="Equation.3" ShapeID="_x0000_i1025" DrawAspect="Content" ObjectID="_1849446636" r:id="rId9"/>
        </w:object>
      </w:r>
      <w:r w:rsidRPr="00CD348C">
        <w:rPr>
          <w:rFonts w:ascii="Times New Roman" w:hAnsi="Times New Roman" w:cs="Times New Roman"/>
          <w:sz w:val="24"/>
          <w:szCs w:val="24"/>
          <w:shd w:val="clear" w:color="auto" w:fill="FFFFFF"/>
        </w:rPr>
        <w:t xml:space="preserve">) ratings of Agricultural Science teachers in rural and urban areas regarding their level of readiness to apply Artificial Intelligence in </w:t>
      </w:r>
      <w:r>
        <w:rPr>
          <w:rFonts w:ascii="Times New Roman" w:hAnsi="Times New Roman" w:cs="Times New Roman"/>
          <w:sz w:val="24"/>
          <w:szCs w:val="24"/>
          <w:shd w:val="clear" w:color="auto" w:fill="FFFFFF"/>
        </w:rPr>
        <w:t>Livestock Farming</w:t>
      </w:r>
      <w:r w:rsidRPr="00CD348C">
        <w:rPr>
          <w:rFonts w:ascii="Times New Roman" w:hAnsi="Times New Roman" w:cs="Times New Roman"/>
          <w:sz w:val="24"/>
          <w:szCs w:val="24"/>
          <w:shd w:val="clear" w:color="auto" w:fill="FFFFFF"/>
        </w:rPr>
        <w:t xml:space="preserve"> instruction in secondary schools.</w:t>
      </w:r>
    </w:p>
    <w:p w14:paraId="6534134E" w14:textId="77777777" w:rsidR="00A520AE"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4557321B" w14:textId="42C6F1B9" w:rsidR="006C1A6A" w:rsidRPr="00420313"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420313">
        <w:rPr>
          <w:rFonts w:ascii="Times New Roman" w:hAnsi="Times New Roman" w:cs="Times New Roman"/>
          <w:b/>
          <w:bCs/>
          <w:sz w:val="24"/>
          <w:szCs w:val="24"/>
          <w:shd w:val="clear" w:color="auto" w:fill="FFFFFF"/>
        </w:rPr>
        <w:t>Table</w:t>
      </w:r>
      <w:r w:rsidR="00792731">
        <w:rPr>
          <w:rFonts w:ascii="Times New Roman" w:hAnsi="Times New Roman" w:cs="Times New Roman"/>
          <w:b/>
          <w:bCs/>
          <w:sz w:val="24"/>
          <w:szCs w:val="24"/>
          <w:shd w:val="clear" w:color="auto" w:fill="FFFFFF"/>
        </w:rPr>
        <w:t xml:space="preserve"> 6</w:t>
      </w:r>
    </w:p>
    <w:p w14:paraId="3D2A0768" w14:textId="77777777" w:rsidR="006C1A6A" w:rsidRPr="006001D2" w:rsidRDefault="006C1A6A" w:rsidP="00A520AE">
      <w:pPr>
        <w:spacing w:after="0" w:line="240" w:lineRule="auto"/>
        <w:jc w:val="both"/>
        <w:rPr>
          <w:rFonts w:ascii="Times New Roman" w:hAnsi="Times New Roman" w:cs="Times New Roman"/>
          <w:b/>
          <w:sz w:val="24"/>
          <w:szCs w:val="24"/>
        </w:rPr>
      </w:pPr>
      <w:r w:rsidRPr="00B45584">
        <w:rPr>
          <w:rFonts w:ascii="Times New Roman" w:hAnsi="Times New Roman" w:cs="Times New Roman"/>
          <w:bCs/>
          <w:i/>
          <w:sz w:val="24"/>
          <w:szCs w:val="24"/>
        </w:rPr>
        <w:t xml:space="preserve">Summary of </w:t>
      </w:r>
      <w:r w:rsidRPr="00B45584">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B45584">
        <w:rPr>
          <w:rFonts w:ascii="Times New Roman" w:hAnsi="Times New Roman" w:cs="Times New Roman"/>
          <w:i/>
          <w:iCs/>
          <w:sz w:val="24"/>
          <w:szCs w:val="24"/>
        </w:rPr>
        <w:t>)</w:t>
      </w:r>
      <w:r>
        <w:rPr>
          <w:rFonts w:ascii="Times New Roman" w:hAnsi="Times New Roman" w:cs="Times New Roman"/>
          <w:i/>
          <w:iCs/>
          <w:sz w:val="24"/>
          <w:szCs w:val="24"/>
        </w:rPr>
        <w:t xml:space="preserve"> Ratings of Agricultural Science Teachers in Rural and Urban Areas </w:t>
      </w:r>
      <w:r w:rsidRPr="004C2E26">
        <w:rPr>
          <w:rFonts w:ascii="Times New Roman" w:hAnsi="Times New Roman" w:cs="Times New Roman"/>
          <w:i/>
          <w:iCs/>
          <w:sz w:val="24"/>
          <w:szCs w:val="24"/>
        </w:rPr>
        <w:t>on the</w:t>
      </w:r>
      <w:r>
        <w:rPr>
          <w:rFonts w:ascii="Times New Roman" w:hAnsi="Times New Roman" w:cs="Times New Roman"/>
          <w:i/>
          <w:iCs/>
          <w:sz w:val="24"/>
          <w:szCs w:val="24"/>
        </w:rPr>
        <w:t xml:space="preserve">ir Level of Readiness to </w:t>
      </w:r>
      <w:r w:rsidRPr="004C2E26">
        <w:rPr>
          <w:rFonts w:ascii="Times New Roman" w:hAnsi="Times New Roman" w:cs="Times New Roman"/>
          <w:i/>
          <w:iCs/>
          <w:sz w:val="24"/>
          <w:szCs w:val="24"/>
        </w:rPr>
        <w:t>Artificial Intelligence</w:t>
      </w:r>
      <w:r>
        <w:rPr>
          <w:rFonts w:ascii="Times New Roman" w:hAnsi="Times New Roman" w:cs="Times New Roman"/>
          <w:i/>
          <w:iCs/>
          <w:sz w:val="24"/>
          <w:szCs w:val="24"/>
        </w:rPr>
        <w:t xml:space="preserve"> in</w:t>
      </w:r>
      <w:r w:rsidRPr="004C2E26">
        <w:rPr>
          <w:rFonts w:ascii="Times New Roman" w:hAnsi="Times New Roman" w:cs="Times New Roman"/>
          <w:i/>
          <w:iCs/>
          <w:sz w:val="24"/>
          <w:szCs w:val="24"/>
        </w:rPr>
        <w:t xml:space="preserve"> Livestock Farming Instruction</w:t>
      </w:r>
    </w:p>
    <w:tbl>
      <w:tblPr>
        <w:tblStyle w:val="TableGrid"/>
        <w:tblW w:w="9000" w:type="dxa"/>
        <w:tblInd w:w="108" w:type="dxa"/>
        <w:tblLayout w:type="fixed"/>
        <w:tblLook w:val="04A0" w:firstRow="1" w:lastRow="0" w:firstColumn="1" w:lastColumn="0" w:noHBand="0" w:noVBand="1"/>
      </w:tblPr>
      <w:tblGrid>
        <w:gridCol w:w="1800"/>
        <w:gridCol w:w="900"/>
        <w:gridCol w:w="900"/>
        <w:gridCol w:w="990"/>
        <w:gridCol w:w="810"/>
        <w:gridCol w:w="990"/>
        <w:gridCol w:w="900"/>
        <w:gridCol w:w="1710"/>
      </w:tblGrid>
      <w:tr w:rsidR="006C1A6A" w:rsidRPr="00441C0B" w14:paraId="1287D2A8" w14:textId="77777777" w:rsidTr="00792731">
        <w:trPr>
          <w:trHeight w:val="70"/>
        </w:trPr>
        <w:tc>
          <w:tcPr>
            <w:tcW w:w="1800" w:type="dxa"/>
            <w:tcBorders>
              <w:left w:val="nil"/>
              <w:right w:val="nil"/>
            </w:tcBorders>
          </w:tcPr>
          <w:p w14:paraId="106AF335" w14:textId="77777777" w:rsidR="006C1A6A" w:rsidRPr="00441C0B" w:rsidRDefault="006C1A6A" w:rsidP="00A520AE">
            <w:pPr>
              <w:pStyle w:val="NormalWeb"/>
              <w:spacing w:before="0" w:beforeAutospacing="0" w:after="0" w:afterAutospacing="0"/>
              <w:jc w:val="both"/>
              <w:rPr>
                <w:b/>
                <w:sz w:val="23"/>
                <w:szCs w:val="23"/>
              </w:rPr>
            </w:pPr>
            <w:r>
              <w:rPr>
                <w:b/>
                <w:sz w:val="23"/>
                <w:szCs w:val="23"/>
              </w:rPr>
              <w:t xml:space="preserve">School </w:t>
            </w:r>
            <w:r w:rsidRPr="00441C0B">
              <w:rPr>
                <w:b/>
                <w:sz w:val="23"/>
                <w:szCs w:val="23"/>
              </w:rPr>
              <w:t>Location</w:t>
            </w:r>
          </w:p>
        </w:tc>
        <w:tc>
          <w:tcPr>
            <w:tcW w:w="900" w:type="dxa"/>
            <w:tcBorders>
              <w:left w:val="nil"/>
              <w:right w:val="nil"/>
            </w:tcBorders>
          </w:tcPr>
          <w:p w14:paraId="7200E43C"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N</w:t>
            </w:r>
          </w:p>
        </w:tc>
        <w:tc>
          <w:tcPr>
            <w:tcW w:w="900" w:type="dxa"/>
            <w:tcBorders>
              <w:left w:val="nil"/>
              <w:right w:val="nil"/>
            </w:tcBorders>
          </w:tcPr>
          <w:p w14:paraId="2740C38A" w14:textId="77777777" w:rsidR="006C1A6A" w:rsidRPr="00441C0B"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7A9A54C7"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SD</w:t>
            </w:r>
          </w:p>
        </w:tc>
        <w:tc>
          <w:tcPr>
            <w:tcW w:w="810" w:type="dxa"/>
            <w:tcBorders>
              <w:left w:val="nil"/>
              <w:bottom w:val="single" w:sz="4" w:space="0" w:color="auto"/>
              <w:right w:val="nil"/>
            </w:tcBorders>
          </w:tcPr>
          <w:p w14:paraId="0DB359B8"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df</w:t>
            </w:r>
          </w:p>
        </w:tc>
        <w:tc>
          <w:tcPr>
            <w:tcW w:w="990" w:type="dxa"/>
            <w:tcBorders>
              <w:left w:val="nil"/>
              <w:bottom w:val="single" w:sz="4" w:space="0" w:color="auto"/>
              <w:right w:val="nil"/>
            </w:tcBorders>
          </w:tcPr>
          <w:p w14:paraId="3485B266"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t</w:t>
            </w:r>
          </w:p>
        </w:tc>
        <w:tc>
          <w:tcPr>
            <w:tcW w:w="900" w:type="dxa"/>
            <w:tcBorders>
              <w:left w:val="nil"/>
              <w:bottom w:val="single" w:sz="4" w:space="0" w:color="auto"/>
              <w:right w:val="nil"/>
            </w:tcBorders>
          </w:tcPr>
          <w:p w14:paraId="0819C2A2"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p</w:t>
            </w:r>
          </w:p>
        </w:tc>
        <w:tc>
          <w:tcPr>
            <w:tcW w:w="1710" w:type="dxa"/>
            <w:tcBorders>
              <w:left w:val="nil"/>
              <w:bottom w:val="single" w:sz="4" w:space="0" w:color="auto"/>
              <w:right w:val="nil"/>
            </w:tcBorders>
          </w:tcPr>
          <w:p w14:paraId="5F4C7094" w14:textId="77777777" w:rsidR="006C1A6A" w:rsidRPr="00441C0B" w:rsidRDefault="006C1A6A" w:rsidP="00A520AE">
            <w:pPr>
              <w:pStyle w:val="NormalWeb"/>
              <w:spacing w:before="0" w:beforeAutospacing="0" w:after="0" w:afterAutospacing="0"/>
              <w:jc w:val="center"/>
              <w:rPr>
                <w:b/>
                <w:sz w:val="23"/>
                <w:szCs w:val="23"/>
              </w:rPr>
            </w:pPr>
            <w:r w:rsidRPr="00441C0B">
              <w:rPr>
                <w:b/>
                <w:sz w:val="23"/>
                <w:szCs w:val="23"/>
              </w:rPr>
              <w:t>Decision</w:t>
            </w:r>
          </w:p>
        </w:tc>
      </w:tr>
      <w:tr w:rsidR="006C1A6A" w:rsidRPr="00441C0B" w14:paraId="01FADA3D" w14:textId="77777777" w:rsidTr="00792731">
        <w:tc>
          <w:tcPr>
            <w:tcW w:w="1800" w:type="dxa"/>
            <w:tcBorders>
              <w:left w:val="nil"/>
              <w:bottom w:val="nil"/>
              <w:right w:val="nil"/>
            </w:tcBorders>
          </w:tcPr>
          <w:p w14:paraId="7FA9384A" w14:textId="77777777" w:rsidR="006C1A6A" w:rsidRPr="00441C0B" w:rsidRDefault="006C1A6A" w:rsidP="00A520AE">
            <w:pPr>
              <w:pStyle w:val="NormalWeb"/>
              <w:spacing w:before="0" w:beforeAutospacing="0" w:after="0" w:afterAutospacing="0"/>
              <w:jc w:val="both"/>
              <w:rPr>
                <w:b/>
                <w:sz w:val="23"/>
                <w:szCs w:val="23"/>
              </w:rPr>
            </w:pPr>
            <w:r>
              <w:rPr>
                <w:b/>
                <w:sz w:val="23"/>
                <w:szCs w:val="23"/>
              </w:rPr>
              <w:t>Urban</w:t>
            </w:r>
          </w:p>
        </w:tc>
        <w:tc>
          <w:tcPr>
            <w:tcW w:w="900" w:type="dxa"/>
            <w:tcBorders>
              <w:left w:val="nil"/>
              <w:bottom w:val="nil"/>
              <w:right w:val="nil"/>
            </w:tcBorders>
          </w:tcPr>
          <w:p w14:paraId="19E1771B" w14:textId="77777777" w:rsidR="006C1A6A" w:rsidRPr="00441C0B" w:rsidRDefault="006C1A6A" w:rsidP="00A520AE">
            <w:pPr>
              <w:pStyle w:val="NormalWeb"/>
              <w:spacing w:before="0" w:beforeAutospacing="0" w:after="0" w:afterAutospacing="0"/>
              <w:jc w:val="center"/>
              <w:rPr>
                <w:sz w:val="23"/>
                <w:szCs w:val="23"/>
              </w:rPr>
            </w:pPr>
            <w:r>
              <w:rPr>
                <w:sz w:val="23"/>
                <w:szCs w:val="23"/>
              </w:rPr>
              <w:t>135</w:t>
            </w:r>
          </w:p>
        </w:tc>
        <w:tc>
          <w:tcPr>
            <w:tcW w:w="900" w:type="dxa"/>
            <w:tcBorders>
              <w:left w:val="nil"/>
              <w:bottom w:val="nil"/>
              <w:right w:val="nil"/>
            </w:tcBorders>
          </w:tcPr>
          <w:p w14:paraId="79A302F9" w14:textId="77777777" w:rsidR="006C1A6A" w:rsidRPr="00441C0B" w:rsidRDefault="006C1A6A" w:rsidP="00A520AE">
            <w:pPr>
              <w:pStyle w:val="NormalWeb"/>
              <w:spacing w:before="0" w:beforeAutospacing="0" w:after="0" w:afterAutospacing="0"/>
              <w:jc w:val="center"/>
              <w:rPr>
                <w:sz w:val="23"/>
                <w:szCs w:val="23"/>
              </w:rPr>
            </w:pPr>
            <w:r>
              <w:rPr>
                <w:sz w:val="23"/>
                <w:szCs w:val="23"/>
              </w:rPr>
              <w:t>3.18</w:t>
            </w:r>
          </w:p>
        </w:tc>
        <w:tc>
          <w:tcPr>
            <w:tcW w:w="990" w:type="dxa"/>
            <w:tcBorders>
              <w:left w:val="nil"/>
              <w:bottom w:val="nil"/>
              <w:right w:val="nil"/>
            </w:tcBorders>
          </w:tcPr>
          <w:p w14:paraId="7DB60530" w14:textId="77777777" w:rsidR="006C1A6A" w:rsidRPr="00441C0B" w:rsidRDefault="006C1A6A" w:rsidP="00A520AE">
            <w:pPr>
              <w:pStyle w:val="NormalWeb"/>
              <w:spacing w:before="0" w:beforeAutospacing="0" w:after="0" w:afterAutospacing="0"/>
              <w:jc w:val="center"/>
              <w:rPr>
                <w:sz w:val="23"/>
                <w:szCs w:val="23"/>
              </w:rPr>
            </w:pPr>
            <w:r>
              <w:rPr>
                <w:sz w:val="23"/>
                <w:szCs w:val="23"/>
              </w:rPr>
              <w:t>1.34</w:t>
            </w:r>
          </w:p>
        </w:tc>
        <w:tc>
          <w:tcPr>
            <w:tcW w:w="810" w:type="dxa"/>
            <w:vMerge w:val="restart"/>
            <w:tcBorders>
              <w:left w:val="nil"/>
              <w:bottom w:val="single" w:sz="4" w:space="0" w:color="auto"/>
              <w:right w:val="nil"/>
            </w:tcBorders>
          </w:tcPr>
          <w:p w14:paraId="4AF1F0A8" w14:textId="77777777" w:rsidR="006C1A6A" w:rsidRPr="00441C0B" w:rsidRDefault="006C1A6A" w:rsidP="00A520AE">
            <w:pPr>
              <w:pStyle w:val="NormalWeb"/>
              <w:spacing w:after="0"/>
              <w:jc w:val="center"/>
              <w:rPr>
                <w:sz w:val="23"/>
                <w:szCs w:val="23"/>
              </w:rPr>
            </w:pPr>
            <w:r>
              <w:rPr>
                <w:sz w:val="23"/>
                <w:szCs w:val="23"/>
              </w:rPr>
              <w:t>234</w:t>
            </w:r>
          </w:p>
        </w:tc>
        <w:tc>
          <w:tcPr>
            <w:tcW w:w="990" w:type="dxa"/>
            <w:vMerge w:val="restart"/>
            <w:tcBorders>
              <w:left w:val="nil"/>
              <w:right w:val="nil"/>
            </w:tcBorders>
          </w:tcPr>
          <w:p w14:paraId="3EAA3E5D" w14:textId="77777777" w:rsidR="006C1A6A" w:rsidRPr="00441C0B" w:rsidRDefault="006C1A6A" w:rsidP="00A520AE">
            <w:pPr>
              <w:pStyle w:val="NormalWeb"/>
              <w:spacing w:after="0"/>
              <w:jc w:val="center"/>
              <w:rPr>
                <w:sz w:val="23"/>
                <w:szCs w:val="23"/>
              </w:rPr>
            </w:pPr>
            <w:r>
              <w:rPr>
                <w:sz w:val="23"/>
                <w:szCs w:val="23"/>
              </w:rPr>
              <w:t>0.71</w:t>
            </w:r>
          </w:p>
        </w:tc>
        <w:tc>
          <w:tcPr>
            <w:tcW w:w="900" w:type="dxa"/>
            <w:vMerge w:val="restart"/>
            <w:tcBorders>
              <w:left w:val="nil"/>
              <w:right w:val="nil"/>
            </w:tcBorders>
          </w:tcPr>
          <w:p w14:paraId="24274DC1" w14:textId="77777777" w:rsidR="006C1A6A" w:rsidRPr="00441C0B" w:rsidRDefault="006C1A6A" w:rsidP="00A520AE">
            <w:pPr>
              <w:pStyle w:val="NormalWeb"/>
              <w:jc w:val="center"/>
              <w:rPr>
                <w:sz w:val="23"/>
                <w:szCs w:val="23"/>
              </w:rPr>
            </w:pPr>
            <w:r>
              <w:rPr>
                <w:sz w:val="23"/>
                <w:szCs w:val="23"/>
              </w:rPr>
              <w:t>0.48</w:t>
            </w:r>
          </w:p>
        </w:tc>
        <w:tc>
          <w:tcPr>
            <w:tcW w:w="1710" w:type="dxa"/>
            <w:vMerge w:val="restart"/>
            <w:tcBorders>
              <w:left w:val="nil"/>
              <w:right w:val="nil"/>
            </w:tcBorders>
          </w:tcPr>
          <w:p w14:paraId="12DEA208" w14:textId="77777777" w:rsidR="006C1A6A" w:rsidRPr="00441C0B" w:rsidRDefault="006C1A6A" w:rsidP="00A520AE">
            <w:pPr>
              <w:pStyle w:val="NormalWeb"/>
              <w:spacing w:after="0"/>
              <w:jc w:val="center"/>
              <w:rPr>
                <w:sz w:val="23"/>
                <w:szCs w:val="23"/>
              </w:rPr>
            </w:pPr>
            <w:r>
              <w:rPr>
                <w:sz w:val="23"/>
                <w:szCs w:val="23"/>
              </w:rPr>
              <w:t xml:space="preserve">Not </w:t>
            </w:r>
            <w:r w:rsidRPr="00441C0B">
              <w:rPr>
                <w:sz w:val="23"/>
                <w:szCs w:val="23"/>
              </w:rPr>
              <w:t>Significant</w:t>
            </w:r>
          </w:p>
        </w:tc>
      </w:tr>
      <w:tr w:rsidR="006C1A6A" w:rsidRPr="00441C0B" w14:paraId="3CAF9D1B" w14:textId="77777777" w:rsidTr="00792731">
        <w:tc>
          <w:tcPr>
            <w:tcW w:w="1800" w:type="dxa"/>
            <w:tcBorders>
              <w:top w:val="nil"/>
              <w:left w:val="nil"/>
              <w:bottom w:val="single" w:sz="4" w:space="0" w:color="auto"/>
              <w:right w:val="nil"/>
            </w:tcBorders>
          </w:tcPr>
          <w:p w14:paraId="0F92F4A9" w14:textId="77777777" w:rsidR="006C1A6A" w:rsidRPr="00441C0B" w:rsidRDefault="006C1A6A" w:rsidP="00A520AE">
            <w:pPr>
              <w:pStyle w:val="NormalWeb"/>
              <w:spacing w:before="0" w:beforeAutospacing="0" w:after="0" w:afterAutospacing="0"/>
              <w:jc w:val="both"/>
              <w:rPr>
                <w:b/>
                <w:sz w:val="23"/>
                <w:szCs w:val="23"/>
              </w:rPr>
            </w:pPr>
            <w:r>
              <w:rPr>
                <w:b/>
                <w:sz w:val="23"/>
                <w:szCs w:val="23"/>
              </w:rPr>
              <w:t>Rural</w:t>
            </w:r>
          </w:p>
        </w:tc>
        <w:tc>
          <w:tcPr>
            <w:tcW w:w="900" w:type="dxa"/>
            <w:tcBorders>
              <w:top w:val="nil"/>
              <w:left w:val="nil"/>
              <w:bottom w:val="single" w:sz="4" w:space="0" w:color="auto"/>
              <w:right w:val="nil"/>
            </w:tcBorders>
          </w:tcPr>
          <w:p w14:paraId="13C0A81A" w14:textId="77777777" w:rsidR="006C1A6A" w:rsidRPr="00441C0B" w:rsidRDefault="006C1A6A" w:rsidP="00A520AE">
            <w:pPr>
              <w:pStyle w:val="NormalWeb"/>
              <w:spacing w:before="0" w:beforeAutospacing="0" w:after="0" w:afterAutospacing="0"/>
              <w:jc w:val="center"/>
              <w:rPr>
                <w:sz w:val="23"/>
                <w:szCs w:val="23"/>
              </w:rPr>
            </w:pPr>
            <w:r>
              <w:rPr>
                <w:sz w:val="23"/>
                <w:szCs w:val="23"/>
              </w:rPr>
              <w:t>101</w:t>
            </w:r>
          </w:p>
        </w:tc>
        <w:tc>
          <w:tcPr>
            <w:tcW w:w="900" w:type="dxa"/>
            <w:tcBorders>
              <w:top w:val="nil"/>
              <w:left w:val="nil"/>
              <w:bottom w:val="single" w:sz="4" w:space="0" w:color="auto"/>
              <w:right w:val="nil"/>
            </w:tcBorders>
          </w:tcPr>
          <w:p w14:paraId="60FDBA78" w14:textId="77777777" w:rsidR="006C1A6A" w:rsidRPr="00441C0B" w:rsidRDefault="006C1A6A" w:rsidP="00A520AE">
            <w:pPr>
              <w:pStyle w:val="NormalWeb"/>
              <w:spacing w:before="0" w:beforeAutospacing="0" w:after="0" w:afterAutospacing="0"/>
              <w:jc w:val="center"/>
              <w:rPr>
                <w:sz w:val="23"/>
                <w:szCs w:val="23"/>
              </w:rPr>
            </w:pPr>
            <w:r>
              <w:rPr>
                <w:sz w:val="23"/>
                <w:szCs w:val="23"/>
              </w:rPr>
              <w:t>3.05</w:t>
            </w:r>
          </w:p>
        </w:tc>
        <w:tc>
          <w:tcPr>
            <w:tcW w:w="990" w:type="dxa"/>
            <w:tcBorders>
              <w:top w:val="nil"/>
              <w:left w:val="nil"/>
              <w:bottom w:val="single" w:sz="4" w:space="0" w:color="auto"/>
              <w:right w:val="nil"/>
            </w:tcBorders>
          </w:tcPr>
          <w:p w14:paraId="00E7834F" w14:textId="77777777" w:rsidR="006C1A6A" w:rsidRPr="00441C0B" w:rsidRDefault="006C1A6A" w:rsidP="00A520AE">
            <w:pPr>
              <w:pStyle w:val="NormalWeb"/>
              <w:spacing w:before="0" w:beforeAutospacing="0" w:after="0" w:afterAutospacing="0"/>
              <w:jc w:val="center"/>
              <w:rPr>
                <w:sz w:val="23"/>
                <w:szCs w:val="23"/>
              </w:rPr>
            </w:pPr>
            <w:r>
              <w:rPr>
                <w:sz w:val="23"/>
                <w:szCs w:val="23"/>
              </w:rPr>
              <w:t>1.42</w:t>
            </w:r>
          </w:p>
        </w:tc>
        <w:tc>
          <w:tcPr>
            <w:tcW w:w="810" w:type="dxa"/>
            <w:vMerge/>
            <w:tcBorders>
              <w:left w:val="nil"/>
              <w:bottom w:val="single" w:sz="4" w:space="0" w:color="auto"/>
              <w:right w:val="nil"/>
            </w:tcBorders>
          </w:tcPr>
          <w:p w14:paraId="4CA52EE3" w14:textId="77777777" w:rsidR="006C1A6A" w:rsidRPr="00441C0B"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7804955A" w14:textId="77777777" w:rsidR="006C1A6A" w:rsidRPr="00441C0B"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62E28FA9" w14:textId="77777777" w:rsidR="006C1A6A" w:rsidRPr="00441C0B"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28AE2AE0" w14:textId="77777777" w:rsidR="006C1A6A" w:rsidRPr="00441C0B" w:rsidRDefault="006C1A6A" w:rsidP="00A520AE">
            <w:pPr>
              <w:pStyle w:val="NormalWeb"/>
              <w:spacing w:before="0" w:beforeAutospacing="0" w:after="0" w:afterAutospacing="0"/>
              <w:jc w:val="center"/>
              <w:rPr>
                <w:sz w:val="23"/>
                <w:szCs w:val="23"/>
              </w:rPr>
            </w:pPr>
          </w:p>
        </w:tc>
      </w:tr>
    </w:tbl>
    <w:p w14:paraId="382AE475"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t xml:space="preserve">Significant Level = (p </w:t>
      </w:r>
      <w:r>
        <w:rPr>
          <w:sz w:val="23"/>
          <w:szCs w:val="23"/>
        </w:rPr>
        <w:t>&gt;</w:t>
      </w:r>
      <w:r w:rsidRPr="00441C0B">
        <w:rPr>
          <w:sz w:val="23"/>
          <w:szCs w:val="23"/>
        </w:rPr>
        <w:t xml:space="preserve"> 0.05) </w:t>
      </w:r>
    </w:p>
    <w:p w14:paraId="608B3990" w14:textId="77777777" w:rsidR="006C1A6A" w:rsidRPr="00441C0B" w:rsidRDefault="006C1A6A" w:rsidP="00A520AE">
      <w:pPr>
        <w:pStyle w:val="NormalWeb"/>
        <w:spacing w:before="0" w:beforeAutospacing="0" w:after="0" w:afterAutospacing="0"/>
        <w:jc w:val="both"/>
        <w:rPr>
          <w:sz w:val="23"/>
          <w:szCs w:val="23"/>
        </w:rPr>
      </w:pPr>
      <w:r w:rsidRPr="00441C0B">
        <w:rPr>
          <w:sz w:val="23"/>
          <w:szCs w:val="23"/>
        </w:rPr>
        <w:lastRenderedPageBreak/>
        <w:t>Key: N = Number of respondents; df = degree of freedom; t = t-value; p = table value</w:t>
      </w:r>
    </w:p>
    <w:p w14:paraId="582C3A14" w14:textId="77777777" w:rsidR="006C1A6A" w:rsidRPr="00441C0B" w:rsidRDefault="006C1A6A" w:rsidP="00A520AE">
      <w:pPr>
        <w:spacing w:after="0" w:line="240" w:lineRule="auto"/>
        <w:jc w:val="both"/>
        <w:rPr>
          <w:rFonts w:ascii="Times New Roman" w:hAnsi="Times New Roman" w:cs="Times New Roman"/>
          <w:sz w:val="23"/>
          <w:szCs w:val="23"/>
        </w:rPr>
      </w:pPr>
      <w:r w:rsidRPr="00441C0B">
        <w:rPr>
          <w:rFonts w:ascii="Times New Roman" w:hAnsi="Times New Roman" w:cs="Times New Roman"/>
          <w:sz w:val="23"/>
          <w:szCs w:val="23"/>
        </w:rPr>
        <w:t>Source: Field Work (202</w:t>
      </w:r>
      <w:r>
        <w:rPr>
          <w:rFonts w:ascii="Times New Roman" w:hAnsi="Times New Roman" w:cs="Times New Roman"/>
          <w:sz w:val="23"/>
          <w:szCs w:val="23"/>
        </w:rPr>
        <w:t>6</w:t>
      </w:r>
      <w:r w:rsidRPr="00441C0B">
        <w:rPr>
          <w:rFonts w:ascii="Times New Roman" w:hAnsi="Times New Roman" w:cs="Times New Roman"/>
          <w:sz w:val="23"/>
          <w:szCs w:val="23"/>
        </w:rPr>
        <w:t>)</w:t>
      </w:r>
    </w:p>
    <w:p w14:paraId="7B92B757" w14:textId="77777777" w:rsidR="0040359C" w:rsidRPr="00266A2A" w:rsidRDefault="0040359C" w:rsidP="0040359C">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The result in Table 6 resulted in a t-value of 0.71 and a p-value of 0.48 with an alpha level of 0.05. Since the p-value (0.48) was greater than the alpha value (0.05), the null hypothesis, which states that there is no significant difference in the mean </w:t>
      </w:r>
      <w:r w:rsidRPr="00266A2A">
        <w:rPr>
          <w:rFonts w:ascii="Times New Roman" w:hAnsi="Times New Roman" w:cs="Times New Roman"/>
          <w:bCs/>
          <w:sz w:val="24"/>
          <w:szCs w:val="24"/>
        </w:rPr>
        <w:t>(</w:t>
      </w:r>
      <m:oMath>
        <m:bar>
          <m:barPr>
            <m:pos m:val="top"/>
            <m:ctrlPr>
              <w:rPr>
                <w:rFonts w:ascii="Cambria Math" w:hAnsi="Cambria Math"/>
                <w:i/>
                <w:sz w:val="24"/>
                <w:szCs w:val="24"/>
              </w:rPr>
            </m:ctrlPr>
          </m:barPr>
          <m:e>
            <m:r>
              <w:rPr>
                <w:rFonts w:ascii="Cambria Math"/>
                <w:sz w:val="24"/>
                <w:szCs w:val="24"/>
              </w:rPr>
              <m:t>x</m:t>
            </m:r>
          </m:e>
        </m:bar>
      </m:oMath>
      <w:r w:rsidRPr="00266A2A">
        <w:rPr>
          <w:rFonts w:ascii="Times New Roman" w:hAnsi="Times New Roman" w:cs="Times New Roman"/>
          <w:bCs/>
          <w:sz w:val="24"/>
          <w:szCs w:val="24"/>
        </w:rPr>
        <w:t>)</w:t>
      </w:r>
      <w:r w:rsidRPr="00266A2A">
        <w:rPr>
          <w:rFonts w:ascii="Times New Roman" w:hAnsi="Times New Roman" w:cs="Times New Roman"/>
          <w:sz w:val="24"/>
          <w:szCs w:val="24"/>
        </w:rPr>
        <w:t xml:space="preserve"> ratings of Agricultural Science teachers in rural and urban areas regarding their level of readiness to apply Artificial Intelligence in livestock farming instruction in secondary schools, was accepted, indicating that there was no significant difference in the mean </w:t>
      </w:r>
      <w:r w:rsidRPr="00266A2A">
        <w:rPr>
          <w:rFonts w:ascii="Times New Roman" w:hAnsi="Times New Roman" w:cs="Times New Roman"/>
          <w:bCs/>
          <w:sz w:val="24"/>
          <w:szCs w:val="24"/>
        </w:rPr>
        <w:t>(</w:t>
      </w:r>
      <m:oMath>
        <m:bar>
          <m:barPr>
            <m:pos m:val="top"/>
            <m:ctrlPr>
              <w:rPr>
                <w:rFonts w:ascii="Cambria Math" w:hAnsi="Cambria Math"/>
                <w:i/>
                <w:sz w:val="24"/>
                <w:szCs w:val="24"/>
              </w:rPr>
            </m:ctrlPr>
          </m:barPr>
          <m:e>
            <m:r>
              <w:rPr>
                <w:rFonts w:ascii="Cambria Math"/>
                <w:sz w:val="24"/>
                <w:szCs w:val="24"/>
              </w:rPr>
              <m:t>x</m:t>
            </m:r>
          </m:e>
        </m:bar>
      </m:oMath>
      <w:r w:rsidRPr="00266A2A">
        <w:rPr>
          <w:rFonts w:ascii="Times New Roman" w:hAnsi="Times New Roman" w:cs="Times New Roman"/>
          <w:bCs/>
          <w:sz w:val="24"/>
          <w:szCs w:val="24"/>
        </w:rPr>
        <w:t>)</w:t>
      </w:r>
      <w:r w:rsidRPr="00266A2A">
        <w:rPr>
          <w:rFonts w:ascii="Times New Roman" w:hAnsi="Times New Roman" w:cs="Times New Roman"/>
          <w:sz w:val="24"/>
          <w:szCs w:val="24"/>
        </w:rPr>
        <w:t>) ratings of Agricultural Science teachers in rural and urban areas regarding their level of readiness to apply Artificial Intelligence in livestock farming instruction in secondary schools.</w:t>
      </w:r>
    </w:p>
    <w:p w14:paraId="4FE94A1F" w14:textId="77777777" w:rsidR="0040359C" w:rsidRDefault="0040359C" w:rsidP="0040359C">
      <w:pPr>
        <w:spacing w:after="0" w:line="240" w:lineRule="auto"/>
        <w:jc w:val="both"/>
        <w:rPr>
          <w:rFonts w:ascii="Times New Roman" w:hAnsi="Times New Roman" w:cs="Times New Roman"/>
          <w:b/>
          <w:bCs/>
          <w:sz w:val="24"/>
          <w:szCs w:val="24"/>
          <w:shd w:val="clear" w:color="auto" w:fill="FFFFFF"/>
        </w:rPr>
      </w:pPr>
    </w:p>
    <w:p w14:paraId="0142B290" w14:textId="77777777" w:rsidR="0040359C" w:rsidRPr="00266A2A" w:rsidRDefault="0040359C" w:rsidP="0040359C">
      <w:pPr>
        <w:spacing w:after="0" w:line="240" w:lineRule="auto"/>
        <w:jc w:val="both"/>
        <w:rPr>
          <w:rFonts w:ascii="Times New Roman" w:hAnsi="Times New Roman" w:cs="Times New Roman"/>
          <w:b/>
          <w:bCs/>
          <w:sz w:val="24"/>
          <w:szCs w:val="24"/>
          <w:shd w:val="clear" w:color="auto" w:fill="FFFFFF"/>
        </w:rPr>
      </w:pPr>
      <w:r w:rsidRPr="00266A2A">
        <w:rPr>
          <w:rFonts w:ascii="Times New Roman" w:hAnsi="Times New Roman" w:cs="Times New Roman"/>
          <w:b/>
          <w:bCs/>
          <w:sz w:val="24"/>
          <w:szCs w:val="24"/>
          <w:shd w:val="clear" w:color="auto" w:fill="FFFFFF"/>
        </w:rPr>
        <w:t>Discussion of Findings</w:t>
      </w:r>
    </w:p>
    <w:p w14:paraId="3AC3C1B7" w14:textId="67F4C718" w:rsidR="006F7034" w:rsidRDefault="0040359C" w:rsidP="006F7034">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For the knowledge of Artificial Intelligence applications in livestock farming instruction, the result indicated that Agricultural Science teachers do have some knowledge of AI applications in livestock farming instruction because each of the 10 items was accepted</w:t>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(Patel et al., 2022)</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These encompassed the definition of artificial intelligence in livestock farming contexts, how livestock information is being processed using AI algorithms, the role of the sensor in collecting livestock performance data, what was meant by AI as compared to other ICT tools, using AI through mobile applications for real-time livestock monitoring, how AI supports sustainable livestock farming practices, and the ethical issues around the use of AI in teaching livestock farming</w:t>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10.1016/j.compag.2026.111602","ISSN":"01681699","author":[{"dropping-particle":"","family":"Silvestri","given":"Andrea","non-dropping-particle":"","parse-names":false,"suffix":""},{"dropping-particle":"","family":"Parlato","given":"Monica C.M.","non-dropping-particle":"","parse-names":false,"suffix":""},{"dropping-particle":"","family":"Ruchay","given":"Alexey","non-dropping-particle":"","parse-names":false,"suffix":""},{"dropping-particle":"","family":"Guo","given":"Hao","non-dropping-particle":"","parse-names":false,"suffix":""},{"dropping-particle":"","family":"Iussig","given":"Gabriele","non-dropping-particle":"","parse-names":false,"suffix":""},{"dropping-particle":"","family":"Pezzuolo","given":"Andrea","non-dropping-particle":"","parse-names":false,"suffix":""}],"container-title":"Computers and Electronics in Agriculture","id":"ITEM-1","issued":{"date-parts":[["2026","5"]]},"page":"111602","title":"Tech-driven evolution of animal housing: an in-depth analysis of the impact of digital technologies, AI, and GenAI in the Era of precision livestock farming","type":"article-journal","volume":"246"},"uris":["http://www.mendeley.com/documents/?uuid=65d0b25d-7727-4c73-9efd-0fd083822aad"]}],"mendeley":{"formattedCitation":"(Silvestri et al., 2026)","plainTextFormattedCitation":"(Silvestri et al., 2026)","previouslyFormattedCitation":"(Silvestri et al., 2026)"},"properties":{"noteIndex":0},"schema":"https://github.com/citation-style-language/schema/raw/master/csl-citation.json"}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(Silvestri et al., 2026)</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w:t>
      </w:r>
      <w:r w:rsidRPr="00266A2A">
        <w:rPr>
          <w:rFonts w:ascii="Times New Roman" w:hAnsi="Times New Roman" w:cs="Times New Roman"/>
          <w:sz w:val="24"/>
          <w:szCs w:val="24"/>
          <w:shd w:val="clear" w:color="auto" w:fill="FFFFFF"/>
        </w:rPr>
        <w:t xml:space="preserve"> This suggested that the knowledge and understanding were at a moderate level, especially at a conceptual level. This result is in accord with the observations of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{"citationItems":[{"id":"ITEM-1","itemData":{"DOI":"10.14689/ejer.2020.88.7","ISSN":"1302597X","author":[{"dropping-particle":"","family":"AYDIN CERAN","given":"Sema","non-dropping-particle":"","parse-names":false,"suffix":""},{"dropping-particle":"","family":"ATES","given":"Salih","non-dropping-particle":"","parse-names":false,"suffix":""}],"container-title":"Eurasian Journal of Educational Research","id":"ITEM-1","issue":"88","issued":{"date-parts":[["2020","7","30"]]},"page":"1-30","title":"Conceptual Understanding Levels of Students with Different Cognitive Styles: An Evaluation in Terms of Different Measurement Techniques","type":"article-journal","volume":"20"},"uris":["http://www.mendeley.com/documents/?uuid=d7d5a65e-ae6f-4a06-8fca-706979cbc899"]}],"mendeley":{"formattedCitation":"(AYDIN CERAN &amp; ATES, 2020)","manualFormatting":"(Aydin Ceran &amp; Ates, 2020)","plainTextFormattedCitation":"(AYDIN CERAN &amp; ATES, 2020)","previouslyFormattedCitation":"(AYDIN CERAN &amp; ATES, 2020)"},"properties":{"noteIndex":0},"schema":"https://github.com/citation-style-language/schema/raw/master/csl-citation.json"}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(Aydin Ceran &amp; Ates, 2020)</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10.1016/j.lindif.2025.102744","ISSN":"10416080","author":[{"dropping-particle":"","family":"Schneider","given":"Michael","non-dropping-particle":"","parse-names":false,"suffix":""},{"dropping-particle":"","family":"Simonsmeier","given":"Bianca A.","non-dropping-particle":"","parse-names":false,"suffix":""}],"container-title":"Learning and Individual Differences","id":"ITEM-1","issued":{"date-parts":[["2025","8"]]},"page":"102744","title":"How does prior knowledge affect learning? A review of 16 mechanisms and a framework for future research","type":"article-journal","volume":"122"},"uris":["http://www.mendeley.com/documents/?uuid=7528115f-529c-4535-8a78-114139a9e480"]}],"mendeley":{"formattedCitation":"(Schneider &amp; Simonsmeier, 2025)","plainTextFormattedCitation":"(Schneider &amp; Simonsmeier, 2025)","previouslyFormattedCitation":"(Schneider &amp; Simonsmeier, 2025)"},"properties":{"noteIndex":0},"schema":"https://github.com/citation-style-language/schema/raw/master/csl-citation.json"}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(Schneider &amp; Simonsmeier, 2025)</w:t>
      </w:r>
      <w:r w:rsidR="006F7034">
        <w:rPr>
          <w:rFonts w:ascii="Times New Roman" w:hAnsi="Times New Roman" w:cs="Times New Roman"/>
          <w:sz w:val="24"/>
          <w:szCs w:val="24"/>
          <w:shd w:val="clear" w:color="auto" w:fill="FFFFFF"/>
        </w:rPr>
        <w:fldChar w:fldCharType="end"/>
      </w:r>
      <w:r w:rsidR="006F7034">
        <w:rPr>
          <w:rFonts w:ascii="Times New Roman" w:hAnsi="Times New Roman" w:cs="Times New Roman"/>
          <w:sz w:val="24"/>
          <w:szCs w:val="24"/>
          <w:shd w:val="clear" w:color="auto" w:fill="FFFFFF"/>
        </w:rPr>
        <w:t xml:space="preserve">,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{"citationItems":[{"id":"ITEM-1","itemData":{"DOI":"10.1007/s10755-025-09807-y","ISSN":"0742-5627","abstract":"Active learning and inquiry-based learning in higher education foster critical thinking and engagement, preparing students to become lifelong learners and adaptable problem solvers. While intensive delivery modes often incorporate these pedagogies, research has predominantly focused on outcomes rather than the pedagogical approaches themselves. This study addresses this gap by exploring academics’ experiences with active and inquiry-based learning methodologies in the VU Block Model®. Through semi-structured interviews with nine academics, thematic analysis identified five themes illustrating the implementation of these methodologies in intensive delivery modes. Academics described employing active learning practices such as peer teaching, collaboration, hands-on activities and real-world projects in their university classroom. However, the participants' views of the implementation of inquiry-based learning methodologies proved problematic in intensive delivery contexts, often being reduced to posing questions and overlooking its broader scope and potential. The utilisation of active learning and inquiry-based approaches in the context of VU Block Model® presented an opportunity for pedagogical innovation deeply rooted in Dewey’s philosophy of learning through participative and collaborative experience. This study highlights the need for continued exploration of innovative pedagogies in intensive teaching to enhance teaching capacities of academic staff.","author":[{"dropping-particle":"","family":"Thomas","given":"Melissah B.","non-dropping-particle":"","parse-names":false,"suffix":""},{"dropping-particle":"","family":"Muscat","given":"Amanda","non-dropping-particle":"","parse-names":false,"suffix":""},{"dropping-particle":"","family":"Zuccolo","given":"Ashleigh","non-dropping-particle":"","parse-names":false,"suffix":""},{"dropping-particle":"","family":"Luguetti","given":"Carla Nascimento","non-dropping-particle":"","parse-names":false,"suffix":""},{"dropping-particle":"","family":"Watt","given":"Anthony","non-dropping-particle":"","parse-names":false,"suffix":""}],"container-title":"Innovative Higher Education","id":"ITEM-1","issue":"6","issued":{"date-parts":[["2025","12","6"]]},"page":"1917-1943","title":"Navigating Pedagogical Innovation in Higher Education: Education Academics'Experiences with Active and Inquiry-Based Learning in Intensive Teaching","type":"article-journal","volume":"50"},"uris":["http://www.mendeley.com/documents/?uuid=ccf98d1b-caac-48cf-b894-1dc2cffcfa02"]}],"mendeley":{"formattedCitation":"(Thomas et al., 2025)","plainTextFormattedCitation":"(Thomas et al., 2025)","previouslyFormattedCitation":"(Thomas et al., 2025)"},"properties":{"noteIndex":0},"schema":"https://github.com/citation-style-language/schema/raw/master/csl-citation.json"}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(Thomas et al., 2025)</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6F7034">
        <w:rPr>
          <w:rFonts w:ascii="Times New Roman" w:hAnsi="Times New Roman" w:cs="Times New Roman"/>
          <w:sz w:val="24"/>
          <w:szCs w:val="24"/>
          <w:shd w:val="clear" w:color="auto" w:fill="FFFFFF"/>
        </w:rPr>
        <w:fldChar w:fldCharType="begin" w:fldLock="1"/>
      </w:r>
      <w:r w:rsidR="006F7034">
        <w:rPr>
          <w:rFonts w:ascii="Times New Roman" w:hAnsi="Times New Roman" w:cs="Times New Roman"/>
          <w:sz w:val="24"/>
          <w:szCs w:val="24"/>
          <w:shd w:val="clear" w:color="auto" w:fill="FFFFFF"/>
        </w:rPr>
        <w:instrText>ADDIN CSL_CITATION {"citationItems":[{"id":"ITEM-1","itemData":{"DOI":"10.1002/j.2168-9830.2004.tb00809.x","ISSN":"1069-4730","abstract":"This study examines the evidence for the effectiveness of active learning. It defines the common forms of active learning most relevant for engineering faculty and critically examines the core element of each method. It is found that there is broad but uneven support for the core elements of active, collaborative, cooperative and problem‐based learning.","author":[{"dropping-particle":"","family":"Prince","given":"Michael","non-dropping-particle":"","parse-names":false,"suffix":""}],"container-title":"Journal of Engineering Education","id":"ITEM-1","issue":"3","issued":{"date-parts":[["2004","7","2"]]},"page":"223-231","title":"Does Active Learning Work? A Review of the Research","type":"article-journal","volume":"93"},"uris":["http://www.mendeley.com/documents/?uuid=0d47d8f1-c359-4a3e-89ac-46bc25abe9af"]}],"mendeley":{"formattedCitation":"(Prince, 2004)","plainTextFormattedCitation":"(Prince, 2004)","previouslyFormattedCitation":"(Prince, 2004)"},"properties":{"noteIndex":0},"schema":"https://github.com/citation-style-language/schema/raw/master/csl-citation.json"}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(Prince, 2004)</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observed the importance of Artificial Intelligence and intelligent technologies in agricultural and livestock production.</w:t>
      </w:r>
    </w:p>
    <w:p w14:paraId="1435F7FA" w14:textId="73328244" w:rsidR="0040359C" w:rsidRPr="00266A2A" w:rsidRDefault="0040359C" w:rsidP="006F7034">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Respondents said they lacked knowledge in more sophisticated areas, including knowledge about AI tools that could be used to teach livestock farming, how AI can predict livestock disease outbreaks, and understanding how to interpret livestock management reports generated by AI. This indicated that there was a lack of procedural and practical knowledge. This is similar to what </w:t>
      </w:r>
      <w:r w:rsidR="006F7034">
        <w:rPr>
          <w:rFonts w:ascii="Times New Roman" w:hAnsi="Times New Roman" w:cs="Times New Roman"/>
          <w:sz w:val="24"/>
          <w:szCs w:val="24"/>
          <w:shd w:val="clear" w:color="auto" w:fill="FFFFFF"/>
        </w:rPr>
        <w:fldChar w:fldCharType="begin" w:fldLock="1"/>
      </w:r>
      <w:r w:rsidR="0030036D">
        <w:rPr>
          <w:rFonts w:ascii="Times New Roman" w:hAnsi="Times New Roman" w:cs="Times New Roman"/>
          <w:sz w:val="24"/>
          <w:szCs w:val="24"/>
          <w:shd w:val="clear" w:color="auto" w:fill="FFFFFF"/>
        </w:rPr>
        <w:instrText>ADDIN CSL_CITATION {"citationItems":[{"id":"ITEM-1","itemData":{"DOI":"10.1007/s10460-025-10806-0","ISSN":"0889-048X","author":[{"dropping-particle":"","family":"Ryan","given":"Mark","non-dropping-particle":"","parse-names":false,"suffix":""},{"dropping-particle":"","family":"Blok","given":"Vincent","non-dropping-particle":"","parse-names":false,"suffix":""}],"container-title":"Agriculture and Human Values","id":"ITEM-1","issue":"1","issued":{"date-parts":[["2026","3","26"]]},"page":"26","title":"Artificial intelligence and animal farming: a scenario of drivers, barriers, and impacts in 2032","type":"article-journal","volume":"43"},"uris":["http://www.mendeley.com/documents/?uuid=ba44f21e-1d86-40d8-8e50-81466d56f9ac"]}],"mendeley":{"formattedCitation":"(Ryan &amp; Blok, 2026)","plainTextFormattedCitation":"(Ryan &amp; Blok, 2026)","previouslyFormattedCitation":"(Ryan &amp; Blok, 2026)"},"properties":{"noteIndex":0},"schema":"https://github.com/citation-style-language/schema/raw/master/csl-citation.json"}</w:instrText>
      </w:r>
      <w:r w:rsidR="006F7034">
        <w:rPr>
          <w:rFonts w:ascii="Times New Roman" w:hAnsi="Times New Roman" w:cs="Times New Roman"/>
          <w:sz w:val="24"/>
          <w:szCs w:val="24"/>
          <w:shd w:val="clear" w:color="auto" w:fill="FFFFFF"/>
        </w:rPr>
        <w:fldChar w:fldCharType="separate"/>
      </w:r>
      <w:r w:rsidR="006F7034" w:rsidRPr="006F7034">
        <w:rPr>
          <w:rFonts w:ascii="Times New Roman" w:hAnsi="Times New Roman" w:cs="Times New Roman"/>
          <w:noProof/>
          <w:sz w:val="24"/>
          <w:szCs w:val="24"/>
          <w:shd w:val="clear" w:color="auto" w:fill="FFFFFF"/>
        </w:rPr>
        <w:t>(Ryan &amp; Blok, 2026)</w:t>
      </w:r>
      <w:r w:rsidR="006F7034">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30036D">
        <w:rPr>
          <w:rFonts w:ascii="Times New Roman" w:hAnsi="Times New Roman" w:cs="Times New Roman"/>
          <w:sz w:val="24"/>
          <w:szCs w:val="24"/>
          <w:shd w:val="clear" w:color="auto" w:fill="FFFFFF"/>
        </w:rPr>
        <w:fldChar w:fldCharType="begin" w:fldLock="1"/>
      </w:r>
      <w:r w:rsidR="0030036D">
        <w:rPr>
          <w:rFonts w:ascii="Times New Roman" w:hAnsi="Times New Roman" w:cs="Times New Roman"/>
          <w:sz w:val="24"/>
          <w:szCs w:val="24"/>
          <w:shd w:val="clear" w:color="auto" w:fill="FFFFFF"/>
        </w:rPr>
        <w:instrText>ADDIN CSL_CITATION {"citationItems":[{"id":"ITEM-1","itemData":{"DOI":"10.56557/ajomcor/2024/v31i48985","ISSN":"2395-4213","abstract":"This study explores the integration of artificial intelligence (AI) with finite difference methods (FDM) to enhance the numerical solution of partial differential equations (PDEs) in physics, engineering, and data science. Traditional FDM approaches, though effective for approximating solutions to PDEs, face limitations in handling high-dimensional, nonlinear, or computationally intensive problems due to constraints in grid size and stability. AI techniques, particularly machine learning (ML) and deep learning (DL), offer promising enhancements, including adaptive grid refinement, optimized time-stepping, and model selection, which significantly improve accuracy and computational efficiency. Using Python-based implementations, this research investigates AI-augmented FDM for various PDEs, including the heat equation, wave equation, Laplace’s equation, and Burger’s equation. Simulation results demonstrate that AI-enhanced FDM not only achieves robust performance but also reduces computational costs by focusing resources on high-error regions in real time. These findings highlight the potential of AI-driven techniques to revolutionize numerical modeling in applications such as fluid dynamics, climate modeling, and wave propagation. This interdisciplinary approach opens avenues for scalable and efficient solutions to complex PDEs, with implications for diverse fields like healthcare, finance, and geophysics. Future research will focus on extending these methods to more intricate PDEs and exploring their application in real-world, resource-constrained scenarios.","author":[{"dropping-particle":"","family":"OKWUWE","given":"Joshua","non-dropping-particle":"","parse-names":false,"suffix":""},{"dropping-particle":"","family":"ODUSELU-HASSAN","given":"Oladayo Emmanuel","non-dropping-particle":"","parse-names":false,"suffix":""}],"container-title":"Asian Journal of Mathematics and Computer Research","id":"ITEM-1","issue":"4","issued":{"date-parts":[["2024","12","10"]]},"page":"56-67","title":"AI-Augmented Finite Difference Methods for Solving PDES: Advancing Numerical Solutions in Mathematical Modeling","type":"article-journal","volume":"31"},"uris":["http://www.mendeley.com/documents/?uuid=8b3086c5-92f7-45c3-88ca-61ea7bcc162c"]}],"mendeley":{"formattedCitation":"(OKWUWE &amp; ODUSELU-HASSAN, 2024)","manualFormatting":"(Okwuwe &amp; Oduselu-Hassan, 2024)","plainTextFormattedCitation":"(OKWUWE &amp; ODUSELU-HASSAN, 2024)","previouslyFormattedCitation":"(OKWUWE &amp; ODUSELU-HASSAN, 2024)"},"properties":{"noteIndex":0},"schema":"https://github.com/citation-style-language/schema/raw/master/csl-citation.json"}</w:instrText>
      </w:r>
      <w:r w:rsidR="0030036D">
        <w:rPr>
          <w:rFonts w:ascii="Times New Roman" w:hAnsi="Times New Roman" w:cs="Times New Roman"/>
          <w:sz w:val="24"/>
          <w:szCs w:val="24"/>
          <w:shd w:val="clear" w:color="auto" w:fill="FFFFFF"/>
        </w:rPr>
        <w:fldChar w:fldCharType="separate"/>
      </w:r>
      <w:r w:rsidR="0030036D" w:rsidRPr="0030036D">
        <w:rPr>
          <w:rFonts w:ascii="Times New Roman" w:hAnsi="Times New Roman" w:cs="Times New Roman"/>
          <w:noProof/>
          <w:sz w:val="24"/>
          <w:szCs w:val="24"/>
          <w:shd w:val="clear" w:color="auto" w:fill="FFFFFF"/>
        </w:rPr>
        <w:t>(Okwuwe &amp; Oduselu-Hassan, 2024)</w:t>
      </w:r>
      <w:r w:rsidR="0030036D">
        <w:rPr>
          <w:rFonts w:ascii="Times New Roman" w:hAnsi="Times New Roman" w:cs="Times New Roman"/>
          <w:sz w:val="24"/>
          <w:szCs w:val="24"/>
          <w:shd w:val="clear" w:color="auto" w:fill="FFFFFF"/>
        </w:rPr>
        <w:fldChar w:fldCharType="end"/>
      </w:r>
      <w:r w:rsidR="0030036D">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described, where teachers do not have sufficient knowledge of how the AI systems process and interpret information and thus cannot apply this to enhance teaching and learning. It also backs </w:t>
      </w:r>
      <w:r w:rsidR="0030036D">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{"citationItems":[{"id":"ITEM-1","itemData":{"DOI":"10.30998/scope.v9i1.21785","ISSN":"2541-0334","abstract":"Artificial Intelligence (AI) has the potential to transform various aspects of life, including education. This study aims to investigate teachers' perspectives on using AI in the teaching and learning process through a systematic review of 15 journal articles. The review was conducted using databases such as ScienceDirect, Springer, and ERIC, focusing on research published between 2019 and 2023. The findings reveal that teachers generally hold positive attitudes towards AI, recognizing its potential to support professional development, enhance teaching strategies, and provide adaptive learning experiences. However, challenges such as ethical concerns, data privacy issues, and inadequate teacher training were also highlighted. To successfully integrate AI into education, strategic professional development programs are essential to address these challenges. Additionally, collaboration between educators, policymakers, and technology developers is recommended to create AI tools that are aligned with educational goals and ethical standards. Future research should explore the long-term impact of AI on educational outcomes and its role in fostering inclusive education. By addressing these areas, AI can be effectively leveraged to enhance teaching and learning while ensuring equitable access and ethical use.","author":[{"dropping-particle":"","family":"Fahreni","given":"Rhena","non-dropping-particle":"","parse-names":false,"suffix":""},{"dropping-particle":"","family":"Ali","given":"Hafizah Salsabila","non-dropping-particle":"","parse-names":false,"suffix":""},{"dropping-particle":"","family":"Daud","given":"Afrianto","non-dropping-particle":"","parse-names":false,"suffix":""}],"container-title":"Scope : Journal of English Language Teaching","id":"ITEM-1","issue":"1","issued":{"date-parts":[["2024","11","12"]]},"page":"417","title":"Teachers’ Perspective on the Use of Artificial Intelligence in Teaching and Learning Process: A Systematic Literature Review","type":"article-journal","volume":"9"},"uris":["http://www.mendeley.com/documents/?uuid=2ead9a25-436a-40e9-9476-d158f42737ce"]}],"mendeley":{"formattedCitation":"(Fahreni et al., 2024)","plainTextFormattedCitation":"(Fahreni et al., 2024)","previouslyFormattedCitation":"(Fahreni et al., 2024)"},"properties":{"noteIndex":0},"schema":"https://github.com/citation-style-language/schema/raw/master/csl-citation.json"}</w:instrText>
      </w:r>
      <w:r w:rsidR="0030036D">
        <w:rPr>
          <w:rFonts w:ascii="Times New Roman" w:hAnsi="Times New Roman" w:cs="Times New Roman"/>
          <w:sz w:val="24"/>
          <w:szCs w:val="24"/>
          <w:shd w:val="clear" w:color="auto" w:fill="FFFFFF"/>
        </w:rPr>
        <w:fldChar w:fldCharType="separate"/>
      </w:r>
      <w:r w:rsidR="0030036D" w:rsidRPr="0030036D">
        <w:rPr>
          <w:rFonts w:ascii="Times New Roman" w:hAnsi="Times New Roman" w:cs="Times New Roman"/>
          <w:noProof/>
          <w:sz w:val="24"/>
          <w:szCs w:val="24"/>
          <w:shd w:val="clear" w:color="auto" w:fill="FFFFFF"/>
        </w:rPr>
        <w:t>(Fahreni et al., 2024)</w:t>
      </w:r>
      <w:r w:rsidR="0030036D">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highlighted the value of utilizing production data and timely information to make decisions on livestock management.</w:t>
      </w:r>
    </w:p>
    <w:p w14:paraId="0627E8D0" w14:textId="60E826F7" w:rsidR="00E7630C" w:rsidRDefault="0040359C" w:rsidP="00E7630C">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result was also found to indicate a lack of significant difference between the mean ratings of Agricultural Science teachers in rural and urban areas with respect to their knowledge of the application of Artificial Intelligence in teaching livestock farming. This meant that prior to the beginning of the project both groups of teachers had an equal knowledge base. This finding agrees with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{"citationItems":[{"id":"ITEM-1","itemData":{"DOI":"10.63456/jscqt-2-2-136","ISSN":"3125-5159","abstract":"Agricultural literacy is increasingly recognised as essential for preparing young learners to understand food systems, environmental sustainability, climate change, and modern agricultural practices. However, conventional instructional approaches adopted in many primary schools continue to limit pupils’ interest, engagement, and understanding of agricultural concepts. Artificial intelligence (AI) offers opportunities to enhance agricultural education through adaptive learning environments, intelligent tutoring systems, personalised instruction, and interactive educational technologies. Despite these prospects, empirical evidence regarding AI supported agricultural education in Nigerian primary schools remains limited. This study investigated artificial intelligence for agricultural education in Nigerian primary schools through teachers’ assessment of pupils’ agricultural literacy. Specifically, the study examined existing AI supported instructional practices, barriers affecting AI integration, the effectiveness of AI supported agricultural instruction, and strategies for strengthening AI integration in primary schools. Four research questions and four null hypotheses guided the study. A descriptive survey research design was adopted. Data were collected from 165 primary school teachers responsible for Agricultural Science and related subjects to assess their perceptions of AI supported agricultural learning and pupils’ agricultural literacy. Mean and standard deviation answered the research questions, while Pearson Product Moment Correlation and multiple regression analysis tested the hypotheses at the 0.05 level of significance. The regression model was statistically significant and explained 69.9% of the variance in pupils’ agricultural literacy. The findings indicate that effective implementation of AI supported agricultural education, supported by adequate infrastructure, teacher capacity development, and institutional commitment, can substantially enhance pupils’ agricultural literacy. The study provides evidence for curriculum developers, policymakers, school administrators, and educational technology developers seeking to strengthen AI integration in primary education.","author":[{"dropping-particle":"","family":"Nwakile","given":"Toochukwu C","non-dropping-particle":"","parse-names":false,"suffix":""},{"dropping-particle":"","family":"Tetok","given":"Nicholas Irmiya","non-dropping-particle":"","parse-names":false,"suffix":""}],"container-title":"Journal of Smart Computing and Quantum Technologies","id":"ITEM-1","issue":"2","issued":{"date-parts":[["2026","8","12"]]},"page":"1-20","title":"ARTIFICIAL INTELLIGENCE FOR AGRICULTURAL EDUCATION IN NIGERIAN PRIMARY SCHOOLS: TEACHERS’ ASSESSMENT OF PUPILS’ AGRICULTURAL LITERACY","type":"article-journal","volume":"2"},"uris":["http://www.mendeley.com/documents/?uuid=faaa87ea-53ff-4c8f-abb4-e17a6b086883"]}],"mendeley":{"formattedCitation":"(Nwakile &amp; Tetok, 2026)","plainTextFormattedCitation":"(Nwakile &amp; Tetok, 2026)","previouslyFormattedCitation":"(Nwakile &amp; Tetok, 2026)"},"properties":{"noteIndex":0},"schema":"https://github.com/citation-style-language/schema/raw/master/csl-citation.json"}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(Nwakile &amp; Tetok, 2026)</w:t>
      </w:r>
      <w:r w:rsidR="00E7630C">
        <w:rPr>
          <w:rFonts w:ascii="Times New Roman" w:hAnsi="Times New Roman" w:cs="Times New Roman"/>
          <w:sz w:val="24"/>
          <w:szCs w:val="24"/>
          <w:shd w:val="clear" w:color="auto" w:fill="FFFFFF"/>
        </w:rPr>
        <w:fldChar w:fldCharType="end"/>
      </w:r>
      <w:r w:rsidR="00E7630C">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and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(Obijiofor et al., 2026)</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who reported that teachers’ knowledge of AI is largely influenced by access to training, workshops, and professional learning opportunities rather than location. It also reinforces the teaching of animal husbandry in teacher preparation programs, as emphasized by </w:t>
      </w:r>
      <w:proofErr w:type="spellStart"/>
      <w:r w:rsidRPr="00266A2A">
        <w:rPr>
          <w:rFonts w:ascii="Times New Roman" w:hAnsi="Times New Roman" w:cs="Times New Roman"/>
          <w:sz w:val="24"/>
          <w:szCs w:val="24"/>
          <w:shd w:val="clear" w:color="auto" w:fill="FFFFFF"/>
        </w:rPr>
        <w:t>Iyeke</w:t>
      </w:r>
      <w:proofErr w:type="spellEnd"/>
      <w:r w:rsidRPr="00266A2A">
        <w:rPr>
          <w:rFonts w:ascii="Times New Roman" w:hAnsi="Times New Roman" w:cs="Times New Roman"/>
          <w:sz w:val="24"/>
          <w:szCs w:val="24"/>
          <w:shd w:val="clear" w:color="auto" w:fill="FFFFFF"/>
        </w:rPr>
        <w:t xml:space="preserve"> and </w:t>
      </w:r>
      <w:proofErr w:type="spellStart"/>
      <w:r w:rsidRPr="00266A2A">
        <w:rPr>
          <w:rFonts w:ascii="Times New Roman" w:hAnsi="Times New Roman" w:cs="Times New Roman"/>
          <w:sz w:val="24"/>
          <w:szCs w:val="24"/>
          <w:shd w:val="clear" w:color="auto" w:fill="FFFFFF"/>
        </w:rPr>
        <w:t>Ikeoji</w:t>
      </w:r>
      <w:proofErr w:type="spellEnd"/>
      <w:r w:rsidRPr="00266A2A">
        <w:rPr>
          <w:rFonts w:ascii="Times New Roman" w:hAnsi="Times New Roman" w:cs="Times New Roman"/>
          <w:sz w:val="24"/>
          <w:szCs w:val="24"/>
          <w:shd w:val="clear" w:color="auto" w:fill="FFFFFF"/>
        </w:rPr>
        <w:t xml:space="preserve"> (2019).</w:t>
      </w:r>
      <w:r w:rsidR="00E7630C">
        <w:rPr>
          <w:rFonts w:ascii="Times New Roman" w:hAnsi="Times New Roman" w:cs="Times New Roman"/>
          <w:sz w:val="24"/>
          <w:szCs w:val="24"/>
          <w:shd w:val="clear" w:color="auto" w:fill="FFFFFF"/>
        </w:rPr>
        <w:t xml:space="preserve"> </w:t>
      </w:r>
      <w:r w:rsidRPr="00266A2A">
        <w:rPr>
          <w:rFonts w:ascii="Times New Roman" w:hAnsi="Times New Roman" w:cs="Times New Roman"/>
          <w:sz w:val="24"/>
          <w:szCs w:val="24"/>
          <w:shd w:val="clear" w:color="auto" w:fill="FFFFFF"/>
        </w:rPr>
        <w:t xml:space="preserve">The result indicated that the attitudes of Agricultural Science teachers towards the application of Artificial Intelligence technologies in teaching livestock farming were positive, with all 10 items accepted. These were the beliefs that AI will enhance students' understanding of the concepts involved in livestock production, the effectiveness of using AI tools in teaching livestock farming, and teachers' attitudes towards using AI tools in livestock farming. The teachers also felt that AI has the potential to reduce the time spent on creating lesson plans, make teaching more relevant to current farming practices, provide more accurate livestock production data, and increase students' interest in learning. This indicated a positive attitude </w:t>
      </w:r>
      <w:r w:rsidRPr="00266A2A">
        <w:rPr>
          <w:rFonts w:ascii="Times New Roman" w:hAnsi="Times New Roman" w:cs="Times New Roman"/>
          <w:sz w:val="24"/>
          <w:szCs w:val="24"/>
          <w:shd w:val="clear" w:color="auto" w:fill="FFFFFF"/>
        </w:rPr>
        <w:lastRenderedPageBreak/>
        <w:t xml:space="preserve">towards the use of AI in education. This result is similar to the results of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10.1016/j.ssaho.2025.101654","ISSN":"25902911","author":[{"dropping-particle":"","family":"Stampfl","given":"Rita","non-dropping-particle":"","parse-names":false,"suffix":""},{"dropping-particle":"","family":"Prodinger","given":"Michael","non-dropping-particle":"","parse-names":false,"suffix":""},{"dropping-particle":"","family":"Prodinger","given":"Johanna","non-dropping-particle":"","parse-names":false,"suffix":""}],"container-title":"Social Sciences &amp; Humanities Open","id":"ITEM-1","issued":{"date-parts":[["2025"]]},"page":"101654","title":"Innovative paths to education: the effect of digital media on agricultural training in Austria","type":"article-journal","volume":"12"},"uris":["http://www.mendeley.com/documents/?uuid=d4287e2a-2b32-4ae8-bd6a-66615b7fa6a3"]}],"mendeley":{"formattedCitation":"(Stampfl et al., 2025)","plainTextFormattedCitation":"(Stampfl et al., 2025)","previouslyFormattedCitation":"(Stampfl et al.,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(Stampfl et al.,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{"citationItems":[{"id":"ITEM-1","itemData":{"DOI":"10.55606/jurripen.v4i2.5560","ISSN":"2828-8483","abstract":"Teachers are under increasing pressure to deliver personalized, standards-aligned instruction while managing time constraints and rising workloads. Traditional lesson planning often limits creativity and adaptability due to its complexity and repetitive demands. In response, Artificial Intelligence (AI) has emerged as a promising tool to support instructional planning. This study highlights how AI enhances teacher efficiency, simplifies administrative tasks, and supports differentiated, data-driven instruction. However, these benefits require thoughtful and responsible integration. AI adoption must include safeguards for data privacy, ensure algorithmic transparency so teachers understand the basis of system recommendations, and actively mitigate systemic bias that may disadvantage certain learner groups. Most importantly, teachers should remain actively involved in reviewing and adapting AI-generated content to preserve professional judgment and uphold pedagogical integrity.","author":[{"dropping-particle":"","family":"Rian Novita","given":"","non-dropping-particle":"","parse-names":false,"suffix":""}],"container-title":"JURNAL RISET RUMPUN ILMU PENDIDIKAN","id":"ITEM-1","issue":"2","issued":{"date-parts":[["2025","6","17"]]},"page":"192-202","title":"AI in Lesson Planning: Improving Teacher Efficiency and Instructional Design","type":"article-journal","volume":"4"},"uris":["http://www.mendeley.com/documents/?uuid=94fe59fd-740b-4a35-ad21-af6ebbfd9389"]}],"mendeley":{"formattedCitation":"(Rian Novita, 2025)","plainTextFormattedCitation":"(Rian Novita, 2025)","previouslyFormattedCitation":"(Rian Novita,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(Rian Novita,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in which they highlighted that attitudes toward technology are related to perceived usefulness, and this is an important factor in technology adoption. It also backs up </w:t>
      </w:r>
      <w:r w:rsidR="00E7630C">
        <w:rPr>
          <w:rFonts w:ascii="Times New Roman" w:hAnsi="Times New Roman" w:cs="Times New Roman"/>
          <w:sz w:val="24"/>
          <w:szCs w:val="24"/>
          <w:shd w:val="clear" w:color="auto" w:fill="FFFFFF"/>
        </w:rPr>
        <w:fldChar w:fldCharType="begin" w:fldLock="1"/>
      </w:r>
      <w:r w:rsidR="00E7630C">
        <w:rPr>
          <w:rFonts w:ascii="Times New Roman" w:hAnsi="Times New Roman" w:cs="Times New Roman"/>
          <w:sz w:val="24"/>
          <w:szCs w:val="24"/>
          <w:shd w:val="clear" w:color="auto" w:fill="FFFFFF"/>
        </w:rPr>
        <w:instrText>ADDIN CSL_CITATION {"citationItems":[{"id":"ITEM-1","itemData":{"DOI":"10.47772/IJRISS.2025.903SEDU0426","ISSN":"24546186","abstract":"This study explored the lived experiences of elementary teachers in integrating Artificial Intelligence (AI) tools into classroom instruction in selected public schools in Monkayo, Davao de Oro. Anchored on a qualitative phenomenological design, the research aimed to understand how teachers perceive, experience, and utilize AI in their teaching practices. In-depth interviews were conducted with teacher-participants from two school districts, allowing for rich descriptions of their encounters with AI tools such as ChatGPT and other educational technologies. The findings revealed four key themes: AI as an instructional aid, ethical concerns related to student dependence and originality, challenges in implementation due to limited training and access to resources, and the importance of balancing AI integration with sound pedagogical approaches. Teachers recognized AI’s potential to enhance teaching efficiency and engagement but emphasized the need for appropriate guidance and institutional support. The study recommends that the Department of Education provide structured training on AI use, develop clear usage guidelines, and improve access to digital tools, especially in underserved areas. It concludes that while AI can be a valuable complement to instruction, its effective use depends on responsible integration, teacher competence, and contextual relevance in the classroom.","author":[{"dropping-particle":"V.","family":"Lariba","given":"Crystal Faith","non-dropping-particle":"","parse-names":false,"suffix":""},{"dropping-particle":"","family":"Ibojo, Ph.D","given":"Dhan Timothy M.","non-dropping-particle":"","parse-names":false,"suffix":""}],"container-title":"International Journal of Research and Innovation in Social Science","id":"ITEM-1","issue":"IIIS","issued":{"date-parts":[["2025"]]},"page":"5871-5876","title":"Teachers Attitudes towards the Use of AI: A Study of Benefits, Concerns and Support Needs","type":"article-journal","volume":"IX"},"uris":["http://www.mendeley.com/documents/?uuid=0052fb7a-0174-4bb5-a0b6-7d8fbfc66228"]}],"mendeley":{"formattedCitation":"(Lariba &amp; Ibojo, Ph.D, 2025)","plainTextFormattedCitation":"(Lariba &amp; Ibojo, Ph.D, 2025)","previouslyFormattedCitation":"(Lariba &amp; Ibojo, Ph.D, 2025)"},"properties":{"noteIndex":0},"schema":"https://github.com/citation-style-language/schema/raw/master/csl-citation.json"}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(Lariba &amp; Ibojo, Ph.D, 2025)</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noted that AI and data-based technologies could help enhance ag decision-making.</w:t>
      </w:r>
    </w:p>
    <w:p w14:paraId="22CB0766" w14:textId="22FF908A" w:rsidR="00C262CE" w:rsidRDefault="0040359C" w:rsidP="00C262CE">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finding also revealed that the Agricultural Science mean rating of the teachers (both male and female) had no significant difference when it comes to attitude towards the use of Artificial Intelligence technologies in teaching livestock production. This meant that male and female teachers had a similar positive attitude towards the use of AI. The results support the work of </w:t>
      </w:r>
      <w:r w:rsidR="00E7630C">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{"citationItems":[{"id":"ITEM-1","itemData":{"DOI":"10.5539/jas.v8n9p143","ISSN":"1916-9760","abstract":"Agriculture has predominantly been observed as the activity of men with little or no interest by women hence this study was conducted in two public senior high schools in the Assin South district of the Central region of Ghana aimed to investigate gender differences in attitude towards the learning of agricultural science. A sample of 198, comprising of 188 students and 10 teachers of agricultural science took part in the survey. The research instrument used for the data collection was questionnaire which was developed by the researchers in two different forms, one for the agricultural science students and the other for the agricultural science teachers. Research findings from the study indicated that gender had no significant influence on students’ attitude towards the learning of agricultural science. Also, the attitude of female students towards agricultural science as a profession is not different from that of the male students. The study again concluded that teachers and parents play a key role influencing students to pursue related science courses. However students should be given the room to express their choice of programme to pursue at the senior high level. It must be reiterated that teachers have a major role to play in increasing and sustaining the interest of students in the study of agricultural science. The study recommends that students especially females should be encouraged, towards building a positive attitude in learning of agricultural science to take up major future roles related to the field.","author":[{"dropping-particle":"","family":"Darko","given":"Ransford Opoku","non-dropping-particle":"","parse-names":false,"suffix":""},{"dropping-particle":"","family":"Yuan","given":"Shouqi","non-dropping-particle":"","parse-names":false,"suffix":""},{"dropping-particle":"","family":"Opoku","given":"Sarah Frema","non-dropping-particle":"","parse-names":false,"suffix":""},{"dropping-particle":"","family":"Ansah","given":"Christina Offei","non-dropping-particle":"","parse-names":false,"suffix":""},{"dropping-particle":"","family":"Liu","given":"Junping","non-dropping-particle":"","parse-names":false,"suffix":""},{"dropping-particle":"","family":"Ansah","given":"Nancy","non-dropping-particle":"","parse-names":false,"suffix":""}],"container-title":"Journal of Agricultural Science","id":"ITEM-1","issue":"9","issued":{"date-parts":[["2016","8","5"]]},"page":"143","title":"Gender Differences in Attitude towards the Learning of Agricultural Science in Senior High Schools in the Assin South District of the Central Region, Ghana","type":"article-journal","volume":"8"},"uris":["http://www.mendeley.com/documents/?uuid=eaa51abf-929b-4ccc-8775-b403b26f089a"]}],"mendeley":{"formattedCitation":"(Darko et al., 2016)","plainTextFormattedCitation":"(Darko et al., 2016)","previouslyFormattedCitation":"(Darko et al., 2016)"},"properties":{"noteIndex":0},"schema":"https://github.com/citation-style-language/schema/raw/master/csl-citation.json"}</w:instrText>
      </w:r>
      <w:r w:rsidR="00E7630C">
        <w:rPr>
          <w:rFonts w:ascii="Times New Roman" w:hAnsi="Times New Roman" w:cs="Times New Roman"/>
          <w:sz w:val="24"/>
          <w:szCs w:val="24"/>
          <w:shd w:val="clear" w:color="auto" w:fill="FFFFFF"/>
        </w:rPr>
        <w:fldChar w:fldCharType="separate"/>
      </w:r>
      <w:r w:rsidR="00E7630C" w:rsidRPr="00E7630C">
        <w:rPr>
          <w:rFonts w:ascii="Times New Roman" w:hAnsi="Times New Roman" w:cs="Times New Roman"/>
          <w:noProof/>
          <w:sz w:val="24"/>
          <w:szCs w:val="24"/>
          <w:shd w:val="clear" w:color="auto" w:fill="FFFFFF"/>
        </w:rPr>
        <w:t>(Darko et al., 2016)</w:t>
      </w:r>
      <w:r w:rsidR="00E7630C">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{"citationItems":[{"id":"ITEM-1","itemData":{"DOI":"10.1007/s44217-026-01116-6","ISSN":"2731-5525","author":[{"dropping-particle":"","family":"Matobobo","given":"Courage","non-dropping-particle":"","parse-names":false,"suffix":""}],"container-title":"Discover Education","id":"ITEM-1","issue":"1","issued":{"date-parts":[["2026","1","11"]]},"page":"90","title":"A systematic review of gender differences in students’ use of AI tools for learning in higher education","type":"article-journal","volume":"5"},"uris":["http://www.mendeley.com/documents/?uuid=6701cf6b-5c18-4cc8-b780-cdd0810ce7e8"]}],"mendeley":{"formattedCitation":"(Matobobo, 2026)","plainTextFormattedCitation":"(Matobobo, 2026)","previouslyFormattedCitation":"(Matobobo,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(Matobobo,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which found that teachers' attitudes toward technology are more related to training, self-efficacy, and perceived usefulness than to gender differences. It also backs up</w:t>
      </w:r>
      <w:r w:rsidR="00C262CE">
        <w:rPr>
          <w:rFonts w:ascii="Times New Roman" w:hAnsi="Times New Roman" w:cs="Times New Roman"/>
          <w:sz w:val="24"/>
          <w:szCs w:val="24"/>
          <w:shd w:val="clear" w:color="auto" w:fill="FFFFFF"/>
        </w:rPr>
        <w:t xml:space="preserve">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{"citationItems":[{"id":"ITEM-1","itemData":{"DOI":"10.1007/978-3-031-98476-1_39","author":[{"dropping-particle":"","family":"Alieto","given":"Ericson O.","non-dropping-particle":"","parse-names":false,"suffix":""},{"dropping-particle":"","family":"Dumagay","given":"Alexandhrea Hiedie","non-dropping-particle":"","parse-names":false,"suffix":""},{"dropping-particle":"","family":"Serdenia","given":"Jay Rodel C.","non-dropping-particle":"","parse-names":false,"suffix":""},{"dropping-particle":"","family":"Labad","given":"Elmer M.","non-dropping-particle":"","parse-names":false,"suffix":""},{"dropping-particle":"","family":"Galang","given":"Sharon K.","non-dropping-particle":"","parse-names":false,"suffix":""},{"dropping-particle":"","family":"Vallejo","given":"Rubén González","non-dropping-particle":"","parse-names":false,"suffix":""}],"id":"ITEM-1","issued":{"date-parts":[["2025"]]},"page":"499-512","title":"Attitude Toward Artificial Intelligence Among Teacher Aspirants in an Emerging AI Landscape: A Gender-Based Analysis","type":"chapter"},"uris":["http://www.mendeley.com/documents/?uuid=80382977-30d7-4922-9705-889bcf7ea217"]}],"mendeley":{"formattedCitation":"(Alieto et al., 2025)","plainTextFormattedCitation":"(Alieto et al., 2025)","previouslyFormattedCitation":"(Alieto et al., 2025)"},"properties":{"noteIndex":0},"schema":"https://github.com/citation-style-language/schema/raw/master/csl-citation.json"}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(Alieto et al., 2025)</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who argued that attitudes toward AI tools and professional development are more likely to influence teachers' attitudes than demographic factors (like gender).</w:t>
      </w:r>
    </w:p>
    <w:p w14:paraId="0319C916" w14:textId="112C1897" w:rsidR="00A779A9" w:rsidRDefault="0040359C" w:rsidP="00C262CE">
      <w:pPr>
        <w:spacing w:after="0" w:line="240" w:lineRule="auto"/>
        <w:ind w:firstLine="720"/>
        <w:jc w:val="both"/>
        <w:rPr>
          <w:rFonts w:ascii="Times New Roman" w:hAnsi="Times New Roman" w:cs="Times New Roman"/>
          <w:sz w:val="24"/>
          <w:szCs w:val="24"/>
          <w:shd w:val="clear" w:color="auto" w:fill="FFFFFF"/>
        </w:rPr>
      </w:pPr>
      <w:r w:rsidRPr="00266A2A">
        <w:rPr>
          <w:rFonts w:ascii="Times New Roman" w:hAnsi="Times New Roman" w:cs="Times New Roman"/>
          <w:sz w:val="24"/>
          <w:szCs w:val="24"/>
          <w:shd w:val="clear" w:color="auto" w:fill="FFFFFF"/>
        </w:rPr>
        <w:t xml:space="preserve">The result indicated that generally the Agricultural Science teachers are not ready for the application of artificial intelligence (AI) in the instruction of livestock farming because eleven out of the fifteen items were not accepted. This showed that the respondents were not very prepared all around. Low readiness areas: Use of AI in teaching livestock, adapting lesson plans, attending training, working collaboratively with colleagues, supporting students in practical application, exploring new ways to use AI, addressing AI issues related to the classroom, adapting AI lessons for low-resource settings, assessing AI tools, sharing experiences, and finding sources of funding. Still, there were a few areas where they were prepared and were able to use AI in students' work, evaluate students with AI-assisted tasks, promote the use of AI, and train colleagues. This indicated that teachers are open to using AI in supporting and collaborative functions but have been unsure about its practical and technical application. This result is similar to that of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(Obijiofor et al.,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and </w:t>
      </w:r>
      <w:r w:rsidR="00C262CE">
        <w:rPr>
          <w:rFonts w:ascii="Times New Roman" w:hAnsi="Times New Roman" w:cs="Times New Roman"/>
          <w:sz w:val="24"/>
          <w:szCs w:val="24"/>
          <w:shd w:val="clear" w:color="auto" w:fill="FFFFFF"/>
        </w:rPr>
        <w:fldChar w:fldCharType="begin" w:fldLock="1"/>
      </w:r>
      <w:r w:rsidR="00C262CE">
        <w:rPr>
          <w:rFonts w:ascii="Times New Roman" w:hAnsi="Times New Roman" w:cs="Times New Roman"/>
          <w:sz w:val="24"/>
          <w:szCs w:val="24"/>
          <w:shd w:val="clear" w:color="auto" w:fill="FFFFFF"/>
        </w:rPr>
        <w:instrText>ADDIN CSL_CITATION {"citationItems":[{"id":"ITEM-1","itemData":{"DOI":"10.64290/vmjste.v14.i3.118","ISSN":"2276-8114","abstract":"The study explored the significance of Artificial Intelligence (AI) on agricultural educator’s instructional delivery in colleges of education in Northeast Nigeria. The study adopted a descriptive survey design. Three purposes and research questions guided the study. The population of the study comprised all 213 agricultural educators from 12 colleges of education in Northeast offering agricultural education in the region. The instrument for data collection is a structured questionnaire titled “Artificial Intelligence for agricultural educators Instructional Delivery Questionnaire” (AIAEIDQ). The instrument was validated by three experts from the department of Agricultural Education from Federal College of Education, Yola. A pilot test was conducted using 30 Agricultural educators from Federal College of Education, Technical, Bichi, Kano state. Cronbach Alpha was used for the analysis, yielding reliability coefficients of 0.85 indicating the instrument’s reliability. The researcher administers the instrument using two research assistant from each institution in the study area. Data collected were analyzed using descriptive statistics, including mean and standard deviation, while a t-test was used for inferential analysis. The study found that AI is seldomly utilized by the agricultural educators for instructional delivery in colleges of education in the study area. Furthermore, it was found that AI tools are highly effective and efficient for academic activities despite many challenges of use and misused of AI. Those challenges are not insurmountable; through collaboration, training, and workable policy, AI integration could be achieved.","author":[{"dropping-particle":"","family":"Zakari","given":"S. B.","non-dropping-particle":"","parse-names":false,"suffix":""},{"dropping-particle":"","family":"Abdullahi","given":"G.","non-dropping-particle":"","parse-names":false,"suffix":""},{"dropping-particle":"","family":"Ahmad","given":"R. M.","non-dropping-particle":"","parse-names":false,"suffix":""}],"container-title":"VUNOKLANG MULTIDISCIPLINARY JOURNAL OF SCIENCE AND TECHNOLOGY EDUCATION","id":"ITEM-1","issue":"3","issued":{"date-parts":[["2026","8","11"]]},"page":"273-283","title":"ARTIFICIAL INTELLIGENCE AS PANACEA FOR QUALITY AGRICULTURAL EDUCATORS’ INSTRUCTIONAL DELIVERY IN THE FACE OF CHALLENGES POSED BY INSECURITY IN NORTHEAST COLLEGES OF EDUCATION IN NIGERIA","type":"article-journal","volume":"14"},"uris":["http://www.mendeley.com/documents/?uuid=933251e3-63a8-4fe0-9413-50179f399df8"]}],"mendeley":{"formattedCitation":"(Zakari et al., 2026)","plainTextFormattedCitation":"(Zakari et al., 2026)","previouslyFormattedCitation":"(Zakari et al., 2026)"},"properties":{"noteIndex":0},"schema":"https://github.com/citation-style-language/schema/raw/master/csl-citation.json"}</w:instrText>
      </w:r>
      <w:r w:rsidR="00C262CE">
        <w:rPr>
          <w:rFonts w:ascii="Times New Roman" w:hAnsi="Times New Roman" w:cs="Times New Roman"/>
          <w:sz w:val="24"/>
          <w:szCs w:val="24"/>
          <w:shd w:val="clear" w:color="auto" w:fill="FFFFFF"/>
        </w:rPr>
        <w:fldChar w:fldCharType="separate"/>
      </w:r>
      <w:r w:rsidR="00C262CE" w:rsidRPr="00C262CE">
        <w:rPr>
          <w:rFonts w:ascii="Times New Roman" w:hAnsi="Times New Roman" w:cs="Times New Roman"/>
          <w:noProof/>
          <w:sz w:val="24"/>
          <w:szCs w:val="24"/>
          <w:shd w:val="clear" w:color="auto" w:fill="FFFFFF"/>
        </w:rPr>
        <w:t>(Zakari et al., 2026)</w:t>
      </w:r>
      <w:r w:rsidR="00C262CE">
        <w:rPr>
          <w:rFonts w:ascii="Times New Roman" w:hAnsi="Times New Roman" w:cs="Times New Roman"/>
          <w:sz w:val="24"/>
          <w:szCs w:val="24"/>
          <w:shd w:val="clear" w:color="auto" w:fill="FFFFFF"/>
        </w:rPr>
        <w:fldChar w:fldCharType="end"/>
      </w:r>
      <w:r w:rsidRPr="00266A2A">
        <w:rPr>
          <w:rFonts w:ascii="Times New Roman" w:hAnsi="Times New Roman" w:cs="Times New Roman"/>
          <w:sz w:val="24"/>
          <w:szCs w:val="24"/>
          <w:shd w:val="clear" w:color="auto" w:fill="FFFFFF"/>
        </w:rPr>
        <w:t xml:space="preserve">, who noted that AI technology exposure was low and thus confidence and use of AI technology in teaching were low. It also aligns with the findings of </w:t>
      </w:r>
      <w:r w:rsidR="00C262CE">
        <w:rPr>
          <w:rFonts w:ascii="Times New Roman" w:hAnsi="Times New Roman" w:cs="Times New Roman"/>
          <w:sz w:val="24"/>
          <w:szCs w:val="24"/>
          <w:shd w:val="clear" w:color="auto" w:fill="FFFFFF"/>
        </w:rPr>
        <w:t>(</w:t>
      </w:r>
      <w:proofErr w:type="spellStart"/>
      <w:r w:rsidRPr="00266A2A">
        <w:rPr>
          <w:rFonts w:ascii="Times New Roman" w:hAnsi="Times New Roman" w:cs="Times New Roman"/>
          <w:sz w:val="24"/>
          <w:szCs w:val="24"/>
          <w:shd w:val="clear" w:color="auto" w:fill="FFFFFF"/>
        </w:rPr>
        <w:t>Iyeke</w:t>
      </w:r>
      <w:proofErr w:type="spellEnd"/>
      <w:r w:rsidRPr="00266A2A">
        <w:rPr>
          <w:rFonts w:ascii="Times New Roman" w:hAnsi="Times New Roman" w:cs="Times New Roman"/>
          <w:sz w:val="24"/>
          <w:szCs w:val="24"/>
          <w:shd w:val="clear" w:color="auto" w:fill="FFFFFF"/>
        </w:rPr>
        <w:t xml:space="preserve"> &amp; </w:t>
      </w:r>
      <w:proofErr w:type="spellStart"/>
      <w:r w:rsidRPr="00266A2A">
        <w:rPr>
          <w:rFonts w:ascii="Times New Roman" w:hAnsi="Times New Roman" w:cs="Times New Roman"/>
          <w:sz w:val="24"/>
          <w:szCs w:val="24"/>
          <w:shd w:val="clear" w:color="auto" w:fill="FFFFFF"/>
        </w:rPr>
        <w:t>Ikeoji</w:t>
      </w:r>
      <w:proofErr w:type="spellEnd"/>
      <w:r w:rsidRPr="00266A2A">
        <w:rPr>
          <w:rFonts w:ascii="Times New Roman" w:hAnsi="Times New Roman" w:cs="Times New Roman"/>
          <w:sz w:val="24"/>
          <w:szCs w:val="24"/>
          <w:shd w:val="clear" w:color="auto" w:fill="FFFFFF"/>
        </w:rPr>
        <w:t xml:space="preserve"> 2019), who revealed the needs of teachers for effective teaching of animal husbandry.</w:t>
      </w:r>
    </w:p>
    <w:p w14:paraId="215D46E5" w14:textId="79D2A6F2" w:rsidR="00C262CE" w:rsidRDefault="0040359C" w:rsidP="00C262CE">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Moreover, the low readiness found can be correlated to some structural and contextual problems mentioned in the literature. This technological complexity of agrarian production and the necessity of proper technological capacity to use it was pointed out by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priority factors and a holistic approach need to be considered to ensure greater adoption.Originality/ Value: This compilation will support practitioners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Sector","type":"article-journal","volume":"17"},"uris":["http://www.mendeley.com/documents/?uuid=5b925c2a-6ec5-46ae-90df-202b91331045"]}],"mendeley":{"formattedCitation":"(Dissanayake et al., 2022)","plainTextFormattedCitation":"(Dissanayake et al., 2022)","previouslyFormattedCitation":"(Dissanayake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(Dissanayake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and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10.1016/j.jjimei.2025.100380","ISSN":"26670968","author":[{"dropping-particle":"","family":"Nookhao","given":"Saowakhon","non-dropping-particle":"","parse-names":false,"suffix":""},{"dropping-particle":"","family":"Kiattisin","given":"Supaporn","non-dropping-particle":"","parse-names":false,"suffix":""},{"dropping-particle":"","family":"Thananant","given":"Vipa","non-dropping-particle":"","parse-names":false,"suffix":""}],"container-title":"International Journal of Information Management Data Insights","id":"ITEM-1","issue":"2","issued":{"date-parts":[["2025","12"]]},"page":"100380","title":"The role of technology readiness motivators, positive and negative impact toward smart farming technology adoption: Insight from Thai farmers","type":"article-journal","volume":"5"},"uris":["http://www.mendeley.com/documents/?uuid=ecc94914-91fd-46c7-9b55-8d591c58a629"]}],"mendeley":{"formattedCitation":"(Nookhao et al., 2025)","plainTextFormattedCitation":"(Nookhao et al., 2025)","previouslyFormattedCitation":"(Nookhao et al., 2025)"},"properties":{"noteIndex":0},"schema":"https://github.com/citation-style-language/schema/raw/master/csl-citation.json"}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(Nookhao et al., 2025)</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Likewise,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{"citationItems":[{"id":"ITEM-1","itemData":{"DOI":"10.1155/2024/8929748","ISSN":"1550-1477","abstract":"This review was conducted to demonstrate how artificial intelligence (AI) has affected livestock farming. Livestock is essential for maintaining ecological integrity and providing food security. In this review, the history of artificial intelligence (AI), its impact on current and future livestock farming, and its drawbacks have been highlighted. The term “artificial intelligence,” was first coined by John McCarthy in 1956, and currently, the technology is widely applied in the management of many livestock farms like poultry, dairy, and pigs. Although it has been studied for decades and widely applied, AI is still one of the least understood subfields. Artificial intelligence provides farmers with unrivalled support, enabling them to minimize resource use, improve the sustainability of their feeding patterns, and increase farm productivity in general, especially when it comes to reducing the carbon footprint. AI is a blessing for boosting efficiency and productivity while also lowering the possibility of human error. Producers can use artificial intelligence to simulate human decision-making and provide interpretations and solutions for the data gathered by sensors and other hardware technologies. Through AI tools, it is possible to easily trace animal activities and locations and collect data about behaviors, habitats, and health conditions. Animal identification, animal welfare monitoring, sex determination, vaccine delivery, and pasture evaluation are some areas where AI has been widely applied so far. Drones, robots, and blockchains are some forms of automation that have been widely used in dairy farms. However, the expense of development, which needs more infrastructure on the farm, and the potential for automation to replace them are the limitations of the technology.","author":[{"dropping-particle":"","family":"Melak","given":"Awoke","non-dropping-particle":"","parse-names":false,"suffix":""},{"dropping-particle":"","family":"Aseged","given":"Tesfalem","non-dropping-particle":"","parse-names":false,"suffix":""},{"dropping-particle":"","family":"Shitaw","given":"Takele","non-dropping-particle":"","parse-names":false,"suffix":""}],"container-title":"International Journal of Distributed Sensor Networks","editor":[{"dropping-particle":"","family":"Tibaduiza","given":"Diego Alexander","non-dropping-particle":"","parse-names":false,"suffix":""}],"id":"ITEM-1","issued":{"date-parts":[["2024","1","8"]]},"page":"1-12","title":"The Influence of Artificial Intelligence Technology on the Management of Livestock Farms","type":"article-journal","volume":"2024"},"uris":["http://www.mendeley.com/documents/?uuid=52f77bbb-906f-4987-aa96-5d15868610c2"]}],"mendeley":{"formattedCitation":"(Melak et al., 2024)","plainTextFormattedCitation":"(Melak et al., 2024)","previouslyFormattedCitation":"(Melak et al., 2024)"},"properties":{"noteIndex":0},"schema":"https://github.com/citation-style-language/schema/raw/master/csl-citation.json"}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(Melak et al., 2024)</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emphasized the need for technological capacity for the use of data and intelligent systems to assist in livestock management. The restrictions together accounted for the phenomenon of teachers being willing in principle but less prepared in practice.</w:t>
      </w:r>
    </w:p>
    <w:p w14:paraId="4B81487B" w14:textId="05A86099" w:rsidR="0040359C" w:rsidRPr="00266A2A" w:rsidRDefault="0040359C" w:rsidP="00C262CE">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The findings also revealed that Agricultural Science teachers who teach in rural and urban areas did not have any significant difference in their level of readiness in using AI for teaching livestock farming. This indicated that both rural teachers and urban teachers are equally ready, which means that the challenges that rural and urban teachers face in integrating AI are not location-specific. The finding corroborates that of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{"citationItems":[{"id":"ITEM-1","itemData":{"DOI":"10.6914/aiese.010206","ISSN":"3079-8094","abstract":"This article provides a comprehensive analysis of the integration of Artificial Intelligence (AI) into agriculture and rural development. It begins by systematically mapping the technological landscape, from precision agriculture and predictive analytics to robotics and automation. Subsequently, it critically examines the profound socio-economic and ethical implications of this transition, including labor market disruptions, the widening digital divide, and complex issues of data governance. A central theme, reflecting the author's affiliation, is the exploration of a synergistic model that integrates traditional ecological knowledge with AI-driven systems. The core argument of the paper posits that the successful, equitable, and sustainable adoption of AI in this domain is fundamentally contingent upon a parallel revolution in agricultural education. The article concludes by outlining a new educational paradigm, detailing necessary innovations in curriculum, pedagogy, and workforce development to cultivate a generation of \"digital farmers\" and agricultural professionals capable of navigating this new technological frontier.","author":[{"dropping-particle":"","family":"Zhonghua LI","given":"","non-dropping-particle":"","parse-names":false,"suffix":""}],"container-title":"Artificial Intelligence Education Studies","id":"ITEM-1","issue":"2","issued":{"date-parts":[["2025","6","30"]]},"page":"79-94","title":"The Digital Harvest: AI, Rural Transformation, and the New Educational Paradigm in Agriculture","type":"article-journal","volume":"1"},"uris":["http://www.mendeley.com/documents/?uuid=c8e87480-45d6-4717-a33f-dd7e123b9fbd"]}],"mendeley":{"formattedCitation":"(Zhonghua LI, 2025)","plainTextFormattedCitation":"(Zhonghua LI, 2025)","previouslyFormattedCitation":"(Zhonghua LI, 2025)"},"properties":{"noteIndex":0},"schema":"https://github.com/citation-style-language/schema/raw/master/csl-citation.json"}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(Zhonghua LI, 2025)</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and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10.1016/j.tate.2022.103691","ISSN":"0742051X","author":[{"dropping-particle":"","family":"Bowling","given":"Amanda","non-dropping-particle":"","parse-names":false,"suffix":""},{"dropping-particle":"","family":"Rice","given":"Amber H.","non-dropping-particle":"","parse-names":false,"suffix":""},{"dropping-particle":"","family":"Curry","given":"Kevin","non-dropping-particle":"","parse-names":false,"suffix":""},{"dropping-particle":"","family":"Marx","given":"Adam","non-dropping-particle":"","parse-names":false,"suffix":""}],"container-title":"Teaching and Teacher Education","id":"ITEM-1","issued":{"date-parts":[["2022","6"]]},"page":"103691","title":"The essence of agricultural education teachers motivational beliefs across career stages","type":"article-journal","volume":"114"},"uris":["http://www.mendeley.com/documents/?uuid=b6122621-6bb3-42d3-b408-bd0625729c99"]}],"mendeley":{"formattedCitation":"(Bowling et al., 2022)","plainTextFormattedCitation":"(Bowling et al., 2022)","previouslyFormattedCitation":"(Bowling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(Bowling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xml:space="preserve">, who observed that geographical location has little impact on readiness and that training, infrastructure, institutional support, and policy frameworks are more important factors. It aligns with </w:t>
      </w:r>
      <w:r w:rsidR="00C262CE">
        <w:rPr>
          <w:rFonts w:ascii="Times New Roman" w:hAnsi="Times New Roman" w:cs="Times New Roman"/>
          <w:sz w:val="24"/>
          <w:szCs w:val="24"/>
        </w:rPr>
        <w:fldChar w:fldCharType="begin" w:fldLock="1"/>
      </w:r>
      <w:r w:rsidR="00C262CE">
        <w:rPr>
          <w:rFonts w:ascii="Times New Roman" w:hAnsi="Times New Roman" w:cs="Times New Roman"/>
          <w:sz w:val="24"/>
          <w:szCs w:val="24"/>
        </w:rPr>
        <w:instrText>ADDIN CSL_CITATION {"citationItems":[{"id":"ITEM-1","itemData":{"DOI":"10.1007/s11528-022-00715-y","ISSN":"8756-3894","abstract":"This study provides an overview of research on teachers’ use of artificial intelligence (AI) applications and machine learning methods to analyze teachers’ data. Our analysis showed that AI offers teachers several opportunities for improved planning (e.g., by defining students’ needs and familiarizing teachers with such needs), implementation (e.g., through immediate feedback and teacher intervention), and assessment (e.g., through automated essay scoring) of their teaching. We also found that teachers have various roles in the development of AI technology. These roles include acting as models for training AI algorithms and participating in AI development by checking the accuracy of AI automated assessment systems. Our findings further underlined several challenges in AI implementation in teaching practice, which provide guidelines for developing the field.","author":[{"dropping-particle":"","family":"Celik","given":"Ismail","non-dropping-particle":"","parse-names":false,"suffix":""},{"dropping-particle":"","family":"Dindar","given":"Muhterem","non-dropping-particle":"","parse-names":false,"suffix":""},{"dropping-particle":"","family":"Muukkonen","given":"Hanni","non-dropping-particle":"","parse-names":false,"suffix":""},{"dropping-particle":"","family":"Järvelä","given":"Sanna","non-dropping-particle":"","parse-names":false,"suffix":""}],"container-title":"TechTrends","id":"ITEM-1","issue":"4","issued":{"date-parts":[["2022","7","25"]]},"page":"616-630","title":"The Promises and Challenges of Artificial Intelligence for Teachers: a Systematic Review of Research","type":"article-journal","volume":"66"},"uris":["http://www.mendeley.com/documents/?uuid=eea07b2c-6bca-44b2-b1b1-3005c89dfcbb"]}],"mendeley":{"formattedCitation":"(Celik et al., 2022)","plainTextFormattedCitation":"(Celik et al., 2022)"},"properties":{"noteIndex":0},"schema":"https://github.com/citation-style-language/schema/raw/master/csl-citation.json"}</w:instrText>
      </w:r>
      <w:r w:rsidR="00C262CE">
        <w:rPr>
          <w:rFonts w:ascii="Times New Roman" w:hAnsi="Times New Roman" w:cs="Times New Roman"/>
          <w:sz w:val="24"/>
          <w:szCs w:val="24"/>
        </w:rPr>
        <w:fldChar w:fldCharType="separate"/>
      </w:r>
      <w:r w:rsidR="00C262CE" w:rsidRPr="00C262CE">
        <w:rPr>
          <w:rFonts w:ascii="Times New Roman" w:hAnsi="Times New Roman" w:cs="Times New Roman"/>
          <w:noProof/>
          <w:sz w:val="24"/>
          <w:szCs w:val="24"/>
        </w:rPr>
        <w:t>(Celik et al., 2022)</w:t>
      </w:r>
      <w:r w:rsidR="00C262CE">
        <w:rPr>
          <w:rFonts w:ascii="Times New Roman" w:hAnsi="Times New Roman" w:cs="Times New Roman"/>
          <w:sz w:val="24"/>
          <w:szCs w:val="24"/>
        </w:rPr>
        <w:fldChar w:fldCharType="end"/>
      </w:r>
      <w:r w:rsidRPr="00266A2A">
        <w:rPr>
          <w:rFonts w:ascii="Times New Roman" w:hAnsi="Times New Roman" w:cs="Times New Roman"/>
          <w:sz w:val="24"/>
          <w:szCs w:val="24"/>
        </w:rPr>
        <w:t>, who had pointed out that if these underlying challenges are not resolved in an integrated manner, teachers will be less ready to teach the implementation of AI tools in livestock farming within various school settings.</w:t>
      </w:r>
    </w:p>
    <w:p w14:paraId="39C68295" w14:textId="77777777" w:rsidR="0040359C" w:rsidRDefault="0040359C" w:rsidP="0040359C">
      <w:pPr>
        <w:spacing w:after="0" w:line="240" w:lineRule="auto"/>
        <w:jc w:val="both"/>
        <w:rPr>
          <w:rFonts w:ascii="Times New Roman" w:hAnsi="Times New Roman" w:cs="Times New Roman"/>
          <w:sz w:val="24"/>
          <w:szCs w:val="24"/>
        </w:rPr>
      </w:pPr>
    </w:p>
    <w:p w14:paraId="0F8C5730" w14:textId="77777777" w:rsidR="0040359C" w:rsidRPr="00C262CE" w:rsidRDefault="0040359C" w:rsidP="0040359C">
      <w:pPr>
        <w:spacing w:after="0" w:line="240" w:lineRule="auto"/>
        <w:jc w:val="both"/>
        <w:rPr>
          <w:rFonts w:ascii="Times New Roman" w:hAnsi="Times New Roman" w:cs="Times New Roman"/>
          <w:b/>
          <w:bCs/>
          <w:sz w:val="24"/>
          <w:szCs w:val="24"/>
        </w:rPr>
      </w:pPr>
      <w:r w:rsidRPr="00C262CE">
        <w:rPr>
          <w:rFonts w:ascii="Times New Roman" w:hAnsi="Times New Roman" w:cs="Times New Roman"/>
          <w:b/>
          <w:bCs/>
          <w:sz w:val="24"/>
          <w:szCs w:val="24"/>
        </w:rPr>
        <w:t>Conclusion</w:t>
      </w:r>
    </w:p>
    <w:p w14:paraId="15F983BD" w14:textId="77777777" w:rsidR="0040359C" w:rsidRPr="00266A2A" w:rsidRDefault="0040359C" w:rsidP="00C262CE">
      <w:pPr>
        <w:spacing w:after="0" w:line="240" w:lineRule="auto"/>
        <w:ind w:firstLine="720"/>
        <w:jc w:val="both"/>
        <w:rPr>
          <w:rFonts w:ascii="Times New Roman" w:hAnsi="Times New Roman" w:cs="Times New Roman"/>
          <w:sz w:val="24"/>
          <w:szCs w:val="24"/>
        </w:rPr>
      </w:pPr>
      <w:r w:rsidRPr="00266A2A">
        <w:rPr>
          <w:rFonts w:ascii="Times New Roman" w:hAnsi="Times New Roman" w:cs="Times New Roman"/>
          <w:sz w:val="24"/>
          <w:szCs w:val="24"/>
        </w:rPr>
        <w:t xml:space="preserve">From the results of the study, it was concluded that Agricultural Science teachers in Delta State have moderate knowledge and positive attitudes towards the use of Artificial </w:t>
      </w:r>
      <w:r w:rsidRPr="00266A2A">
        <w:rPr>
          <w:rFonts w:ascii="Times New Roman" w:hAnsi="Times New Roman" w:cs="Times New Roman"/>
          <w:sz w:val="24"/>
          <w:szCs w:val="24"/>
        </w:rPr>
        <w:lastRenderedPageBreak/>
        <w:t>Intelligence in teaching livestock farming. But they were not that far advanced in the application of AI, especially when it came to practice and technical aspects of teaching. This indicates that while teachers are positive about AI in livestock farming, they need the proper training, exposure, and institutional support to utilize AI tools in teaching livestock farming.</w:t>
      </w:r>
    </w:p>
    <w:p w14:paraId="203F9F16" w14:textId="77777777" w:rsidR="0040359C" w:rsidRDefault="0040359C" w:rsidP="0040359C">
      <w:pPr>
        <w:spacing w:after="0" w:line="240" w:lineRule="auto"/>
        <w:jc w:val="both"/>
        <w:rPr>
          <w:rFonts w:ascii="Times New Roman" w:hAnsi="Times New Roman" w:cs="Times New Roman"/>
          <w:sz w:val="24"/>
          <w:szCs w:val="24"/>
        </w:rPr>
      </w:pPr>
    </w:p>
    <w:p w14:paraId="43C6D606" w14:textId="77777777" w:rsidR="0040359C" w:rsidRPr="00C262CE" w:rsidRDefault="0040359C" w:rsidP="0040359C">
      <w:pPr>
        <w:spacing w:after="0" w:line="240" w:lineRule="auto"/>
        <w:jc w:val="both"/>
        <w:rPr>
          <w:rFonts w:ascii="Times New Roman" w:hAnsi="Times New Roman" w:cs="Times New Roman"/>
          <w:b/>
          <w:bCs/>
          <w:sz w:val="24"/>
          <w:szCs w:val="24"/>
        </w:rPr>
      </w:pPr>
      <w:r w:rsidRPr="00C262CE">
        <w:rPr>
          <w:rFonts w:ascii="Times New Roman" w:hAnsi="Times New Roman" w:cs="Times New Roman"/>
          <w:b/>
          <w:bCs/>
          <w:sz w:val="24"/>
          <w:szCs w:val="24"/>
        </w:rPr>
        <w:t>Recommendations</w:t>
      </w:r>
    </w:p>
    <w:p w14:paraId="3E0D8583" w14:textId="77777777" w:rsidR="0040359C" w:rsidRPr="00266A2A" w:rsidRDefault="0040359C" w:rsidP="0040359C">
      <w:pPr>
        <w:spacing w:after="0" w:line="240" w:lineRule="auto"/>
        <w:jc w:val="both"/>
        <w:rPr>
          <w:rFonts w:ascii="Times New Roman" w:hAnsi="Times New Roman" w:cs="Times New Roman"/>
          <w:sz w:val="24"/>
          <w:szCs w:val="24"/>
        </w:rPr>
      </w:pPr>
      <w:r w:rsidRPr="00266A2A">
        <w:rPr>
          <w:rFonts w:ascii="Times New Roman" w:hAnsi="Times New Roman" w:cs="Times New Roman"/>
          <w:sz w:val="24"/>
          <w:szCs w:val="24"/>
        </w:rPr>
        <w:t>The following recommendations were made:</w:t>
      </w:r>
    </w:p>
    <w:p w14:paraId="27C7CA8F" w14:textId="77777777" w:rsidR="0040359C" w:rsidRPr="00266A2A" w:rsidRDefault="0040359C" w:rsidP="0040359C">
      <w:pPr>
        <w:pStyle w:val="ListParagraph"/>
        <w:numPr>
          <w:ilvl w:val="0"/>
          <w:numId w:val="8"/>
        </w:numPr>
        <w:spacing w:after="0" w:line="240" w:lineRule="auto"/>
        <w:jc w:val="both"/>
        <w:rPr>
          <w:rFonts w:ascii="Times New Roman" w:hAnsi="Times New Roman" w:cs="Times New Roman"/>
          <w:sz w:val="24"/>
          <w:szCs w:val="24"/>
        </w:rPr>
      </w:pPr>
      <w:r w:rsidRPr="00266A2A">
        <w:rPr>
          <w:rFonts w:ascii="Times New Roman" w:hAnsi="Times New Roman" w:cs="Times New Roman"/>
          <w:sz w:val="24"/>
          <w:szCs w:val="24"/>
        </w:rPr>
        <w:t xml:space="preserve">Regular training should be conducted to enhance the knowledge of teachers conducting Agricultural Science classes regarding advanced applications of AI in livestock farming. </w:t>
      </w:r>
    </w:p>
    <w:p w14:paraId="36B28CDE" w14:textId="77777777" w:rsidR="0040359C" w:rsidRDefault="0040359C" w:rsidP="0040359C">
      <w:pPr>
        <w:pStyle w:val="ListParagraph"/>
        <w:numPr>
          <w:ilvl w:val="0"/>
          <w:numId w:val="8"/>
        </w:numPr>
        <w:spacing w:after="0" w:line="240" w:lineRule="auto"/>
        <w:jc w:val="both"/>
        <w:rPr>
          <w:rFonts w:ascii="Times New Roman" w:hAnsi="Times New Roman" w:cs="Times New Roman"/>
          <w:sz w:val="24"/>
          <w:szCs w:val="24"/>
        </w:rPr>
      </w:pPr>
      <w:r w:rsidRPr="00266A2A">
        <w:rPr>
          <w:rFonts w:ascii="Times New Roman" w:hAnsi="Times New Roman" w:cs="Times New Roman"/>
          <w:sz w:val="24"/>
          <w:szCs w:val="24"/>
        </w:rPr>
        <w:t xml:space="preserve">School leaders should foster and maintain Agricultural Science teachers' favorable attitudes towards using AI in agricultural education. </w:t>
      </w:r>
    </w:p>
    <w:p w14:paraId="7AD2EDF9" w14:textId="3C77933E" w:rsidR="0040359C" w:rsidRDefault="0040359C" w:rsidP="0040359C">
      <w:pPr>
        <w:pStyle w:val="ListParagraph"/>
        <w:numPr>
          <w:ilvl w:val="0"/>
          <w:numId w:val="8"/>
        </w:numPr>
        <w:spacing w:after="0" w:line="240" w:lineRule="auto"/>
        <w:jc w:val="both"/>
        <w:rPr>
          <w:rFonts w:ascii="Times New Roman" w:hAnsi="Times New Roman" w:cs="Times New Roman"/>
          <w:sz w:val="24"/>
          <w:szCs w:val="24"/>
        </w:rPr>
      </w:pPr>
      <w:r w:rsidRPr="00266A2A">
        <w:rPr>
          <w:rFonts w:ascii="Times New Roman" w:hAnsi="Times New Roman" w:cs="Times New Roman"/>
          <w:sz w:val="24"/>
          <w:szCs w:val="24"/>
        </w:rPr>
        <w:t>Educational authorities to conduct training sessions and ongoing support programs for Agricultural Science teachers to enhance their preparedness for incorporating AI into livestock farming education.</w:t>
      </w:r>
    </w:p>
    <w:p w14:paraId="525883F2" w14:textId="39166C28" w:rsidR="004673EF" w:rsidRDefault="004673EF" w:rsidP="004673EF">
      <w:pPr>
        <w:spacing w:after="0" w:line="240" w:lineRule="auto"/>
        <w:jc w:val="both"/>
        <w:rPr>
          <w:rFonts w:ascii="Times New Roman" w:hAnsi="Times New Roman" w:cs="Times New Roman"/>
          <w:sz w:val="24"/>
          <w:szCs w:val="24"/>
        </w:rPr>
      </w:pPr>
    </w:p>
    <w:p w14:paraId="5EBD14D1" w14:textId="77777777" w:rsidR="004673EF" w:rsidRPr="002D08AC" w:rsidRDefault="004673EF" w:rsidP="004673EF">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16D47ADB" w14:textId="77777777" w:rsidR="004673EF" w:rsidRPr="002D08AC" w:rsidRDefault="004673EF" w:rsidP="004673EF">
      <w:pPr>
        <w:spacing w:after="0" w:line="240" w:lineRule="auto"/>
        <w:rPr>
          <w:rFonts w:ascii="Arial" w:hAnsi="Arial" w:cs="Arial"/>
          <w:sz w:val="20"/>
          <w:szCs w:val="20"/>
        </w:rPr>
      </w:pPr>
    </w:p>
    <w:p w14:paraId="7079F0BB" w14:textId="77777777" w:rsidR="004673EF" w:rsidRPr="002D08AC" w:rsidRDefault="004673EF" w:rsidP="004673EF">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2C40120D" w14:textId="77777777" w:rsidR="004673EF" w:rsidRPr="004673EF" w:rsidRDefault="004673EF" w:rsidP="004673EF">
      <w:pPr>
        <w:spacing w:after="0" w:line="240" w:lineRule="auto"/>
        <w:jc w:val="both"/>
        <w:rPr>
          <w:rFonts w:ascii="Times New Roman" w:hAnsi="Times New Roman" w:cs="Times New Roman"/>
          <w:sz w:val="24"/>
          <w:szCs w:val="24"/>
        </w:rPr>
      </w:pPr>
    </w:p>
    <w:p w14:paraId="22DA3D79" w14:textId="413277DE" w:rsidR="00792731" w:rsidRPr="00F039B8" w:rsidRDefault="00D84707" w:rsidP="00A520AE">
      <w:pPr>
        <w:spacing w:before="240" w:after="0" w:line="240" w:lineRule="auto"/>
        <w:jc w:val="both"/>
        <w:rPr>
          <w:rFonts w:ascii="Times New Roman" w:hAnsi="Times New Roman" w:cs="Times New Roman"/>
          <w:b/>
          <w:bCs/>
          <w:sz w:val="24"/>
          <w:szCs w:val="24"/>
          <w:shd w:val="clear" w:color="auto" w:fill="FFFFFF"/>
        </w:rPr>
      </w:pPr>
      <w:r w:rsidRPr="00F039B8">
        <w:rPr>
          <w:rFonts w:ascii="Times New Roman" w:hAnsi="Times New Roman" w:cs="Times New Roman"/>
          <w:b/>
          <w:bCs/>
          <w:sz w:val="24"/>
          <w:szCs w:val="24"/>
          <w:shd w:val="clear" w:color="auto" w:fill="FFFFFF"/>
        </w:rPr>
        <w:t>Re</w:t>
      </w:r>
      <w:r w:rsidR="00F039B8" w:rsidRPr="00F039B8">
        <w:rPr>
          <w:rFonts w:ascii="Times New Roman" w:hAnsi="Times New Roman" w:cs="Times New Roman"/>
          <w:b/>
          <w:bCs/>
          <w:sz w:val="24"/>
          <w:szCs w:val="24"/>
          <w:shd w:val="clear" w:color="auto" w:fill="FFFFFF"/>
        </w:rPr>
        <w:t>ference</w:t>
      </w:r>
      <w:r w:rsidRPr="00F039B8">
        <w:rPr>
          <w:rFonts w:ascii="Times New Roman" w:hAnsi="Times New Roman" w:cs="Times New Roman"/>
          <w:b/>
          <w:bCs/>
          <w:sz w:val="24"/>
          <w:szCs w:val="24"/>
          <w:shd w:val="clear" w:color="auto" w:fill="FFFFFF"/>
        </w:rPr>
        <w:t>s</w:t>
      </w:r>
    </w:p>
    <w:p w14:paraId="34748A8C" w14:textId="50AFDC6F" w:rsidR="00C262CE" w:rsidRPr="00751B4E" w:rsidRDefault="00B832A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rPr>
        <w:fldChar w:fldCharType="begin" w:fldLock="1"/>
      </w:r>
      <w:r w:rsidRPr="00751B4E">
        <w:rPr>
          <w:rFonts w:ascii="Times New Roman" w:hAnsi="Times New Roman" w:cs="Times New Roman"/>
        </w:rPr>
        <w:instrText xml:space="preserve">ADDIN Mendeley Bibliography CSL_BIBLIOGRAPHY </w:instrText>
      </w:r>
      <w:r w:rsidRPr="00751B4E">
        <w:rPr>
          <w:rFonts w:ascii="Times New Roman" w:hAnsi="Times New Roman" w:cs="Times New Roman"/>
        </w:rPr>
        <w:fldChar w:fldCharType="separate"/>
      </w:r>
      <w:r w:rsidR="00C262CE" w:rsidRPr="00751B4E">
        <w:rPr>
          <w:rFonts w:ascii="Times New Roman" w:hAnsi="Times New Roman" w:cs="Times New Roman"/>
          <w:noProof/>
          <w:szCs w:val="20"/>
        </w:rPr>
        <w:t xml:space="preserve">Alieto, E. O., Dumagay, A. H., Serdenia, J. R. C., Labad, E. M., Galang, S. K., &amp; Vallejo, R. G. (2025). </w:t>
      </w:r>
      <w:r w:rsidR="00C262CE" w:rsidRPr="00751B4E">
        <w:rPr>
          <w:rFonts w:ascii="Times New Roman" w:hAnsi="Times New Roman" w:cs="Times New Roman"/>
          <w:i/>
          <w:iCs/>
          <w:noProof/>
          <w:szCs w:val="20"/>
        </w:rPr>
        <w:t>Attitude Toward Artificial Intelligence Among Teacher Aspirants in an Emerging AI Landscape: A Gender-Based Analysis</w:t>
      </w:r>
      <w:r w:rsidR="00C262CE" w:rsidRPr="00751B4E">
        <w:rPr>
          <w:rFonts w:ascii="Times New Roman" w:hAnsi="Times New Roman" w:cs="Times New Roman"/>
          <w:noProof/>
          <w:szCs w:val="20"/>
        </w:rPr>
        <w:t xml:space="preserve"> (pp. 499–512). https://doi.org/10.1007/978-3-031-98476-1_39</w:t>
      </w:r>
    </w:p>
    <w:p w14:paraId="75F3F4AC" w14:textId="130001A8" w:rsidR="00C262CE" w:rsidRPr="00751B4E"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Aydin Ceran, S., &amp; Ates, S. (2020). Conceptual Understanding Levels of Students with Different Cognitive Styles: An Evaluation in Terms of Different Measurement Techniques. </w:t>
      </w:r>
      <w:r w:rsidRPr="00751B4E">
        <w:rPr>
          <w:rFonts w:ascii="Times New Roman" w:hAnsi="Times New Roman" w:cs="Times New Roman"/>
          <w:i/>
          <w:iCs/>
          <w:noProof/>
          <w:szCs w:val="20"/>
        </w:rPr>
        <w:t>Eurasian Journal of Educational Research</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20</w:t>
      </w:r>
      <w:r w:rsidRPr="00751B4E">
        <w:rPr>
          <w:rFonts w:ascii="Times New Roman" w:hAnsi="Times New Roman" w:cs="Times New Roman"/>
          <w:noProof/>
          <w:szCs w:val="20"/>
        </w:rPr>
        <w:t>(88), 1–30. https://doi.org/10.14689/ejer.2020.88.7</w:t>
      </w:r>
    </w:p>
    <w:p w14:paraId="2AFE6631" w14:textId="77777777" w:rsidR="00C262CE" w:rsidRPr="00751B4E" w:rsidRDefault="00C262CE" w:rsidP="00C262C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Bowling, A., Rice, A. H., Curry, K., &amp; Marx, A. (2022). The essence of agricultural education teachers motivational beliefs across career stages. </w:t>
      </w:r>
      <w:r w:rsidRPr="00751B4E">
        <w:rPr>
          <w:rFonts w:ascii="Times New Roman" w:hAnsi="Times New Roman" w:cs="Times New Roman"/>
          <w:i/>
          <w:iCs/>
          <w:noProof/>
          <w:szCs w:val="20"/>
        </w:rPr>
        <w:t>Teaching and Teacher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114</w:t>
      </w:r>
      <w:r w:rsidRPr="00751B4E">
        <w:rPr>
          <w:rFonts w:ascii="Times New Roman" w:hAnsi="Times New Roman" w:cs="Times New Roman"/>
          <w:noProof/>
          <w:szCs w:val="20"/>
        </w:rPr>
        <w:t>, 103691. https://doi.org/10.1016/j.tate.2022.103691</w:t>
      </w:r>
    </w:p>
    <w:p w14:paraId="7CA33B71" w14:textId="1C111FA3"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Celik, I., Dindar, M., Muukkonen, H., &amp; J</w:t>
      </w:r>
      <w:r w:rsidR="00213FFE" w:rsidRPr="00751B4E">
        <w:rPr>
          <w:rFonts w:ascii="Times New Roman" w:hAnsi="Times New Roman" w:cs="Times New Roman"/>
          <w:noProof/>
          <w:szCs w:val="20"/>
        </w:rPr>
        <w:t>a</w:t>
      </w:r>
      <w:r w:rsidRPr="00751B4E">
        <w:rPr>
          <w:rFonts w:ascii="Times New Roman" w:hAnsi="Times New Roman" w:cs="Times New Roman"/>
          <w:noProof/>
          <w:szCs w:val="20"/>
        </w:rPr>
        <w:t>rvel</w:t>
      </w:r>
      <w:r w:rsidR="00213FFE" w:rsidRPr="00751B4E">
        <w:rPr>
          <w:rFonts w:ascii="Times New Roman" w:hAnsi="Times New Roman" w:cs="Times New Roman"/>
          <w:noProof/>
          <w:szCs w:val="20"/>
        </w:rPr>
        <w:t>a</w:t>
      </w:r>
      <w:r w:rsidRPr="00751B4E">
        <w:rPr>
          <w:rFonts w:ascii="Times New Roman" w:hAnsi="Times New Roman" w:cs="Times New Roman"/>
          <w:noProof/>
          <w:szCs w:val="20"/>
        </w:rPr>
        <w:t xml:space="preserve">, S. (2022). The Promises and Challenges of Artificial Intelligence for Teachers: a Systematic Review of Research. </w:t>
      </w:r>
      <w:r w:rsidRPr="00751B4E">
        <w:rPr>
          <w:rFonts w:ascii="Times New Roman" w:hAnsi="Times New Roman" w:cs="Times New Roman"/>
          <w:i/>
          <w:iCs/>
          <w:noProof/>
          <w:szCs w:val="20"/>
        </w:rPr>
        <w:t>TechTrends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66</w:t>
      </w:r>
      <w:r w:rsidRPr="00751B4E">
        <w:rPr>
          <w:rFonts w:ascii="Times New Roman" w:hAnsi="Times New Roman" w:cs="Times New Roman"/>
          <w:noProof/>
          <w:szCs w:val="20"/>
        </w:rPr>
        <w:t>(4), 616–630. https://doi.org/10.1007/s11528-022-00715-y</w:t>
      </w:r>
    </w:p>
    <w:p w14:paraId="1D2C4F7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Darko, R. O., Yuan, S., Opoku, S. F., Ansah, C. O., Liu, J., &amp; Ansah, N. (2016). Gender Differences in Attitude towards the Learning of Agricultural Science in Senior High Schools in the Assin South District of the Central Region, Ghana. </w:t>
      </w:r>
      <w:r w:rsidRPr="00751B4E">
        <w:rPr>
          <w:rFonts w:ascii="Times New Roman" w:hAnsi="Times New Roman" w:cs="Times New Roman"/>
          <w:i/>
          <w:iCs/>
          <w:noProof/>
          <w:szCs w:val="20"/>
        </w:rPr>
        <w:t>Journal of Agricultural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8</w:t>
      </w:r>
      <w:r w:rsidRPr="00751B4E">
        <w:rPr>
          <w:rFonts w:ascii="Times New Roman" w:hAnsi="Times New Roman" w:cs="Times New Roman"/>
          <w:noProof/>
          <w:szCs w:val="20"/>
        </w:rPr>
        <w:t>(9), 143. https://doi.org/10.5539/jas.v8n9p143</w:t>
      </w:r>
    </w:p>
    <w:p w14:paraId="47F26EE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Dawkins, M. S. (2025). Smart farming and Artificial Intelligence (AI): How can we ensure that animal welfare is a priority? </w:t>
      </w:r>
      <w:r w:rsidRPr="00751B4E">
        <w:rPr>
          <w:rFonts w:ascii="Times New Roman" w:hAnsi="Times New Roman" w:cs="Times New Roman"/>
          <w:i/>
          <w:iCs/>
          <w:noProof/>
          <w:szCs w:val="20"/>
        </w:rPr>
        <w:t>Applied Animal Behaviour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283</w:t>
      </w:r>
      <w:r w:rsidRPr="00751B4E">
        <w:rPr>
          <w:rFonts w:ascii="Times New Roman" w:hAnsi="Times New Roman" w:cs="Times New Roman"/>
          <w:noProof/>
          <w:szCs w:val="20"/>
        </w:rPr>
        <w:t>, 106519. https://doi.org/10.1016/j.applanim.2025.106519</w:t>
      </w:r>
    </w:p>
    <w:p w14:paraId="3A95CE31"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Dissanayake, C. A. K., Jayathilake, W., Wickramasuriya, H. V. A., Dissanayake, U., &amp; Wasala, W. M. C. B. (2022). A Review on Factors Affecting Technology Adoption in Agricultural Sector. </w:t>
      </w:r>
      <w:r w:rsidRPr="00751B4E">
        <w:rPr>
          <w:rFonts w:ascii="Times New Roman" w:hAnsi="Times New Roman" w:cs="Times New Roman"/>
          <w:i/>
          <w:iCs/>
          <w:noProof/>
          <w:szCs w:val="20"/>
        </w:rPr>
        <w:t>Journal of Agricultural Sciences – Sri Lanka</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17</w:t>
      </w:r>
      <w:r w:rsidRPr="00751B4E">
        <w:rPr>
          <w:rFonts w:ascii="Times New Roman" w:hAnsi="Times New Roman" w:cs="Times New Roman"/>
          <w:noProof/>
          <w:szCs w:val="20"/>
        </w:rPr>
        <w:t>(2), 280–296. https://doi.org/10.4038/jas.v17i2.9743</w:t>
      </w:r>
    </w:p>
    <w:p w14:paraId="2013F6B5"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Fahreni, R., Ali, H. S., &amp; Daud, A. (2024). Teachers’ Perspective on the Use of Artificial Intelligence in Teaching and Learning Process: A Systematic Literature Review. </w:t>
      </w:r>
      <w:r w:rsidRPr="00751B4E">
        <w:rPr>
          <w:rFonts w:ascii="Times New Roman" w:hAnsi="Times New Roman" w:cs="Times New Roman"/>
          <w:i/>
          <w:iCs/>
          <w:noProof/>
          <w:szCs w:val="20"/>
        </w:rPr>
        <w:t>Scope : Journal of English Language Teaching</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9</w:t>
      </w:r>
      <w:r w:rsidRPr="00751B4E">
        <w:rPr>
          <w:rFonts w:ascii="Times New Roman" w:hAnsi="Times New Roman" w:cs="Times New Roman"/>
          <w:noProof/>
          <w:szCs w:val="20"/>
        </w:rPr>
        <w:t>(1), 417. https://doi.org/10.30998/scope.v9i1.21785</w:t>
      </w:r>
    </w:p>
    <w:p w14:paraId="4EEABD62" w14:textId="77777777" w:rsidR="00213FFE" w:rsidRPr="00751B4E" w:rsidRDefault="00213FFE" w:rsidP="00213FFE">
      <w:pPr>
        <w:tabs>
          <w:tab w:val="left" w:pos="720"/>
        </w:tabs>
        <w:spacing w:after="0" w:line="240" w:lineRule="auto"/>
        <w:ind w:left="720" w:hanging="720"/>
        <w:jc w:val="both"/>
        <w:rPr>
          <w:rFonts w:ascii="Times New Roman" w:hAnsi="Times New Roman" w:cs="Times New Roman"/>
          <w:iCs/>
        </w:rPr>
      </w:pPr>
      <w:r w:rsidRPr="00751B4E">
        <w:rPr>
          <w:rFonts w:ascii="Times New Roman" w:hAnsi="Times New Roman" w:cs="Times New Roman"/>
          <w:lang w:val="en-GB"/>
        </w:rPr>
        <w:lastRenderedPageBreak/>
        <w:t xml:space="preserve">Iyeke, A. P. &amp; Ikeoji, C. N. (2019). </w:t>
      </w:r>
      <w:r w:rsidRPr="00751B4E">
        <w:rPr>
          <w:rFonts w:ascii="Times New Roman" w:hAnsi="Times New Roman" w:cs="Times New Roman"/>
        </w:rPr>
        <w:t>In-Service training needs of teachers in experiential learning to teach Animal Husbandry in secondary schools for sustainable development in Delta State</w:t>
      </w:r>
      <w:r w:rsidRPr="00751B4E">
        <w:rPr>
          <w:rFonts w:ascii="Times New Roman" w:hAnsi="Times New Roman" w:cs="Times New Roman"/>
          <w:lang w:val="en-GB"/>
        </w:rPr>
        <w:t xml:space="preserve">. </w:t>
      </w:r>
      <w:r w:rsidRPr="00751B4E">
        <w:rPr>
          <w:rFonts w:ascii="Times New Roman" w:hAnsi="Times New Roman" w:cs="Times New Roman"/>
          <w:i/>
          <w:iCs/>
        </w:rPr>
        <w:t>Journal of Agricultural Education Teachers Association of Nigeria, 3</w:t>
      </w:r>
      <w:r w:rsidRPr="00751B4E">
        <w:rPr>
          <w:rFonts w:ascii="Times New Roman" w:hAnsi="Times New Roman" w:cs="Times New Roman"/>
          <w:iCs/>
        </w:rPr>
        <w:t>(1), 119-130</w:t>
      </w:r>
    </w:p>
    <w:p w14:paraId="1E7038F6" w14:textId="77777777" w:rsidR="00213FFE" w:rsidRPr="00751B4E" w:rsidRDefault="00213FFE" w:rsidP="00213FFE">
      <w:pPr>
        <w:tabs>
          <w:tab w:val="left" w:pos="540"/>
        </w:tabs>
        <w:spacing w:after="0" w:line="240" w:lineRule="auto"/>
        <w:ind w:left="540" w:hanging="540"/>
        <w:jc w:val="both"/>
        <w:rPr>
          <w:rFonts w:ascii="Times New Roman" w:hAnsi="Times New Roman" w:cs="Times New Roman"/>
          <w:iCs/>
        </w:rPr>
      </w:pPr>
      <w:r w:rsidRPr="00751B4E">
        <w:rPr>
          <w:rFonts w:ascii="Times New Roman" w:hAnsi="Times New Roman" w:cs="Times New Roman"/>
          <w:lang w:val="en-GB"/>
        </w:rPr>
        <w:t xml:space="preserve">Iyeke, A. P. (2025). </w:t>
      </w:r>
      <w:r w:rsidRPr="00751B4E">
        <w:rPr>
          <w:rFonts w:ascii="Times New Roman" w:hAnsi="Times New Roman" w:cs="Times New Roman"/>
          <w:iCs/>
        </w:rPr>
        <w:t xml:space="preserve">Assessing the effectiveness of digital skills integration in agricultural education for economic diversification in Delta State. In: A. M. Hassan, H. R. Sa’i, A. S. Bappah, N. N. Afaor, &amp; B. A. Wakili (Eds) </w:t>
      </w:r>
      <w:r w:rsidRPr="00751B4E">
        <w:rPr>
          <w:rFonts w:ascii="Times New Roman" w:hAnsi="Times New Roman" w:cs="Times New Roman"/>
          <w:i/>
          <w:iCs/>
        </w:rPr>
        <w:t>Proceedings of the 38th Annual National Conference and Annual General Meeting of Technology</w:t>
      </w:r>
      <w:r w:rsidRPr="00751B4E">
        <w:rPr>
          <w:rFonts w:ascii="Times New Roman" w:hAnsi="Times New Roman" w:cs="Times New Roman"/>
          <w:iCs/>
        </w:rPr>
        <w:t xml:space="preserve"> </w:t>
      </w:r>
      <w:r w:rsidRPr="00751B4E">
        <w:rPr>
          <w:rFonts w:ascii="Times New Roman" w:hAnsi="Times New Roman" w:cs="Times New Roman"/>
          <w:i/>
          <w:iCs/>
        </w:rPr>
        <w:t xml:space="preserve">Education Practitioners Association of Nigeria </w:t>
      </w:r>
      <w:r w:rsidRPr="00751B4E">
        <w:rPr>
          <w:rFonts w:ascii="Times New Roman" w:hAnsi="Times New Roman" w:cs="Times New Roman"/>
          <w:iCs/>
        </w:rPr>
        <w:t>(pp. 413-423). Lagos: Technology Education Practitioners Association of Nigeria (TEPAN).</w:t>
      </w:r>
    </w:p>
    <w:p w14:paraId="38EC4D7A"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Lariba, C. F. V., &amp; Ibojo, Ph.D, D. T. M. (2025). Teachers Attitudes towards the Use of AI: A Study of Benefits, Concerns and Support Needs. </w:t>
      </w:r>
      <w:r w:rsidRPr="00751B4E">
        <w:rPr>
          <w:rFonts w:ascii="Times New Roman" w:hAnsi="Times New Roman" w:cs="Times New Roman"/>
          <w:i/>
          <w:iCs/>
          <w:noProof/>
          <w:szCs w:val="20"/>
        </w:rPr>
        <w:t>International Journal of Research and Innovation in Social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IX</w:t>
      </w:r>
      <w:r w:rsidRPr="00751B4E">
        <w:rPr>
          <w:rFonts w:ascii="Times New Roman" w:hAnsi="Times New Roman" w:cs="Times New Roman"/>
          <w:noProof/>
          <w:szCs w:val="20"/>
        </w:rPr>
        <w:t>(IIIS), 5871–5876. https://doi.org/10.47772/IJRISS.2025.903SEDU0426</w:t>
      </w:r>
    </w:p>
    <w:p w14:paraId="5C65255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Matobobo, C. (2026). A systematic review of gender differences in students’ use of AI tools for learning in higher education. </w:t>
      </w:r>
      <w:r w:rsidRPr="00751B4E">
        <w:rPr>
          <w:rFonts w:ascii="Times New Roman" w:hAnsi="Times New Roman" w:cs="Times New Roman"/>
          <w:i/>
          <w:iCs/>
          <w:noProof/>
          <w:szCs w:val="20"/>
        </w:rPr>
        <w:t>Discover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w:t>
      </w:r>
      <w:r w:rsidRPr="00751B4E">
        <w:rPr>
          <w:rFonts w:ascii="Times New Roman" w:hAnsi="Times New Roman" w:cs="Times New Roman"/>
          <w:noProof/>
          <w:szCs w:val="20"/>
        </w:rPr>
        <w:t>(1), 90. https://doi.org/10.1007/s44217-026-01116-6</w:t>
      </w:r>
    </w:p>
    <w:p w14:paraId="2F56B3FB"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Melak, A., Aseged, T., &amp; Shitaw, T. (2024). The Influence of Artificial Intelligence Technology on the Management of Livestock Farms. </w:t>
      </w:r>
      <w:r w:rsidRPr="00751B4E">
        <w:rPr>
          <w:rFonts w:ascii="Times New Roman" w:hAnsi="Times New Roman" w:cs="Times New Roman"/>
          <w:i/>
          <w:iCs/>
          <w:noProof/>
          <w:szCs w:val="20"/>
        </w:rPr>
        <w:t>International Journal of Distributed Sensor Networks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2024</w:t>
      </w:r>
      <w:r w:rsidRPr="00751B4E">
        <w:rPr>
          <w:rFonts w:ascii="Times New Roman" w:hAnsi="Times New Roman" w:cs="Times New Roman"/>
          <w:noProof/>
          <w:szCs w:val="20"/>
        </w:rPr>
        <w:t>, 1–12. https://doi.org/10.1155/2024/8929748</w:t>
      </w:r>
    </w:p>
    <w:p w14:paraId="2C43663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Nookhao, S., Kiattisin, S., &amp; Thananant, V. (2025). The role of technology readiness motivators, positive and negative impact toward smart farming technology adoption: Insight from Thai farmers. </w:t>
      </w:r>
      <w:r w:rsidRPr="00751B4E">
        <w:rPr>
          <w:rFonts w:ascii="Times New Roman" w:hAnsi="Times New Roman" w:cs="Times New Roman"/>
          <w:i/>
          <w:iCs/>
          <w:noProof/>
          <w:szCs w:val="20"/>
        </w:rPr>
        <w:t>International Journal of Information Management Data Insights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w:t>
      </w:r>
      <w:r w:rsidRPr="00751B4E">
        <w:rPr>
          <w:rFonts w:ascii="Times New Roman" w:hAnsi="Times New Roman" w:cs="Times New Roman"/>
          <w:noProof/>
          <w:szCs w:val="20"/>
        </w:rPr>
        <w:t>(2), 100380. https://doi.org/10.1016/j.jjimei.2025.100380</w:t>
      </w:r>
    </w:p>
    <w:p w14:paraId="30B466FA" w14:textId="35587600"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Nwakile, T. C., &amp; Tetok, N. I. (2026). </w:t>
      </w:r>
      <w:r w:rsidR="00213FFE" w:rsidRPr="00751B4E">
        <w:rPr>
          <w:rFonts w:ascii="Times New Roman" w:hAnsi="Times New Roman" w:cs="Times New Roman"/>
          <w:noProof/>
          <w:szCs w:val="20"/>
        </w:rPr>
        <w:t>Artificial Intelligence For Agricultural Education In Nigerian Primary Schools: Teachers’ Assessment Of Pupils’ Agricultural Literacy</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Journal of Smart Computing and Quantum Technologies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(2), 1–20. https://doi.org/10.63456/jscqt-2-2-136</w:t>
      </w:r>
    </w:p>
    <w:p w14:paraId="13DF645B"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Obijiofor, E. O., Nwakile, T. C., Innocent-Ene, E. O., Umeh, C. R., &amp; Okomanyi, B. O. (2026). Teachers’ Perceptions of Artificial Intelligence-Supported Agricultural Learning and Agricultural Literacy Development among Primary School Pupils in Nigeria. </w:t>
      </w:r>
      <w:r w:rsidRPr="00751B4E">
        <w:rPr>
          <w:rFonts w:ascii="Times New Roman" w:hAnsi="Times New Roman" w:cs="Times New Roman"/>
          <w:i/>
          <w:iCs/>
          <w:noProof/>
          <w:szCs w:val="20"/>
        </w:rPr>
        <w:t>Frontiers in Educational Practice and Research</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(3), 169–191. https://doi.org/10.55578/fepr.2608.013</w:t>
      </w:r>
    </w:p>
    <w:p w14:paraId="7C19C13C" w14:textId="1736EFEF" w:rsidR="00C262CE" w:rsidRPr="00751B4E"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Okwuwe</w:t>
      </w:r>
      <w:r w:rsidR="00C262CE" w:rsidRPr="00751B4E">
        <w:rPr>
          <w:rFonts w:ascii="Times New Roman" w:hAnsi="Times New Roman" w:cs="Times New Roman"/>
          <w:noProof/>
          <w:szCs w:val="20"/>
        </w:rPr>
        <w:t xml:space="preserve">, J., &amp; </w:t>
      </w:r>
      <w:r w:rsidRPr="00751B4E">
        <w:rPr>
          <w:rFonts w:ascii="Times New Roman" w:hAnsi="Times New Roman" w:cs="Times New Roman"/>
          <w:noProof/>
          <w:szCs w:val="20"/>
        </w:rPr>
        <w:t>Oduselu</w:t>
      </w:r>
      <w:r w:rsidR="00C262CE" w:rsidRPr="00751B4E">
        <w:rPr>
          <w:rFonts w:ascii="Times New Roman" w:hAnsi="Times New Roman" w:cs="Times New Roman"/>
          <w:noProof/>
          <w:szCs w:val="20"/>
        </w:rPr>
        <w:t>-</w:t>
      </w:r>
      <w:r w:rsidRPr="00751B4E">
        <w:rPr>
          <w:rFonts w:ascii="Times New Roman" w:hAnsi="Times New Roman" w:cs="Times New Roman"/>
          <w:noProof/>
          <w:szCs w:val="20"/>
        </w:rPr>
        <w:t>Hassan</w:t>
      </w:r>
      <w:r w:rsidR="00C262CE" w:rsidRPr="00751B4E">
        <w:rPr>
          <w:rFonts w:ascii="Times New Roman" w:hAnsi="Times New Roman" w:cs="Times New Roman"/>
          <w:noProof/>
          <w:szCs w:val="20"/>
        </w:rPr>
        <w:t xml:space="preserve">, O. E. (2024). AI-Augmented Finite Difference Methods for Solving PDES: Advancing Numerical Solutions in Mathematical Modeling. </w:t>
      </w:r>
      <w:r w:rsidR="00C262CE" w:rsidRPr="00751B4E">
        <w:rPr>
          <w:rFonts w:ascii="Times New Roman" w:hAnsi="Times New Roman" w:cs="Times New Roman"/>
          <w:i/>
          <w:iCs/>
          <w:noProof/>
          <w:szCs w:val="20"/>
        </w:rPr>
        <w:t>Asian Journal of Mathematics and Computer Research</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31</w:t>
      </w:r>
      <w:r w:rsidR="00C262CE" w:rsidRPr="00751B4E">
        <w:rPr>
          <w:rFonts w:ascii="Times New Roman" w:hAnsi="Times New Roman" w:cs="Times New Roman"/>
          <w:noProof/>
          <w:szCs w:val="20"/>
        </w:rPr>
        <w:t>(4), 56–67. https://doi.org/10.56557/ajomcor/2024/v31i48985</w:t>
      </w:r>
    </w:p>
    <w:p w14:paraId="03171442" w14:textId="4C58F11B" w:rsidR="00C262CE" w:rsidRPr="00751B4E" w:rsidRDefault="00213FF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Oladayo</w:t>
      </w:r>
      <w:r w:rsidR="00C262CE" w:rsidRPr="00751B4E">
        <w:rPr>
          <w:rFonts w:ascii="Times New Roman" w:hAnsi="Times New Roman" w:cs="Times New Roman"/>
          <w:noProof/>
          <w:szCs w:val="20"/>
        </w:rPr>
        <w:t xml:space="preserve">, A. P., &amp; </w:t>
      </w:r>
      <w:r w:rsidRPr="00751B4E">
        <w:rPr>
          <w:rFonts w:ascii="Times New Roman" w:hAnsi="Times New Roman" w:cs="Times New Roman"/>
          <w:noProof/>
          <w:szCs w:val="20"/>
        </w:rPr>
        <w:t>Dimoni</w:t>
      </w:r>
      <w:r w:rsidR="00C262CE" w:rsidRPr="00751B4E">
        <w:rPr>
          <w:rFonts w:ascii="Times New Roman" w:hAnsi="Times New Roman" w:cs="Times New Roman"/>
          <w:noProof/>
          <w:szCs w:val="20"/>
        </w:rPr>
        <w:t xml:space="preserve">, O. (2025). Incorporating Digital Learning Technologies into Animal Husbandry Education in Delta State, Nigeria: A Comprehensive Study. </w:t>
      </w:r>
      <w:r w:rsidR="00C262CE" w:rsidRPr="00751B4E">
        <w:rPr>
          <w:rFonts w:ascii="Times New Roman" w:hAnsi="Times New Roman" w:cs="Times New Roman"/>
          <w:i/>
          <w:iCs/>
          <w:noProof/>
          <w:szCs w:val="20"/>
        </w:rPr>
        <w:t>Asian Journal of Research in Agriculture and Forestry</w:t>
      </w:r>
      <w:r w:rsidR="00C262CE" w:rsidRPr="00751B4E">
        <w:rPr>
          <w:rFonts w:ascii="Times New Roman" w:hAnsi="Times New Roman" w:cs="Times New Roman"/>
          <w:noProof/>
          <w:szCs w:val="20"/>
        </w:rPr>
        <w:t xml:space="preserve">, </w:t>
      </w:r>
      <w:r w:rsidR="00C262CE" w:rsidRPr="00751B4E">
        <w:rPr>
          <w:rFonts w:ascii="Times New Roman" w:hAnsi="Times New Roman" w:cs="Times New Roman"/>
          <w:i/>
          <w:iCs/>
          <w:noProof/>
          <w:szCs w:val="20"/>
        </w:rPr>
        <w:t>11</w:t>
      </w:r>
      <w:r w:rsidR="00C262CE" w:rsidRPr="00751B4E">
        <w:rPr>
          <w:rFonts w:ascii="Times New Roman" w:hAnsi="Times New Roman" w:cs="Times New Roman"/>
          <w:noProof/>
          <w:szCs w:val="20"/>
        </w:rPr>
        <w:t>(2), 172–181. https://doi.org/10.9734/ajraf/2025/v11i2396</w:t>
      </w:r>
    </w:p>
    <w:p w14:paraId="2770EC63" w14:textId="3738B621"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Olaoluwa </w:t>
      </w:r>
      <w:r w:rsidR="00213FFE" w:rsidRPr="00751B4E">
        <w:rPr>
          <w:rFonts w:ascii="Times New Roman" w:hAnsi="Times New Roman" w:cs="Times New Roman"/>
          <w:noProof/>
          <w:szCs w:val="20"/>
        </w:rPr>
        <w:t>Adeyeye</w:t>
      </w:r>
      <w:r w:rsidRPr="00751B4E">
        <w:rPr>
          <w:rFonts w:ascii="Times New Roman" w:hAnsi="Times New Roman" w:cs="Times New Roman"/>
          <w:noProof/>
          <w:szCs w:val="20"/>
        </w:rPr>
        <w:t xml:space="preserve">, A., </w:t>
      </w:r>
      <w:r w:rsidR="00213FFE" w:rsidRPr="00751B4E">
        <w:rPr>
          <w:rFonts w:ascii="Times New Roman" w:hAnsi="Times New Roman" w:cs="Times New Roman"/>
          <w:noProof/>
          <w:szCs w:val="20"/>
        </w:rPr>
        <w:t>Oluwamakinde Oshikoya</w:t>
      </w:r>
      <w:r w:rsidRPr="00751B4E">
        <w:rPr>
          <w:rFonts w:ascii="Times New Roman" w:hAnsi="Times New Roman" w:cs="Times New Roman"/>
          <w:noProof/>
          <w:szCs w:val="20"/>
        </w:rPr>
        <w:t xml:space="preserve">, S., Elizabeth </w:t>
      </w:r>
      <w:r w:rsidR="00213FFE" w:rsidRPr="00751B4E">
        <w:rPr>
          <w:rFonts w:ascii="Times New Roman" w:hAnsi="Times New Roman" w:cs="Times New Roman"/>
          <w:noProof/>
          <w:szCs w:val="20"/>
        </w:rPr>
        <w:t>Adeyeye</w:t>
      </w:r>
      <w:r w:rsidRPr="00751B4E">
        <w:rPr>
          <w:rFonts w:ascii="Times New Roman" w:hAnsi="Times New Roman" w:cs="Times New Roman"/>
          <w:noProof/>
          <w:szCs w:val="20"/>
        </w:rPr>
        <w:t xml:space="preserve">, O., &amp; Andrew OBEBE, O. (2025). Revolutionizing Livestock Management: The Role of AI and IoT in Enhancing Productivity and Biosecurity. </w:t>
      </w:r>
      <w:r w:rsidR="00213FFE" w:rsidRPr="00751B4E">
        <w:rPr>
          <w:rFonts w:ascii="Times New Roman" w:hAnsi="Times New Roman" w:cs="Times New Roman"/>
          <w:i/>
          <w:iCs/>
          <w:noProof/>
          <w:szCs w:val="20"/>
        </w:rPr>
        <w:t>Journal Of Novel Research And Innovative Development</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3</w:t>
      </w:r>
      <w:r w:rsidRPr="00751B4E">
        <w:rPr>
          <w:rFonts w:ascii="Times New Roman" w:hAnsi="Times New Roman" w:cs="Times New Roman"/>
          <w:noProof/>
          <w:szCs w:val="20"/>
        </w:rPr>
        <w:t>(4). https://doi.org/10.56975/jnrid.v3i4.701202</w:t>
      </w:r>
    </w:p>
    <w:p w14:paraId="32296597"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Patel, H., Samad, A., Hamza, M., Muazzam, A., &amp; Harahap, M. K. (2022). Role of Artificial Intelligence in Livestock and Poultry Farming. </w:t>
      </w:r>
      <w:r w:rsidRPr="00751B4E">
        <w:rPr>
          <w:rFonts w:ascii="Times New Roman" w:hAnsi="Times New Roman" w:cs="Times New Roman"/>
          <w:i/>
          <w:iCs/>
          <w:noProof/>
          <w:szCs w:val="20"/>
        </w:rPr>
        <w:t>Sinkron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7</w:t>
      </w:r>
      <w:r w:rsidRPr="00751B4E">
        <w:rPr>
          <w:rFonts w:ascii="Times New Roman" w:hAnsi="Times New Roman" w:cs="Times New Roman"/>
          <w:noProof/>
          <w:szCs w:val="20"/>
        </w:rPr>
        <w:t>(4), 2425–2429. https://doi.org/10.33395/sinkron.v7i4.11837</w:t>
      </w:r>
    </w:p>
    <w:p w14:paraId="792B113E" w14:textId="464795F2"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Perculiar, O. A., Oladayo, </w:t>
      </w:r>
      <w:r w:rsidR="00213FFE" w:rsidRPr="00751B4E">
        <w:rPr>
          <w:rFonts w:ascii="Times New Roman" w:hAnsi="Times New Roman" w:cs="Times New Roman"/>
          <w:noProof/>
          <w:szCs w:val="20"/>
        </w:rPr>
        <w:t>Oduselu</w:t>
      </w:r>
      <w:r w:rsidRPr="00751B4E">
        <w:rPr>
          <w:rFonts w:ascii="Times New Roman" w:hAnsi="Times New Roman" w:cs="Times New Roman"/>
          <w:noProof/>
          <w:szCs w:val="20"/>
        </w:rPr>
        <w:t>-</w:t>
      </w:r>
      <w:r w:rsidR="00213FFE" w:rsidRPr="00751B4E">
        <w:rPr>
          <w:rFonts w:ascii="Times New Roman" w:hAnsi="Times New Roman" w:cs="Times New Roman"/>
          <w:noProof/>
          <w:szCs w:val="20"/>
        </w:rPr>
        <w:t>Hassan</w:t>
      </w:r>
      <w:r w:rsidRPr="00751B4E">
        <w:rPr>
          <w:rFonts w:ascii="Times New Roman" w:hAnsi="Times New Roman" w:cs="Times New Roman"/>
          <w:noProof/>
          <w:szCs w:val="20"/>
        </w:rPr>
        <w:t xml:space="preserve">, E., &amp; Jonathan, T. (2025). Exploring the Influence of Artificial Intelligence on Secondary School Students’ Cognitive Development and Academic Achievement in Delta State, Nigeria. </w:t>
      </w:r>
      <w:r w:rsidRPr="00751B4E">
        <w:rPr>
          <w:rFonts w:ascii="Times New Roman" w:hAnsi="Times New Roman" w:cs="Times New Roman"/>
          <w:i/>
          <w:iCs/>
          <w:noProof/>
          <w:szCs w:val="20"/>
        </w:rPr>
        <w:t>Asian Research Journal of Current Science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7</w:t>
      </w:r>
      <w:r w:rsidRPr="00751B4E">
        <w:rPr>
          <w:rFonts w:ascii="Times New Roman" w:hAnsi="Times New Roman" w:cs="Times New Roman"/>
          <w:noProof/>
          <w:szCs w:val="20"/>
        </w:rPr>
        <w:t>(1), 38–49. https://doi.org/10.56557/arjocs/2025/v7i1127</w:t>
      </w:r>
    </w:p>
    <w:p w14:paraId="04416AFE"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Perculiar, O. A., &amp; Onyeka, O. (2025). Integrating Technology in Agricultural Education: A Case Study of University of Delta, Agbor, Delta State, Nigeria. </w:t>
      </w:r>
      <w:r w:rsidRPr="00751B4E">
        <w:rPr>
          <w:rFonts w:ascii="Times New Roman" w:hAnsi="Times New Roman" w:cs="Times New Roman"/>
          <w:i/>
          <w:iCs/>
          <w:noProof/>
          <w:szCs w:val="20"/>
        </w:rPr>
        <w:t>Asian Journal of Research and Review in Agriculture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7</w:t>
      </w:r>
      <w:r w:rsidRPr="00751B4E">
        <w:rPr>
          <w:rFonts w:ascii="Times New Roman" w:hAnsi="Times New Roman" w:cs="Times New Roman"/>
          <w:noProof/>
          <w:szCs w:val="20"/>
        </w:rPr>
        <w:t>(1), 17–25. https://doi.org/10.56557/ajrra/2025/v7i1151</w:t>
      </w:r>
    </w:p>
    <w:p w14:paraId="5CB2424D"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Perry, B., &amp; Grace, D. (2009). The impacts of livestock diseases and their control on growth and development processes that are pro-poor. </w:t>
      </w:r>
      <w:r w:rsidRPr="00751B4E">
        <w:rPr>
          <w:rFonts w:ascii="Times New Roman" w:hAnsi="Times New Roman" w:cs="Times New Roman"/>
          <w:i/>
          <w:iCs/>
          <w:noProof/>
          <w:szCs w:val="20"/>
        </w:rPr>
        <w:t>Philosophical Transactions of the Royal Society B: Biological Sciences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364</w:t>
      </w:r>
      <w:r w:rsidRPr="00751B4E">
        <w:rPr>
          <w:rFonts w:ascii="Times New Roman" w:hAnsi="Times New Roman" w:cs="Times New Roman"/>
          <w:noProof/>
          <w:szCs w:val="20"/>
        </w:rPr>
        <w:t>(1530), 2643–2655. https://doi.org/10.1098/rstb.2009.0097</w:t>
      </w:r>
    </w:p>
    <w:p w14:paraId="3DA66E5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Pisante, M., Nematpour, A., &amp; Kassam, A. (2023). Education and information dissemination for sustainable agriculture and environment. In </w:t>
      </w:r>
      <w:r w:rsidRPr="00751B4E">
        <w:rPr>
          <w:rFonts w:ascii="Times New Roman" w:hAnsi="Times New Roman" w:cs="Times New Roman"/>
          <w:i/>
          <w:iCs/>
          <w:noProof/>
          <w:szCs w:val="20"/>
        </w:rPr>
        <w:t>Sustainable Agriculture and the Environment</w:t>
      </w:r>
      <w:r w:rsidRPr="00751B4E">
        <w:rPr>
          <w:rFonts w:ascii="Times New Roman" w:hAnsi="Times New Roman" w:cs="Times New Roman"/>
          <w:noProof/>
          <w:szCs w:val="20"/>
        </w:rPr>
        <w:t xml:space="preserve"> (pp. 503–530). Elsevier. https://doi.org/10.1016/B978-0-323-90500-8.00014-2</w:t>
      </w:r>
    </w:p>
    <w:p w14:paraId="34E509A8"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Prince, M. (2004). Does Active Learning Work? A Review of the Research. </w:t>
      </w:r>
      <w:r w:rsidRPr="00751B4E">
        <w:rPr>
          <w:rFonts w:ascii="Times New Roman" w:hAnsi="Times New Roman" w:cs="Times New Roman"/>
          <w:i/>
          <w:iCs/>
          <w:noProof/>
          <w:szCs w:val="20"/>
        </w:rPr>
        <w:t>Journal of Engineering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93</w:t>
      </w:r>
      <w:r w:rsidRPr="00751B4E">
        <w:rPr>
          <w:rFonts w:ascii="Times New Roman" w:hAnsi="Times New Roman" w:cs="Times New Roman"/>
          <w:noProof/>
          <w:szCs w:val="20"/>
        </w:rPr>
        <w:t>(3), 223–231. https://doi.org/10.1002/j.2168-9830.2004.tb00809.x</w:t>
      </w:r>
    </w:p>
    <w:p w14:paraId="51B02F06" w14:textId="6ED71344"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lastRenderedPageBreak/>
        <w:t xml:space="preserve">Rian Novita. (2025). AI in Lesson Planning: Improving Teacher Efficiency and Instructional Design. </w:t>
      </w:r>
      <w:r w:rsidR="00213FFE" w:rsidRPr="00751B4E">
        <w:rPr>
          <w:rFonts w:ascii="Times New Roman" w:hAnsi="Times New Roman" w:cs="Times New Roman"/>
          <w:i/>
          <w:iCs/>
          <w:noProof/>
          <w:szCs w:val="20"/>
        </w:rPr>
        <w:t>Jurnal Riset Rumpun Ilmu Pendidikan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4</w:t>
      </w:r>
      <w:r w:rsidRPr="00751B4E">
        <w:rPr>
          <w:rFonts w:ascii="Times New Roman" w:hAnsi="Times New Roman" w:cs="Times New Roman"/>
          <w:noProof/>
          <w:szCs w:val="20"/>
        </w:rPr>
        <w:t>(2), 192–202. https://doi.org/10.55606/jurripen.v4i2.5560</w:t>
      </w:r>
    </w:p>
    <w:p w14:paraId="6F08CD7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Ryan, M., &amp; Blok, V. (2026). Artificial intelligence and animal farming: a scenario of drivers, barriers, and impacts in 2032. </w:t>
      </w:r>
      <w:r w:rsidRPr="00751B4E">
        <w:rPr>
          <w:rFonts w:ascii="Times New Roman" w:hAnsi="Times New Roman" w:cs="Times New Roman"/>
          <w:i/>
          <w:iCs/>
          <w:noProof/>
          <w:szCs w:val="20"/>
        </w:rPr>
        <w:t>Agriculture and Human Values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43</w:t>
      </w:r>
      <w:r w:rsidRPr="00751B4E">
        <w:rPr>
          <w:rFonts w:ascii="Times New Roman" w:hAnsi="Times New Roman" w:cs="Times New Roman"/>
          <w:noProof/>
          <w:szCs w:val="20"/>
        </w:rPr>
        <w:t>(1), 26. https://doi.org/10.1007/s10460-025-10806-0</w:t>
      </w:r>
    </w:p>
    <w:p w14:paraId="3FBF820F"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Schneider, M., &amp; Simonsmeier, B. A. (2025). How does prior knowledge affect learning? A review of 16 mechanisms and a framework for future research. </w:t>
      </w:r>
      <w:r w:rsidRPr="00751B4E">
        <w:rPr>
          <w:rFonts w:ascii="Times New Roman" w:hAnsi="Times New Roman" w:cs="Times New Roman"/>
          <w:i/>
          <w:iCs/>
          <w:noProof/>
          <w:szCs w:val="20"/>
        </w:rPr>
        <w:t>Learning and Individual Differences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122</w:t>
      </w:r>
      <w:r w:rsidRPr="00751B4E">
        <w:rPr>
          <w:rFonts w:ascii="Times New Roman" w:hAnsi="Times New Roman" w:cs="Times New Roman"/>
          <w:noProof/>
          <w:szCs w:val="20"/>
        </w:rPr>
        <w:t>, 102744. https://doi.org/10.1016/j.lindif.2025.102744</w:t>
      </w:r>
    </w:p>
    <w:p w14:paraId="30ED50E4"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Silvestri, A., Parlato, M. C. M., Ruchay, A., Guo, H., Iussig, G., &amp; Pezzuolo, A. (2026). Tech-driven evolution of animal housing: an in-depth analysis of the impact of digital technologies, AI, and GenAI in the Era of precision livestock farming. </w:t>
      </w:r>
      <w:r w:rsidRPr="00751B4E">
        <w:rPr>
          <w:rFonts w:ascii="Times New Roman" w:hAnsi="Times New Roman" w:cs="Times New Roman"/>
          <w:i/>
          <w:iCs/>
          <w:noProof/>
          <w:szCs w:val="20"/>
        </w:rPr>
        <w:t>Computers and Electronics in Agriculture</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246</w:t>
      </w:r>
      <w:r w:rsidRPr="00751B4E">
        <w:rPr>
          <w:rFonts w:ascii="Times New Roman" w:hAnsi="Times New Roman" w:cs="Times New Roman"/>
          <w:noProof/>
          <w:szCs w:val="20"/>
        </w:rPr>
        <w:t>, 111602. https://doi.org/10.1016/j.compag.2026.111602</w:t>
      </w:r>
    </w:p>
    <w:p w14:paraId="1B4513B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Stampfl, R., Prodinger, M., &amp; Prodinger, J. (2025). Innovative paths to education: the effect of digital media on agricultural training in Austria. </w:t>
      </w:r>
      <w:r w:rsidRPr="00751B4E">
        <w:rPr>
          <w:rFonts w:ascii="Times New Roman" w:hAnsi="Times New Roman" w:cs="Times New Roman"/>
          <w:i/>
          <w:iCs/>
          <w:noProof/>
          <w:szCs w:val="20"/>
        </w:rPr>
        <w:t>Social Sciences &amp; Humanities Open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12</w:t>
      </w:r>
      <w:r w:rsidRPr="00751B4E">
        <w:rPr>
          <w:rFonts w:ascii="Times New Roman" w:hAnsi="Times New Roman" w:cs="Times New Roman"/>
          <w:noProof/>
          <w:szCs w:val="20"/>
        </w:rPr>
        <w:t>, 101654. https://doi.org/10.1016/j.ssaho.2025.101654</w:t>
      </w:r>
    </w:p>
    <w:p w14:paraId="44115779"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Thomas, M. B., Muscat, A., Zuccolo, A., Luguetti, C. N., &amp; Watt, A. (2025). Navigating Pedagogical Innovation in Higher Education: Education Academics’Experiences with Active and Inquiry-Based Learning in Intensive Teaching. </w:t>
      </w:r>
      <w:r w:rsidRPr="00751B4E">
        <w:rPr>
          <w:rFonts w:ascii="Times New Roman" w:hAnsi="Times New Roman" w:cs="Times New Roman"/>
          <w:i/>
          <w:iCs/>
          <w:noProof/>
          <w:szCs w:val="20"/>
        </w:rPr>
        <w:t>Innovative Higher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50</w:t>
      </w:r>
      <w:r w:rsidRPr="00751B4E">
        <w:rPr>
          <w:rFonts w:ascii="Times New Roman" w:hAnsi="Times New Roman" w:cs="Times New Roman"/>
          <w:noProof/>
          <w:szCs w:val="20"/>
        </w:rPr>
        <w:t>(6), 1917–1943. https://doi.org/10.1007/s10755-025-09807-y</w:t>
      </w:r>
    </w:p>
    <w:p w14:paraId="6855A58E"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Zahir, A., Nasim, M., Jauhar, S., Naseri, E., Sarwary, A., Noor, A., Amarkhil, R., &amp; Hamdard, E. (2024). The Role of Livestock Resources in Sustainable Food Security and Livelihoods in Afghanistan. </w:t>
      </w:r>
      <w:r w:rsidRPr="00751B4E">
        <w:rPr>
          <w:rFonts w:ascii="Times New Roman" w:hAnsi="Times New Roman" w:cs="Times New Roman"/>
          <w:i/>
          <w:iCs/>
          <w:noProof/>
          <w:szCs w:val="20"/>
        </w:rPr>
        <w:t>Journal of Natural Science Review</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2</w:t>
      </w:r>
      <w:r w:rsidRPr="00751B4E">
        <w:rPr>
          <w:rFonts w:ascii="Times New Roman" w:hAnsi="Times New Roman" w:cs="Times New Roman"/>
          <w:noProof/>
          <w:szCs w:val="20"/>
        </w:rPr>
        <w:t>(Special.Issue), 495–516. https://doi.org/10.62810/jnsr.v2iSpecial.Issue.150</w:t>
      </w:r>
    </w:p>
    <w:p w14:paraId="38BD284E" w14:textId="3562D8DB"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Zakari, S. B., Abdullahi, G., &amp; Ahmad, R. M. (2026). </w:t>
      </w:r>
      <w:r w:rsidR="00213FFE" w:rsidRPr="00751B4E">
        <w:rPr>
          <w:rFonts w:ascii="Times New Roman" w:hAnsi="Times New Roman" w:cs="Times New Roman"/>
          <w:noProof/>
          <w:szCs w:val="20"/>
        </w:rPr>
        <w:t xml:space="preserve">Artificial intelligence as panacea for quality agricultural educators’ instructional delivery in the face of challenges posed by insecurity in northeast colleges of education in nigeria. </w:t>
      </w:r>
      <w:r w:rsidR="00213FFE" w:rsidRPr="00751B4E">
        <w:rPr>
          <w:rFonts w:ascii="Times New Roman" w:hAnsi="Times New Roman" w:cs="Times New Roman"/>
          <w:i/>
          <w:iCs/>
          <w:noProof/>
          <w:szCs w:val="20"/>
        </w:rPr>
        <w:t>Vunoklang Multidisciplinary Journal of Science and Technology Education</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14</w:t>
      </w:r>
      <w:r w:rsidRPr="00751B4E">
        <w:rPr>
          <w:rFonts w:ascii="Times New Roman" w:hAnsi="Times New Roman" w:cs="Times New Roman"/>
          <w:noProof/>
          <w:szCs w:val="20"/>
        </w:rPr>
        <w:t>(3), 273–283. https://doi.org/10.64290/vmjste.v14.i3.118</w:t>
      </w:r>
    </w:p>
    <w:p w14:paraId="4BC00B82" w14:textId="77777777" w:rsidR="00C262CE" w:rsidRPr="00751B4E" w:rsidRDefault="00C262CE" w:rsidP="00213FFE">
      <w:pPr>
        <w:widowControl w:val="0"/>
        <w:autoSpaceDE w:val="0"/>
        <w:autoSpaceDN w:val="0"/>
        <w:adjustRightInd w:val="0"/>
        <w:spacing w:after="0" w:line="240" w:lineRule="auto"/>
        <w:ind w:left="480" w:hanging="480"/>
        <w:jc w:val="both"/>
        <w:rPr>
          <w:rFonts w:ascii="Times New Roman" w:hAnsi="Times New Roman" w:cs="Times New Roman"/>
          <w:noProof/>
          <w:szCs w:val="20"/>
        </w:rPr>
      </w:pPr>
      <w:r w:rsidRPr="00751B4E">
        <w:rPr>
          <w:rFonts w:ascii="Times New Roman" w:hAnsi="Times New Roman" w:cs="Times New Roman"/>
          <w:noProof/>
          <w:szCs w:val="20"/>
        </w:rPr>
        <w:t xml:space="preserve">Zhonghua LI. (2025). The Digital Harvest: AI, Rural Transformation, and the New Educational Paradigm in Agriculture. </w:t>
      </w:r>
      <w:r w:rsidRPr="00751B4E">
        <w:rPr>
          <w:rFonts w:ascii="Times New Roman" w:hAnsi="Times New Roman" w:cs="Times New Roman"/>
          <w:i/>
          <w:iCs/>
          <w:noProof/>
          <w:szCs w:val="20"/>
        </w:rPr>
        <w:t>Artificial Intelligence Education Studies</w:t>
      </w:r>
      <w:r w:rsidRPr="00751B4E">
        <w:rPr>
          <w:rFonts w:ascii="Times New Roman" w:hAnsi="Times New Roman" w:cs="Times New Roman"/>
          <w:noProof/>
          <w:szCs w:val="20"/>
        </w:rPr>
        <w:t xml:space="preserve">, </w:t>
      </w:r>
      <w:r w:rsidRPr="00751B4E">
        <w:rPr>
          <w:rFonts w:ascii="Times New Roman" w:hAnsi="Times New Roman" w:cs="Times New Roman"/>
          <w:i/>
          <w:iCs/>
          <w:noProof/>
          <w:szCs w:val="20"/>
        </w:rPr>
        <w:t>1</w:t>
      </w:r>
      <w:r w:rsidRPr="00751B4E">
        <w:rPr>
          <w:rFonts w:ascii="Times New Roman" w:hAnsi="Times New Roman" w:cs="Times New Roman"/>
          <w:noProof/>
          <w:szCs w:val="20"/>
        </w:rPr>
        <w:t>(2), 79–94. https://doi.org/10.6914/aiese.010206</w:t>
      </w:r>
    </w:p>
    <w:p w14:paraId="568D9710" w14:textId="30EC4570" w:rsidR="000A694E" w:rsidRPr="00751B4E" w:rsidRDefault="00B832AE" w:rsidP="00213FFE">
      <w:pPr>
        <w:tabs>
          <w:tab w:val="left" w:pos="720"/>
        </w:tabs>
        <w:spacing w:after="0" w:line="240" w:lineRule="auto"/>
        <w:ind w:left="720" w:hanging="720"/>
        <w:jc w:val="both"/>
        <w:rPr>
          <w:rFonts w:ascii="Times New Roman" w:hAnsi="Times New Roman" w:cs="Times New Roman"/>
          <w:iCs/>
        </w:rPr>
      </w:pPr>
      <w:r w:rsidRPr="00751B4E">
        <w:rPr>
          <w:rFonts w:ascii="Times New Roman" w:hAnsi="Times New Roman" w:cs="Times New Roman"/>
        </w:rPr>
        <w:fldChar w:fldCharType="end"/>
      </w:r>
    </w:p>
    <w:sectPr w:rsidR="000A694E" w:rsidRPr="00751B4E" w:rsidSect="006C1A6A">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ACC8" w14:textId="77777777" w:rsidR="00BA782C" w:rsidRDefault="00BA782C" w:rsidP="00751B4E">
      <w:pPr>
        <w:spacing w:after="0" w:line="240" w:lineRule="auto"/>
      </w:pPr>
      <w:r>
        <w:separator/>
      </w:r>
    </w:p>
  </w:endnote>
  <w:endnote w:type="continuationSeparator" w:id="0">
    <w:p w14:paraId="356685DA" w14:textId="77777777" w:rsidR="00BA782C" w:rsidRDefault="00BA782C" w:rsidP="0075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12C7" w14:textId="77777777" w:rsidR="00FB1C9A" w:rsidRDefault="00FB1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760744"/>
      <w:docPartObj>
        <w:docPartGallery w:val="Page Numbers (Bottom of Page)"/>
        <w:docPartUnique/>
      </w:docPartObj>
    </w:sdtPr>
    <w:sdtEndPr>
      <w:rPr>
        <w:noProof/>
      </w:rPr>
    </w:sdtEndPr>
    <w:sdtContent>
      <w:p w14:paraId="7FADCA4C" w14:textId="7AE1F37F" w:rsidR="00751B4E" w:rsidRDefault="00751B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7A86B" w14:textId="77777777" w:rsidR="00751B4E" w:rsidRDefault="00751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0070" w14:textId="77777777" w:rsidR="00FB1C9A" w:rsidRDefault="00FB1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868A1" w14:textId="77777777" w:rsidR="00BA782C" w:rsidRDefault="00BA782C" w:rsidP="00751B4E">
      <w:pPr>
        <w:spacing w:after="0" w:line="240" w:lineRule="auto"/>
      </w:pPr>
      <w:r>
        <w:separator/>
      </w:r>
    </w:p>
  </w:footnote>
  <w:footnote w:type="continuationSeparator" w:id="0">
    <w:p w14:paraId="0C7927D0" w14:textId="77777777" w:rsidR="00BA782C" w:rsidRDefault="00BA782C" w:rsidP="00751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CF8F" w14:textId="6AFFA2E7" w:rsidR="00FB1C9A" w:rsidRDefault="00FB1C9A">
    <w:pPr>
      <w:pStyle w:val="Header"/>
    </w:pPr>
    <w:r>
      <w:rPr>
        <w:noProof/>
      </w:rPr>
      <w:pict w14:anchorId="6F45F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E10" w14:textId="63BDFF4D" w:rsidR="00FB1C9A" w:rsidRDefault="00FB1C9A">
    <w:pPr>
      <w:pStyle w:val="Header"/>
    </w:pPr>
    <w:r>
      <w:rPr>
        <w:noProof/>
      </w:rPr>
      <w:pict w14:anchorId="1954C2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310F" w14:textId="16ABCDA7" w:rsidR="00FB1C9A" w:rsidRDefault="00FB1C9A">
    <w:pPr>
      <w:pStyle w:val="Header"/>
    </w:pPr>
    <w:r>
      <w:rPr>
        <w:noProof/>
      </w:rPr>
      <w:pict w14:anchorId="41C752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47DE"/>
    <w:multiLevelType w:val="hybridMultilevel"/>
    <w:tmpl w:val="CC22F2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674A11"/>
    <w:multiLevelType w:val="hybridMultilevel"/>
    <w:tmpl w:val="61AEB50C"/>
    <w:lvl w:ilvl="0" w:tplc="52F4BE78">
      <w:start w:val="1"/>
      <w:numFmt w:val="lowerRoman"/>
      <w:lvlText w:val="%1."/>
      <w:lvlJc w:val="left"/>
      <w:pPr>
        <w:ind w:left="720" w:hanging="360"/>
      </w:pPr>
      <w:rPr>
        <w:rFonts w:ascii="Times New Roman" w:eastAsia="Calibr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E76C7"/>
    <w:multiLevelType w:val="hybridMultilevel"/>
    <w:tmpl w:val="C9007E38"/>
    <w:lvl w:ilvl="0" w:tplc="04CA2A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02413"/>
    <w:multiLevelType w:val="hybridMultilevel"/>
    <w:tmpl w:val="3062A6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76D6D03"/>
    <w:multiLevelType w:val="hybridMultilevel"/>
    <w:tmpl w:val="C0807F1C"/>
    <w:lvl w:ilvl="0" w:tplc="C3DE9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5877BA"/>
    <w:multiLevelType w:val="multilevel"/>
    <w:tmpl w:val="B330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431E7"/>
    <w:multiLevelType w:val="hybridMultilevel"/>
    <w:tmpl w:val="360E0A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40B18E9"/>
    <w:multiLevelType w:val="hybridMultilevel"/>
    <w:tmpl w:val="A2D2BFBA"/>
    <w:lvl w:ilvl="0" w:tplc="2A22C2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91250">
    <w:abstractNumId w:val="3"/>
  </w:num>
  <w:num w:numId="2" w16cid:durableId="711536942">
    <w:abstractNumId w:val="1"/>
  </w:num>
  <w:num w:numId="3" w16cid:durableId="1450006960">
    <w:abstractNumId w:val="6"/>
  </w:num>
  <w:num w:numId="4" w16cid:durableId="61681981">
    <w:abstractNumId w:val="5"/>
  </w:num>
  <w:num w:numId="5" w16cid:durableId="603536750">
    <w:abstractNumId w:val="0"/>
  </w:num>
  <w:num w:numId="6" w16cid:durableId="640112301">
    <w:abstractNumId w:val="4"/>
  </w:num>
  <w:num w:numId="7" w16cid:durableId="1880777737">
    <w:abstractNumId w:val="2"/>
  </w:num>
  <w:num w:numId="8" w16cid:durableId="87119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B0"/>
    <w:rsid w:val="00040A73"/>
    <w:rsid w:val="000A694E"/>
    <w:rsid w:val="0013017D"/>
    <w:rsid w:val="00182151"/>
    <w:rsid w:val="001F0272"/>
    <w:rsid w:val="00213FFE"/>
    <w:rsid w:val="00284A9A"/>
    <w:rsid w:val="002A2315"/>
    <w:rsid w:val="002E7388"/>
    <w:rsid w:val="002F1A65"/>
    <w:rsid w:val="002F2C6D"/>
    <w:rsid w:val="0030036D"/>
    <w:rsid w:val="00330FAB"/>
    <w:rsid w:val="003A6C98"/>
    <w:rsid w:val="003C00AE"/>
    <w:rsid w:val="0040359C"/>
    <w:rsid w:val="00406ED7"/>
    <w:rsid w:val="004319AE"/>
    <w:rsid w:val="0043622C"/>
    <w:rsid w:val="004673EF"/>
    <w:rsid w:val="004847F9"/>
    <w:rsid w:val="004B3DF1"/>
    <w:rsid w:val="004B4C9F"/>
    <w:rsid w:val="004E4C72"/>
    <w:rsid w:val="00522B5A"/>
    <w:rsid w:val="005B6550"/>
    <w:rsid w:val="006C1A6A"/>
    <w:rsid w:val="006F7034"/>
    <w:rsid w:val="00751B4E"/>
    <w:rsid w:val="007629E6"/>
    <w:rsid w:val="0077135E"/>
    <w:rsid w:val="00792731"/>
    <w:rsid w:val="007F798A"/>
    <w:rsid w:val="00816DAE"/>
    <w:rsid w:val="008575F1"/>
    <w:rsid w:val="008F00A0"/>
    <w:rsid w:val="008F53C2"/>
    <w:rsid w:val="009A4892"/>
    <w:rsid w:val="009A7813"/>
    <w:rsid w:val="00A520AE"/>
    <w:rsid w:val="00A779A9"/>
    <w:rsid w:val="00B115C0"/>
    <w:rsid w:val="00B4191A"/>
    <w:rsid w:val="00B832AE"/>
    <w:rsid w:val="00B97682"/>
    <w:rsid w:val="00BA782C"/>
    <w:rsid w:val="00BB3DB0"/>
    <w:rsid w:val="00C17E93"/>
    <w:rsid w:val="00C262CE"/>
    <w:rsid w:val="00D123BC"/>
    <w:rsid w:val="00D540AF"/>
    <w:rsid w:val="00D84707"/>
    <w:rsid w:val="00D95132"/>
    <w:rsid w:val="00DA300B"/>
    <w:rsid w:val="00DA7335"/>
    <w:rsid w:val="00E46983"/>
    <w:rsid w:val="00E7630C"/>
    <w:rsid w:val="00EA7F7A"/>
    <w:rsid w:val="00F039B8"/>
    <w:rsid w:val="00F04FDB"/>
    <w:rsid w:val="00F12512"/>
    <w:rsid w:val="00F3523A"/>
    <w:rsid w:val="00F456DB"/>
    <w:rsid w:val="00F52DEB"/>
    <w:rsid w:val="00F71EDB"/>
    <w:rsid w:val="00FB1C9A"/>
    <w:rsid w:val="00FD25B1"/>
    <w:rsid w:val="00FD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E57E7"/>
  <w15:chartTrackingRefBased/>
  <w15:docId w15:val="{044121EC-5A3F-43D2-A55A-6CACA0EF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17D"/>
  </w:style>
  <w:style w:type="paragraph" w:styleId="Heading1">
    <w:name w:val="heading 1"/>
    <w:basedOn w:val="Normal"/>
    <w:next w:val="Normal"/>
    <w:link w:val="Heading1Char"/>
    <w:uiPriority w:val="9"/>
    <w:qFormat/>
    <w:rsid w:val="00BB3DB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B3DB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B3DB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B3DB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B3DB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B3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D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B3DB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B3DB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B3DB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B3DB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B3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DB0"/>
    <w:rPr>
      <w:rFonts w:eastAsiaTheme="majorEastAsia" w:cstheme="majorBidi"/>
      <w:color w:val="272727" w:themeColor="text1" w:themeTint="D8"/>
    </w:rPr>
  </w:style>
  <w:style w:type="paragraph" w:styleId="Title">
    <w:name w:val="Title"/>
    <w:basedOn w:val="Normal"/>
    <w:next w:val="Normal"/>
    <w:link w:val="TitleChar"/>
    <w:uiPriority w:val="10"/>
    <w:qFormat/>
    <w:rsid w:val="00BB3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D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D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DB0"/>
    <w:rPr>
      <w:i/>
      <w:iCs/>
      <w:color w:val="404040" w:themeColor="text1" w:themeTint="BF"/>
    </w:rPr>
  </w:style>
  <w:style w:type="paragraph" w:styleId="ListParagraph">
    <w:name w:val="List Paragraph"/>
    <w:basedOn w:val="Normal"/>
    <w:uiPriority w:val="34"/>
    <w:qFormat/>
    <w:rsid w:val="00BB3DB0"/>
    <w:pPr>
      <w:ind w:left="720"/>
      <w:contextualSpacing/>
    </w:pPr>
  </w:style>
  <w:style w:type="character" w:styleId="IntenseEmphasis">
    <w:name w:val="Intense Emphasis"/>
    <w:basedOn w:val="DefaultParagraphFont"/>
    <w:uiPriority w:val="21"/>
    <w:qFormat/>
    <w:rsid w:val="00BB3DB0"/>
    <w:rPr>
      <w:i/>
      <w:iCs/>
      <w:color w:val="365F91" w:themeColor="accent1" w:themeShade="BF"/>
    </w:rPr>
  </w:style>
  <w:style w:type="paragraph" w:styleId="IntenseQuote">
    <w:name w:val="Intense Quote"/>
    <w:basedOn w:val="Normal"/>
    <w:next w:val="Normal"/>
    <w:link w:val="IntenseQuoteChar"/>
    <w:uiPriority w:val="30"/>
    <w:qFormat/>
    <w:rsid w:val="00BB3D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B3DB0"/>
    <w:rPr>
      <w:i/>
      <w:iCs/>
      <w:color w:val="365F91" w:themeColor="accent1" w:themeShade="BF"/>
    </w:rPr>
  </w:style>
  <w:style w:type="character" w:styleId="IntenseReference">
    <w:name w:val="Intense Reference"/>
    <w:basedOn w:val="DefaultParagraphFont"/>
    <w:uiPriority w:val="32"/>
    <w:qFormat/>
    <w:rsid w:val="00BB3DB0"/>
    <w:rPr>
      <w:b/>
      <w:bCs/>
      <w:smallCaps/>
      <w:color w:val="365F91" w:themeColor="accent1" w:themeShade="BF"/>
      <w:spacing w:val="5"/>
    </w:rPr>
  </w:style>
  <w:style w:type="paragraph" w:styleId="NormalWeb">
    <w:name w:val="Normal (Web)"/>
    <w:basedOn w:val="Normal"/>
    <w:uiPriority w:val="99"/>
    <w:unhideWhenUsed/>
    <w:rsid w:val="006C1A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C1A6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C00AE"/>
    <w:rPr>
      <w:color w:val="0000FF" w:themeColor="hyperlink"/>
      <w:u w:val="single"/>
    </w:rPr>
  </w:style>
  <w:style w:type="character" w:styleId="UnresolvedMention">
    <w:name w:val="Unresolved Mention"/>
    <w:basedOn w:val="DefaultParagraphFont"/>
    <w:uiPriority w:val="99"/>
    <w:semiHidden/>
    <w:unhideWhenUsed/>
    <w:rsid w:val="003C00AE"/>
    <w:rPr>
      <w:color w:val="605E5C"/>
      <w:shd w:val="clear" w:color="auto" w:fill="E1DFDD"/>
    </w:rPr>
  </w:style>
  <w:style w:type="paragraph" w:styleId="Header">
    <w:name w:val="header"/>
    <w:basedOn w:val="Normal"/>
    <w:link w:val="HeaderChar"/>
    <w:uiPriority w:val="99"/>
    <w:unhideWhenUsed/>
    <w:rsid w:val="00751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4E"/>
  </w:style>
  <w:style w:type="paragraph" w:styleId="Footer">
    <w:name w:val="footer"/>
    <w:basedOn w:val="Normal"/>
    <w:link w:val="FooterChar"/>
    <w:uiPriority w:val="99"/>
    <w:unhideWhenUsed/>
    <w:rsid w:val="00751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4E"/>
  </w:style>
  <w:style w:type="character" w:customStyle="1" w:styleId="go">
    <w:name w:val="go"/>
    <w:basedOn w:val="DefaultParagraphFont"/>
    <w:rsid w:val="005B6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13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2E378-5788-4325-87E7-6DBFE4CE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17646</Words>
  <Characters>100585</Characters>
  <Application>Microsoft Office Word</Application>
  <DocSecurity>0</DocSecurity>
  <Lines>838</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Aghogho Iyeke</dc:creator>
  <cp:keywords/>
  <dc:description/>
  <cp:lastModifiedBy>SDI 1084</cp:lastModifiedBy>
  <cp:revision>10</cp:revision>
  <dcterms:created xsi:type="dcterms:W3CDTF">2026-08-28T06:14:00Z</dcterms:created>
  <dcterms:modified xsi:type="dcterms:W3CDTF">2026-08-28T12:54:00Z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APA Style 7th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http://www.zotero.org/styles/ieee</vt:lpwstr>
  </property>
  <property fmtid="{D5CDD505-2E9C-101B-9397-08002B2CF9AE}" pid="13" name="Mendeley Recent Style Name 5_1">
    <vt:lpwstr>IEEE Reference Guide version 11.29.2023</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64705ceb-62ee-3dbf-934f-231d502dec28</vt:lpwstr>
  </property>
  <property fmtid="{D5CDD505-2E9C-101B-9397-08002B2CF9AE}" pid="24" name="Mendeley Citation Style_1">
    <vt:lpwstr>http://www.zotero.org/styles/apa</vt:lpwstr>
  </property>
</Properties>
</file>