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24CB5" w14:textId="77777777" w:rsidR="009D4F6D" w:rsidRDefault="009D4F6D">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27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5"/>
        <w:gridCol w:w="9630"/>
      </w:tblGrid>
      <w:tr w:rsidR="009D4F6D" w14:paraId="161B7295" w14:textId="77777777">
        <w:trPr>
          <w:trHeight w:val="290"/>
        </w:trPr>
        <w:tc>
          <w:tcPr>
            <w:tcW w:w="12785" w:type="dxa"/>
            <w:gridSpan w:val="2"/>
            <w:tcBorders>
              <w:top w:val="nil"/>
              <w:left w:val="nil"/>
              <w:right w:val="nil"/>
            </w:tcBorders>
          </w:tcPr>
          <w:p w14:paraId="6F25BEF3" w14:textId="77777777" w:rsidR="009D4F6D" w:rsidRDefault="00102787">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 xml:space="preserve">PART 1:   </w:t>
            </w:r>
          </w:p>
        </w:tc>
      </w:tr>
      <w:tr w:rsidR="009D4F6D" w14:paraId="7896B591" w14:textId="77777777">
        <w:trPr>
          <w:trHeight w:val="290"/>
        </w:trPr>
        <w:tc>
          <w:tcPr>
            <w:tcW w:w="3155" w:type="dxa"/>
          </w:tcPr>
          <w:p w14:paraId="36076CCF" w14:textId="77777777" w:rsidR="009D4F6D" w:rsidRDefault="00102787">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Journal Name:</w:t>
            </w:r>
          </w:p>
        </w:tc>
        <w:tc>
          <w:tcPr>
            <w:tcW w:w="9630" w:type="dxa"/>
            <w:tcMar>
              <w:top w:w="0" w:type="dxa"/>
              <w:left w:w="108" w:type="dxa"/>
              <w:bottom w:w="0" w:type="dxa"/>
              <w:right w:w="108" w:type="dxa"/>
            </w:tcMar>
            <w:vAlign w:val="center"/>
          </w:tcPr>
          <w:p w14:paraId="55E62142" w14:textId="77777777" w:rsidR="009D4F6D" w:rsidRDefault="00102787">
            <w:pPr>
              <w:pBdr>
                <w:top w:val="nil"/>
                <w:left w:val="nil"/>
                <w:bottom w:val="nil"/>
                <w:right w:val="nil"/>
                <w:between w:val="nil"/>
              </w:pBdr>
              <w:rPr>
                <w:rFonts w:ascii="Arial" w:eastAsia="Arial" w:hAnsi="Arial" w:cs="Arial"/>
                <w:color w:val="000000"/>
                <w:sz w:val="20"/>
                <w:szCs w:val="20"/>
              </w:rPr>
            </w:pPr>
            <w:hyperlink r:id="rId6">
              <w:r>
                <w:rPr>
                  <w:rFonts w:ascii="Arial" w:eastAsia="Arial" w:hAnsi="Arial" w:cs="Arial"/>
                  <w:color w:val="0000FF"/>
                  <w:sz w:val="20"/>
                  <w:szCs w:val="20"/>
                  <w:u w:val="single"/>
                </w:rPr>
                <w:t>Asian Journal of Research and Review in Agriculture</w:t>
              </w:r>
            </w:hyperlink>
          </w:p>
        </w:tc>
      </w:tr>
      <w:tr w:rsidR="009D4F6D" w14:paraId="52773B7D" w14:textId="77777777">
        <w:trPr>
          <w:trHeight w:val="290"/>
        </w:trPr>
        <w:tc>
          <w:tcPr>
            <w:tcW w:w="3155" w:type="dxa"/>
          </w:tcPr>
          <w:p w14:paraId="48C07EA6" w14:textId="77777777" w:rsidR="009D4F6D" w:rsidRDefault="00102787">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Manuscript Number:</w:t>
            </w:r>
          </w:p>
        </w:tc>
        <w:tc>
          <w:tcPr>
            <w:tcW w:w="9630" w:type="dxa"/>
            <w:tcMar>
              <w:top w:w="0" w:type="dxa"/>
              <w:left w:w="108" w:type="dxa"/>
              <w:bottom w:w="0" w:type="dxa"/>
              <w:right w:w="108" w:type="dxa"/>
            </w:tcMar>
            <w:vAlign w:val="center"/>
          </w:tcPr>
          <w:p w14:paraId="1BC793A1" w14:textId="77777777" w:rsidR="009D4F6D" w:rsidRDefault="00102787">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Ms_AJRRA_2818</w:t>
            </w:r>
          </w:p>
        </w:tc>
      </w:tr>
      <w:tr w:rsidR="009D4F6D" w14:paraId="1D2AB703" w14:textId="77777777">
        <w:trPr>
          <w:trHeight w:val="650"/>
        </w:trPr>
        <w:tc>
          <w:tcPr>
            <w:tcW w:w="3155" w:type="dxa"/>
          </w:tcPr>
          <w:p w14:paraId="4332067F" w14:textId="77777777" w:rsidR="009D4F6D" w:rsidRDefault="00102787">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w:t>
            </w:r>
          </w:p>
          <w:p w14:paraId="7130190A" w14:textId="77777777" w:rsidR="009D4F6D" w:rsidRDefault="00102787">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Title of the Manuscript: </w:t>
            </w:r>
          </w:p>
        </w:tc>
        <w:tc>
          <w:tcPr>
            <w:tcW w:w="9630" w:type="dxa"/>
            <w:tcMar>
              <w:top w:w="0" w:type="dxa"/>
              <w:left w:w="108" w:type="dxa"/>
              <w:bottom w:w="0" w:type="dxa"/>
              <w:right w:w="108" w:type="dxa"/>
            </w:tcMar>
            <w:vAlign w:val="center"/>
          </w:tcPr>
          <w:p w14:paraId="5D3D8BD8" w14:textId="77777777" w:rsidR="009D4F6D" w:rsidRDefault="00102787">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KNOWLEDGE, ATTITUDE AND READINESS FOR ARTIFICIAL INTELLIGENCE APPLICATION IN LIVESTOCK FARMING INSTRUCTION AMONG AGRICULTURAL SCIENCE TEACHERS IN DELTA STATE</w:t>
            </w:r>
          </w:p>
        </w:tc>
      </w:tr>
      <w:tr w:rsidR="009D4F6D" w14:paraId="7ED161B7" w14:textId="77777777">
        <w:trPr>
          <w:trHeight w:val="650"/>
        </w:trPr>
        <w:tc>
          <w:tcPr>
            <w:tcW w:w="3155" w:type="dxa"/>
          </w:tcPr>
          <w:p w14:paraId="0ABBA3E4" w14:textId="77777777" w:rsidR="009D4F6D" w:rsidRDefault="00102787">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w:t>
            </w:r>
          </w:p>
          <w:p w14:paraId="5B8B2556" w14:textId="77777777" w:rsidR="009D4F6D" w:rsidRDefault="00102787">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Type of Article :</w:t>
            </w:r>
          </w:p>
        </w:tc>
        <w:tc>
          <w:tcPr>
            <w:tcW w:w="9630" w:type="dxa"/>
            <w:tcMar>
              <w:top w:w="0" w:type="dxa"/>
              <w:left w:w="108" w:type="dxa"/>
              <w:bottom w:w="0" w:type="dxa"/>
              <w:right w:w="108" w:type="dxa"/>
            </w:tcMar>
            <w:vAlign w:val="center"/>
          </w:tcPr>
          <w:p w14:paraId="04244756" w14:textId="77777777" w:rsidR="009D4F6D" w:rsidRDefault="00102787">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Research article / Short Communication/ Case Report / Case Study</w:t>
            </w:r>
          </w:p>
        </w:tc>
      </w:tr>
    </w:tbl>
    <w:p w14:paraId="419EA184" w14:textId="77777777" w:rsidR="009D4F6D" w:rsidRDefault="009D4F6D">
      <w:pPr>
        <w:pBdr>
          <w:top w:val="nil"/>
          <w:left w:val="nil"/>
          <w:bottom w:val="nil"/>
          <w:right w:val="nil"/>
          <w:between w:val="nil"/>
        </w:pBdr>
        <w:jc w:val="both"/>
        <w:rPr>
          <w:rFonts w:ascii="Arial" w:eastAsia="Arial" w:hAnsi="Arial" w:cs="Arial"/>
          <w:color w:val="000000"/>
          <w:sz w:val="20"/>
          <w:szCs w:val="20"/>
          <w:u w:val="single"/>
        </w:rPr>
      </w:pPr>
    </w:p>
    <w:p w14:paraId="7DA71E7D" w14:textId="77777777" w:rsidR="009D4F6D" w:rsidRDefault="009D4F6D">
      <w:pPr>
        <w:pBdr>
          <w:top w:val="nil"/>
          <w:left w:val="nil"/>
          <w:bottom w:val="nil"/>
          <w:right w:val="nil"/>
          <w:between w:val="nil"/>
        </w:pBdr>
        <w:jc w:val="both"/>
        <w:rPr>
          <w:rFonts w:ascii="Arial" w:eastAsia="Arial" w:hAnsi="Arial" w:cs="Arial"/>
          <w:color w:val="000000"/>
          <w:sz w:val="20"/>
          <w:szCs w:val="20"/>
          <w:u w:val="single"/>
        </w:rPr>
      </w:pPr>
    </w:p>
    <w:p w14:paraId="0F49A3F0" w14:textId="77777777" w:rsidR="009D4F6D" w:rsidRDefault="009D4F6D">
      <w:pPr>
        <w:pBdr>
          <w:top w:val="nil"/>
          <w:left w:val="nil"/>
          <w:bottom w:val="nil"/>
          <w:right w:val="nil"/>
          <w:between w:val="nil"/>
        </w:pBdr>
        <w:jc w:val="both"/>
        <w:rPr>
          <w:rFonts w:ascii="Arial" w:eastAsia="Arial" w:hAnsi="Arial" w:cs="Arial"/>
          <w:color w:val="000000"/>
          <w:sz w:val="20"/>
          <w:szCs w:val="20"/>
          <w:u w:val="single"/>
        </w:rPr>
      </w:pPr>
    </w:p>
    <w:tbl>
      <w:tblPr>
        <w:tblStyle w:val="a0"/>
        <w:tblW w:w="1690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80"/>
        <w:gridCol w:w="8622"/>
      </w:tblGrid>
      <w:tr w:rsidR="009D4F6D" w14:paraId="7C1195BB" w14:textId="77777777">
        <w:tc>
          <w:tcPr>
            <w:tcW w:w="8280" w:type="dxa"/>
            <w:tcBorders>
              <w:top w:val="nil"/>
              <w:left w:val="nil"/>
              <w:bottom w:val="nil"/>
              <w:right w:val="nil"/>
            </w:tcBorders>
          </w:tcPr>
          <w:p w14:paraId="1722F1DA" w14:textId="77777777" w:rsidR="009D4F6D" w:rsidRDefault="009D4F6D">
            <w:pPr>
              <w:pStyle w:val="Heading2"/>
              <w:jc w:val="left"/>
              <w:rPr>
                <w:rFonts w:ascii="Arial" w:eastAsia="Arial" w:hAnsi="Arial" w:cs="Arial"/>
              </w:rPr>
            </w:pPr>
          </w:p>
        </w:tc>
        <w:tc>
          <w:tcPr>
            <w:tcW w:w="8622" w:type="dxa"/>
            <w:tcBorders>
              <w:top w:val="nil"/>
              <w:left w:val="nil"/>
              <w:bottom w:val="nil"/>
              <w:right w:val="nil"/>
            </w:tcBorders>
          </w:tcPr>
          <w:p w14:paraId="32A4EC7F" w14:textId="77777777" w:rsidR="009D4F6D" w:rsidRDefault="009D4F6D">
            <w:pPr>
              <w:pStyle w:val="Heading2"/>
              <w:jc w:val="left"/>
              <w:rPr>
                <w:rFonts w:ascii="Arial" w:eastAsia="Arial" w:hAnsi="Arial" w:cs="Arial"/>
              </w:rPr>
            </w:pPr>
          </w:p>
        </w:tc>
      </w:tr>
      <w:tr w:rsidR="009D4F6D" w14:paraId="08342B2F" w14:textId="77777777">
        <w:tc>
          <w:tcPr>
            <w:tcW w:w="8280" w:type="dxa"/>
            <w:tcBorders>
              <w:top w:val="nil"/>
              <w:left w:val="nil"/>
              <w:right w:val="nil"/>
            </w:tcBorders>
          </w:tcPr>
          <w:p w14:paraId="49AA1FB8" w14:textId="77777777" w:rsidR="009D4F6D" w:rsidRDefault="00102787">
            <w:pPr>
              <w:pStyle w:val="Heading2"/>
              <w:jc w:val="left"/>
              <w:rPr>
                <w:rFonts w:ascii="Arial" w:eastAsia="Arial" w:hAnsi="Arial" w:cs="Arial"/>
              </w:rPr>
            </w:pPr>
            <w:r>
              <w:rPr>
                <w:rFonts w:ascii="Arial" w:eastAsia="Arial" w:hAnsi="Arial" w:cs="Arial"/>
              </w:rPr>
              <w:t>PART 2:</w:t>
            </w:r>
          </w:p>
        </w:tc>
        <w:tc>
          <w:tcPr>
            <w:tcW w:w="8622" w:type="dxa"/>
            <w:tcBorders>
              <w:top w:val="nil"/>
              <w:left w:val="nil"/>
              <w:right w:val="nil"/>
            </w:tcBorders>
          </w:tcPr>
          <w:p w14:paraId="1E8FA831" w14:textId="77777777" w:rsidR="009D4F6D" w:rsidRDefault="009D4F6D">
            <w:pPr>
              <w:pStyle w:val="Heading2"/>
              <w:jc w:val="left"/>
              <w:rPr>
                <w:rFonts w:ascii="Arial" w:eastAsia="Arial" w:hAnsi="Arial" w:cs="Arial"/>
              </w:rPr>
            </w:pPr>
          </w:p>
        </w:tc>
      </w:tr>
      <w:tr w:rsidR="009D4F6D" w14:paraId="01DE04AC" w14:textId="77777777">
        <w:tc>
          <w:tcPr>
            <w:tcW w:w="8280" w:type="dxa"/>
          </w:tcPr>
          <w:p w14:paraId="54695335" w14:textId="77777777" w:rsidR="009D4F6D" w:rsidRDefault="00102787">
            <w:pPr>
              <w:pStyle w:val="Heading2"/>
              <w:jc w:val="left"/>
              <w:rPr>
                <w:rFonts w:ascii="Arial" w:eastAsia="Arial" w:hAnsi="Arial" w:cs="Arial"/>
              </w:rPr>
            </w:pPr>
            <w:r>
              <w:rPr>
                <w:rFonts w:ascii="Arial" w:eastAsia="Arial" w:hAnsi="Arial" w:cs="Arial"/>
              </w:rPr>
              <w:t xml:space="preserve">FINAL EVALUATOR’S comments on revised paper </w:t>
            </w:r>
            <w:r>
              <w:rPr>
                <w:rFonts w:ascii="Arial" w:eastAsia="Arial" w:hAnsi="Arial" w:cs="Arial"/>
                <w:color w:val="FF0000"/>
              </w:rPr>
              <w:t>(if any)</w:t>
            </w:r>
          </w:p>
        </w:tc>
        <w:tc>
          <w:tcPr>
            <w:tcW w:w="8622" w:type="dxa"/>
          </w:tcPr>
          <w:p w14:paraId="67AA0DBD" w14:textId="77777777" w:rsidR="009D4F6D" w:rsidRDefault="00102787">
            <w:pPr>
              <w:pStyle w:val="Heading2"/>
              <w:jc w:val="left"/>
              <w:rPr>
                <w:rFonts w:ascii="Arial" w:eastAsia="Arial" w:hAnsi="Arial" w:cs="Arial"/>
              </w:rPr>
            </w:pPr>
            <w:r>
              <w:rPr>
                <w:rFonts w:ascii="Arial" w:eastAsia="Arial" w:hAnsi="Arial" w:cs="Arial"/>
              </w:rPr>
              <w:t>Authors’ response to final evaluator’s comments</w:t>
            </w:r>
          </w:p>
        </w:tc>
      </w:tr>
      <w:tr w:rsidR="009D4F6D" w14:paraId="334A195E" w14:textId="77777777">
        <w:trPr>
          <w:trHeight w:val="2075"/>
        </w:trPr>
        <w:tc>
          <w:tcPr>
            <w:tcW w:w="8280" w:type="dxa"/>
          </w:tcPr>
          <w:p w14:paraId="3D65FB5F" w14:textId="77777777" w:rsidR="009D4F6D" w:rsidRDefault="00102787">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The revised manuscript has been improved considerably and addresses the subject in a clear and relevant manner. The study presents useful findings on the knowledge, attitudes and readiness of Agricultural Science teachers towards the application of Artificial Intelligence in Livestock Farming instruction. The objectives, research questions, methodology and presentation of results are generally well aligned.</w:t>
            </w:r>
          </w:p>
          <w:p w14:paraId="0C6950E5" w14:textId="77777777" w:rsidR="009D4F6D" w:rsidRDefault="009D4F6D">
            <w:pPr>
              <w:pBdr>
                <w:top w:val="nil"/>
                <w:left w:val="nil"/>
                <w:bottom w:val="nil"/>
                <w:right w:val="nil"/>
                <w:between w:val="nil"/>
              </w:pBdr>
              <w:rPr>
                <w:rFonts w:ascii="Arial" w:eastAsia="Arial" w:hAnsi="Arial" w:cs="Arial"/>
                <w:sz w:val="20"/>
                <w:szCs w:val="20"/>
              </w:rPr>
            </w:pPr>
          </w:p>
          <w:p w14:paraId="3F512274" w14:textId="77777777" w:rsidR="009D4F6D" w:rsidRDefault="00102787">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The findings are clearly presented and the discussion makes reasonable connections with previous studies. The conclusion and recommendations are also relevant to the findings and provide useful implications for teacher training and professional development.</w:t>
            </w:r>
          </w:p>
          <w:p w14:paraId="26A39E00" w14:textId="77777777" w:rsidR="009D4F6D" w:rsidRDefault="009D4F6D">
            <w:pPr>
              <w:pBdr>
                <w:top w:val="nil"/>
                <w:left w:val="nil"/>
                <w:bottom w:val="nil"/>
                <w:right w:val="nil"/>
                <w:between w:val="nil"/>
              </w:pBdr>
              <w:rPr>
                <w:rFonts w:ascii="Arial" w:eastAsia="Arial" w:hAnsi="Arial" w:cs="Arial"/>
                <w:sz w:val="20"/>
                <w:szCs w:val="20"/>
              </w:rPr>
            </w:pPr>
          </w:p>
          <w:p w14:paraId="6DF12204" w14:textId="77777777" w:rsidR="009D4F6D" w:rsidRDefault="00102787">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The manuscript is suitable for publication after a few minor editorial checks, particularly with regard to consistency in reporting the reliability values, statistical terminology, formatting and some grammatical expressions. These are relatively minor issues and do not substantially affect the overall quality or contribution of the study.</w:t>
            </w:r>
          </w:p>
          <w:p w14:paraId="56B2E03F" w14:textId="77777777" w:rsidR="009D4F6D" w:rsidRDefault="009D4F6D">
            <w:pPr>
              <w:pBdr>
                <w:top w:val="nil"/>
                <w:left w:val="nil"/>
                <w:bottom w:val="nil"/>
                <w:right w:val="nil"/>
                <w:between w:val="nil"/>
              </w:pBdr>
              <w:rPr>
                <w:rFonts w:ascii="Arial" w:eastAsia="Arial" w:hAnsi="Arial" w:cs="Arial"/>
                <w:sz w:val="20"/>
                <w:szCs w:val="20"/>
              </w:rPr>
            </w:pPr>
          </w:p>
          <w:p w14:paraId="2751C733" w14:textId="77777777" w:rsidR="009D4F6D" w:rsidRDefault="00102787">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Overall, the revised manuscript is satisfactory and has addressed the major concerns. I recommend acceptance for publication subject to minor editorial corrections.</w:t>
            </w:r>
          </w:p>
        </w:tc>
        <w:tc>
          <w:tcPr>
            <w:tcW w:w="8622" w:type="dxa"/>
          </w:tcPr>
          <w:p w14:paraId="071538EC" w14:textId="77777777" w:rsidR="009D4F6D" w:rsidRDefault="009D4F6D">
            <w:pPr>
              <w:pBdr>
                <w:top w:val="nil"/>
                <w:left w:val="nil"/>
                <w:bottom w:val="nil"/>
                <w:right w:val="nil"/>
                <w:between w:val="nil"/>
              </w:pBdr>
              <w:rPr>
                <w:rFonts w:ascii="Arial" w:eastAsia="Arial" w:hAnsi="Arial" w:cs="Arial"/>
                <w:color w:val="000000"/>
                <w:sz w:val="20"/>
                <w:szCs w:val="20"/>
              </w:rPr>
            </w:pPr>
          </w:p>
          <w:p w14:paraId="07E5603E" w14:textId="77777777" w:rsidR="007E6F60" w:rsidRDefault="007E6F6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Noted </w:t>
            </w:r>
          </w:p>
          <w:p w14:paraId="5E88D0C2" w14:textId="77777777" w:rsidR="00611FB1" w:rsidRDefault="00611FB1">
            <w:pPr>
              <w:pBdr>
                <w:top w:val="nil"/>
                <w:left w:val="nil"/>
                <w:bottom w:val="nil"/>
                <w:right w:val="nil"/>
                <w:between w:val="nil"/>
              </w:pBdr>
              <w:rPr>
                <w:rFonts w:ascii="Arial" w:eastAsia="Arial" w:hAnsi="Arial" w:cs="Arial"/>
                <w:color w:val="000000"/>
                <w:sz w:val="20"/>
                <w:szCs w:val="20"/>
              </w:rPr>
            </w:pPr>
          </w:p>
          <w:p w14:paraId="2219CA44" w14:textId="77777777" w:rsidR="00611FB1" w:rsidRDefault="00611FB1">
            <w:pPr>
              <w:pBdr>
                <w:top w:val="nil"/>
                <w:left w:val="nil"/>
                <w:bottom w:val="nil"/>
                <w:right w:val="nil"/>
                <w:between w:val="nil"/>
              </w:pBdr>
              <w:rPr>
                <w:rFonts w:ascii="Arial" w:eastAsia="Arial" w:hAnsi="Arial" w:cs="Arial"/>
                <w:color w:val="000000"/>
                <w:sz w:val="20"/>
                <w:szCs w:val="20"/>
              </w:rPr>
            </w:pPr>
          </w:p>
          <w:p w14:paraId="6127C727" w14:textId="77777777" w:rsidR="00611FB1" w:rsidRDefault="00611FB1">
            <w:pPr>
              <w:pBdr>
                <w:top w:val="nil"/>
                <w:left w:val="nil"/>
                <w:bottom w:val="nil"/>
                <w:right w:val="nil"/>
                <w:between w:val="nil"/>
              </w:pBdr>
              <w:rPr>
                <w:rFonts w:ascii="Arial" w:eastAsia="Arial" w:hAnsi="Arial" w:cs="Arial"/>
                <w:color w:val="000000"/>
                <w:sz w:val="20"/>
                <w:szCs w:val="20"/>
              </w:rPr>
            </w:pPr>
          </w:p>
          <w:p w14:paraId="5A805853" w14:textId="77777777" w:rsidR="00611FB1" w:rsidRDefault="00611FB1">
            <w:pPr>
              <w:pBdr>
                <w:top w:val="nil"/>
                <w:left w:val="nil"/>
                <w:bottom w:val="nil"/>
                <w:right w:val="nil"/>
                <w:between w:val="nil"/>
              </w:pBdr>
              <w:rPr>
                <w:rFonts w:ascii="Arial" w:eastAsia="Arial" w:hAnsi="Arial" w:cs="Arial"/>
                <w:color w:val="000000"/>
                <w:sz w:val="20"/>
                <w:szCs w:val="20"/>
              </w:rPr>
            </w:pPr>
          </w:p>
          <w:p w14:paraId="2B4EC673" w14:textId="77777777" w:rsidR="00611FB1" w:rsidRDefault="00611FB1">
            <w:pPr>
              <w:pBdr>
                <w:top w:val="nil"/>
                <w:left w:val="nil"/>
                <w:bottom w:val="nil"/>
                <w:right w:val="nil"/>
                <w:between w:val="nil"/>
              </w:pBdr>
              <w:rPr>
                <w:rFonts w:ascii="Arial" w:eastAsia="Arial" w:hAnsi="Arial" w:cs="Arial"/>
                <w:color w:val="000000"/>
                <w:sz w:val="20"/>
                <w:szCs w:val="20"/>
              </w:rPr>
            </w:pPr>
          </w:p>
          <w:p w14:paraId="69CF2447" w14:textId="77777777" w:rsidR="00611FB1" w:rsidRDefault="00611FB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Ok Thanks </w:t>
            </w:r>
          </w:p>
          <w:p w14:paraId="4F4724EF" w14:textId="77777777" w:rsidR="00611FB1" w:rsidRDefault="00611FB1">
            <w:pPr>
              <w:pBdr>
                <w:top w:val="nil"/>
                <w:left w:val="nil"/>
                <w:bottom w:val="nil"/>
                <w:right w:val="nil"/>
                <w:between w:val="nil"/>
              </w:pBdr>
              <w:rPr>
                <w:rFonts w:ascii="Arial" w:eastAsia="Arial" w:hAnsi="Arial" w:cs="Arial"/>
                <w:color w:val="000000"/>
                <w:sz w:val="20"/>
                <w:szCs w:val="20"/>
              </w:rPr>
            </w:pPr>
          </w:p>
          <w:p w14:paraId="550696DC" w14:textId="77777777" w:rsidR="00611FB1" w:rsidRDefault="00611FB1">
            <w:pPr>
              <w:pBdr>
                <w:top w:val="nil"/>
                <w:left w:val="nil"/>
                <w:bottom w:val="nil"/>
                <w:right w:val="nil"/>
                <w:between w:val="nil"/>
              </w:pBdr>
              <w:rPr>
                <w:rFonts w:ascii="Arial" w:eastAsia="Arial" w:hAnsi="Arial" w:cs="Arial"/>
                <w:color w:val="000000"/>
                <w:sz w:val="20"/>
                <w:szCs w:val="20"/>
              </w:rPr>
            </w:pPr>
          </w:p>
          <w:p w14:paraId="539E9C67" w14:textId="77777777" w:rsidR="00611FB1" w:rsidRDefault="00611FB1">
            <w:pPr>
              <w:pBdr>
                <w:top w:val="nil"/>
                <w:left w:val="nil"/>
                <w:bottom w:val="nil"/>
                <w:right w:val="nil"/>
                <w:between w:val="nil"/>
              </w:pBdr>
              <w:rPr>
                <w:rFonts w:ascii="Arial" w:eastAsia="Arial" w:hAnsi="Arial" w:cs="Arial"/>
                <w:color w:val="000000"/>
                <w:sz w:val="20"/>
                <w:szCs w:val="20"/>
              </w:rPr>
            </w:pPr>
          </w:p>
          <w:p w14:paraId="4C4FF0BC" w14:textId="77777777" w:rsidR="00611FB1" w:rsidRDefault="00611FB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Done revision </w:t>
            </w:r>
          </w:p>
          <w:p w14:paraId="11C4AC61" w14:textId="77777777" w:rsidR="009E3B45" w:rsidRDefault="009E3B45">
            <w:pPr>
              <w:pBdr>
                <w:top w:val="nil"/>
                <w:left w:val="nil"/>
                <w:bottom w:val="nil"/>
                <w:right w:val="nil"/>
                <w:between w:val="nil"/>
              </w:pBdr>
              <w:rPr>
                <w:rFonts w:ascii="Arial" w:eastAsia="Arial" w:hAnsi="Arial" w:cs="Arial"/>
                <w:color w:val="000000"/>
                <w:sz w:val="20"/>
                <w:szCs w:val="20"/>
              </w:rPr>
            </w:pPr>
          </w:p>
          <w:p w14:paraId="77D8079C" w14:textId="77777777" w:rsidR="009E3B45" w:rsidRDefault="009E3B45">
            <w:pPr>
              <w:pBdr>
                <w:top w:val="nil"/>
                <w:left w:val="nil"/>
                <w:bottom w:val="nil"/>
                <w:right w:val="nil"/>
                <w:between w:val="nil"/>
              </w:pBdr>
              <w:rPr>
                <w:rFonts w:ascii="Arial" w:eastAsia="Arial" w:hAnsi="Arial" w:cs="Arial"/>
                <w:color w:val="000000"/>
                <w:sz w:val="20"/>
                <w:szCs w:val="20"/>
              </w:rPr>
            </w:pPr>
          </w:p>
          <w:p w14:paraId="297F83F4" w14:textId="77777777" w:rsidR="009E3B45" w:rsidRDefault="009E3B45">
            <w:pPr>
              <w:pBdr>
                <w:top w:val="nil"/>
                <w:left w:val="nil"/>
                <w:bottom w:val="nil"/>
                <w:right w:val="nil"/>
                <w:between w:val="nil"/>
              </w:pBdr>
              <w:rPr>
                <w:rFonts w:ascii="Arial" w:eastAsia="Arial" w:hAnsi="Arial" w:cs="Arial"/>
                <w:color w:val="000000"/>
                <w:sz w:val="20"/>
                <w:szCs w:val="20"/>
              </w:rPr>
            </w:pPr>
          </w:p>
          <w:p w14:paraId="0753C21A" w14:textId="1DEA14EF" w:rsidR="009E3B45" w:rsidRDefault="009E3B45">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Ok Revised</w:t>
            </w:r>
          </w:p>
        </w:tc>
      </w:tr>
    </w:tbl>
    <w:p w14:paraId="3CBBEE49" w14:textId="77777777" w:rsidR="009D4F6D" w:rsidRDefault="009D4F6D">
      <w:pPr>
        <w:pBdr>
          <w:top w:val="nil"/>
          <w:left w:val="nil"/>
          <w:bottom w:val="nil"/>
          <w:right w:val="nil"/>
          <w:between w:val="nil"/>
        </w:pBdr>
        <w:jc w:val="both"/>
        <w:rPr>
          <w:rFonts w:ascii="Arial" w:eastAsia="Arial" w:hAnsi="Arial" w:cs="Arial"/>
          <w:color w:val="000000"/>
          <w:sz w:val="20"/>
          <w:szCs w:val="20"/>
          <w:u w:val="single"/>
        </w:rPr>
      </w:pPr>
    </w:p>
    <w:p w14:paraId="71C1B50B" w14:textId="77777777" w:rsidR="009D4F6D" w:rsidRDefault="009D4F6D">
      <w:pPr>
        <w:rPr>
          <w:rFonts w:ascii="Arial" w:eastAsia="Arial" w:hAnsi="Arial" w:cs="Arial"/>
          <w:sz w:val="20"/>
          <w:szCs w:val="20"/>
        </w:rPr>
      </w:pPr>
    </w:p>
    <w:sectPr w:rsidR="009D4F6D">
      <w:headerReference w:type="even" r:id="rId7"/>
      <w:headerReference w:type="default" r:id="rId8"/>
      <w:footerReference w:type="even" r:id="rId9"/>
      <w:footerReference w:type="default" r:id="rId10"/>
      <w:headerReference w:type="first" r:id="rId11"/>
      <w:footerReference w:type="first" r:id="rId12"/>
      <w:pgSz w:w="23814" w:h="16839" w:orient="landscape"/>
      <w:pgMar w:top="1659" w:right="243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EB696" w14:textId="77777777" w:rsidR="00102787" w:rsidRDefault="00102787">
      <w:r>
        <w:separator/>
      </w:r>
    </w:p>
  </w:endnote>
  <w:endnote w:type="continuationSeparator" w:id="0">
    <w:p w14:paraId="5708ED1D" w14:textId="77777777" w:rsidR="00102787" w:rsidRDefault="00102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Bold r:id="rId1" w:fontKey="{498731B8-CCA1-41F3-97DA-76C3ECD4214C}"/>
  </w:font>
  <w:font w:name="Arimo">
    <w:charset w:val="00"/>
    <w:family w:val="auto"/>
    <w:pitch w:val="default"/>
    <w:embedBold r:id="rId2" w:fontKey="{6C2477EC-0D26-45C3-ACBB-669CCE8D3D56}"/>
  </w:font>
  <w:font w:name="Georgia">
    <w:panose1 w:val="02040502050405020303"/>
    <w:charset w:val="00"/>
    <w:family w:val="roman"/>
    <w:pitch w:val="variable"/>
    <w:sig w:usb0="00000287" w:usb1="00000000" w:usb2="00000000" w:usb3="00000000" w:csb0="0000009F" w:csb1="00000000"/>
    <w:embedItalic r:id="rId3" w:fontKey="{4E91FA15-32AB-433E-90B0-D7AB43206FC1}"/>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96319CDF-46F8-4D65-868E-59D02E0B697E}"/>
  </w:font>
  <w:font w:name="Cambria">
    <w:panose1 w:val="02040503050406030204"/>
    <w:charset w:val="00"/>
    <w:family w:val="roman"/>
    <w:pitch w:val="variable"/>
    <w:sig w:usb0="E00006FF" w:usb1="420024FF" w:usb2="02000000" w:usb3="00000000" w:csb0="0000019F" w:csb1="00000000"/>
    <w:embedRegular r:id="rId5" w:fontKey="{3DAA9BE5-2B44-4729-A37E-9AB07DC09E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33E82" w14:textId="77777777" w:rsidR="009D4F6D" w:rsidRDefault="009D4F6D">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FA967" w14:textId="77777777" w:rsidR="009D4F6D" w:rsidRDefault="00102787">
    <w:pPr>
      <w:pBdr>
        <w:top w:val="nil"/>
        <w:left w:val="nil"/>
        <w:bottom w:val="nil"/>
        <w:right w:val="nil"/>
        <w:between w:val="nil"/>
      </w:pBdr>
      <w:rPr>
        <w:color w:val="000000"/>
        <w:sz w:val="16"/>
        <w:szCs w:val="16"/>
      </w:rPr>
    </w:pPr>
    <w:r>
      <w:rPr>
        <w:color w:val="000000"/>
        <w:sz w:val="16"/>
        <w:szCs w:val="16"/>
      </w:rPr>
      <w:t>Created by: EA</w:t>
    </w:r>
    <w:r>
      <w:rPr>
        <w:color w:val="000000"/>
        <w:sz w:val="16"/>
        <w:szCs w:val="16"/>
      </w:rPr>
      <w:tab/>
      <w:t>Checked by: ME</w:t>
    </w:r>
    <w:r>
      <w:rPr>
        <w:color w:val="000000"/>
        <w:sz w:val="16"/>
        <w:szCs w:val="16"/>
      </w:rPr>
      <w:tab/>
      <w:t>Approved by: CEO</w:t>
    </w:r>
    <w:r>
      <w:rPr>
        <w:color w:val="000000"/>
        <w:sz w:val="16"/>
        <w:szCs w:val="16"/>
      </w:rPr>
      <w:tab/>
    </w:r>
    <w:r>
      <w:rPr>
        <w:color w:val="000000"/>
        <w:sz w:val="16"/>
        <w:szCs w:val="16"/>
      </w:rPr>
      <w:tab/>
      <w:t>Version: 1.5 (4</w:t>
    </w:r>
    <w:r>
      <w:rPr>
        <w:color w:val="000000"/>
        <w:sz w:val="16"/>
        <w:szCs w:val="16"/>
        <w:vertAlign w:val="superscript"/>
      </w:rPr>
      <w:t>th</w:t>
    </w:r>
    <w:r>
      <w:rPr>
        <w:color w:val="000000"/>
        <w:sz w:val="16"/>
        <w:szCs w:val="16"/>
      </w:rPr>
      <w:t xml:space="preserve"> August, 2012)</w:t>
    </w:r>
    <w:r>
      <w:rPr>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F0E60" w14:textId="77777777" w:rsidR="009D4F6D" w:rsidRDefault="009D4F6D">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4BFB1" w14:textId="77777777" w:rsidR="00102787" w:rsidRDefault="00102787">
      <w:r>
        <w:separator/>
      </w:r>
    </w:p>
  </w:footnote>
  <w:footnote w:type="continuationSeparator" w:id="0">
    <w:p w14:paraId="7F35583D" w14:textId="77777777" w:rsidR="00102787" w:rsidRDefault="00102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F9D6" w14:textId="77777777" w:rsidR="009D4F6D" w:rsidRDefault="009D4F6D">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DE7C" w14:textId="77777777" w:rsidR="009D4F6D" w:rsidRDefault="009D4F6D">
    <w:pPr>
      <w:spacing w:after="280"/>
      <w:jc w:val="center"/>
      <w:rPr>
        <w:rFonts w:ascii="Arial" w:eastAsia="Arial" w:hAnsi="Arial" w:cs="Arial"/>
        <w:color w:val="003399"/>
        <w:u w:val="single"/>
      </w:rPr>
    </w:pPr>
  </w:p>
  <w:p w14:paraId="191621A0" w14:textId="77777777" w:rsidR="009D4F6D" w:rsidRDefault="009D4F6D">
    <w:pPr>
      <w:spacing w:before="280" w:after="280"/>
      <w:jc w:val="center"/>
      <w:rPr>
        <w:rFonts w:ascii="Arial" w:eastAsia="Arial" w:hAnsi="Arial" w:cs="Arial"/>
        <w:color w:val="003399"/>
        <w:u w:val="single"/>
      </w:rPr>
    </w:pPr>
  </w:p>
  <w:p w14:paraId="0114C428" w14:textId="77777777" w:rsidR="009D4F6D" w:rsidRDefault="00102787">
    <w:pPr>
      <w:spacing w:before="280"/>
    </w:pPr>
    <w:r>
      <w:rPr>
        <w:rFonts w:ascii="Arial" w:eastAsia="Arial" w:hAnsi="Arial" w:cs="Arial"/>
        <w:b/>
        <w:bCs/>
        <w:color w:val="003399"/>
        <w:u w:val="single"/>
      </w:rPr>
      <w:t>FINAL EVALUATION FORM 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B6D26" w14:textId="77777777" w:rsidR="009D4F6D" w:rsidRDefault="009D4F6D">
    <w:pPr>
      <w:pBdr>
        <w:top w:val="nil"/>
        <w:left w:val="nil"/>
        <w:bottom w:val="nil"/>
        <w:right w:val="nil"/>
        <w:between w:val="nil"/>
      </w:pBd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1MDEwMbc0M7U0sDBR0lEKTi0uzszPAykwrAUAdo/1siwAAAA="/>
  </w:docVars>
  <w:rsids>
    <w:rsidRoot w:val="009D4F6D"/>
    <w:rsid w:val="00102787"/>
    <w:rsid w:val="00611FB1"/>
    <w:rsid w:val="007E6F60"/>
    <w:rsid w:val="009D4F6D"/>
    <w:rsid w:val="009E3B45"/>
    <w:rsid w:val="00EA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D9BA4"/>
  <w15:docId w15:val="{A03A4C3B-280B-4AFD-8932-01663D9B9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ajrra/journa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1568</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PC New 16</cp:lastModifiedBy>
  <cp:revision>4</cp:revision>
  <dcterms:created xsi:type="dcterms:W3CDTF">2026-09-10T08:54:00Z</dcterms:created>
  <dcterms:modified xsi:type="dcterms:W3CDTF">2026-09-10T08:54:00Z</dcterms:modified>
</cp:coreProperties>
</file>