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0F06F" w14:textId="77777777" w:rsidR="009344FF" w:rsidRPr="009344FF" w:rsidRDefault="009344FF" w:rsidP="009344FF">
      <w:pPr>
        <w:rPr>
          <w:b/>
          <w:u w:val="single"/>
        </w:rPr>
      </w:pPr>
      <w:r w:rsidRPr="009344FF">
        <w:rPr>
          <w:b/>
          <w:u w:val="single"/>
        </w:rPr>
        <w:t>Editor’s Comment:</w:t>
      </w:r>
    </w:p>
    <w:p w14:paraId="68648DD1" w14:textId="2CD76016" w:rsidR="009344FF" w:rsidRDefault="00201704" w:rsidP="009344FF">
      <w:r>
        <w:rPr>
          <w:rFonts w:ascii="Arial" w:hAnsi="Arial" w:cs="Arial"/>
          <w:color w:val="222222"/>
          <w:shd w:val="clear" w:color="auto" w:fill="FFFFFF"/>
        </w:rPr>
        <w:t>The revised manuscript has substantially improved in title formulation, conceptual clarification, ethical reporting, discussion, limitations, and alignment of the conclusion with the item-level readiness findings. However, it is not yet suitable for acceptance because important statistical inconsistencies remain unresolved. In particular, the composite means reported in Tables 2 and 6 do not correspond to the item-level means presented in Tables 1 and 5. The manuscript also does not demonstrate that the tables and statistical conclusions were independently verified against the original dataset, as requested by the reviewer. The authors should provide the dataset or SPSS output, explain the construction of all composite scores, report the assumptions and complete results of the independent-samples t-tests, strengthen the evidence for instrument validity and subscale reliability, and provide verifiable ethics approval or exemption information. Therefore, a second major revision is required before the manuscript can be considered for publication.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I believe the authors should fully address the reviewers' comments; once they have, I suggest sending the manuscript back to the reviewers to determine whether the requirements have been met</w:t>
      </w:r>
      <w:r w:rsidR="002C65A8">
        <w:rPr>
          <w:rFonts w:ascii="Arial" w:hAnsi="Arial" w:cs="Arial"/>
          <w:color w:val="222222"/>
          <w:shd w:val="clear" w:color="auto" w:fill="FFFFFF"/>
        </w:rPr>
        <w:t xml:space="preserve"> </w:t>
      </w:r>
      <w:r w:rsidR="002C65A8" w:rsidRPr="002C65A8">
        <w:rPr>
          <w:rFonts w:ascii="Arial" w:hAnsi="Arial" w:cs="Arial"/>
          <w:color w:val="222222"/>
          <w:shd w:val="clear" w:color="auto" w:fill="FFFFFF"/>
        </w:rPr>
        <w:t>the manuscript can be considered for publication</w:t>
      </w:r>
      <w:r w:rsidR="002C65A8">
        <w:rPr>
          <w:rFonts w:ascii="Arial" w:hAnsi="Arial" w:cs="Arial"/>
          <w:color w:val="222222"/>
          <w:shd w:val="clear" w:color="auto" w:fill="FFFFFF"/>
        </w:rPr>
        <w:t>.</w:t>
      </w:r>
      <w:r>
        <w:rPr>
          <w:rFonts w:ascii="Arial" w:hAnsi="Arial" w:cs="Arial"/>
          <w:color w:val="222222"/>
          <w:shd w:val="clear" w:color="auto" w:fill="FFFFFF"/>
        </w:rPr>
        <w:t xml:space="preserve"> </w:t>
      </w:r>
    </w:p>
    <w:p w14:paraId="74A16D4E" w14:textId="77777777" w:rsidR="0032209D" w:rsidRDefault="009344FF" w:rsidP="009344FF">
      <w:pPr>
        <w:rPr>
          <w:b/>
          <w:u w:val="single"/>
        </w:rPr>
      </w:pPr>
      <w:r w:rsidRPr="009344FF">
        <w:rPr>
          <w:b/>
          <w:u w:val="single"/>
        </w:rPr>
        <w:t>Editor’s Details:</w:t>
      </w:r>
    </w:p>
    <w:p w14:paraId="6FED42E4" w14:textId="77777777" w:rsidR="00E26382" w:rsidRPr="00E26382" w:rsidRDefault="00E26382" w:rsidP="00E26382">
      <w:pPr>
        <w:spacing w:after="0" w:line="240" w:lineRule="auto"/>
        <w:rPr>
          <w:rFonts w:ascii="Times New Roman" w:eastAsia="Times New Roman" w:hAnsi="Times New Roman" w:cs="Times New Roman"/>
          <w:sz w:val="24"/>
          <w:szCs w:val="24"/>
          <w:lang w:eastAsia="en-IN"/>
        </w:rPr>
      </w:pPr>
    </w:p>
    <w:tbl>
      <w:tblPr>
        <w:tblW w:w="9026" w:type="dxa"/>
        <w:shd w:val="clear" w:color="auto" w:fill="FFFFFF"/>
        <w:tblCellMar>
          <w:left w:w="0" w:type="dxa"/>
          <w:right w:w="0" w:type="dxa"/>
        </w:tblCellMar>
        <w:tblLook w:val="04A0" w:firstRow="1" w:lastRow="0" w:firstColumn="1" w:lastColumn="0" w:noHBand="0" w:noVBand="1"/>
      </w:tblPr>
      <w:tblGrid>
        <w:gridCol w:w="9026"/>
      </w:tblGrid>
      <w:tr w:rsidR="00E26382" w:rsidRPr="000A027F" w14:paraId="268E2895" w14:textId="77777777" w:rsidTr="007E2234">
        <w:tc>
          <w:tcPr>
            <w:tcW w:w="9026" w:type="dxa"/>
            <w:shd w:val="clear" w:color="auto" w:fill="FFFFFF"/>
            <w:noWrap/>
            <w:hideMark/>
          </w:tcPr>
          <w:p w14:paraId="1FA56130" w14:textId="5D75480F" w:rsidR="00E26382" w:rsidRPr="000A027F" w:rsidRDefault="007E2234" w:rsidP="007E2234">
            <w:pPr>
              <w:spacing w:before="100" w:beforeAutospacing="1" w:after="100" w:afterAutospacing="1" w:line="300" w:lineRule="atLeast"/>
              <w:outlineLvl w:val="2"/>
              <w:rPr>
                <w:rFonts w:ascii="Arial" w:hAnsi="Arial" w:cs="Arial"/>
                <w:color w:val="222222"/>
              </w:rPr>
            </w:pPr>
            <w:r w:rsidRPr="000A027F">
              <w:rPr>
                <w:rFonts w:ascii="Arial" w:hAnsi="Arial" w:cs="Arial"/>
                <w:color w:val="222222"/>
              </w:rPr>
              <w:t>Dr. Armando Zepeda Bastida, Autonomous University of Hidalgo State, Mexico</w:t>
            </w:r>
          </w:p>
        </w:tc>
      </w:tr>
      <w:tr w:rsidR="007E2234" w:rsidRPr="00E26382" w14:paraId="1BFAB181" w14:textId="77777777" w:rsidTr="007E2234">
        <w:tc>
          <w:tcPr>
            <w:tcW w:w="9026" w:type="dxa"/>
            <w:shd w:val="clear" w:color="auto" w:fill="FFFFFF"/>
            <w:noWrap/>
          </w:tcPr>
          <w:p w14:paraId="1DF6B140" w14:textId="77777777" w:rsidR="007E2234" w:rsidRPr="007E2234" w:rsidRDefault="007E2234" w:rsidP="007E2234">
            <w:pPr>
              <w:spacing w:before="100" w:beforeAutospacing="1" w:after="100" w:afterAutospacing="1" w:line="300" w:lineRule="atLeast"/>
              <w:outlineLvl w:val="2"/>
              <w:rPr>
                <w:rFonts w:ascii="Arial" w:hAnsi="Arial" w:cs="Arial"/>
                <w:b/>
                <w:bCs/>
                <w:color w:val="222222"/>
              </w:rPr>
            </w:pPr>
          </w:p>
        </w:tc>
      </w:tr>
    </w:tbl>
    <w:p w14:paraId="01A31FE6" w14:textId="77777777" w:rsidR="00E26382" w:rsidRPr="009344FF" w:rsidRDefault="00E26382" w:rsidP="009344FF">
      <w:pPr>
        <w:rPr>
          <w:b/>
          <w:u w:val="single"/>
        </w:rPr>
      </w:pPr>
    </w:p>
    <w:sectPr w:rsidR="00E26382" w:rsidRPr="009344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091A6A"/>
    <w:rsid w:val="000A027F"/>
    <w:rsid w:val="001A01D9"/>
    <w:rsid w:val="001C7158"/>
    <w:rsid w:val="00201704"/>
    <w:rsid w:val="002C0B2C"/>
    <w:rsid w:val="002C65A8"/>
    <w:rsid w:val="0032209D"/>
    <w:rsid w:val="005B5791"/>
    <w:rsid w:val="007E2234"/>
    <w:rsid w:val="009344FF"/>
    <w:rsid w:val="009C5F55"/>
    <w:rsid w:val="009F328F"/>
    <w:rsid w:val="00A72896"/>
    <w:rsid w:val="00E26382"/>
    <w:rsid w:val="00E75BA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30133"/>
  <w15:docId w15:val="{64748285-9AD0-4A31-9630-3D0010874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1208</Characters>
  <Application>Microsoft Office Word</Application>
  <DocSecurity>0</DocSecurity>
  <Lines>10</Lines>
  <Paragraphs>2</Paragraphs>
  <ScaleCrop>false</ScaleCrop>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8</cp:revision>
  <dcterms:created xsi:type="dcterms:W3CDTF">2025-02-19T08:37:00Z</dcterms:created>
  <dcterms:modified xsi:type="dcterms:W3CDTF">2026-09-11T12:04:00Z</dcterms:modified>
</cp:coreProperties>
</file>