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77E27" w:rsidRPr="007C1E30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7C1E3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7C1E30" w:rsidRDefault="00D77E2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C1E30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7C1E30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7C1E3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DDE7DE" w14:textId="44255142" w:rsidR="00D77E27" w:rsidRPr="007C1E30" w:rsidRDefault="00A10E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Ms_ARJOCS_2768</w:t>
            </w:r>
          </w:p>
        </w:tc>
      </w:tr>
      <w:tr w:rsidR="00D77E27" w:rsidRPr="007C1E30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7C1E3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3E6C3BEF" w:rsidR="00D77E27" w:rsidRPr="007C1E30" w:rsidRDefault="00A10E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>Quantifying Curricular Integration in Low-Cost Edge-AI Laboratory Instruction: A Formal Model and a Six-Week Pilot Evaluation in a Nigerian Computer Science Department</w:t>
            </w:r>
          </w:p>
        </w:tc>
      </w:tr>
      <w:tr w:rsidR="00D77E27" w:rsidRPr="007C1E30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7C1E3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F7A215" w14:textId="61364F68" w:rsidR="00D77E27" w:rsidRPr="007C1E30" w:rsidRDefault="002054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94CE364" w14:textId="77777777" w:rsidR="00D77E27" w:rsidRPr="007C1E3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C1E3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C1E3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5BC71F5" w14:textId="77777777" w:rsidR="00D77E27" w:rsidRPr="007C1E30" w:rsidRDefault="00D77E2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77E27" w:rsidRPr="007C1E30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7C1E3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C1E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1E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7C1E3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DB35333" w14:textId="60F3C0DF" w:rsidR="00D77E27" w:rsidRPr="007C1E30" w:rsidRDefault="00146AD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sz w:val="20"/>
                <w:szCs w:val="20"/>
              </w:rPr>
              <w:t>The manuscript presents a valuable and practical contribution to engineering education by proposing a cost-effective framework for integrating IoT and Edge AI into the undergraduate curriculum. Its novel evaluation metrics and demonstrated educational outcomes make it relevant to researchers and educators working on technology-enhanced learning and curriculum development.</w:t>
            </w:r>
          </w:p>
        </w:tc>
        <w:tc>
          <w:tcPr>
            <w:tcW w:w="1667" w:type="pct"/>
          </w:tcPr>
          <w:p w14:paraId="138BB81A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5FA305" w14:textId="77777777" w:rsidR="00D77E27" w:rsidRPr="007C1E30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7C1E3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C1E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7C1E30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7C1E30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D33EEC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021A046" w14:textId="7B8517F3" w:rsidR="00D77E27" w:rsidRPr="007C1E3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1E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7C1E3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7C1E3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7C1E30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7C1E3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2EDB0291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773673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22FE465A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B69A0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0E3D3F3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0FDD9DBA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CA8B29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62F115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43F8906F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F3B0AB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CC8E500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31C9BE14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5997A7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D3E3EA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238DD13F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D0DFC1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75CFF6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12A11869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798981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738A448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4A6E88E8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Style w:val="Strong"/>
                <w:rFonts w:ascii="Arial" w:hAnsi="Arial" w:cs="Arial"/>
                <w:sz w:val="20"/>
                <w:szCs w:val="20"/>
              </w:rPr>
              <w:t>3</w:t>
            </w:r>
            <w:r w:rsidRPr="007C1E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E30">
              <w:rPr>
                <w:rStyle w:val="Emphasis"/>
                <w:rFonts w:ascii="Arial" w:hAnsi="Arial" w:cs="Arial"/>
                <w:sz w:val="20"/>
                <w:szCs w:val="20"/>
              </w:rPr>
              <w:t>(ethics approval reference number is still marked as a placeholder)</w:t>
            </w:r>
          </w:p>
        </w:tc>
        <w:tc>
          <w:tcPr>
            <w:tcW w:w="1667" w:type="pct"/>
          </w:tcPr>
          <w:p w14:paraId="54B3E9FF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0CCD2DBE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81DC7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063B" w14:textId="77777777" w:rsidR="00D77E27" w:rsidRPr="007C1E30" w:rsidRDefault="00D77E2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7C1E30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3660788A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1DC556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752A6DD0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AC14E" w14:textId="2DFD078C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B068503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5F174F4A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B8A536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1C49A406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84E2A5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5026415C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9353AA3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7C1E3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7C1E3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6EE570BD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Style w:val="Strong"/>
                <w:rFonts w:ascii="Arial" w:hAnsi="Arial" w:cs="Arial"/>
                <w:sz w:val="20"/>
                <w:szCs w:val="20"/>
              </w:rPr>
              <w:t>2</w:t>
            </w:r>
            <w:r w:rsidRPr="007C1E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E30">
              <w:rPr>
                <w:rStyle w:val="Emphasis"/>
                <w:rFonts w:ascii="Arial" w:hAnsi="Arial" w:cs="Arial"/>
                <w:sz w:val="20"/>
                <w:szCs w:val="20"/>
              </w:rPr>
              <w:t>(substantial grammatical and language editing is needed throughout the manuscript)</w:t>
            </w:r>
          </w:p>
        </w:tc>
        <w:tc>
          <w:tcPr>
            <w:tcW w:w="1667" w:type="pct"/>
          </w:tcPr>
          <w:p w14:paraId="14E16DA5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F8F5EC" w14:textId="77777777" w:rsidR="00D77E27" w:rsidRPr="007C1E30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5FF2624" w14:textId="77777777" w:rsidR="00D77E27" w:rsidRPr="007C1E30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6710E4" w14:textId="77777777" w:rsidR="00D77E27" w:rsidRPr="007C1E3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C1E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7C1E30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7C1E30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7C1E30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7C1E3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C1E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C1E3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C1E3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7C1E3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7C1E30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7C1E30" w:rsidRDefault="00D77E2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3E3ED0A4" w:rsidR="00D77E27" w:rsidRPr="007C1E30" w:rsidRDefault="00146A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C6CBE59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7C1E30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6F58BDD8" w:rsidR="00D77E27" w:rsidRPr="007C1E30" w:rsidRDefault="00146AD5" w:rsidP="00806A4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33ADB0D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7C1E3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C1E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7C1E3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5E9E189B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C231A31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7C1E3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C05503D" w14:textId="77777777" w:rsidR="00D77E27" w:rsidRPr="007C1E30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7C1E30" w:rsidRDefault="00D77E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75040323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1F0CB9A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7C1E30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7C1E3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7C1E30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7C1E3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7C1E30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673AC908" w:rsidR="00D77E27" w:rsidRPr="007C1E30" w:rsidRDefault="00146A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E30">
              <w:rPr>
                <w:rStyle w:val="Strong"/>
                <w:rFonts w:ascii="Arial" w:hAnsi="Arial" w:cs="Arial"/>
                <w:sz w:val="20"/>
                <w:szCs w:val="20"/>
              </w:rPr>
              <w:t>NO</w:t>
            </w:r>
            <w:r w:rsidRPr="007C1E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1E30">
              <w:rPr>
                <w:rStyle w:val="Emphasis"/>
                <w:rFonts w:ascii="Arial" w:hAnsi="Arial" w:cs="Arial"/>
                <w:sz w:val="20"/>
                <w:szCs w:val="20"/>
              </w:rPr>
              <w:t>(The manuscript states ethical approval and informed consent; however, the ethics approval reference number should be completed before publication.)</w:t>
            </w:r>
          </w:p>
        </w:tc>
        <w:tc>
          <w:tcPr>
            <w:tcW w:w="1667" w:type="pct"/>
          </w:tcPr>
          <w:p w14:paraId="6A9AD3F9" w14:textId="77777777" w:rsidR="00D77E27" w:rsidRPr="007C1E30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DB1FBF" w14:textId="77777777" w:rsidR="00BF5F79" w:rsidRPr="007C1E30" w:rsidRDefault="00BF5F79" w:rsidP="00BF5F79">
      <w:pPr>
        <w:rPr>
          <w:rFonts w:ascii="Arial" w:hAnsi="Arial" w:cs="Arial"/>
          <w:b/>
          <w:sz w:val="20"/>
          <w:szCs w:val="20"/>
          <w:u w:val="single"/>
        </w:rPr>
      </w:pPr>
      <w:r w:rsidRPr="007C1E3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05DE8E3" w14:textId="77777777" w:rsidR="00BF5F79" w:rsidRPr="007C1E30" w:rsidRDefault="00BF5F79" w:rsidP="00BF5F79">
      <w:pPr>
        <w:rPr>
          <w:rFonts w:ascii="Arial" w:hAnsi="Arial" w:cs="Arial"/>
          <w:sz w:val="20"/>
          <w:szCs w:val="20"/>
        </w:rPr>
      </w:pPr>
      <w:r w:rsidRPr="007C1E30">
        <w:rPr>
          <w:rFonts w:ascii="Arial" w:hAnsi="Arial" w:cs="Arial"/>
          <w:color w:val="000000"/>
          <w:sz w:val="20"/>
          <w:szCs w:val="20"/>
        </w:rPr>
        <w:t xml:space="preserve">Ashish </w:t>
      </w:r>
      <w:proofErr w:type="spellStart"/>
      <w:r w:rsidRPr="007C1E30">
        <w:rPr>
          <w:rFonts w:ascii="Arial" w:hAnsi="Arial" w:cs="Arial"/>
          <w:color w:val="000000"/>
          <w:sz w:val="20"/>
          <w:szCs w:val="20"/>
        </w:rPr>
        <w:t>Dibouliya</w:t>
      </w:r>
      <w:proofErr w:type="spellEnd"/>
      <w:r w:rsidRPr="007C1E30">
        <w:rPr>
          <w:rFonts w:ascii="Arial" w:hAnsi="Arial" w:cs="Arial"/>
          <w:color w:val="000000"/>
          <w:sz w:val="20"/>
          <w:szCs w:val="20"/>
        </w:rPr>
        <w:t xml:space="preserve">, Rabindranath Tagore University Bhopal </w:t>
      </w:r>
      <w:r w:rsidRPr="007C1E30">
        <w:rPr>
          <w:rFonts w:ascii="Arial" w:hAnsi="Arial" w:cs="Arial"/>
          <w:sz w:val="20"/>
          <w:szCs w:val="20"/>
        </w:rPr>
        <w:t xml:space="preserve">, </w:t>
      </w:r>
      <w:r w:rsidRPr="007C1E30">
        <w:rPr>
          <w:rFonts w:ascii="Arial" w:hAnsi="Arial" w:cs="Arial"/>
          <w:color w:val="000000"/>
          <w:sz w:val="20"/>
          <w:szCs w:val="20"/>
        </w:rPr>
        <w:t>India</w:t>
      </w:r>
    </w:p>
    <w:p w14:paraId="60ABC097" w14:textId="77777777" w:rsidR="00D77E27" w:rsidRPr="007C1E30" w:rsidRDefault="00D77E27" w:rsidP="000018A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D77E27" w:rsidRPr="007C1E3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9855" w14:textId="77777777" w:rsidR="00B3555F" w:rsidRDefault="00B3555F">
      <w:r>
        <w:separator/>
      </w:r>
    </w:p>
  </w:endnote>
  <w:endnote w:type="continuationSeparator" w:id="0">
    <w:p w14:paraId="7434D6F7" w14:textId="77777777" w:rsidR="00B3555F" w:rsidRDefault="00B3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77777777" w:rsidR="00D77E27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794D299" w14:textId="77777777" w:rsidR="00D77E27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9FF5" w14:textId="77777777" w:rsidR="00B3555F" w:rsidRDefault="00B3555F">
      <w:r>
        <w:separator/>
      </w:r>
    </w:p>
  </w:footnote>
  <w:footnote w:type="continuationSeparator" w:id="0">
    <w:p w14:paraId="26625B48" w14:textId="77777777" w:rsidR="00B3555F" w:rsidRDefault="00B35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8893307">
    <w:abstractNumId w:val="4"/>
  </w:num>
  <w:num w:numId="2" w16cid:durableId="327172131">
    <w:abstractNumId w:val="8"/>
  </w:num>
  <w:num w:numId="3" w16cid:durableId="157888164">
    <w:abstractNumId w:val="7"/>
  </w:num>
  <w:num w:numId="4" w16cid:durableId="776410478">
    <w:abstractNumId w:val="9"/>
  </w:num>
  <w:num w:numId="5" w16cid:durableId="92015748">
    <w:abstractNumId w:val="6"/>
  </w:num>
  <w:num w:numId="6" w16cid:durableId="272058864">
    <w:abstractNumId w:val="0"/>
  </w:num>
  <w:num w:numId="7" w16cid:durableId="2078358472">
    <w:abstractNumId w:val="3"/>
  </w:num>
  <w:num w:numId="8" w16cid:durableId="351494655">
    <w:abstractNumId w:val="11"/>
  </w:num>
  <w:num w:numId="9" w16cid:durableId="147865902">
    <w:abstractNumId w:val="10"/>
  </w:num>
  <w:num w:numId="10" w16cid:durableId="689183561">
    <w:abstractNumId w:val="2"/>
  </w:num>
  <w:num w:numId="11" w16cid:durableId="494298985">
    <w:abstractNumId w:val="1"/>
  </w:num>
  <w:num w:numId="12" w16cid:durableId="134370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E27"/>
    <w:rsid w:val="000018A4"/>
    <w:rsid w:val="000560BE"/>
    <w:rsid w:val="00146AD5"/>
    <w:rsid w:val="00205491"/>
    <w:rsid w:val="002431D0"/>
    <w:rsid w:val="003236DE"/>
    <w:rsid w:val="003B5A30"/>
    <w:rsid w:val="003C2A8C"/>
    <w:rsid w:val="004921FA"/>
    <w:rsid w:val="005863A9"/>
    <w:rsid w:val="005E0F03"/>
    <w:rsid w:val="00673365"/>
    <w:rsid w:val="006B1ED2"/>
    <w:rsid w:val="007C1E30"/>
    <w:rsid w:val="00806A46"/>
    <w:rsid w:val="008F0EEC"/>
    <w:rsid w:val="00913943"/>
    <w:rsid w:val="00A10E25"/>
    <w:rsid w:val="00AC0FF4"/>
    <w:rsid w:val="00B3555F"/>
    <w:rsid w:val="00BA1AA9"/>
    <w:rsid w:val="00BA7359"/>
    <w:rsid w:val="00BF5F79"/>
    <w:rsid w:val="00C62BC3"/>
    <w:rsid w:val="00D439EC"/>
    <w:rsid w:val="00D77E27"/>
    <w:rsid w:val="00DA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146AD5"/>
    <w:rPr>
      <w:b/>
      <w:bCs/>
    </w:rPr>
  </w:style>
  <w:style w:type="character" w:styleId="Emphasis">
    <w:name w:val="Emphasis"/>
    <w:uiPriority w:val="20"/>
    <w:qFormat/>
    <w:rsid w:val="00146A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2026-08-10T07:59:00Z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