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891D67" w:rsidRPr="000B12E1" w14:paraId="0B227BD1" w14:textId="77777777">
        <w:trPr>
          <w:trHeight w:val="20"/>
          <w:jc w:val="center"/>
        </w:trPr>
        <w:tc>
          <w:tcPr>
            <w:tcW w:w="1186" w:type="pct"/>
          </w:tcPr>
          <w:p w14:paraId="535E5640" w14:textId="77777777" w:rsidR="00891D67" w:rsidRPr="000B12E1" w:rsidRDefault="00A9638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51FAC51" w14:textId="77777777" w:rsidR="00891D67" w:rsidRPr="000B12E1" w:rsidRDefault="00891D6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B12E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891D67" w:rsidRPr="000B12E1" w14:paraId="0FC560D3" w14:textId="77777777">
        <w:trPr>
          <w:trHeight w:val="20"/>
          <w:jc w:val="center"/>
        </w:trPr>
        <w:tc>
          <w:tcPr>
            <w:tcW w:w="1186" w:type="pct"/>
          </w:tcPr>
          <w:p w14:paraId="44F4B2FA" w14:textId="77777777" w:rsidR="00891D67" w:rsidRPr="000B12E1" w:rsidRDefault="00A9638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A83078B" w14:textId="73C3B282" w:rsidR="00891D67" w:rsidRPr="000B12E1" w:rsidRDefault="00052CF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Ms_AJRMMS_2644</w:t>
            </w:r>
          </w:p>
        </w:tc>
      </w:tr>
      <w:tr w:rsidR="00891D67" w:rsidRPr="000B12E1" w14:paraId="2A5A78EC" w14:textId="77777777">
        <w:trPr>
          <w:trHeight w:val="20"/>
          <w:jc w:val="center"/>
        </w:trPr>
        <w:tc>
          <w:tcPr>
            <w:tcW w:w="1186" w:type="pct"/>
          </w:tcPr>
          <w:p w14:paraId="222045E9" w14:textId="77777777" w:rsidR="00891D67" w:rsidRPr="000B12E1" w:rsidRDefault="00A9638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26CB85" w14:textId="6A039496" w:rsidR="00891D67" w:rsidRPr="000B12E1" w:rsidRDefault="004D7BE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sz w:val="20"/>
                <w:szCs w:val="20"/>
                <w:lang w:val="en-GB"/>
              </w:rPr>
              <w:t>COMPLIANCE WITH THE WHO’S MATERNITY HEALTHCARE WASTE MANAGEMENT GUIDELINES AMONG NURSES AND MIDWIVES IN NNAMDI AZIKIWE UNIVERSITY TEACHING HOSPITAL, NNEWI</w:t>
            </w:r>
          </w:p>
        </w:tc>
      </w:tr>
      <w:tr w:rsidR="00891D67" w:rsidRPr="000B12E1" w14:paraId="6E40C61D" w14:textId="77777777">
        <w:trPr>
          <w:trHeight w:val="20"/>
          <w:jc w:val="center"/>
        </w:trPr>
        <w:tc>
          <w:tcPr>
            <w:tcW w:w="1186" w:type="pct"/>
          </w:tcPr>
          <w:p w14:paraId="6BDDB3C6" w14:textId="77777777" w:rsidR="00891D67" w:rsidRPr="000B12E1" w:rsidRDefault="00A9638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3469C0E" w14:textId="77777777" w:rsidR="00891D67" w:rsidRPr="000B12E1" w:rsidRDefault="00A9638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36DD98EE" w14:textId="77777777" w:rsidR="00891D67" w:rsidRPr="000B12E1" w:rsidRDefault="00891D6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5FD36B4" w14:textId="77777777" w:rsidR="00891D67" w:rsidRPr="000B12E1" w:rsidRDefault="00891D6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97C113F" w14:textId="77777777" w:rsidR="00891D67" w:rsidRPr="000B12E1" w:rsidRDefault="00A9638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B12E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B12E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7AE8FA1" w14:textId="77777777" w:rsidR="00891D67" w:rsidRPr="000B12E1" w:rsidRDefault="00891D6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891D67" w:rsidRPr="000B12E1" w14:paraId="757545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C8E322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BBE92C7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911A6D9" w14:textId="77777777" w:rsidR="00891D67" w:rsidRPr="000B12E1" w:rsidRDefault="00A9638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B12E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B12E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3AA268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021ACF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0670E7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5260F2F" w14:textId="77777777" w:rsidR="00891D67" w:rsidRPr="000B12E1" w:rsidRDefault="00A9638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72EA8BE" w14:textId="7FBAB4BF" w:rsidR="00891D67" w:rsidRPr="000B12E1" w:rsidRDefault="005D776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Article is on major public health issue- hospital waste management.</w:t>
            </w:r>
          </w:p>
          <w:p w14:paraId="1285B31F" w14:textId="26CA7794" w:rsidR="005D7766" w:rsidRPr="000B12E1" w:rsidRDefault="005D776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Findings can be used for making policy on BMW management.</w:t>
            </w:r>
          </w:p>
          <w:p w14:paraId="40213991" w14:textId="579FE695" w:rsidR="005D7766" w:rsidRPr="000B12E1" w:rsidRDefault="005D776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Training is need to all health team members on BMW.</w:t>
            </w:r>
          </w:p>
        </w:tc>
        <w:tc>
          <w:tcPr>
            <w:tcW w:w="1667" w:type="pct"/>
          </w:tcPr>
          <w:p w14:paraId="55AA520E" w14:textId="2C5DBAC5" w:rsidR="00891D67" w:rsidRPr="000B12E1" w:rsidRDefault="005D776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BB7824C" w14:textId="77777777" w:rsidR="00891D67" w:rsidRPr="000B12E1" w:rsidRDefault="00891D67">
      <w:pPr>
        <w:rPr>
          <w:rFonts w:ascii="Arial" w:hAnsi="Arial" w:cs="Arial"/>
          <w:sz w:val="20"/>
          <w:szCs w:val="20"/>
          <w:lang w:val="en-GB"/>
        </w:rPr>
      </w:pPr>
    </w:p>
    <w:p w14:paraId="5A0E6E88" w14:textId="77777777" w:rsidR="00891D67" w:rsidRPr="000B12E1" w:rsidRDefault="00A9638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B12E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6B337D6" w14:textId="77777777" w:rsidR="00891D67" w:rsidRPr="000B12E1" w:rsidRDefault="00891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891D67" w:rsidRPr="000B12E1" w14:paraId="74A6B8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72042D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51720DE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54BB6A" w14:textId="77777777" w:rsidR="00891D67" w:rsidRPr="000B12E1" w:rsidRDefault="00A9638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B12E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891D67" w:rsidRPr="000B12E1" w14:paraId="16673AC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C7080" w14:textId="77777777" w:rsidR="00891D67" w:rsidRPr="000B12E1" w:rsidRDefault="00A9638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174C3BB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859F9E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390" w14:textId="22D2ECD6" w:rsidR="00891D67" w:rsidRPr="000B12E1" w:rsidRDefault="005D7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7D77BD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1E2007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465862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2B95FA6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97380D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4E0EE8" w14:textId="10D49C58" w:rsidR="00891D67" w:rsidRPr="000B12E1" w:rsidRDefault="005D7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9EBF5D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618321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CDE7D0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F42F69E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FC065A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CADBF" w14:textId="477EA433" w:rsidR="00891D67" w:rsidRPr="000B12E1" w:rsidRDefault="005D7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F24663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072278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9C93AF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7DAA6B2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39D9E5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69213A" w14:textId="606E1643" w:rsidR="00891D67" w:rsidRPr="000B12E1" w:rsidRDefault="005D7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2C6B71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19C94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74195D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0FDDE1A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3E52B3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F79343" w14:textId="7A58EB18" w:rsidR="00891D67" w:rsidRPr="000B12E1" w:rsidRDefault="005D7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D96374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5013CF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618E91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A72531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AC4D0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6D0459" w14:textId="403FE0FE" w:rsidR="00891D67" w:rsidRPr="000B12E1" w:rsidRDefault="005D7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4CD1A7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7B37BD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04C2CC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8B1CF53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6B5402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8294B0" w14:textId="6DA7520D" w:rsidR="00891D67" w:rsidRPr="000B12E1" w:rsidRDefault="005D7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8EF41D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262218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35D3A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8CC3E54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800890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D55375" w14:textId="4703BE80" w:rsidR="00891D67" w:rsidRPr="000B12E1" w:rsidRDefault="005D77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2EF6C7F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54658A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101B11" w14:textId="77777777" w:rsidR="00891D67" w:rsidRPr="000B12E1" w:rsidRDefault="00A963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5EB0C41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1F27B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001C7F" w14:textId="3D72A8A3" w:rsidR="00891D67" w:rsidRPr="000B12E1" w:rsidRDefault="005D7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551F660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3F44FD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74CC9A" w14:textId="77777777" w:rsidR="00891D67" w:rsidRPr="000B12E1" w:rsidRDefault="00A963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9DA219C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484C91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AE29ED" w14:textId="77777777" w:rsidR="00891D67" w:rsidRPr="000B12E1" w:rsidRDefault="00891D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48B1502" w14:textId="77777777" w:rsidR="00891D67" w:rsidRPr="000B12E1" w:rsidRDefault="00891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B1B222" w14:textId="72BC51C0" w:rsidR="00891D67" w:rsidRPr="000B12E1" w:rsidRDefault="005D7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0BBC56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3CDBE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D0CF71" w14:textId="77777777" w:rsidR="00891D67" w:rsidRPr="000B12E1" w:rsidRDefault="00A963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9B2F78B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CF7301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7BA93B" w14:textId="3D99191A" w:rsidR="00891D67" w:rsidRPr="000B12E1" w:rsidRDefault="005D7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49181B4B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45E3DC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D76E82" w14:textId="77777777" w:rsidR="00891D67" w:rsidRPr="000B12E1" w:rsidRDefault="00A963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B7588E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CD0592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5B7E8B" w14:textId="3564D915" w:rsidR="00891D67" w:rsidRPr="000B12E1" w:rsidRDefault="005D7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125F6D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52AB0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A1FAFA" w14:textId="77777777" w:rsidR="00891D67" w:rsidRPr="000B12E1" w:rsidRDefault="00A963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E262894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EF94DA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2E35EE" w14:textId="78E8BDE9" w:rsidR="00891D67" w:rsidRPr="000B12E1" w:rsidRDefault="005D7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9D7B0EC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5893F9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8ACD13" w14:textId="77777777" w:rsidR="00891D67" w:rsidRPr="000B12E1" w:rsidRDefault="00A963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2EA06F3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198932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B112D0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92B92A0" w14:textId="13CA9832" w:rsidR="00891D67" w:rsidRPr="000B12E1" w:rsidRDefault="005D7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A4CE88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5120DA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C5F955" w14:textId="77777777" w:rsidR="00891D67" w:rsidRPr="000B12E1" w:rsidRDefault="00A963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8FAFFA8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2E9856" w14:textId="77777777" w:rsidR="00891D67" w:rsidRPr="000B12E1" w:rsidRDefault="00A963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696FFF2" w14:textId="77777777" w:rsidR="00891D67" w:rsidRPr="000B12E1" w:rsidRDefault="00A963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9E5C58C" w14:textId="5E3D7614" w:rsidR="00891D67" w:rsidRPr="000B12E1" w:rsidRDefault="005D7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D87581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46D9429" w14:textId="77777777" w:rsidR="00891D67" w:rsidRPr="000B12E1" w:rsidRDefault="00891D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3AE825" w14:textId="77777777" w:rsidR="00891D67" w:rsidRPr="000B12E1" w:rsidRDefault="00A9638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B12E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E873AA" w14:textId="77777777" w:rsidR="00891D67" w:rsidRPr="000B12E1" w:rsidRDefault="00891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891D67" w:rsidRPr="000B12E1" w14:paraId="1A3ACA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A9F848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6C37B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8A60E5E" w14:textId="77777777" w:rsidR="00891D67" w:rsidRPr="000B12E1" w:rsidRDefault="00891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81E6F7" w14:textId="77777777" w:rsidR="00891D67" w:rsidRPr="000B12E1" w:rsidRDefault="00A9638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B12E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B12E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4386821F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0953CC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824D98" w14:textId="77777777" w:rsidR="00891D67" w:rsidRPr="000B12E1" w:rsidRDefault="00A9638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DE7B27D" w14:textId="77777777" w:rsidR="00891D67" w:rsidRPr="000B12E1" w:rsidRDefault="00891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CB718F7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7456E01" w14:textId="77777777" w:rsidR="00891D67" w:rsidRPr="000B12E1" w:rsidRDefault="00891D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F6D65FA" w14:textId="77777777" w:rsidR="005D7766" w:rsidRPr="000B12E1" w:rsidRDefault="005D7766" w:rsidP="005D7766">
            <w:pPr>
              <w:spacing w:after="160" w:line="278" w:lineRule="auto"/>
              <w:rPr>
                <w:rFonts w:ascii="Arial" w:eastAsiaTheme="minorEastAsia" w:hAnsi="Arial" w:cs="Arial"/>
                <w:kern w:val="2"/>
                <w:sz w:val="20"/>
                <w:szCs w:val="20"/>
                <w:lang w:val="en-IN" w:eastAsia="zh-CN" w:bidi="mr-IN"/>
                <w14:ligatures w14:val="standardContextual"/>
              </w:rPr>
            </w:pPr>
            <w:r w:rsidRPr="000B12E1">
              <w:rPr>
                <w:rFonts w:ascii="Arial" w:eastAsiaTheme="minorEastAsia" w:hAnsi="Arial" w:cs="Arial"/>
                <w:kern w:val="2"/>
                <w:sz w:val="20"/>
                <w:szCs w:val="20"/>
                <w:lang w:val="en-IN" w:eastAsia="zh-CN" w:bidi="mr-IN"/>
                <w14:ligatures w14:val="standardContextual"/>
              </w:rPr>
              <w:t>Yes, the title is suitable. It clearly describes the topic, population, and location.</w:t>
            </w:r>
          </w:p>
          <w:p w14:paraId="6D9A17FE" w14:textId="77777777" w:rsidR="00891D67" w:rsidRPr="000B12E1" w:rsidRDefault="00891D6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4B97603C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6B5966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D7D5EE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9371075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07F423B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D1C903A" w14:textId="77777777" w:rsidR="00891D67" w:rsidRPr="000B12E1" w:rsidRDefault="00891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D5BCCA" w14:textId="00379E5D" w:rsidR="00891D67" w:rsidRPr="000B12E1" w:rsidRDefault="005D7766" w:rsidP="005D7766">
            <w:pPr>
              <w:spacing w:after="160" w:line="278" w:lineRule="auto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0B12E1">
              <w:rPr>
                <w:rFonts w:ascii="Arial" w:eastAsiaTheme="minorEastAsia" w:hAnsi="Arial" w:cs="Arial"/>
                <w:kern w:val="2"/>
                <w:sz w:val="20"/>
                <w:szCs w:val="20"/>
                <w:lang w:val="en-IN" w:eastAsia="zh-CN" w:bidi="mr-IN"/>
                <w14:ligatures w14:val="standardContextual"/>
              </w:rPr>
              <w:t xml:space="preserve">Partially. The abstract includes key results but lacks the study's limitations and the statistical test value (e.g., t-value). </w:t>
            </w:r>
          </w:p>
        </w:tc>
        <w:tc>
          <w:tcPr>
            <w:tcW w:w="1667" w:type="pct"/>
          </w:tcPr>
          <w:p w14:paraId="11B86DCF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1B5AD5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CCA6EB" w14:textId="77777777" w:rsidR="00891D67" w:rsidRPr="000B12E1" w:rsidRDefault="00A9638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B12E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92C75D7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9B1853B" w14:textId="77777777" w:rsidR="00891D67" w:rsidRPr="000B12E1" w:rsidRDefault="00A963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A511741" w14:textId="70C24698" w:rsidR="00891D67" w:rsidRPr="000B12E1" w:rsidRDefault="005D7766" w:rsidP="005D7766">
            <w:pPr>
              <w:spacing w:after="160" w:line="278" w:lineRule="auto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0B12E1">
              <w:rPr>
                <w:rFonts w:ascii="Arial" w:eastAsiaTheme="minorEastAsia" w:hAnsi="Arial" w:cs="Arial"/>
                <w:kern w:val="2"/>
                <w:sz w:val="20"/>
                <w:szCs w:val="20"/>
                <w:lang w:val="en-IN" w:eastAsia="zh-CN" w:bidi="mr-IN"/>
                <w14:ligatures w14:val="standardContextual"/>
              </w:rPr>
              <w:t>Mostly yes. However, there is a mismatch: the methodology states that Chi-square was used to test the null hypothesis, but the results section (Table 5) shows a t-test.</w:t>
            </w:r>
          </w:p>
        </w:tc>
        <w:tc>
          <w:tcPr>
            <w:tcW w:w="1667" w:type="pct"/>
          </w:tcPr>
          <w:p w14:paraId="53F5E4E4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70BF05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B2AFBF" w14:textId="77777777" w:rsidR="00891D67" w:rsidRPr="000B12E1" w:rsidRDefault="00A9638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0CE32B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73A59D" w14:textId="77777777" w:rsidR="00891D67" w:rsidRPr="000B12E1" w:rsidRDefault="00891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4A54C54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46E199F" w14:textId="77777777" w:rsidR="00891D67" w:rsidRPr="000B12E1" w:rsidRDefault="00891D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D999D7" w14:textId="62BA61EA" w:rsidR="00891D67" w:rsidRPr="000B12E1" w:rsidRDefault="005D77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sz w:val="20"/>
                <w:szCs w:val="20"/>
              </w:rPr>
              <w:t>Please remove old references - 2015-2017</w:t>
            </w:r>
          </w:p>
        </w:tc>
        <w:tc>
          <w:tcPr>
            <w:tcW w:w="1667" w:type="pct"/>
          </w:tcPr>
          <w:p w14:paraId="5CEFA5F8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0B12E1" w14:paraId="146569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39EA4D" w14:textId="77777777" w:rsidR="00891D67" w:rsidRPr="000B12E1" w:rsidRDefault="00A9638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7DE7BB1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D3C088C" w14:textId="77777777" w:rsidR="00891D67" w:rsidRPr="000B12E1" w:rsidRDefault="00891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320B522" w14:textId="77777777" w:rsidR="00891D67" w:rsidRPr="000B12E1" w:rsidRDefault="00A963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8D19DC3" w14:textId="77777777" w:rsidR="00891D67" w:rsidRPr="000B12E1" w:rsidRDefault="00891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9E1575" w14:textId="03907641" w:rsidR="00891D67" w:rsidRPr="000B12E1" w:rsidRDefault="00F00D1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B12E1">
              <w:rPr>
                <w:rFonts w:ascii="Arial" w:hAnsi="Arial" w:cs="Arial"/>
                <w:sz w:val="20"/>
                <w:szCs w:val="20"/>
              </w:rPr>
              <w:t>Yes. The manuscript does not mention obtaining ethical approval from an institutional review board (IRB) or informed consent from the participants. This is mandatory for human subject research</w:t>
            </w:r>
          </w:p>
        </w:tc>
        <w:tc>
          <w:tcPr>
            <w:tcW w:w="1667" w:type="pct"/>
          </w:tcPr>
          <w:p w14:paraId="37AA1E9E" w14:textId="77777777" w:rsidR="00891D67" w:rsidRPr="000B12E1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96AA06C" w14:textId="77777777" w:rsidR="000B12E1" w:rsidRPr="000B12E1" w:rsidRDefault="000B12E1" w:rsidP="000B12E1">
      <w:pPr>
        <w:rPr>
          <w:rFonts w:ascii="Arial" w:hAnsi="Arial" w:cs="Arial"/>
          <w:b/>
          <w:sz w:val="20"/>
          <w:szCs w:val="20"/>
          <w:u w:val="single"/>
        </w:rPr>
      </w:pPr>
      <w:r w:rsidRPr="000B12E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A993870" w14:textId="77777777" w:rsidR="000B12E1" w:rsidRPr="000B12E1" w:rsidRDefault="000B12E1" w:rsidP="000B12E1">
      <w:pPr>
        <w:rPr>
          <w:rFonts w:ascii="Arial" w:hAnsi="Arial" w:cs="Arial"/>
          <w:sz w:val="20"/>
          <w:szCs w:val="20"/>
        </w:rPr>
      </w:pPr>
      <w:r w:rsidRPr="000B12E1">
        <w:rPr>
          <w:rFonts w:ascii="Arial" w:hAnsi="Arial" w:cs="Arial"/>
          <w:color w:val="000000"/>
          <w:sz w:val="20"/>
          <w:szCs w:val="20"/>
        </w:rPr>
        <w:t>Sunil Malhar Kulkarni, College of Nursing</w:t>
      </w:r>
      <w:r w:rsidRPr="000B12E1">
        <w:rPr>
          <w:rFonts w:ascii="Arial" w:hAnsi="Arial" w:cs="Arial"/>
          <w:sz w:val="20"/>
          <w:szCs w:val="20"/>
        </w:rPr>
        <w:t xml:space="preserve">, </w:t>
      </w:r>
      <w:r w:rsidRPr="000B12E1">
        <w:rPr>
          <w:rFonts w:ascii="Arial" w:hAnsi="Arial" w:cs="Arial"/>
          <w:color w:val="000000"/>
          <w:sz w:val="20"/>
          <w:szCs w:val="20"/>
        </w:rPr>
        <w:t>India</w:t>
      </w:r>
    </w:p>
    <w:p w14:paraId="0316D511" w14:textId="77777777" w:rsidR="000B12E1" w:rsidRPr="000B12E1" w:rsidRDefault="000B12E1" w:rsidP="000B12E1">
      <w:pPr>
        <w:rPr>
          <w:rFonts w:ascii="Arial" w:hAnsi="Arial" w:cs="Arial"/>
          <w:sz w:val="20"/>
          <w:szCs w:val="20"/>
        </w:rPr>
      </w:pPr>
    </w:p>
    <w:p w14:paraId="118FB52C" w14:textId="77777777" w:rsidR="00891D67" w:rsidRPr="000B12E1" w:rsidRDefault="00891D67" w:rsidP="000B12E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891D67" w:rsidRPr="000B12E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950CA" w14:textId="77777777" w:rsidR="00717A01" w:rsidRDefault="00717A01">
      <w:r>
        <w:separator/>
      </w:r>
    </w:p>
  </w:endnote>
  <w:endnote w:type="continuationSeparator" w:id="0">
    <w:p w14:paraId="72BA0CDD" w14:textId="77777777" w:rsidR="00717A01" w:rsidRDefault="00717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539B" w14:textId="77777777" w:rsidR="00891D67" w:rsidRDefault="00891D67">
    <w:pPr>
      <w:pStyle w:val="Footer"/>
      <w:jc w:val="right"/>
    </w:pPr>
  </w:p>
  <w:p w14:paraId="62A36C99" w14:textId="77777777" w:rsidR="00891D67" w:rsidRDefault="00A9638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28A1D33" w14:textId="77777777" w:rsidR="00891D67" w:rsidRDefault="00A9638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78EEB6A" w14:textId="77777777" w:rsidR="00891D67" w:rsidRDefault="00891D67">
    <w:pPr>
      <w:pStyle w:val="Footer"/>
      <w:jc w:val="right"/>
    </w:pPr>
  </w:p>
  <w:p w14:paraId="40EA430F" w14:textId="77777777" w:rsidR="00891D67" w:rsidRDefault="00891D6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DE615" w14:textId="77777777" w:rsidR="00717A01" w:rsidRDefault="00717A01">
      <w:r>
        <w:separator/>
      </w:r>
    </w:p>
  </w:footnote>
  <w:footnote w:type="continuationSeparator" w:id="0">
    <w:p w14:paraId="077CFAE4" w14:textId="77777777" w:rsidR="00717A01" w:rsidRDefault="00717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545F7" w14:textId="77777777" w:rsidR="00891D67" w:rsidRDefault="00891D6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689BF38" w14:textId="77777777" w:rsidR="00891D67" w:rsidRDefault="00A9638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7016448">
    <w:abstractNumId w:val="4"/>
  </w:num>
  <w:num w:numId="2" w16cid:durableId="1968854100">
    <w:abstractNumId w:val="8"/>
  </w:num>
  <w:num w:numId="3" w16cid:durableId="1882790845">
    <w:abstractNumId w:val="7"/>
  </w:num>
  <w:num w:numId="4" w16cid:durableId="1313483778">
    <w:abstractNumId w:val="9"/>
  </w:num>
  <w:num w:numId="5" w16cid:durableId="978194661">
    <w:abstractNumId w:val="6"/>
  </w:num>
  <w:num w:numId="6" w16cid:durableId="1827044521">
    <w:abstractNumId w:val="0"/>
  </w:num>
  <w:num w:numId="7" w16cid:durableId="1885870084">
    <w:abstractNumId w:val="3"/>
  </w:num>
  <w:num w:numId="8" w16cid:durableId="527908886">
    <w:abstractNumId w:val="11"/>
  </w:num>
  <w:num w:numId="9" w16cid:durableId="1418867083">
    <w:abstractNumId w:val="10"/>
  </w:num>
  <w:num w:numId="10" w16cid:durableId="219874145">
    <w:abstractNumId w:val="2"/>
  </w:num>
  <w:num w:numId="11" w16cid:durableId="1948467233">
    <w:abstractNumId w:val="1"/>
  </w:num>
  <w:num w:numId="12" w16cid:durableId="769085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67"/>
    <w:rsid w:val="00052CF5"/>
    <w:rsid w:val="000A6622"/>
    <w:rsid w:val="000B12E1"/>
    <w:rsid w:val="00330BAD"/>
    <w:rsid w:val="00385AA6"/>
    <w:rsid w:val="00387290"/>
    <w:rsid w:val="004D7BEF"/>
    <w:rsid w:val="005D7766"/>
    <w:rsid w:val="00644C2C"/>
    <w:rsid w:val="00717A01"/>
    <w:rsid w:val="00891D67"/>
    <w:rsid w:val="009810F1"/>
    <w:rsid w:val="00A77021"/>
    <w:rsid w:val="00A96383"/>
    <w:rsid w:val="00B63895"/>
    <w:rsid w:val="00C846D8"/>
    <w:rsid w:val="00CF01C9"/>
    <w:rsid w:val="00D437D7"/>
    <w:rsid w:val="00F00D1B"/>
    <w:rsid w:val="00FF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FA32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2026-06-23T09:57:00Z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