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891D67" w:rsidRPr="00311D72" w14:paraId="0B227BD1" w14:textId="77777777">
        <w:trPr>
          <w:trHeight w:val="20"/>
          <w:jc w:val="center"/>
        </w:trPr>
        <w:tc>
          <w:tcPr>
            <w:tcW w:w="1186" w:type="pct"/>
          </w:tcPr>
          <w:p w14:paraId="535E5640" w14:textId="77777777" w:rsidR="00891D67" w:rsidRPr="00311D72" w:rsidRDefault="00AF3CB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51FAC51" w14:textId="77777777" w:rsidR="00891D67" w:rsidRPr="00311D72" w:rsidRDefault="00AF3CB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11D7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891D67" w:rsidRPr="00311D72" w14:paraId="0FC560D3" w14:textId="77777777">
        <w:trPr>
          <w:trHeight w:val="20"/>
          <w:jc w:val="center"/>
        </w:trPr>
        <w:tc>
          <w:tcPr>
            <w:tcW w:w="1186" w:type="pct"/>
          </w:tcPr>
          <w:p w14:paraId="44F4B2FA" w14:textId="77777777" w:rsidR="00891D67" w:rsidRPr="00311D72" w:rsidRDefault="00AF3CB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A83078B" w14:textId="73C3B282" w:rsidR="00891D67" w:rsidRPr="00311D72" w:rsidRDefault="00052CF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Ms_AJRMMS_2644</w:t>
            </w:r>
          </w:p>
        </w:tc>
      </w:tr>
      <w:tr w:rsidR="00891D67" w:rsidRPr="00311D72" w14:paraId="2A5A78EC" w14:textId="77777777">
        <w:trPr>
          <w:trHeight w:val="20"/>
          <w:jc w:val="center"/>
        </w:trPr>
        <w:tc>
          <w:tcPr>
            <w:tcW w:w="1186" w:type="pct"/>
          </w:tcPr>
          <w:p w14:paraId="222045E9" w14:textId="77777777" w:rsidR="00891D67" w:rsidRPr="00311D72" w:rsidRDefault="00AF3CB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79E553E" w14:textId="77777777" w:rsidR="00891D67" w:rsidRPr="00311D72" w:rsidRDefault="004D7BE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COMPLIANCE WITH THE WHO’S MATERNITY HEALTHCARE WASTE MANAGEMENT GUIDELINES AMONG NURSES AND MIDWIVES IN NNAMDI AZIKIWE UNIVERSITY TEACHING HOSPITAL, NNEWI</w:t>
            </w:r>
          </w:p>
          <w:p w14:paraId="70AC7E84" w14:textId="77777777" w:rsidR="00DB2A8A" w:rsidRPr="00311D72" w:rsidRDefault="00DB2A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247E919B" w14:textId="4CAAB746" w:rsidR="00212866" w:rsidRPr="00311D72" w:rsidRDefault="002128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11D72">
              <w:rPr>
                <w:rFonts w:ascii="Arial" w:hAnsi="Arial" w:cs="Arial"/>
                <w:b/>
                <w:color w:val="FF0000"/>
                <w:sz w:val="20"/>
                <w:szCs w:val="20"/>
                <w:lang w:val="en-GB"/>
              </w:rPr>
              <w:t xml:space="preserve">Smart topic : </w:t>
            </w:r>
            <w:r w:rsidRPr="00311D7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11D72">
              <w:rPr>
                <w:rFonts w:ascii="Arial" w:hAnsi="Arial" w:cs="Arial"/>
                <w:color w:val="FF0000"/>
                <w:sz w:val="20"/>
                <w:szCs w:val="20"/>
              </w:rPr>
              <w:t>Factors contributing To the Uptake of The WHO Guidelines on the Disposal of Maternity Health Disposals Among Maternity Service Providers in Azikiwe University Teaching Hospital Nnewi</w:t>
            </w:r>
            <w:r w:rsidR="007823CE" w:rsidRPr="00311D72">
              <w:rPr>
                <w:rFonts w:ascii="Arial" w:hAnsi="Arial" w:cs="Arial"/>
                <w:color w:val="FF0000"/>
                <w:sz w:val="20"/>
                <w:szCs w:val="20"/>
              </w:rPr>
              <w:t>, Nigeria</w:t>
            </w:r>
          </w:p>
          <w:p w14:paraId="4B26CB85" w14:textId="2969A6B2" w:rsidR="00DB2A8A" w:rsidRPr="00311D72" w:rsidRDefault="00DB2A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91D67" w:rsidRPr="00311D72" w14:paraId="6E40C61D" w14:textId="77777777">
        <w:trPr>
          <w:trHeight w:val="20"/>
          <w:jc w:val="center"/>
        </w:trPr>
        <w:tc>
          <w:tcPr>
            <w:tcW w:w="1186" w:type="pct"/>
          </w:tcPr>
          <w:p w14:paraId="6BDDB3C6" w14:textId="77777777" w:rsidR="00891D67" w:rsidRPr="00311D72" w:rsidRDefault="00AF3CB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3469C0E" w14:textId="77777777" w:rsidR="00891D67" w:rsidRPr="00311D72" w:rsidRDefault="00AF3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36DD98EE" w14:textId="77777777" w:rsidR="00891D67" w:rsidRPr="00311D72" w:rsidRDefault="00891D6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5FD36B4" w14:textId="77777777" w:rsidR="00891D67" w:rsidRPr="00311D72" w:rsidRDefault="00891D6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97C113F" w14:textId="77777777" w:rsidR="00891D67" w:rsidRPr="00311D72" w:rsidRDefault="00AF3CB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11D7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11D7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AE8FA1" w14:textId="77777777" w:rsidR="00891D67" w:rsidRPr="00311D72" w:rsidRDefault="00891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891D67" w:rsidRPr="00311D72" w14:paraId="757545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C8E322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BBE92C7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color w:val="FF0000"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911A6D9" w14:textId="77777777" w:rsidR="00891D67" w:rsidRPr="00311D72" w:rsidRDefault="00AF3CB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11D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1D7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3AA268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021ACF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0670E7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5260F2F" w14:textId="77777777" w:rsidR="00891D67" w:rsidRPr="00311D72" w:rsidRDefault="00AF3CB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213991" w14:textId="14E44127" w:rsidR="00891D67" w:rsidRPr="00311D72" w:rsidRDefault="00843307" w:rsidP="00843307">
            <w:pPr>
              <w:contextualSpacing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May use maternal hospital waste disposal is more and target population is maternity service providers are  ASMART</w:t>
            </w:r>
          </w:p>
        </w:tc>
        <w:tc>
          <w:tcPr>
            <w:tcW w:w="1667" w:type="pct"/>
          </w:tcPr>
          <w:p w14:paraId="55AA520E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A5E10C" w14:textId="77777777" w:rsidR="00891D67" w:rsidRPr="00311D72" w:rsidRDefault="00891D67">
      <w:pPr>
        <w:rPr>
          <w:rFonts w:ascii="Arial" w:hAnsi="Arial" w:cs="Arial"/>
          <w:sz w:val="20"/>
          <w:szCs w:val="20"/>
          <w:lang w:val="en-GB"/>
        </w:rPr>
      </w:pPr>
    </w:p>
    <w:p w14:paraId="5A0E6E88" w14:textId="77777777" w:rsidR="00891D67" w:rsidRPr="00311D72" w:rsidRDefault="00AF3CB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11D7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6B337D6" w14:textId="77777777" w:rsidR="00891D67" w:rsidRPr="00311D72" w:rsidRDefault="00891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91D67" w:rsidRPr="00311D72" w14:paraId="74A6B8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2042D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51720DE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color w:val="FF0000"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54BB6A" w14:textId="77777777" w:rsidR="00891D67" w:rsidRPr="00311D72" w:rsidRDefault="00AF3CB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1D7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891D67" w:rsidRPr="00311D72" w14:paraId="16673AC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C7080" w14:textId="77777777" w:rsidR="00891D67" w:rsidRPr="00311D72" w:rsidRDefault="00AF3CB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174C3BB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59F9E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390" w14:textId="3E06DF6E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67D77BD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1E2007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465862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2B95FA6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7380D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E0EE8" w14:textId="3FA174B6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D9EBF5D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618321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CDE7D0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F42F69E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FC065A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CADBF" w14:textId="7871DA0D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8F24663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072278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9C93AF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7DAA6B2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39D9E5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69213A" w14:textId="5C3C7939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GOODGOOD</w:t>
            </w:r>
          </w:p>
        </w:tc>
        <w:tc>
          <w:tcPr>
            <w:tcW w:w="1667" w:type="pct"/>
          </w:tcPr>
          <w:p w14:paraId="142C6B71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19C94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74195D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0FDDE1A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3E52B3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79343" w14:textId="3470E084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NEED IMPROVEMENT</w:t>
            </w:r>
          </w:p>
        </w:tc>
        <w:tc>
          <w:tcPr>
            <w:tcW w:w="1667" w:type="pct"/>
          </w:tcPr>
          <w:p w14:paraId="67D96374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5013CF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618E91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A72531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AC4D0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6D0459" w14:textId="591CDE9F" w:rsidR="00891D67" w:rsidRPr="00311D72" w:rsidRDefault="00843307" w:rsidP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MISSING PER SPECIFIC OBJECTIVE</w:t>
            </w:r>
          </w:p>
        </w:tc>
        <w:tc>
          <w:tcPr>
            <w:tcW w:w="1667" w:type="pct"/>
          </w:tcPr>
          <w:p w14:paraId="5A4CD1A7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7B37BD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04C2CC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8B1CF53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6B5402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8294B0" w14:textId="79CF75BC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48EF41D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262218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35D3A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8CC3E54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800890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D55375" w14:textId="31D2C4AC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2EF6C7F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54658A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101B11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5EB0C41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1F27B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001C7F" w14:textId="16C313BA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NEED</w:t>
            </w:r>
          </w:p>
        </w:tc>
        <w:tc>
          <w:tcPr>
            <w:tcW w:w="1667" w:type="pct"/>
          </w:tcPr>
          <w:p w14:paraId="2551F660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3F44FD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74CC9A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9DA219C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4C91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AE29ED" w14:textId="77777777" w:rsidR="00891D67" w:rsidRPr="00311D72" w:rsidRDefault="00891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48B1502" w14:textId="77777777" w:rsidR="00891D67" w:rsidRPr="00311D72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B1B222" w14:textId="73D81EAF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CLEAR</w:t>
            </w:r>
          </w:p>
        </w:tc>
        <w:tc>
          <w:tcPr>
            <w:tcW w:w="1667" w:type="pct"/>
          </w:tcPr>
          <w:p w14:paraId="4A0BBC56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3CDBE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D0CF71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9B2F78B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1CF7301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7BA93B" w14:textId="1010278F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49181B4B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45E3DC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D76E82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B7588E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CD0592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5B7E8B" w14:textId="570E1986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GOOOD</w:t>
            </w:r>
          </w:p>
        </w:tc>
        <w:tc>
          <w:tcPr>
            <w:tcW w:w="1667" w:type="pct"/>
          </w:tcPr>
          <w:p w14:paraId="72125F6D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52AB0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A1FAFA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E262894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EF94DA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2E35EE" w14:textId="68090705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9D7B0EC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5893F9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8ACD13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2EA06F3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198932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B112D0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2B92A0" w14:textId="464196A0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7A4CE88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5120DA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C5F955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8FAFFA8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2E9856" w14:textId="77777777" w:rsidR="00891D67" w:rsidRPr="00311D72" w:rsidRDefault="00AF3CB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96FFF2" w14:textId="77777777" w:rsidR="00891D67" w:rsidRPr="00311D72" w:rsidRDefault="00AF3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9E5C58C" w14:textId="13580095" w:rsidR="00891D67" w:rsidRPr="00311D72" w:rsidRDefault="00843307">
            <w:pPr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ED87581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6D9429" w14:textId="77777777" w:rsidR="00891D67" w:rsidRPr="00311D72" w:rsidRDefault="00891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3AE825" w14:textId="77777777" w:rsidR="00891D67" w:rsidRPr="00311D72" w:rsidRDefault="00AF3CB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11D7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E873AA" w14:textId="77777777" w:rsidR="00891D67" w:rsidRPr="00311D72" w:rsidRDefault="00891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891D67" w:rsidRPr="00311D72" w14:paraId="1A3ACA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A9F848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6C37B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8A60E5E" w14:textId="77777777" w:rsidR="00891D67" w:rsidRPr="00311D72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81E6F7" w14:textId="77777777" w:rsidR="00891D67" w:rsidRPr="00311D72" w:rsidRDefault="00AF3CB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11D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11D7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386821F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0953CC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824D98" w14:textId="77777777" w:rsidR="00891D67" w:rsidRPr="00311D72" w:rsidRDefault="00AF3CB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E7B27D" w14:textId="77777777" w:rsidR="00891D67" w:rsidRPr="00311D72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B718F7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7456E01" w14:textId="77777777" w:rsidR="00891D67" w:rsidRPr="00311D72" w:rsidRDefault="00891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EA6D93" w14:textId="77777777" w:rsidR="00891D67" w:rsidRPr="00311D72" w:rsidRDefault="0084330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D9A17FE" w14:textId="66FA5BCD" w:rsidR="00843307" w:rsidRPr="00311D72" w:rsidRDefault="00096080" w:rsidP="000960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color w:val="FF0000"/>
                <w:sz w:val="20"/>
                <w:szCs w:val="20"/>
              </w:rPr>
              <w:t>Factors contributing To the Uptake of the WHO Guidelines on the Disposal of Maternity Health Disposals Among Maternity Service Providers in Azikiwe University Teaching Hospital Nnewi</w:t>
            </w:r>
          </w:p>
        </w:tc>
        <w:tc>
          <w:tcPr>
            <w:tcW w:w="1667" w:type="pct"/>
          </w:tcPr>
          <w:p w14:paraId="4B97603C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6B5966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D7D5EE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9371075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07F423B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D1C903A" w14:textId="77777777" w:rsidR="00891D67" w:rsidRPr="00311D72" w:rsidRDefault="00891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D5BCCA" w14:textId="76D2CD2A" w:rsidR="00891D67" w:rsidRPr="00311D72" w:rsidRDefault="00096080" w:rsidP="00516B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Introduce the topic globally, regionally</w:t>
            </w:r>
            <w:r w:rsidR="003A487F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</w:t>
            </w: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626B53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and </w:t>
            </w:r>
            <w:r w:rsidR="003A487F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locally</w:t>
            </w:r>
            <w:r w:rsidR="00626B53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but in the study area</w:t>
            </w:r>
            <w:r w:rsidR="003A487F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</w:t>
            </w:r>
            <w:r w:rsidR="00626B53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information </w:t>
            </w:r>
            <w:r w:rsidR="003A487F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remains</w:t>
            </w:r>
            <w:r w:rsidR="00626B53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undocumented.</w:t>
            </w:r>
            <w:r w:rsidR="003A487F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was these reasons that led to the study. Introduce the topic and specific objectives, </w:t>
            </w:r>
            <w:r w:rsidR="00516B2C"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state significant methods and methodology, and ethical clearance</w:t>
            </w:r>
          </w:p>
        </w:tc>
        <w:tc>
          <w:tcPr>
            <w:tcW w:w="1667" w:type="pct"/>
          </w:tcPr>
          <w:p w14:paraId="11B86DCF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1B5AD5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CCA6EB" w14:textId="77777777" w:rsidR="00891D67" w:rsidRPr="00311D72" w:rsidRDefault="00AF3CB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11D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92C75D7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9B1853B" w14:textId="77777777" w:rsidR="00891D67" w:rsidRPr="00311D72" w:rsidRDefault="00AF3C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A511741" w14:textId="019972B9" w:rsidR="00891D67" w:rsidRPr="00311D72" w:rsidRDefault="00516B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CORRECT</w:t>
            </w:r>
          </w:p>
        </w:tc>
        <w:tc>
          <w:tcPr>
            <w:tcW w:w="1667" w:type="pct"/>
          </w:tcPr>
          <w:p w14:paraId="53F5E4E4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70BF05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B2AFBF" w14:textId="77777777" w:rsidR="00891D67" w:rsidRPr="00311D72" w:rsidRDefault="00AF3CB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0CE32B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73A59D" w14:textId="77777777" w:rsidR="00891D67" w:rsidRPr="00311D72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A54C54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46E199F" w14:textId="77777777" w:rsidR="00891D67" w:rsidRPr="00311D72" w:rsidRDefault="00891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999D7" w14:textId="47140F7B" w:rsidR="00891D67" w:rsidRPr="00311D72" w:rsidRDefault="00516B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EFA5F8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91D67" w:rsidRPr="00311D72" w14:paraId="1465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39EA4D" w14:textId="77777777" w:rsidR="00891D67" w:rsidRPr="00311D72" w:rsidRDefault="00AF3CB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7DE7BB1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3C088C" w14:textId="77777777" w:rsidR="00891D67" w:rsidRPr="00311D72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20B522" w14:textId="77777777" w:rsidR="00891D67" w:rsidRPr="00311D72" w:rsidRDefault="00AF3CB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8D19DC3" w14:textId="77777777" w:rsidR="00891D67" w:rsidRPr="00311D72" w:rsidRDefault="00891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9E1575" w14:textId="484F9E0A" w:rsidR="00891D67" w:rsidRPr="00311D72" w:rsidRDefault="00516B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1D72">
              <w:rPr>
                <w:rFonts w:ascii="Arial" w:hAnsi="Arial" w:cs="Arial"/>
                <w:bCs/>
                <w:color w:val="FF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AA1E9E" w14:textId="77777777" w:rsidR="00891D67" w:rsidRPr="00311D72" w:rsidRDefault="00891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8FB52C" w14:textId="77777777" w:rsidR="00891D67" w:rsidRPr="00311D72" w:rsidRDefault="00891D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4D307A9" w14:textId="77777777" w:rsidR="00A15A0C" w:rsidRPr="00311D72" w:rsidRDefault="00A15A0C" w:rsidP="00A15A0C">
      <w:pPr>
        <w:rPr>
          <w:rFonts w:ascii="Arial" w:hAnsi="Arial" w:cs="Arial"/>
          <w:b/>
          <w:sz w:val="20"/>
          <w:szCs w:val="20"/>
          <w:u w:val="single"/>
        </w:rPr>
      </w:pPr>
      <w:r w:rsidRPr="00311D7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ED9B397" w14:textId="77777777" w:rsidR="00A15A0C" w:rsidRPr="00311D72" w:rsidRDefault="00A15A0C" w:rsidP="00A15A0C">
      <w:pPr>
        <w:rPr>
          <w:rFonts w:ascii="Arial" w:hAnsi="Arial" w:cs="Arial"/>
          <w:sz w:val="20"/>
          <w:szCs w:val="20"/>
        </w:rPr>
      </w:pPr>
      <w:r w:rsidRPr="00311D72">
        <w:rPr>
          <w:rFonts w:ascii="Arial" w:hAnsi="Arial" w:cs="Arial"/>
          <w:sz w:val="20"/>
          <w:szCs w:val="20"/>
        </w:rPr>
        <w:t>.</w:t>
      </w:r>
      <w:r w:rsidRPr="00311D72">
        <w:rPr>
          <w:rFonts w:ascii="Arial" w:hAnsi="Arial" w:cs="Arial"/>
          <w:color w:val="000000"/>
          <w:sz w:val="20"/>
          <w:szCs w:val="20"/>
        </w:rPr>
        <w:t xml:space="preserve"> Maurice B Silali, Mount Kigali University, Rwanda</w:t>
      </w:r>
      <w:r w:rsidRPr="00311D72">
        <w:rPr>
          <w:rFonts w:ascii="Arial" w:hAnsi="Arial" w:cs="Arial"/>
          <w:color w:val="000000"/>
          <w:sz w:val="20"/>
          <w:szCs w:val="20"/>
        </w:rPr>
        <w:br/>
      </w:r>
    </w:p>
    <w:p w14:paraId="185A123D" w14:textId="77777777" w:rsidR="006D252E" w:rsidRPr="00311D72" w:rsidRDefault="006D252E" w:rsidP="00A15A0C">
      <w:pPr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D252E" w:rsidRPr="00311D7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845B" w14:textId="77777777" w:rsidR="00AE010F" w:rsidRDefault="00AE010F">
      <w:r>
        <w:separator/>
      </w:r>
    </w:p>
  </w:endnote>
  <w:endnote w:type="continuationSeparator" w:id="0">
    <w:p w14:paraId="0E5E7688" w14:textId="77777777" w:rsidR="00AE010F" w:rsidRDefault="00AE0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539B" w14:textId="77777777" w:rsidR="00891D67" w:rsidRDefault="00891D67">
    <w:pPr>
      <w:pStyle w:val="Footer"/>
      <w:jc w:val="right"/>
    </w:pPr>
  </w:p>
  <w:p w14:paraId="62A36C99" w14:textId="77777777" w:rsidR="00891D67" w:rsidRDefault="00AF3CB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6486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64868">
      <w:rPr>
        <w:b/>
        <w:noProof/>
        <w:sz w:val="20"/>
      </w:rPr>
      <w:t>1</w:t>
    </w:r>
    <w:r>
      <w:rPr>
        <w:b/>
        <w:sz w:val="20"/>
      </w:rPr>
      <w:fldChar w:fldCharType="end"/>
    </w:r>
  </w:p>
  <w:p w14:paraId="328A1D33" w14:textId="77777777" w:rsidR="00891D67" w:rsidRDefault="00AF3CB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78EEB6A" w14:textId="77777777" w:rsidR="00891D67" w:rsidRDefault="00891D67">
    <w:pPr>
      <w:pStyle w:val="Footer"/>
      <w:jc w:val="right"/>
    </w:pPr>
  </w:p>
  <w:p w14:paraId="40EA430F" w14:textId="77777777" w:rsidR="00891D67" w:rsidRDefault="00891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F414" w14:textId="77777777" w:rsidR="00AE010F" w:rsidRDefault="00AE010F">
      <w:r>
        <w:separator/>
      </w:r>
    </w:p>
  </w:footnote>
  <w:footnote w:type="continuationSeparator" w:id="0">
    <w:p w14:paraId="22CD16CE" w14:textId="77777777" w:rsidR="00AE010F" w:rsidRDefault="00AE0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45F7" w14:textId="77777777" w:rsidR="00891D67" w:rsidRDefault="00891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689BF38" w14:textId="77777777" w:rsidR="00891D67" w:rsidRDefault="00AF3CB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9511725">
    <w:abstractNumId w:val="4"/>
  </w:num>
  <w:num w:numId="2" w16cid:durableId="1013536707">
    <w:abstractNumId w:val="8"/>
  </w:num>
  <w:num w:numId="3" w16cid:durableId="1238587061">
    <w:abstractNumId w:val="7"/>
  </w:num>
  <w:num w:numId="4" w16cid:durableId="1031765252">
    <w:abstractNumId w:val="9"/>
  </w:num>
  <w:num w:numId="5" w16cid:durableId="1225724260">
    <w:abstractNumId w:val="6"/>
  </w:num>
  <w:num w:numId="6" w16cid:durableId="683436031">
    <w:abstractNumId w:val="0"/>
  </w:num>
  <w:num w:numId="7" w16cid:durableId="1958179728">
    <w:abstractNumId w:val="3"/>
  </w:num>
  <w:num w:numId="8" w16cid:durableId="151721339">
    <w:abstractNumId w:val="11"/>
  </w:num>
  <w:num w:numId="9" w16cid:durableId="1401639074">
    <w:abstractNumId w:val="10"/>
  </w:num>
  <w:num w:numId="10" w16cid:durableId="2051219405">
    <w:abstractNumId w:val="2"/>
  </w:num>
  <w:num w:numId="11" w16cid:durableId="1151286358">
    <w:abstractNumId w:val="1"/>
  </w:num>
  <w:num w:numId="12" w16cid:durableId="5014349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D67"/>
    <w:rsid w:val="00005FA1"/>
    <w:rsid w:val="00052CF5"/>
    <w:rsid w:val="00096080"/>
    <w:rsid w:val="00212866"/>
    <w:rsid w:val="00241029"/>
    <w:rsid w:val="0026351D"/>
    <w:rsid w:val="002B7B89"/>
    <w:rsid w:val="00311D72"/>
    <w:rsid w:val="00330BAD"/>
    <w:rsid w:val="003A487F"/>
    <w:rsid w:val="004D7BEF"/>
    <w:rsid w:val="00516B2C"/>
    <w:rsid w:val="005C0FAF"/>
    <w:rsid w:val="00626B53"/>
    <w:rsid w:val="006A712D"/>
    <w:rsid w:val="006D252E"/>
    <w:rsid w:val="007823CE"/>
    <w:rsid w:val="00802E73"/>
    <w:rsid w:val="00843307"/>
    <w:rsid w:val="00891D67"/>
    <w:rsid w:val="008A4AA0"/>
    <w:rsid w:val="008D2AAF"/>
    <w:rsid w:val="00A15A0C"/>
    <w:rsid w:val="00AE010F"/>
    <w:rsid w:val="00AF3CB8"/>
    <w:rsid w:val="00C77CA4"/>
    <w:rsid w:val="00C9226B"/>
    <w:rsid w:val="00D437D7"/>
    <w:rsid w:val="00D6582D"/>
    <w:rsid w:val="00DB2A8A"/>
    <w:rsid w:val="00F64868"/>
    <w:rsid w:val="00F95161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FA32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52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D2AA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A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  <vt:variant>
        <vt:lpstr>Titel</vt:lpstr>
      </vt:variant>
      <vt:variant>
        <vt:i4>1</vt:i4>
      </vt:variant>
    </vt:vector>
  </HeadingPairs>
  <TitlesOfParts>
    <vt:vector size="13" baseType="lpstr">
      <vt:lpstr/>
      <vt:lpstr>General guidelines for the Peer Review process: </vt:lpstr>
      <vt:lpstr/>
      <vt:lpstr>1. AI Use Declaration</vt:lpstr>
      <vt:lpstr/>
      <vt:lpstr>Artificial Intelligence (AI)-generated review comments are prohibited during pee</vt:lpstr>
      <vt:lpstr/>
      <vt:lpstr/>
      <vt:lpstr>    PART 2.1 (Objective Evaluation)</vt:lpstr>
      <vt:lpstr>    PART 2.2 (Subjective Evaluation)</vt:lpstr>
      <vt:lpstr>    </vt:lpstr>
      <vt:lpstr>    PART 3. Confidential Comments (If any) to the Editor:</vt:lpstr>
      <vt:lpstr/>
    </vt:vector>
  </TitlesOfParts>
  <Company/>
  <LinksUpToDate>false</LinksUpToDate>
  <CharactersWithSpaces>4953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24</cp:revision>
  <dcterms:created xsi:type="dcterms:W3CDTF">2026-06-09T13:37:00Z</dcterms:created>
  <dcterms:modified xsi:type="dcterms:W3CDTF">2026-06-23T09:56:00Z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