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030A88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030A8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030A88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30A8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030A88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030A8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0E1AFFBA" w:rsidR="004D3449" w:rsidRPr="00030A88" w:rsidRDefault="00F708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Ms_AJPAM_2802</w:t>
            </w:r>
          </w:p>
        </w:tc>
      </w:tr>
      <w:tr w:rsidR="004D3449" w:rsidRPr="00030A88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030A8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493051C2" w:rsidR="004D3449" w:rsidRPr="00030A88" w:rsidRDefault="00F708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Deferred Statistical Convergence in </w:t>
            </w:r>
            <w:proofErr w:type="spellStart"/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>Paranormed</w:t>
            </w:r>
            <w:proofErr w:type="spellEnd"/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Space</w:t>
            </w:r>
          </w:p>
        </w:tc>
      </w:tr>
      <w:tr w:rsidR="004D3449" w:rsidRPr="00030A88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030A8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030A88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7B84CA" w14:textId="77777777" w:rsidR="004D3449" w:rsidRPr="00030A88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030A8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30A8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30A8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030A88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030A88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030A8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30A8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30A8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030A8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59C8AC0F" w:rsidR="004D3449" w:rsidRPr="00030A88" w:rsidRDefault="00CE475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635D1BA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74335F" w14:textId="77777777" w:rsidR="004D3449" w:rsidRPr="00030A88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030A8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30A8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030A88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030A88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030A8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30A8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030A8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030A8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030A88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030A8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027DA900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29C9078B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20332F39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B8AFD2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66A77260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645DE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40DBB074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470D3B57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61AA5358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984D0A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5E4C2F88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EA0D61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030A8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2BC86912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B7C85A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030A8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030A88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030A88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4273AA43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0D9FB2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030A8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276763E5" w14:textId="6A579432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4701DFC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030A8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3CDD236C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345E27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030A8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0AA4B73C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3221DF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030A8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6C1639D5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030A8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030A8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030A8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2BB593B2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8B2A6F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030A88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030A8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30A8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030A88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030A88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030A88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030A8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30A8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30A8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30A8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030A8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030A88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030A88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23FD4DAD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030A88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6F2DC230" w:rsidR="004D3449" w:rsidRPr="00030A88" w:rsidRDefault="00CE475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030A8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30A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030A8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497F8F8B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D96E1F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030A8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030A88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030A88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3DB294BF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E48178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30A88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030A8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030A88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030A8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030A88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070147A5" w:rsidR="004D3449" w:rsidRPr="00030A88" w:rsidRDefault="00CE475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0A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8EF690" w14:textId="77777777" w:rsidR="004D3449" w:rsidRPr="00030A88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58E8AA" w14:textId="77777777" w:rsidR="00030A88" w:rsidRPr="00030A88" w:rsidRDefault="00030A88" w:rsidP="00030A8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30A88">
        <w:rPr>
          <w:rFonts w:ascii="Arial" w:hAnsi="Arial" w:cs="Arial"/>
          <w:b/>
          <w:u w:val="single"/>
        </w:rPr>
        <w:t>Reviewer details:</w:t>
      </w:r>
    </w:p>
    <w:p w14:paraId="01E28D11" w14:textId="77777777" w:rsidR="00030A88" w:rsidRPr="00030A88" w:rsidRDefault="00030A88" w:rsidP="00030A88">
      <w:pPr>
        <w:rPr>
          <w:rFonts w:ascii="Arial" w:hAnsi="Arial" w:cs="Arial"/>
          <w:sz w:val="20"/>
          <w:szCs w:val="20"/>
        </w:rPr>
      </w:pPr>
      <w:r w:rsidRPr="00030A88">
        <w:rPr>
          <w:rFonts w:ascii="Arial" w:hAnsi="Arial" w:cs="Arial"/>
          <w:sz w:val="20"/>
          <w:szCs w:val="20"/>
        </w:rPr>
        <w:t>.</w:t>
      </w:r>
      <w:r w:rsidRPr="00030A88">
        <w:rPr>
          <w:rFonts w:ascii="Arial" w:hAnsi="Arial" w:cs="Arial"/>
          <w:color w:val="000000"/>
          <w:sz w:val="20"/>
          <w:szCs w:val="20"/>
        </w:rPr>
        <w:t xml:space="preserve"> Mantha Srikanth, Geethanjali College of Engineering and Technology </w:t>
      </w:r>
      <w:r w:rsidRPr="00030A88">
        <w:rPr>
          <w:rFonts w:ascii="Arial" w:hAnsi="Arial" w:cs="Arial"/>
          <w:sz w:val="20"/>
          <w:szCs w:val="20"/>
        </w:rPr>
        <w:t xml:space="preserve">, </w:t>
      </w:r>
      <w:r w:rsidRPr="00030A88">
        <w:rPr>
          <w:rFonts w:ascii="Arial" w:hAnsi="Arial" w:cs="Arial"/>
          <w:color w:val="000000"/>
          <w:sz w:val="20"/>
          <w:szCs w:val="20"/>
        </w:rPr>
        <w:t>India</w:t>
      </w:r>
    </w:p>
    <w:p w14:paraId="6B4A6757" w14:textId="77777777" w:rsidR="00030A88" w:rsidRPr="00030A88" w:rsidRDefault="00030A88" w:rsidP="00030A8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483FFD6" w14:textId="77777777" w:rsidR="004D3449" w:rsidRPr="00030A88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D3449" w:rsidRPr="00030A8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5F625" w14:textId="77777777" w:rsidR="008948BA" w:rsidRDefault="008948BA">
      <w:r>
        <w:separator/>
      </w:r>
    </w:p>
  </w:endnote>
  <w:endnote w:type="continuationSeparator" w:id="0">
    <w:p w14:paraId="58797E44" w14:textId="77777777" w:rsidR="008948BA" w:rsidRDefault="0089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8199A85" w14:textId="77777777" w:rsidR="004D344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2387C" w14:textId="77777777" w:rsidR="008948BA" w:rsidRDefault="008948BA">
      <w:r>
        <w:separator/>
      </w:r>
    </w:p>
  </w:footnote>
  <w:footnote w:type="continuationSeparator" w:id="0">
    <w:p w14:paraId="7CF9EFB3" w14:textId="77777777" w:rsidR="008948BA" w:rsidRDefault="00894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7999794">
    <w:abstractNumId w:val="4"/>
  </w:num>
  <w:num w:numId="2" w16cid:durableId="1637029615">
    <w:abstractNumId w:val="8"/>
  </w:num>
  <w:num w:numId="3" w16cid:durableId="155339279">
    <w:abstractNumId w:val="7"/>
  </w:num>
  <w:num w:numId="4" w16cid:durableId="101732956">
    <w:abstractNumId w:val="9"/>
  </w:num>
  <w:num w:numId="5" w16cid:durableId="1416976889">
    <w:abstractNumId w:val="6"/>
  </w:num>
  <w:num w:numId="6" w16cid:durableId="996222577">
    <w:abstractNumId w:val="0"/>
  </w:num>
  <w:num w:numId="7" w16cid:durableId="582489478">
    <w:abstractNumId w:val="3"/>
  </w:num>
  <w:num w:numId="8" w16cid:durableId="1351252061">
    <w:abstractNumId w:val="11"/>
  </w:num>
  <w:num w:numId="9" w16cid:durableId="319307346">
    <w:abstractNumId w:val="10"/>
  </w:num>
  <w:num w:numId="10" w16cid:durableId="899947248">
    <w:abstractNumId w:val="2"/>
  </w:num>
  <w:num w:numId="11" w16cid:durableId="382875331">
    <w:abstractNumId w:val="1"/>
  </w:num>
  <w:num w:numId="12" w16cid:durableId="1393431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449"/>
    <w:rsid w:val="00030A88"/>
    <w:rsid w:val="0004005B"/>
    <w:rsid w:val="00056499"/>
    <w:rsid w:val="0011097E"/>
    <w:rsid w:val="001663DC"/>
    <w:rsid w:val="00193421"/>
    <w:rsid w:val="00273E1E"/>
    <w:rsid w:val="00333858"/>
    <w:rsid w:val="003C7EF2"/>
    <w:rsid w:val="0049207A"/>
    <w:rsid w:val="004D2868"/>
    <w:rsid w:val="004D3449"/>
    <w:rsid w:val="00630D48"/>
    <w:rsid w:val="00840F0D"/>
    <w:rsid w:val="00850879"/>
    <w:rsid w:val="008948BA"/>
    <w:rsid w:val="00A74B1A"/>
    <w:rsid w:val="00AD16BC"/>
    <w:rsid w:val="00CE475D"/>
    <w:rsid w:val="00D0344E"/>
    <w:rsid w:val="00F70833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30A8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2026-08-26T08:19:00Z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