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8698A" w:rsidRPr="00412BA3" w14:paraId="5E076EFC" w14:textId="77777777">
        <w:trPr>
          <w:trHeight w:val="20"/>
          <w:jc w:val="center"/>
        </w:trPr>
        <w:tc>
          <w:tcPr>
            <w:tcW w:w="1186" w:type="pct"/>
          </w:tcPr>
          <w:p w14:paraId="61805393" w14:textId="77777777" w:rsidR="00C8698A" w:rsidRPr="00412BA3" w:rsidRDefault="009958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3131488" w14:textId="77777777" w:rsidR="00C8698A" w:rsidRPr="00412BA3" w:rsidRDefault="00C8698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2B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8698A" w:rsidRPr="00412BA3" w14:paraId="10F8F3D5" w14:textId="77777777">
        <w:trPr>
          <w:trHeight w:val="20"/>
          <w:jc w:val="center"/>
        </w:trPr>
        <w:tc>
          <w:tcPr>
            <w:tcW w:w="1186" w:type="pct"/>
          </w:tcPr>
          <w:p w14:paraId="5E39A19F" w14:textId="77777777" w:rsidR="00C8698A" w:rsidRPr="00412BA3" w:rsidRDefault="009958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3FA3610" w14:textId="779059BE" w:rsidR="00C8698A" w:rsidRPr="00412BA3" w:rsidRDefault="00C77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Ms_AJEFM_2771</w:t>
            </w:r>
          </w:p>
        </w:tc>
      </w:tr>
      <w:tr w:rsidR="00C8698A" w:rsidRPr="00412BA3" w14:paraId="6D15C3E1" w14:textId="77777777">
        <w:trPr>
          <w:trHeight w:val="20"/>
          <w:jc w:val="center"/>
        </w:trPr>
        <w:tc>
          <w:tcPr>
            <w:tcW w:w="1186" w:type="pct"/>
          </w:tcPr>
          <w:p w14:paraId="39AEFB0F" w14:textId="77777777" w:rsidR="00C8698A" w:rsidRPr="00412BA3" w:rsidRDefault="009958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8E24FA3" w14:textId="109E829D" w:rsidR="00C8698A" w:rsidRPr="00412BA3" w:rsidRDefault="00C77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Phased Financing, Project Governance and Project Sustainability in Donor-Funded Non-Governmental Organisations: A Critical Desk Review of the Kenyan Evidence</w:t>
            </w:r>
          </w:p>
        </w:tc>
      </w:tr>
      <w:tr w:rsidR="00C8698A" w:rsidRPr="00412BA3" w14:paraId="55AA201B" w14:textId="77777777">
        <w:trPr>
          <w:trHeight w:val="20"/>
          <w:jc w:val="center"/>
        </w:trPr>
        <w:tc>
          <w:tcPr>
            <w:tcW w:w="1186" w:type="pct"/>
          </w:tcPr>
          <w:p w14:paraId="77087A42" w14:textId="77777777" w:rsidR="00C8698A" w:rsidRPr="00412BA3" w:rsidRDefault="009958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B4728FE" w14:textId="77777777" w:rsidR="00C8698A" w:rsidRPr="00412BA3" w:rsidRDefault="009958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3FC6B39" w14:textId="77777777" w:rsidR="00C8698A" w:rsidRPr="00412BA3" w:rsidRDefault="00C869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A9E80B3" w14:textId="77777777" w:rsidR="00C8698A" w:rsidRPr="00412BA3" w:rsidRDefault="00C8698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FF9CCAD" w14:textId="77777777" w:rsidR="00C8698A" w:rsidRPr="00412BA3" w:rsidRDefault="0099580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2B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D2DF9EA" w14:textId="77777777" w:rsidR="00C8698A" w:rsidRPr="00412BA3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7D96385" w14:textId="77777777" w:rsidR="00C8698A" w:rsidRPr="00412BA3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412BA3" w14:paraId="7E10B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CBB32A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A547E4" w14:textId="77777777" w:rsidR="00C8698A" w:rsidRPr="00412BA3" w:rsidRDefault="0099580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DC3FCC6" w14:textId="77777777" w:rsidR="00C8698A" w:rsidRPr="00412BA3" w:rsidRDefault="00995803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2B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B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2C51704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11D3AF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E9E5E5" w14:textId="77777777" w:rsidR="00C8698A" w:rsidRPr="00412BA3" w:rsidRDefault="009958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256AB7" w14:textId="77777777" w:rsidR="00C8698A" w:rsidRPr="00412BA3" w:rsidRDefault="00C869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0027AA" w14:textId="77777777" w:rsidR="00A83385" w:rsidRPr="00412BA3" w:rsidRDefault="00A83385" w:rsidP="00A833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IN"/>
              </w:rPr>
              <w:t>This manuscript is important to the scientific community because it addresses an under-examined relationship between phased financing, project governance, and sustainability of donor-funded NGOs, with specific attention to the Kenyan context. Its major contribution is the critical distinction between organisational survival, activity continuation, benefit persistence, asset/capability maintenance, and institutionalisation, thereby challenging the common practice of treating “sustainability” as a single outcome. The manuscript also makes a valuable theoretical contribution by comparing resource-dependence, principal–agent, governmentality/</w:t>
            </w:r>
            <w:proofErr w:type="spellStart"/>
            <w:r w:rsidRPr="00412BA3">
              <w:rPr>
                <w:rFonts w:ascii="Arial" w:hAnsi="Arial" w:cs="Arial"/>
                <w:bCs/>
                <w:sz w:val="20"/>
                <w:szCs w:val="20"/>
                <w:lang w:val="en-IN"/>
              </w:rPr>
              <w:t>projectification</w:t>
            </w:r>
            <w:proofErr w:type="spellEnd"/>
            <w:r w:rsidRPr="00412BA3">
              <w:rPr>
                <w:rFonts w:ascii="Arial" w:hAnsi="Arial" w:cs="Arial"/>
                <w:bCs/>
                <w:sz w:val="20"/>
                <w:szCs w:val="20"/>
                <w:lang w:val="en-IN"/>
              </w:rPr>
              <w:t>, and relational/contractual governance perspectives rather than assuming a single explanation for governance behaviour. Its identification of methodological weaknesses in the Kenyan evidence base and its proposed longitudinal, post-funding research agenda provide useful directions for future empirical research.</w:t>
            </w:r>
          </w:p>
          <w:p w14:paraId="307BD73B" w14:textId="77777777" w:rsidR="00C8698A" w:rsidRPr="00412BA3" w:rsidRDefault="00C869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FCC9BA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434214" w14:textId="77777777" w:rsidR="00C8698A" w:rsidRPr="00412BA3" w:rsidRDefault="00C8698A">
      <w:pPr>
        <w:rPr>
          <w:rFonts w:ascii="Arial" w:hAnsi="Arial" w:cs="Arial"/>
          <w:sz w:val="20"/>
          <w:szCs w:val="20"/>
          <w:lang w:val="en-GB"/>
        </w:rPr>
      </w:pPr>
    </w:p>
    <w:p w14:paraId="71C984EB" w14:textId="77777777" w:rsidR="00990E90" w:rsidRPr="00412BA3" w:rsidRDefault="00990E90" w:rsidP="00990E9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2B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67A27F" w14:textId="77777777" w:rsidR="00C8698A" w:rsidRPr="00412BA3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412BA3" w14:paraId="7DF37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D191F1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8A00A" w14:textId="77777777" w:rsidR="00C8698A" w:rsidRPr="00412BA3" w:rsidRDefault="0099580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80A980" w14:textId="3BEB628E" w:rsidR="00C8698A" w:rsidRPr="00412BA3" w:rsidRDefault="0099580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2B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8231B" w:rsidRPr="00412B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8231B" w:rsidRPr="00412B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83385" w:rsidRPr="00412BA3" w14:paraId="3B8ADFDF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7FF865CA" w14:textId="77777777" w:rsidR="00A83385" w:rsidRPr="00412BA3" w:rsidRDefault="00A83385" w:rsidP="00A833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765F515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782CD4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65C80C8" w14:textId="0A6966A1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45C5423C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713E06CE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59BB5350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81416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A7324F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041E1E2" w14:textId="0892E8B6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0A837C23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091D245E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73980099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95BDFD9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A761D2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46094E5" w14:textId="06F646C4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683D0CB3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0B392881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3E08EEDC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C0370C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0CD25A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AEE9E70" w14:textId="31058CF8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4F40FD10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7209303E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2AD3A09A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13C4EF37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9DE76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C78014D" w14:textId="3CFDCFAD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32D6B5CC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764F9182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658CB242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619F7201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E57D03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AF99E1A" w14:textId="7014E18F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65332642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22313A22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658E18C4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75910D1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E6CDD5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7734F28" w14:textId="6C1E1040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6DB05EC9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0DE546DD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55900098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073A3AF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B2998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7578ED4" w14:textId="4489882C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650F0FFD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13DEC248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2FDC399E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E9B381E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3C4A8F3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A9221C7" w14:textId="4FBABAD2" w:rsidR="00A83385" w:rsidRPr="00412BA3" w:rsidRDefault="00A83385" w:rsidP="00A8338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lastRenderedPageBreak/>
              <w:t>5 – Excellent</w:t>
            </w:r>
          </w:p>
        </w:tc>
        <w:tc>
          <w:tcPr>
            <w:tcW w:w="1667" w:type="pct"/>
          </w:tcPr>
          <w:p w14:paraId="5326D5A3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157EB3A5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63D0057E" w14:textId="77777777" w:rsidR="00A83385" w:rsidRPr="00412BA3" w:rsidRDefault="00A83385" w:rsidP="00A8338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12BA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3E6F9B99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B11AD7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75F9746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093B4B39" w14:textId="499DF270" w:rsidR="00A83385" w:rsidRPr="00412BA3" w:rsidRDefault="00A83385" w:rsidP="00A8338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42C187AC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22C9EE63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38BE7278" w14:textId="77777777" w:rsidR="00A83385" w:rsidRPr="00412BA3" w:rsidRDefault="00A83385" w:rsidP="00A8338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D3A41E7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F32BB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F49F47E" w14:textId="4B6A9EF5" w:rsidR="00A83385" w:rsidRPr="00412BA3" w:rsidRDefault="00A83385" w:rsidP="00A8338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33356755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2CA10B5E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37CB22E2" w14:textId="77777777" w:rsidR="00A83385" w:rsidRPr="00412BA3" w:rsidRDefault="00A83385" w:rsidP="00A8338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06068E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362FE2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2D7B0B7" w14:textId="546108E6" w:rsidR="00A83385" w:rsidRPr="00412BA3" w:rsidRDefault="00A83385" w:rsidP="00A8338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57A33E7C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719AB5B2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393DD357" w14:textId="77777777" w:rsidR="00A83385" w:rsidRPr="00412BA3" w:rsidRDefault="00A83385" w:rsidP="00A8338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12BA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3E1814E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2A58DD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C9FF3B8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F55C717" w14:textId="299F4EFA" w:rsidR="00A83385" w:rsidRPr="00412BA3" w:rsidRDefault="00A83385" w:rsidP="00A8338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28C390E7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83385" w:rsidRPr="00412BA3" w14:paraId="00EBE6C3" w14:textId="77777777" w:rsidTr="00A83385">
        <w:trPr>
          <w:trHeight w:val="20"/>
          <w:jc w:val="center"/>
        </w:trPr>
        <w:tc>
          <w:tcPr>
            <w:tcW w:w="1666" w:type="pct"/>
            <w:noWrap/>
          </w:tcPr>
          <w:p w14:paraId="57396E51" w14:textId="77777777" w:rsidR="00A83385" w:rsidRPr="00412BA3" w:rsidRDefault="00A83385" w:rsidP="00A8338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149EE9E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541165" w14:textId="77777777" w:rsidR="00A83385" w:rsidRPr="00412BA3" w:rsidRDefault="00A83385" w:rsidP="00A833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2C1C0B" w14:textId="77777777" w:rsidR="00A83385" w:rsidRPr="00412BA3" w:rsidRDefault="00A83385" w:rsidP="00A833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173CAF5C" w14:textId="5FA5841E" w:rsidR="00A83385" w:rsidRPr="00412BA3" w:rsidRDefault="00A83385" w:rsidP="00A8338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sz w:val="20"/>
                <w:szCs w:val="20"/>
              </w:rPr>
              <w:t>5 – Excellent</w:t>
            </w:r>
          </w:p>
        </w:tc>
        <w:tc>
          <w:tcPr>
            <w:tcW w:w="1667" w:type="pct"/>
          </w:tcPr>
          <w:p w14:paraId="0E201C57" w14:textId="77777777" w:rsidR="00A83385" w:rsidRPr="00412BA3" w:rsidRDefault="00A83385" w:rsidP="00A833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473CC1" w14:textId="77777777" w:rsidR="00C8698A" w:rsidRPr="00412BA3" w:rsidRDefault="00C869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F28643" w14:textId="77777777" w:rsidR="00C8698A" w:rsidRPr="00412BA3" w:rsidRDefault="00995803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2B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515A37D" w14:textId="77777777" w:rsidR="00C8698A" w:rsidRPr="00412BA3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8698A" w:rsidRPr="00412BA3" w14:paraId="7B5312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DC282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8BD5BC" w14:textId="77777777" w:rsidR="00C8698A" w:rsidRPr="00412BA3" w:rsidRDefault="0099580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7936557" w14:textId="77777777" w:rsidR="00C8698A" w:rsidRPr="00412BA3" w:rsidRDefault="00C86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A37E7E" w14:textId="77777777" w:rsidR="00C8698A" w:rsidRPr="00412BA3" w:rsidRDefault="00995803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2B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2B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2B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73870FA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241B24BA" w14:textId="77777777" w:rsidTr="00D746A7">
        <w:trPr>
          <w:trHeight w:val="20"/>
          <w:jc w:val="center"/>
        </w:trPr>
        <w:tc>
          <w:tcPr>
            <w:tcW w:w="1666" w:type="pct"/>
            <w:noWrap/>
          </w:tcPr>
          <w:p w14:paraId="3CF6666B" w14:textId="77777777" w:rsidR="00C8698A" w:rsidRPr="00412BA3" w:rsidRDefault="009958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3C3DEBA" w14:textId="77777777" w:rsidR="00C8698A" w:rsidRPr="00412BA3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4466D4" w14:textId="77777777" w:rsidR="00C8698A" w:rsidRPr="00412BA3" w:rsidRDefault="0099580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0729A404" w14:textId="7038F32D" w:rsidR="00C8698A" w:rsidRPr="00412BA3" w:rsidRDefault="00D746A7" w:rsidP="00D746A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385EE7D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7B6A5602" w14:textId="77777777" w:rsidTr="00D746A7">
        <w:trPr>
          <w:trHeight w:val="20"/>
          <w:jc w:val="center"/>
        </w:trPr>
        <w:tc>
          <w:tcPr>
            <w:tcW w:w="1666" w:type="pct"/>
            <w:noWrap/>
          </w:tcPr>
          <w:p w14:paraId="405CBBF4" w14:textId="77777777" w:rsidR="00C8698A" w:rsidRPr="00412BA3" w:rsidRDefault="0099580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A344F3" w14:textId="77777777" w:rsidR="00C8698A" w:rsidRPr="00412BA3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98F8CA" w14:textId="77777777" w:rsidR="00C8698A" w:rsidRPr="00412BA3" w:rsidRDefault="009958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518D4768" w14:textId="35F8A32E" w:rsidR="00C8698A" w:rsidRPr="00412BA3" w:rsidRDefault="00D746A7" w:rsidP="00D746A7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F93B72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314FF337" w14:textId="77777777" w:rsidTr="00D746A7">
        <w:trPr>
          <w:trHeight w:val="20"/>
          <w:jc w:val="center"/>
        </w:trPr>
        <w:tc>
          <w:tcPr>
            <w:tcW w:w="1666" w:type="pct"/>
            <w:noWrap/>
          </w:tcPr>
          <w:p w14:paraId="39728383" w14:textId="77777777" w:rsidR="00C8698A" w:rsidRPr="00412BA3" w:rsidRDefault="0099580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2B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92C0AEF" w14:textId="77777777" w:rsidR="00C8698A" w:rsidRPr="00412BA3" w:rsidRDefault="009958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  <w:vAlign w:val="center"/>
          </w:tcPr>
          <w:p w14:paraId="29AC6491" w14:textId="4F9CEE7C" w:rsidR="00C8698A" w:rsidRPr="00412BA3" w:rsidRDefault="00D746A7" w:rsidP="00D746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59ADE53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33121EC5" w14:textId="77777777" w:rsidTr="00D746A7">
        <w:trPr>
          <w:trHeight w:val="20"/>
          <w:jc w:val="center"/>
        </w:trPr>
        <w:tc>
          <w:tcPr>
            <w:tcW w:w="1666" w:type="pct"/>
            <w:noWrap/>
          </w:tcPr>
          <w:p w14:paraId="63324F62" w14:textId="77777777" w:rsidR="00C8698A" w:rsidRPr="00412BA3" w:rsidRDefault="009958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C1C4A9B" w14:textId="77777777" w:rsidR="00C8698A" w:rsidRPr="00412BA3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66D449" w14:textId="77777777" w:rsidR="00C8698A" w:rsidRPr="00412BA3" w:rsidRDefault="009958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  <w:vAlign w:val="center"/>
          </w:tcPr>
          <w:p w14:paraId="77EA9BEE" w14:textId="1E2A5225" w:rsidR="00C8698A" w:rsidRPr="00412BA3" w:rsidRDefault="00D746A7" w:rsidP="00D746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6CE820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12BA3" w14:paraId="0DE2D829" w14:textId="77777777" w:rsidTr="00D746A7">
        <w:trPr>
          <w:trHeight w:val="20"/>
          <w:jc w:val="center"/>
        </w:trPr>
        <w:tc>
          <w:tcPr>
            <w:tcW w:w="1666" w:type="pct"/>
            <w:noWrap/>
          </w:tcPr>
          <w:p w14:paraId="59332AE1" w14:textId="77777777" w:rsidR="00C8698A" w:rsidRPr="00412BA3" w:rsidRDefault="009958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B00E63D" w14:textId="77777777" w:rsidR="00C8698A" w:rsidRPr="00412BA3" w:rsidRDefault="009958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8D663D" w14:textId="77777777" w:rsidR="00C8698A" w:rsidRPr="00412BA3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97EEDB" w14:textId="77777777" w:rsidR="00C8698A" w:rsidRPr="00412BA3" w:rsidRDefault="009958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AB2FFFC" w14:textId="77777777" w:rsidR="00C8698A" w:rsidRPr="00412BA3" w:rsidRDefault="00C869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0131169" w14:textId="59DC0210" w:rsidR="00C8698A" w:rsidRPr="00412BA3" w:rsidRDefault="00D746A7" w:rsidP="00D746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2B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68F98B9" w14:textId="77777777" w:rsidR="00C8698A" w:rsidRPr="00412BA3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BEB8E9" w14:textId="77777777" w:rsidR="00D81908" w:rsidRPr="00412BA3" w:rsidRDefault="00D81908" w:rsidP="00D81908">
      <w:pPr>
        <w:rPr>
          <w:rFonts w:ascii="Arial" w:hAnsi="Arial" w:cs="Arial"/>
          <w:b/>
          <w:sz w:val="20"/>
          <w:szCs w:val="20"/>
          <w:u w:val="single"/>
        </w:rPr>
      </w:pPr>
      <w:r w:rsidRPr="00412BA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CC8B74F" w14:textId="77777777" w:rsidR="00D81908" w:rsidRPr="00412BA3" w:rsidRDefault="00D81908" w:rsidP="00D81908">
      <w:pPr>
        <w:rPr>
          <w:rFonts w:ascii="Arial" w:hAnsi="Arial" w:cs="Arial"/>
          <w:sz w:val="20"/>
          <w:szCs w:val="20"/>
        </w:rPr>
      </w:pPr>
      <w:proofErr w:type="spellStart"/>
      <w:r w:rsidRPr="00412BA3">
        <w:rPr>
          <w:rFonts w:ascii="Arial" w:hAnsi="Arial" w:cs="Arial"/>
          <w:color w:val="000000"/>
          <w:sz w:val="20"/>
          <w:szCs w:val="20"/>
        </w:rPr>
        <w:t>B.R.Kumar</w:t>
      </w:r>
      <w:proofErr w:type="spellEnd"/>
      <w:r w:rsidRPr="00412BA3">
        <w:rPr>
          <w:rFonts w:ascii="Arial" w:hAnsi="Arial" w:cs="Arial"/>
          <w:color w:val="000000"/>
          <w:sz w:val="20"/>
          <w:szCs w:val="20"/>
        </w:rPr>
        <w:t>, Andhra Loyola College, India</w:t>
      </w:r>
      <w:r w:rsidRPr="00412BA3">
        <w:rPr>
          <w:rFonts w:ascii="Arial" w:hAnsi="Arial" w:cs="Arial"/>
          <w:color w:val="000000"/>
          <w:sz w:val="20"/>
          <w:szCs w:val="20"/>
        </w:rPr>
        <w:br/>
      </w:r>
    </w:p>
    <w:p w14:paraId="591485F4" w14:textId="77777777" w:rsidR="00C8698A" w:rsidRPr="00412BA3" w:rsidRDefault="00C8698A" w:rsidP="00F22968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C8698A" w:rsidRPr="00412B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72039" w14:textId="77777777" w:rsidR="00F45944" w:rsidRDefault="00F45944">
      <w:r>
        <w:separator/>
      </w:r>
    </w:p>
  </w:endnote>
  <w:endnote w:type="continuationSeparator" w:id="0">
    <w:p w14:paraId="2E1481C5" w14:textId="77777777" w:rsidR="00F45944" w:rsidRDefault="00F45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AFE9" w14:textId="0AD59269" w:rsidR="00C8698A" w:rsidRDefault="0099580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746A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746A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9E65EC1" w14:textId="77777777" w:rsidR="00C8698A" w:rsidRDefault="00C8698A">
    <w:pPr>
      <w:pStyle w:val="Footer"/>
      <w:jc w:val="right"/>
    </w:pPr>
  </w:p>
  <w:p w14:paraId="65CDD52C" w14:textId="77777777" w:rsidR="00C8698A" w:rsidRDefault="00C8698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093B" w14:textId="77777777" w:rsidR="00F45944" w:rsidRDefault="00F45944">
      <w:r>
        <w:separator/>
      </w:r>
    </w:p>
  </w:footnote>
  <w:footnote w:type="continuationSeparator" w:id="0">
    <w:p w14:paraId="4A1D53F5" w14:textId="77777777" w:rsidR="00F45944" w:rsidRDefault="00F45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3B4F" w14:textId="77777777" w:rsidR="00C8698A" w:rsidRDefault="00C8698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B2B1BA5" w14:textId="77777777" w:rsidR="00C8698A" w:rsidRDefault="00995803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4643016">
    <w:abstractNumId w:val="4"/>
  </w:num>
  <w:num w:numId="2" w16cid:durableId="1280333683">
    <w:abstractNumId w:val="8"/>
  </w:num>
  <w:num w:numId="3" w16cid:durableId="1496873586">
    <w:abstractNumId w:val="7"/>
  </w:num>
  <w:num w:numId="4" w16cid:durableId="690034592">
    <w:abstractNumId w:val="9"/>
  </w:num>
  <w:num w:numId="5" w16cid:durableId="1544052498">
    <w:abstractNumId w:val="6"/>
  </w:num>
  <w:num w:numId="6" w16cid:durableId="192613462">
    <w:abstractNumId w:val="0"/>
  </w:num>
  <w:num w:numId="7" w16cid:durableId="1201825404">
    <w:abstractNumId w:val="3"/>
  </w:num>
  <w:num w:numId="8" w16cid:durableId="654184554">
    <w:abstractNumId w:val="11"/>
  </w:num>
  <w:num w:numId="9" w16cid:durableId="232862832">
    <w:abstractNumId w:val="10"/>
  </w:num>
  <w:num w:numId="10" w16cid:durableId="1808551897">
    <w:abstractNumId w:val="2"/>
  </w:num>
  <w:num w:numId="11" w16cid:durableId="2074698000">
    <w:abstractNumId w:val="1"/>
  </w:num>
  <w:num w:numId="12" w16cid:durableId="94064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98A"/>
    <w:rsid w:val="00273E3A"/>
    <w:rsid w:val="00412BA3"/>
    <w:rsid w:val="00426046"/>
    <w:rsid w:val="00443A7C"/>
    <w:rsid w:val="00445A2D"/>
    <w:rsid w:val="00636CF5"/>
    <w:rsid w:val="00777CBF"/>
    <w:rsid w:val="008F384D"/>
    <w:rsid w:val="009904D7"/>
    <w:rsid w:val="00990E90"/>
    <w:rsid w:val="00995803"/>
    <w:rsid w:val="00A0054B"/>
    <w:rsid w:val="00A83385"/>
    <w:rsid w:val="00AB3EC3"/>
    <w:rsid w:val="00B01890"/>
    <w:rsid w:val="00B8231B"/>
    <w:rsid w:val="00C01392"/>
    <w:rsid w:val="00C373AE"/>
    <w:rsid w:val="00C51106"/>
    <w:rsid w:val="00C77D9B"/>
    <w:rsid w:val="00C8698A"/>
    <w:rsid w:val="00CD4114"/>
    <w:rsid w:val="00D746A7"/>
    <w:rsid w:val="00D81908"/>
    <w:rsid w:val="00D950F4"/>
    <w:rsid w:val="00E0786C"/>
    <w:rsid w:val="00F22968"/>
    <w:rsid w:val="00F4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15CB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36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2026-03-24T06:32:00Z</dcterms:created>
  <dcterms:modified xsi:type="dcterms:W3CDTF">2026-08-13T12:51:00Z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