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CC5D" w14:textId="3168A78A" w:rsidR="005653E7" w:rsidRDefault="005653E7" w:rsidP="00926271">
      <w:pPr>
        <w:spacing w:after="0" w:line="240" w:lineRule="auto"/>
        <w:jc w:val="center"/>
        <w:rPr>
          <w:rFonts w:ascii="Times New Roman" w:hAnsi="Times New Roman" w:cs="Times New Roman"/>
          <w:b/>
          <w:bCs/>
          <w:color w:val="000000" w:themeColor="text1"/>
        </w:rPr>
      </w:pPr>
      <w:r w:rsidRPr="00FA12EA">
        <w:rPr>
          <w:rFonts w:ascii="Times New Roman" w:hAnsi="Times New Roman" w:cs="Times New Roman"/>
          <w:b/>
          <w:bCs/>
          <w:color w:val="000000" w:themeColor="text1"/>
        </w:rPr>
        <w:t>QUALITY EVALUATION OF COWPEA VARIETIES</w:t>
      </w:r>
      <w:r w:rsidR="00905F6C">
        <w:rPr>
          <w:rFonts w:ascii="Times New Roman" w:hAnsi="Times New Roman" w:cs="Times New Roman"/>
          <w:b/>
          <w:bCs/>
          <w:color w:val="000000" w:themeColor="text1"/>
        </w:rPr>
        <w:t xml:space="preserve"> GROWN</w:t>
      </w:r>
      <w:r w:rsidRPr="00FA12EA">
        <w:rPr>
          <w:rFonts w:ascii="Times New Roman" w:hAnsi="Times New Roman" w:cs="Times New Roman"/>
          <w:b/>
          <w:bCs/>
          <w:color w:val="000000" w:themeColor="text1"/>
        </w:rPr>
        <w:t xml:space="preserve"> IN JOSEPH SARWUAN TARKA UNIVERSITY (JOSTUM)</w:t>
      </w:r>
    </w:p>
    <w:p w14:paraId="16F02F3A" w14:textId="77777777" w:rsidR="00644A22" w:rsidRDefault="00644A22" w:rsidP="00926271">
      <w:pPr>
        <w:spacing w:after="0" w:line="240" w:lineRule="auto"/>
        <w:jc w:val="center"/>
        <w:rPr>
          <w:rFonts w:ascii="Times New Roman" w:hAnsi="Times New Roman" w:cs="Times New Roman"/>
          <w:b/>
          <w:bCs/>
          <w:color w:val="000000" w:themeColor="text1"/>
        </w:rPr>
      </w:pPr>
    </w:p>
    <w:p w14:paraId="26B25736" w14:textId="77777777" w:rsidR="00F4476F" w:rsidRDefault="00F4476F" w:rsidP="00926271">
      <w:pPr>
        <w:spacing w:after="0" w:line="240" w:lineRule="auto"/>
        <w:jc w:val="center"/>
        <w:rPr>
          <w:rFonts w:ascii="Times New Roman" w:hAnsi="Times New Roman" w:cs="Times New Roman"/>
          <w:b/>
          <w:bCs/>
          <w:color w:val="000000" w:themeColor="text1"/>
        </w:rPr>
      </w:pPr>
    </w:p>
    <w:p w14:paraId="21C3A1B6" w14:textId="41BE0609" w:rsidR="0014107C" w:rsidRPr="005653E7" w:rsidRDefault="002A36A8" w:rsidP="00926271">
      <w:pPr>
        <w:pStyle w:val="Heading1"/>
        <w:spacing w:after="0" w:line="240" w:lineRule="auto"/>
        <w:jc w:val="center"/>
      </w:pPr>
      <w:bookmarkStart w:id="0" w:name="_Toc212795002"/>
      <w:r w:rsidRPr="005653E7">
        <w:rPr>
          <w:rStyle w:val="Strong"/>
          <w:b/>
          <w:bCs w:val="0"/>
        </w:rPr>
        <w:t>ABSTRACT</w:t>
      </w:r>
      <w:bookmarkEnd w:id="0"/>
    </w:p>
    <w:p w14:paraId="418230C5" w14:textId="77777777" w:rsidR="00AE4956" w:rsidRDefault="0014107C" w:rsidP="00926271">
      <w:pPr>
        <w:pStyle w:val="NormalWeb"/>
        <w:spacing w:before="0" w:beforeAutospacing="0"/>
        <w:jc w:val="both"/>
        <w:rPr>
          <w:color w:val="000000" w:themeColor="text1"/>
        </w:rPr>
      </w:pPr>
      <w:r w:rsidRPr="006837DC">
        <w:rPr>
          <w:color w:val="000000" w:themeColor="text1"/>
        </w:rPr>
        <w:t xml:space="preserve">The study evaluated the </w:t>
      </w:r>
      <w:r w:rsidRPr="006837DC">
        <w:rPr>
          <w:rStyle w:val="Strong"/>
          <w:rFonts w:eastAsiaTheme="majorEastAsia"/>
          <w:b w:val="0"/>
          <w:color w:val="000000" w:themeColor="text1"/>
        </w:rPr>
        <w:t>quality characteristics of selected cowpea</w:t>
      </w:r>
      <w:r w:rsidRPr="006837DC">
        <w:rPr>
          <w:rStyle w:val="Strong"/>
          <w:rFonts w:eastAsiaTheme="majorEastAsia"/>
          <w:color w:val="000000" w:themeColor="text1"/>
        </w:rPr>
        <w:t xml:space="preserve"> </w:t>
      </w:r>
      <w:r w:rsidRPr="006837DC">
        <w:rPr>
          <w:rStyle w:val="Strong"/>
          <w:rFonts w:eastAsiaTheme="majorEastAsia"/>
          <w:b w:val="0"/>
          <w:color w:val="000000" w:themeColor="text1"/>
        </w:rPr>
        <w:t>(</w:t>
      </w:r>
      <w:r w:rsidRPr="006837DC">
        <w:rPr>
          <w:rStyle w:val="Strong"/>
          <w:rFonts w:eastAsiaTheme="majorEastAsia"/>
          <w:b w:val="0"/>
          <w:i/>
          <w:color w:val="000000" w:themeColor="text1"/>
        </w:rPr>
        <w:t>Vigna unguiculata</w:t>
      </w:r>
      <w:r w:rsidRPr="006837DC">
        <w:rPr>
          <w:rStyle w:val="Strong"/>
          <w:rFonts w:eastAsiaTheme="majorEastAsia"/>
          <w:b w:val="0"/>
          <w:color w:val="000000" w:themeColor="text1"/>
        </w:rPr>
        <w:t>) varieties</w:t>
      </w:r>
      <w:r w:rsidR="002A36A8" w:rsidRPr="006837DC">
        <w:rPr>
          <w:color w:val="000000" w:themeColor="text1"/>
        </w:rPr>
        <w:t xml:space="preserve">, </w:t>
      </w:r>
      <w:r w:rsidRPr="006837DC">
        <w:rPr>
          <w:color w:val="000000" w:themeColor="text1"/>
        </w:rPr>
        <w:t>FUAMPEA1, FUAMPEA2, FUAMPEA3, and FUAMPEA5</w:t>
      </w:r>
      <w:r w:rsidR="002A36A8" w:rsidRPr="006837DC">
        <w:rPr>
          <w:color w:val="000000" w:themeColor="text1"/>
        </w:rPr>
        <w:t xml:space="preserve">, </w:t>
      </w:r>
      <w:r w:rsidRPr="006837DC">
        <w:rPr>
          <w:color w:val="000000" w:themeColor="text1"/>
        </w:rPr>
        <w:t xml:space="preserve">focusing on their </w:t>
      </w:r>
      <w:r w:rsidRPr="006837DC">
        <w:rPr>
          <w:rStyle w:val="Strong"/>
          <w:rFonts w:eastAsiaTheme="majorEastAsia"/>
          <w:b w:val="0"/>
          <w:color w:val="000000" w:themeColor="text1"/>
        </w:rPr>
        <w:t>functional, physical, proximate, cooking, and sensory properties</w:t>
      </w:r>
      <w:r w:rsidRPr="006837DC">
        <w:rPr>
          <w:color w:val="000000" w:themeColor="text1"/>
        </w:rPr>
        <w:t xml:space="preserve"> to determine their suitability for food processing applications. Standard analytical procedures were employed for all determinations. Results showed that functional properties varied significantly (p &lt; 0.05) among the varieties, with bulk density ranging from </w:t>
      </w:r>
      <w:r w:rsidRPr="006837DC">
        <w:rPr>
          <w:rStyle w:val="Strong"/>
          <w:rFonts w:eastAsiaTheme="majorEastAsia"/>
          <w:b w:val="0"/>
          <w:color w:val="000000" w:themeColor="text1"/>
        </w:rPr>
        <w:t>1.88 to 1.97 ml/g</w:t>
      </w:r>
      <w:r w:rsidRPr="006837DC">
        <w:rPr>
          <w:color w:val="000000" w:themeColor="text1"/>
        </w:rPr>
        <w:t xml:space="preserve">, water absorption capacity from </w:t>
      </w:r>
      <w:r w:rsidRPr="006837DC">
        <w:rPr>
          <w:rStyle w:val="Strong"/>
          <w:rFonts w:eastAsiaTheme="majorEastAsia"/>
          <w:b w:val="0"/>
          <w:color w:val="000000" w:themeColor="text1"/>
        </w:rPr>
        <w:t>0.86 to 0.97 g/g</w:t>
      </w:r>
      <w:r w:rsidRPr="006837DC">
        <w:rPr>
          <w:color w:val="000000" w:themeColor="text1"/>
        </w:rPr>
        <w:t xml:space="preserve">, and swelling capacity from </w:t>
      </w:r>
      <w:r w:rsidRPr="006837DC">
        <w:rPr>
          <w:rStyle w:val="Strong"/>
          <w:rFonts w:eastAsiaTheme="majorEastAsia"/>
          <w:b w:val="0"/>
          <w:color w:val="000000" w:themeColor="text1"/>
        </w:rPr>
        <w:t>0.16 to 0.55 ml/seed</w:t>
      </w:r>
      <w:r w:rsidRPr="006837DC">
        <w:rPr>
          <w:color w:val="000000" w:themeColor="text1"/>
        </w:rPr>
        <w:t xml:space="preserve">. Physical characteristics also differed markedly, with </w:t>
      </w:r>
      <w:r w:rsidRPr="006837DC">
        <w:rPr>
          <w:rStyle w:val="Strong"/>
          <w:rFonts w:eastAsiaTheme="majorEastAsia"/>
          <w:b w:val="0"/>
          <w:color w:val="000000" w:themeColor="text1"/>
        </w:rPr>
        <w:t>100-seed weight ranging from 31.70 g in FUAMPEA1 to 44.20 g in FUAMPEA5</w:t>
      </w:r>
      <w:r w:rsidRPr="006837DC">
        <w:rPr>
          <w:color w:val="000000" w:themeColor="text1"/>
        </w:rPr>
        <w:t xml:space="preserve">, while all varieties exhibited </w:t>
      </w:r>
      <w:r w:rsidRPr="006837DC">
        <w:rPr>
          <w:rStyle w:val="Strong"/>
          <w:rFonts w:eastAsiaTheme="majorEastAsia"/>
          <w:b w:val="0"/>
          <w:color w:val="000000" w:themeColor="text1"/>
        </w:rPr>
        <w:t>round-shaped seeds</w:t>
      </w:r>
      <w:r w:rsidRPr="006837DC">
        <w:rPr>
          <w:color w:val="000000" w:themeColor="text1"/>
        </w:rPr>
        <w:t xml:space="preserve"> with surface areas between </w:t>
      </w:r>
      <w:r w:rsidRPr="006837DC">
        <w:rPr>
          <w:rStyle w:val="Strong"/>
          <w:rFonts w:eastAsiaTheme="majorEastAsia"/>
          <w:b w:val="0"/>
          <w:color w:val="000000" w:themeColor="text1"/>
        </w:rPr>
        <w:t>7.35 and 12.06 mm²</w:t>
      </w:r>
      <w:r w:rsidRPr="006837DC">
        <w:rPr>
          <w:color w:val="000000" w:themeColor="text1"/>
        </w:rPr>
        <w:t>.</w:t>
      </w:r>
      <w:r w:rsidR="002A36A8" w:rsidRPr="006837DC">
        <w:rPr>
          <w:color w:val="000000" w:themeColor="text1"/>
        </w:rPr>
        <w:t xml:space="preserve"> </w:t>
      </w:r>
      <w:r w:rsidRPr="006837DC">
        <w:rPr>
          <w:color w:val="000000" w:themeColor="text1"/>
        </w:rPr>
        <w:t xml:space="preserve">Proximate composition revealed that </w:t>
      </w:r>
      <w:r w:rsidRPr="006837DC">
        <w:rPr>
          <w:rStyle w:val="Strong"/>
          <w:rFonts w:eastAsiaTheme="majorEastAsia"/>
          <w:b w:val="0"/>
          <w:color w:val="000000" w:themeColor="text1"/>
        </w:rPr>
        <w:t>protein content ranged from 29.11–29.64%</w:t>
      </w:r>
      <w:r w:rsidRPr="006837DC">
        <w:rPr>
          <w:b/>
          <w:color w:val="000000" w:themeColor="text1"/>
        </w:rPr>
        <w:t xml:space="preserve">, </w:t>
      </w:r>
      <w:r w:rsidRPr="006837DC">
        <w:rPr>
          <w:rStyle w:val="Strong"/>
          <w:rFonts w:eastAsiaTheme="majorEastAsia"/>
          <w:b w:val="0"/>
          <w:color w:val="000000" w:themeColor="text1"/>
        </w:rPr>
        <w:t>moisture from 9.46–10.66%</w:t>
      </w:r>
      <w:r w:rsidRPr="006837DC">
        <w:rPr>
          <w:b/>
          <w:color w:val="000000" w:themeColor="text1"/>
        </w:rPr>
        <w:t xml:space="preserve">, </w:t>
      </w:r>
      <w:proofErr w:type="spellStart"/>
      <w:r w:rsidRPr="006837DC">
        <w:rPr>
          <w:rStyle w:val="Strong"/>
          <w:rFonts w:eastAsiaTheme="majorEastAsia"/>
          <w:b w:val="0"/>
          <w:color w:val="000000" w:themeColor="text1"/>
        </w:rPr>
        <w:t>fibre</w:t>
      </w:r>
      <w:proofErr w:type="spellEnd"/>
      <w:r w:rsidRPr="006837DC">
        <w:rPr>
          <w:rStyle w:val="Strong"/>
          <w:rFonts w:eastAsiaTheme="majorEastAsia"/>
          <w:b w:val="0"/>
          <w:color w:val="000000" w:themeColor="text1"/>
        </w:rPr>
        <w:t xml:space="preserve"> from 3.41–4.58%</w:t>
      </w:r>
      <w:r w:rsidRPr="006837DC">
        <w:rPr>
          <w:b/>
          <w:color w:val="000000" w:themeColor="text1"/>
        </w:rPr>
        <w:t xml:space="preserve">, </w:t>
      </w:r>
      <w:r w:rsidRPr="006837DC">
        <w:rPr>
          <w:rStyle w:val="Strong"/>
          <w:rFonts w:eastAsiaTheme="majorEastAsia"/>
          <w:b w:val="0"/>
          <w:color w:val="000000" w:themeColor="text1"/>
        </w:rPr>
        <w:t>fat from 1.81–1.94%</w:t>
      </w:r>
      <w:r w:rsidRPr="006837DC">
        <w:rPr>
          <w:b/>
          <w:color w:val="000000" w:themeColor="text1"/>
        </w:rPr>
        <w:t>,</w:t>
      </w:r>
      <w:r w:rsidRPr="006837DC">
        <w:rPr>
          <w:color w:val="000000" w:themeColor="text1"/>
        </w:rPr>
        <w:t xml:space="preserve"> and </w:t>
      </w:r>
      <w:r w:rsidRPr="006837DC">
        <w:rPr>
          <w:rStyle w:val="Strong"/>
          <w:rFonts w:eastAsiaTheme="majorEastAsia"/>
          <w:b w:val="0"/>
          <w:color w:val="000000" w:themeColor="text1"/>
        </w:rPr>
        <w:t>carbohydrate from 51.95–53.00%</w:t>
      </w:r>
      <w:r w:rsidRPr="006837DC">
        <w:rPr>
          <w:color w:val="000000" w:themeColor="text1"/>
        </w:rPr>
        <w:t xml:space="preserve">, reflecting the high nutritional value of the varieties. Cooking quality parameters indicated that </w:t>
      </w:r>
      <w:r w:rsidRPr="006837DC">
        <w:rPr>
          <w:rStyle w:val="Strong"/>
          <w:rFonts w:eastAsiaTheme="majorEastAsia"/>
          <w:b w:val="0"/>
          <w:color w:val="000000" w:themeColor="text1"/>
        </w:rPr>
        <w:t>cooking time ranged from 35.5 to 39.5 minutes</w:t>
      </w:r>
      <w:r w:rsidRPr="006837DC">
        <w:rPr>
          <w:color w:val="000000" w:themeColor="text1"/>
        </w:rPr>
        <w:t xml:space="preserve">, while </w:t>
      </w:r>
      <w:r w:rsidRPr="006837DC">
        <w:rPr>
          <w:rStyle w:val="Strong"/>
          <w:rFonts w:eastAsiaTheme="majorEastAsia"/>
          <w:b w:val="0"/>
          <w:color w:val="000000" w:themeColor="text1"/>
        </w:rPr>
        <w:t>hydration capacity</w:t>
      </w:r>
      <w:r w:rsidRPr="006837DC">
        <w:rPr>
          <w:color w:val="000000" w:themeColor="text1"/>
        </w:rPr>
        <w:t xml:space="preserve"> and </w:t>
      </w:r>
      <w:r w:rsidRPr="006837DC">
        <w:rPr>
          <w:rStyle w:val="Strong"/>
          <w:rFonts w:eastAsiaTheme="majorEastAsia"/>
          <w:b w:val="0"/>
          <w:color w:val="000000" w:themeColor="text1"/>
        </w:rPr>
        <w:t>hydration index</w:t>
      </w:r>
      <w:r w:rsidRPr="006837DC">
        <w:rPr>
          <w:color w:val="000000" w:themeColor="text1"/>
        </w:rPr>
        <w:t xml:space="preserve"> varied from </w:t>
      </w:r>
      <w:r w:rsidRPr="006837DC">
        <w:rPr>
          <w:rStyle w:val="Strong"/>
          <w:rFonts w:eastAsiaTheme="majorEastAsia"/>
          <w:b w:val="0"/>
          <w:color w:val="000000" w:themeColor="text1"/>
        </w:rPr>
        <w:t>0.16–0.38 g/seed</w:t>
      </w:r>
      <w:r w:rsidRPr="006837DC">
        <w:rPr>
          <w:color w:val="000000" w:themeColor="text1"/>
        </w:rPr>
        <w:t xml:space="preserve"> and </w:t>
      </w:r>
      <w:r w:rsidRPr="006837DC">
        <w:rPr>
          <w:rStyle w:val="Strong"/>
          <w:rFonts w:eastAsiaTheme="majorEastAsia"/>
          <w:b w:val="0"/>
          <w:color w:val="000000" w:themeColor="text1"/>
        </w:rPr>
        <w:t>0.88–1.11 g/ml</w:t>
      </w:r>
      <w:r w:rsidRPr="006837DC">
        <w:rPr>
          <w:color w:val="000000" w:themeColor="text1"/>
        </w:rPr>
        <w:t xml:space="preserve">, respectively, suggesting differences in seed permeability and water absorption efficiency. Sensory evaluation of moi-moi prepared from the cowpea varieties showed high consumer acceptability, with taste, aroma, appearance, and overall acceptability scores ranging from </w:t>
      </w:r>
      <w:r w:rsidRPr="006837DC">
        <w:rPr>
          <w:rStyle w:val="Strong"/>
          <w:rFonts w:eastAsiaTheme="majorEastAsia"/>
          <w:b w:val="0"/>
          <w:color w:val="000000" w:themeColor="text1"/>
        </w:rPr>
        <w:t>7.80 to 8.53</w:t>
      </w:r>
      <w:r w:rsidRPr="006837DC">
        <w:rPr>
          <w:color w:val="000000" w:themeColor="text1"/>
        </w:rPr>
        <w:t xml:space="preserve">, with </w:t>
      </w:r>
      <w:r w:rsidRPr="006837DC">
        <w:rPr>
          <w:rStyle w:val="Strong"/>
          <w:rFonts w:eastAsiaTheme="majorEastAsia"/>
          <w:b w:val="0"/>
          <w:color w:val="000000" w:themeColor="text1"/>
        </w:rPr>
        <w:t>FUAMPEA1</w:t>
      </w:r>
      <w:r w:rsidRPr="006837DC">
        <w:rPr>
          <w:color w:val="000000" w:themeColor="text1"/>
        </w:rPr>
        <w:t xml:space="preserve"> and </w:t>
      </w:r>
      <w:r w:rsidRPr="006837DC">
        <w:rPr>
          <w:rStyle w:val="Strong"/>
          <w:rFonts w:eastAsiaTheme="majorEastAsia"/>
          <w:b w:val="0"/>
          <w:color w:val="000000" w:themeColor="text1"/>
        </w:rPr>
        <w:t>FUAMPEA3</w:t>
      </w:r>
      <w:r w:rsidRPr="006837DC">
        <w:rPr>
          <w:color w:val="000000" w:themeColor="text1"/>
        </w:rPr>
        <w:t xml:space="preserve"> being the most preferred samples.</w:t>
      </w:r>
      <w:r w:rsidR="002A36A8" w:rsidRPr="006837DC">
        <w:rPr>
          <w:color w:val="000000" w:themeColor="text1"/>
        </w:rPr>
        <w:t xml:space="preserve"> Generally, </w:t>
      </w:r>
      <w:r w:rsidRPr="006837DC">
        <w:rPr>
          <w:color w:val="000000" w:themeColor="text1"/>
        </w:rPr>
        <w:t xml:space="preserve">the findings </w:t>
      </w:r>
      <w:r w:rsidR="007B3A8B">
        <w:rPr>
          <w:color w:val="000000" w:themeColor="text1"/>
        </w:rPr>
        <w:t>showed</w:t>
      </w:r>
      <w:r w:rsidRPr="006837DC">
        <w:rPr>
          <w:color w:val="000000" w:themeColor="text1"/>
        </w:rPr>
        <w:t xml:space="preserve"> that the studied cowpea varieties are rich in protein and carbohydrates, have desirable functional and sensory attributes, and differ significantly in physical and cooking qualities due to inherent genetic and environmental factors. </w:t>
      </w:r>
      <w:r w:rsidRPr="006837DC">
        <w:rPr>
          <w:rStyle w:val="Strong"/>
          <w:rFonts w:eastAsiaTheme="majorEastAsia"/>
          <w:b w:val="0"/>
          <w:color w:val="000000" w:themeColor="text1"/>
        </w:rPr>
        <w:t>FUAMPEA3</w:t>
      </w:r>
      <w:r w:rsidRPr="006837DC">
        <w:rPr>
          <w:b/>
          <w:color w:val="000000" w:themeColor="text1"/>
        </w:rPr>
        <w:t xml:space="preserve"> </w:t>
      </w:r>
      <w:r w:rsidRPr="006837DC">
        <w:rPr>
          <w:color w:val="000000" w:themeColor="text1"/>
        </w:rPr>
        <w:t xml:space="preserve">and </w:t>
      </w:r>
      <w:r w:rsidRPr="006837DC">
        <w:rPr>
          <w:rStyle w:val="Strong"/>
          <w:rFonts w:eastAsiaTheme="majorEastAsia"/>
          <w:b w:val="0"/>
          <w:color w:val="000000" w:themeColor="text1"/>
        </w:rPr>
        <w:t>FUAMPEA5</w:t>
      </w:r>
      <w:r w:rsidRPr="006837DC">
        <w:rPr>
          <w:b/>
          <w:color w:val="000000" w:themeColor="text1"/>
        </w:rPr>
        <w:t xml:space="preserve"> </w:t>
      </w:r>
      <w:r w:rsidRPr="006837DC">
        <w:rPr>
          <w:color w:val="000000" w:themeColor="text1"/>
        </w:rPr>
        <w:t>were identified as the most promising varieties for processing and consumption based on their superior hydration, swelling, and sensory properties. The study concludes that these varieties hold great potential for improving the nutritional quality of cowpea-based products and should be promoted for both dome</w:t>
      </w:r>
      <w:r w:rsidR="00AE4956">
        <w:rPr>
          <w:color w:val="000000" w:themeColor="text1"/>
        </w:rPr>
        <w:t>stic and industrial utilization</w:t>
      </w:r>
      <w:bookmarkStart w:id="1" w:name="_Toc212795003"/>
    </w:p>
    <w:p w14:paraId="24C4E6D8" w14:textId="66297A56" w:rsidR="0020529D" w:rsidRDefault="00AE4956" w:rsidP="00926271">
      <w:pPr>
        <w:pStyle w:val="NormalWeb"/>
        <w:spacing w:before="0" w:beforeAutospacing="0"/>
        <w:jc w:val="both"/>
        <w:rPr>
          <w:color w:val="000000" w:themeColor="text1"/>
        </w:rPr>
      </w:pPr>
      <w:r w:rsidRPr="0020529D">
        <w:rPr>
          <w:b/>
          <w:color w:val="000000" w:themeColor="text1"/>
        </w:rPr>
        <w:t>Keywords:</w:t>
      </w:r>
      <w:r w:rsidR="0020529D">
        <w:rPr>
          <w:color w:val="000000" w:themeColor="text1"/>
        </w:rPr>
        <w:t xml:space="preserve"> Cowpea Varieties</w:t>
      </w:r>
      <w:r w:rsidR="00A11C8D">
        <w:rPr>
          <w:color w:val="000000" w:themeColor="text1"/>
        </w:rPr>
        <w:t>, Joseph Sarwuan Tarka University</w:t>
      </w:r>
      <w:r w:rsidR="00B637DE">
        <w:rPr>
          <w:color w:val="000000" w:themeColor="text1"/>
        </w:rPr>
        <w:t xml:space="preserve"> (JOSTUM)</w:t>
      </w:r>
      <w:r w:rsidR="00A11C8D">
        <w:rPr>
          <w:color w:val="000000" w:themeColor="text1"/>
        </w:rPr>
        <w:t xml:space="preserve">, </w:t>
      </w:r>
    </w:p>
    <w:p w14:paraId="3F3488DB" w14:textId="4AB52F77" w:rsidR="00FD05A4" w:rsidRPr="00F95123" w:rsidRDefault="004C5912" w:rsidP="00926271">
      <w:pPr>
        <w:pStyle w:val="NormalWeb"/>
        <w:spacing w:before="0" w:beforeAutospacing="0"/>
        <w:jc w:val="both"/>
        <w:rPr>
          <w:b/>
        </w:rPr>
      </w:pPr>
      <w:r w:rsidRPr="00F95123">
        <w:rPr>
          <w:b/>
        </w:rPr>
        <w:t>1.0</w:t>
      </w:r>
      <w:r w:rsidRPr="00F95123">
        <w:rPr>
          <w:b/>
        </w:rPr>
        <w:tab/>
      </w:r>
      <w:r w:rsidR="00FD05A4" w:rsidRPr="00F95123">
        <w:rPr>
          <w:b/>
        </w:rPr>
        <w:t>I</w:t>
      </w:r>
      <w:bookmarkEnd w:id="1"/>
      <w:r w:rsidR="00EE3E4F">
        <w:rPr>
          <w:b/>
        </w:rPr>
        <w:t>NTRODUCTION</w:t>
      </w:r>
    </w:p>
    <w:p w14:paraId="5D730622" w14:textId="50D5065C"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Cowpea (</w:t>
      </w:r>
      <w:r w:rsidRPr="006837DC">
        <w:rPr>
          <w:rFonts w:ascii="Times New Roman" w:hAnsi="Times New Roman" w:cs="Times New Roman"/>
          <w:i/>
          <w:iCs/>
          <w:color w:val="000000" w:themeColor="text1"/>
        </w:rPr>
        <w:t>Vigna unguiculata</w:t>
      </w:r>
      <w:r w:rsidRPr="006837DC">
        <w:rPr>
          <w:rFonts w:ascii="Times New Roman" w:hAnsi="Times New Roman" w:cs="Times New Roman"/>
          <w:color w:val="000000" w:themeColor="text1"/>
        </w:rPr>
        <w:t xml:space="preserve"> L. Walp) is one of the most important indigenous legumes cultivated in sub-Saharan Africa, particularly in Nigeria, which is the world’s largest producer and consumer of the crop (Boukar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2021). As a vital source of affordable plant-based protein, cowpea plays a crucial role in combating protein-energy malnutrition, especially among low-income rural populations. It is also rich in dietary fibre, iron, zinc, and essential amino acids, making it an important crop for food and nutritional security (Kamara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2020). In addition to its nutritional value, cowpea is well-adapted to semi-arid environments, has a relatively short growth cycle, and contributes significantly to sustainable farming systems through its ability to fix atmospheric nitrogen and improve soil fertility (Singh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2020).</w:t>
      </w:r>
    </w:p>
    <w:p w14:paraId="20BF389F" w14:textId="21B96594"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Despite these advantages, the utilization and marketability of cowpea are influenced not only by yield but also by its quality characteristics. Key quality traits such as seed size, coat colour, texture, cooking time, protein content, hydration capacity, and pest resistance determine consumer preference and suitability for various processing methods (Adebisi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2021). For </w:t>
      </w:r>
      <w:r w:rsidRPr="006837DC">
        <w:rPr>
          <w:rFonts w:ascii="Times New Roman" w:hAnsi="Times New Roman" w:cs="Times New Roman"/>
          <w:color w:val="000000" w:themeColor="text1"/>
        </w:rPr>
        <w:lastRenderedPageBreak/>
        <w:t xml:space="preserve">example, cowpea varieties with large seed size, uniform appearance, and shorter cooking time are preferred in urban markets and by processors for products like </w:t>
      </w:r>
      <w:r w:rsidR="00DA03C7" w:rsidRPr="006837DC">
        <w:rPr>
          <w:rFonts w:ascii="Times New Roman" w:hAnsi="Times New Roman" w:cs="Times New Roman"/>
          <w:color w:val="000000" w:themeColor="text1"/>
        </w:rPr>
        <w:t>moi-moi</w:t>
      </w:r>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akara</w:t>
      </w:r>
      <w:proofErr w:type="spellEnd"/>
      <w:r w:rsidRPr="006837DC">
        <w:rPr>
          <w:rFonts w:ascii="Times New Roman" w:hAnsi="Times New Roman" w:cs="Times New Roman"/>
          <w:color w:val="000000" w:themeColor="text1"/>
        </w:rPr>
        <w:t>, and flour. Moreover, the increasing interest in cowpea as a base for plant-based food products underscores the need to characterize both its functional and nutritional properties (</w:t>
      </w:r>
      <w:proofErr w:type="spellStart"/>
      <w:r w:rsidRPr="006837DC">
        <w:rPr>
          <w:rFonts w:ascii="Times New Roman" w:hAnsi="Times New Roman" w:cs="Times New Roman"/>
          <w:color w:val="000000" w:themeColor="text1"/>
        </w:rPr>
        <w:t>Oyetayo</w:t>
      </w:r>
      <w:proofErr w:type="spellEnd"/>
      <w:r w:rsidRPr="006837DC">
        <w:rPr>
          <w:rFonts w:ascii="Times New Roman" w:hAnsi="Times New Roman" w:cs="Times New Roman"/>
          <w:color w:val="000000" w:themeColor="text1"/>
        </w:rPr>
        <w:t xml:space="preserve"> </w:t>
      </w:r>
      <w:r w:rsidR="00772D28"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Afolayan, 2022).</w:t>
      </w:r>
    </w:p>
    <w:p w14:paraId="62EBDF50" w14:textId="14958066" w:rsidR="00FD05A4" w:rsidRPr="006837DC"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In Joseph Sarwuan Tarka University (JOSTUM), Makurdi, located in Benue State, a major agricultural hub in Nigeria, cowpea is widely cultivated for research, teaching, and food purposes. The university has been involved in breeding and agronomic trials to improve early maturing and drought-tolerant cowpea lines suited to the Middle Belt agro-ecological conditions. Recent field evaluations at JOSTUM have focused on the phenotypic performance of cowpea varieties, while other studies have explored innovative agronomic interventions such as nanoparticle-based seed coatings (e.g., zinc oxide and magnesium oxide) aimed at enhancing seed germination and plant vigour (</w:t>
      </w:r>
      <w:proofErr w:type="spellStart"/>
      <w:r w:rsidR="007C00B4" w:rsidRPr="006837DC">
        <w:rPr>
          <w:rFonts w:ascii="Times New Roman" w:hAnsi="Times New Roman" w:cs="Times New Roman"/>
          <w:color w:val="000000" w:themeColor="text1"/>
        </w:rPr>
        <w:t>Ogbeche</w:t>
      </w:r>
      <w:proofErr w:type="spellEnd"/>
      <w:r w:rsidR="007C00B4" w:rsidRPr="006837DC">
        <w:rPr>
          <w:rFonts w:ascii="Times New Roman" w:hAnsi="Times New Roman" w:cs="Times New Roman"/>
          <w:color w:val="000000" w:themeColor="text1"/>
        </w:rPr>
        <w:t xml:space="preserve"> </w:t>
      </w:r>
      <w:r w:rsidR="00FA12EA" w:rsidRPr="006837DC">
        <w:rPr>
          <w:rFonts w:ascii="Times New Roman" w:hAnsi="Times New Roman" w:cs="Times New Roman"/>
          <w:i/>
          <w:iCs/>
          <w:color w:val="000000" w:themeColor="text1"/>
        </w:rPr>
        <w:t>et al</w:t>
      </w:r>
      <w:r w:rsidR="007C00B4" w:rsidRPr="006837DC">
        <w:rPr>
          <w:rFonts w:ascii="Times New Roman" w:hAnsi="Times New Roman" w:cs="Times New Roman"/>
          <w:i/>
          <w:iCs/>
          <w:color w:val="000000" w:themeColor="text1"/>
        </w:rPr>
        <w:t>.</w:t>
      </w:r>
      <w:r w:rsidR="007C00B4" w:rsidRPr="006837DC">
        <w:rPr>
          <w:rFonts w:ascii="Times New Roman" w:hAnsi="Times New Roman" w:cs="Times New Roman"/>
          <w:color w:val="000000" w:themeColor="text1"/>
        </w:rPr>
        <w:t xml:space="preserve">, 2023; </w:t>
      </w:r>
      <w:r w:rsidRPr="006837DC">
        <w:rPr>
          <w:rFonts w:ascii="Times New Roman" w:hAnsi="Times New Roman" w:cs="Times New Roman"/>
          <w:color w:val="000000" w:themeColor="text1"/>
        </w:rPr>
        <w:t xml:space="preserve">Yusuf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2023). However, there remains a paucity of information on the quality characteristics, including physical, cooking, and nutritional attributes, of cowpea varieties grown within the university's research system.</w:t>
      </w:r>
    </w:p>
    <w:p w14:paraId="317D5862" w14:textId="4457EC0D" w:rsidR="00FD05A4" w:rsidRPr="00EE3E4F" w:rsidRDefault="00FD05A4" w:rsidP="00EE3E4F">
      <w:pPr>
        <w:pStyle w:val="Heading1"/>
        <w:spacing w:line="240" w:lineRule="auto"/>
        <w:rPr>
          <w:b w:val="0"/>
        </w:rPr>
      </w:pPr>
      <w:r w:rsidRPr="00EE3E4F">
        <w:rPr>
          <w:rFonts w:cs="Times New Roman"/>
          <w:b w:val="0"/>
        </w:rPr>
        <w:t>Although cowpea is widely consumed in Benue State and regularly grown in JOSTUM's teaching and research farms, there is lack of detailed information on the quality attributes of the varieties cultivated (</w:t>
      </w:r>
      <w:proofErr w:type="spellStart"/>
      <w:r w:rsidRPr="00EE3E4F">
        <w:rPr>
          <w:rFonts w:cs="Times New Roman"/>
          <w:b w:val="0"/>
        </w:rPr>
        <w:t>Ogbeche</w:t>
      </w:r>
      <w:proofErr w:type="spellEnd"/>
      <w:r w:rsidRPr="00EE3E4F">
        <w:rPr>
          <w:rFonts w:cs="Times New Roman"/>
          <w:b w:val="0"/>
        </w:rPr>
        <w:t xml:space="preserve"> </w:t>
      </w:r>
      <w:r w:rsidR="00FA12EA" w:rsidRPr="00EE3E4F">
        <w:rPr>
          <w:rFonts w:cs="Times New Roman"/>
          <w:b w:val="0"/>
          <w:i/>
          <w:iCs/>
        </w:rPr>
        <w:t>et al</w:t>
      </w:r>
      <w:r w:rsidRPr="00EE3E4F">
        <w:rPr>
          <w:rFonts w:cs="Times New Roman"/>
          <w:b w:val="0"/>
          <w:i/>
          <w:iCs/>
        </w:rPr>
        <w:t>.</w:t>
      </w:r>
      <w:r w:rsidRPr="00EE3E4F">
        <w:rPr>
          <w:rFonts w:cs="Times New Roman"/>
          <w:b w:val="0"/>
        </w:rPr>
        <w:t xml:space="preserve">, 2023). The absence of such information limits the ability of researchers, processors, and end-users to select cowpea types best suited for nutritional, culinary, or market needs. Furthermore, innovations such as the use of nanoparticle seed treatments at JOSTUM require quality-based assessment to determine their impact on grain characteristics (Kumar </w:t>
      </w:r>
      <w:r w:rsidR="00FA12EA" w:rsidRPr="00EE3E4F">
        <w:rPr>
          <w:rFonts w:cs="Times New Roman"/>
          <w:b w:val="0"/>
          <w:i/>
          <w:iCs/>
        </w:rPr>
        <w:t>et al</w:t>
      </w:r>
      <w:r w:rsidRPr="00EE3E4F">
        <w:rPr>
          <w:rFonts w:cs="Times New Roman"/>
          <w:b w:val="0"/>
        </w:rPr>
        <w:t>., 2023). This knowledge gap hinders varietal promotion and restricts breeding strategies aimed at improving consumer-relevant quality traits.</w:t>
      </w:r>
    </w:p>
    <w:p w14:paraId="67A9AD84" w14:textId="43E54781" w:rsidR="00FD05A4" w:rsidRPr="003153F7" w:rsidRDefault="00FD05A4" w:rsidP="00926271">
      <w:pPr>
        <w:spacing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With the increasing demand for high-quality legumes and protein-rich diets in Nigeria, there is a growing need for research that moves beyond yield to explore food quality attributes. Evaluating the physical, cooking, and nutritional characteristics of cowpea varieties at JOSTUM will provide data that can guide varietal recommendations, breeding decisions, and consumer awareness. The findings will also support food processors in selecting cowpea types with desirable functional traits, while helping to promote varieties that are both agronomically suitable and nutritionally beneficial. The</w:t>
      </w:r>
      <w:r w:rsidR="00B443F2" w:rsidRPr="006837DC">
        <w:rPr>
          <w:rFonts w:ascii="Times New Roman" w:hAnsi="Times New Roman" w:cs="Times New Roman"/>
          <w:color w:val="000000" w:themeColor="text1"/>
        </w:rPr>
        <w:t xml:space="preserve"> broad objective of this study wa</w:t>
      </w:r>
      <w:r w:rsidRPr="006837DC">
        <w:rPr>
          <w:rFonts w:ascii="Times New Roman" w:hAnsi="Times New Roman" w:cs="Times New Roman"/>
          <w:color w:val="000000" w:themeColor="text1"/>
        </w:rPr>
        <w:t>s to evaluate the quality cowpea varieties in Joseph Sarwuan Tarka University, Makurdi.</w:t>
      </w:r>
    </w:p>
    <w:p w14:paraId="4FA752DD" w14:textId="77777777" w:rsidR="00181E19" w:rsidRDefault="00181E19" w:rsidP="00926271">
      <w:pPr>
        <w:spacing w:line="240" w:lineRule="auto"/>
        <w:jc w:val="both"/>
        <w:rPr>
          <w:rFonts w:ascii="Times New Roman" w:hAnsi="Times New Roman" w:cs="Times New Roman"/>
          <w:color w:val="000000" w:themeColor="text1"/>
        </w:rPr>
      </w:pPr>
    </w:p>
    <w:p w14:paraId="640C3717" w14:textId="77777777" w:rsidR="00244E2D" w:rsidRPr="006837DC" w:rsidRDefault="00244E2D" w:rsidP="00926271">
      <w:pPr>
        <w:spacing w:line="240" w:lineRule="auto"/>
        <w:jc w:val="both"/>
        <w:rPr>
          <w:rFonts w:ascii="Times New Roman" w:hAnsi="Times New Roman" w:cs="Times New Roman"/>
          <w:color w:val="000000" w:themeColor="text1"/>
        </w:rPr>
      </w:pPr>
    </w:p>
    <w:p w14:paraId="7C69284E" w14:textId="36F88B44" w:rsidR="00181E19" w:rsidRPr="006837DC" w:rsidRDefault="00CB12A0" w:rsidP="00926271">
      <w:pPr>
        <w:pStyle w:val="Heading1"/>
        <w:spacing w:before="0" w:line="240" w:lineRule="auto"/>
        <w:rPr>
          <w:rFonts w:cs="Times New Roman"/>
          <w:szCs w:val="24"/>
        </w:rPr>
      </w:pPr>
      <w:bookmarkStart w:id="2" w:name="_Toc71256701"/>
      <w:bookmarkStart w:id="3" w:name="_Toc72233417"/>
      <w:bookmarkStart w:id="4" w:name="_Toc183452045"/>
      <w:bookmarkStart w:id="5" w:name="_Toc212795022"/>
      <w:r>
        <w:rPr>
          <w:rFonts w:cs="Times New Roman"/>
          <w:szCs w:val="24"/>
        </w:rPr>
        <w:t>2.0</w:t>
      </w:r>
      <w:r w:rsidR="00181E19" w:rsidRPr="006837DC">
        <w:rPr>
          <w:rFonts w:cs="Times New Roman"/>
          <w:szCs w:val="24"/>
        </w:rPr>
        <w:tab/>
      </w:r>
      <w:r w:rsidR="00181E19" w:rsidRPr="006837DC">
        <w:rPr>
          <w:rFonts w:cs="Times New Roman"/>
          <w:szCs w:val="24"/>
        </w:rPr>
        <w:tab/>
      </w:r>
      <w:r w:rsidR="00181E19" w:rsidRPr="006837DC">
        <w:rPr>
          <w:rFonts w:cs="Times New Roman"/>
          <w:szCs w:val="24"/>
        </w:rPr>
        <w:tab/>
      </w:r>
      <w:r w:rsidR="00181E19" w:rsidRPr="006837DC">
        <w:rPr>
          <w:rFonts w:cs="Times New Roman"/>
          <w:szCs w:val="24"/>
        </w:rPr>
        <w:tab/>
        <w:t>MATERIALS AND METHOD</w:t>
      </w:r>
      <w:bookmarkEnd w:id="2"/>
      <w:bookmarkEnd w:id="3"/>
      <w:bookmarkEnd w:id="4"/>
      <w:r w:rsidR="00181E19" w:rsidRPr="006837DC">
        <w:rPr>
          <w:rFonts w:cs="Times New Roman"/>
          <w:szCs w:val="24"/>
        </w:rPr>
        <w:t>S</w:t>
      </w:r>
      <w:bookmarkEnd w:id="5"/>
    </w:p>
    <w:p w14:paraId="693C36D0" w14:textId="3978B9E9" w:rsidR="00181E19" w:rsidRPr="006837DC" w:rsidRDefault="00CB12A0" w:rsidP="00926271">
      <w:pPr>
        <w:pStyle w:val="Heading1"/>
        <w:spacing w:before="0" w:line="240" w:lineRule="auto"/>
        <w:rPr>
          <w:rFonts w:cs="Times New Roman"/>
          <w:szCs w:val="24"/>
        </w:rPr>
      </w:pPr>
      <w:bookmarkStart w:id="6" w:name="_Toc183452046"/>
      <w:bookmarkStart w:id="7" w:name="_Toc212795023"/>
      <w:r>
        <w:rPr>
          <w:rFonts w:cs="Times New Roman"/>
          <w:szCs w:val="24"/>
        </w:rPr>
        <w:t>2</w:t>
      </w:r>
      <w:r w:rsidR="00181E19" w:rsidRPr="006837DC">
        <w:rPr>
          <w:rFonts w:cs="Times New Roman"/>
          <w:szCs w:val="24"/>
        </w:rPr>
        <w:t>.1</w:t>
      </w:r>
      <w:r w:rsidR="00181E19" w:rsidRPr="006837DC">
        <w:rPr>
          <w:rFonts w:cs="Times New Roman"/>
          <w:szCs w:val="24"/>
        </w:rPr>
        <w:tab/>
      </w:r>
      <w:bookmarkEnd w:id="6"/>
      <w:r w:rsidR="00181E19" w:rsidRPr="006837DC">
        <w:rPr>
          <w:rFonts w:cs="Times New Roman"/>
          <w:szCs w:val="24"/>
        </w:rPr>
        <w:t>Sample Collection</w:t>
      </w:r>
      <w:bookmarkEnd w:id="7"/>
    </w:p>
    <w:p w14:paraId="2629789F" w14:textId="0023E5F0" w:rsidR="00181E19" w:rsidRPr="006837DC" w:rsidRDefault="00226D57" w:rsidP="00926271">
      <w:pPr>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t>Four</w:t>
      </w:r>
      <w:r w:rsidR="00181E19" w:rsidRPr="006837DC">
        <w:rPr>
          <w:rFonts w:ascii="Times New Roman" w:hAnsi="Times New Roman" w:cs="Times New Roman"/>
          <w:color w:val="000000" w:themeColor="text1"/>
        </w:rPr>
        <w:t xml:space="preserve"> (</w:t>
      </w:r>
      <w:r>
        <w:rPr>
          <w:rFonts w:ascii="Times New Roman" w:hAnsi="Times New Roman" w:cs="Times New Roman"/>
          <w:color w:val="000000" w:themeColor="text1"/>
        </w:rPr>
        <w:t>4</w:t>
      </w:r>
      <w:r w:rsidR="00181E19" w:rsidRPr="006837DC">
        <w:rPr>
          <w:rFonts w:ascii="Times New Roman" w:hAnsi="Times New Roman" w:cs="Times New Roman"/>
          <w:color w:val="000000" w:themeColor="text1"/>
        </w:rPr>
        <w:t xml:space="preserve">) improved cowpea varieties </w:t>
      </w:r>
      <w:r w:rsidR="00EA67B1" w:rsidRPr="006837DC">
        <w:rPr>
          <w:rFonts w:ascii="Times New Roman" w:hAnsi="Times New Roman" w:cs="Times New Roman"/>
          <w:color w:val="000000" w:themeColor="text1"/>
        </w:rPr>
        <w:t>wer</w:t>
      </w:r>
      <w:r w:rsidR="00181E19" w:rsidRPr="006837DC">
        <w:rPr>
          <w:rFonts w:ascii="Times New Roman" w:hAnsi="Times New Roman" w:cs="Times New Roman"/>
          <w:color w:val="000000" w:themeColor="text1"/>
        </w:rPr>
        <w:t xml:space="preserve">e sourced from JOSTUM’s research farm, College of Agronomy and </w:t>
      </w:r>
      <w:r w:rsidR="00EA67B1" w:rsidRPr="006837DC">
        <w:rPr>
          <w:rFonts w:ascii="Times New Roman" w:hAnsi="Times New Roman" w:cs="Times New Roman"/>
          <w:color w:val="000000" w:themeColor="text1"/>
        </w:rPr>
        <w:t>were</w:t>
      </w:r>
      <w:r w:rsidR="00181E19" w:rsidRPr="006837DC">
        <w:rPr>
          <w:rFonts w:ascii="Times New Roman" w:hAnsi="Times New Roman" w:cs="Times New Roman"/>
          <w:color w:val="000000" w:themeColor="text1"/>
        </w:rPr>
        <w:t xml:space="preserve"> transported to the Department of Food Science and Technology, Joseph Sarwuan Tarka University, Makurdi, Benue State for further processing. </w:t>
      </w:r>
    </w:p>
    <w:p w14:paraId="0A4E5194" w14:textId="5B48CC33" w:rsidR="00795814" w:rsidRPr="006837DC" w:rsidRDefault="00CB12A0" w:rsidP="00926271">
      <w:pPr>
        <w:pStyle w:val="Heading1"/>
        <w:spacing w:before="0" w:after="0" w:line="240" w:lineRule="auto"/>
        <w:rPr>
          <w:rFonts w:cs="Times New Roman"/>
          <w:szCs w:val="24"/>
        </w:rPr>
      </w:pPr>
      <w:bookmarkStart w:id="8" w:name="_Toc212795024"/>
      <w:r>
        <w:rPr>
          <w:rFonts w:cs="Times New Roman"/>
          <w:szCs w:val="24"/>
        </w:rPr>
        <w:t>2</w:t>
      </w:r>
      <w:r w:rsidR="00795814" w:rsidRPr="006837DC">
        <w:rPr>
          <w:rFonts w:cs="Times New Roman"/>
          <w:szCs w:val="24"/>
        </w:rPr>
        <w:t>.2</w:t>
      </w:r>
      <w:r w:rsidR="00795814" w:rsidRPr="006837DC">
        <w:rPr>
          <w:rFonts w:cs="Times New Roman"/>
          <w:szCs w:val="24"/>
        </w:rPr>
        <w:tab/>
        <w:t>Sample Preparation</w:t>
      </w:r>
      <w:bookmarkEnd w:id="8"/>
      <w:r w:rsidR="00795814" w:rsidRPr="006837DC">
        <w:rPr>
          <w:rFonts w:cs="Times New Roman"/>
          <w:szCs w:val="24"/>
        </w:rPr>
        <w:t xml:space="preserve"> </w:t>
      </w:r>
    </w:p>
    <w:p w14:paraId="2376EE17" w14:textId="1B94935B" w:rsidR="00137E5F" w:rsidRPr="006837DC" w:rsidRDefault="00CB12A0" w:rsidP="00926271">
      <w:pPr>
        <w:pStyle w:val="Heading1"/>
        <w:spacing w:before="0" w:after="0" w:line="240" w:lineRule="auto"/>
        <w:rPr>
          <w:rFonts w:cs="Times New Roman"/>
          <w:szCs w:val="24"/>
        </w:rPr>
      </w:pPr>
      <w:bookmarkStart w:id="9" w:name="_Toc183568631"/>
      <w:bookmarkStart w:id="10" w:name="_Toc212795025"/>
      <w:r>
        <w:rPr>
          <w:rFonts w:cs="Times New Roman"/>
          <w:szCs w:val="24"/>
        </w:rPr>
        <w:t>2</w:t>
      </w:r>
      <w:r w:rsidR="00137E5F" w:rsidRPr="006837DC">
        <w:rPr>
          <w:rFonts w:cs="Times New Roman"/>
          <w:szCs w:val="24"/>
        </w:rPr>
        <w:t>.2.1</w:t>
      </w:r>
      <w:r w:rsidR="00137E5F" w:rsidRPr="006837DC">
        <w:rPr>
          <w:rFonts w:cs="Times New Roman"/>
          <w:szCs w:val="24"/>
        </w:rPr>
        <w:tab/>
        <w:t>Preparation of cowpea flour</w:t>
      </w:r>
      <w:bookmarkEnd w:id="9"/>
      <w:bookmarkEnd w:id="10"/>
    </w:p>
    <w:p w14:paraId="2498B17D" w14:textId="480A91BD" w:rsidR="00137E5F" w:rsidRPr="006837DC" w:rsidRDefault="00137E5F" w:rsidP="00926271">
      <w:pPr>
        <w:pStyle w:val="NormalWeb"/>
        <w:spacing w:before="0" w:beforeAutospacing="0" w:after="0" w:afterAutospacing="0"/>
        <w:jc w:val="both"/>
        <w:rPr>
          <w:color w:val="000000" w:themeColor="text1"/>
        </w:rPr>
      </w:pPr>
      <w:r w:rsidRPr="006837DC">
        <w:rPr>
          <w:color w:val="000000" w:themeColor="text1"/>
        </w:rPr>
        <w:t xml:space="preserve">The cowpea flour was prepared using the method described by </w:t>
      </w:r>
      <w:proofErr w:type="spellStart"/>
      <w:r w:rsidRPr="006837DC">
        <w:rPr>
          <w:color w:val="000000" w:themeColor="text1"/>
        </w:rPr>
        <w:t>Odedeji</w:t>
      </w:r>
      <w:proofErr w:type="spellEnd"/>
      <w:r w:rsidRPr="006837DC">
        <w:rPr>
          <w:color w:val="000000" w:themeColor="text1"/>
        </w:rPr>
        <w:t xml:space="preserve"> and Oyeleke (2011) with slight modification. The cowpea seeds were carefully cleaned, sorted to remove defective ones from the lot and weighed (1 kg). The cleaned seeds were then soaked in water for 30 minutes to soften the hulls and ease removal for the production of dehulled cowpea flour. The hulls were loosened by repeated rubbing between the palms and the hulls removed by floatation </w:t>
      </w:r>
      <w:r w:rsidRPr="006837DC">
        <w:rPr>
          <w:color w:val="000000" w:themeColor="text1"/>
        </w:rPr>
        <w:lastRenderedPageBreak/>
        <w:t xml:space="preserve">in water leaving behind dehulled seeds. The seeds were drained and dried at 60 </w:t>
      </w:r>
      <w:r w:rsidRPr="006837DC">
        <w:rPr>
          <w:color w:val="000000" w:themeColor="text1"/>
          <w:vertAlign w:val="superscript"/>
        </w:rPr>
        <w:t>0</w:t>
      </w:r>
      <w:r w:rsidRPr="006837DC">
        <w:rPr>
          <w:color w:val="000000" w:themeColor="text1"/>
        </w:rPr>
        <w:t xml:space="preserve">C for 6 hours using hot air oven (model 10-D1390). The dried seeds were cooled, milled using a hammer mill and sieved to obtain fine flour using a 70 mm mesh screen. The resulting flour was stored at room temperature (28-30 </w:t>
      </w:r>
      <w:proofErr w:type="spellStart"/>
      <w:r w:rsidRPr="006837DC">
        <w:rPr>
          <w:color w:val="000000" w:themeColor="text1"/>
          <w:vertAlign w:val="superscript"/>
        </w:rPr>
        <w:t>o</w:t>
      </w:r>
      <w:r w:rsidRPr="006837DC">
        <w:rPr>
          <w:color w:val="000000" w:themeColor="text1"/>
        </w:rPr>
        <w:t>C</w:t>
      </w:r>
      <w:proofErr w:type="spellEnd"/>
      <w:r w:rsidRPr="006837DC">
        <w:rPr>
          <w:color w:val="000000" w:themeColor="text1"/>
        </w:rPr>
        <w:t>) in polyvinyl chloride bags prior to use and analysis.</w:t>
      </w:r>
    </w:p>
    <w:p w14:paraId="647AE85F" w14:textId="65315993" w:rsidR="00BC3381" w:rsidRPr="006837DC" w:rsidRDefault="00CB12A0" w:rsidP="00926271">
      <w:pPr>
        <w:pStyle w:val="Heading1"/>
        <w:spacing w:before="0" w:line="240" w:lineRule="auto"/>
        <w:rPr>
          <w:rFonts w:cs="Times New Roman"/>
          <w:szCs w:val="24"/>
        </w:rPr>
      </w:pPr>
      <w:bookmarkStart w:id="11" w:name="_Toc183568632"/>
      <w:bookmarkStart w:id="12" w:name="_Toc212795026"/>
      <w:r>
        <w:rPr>
          <w:rFonts w:cs="Times New Roman"/>
          <w:szCs w:val="24"/>
        </w:rPr>
        <w:t>2</w:t>
      </w:r>
      <w:r w:rsidR="00BC3381" w:rsidRPr="006837DC">
        <w:rPr>
          <w:rFonts w:cs="Times New Roman"/>
          <w:szCs w:val="24"/>
        </w:rPr>
        <w:t>.2.</w:t>
      </w:r>
      <w:r w:rsidR="00137E5F" w:rsidRPr="006837DC">
        <w:rPr>
          <w:rFonts w:cs="Times New Roman"/>
          <w:szCs w:val="24"/>
        </w:rPr>
        <w:t>2</w:t>
      </w:r>
      <w:r w:rsidR="00BC3381" w:rsidRPr="006837DC">
        <w:rPr>
          <w:rFonts w:cs="Times New Roman"/>
          <w:szCs w:val="24"/>
        </w:rPr>
        <w:tab/>
        <w:t xml:space="preserve">Preparation of </w:t>
      </w:r>
      <w:r w:rsidR="00BC3381" w:rsidRPr="006837DC">
        <w:rPr>
          <w:rFonts w:cs="Times New Roman"/>
          <w:i/>
          <w:szCs w:val="24"/>
        </w:rPr>
        <w:t>moi-moi</w:t>
      </w:r>
      <w:bookmarkEnd w:id="11"/>
      <w:bookmarkEnd w:id="12"/>
      <w:r w:rsidR="00BC3381" w:rsidRPr="006837DC">
        <w:rPr>
          <w:rFonts w:cs="Times New Roman"/>
          <w:szCs w:val="24"/>
        </w:rPr>
        <w:t xml:space="preserve"> </w:t>
      </w:r>
    </w:p>
    <w:p w14:paraId="5A316638" w14:textId="491DCB38" w:rsidR="00BC3381" w:rsidRPr="006837DC" w:rsidRDefault="00BC3381" w:rsidP="00926271">
      <w:pPr>
        <w:pStyle w:val="NormalWeb"/>
        <w:spacing w:before="0" w:beforeAutospacing="0"/>
        <w:jc w:val="both"/>
        <w:rPr>
          <w:color w:val="000000" w:themeColor="text1"/>
        </w:rPr>
      </w:pPr>
      <w:r w:rsidRPr="006837DC">
        <w:rPr>
          <w:color w:val="000000" w:themeColor="text1"/>
        </w:rPr>
        <w:t>The steamed paste (</w:t>
      </w:r>
      <w:r w:rsidRPr="006837DC">
        <w:rPr>
          <w:i/>
          <w:color w:val="000000" w:themeColor="text1"/>
        </w:rPr>
        <w:t>moi-moi</w:t>
      </w:r>
      <w:r w:rsidRPr="006837DC">
        <w:rPr>
          <w:color w:val="000000" w:themeColor="text1"/>
        </w:rPr>
        <w:t xml:space="preserve">) was prepared from the different cultivars of cowpea using the method of </w:t>
      </w:r>
      <w:proofErr w:type="spellStart"/>
      <w:r w:rsidRPr="006837DC">
        <w:rPr>
          <w:color w:val="000000" w:themeColor="text1"/>
        </w:rPr>
        <w:t>Akusu</w:t>
      </w:r>
      <w:proofErr w:type="spellEnd"/>
      <w:r w:rsidRPr="006837DC">
        <w:rPr>
          <w:color w:val="000000" w:themeColor="text1"/>
        </w:rPr>
        <w:t xml:space="preserve"> and Kiin-Kabari (2012). The flour</w:t>
      </w:r>
      <w:r w:rsidR="00137E5F" w:rsidRPr="006837DC">
        <w:rPr>
          <w:color w:val="000000" w:themeColor="text1"/>
        </w:rPr>
        <w:t>s</w:t>
      </w:r>
      <w:r w:rsidRPr="006837DC">
        <w:rPr>
          <w:color w:val="000000" w:themeColor="text1"/>
        </w:rPr>
        <w:t xml:space="preserve"> were mixed in a bowl using a wooden spatula with the addition of other ingredients such as pepper, onions, tomato, </w:t>
      </w:r>
      <w:proofErr w:type="spellStart"/>
      <w:r w:rsidRPr="006837DC">
        <w:rPr>
          <w:color w:val="000000" w:themeColor="text1"/>
        </w:rPr>
        <w:t>tatashe</w:t>
      </w:r>
      <w:proofErr w:type="spellEnd"/>
      <w:r w:rsidRPr="006837DC">
        <w:rPr>
          <w:color w:val="000000" w:themeColor="text1"/>
        </w:rPr>
        <w:t xml:space="preserve">, salt, magi cube, vegetable oil and warm water at 70 </w:t>
      </w:r>
      <w:proofErr w:type="spellStart"/>
      <w:r w:rsidRPr="006837DC">
        <w:rPr>
          <w:color w:val="000000" w:themeColor="text1"/>
          <w:vertAlign w:val="superscript"/>
        </w:rPr>
        <w:t>o</w:t>
      </w:r>
      <w:r w:rsidRPr="006837DC">
        <w:rPr>
          <w:color w:val="000000" w:themeColor="text1"/>
        </w:rPr>
        <w:t>C</w:t>
      </w:r>
      <w:proofErr w:type="spellEnd"/>
      <w:r w:rsidRPr="006837DC">
        <w:rPr>
          <w:color w:val="000000" w:themeColor="text1"/>
        </w:rPr>
        <w:t xml:space="preserve"> until a smooth paste was formed. The paste was dispensed into </w:t>
      </w:r>
      <w:proofErr w:type="spellStart"/>
      <w:r w:rsidRPr="006837DC">
        <w:rPr>
          <w:color w:val="000000" w:themeColor="text1"/>
        </w:rPr>
        <w:t>aluminium</w:t>
      </w:r>
      <w:proofErr w:type="spellEnd"/>
      <w:r w:rsidRPr="006837DC">
        <w:rPr>
          <w:color w:val="000000" w:themeColor="text1"/>
        </w:rPr>
        <w:t xml:space="preserve"> foil, packaged and steamed for 1 h. The </w:t>
      </w:r>
      <w:r w:rsidRPr="006837DC">
        <w:rPr>
          <w:i/>
          <w:color w:val="000000" w:themeColor="text1"/>
        </w:rPr>
        <w:t>moi-moi</w:t>
      </w:r>
      <w:r w:rsidRPr="006837DC">
        <w:rPr>
          <w:color w:val="000000" w:themeColor="text1"/>
        </w:rPr>
        <w:t xml:space="preserve"> samples were cooled and evaluated for sensory properties.</w:t>
      </w:r>
    </w:p>
    <w:p w14:paraId="78116569" w14:textId="77777777" w:rsidR="00137E5F" w:rsidRPr="006837DC" w:rsidRDefault="00137E5F" w:rsidP="00BC3381">
      <w:pPr>
        <w:pStyle w:val="NormalWeb"/>
        <w:spacing w:before="0" w:beforeAutospacing="0" w:line="480" w:lineRule="auto"/>
        <w:jc w:val="both"/>
        <w:rPr>
          <w:color w:val="000000" w:themeColor="text1"/>
        </w:rPr>
      </w:pPr>
    </w:p>
    <w:p w14:paraId="0B76B7EE" w14:textId="45B6733F" w:rsidR="00BC3381"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73600" behindDoc="0" locked="0" layoutInCell="1" allowOverlap="1" wp14:anchorId="5186EFD6" wp14:editId="5660E3FC">
                <wp:simplePos x="0" y="0"/>
                <wp:positionH relativeFrom="column">
                  <wp:posOffset>2128994</wp:posOffset>
                </wp:positionH>
                <wp:positionV relativeFrom="paragraph">
                  <wp:posOffset>-177477</wp:posOffset>
                </wp:positionV>
                <wp:extent cx="1381293" cy="382137"/>
                <wp:effectExtent l="0" t="0" r="28575" b="18415"/>
                <wp:wrapNone/>
                <wp:docPr id="275601831" name="Rectangle 2"/>
                <wp:cNvGraphicFramePr/>
                <a:graphic xmlns:a="http://schemas.openxmlformats.org/drawingml/2006/main">
                  <a:graphicData uri="http://schemas.microsoft.com/office/word/2010/wordprocessingShape">
                    <wps:wsp>
                      <wps:cNvSpPr/>
                      <wps:spPr>
                        <a:xfrm>
                          <a:off x="0" y="0"/>
                          <a:ext cx="1381293" cy="382137"/>
                        </a:xfrm>
                        <a:prstGeom prst="rect">
                          <a:avLst/>
                        </a:prstGeom>
                      </wps:spPr>
                      <wps:style>
                        <a:lnRef idx="2">
                          <a:schemeClr val="dk1"/>
                        </a:lnRef>
                        <a:fillRef idx="1">
                          <a:schemeClr val="lt1"/>
                        </a:fillRef>
                        <a:effectRef idx="0">
                          <a:schemeClr val="dk1"/>
                        </a:effectRef>
                        <a:fontRef idx="minor">
                          <a:schemeClr val="dk1"/>
                        </a:fontRef>
                      </wps:style>
                      <wps:txbx>
                        <w:txbxContent>
                          <w:p w14:paraId="516B6C19" w14:textId="211ED18D"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15835109"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EFD6" id="Rectangle 2" o:spid="_x0000_s1026" style="position:absolute;left:0;text-align:left;margin-left:167.65pt;margin-top:-13.95pt;width:108.75pt;height:30.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" fillcolor="white [3201]" strokecolor="black [3200]" strokeweight="1pt">
                <v:textbox>
                  <w:txbxContent>
                    <w:p w14:paraId="516B6C19" w14:textId="211ED18D"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seeds</w:t>
                      </w:r>
                    </w:p>
                    <w:p w14:paraId="15835109" w14:textId="77777777" w:rsidR="008B3DD0" w:rsidRDefault="008B3DD0" w:rsidP="00137E5F">
                      <w:pPr>
                        <w:jc w:val="center"/>
                      </w:pPr>
                    </w:p>
                  </w:txbxContent>
                </v:textbox>
              </v:rect>
            </w:pict>
          </mc:Fallback>
        </mc:AlternateContent>
      </w: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58240" behindDoc="0" locked="0" layoutInCell="1" allowOverlap="1" wp14:anchorId="2963B767" wp14:editId="5E1719EE">
                <wp:simplePos x="0" y="0"/>
                <wp:positionH relativeFrom="column">
                  <wp:posOffset>2809562</wp:posOffset>
                </wp:positionH>
                <wp:positionV relativeFrom="paragraph">
                  <wp:posOffset>271780</wp:posOffset>
                </wp:positionV>
                <wp:extent cx="0" cy="300251"/>
                <wp:effectExtent l="76200" t="0" r="57150" b="62230"/>
                <wp:wrapNone/>
                <wp:docPr id="1060916770"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6BFF25CD" id="_x0000_t32" coordsize="21600,21600" o:spt="32" o:oned="t" path="m,l21600,21600e" filled="f">
                <v:path arrowok="t" fillok="f" o:connecttype="none"/>
                <o:lock v:ext="edit" shapetype="t"/>
              </v:shapetype>
              <v:shape id="Straight Arrow Connector 1" o:spid="_x0000_s1026" type="#_x0000_t32" style="position:absolute;margin-left:221.25pt;margin-top:21.4pt;width:0;height:23.6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" strokecolor="black [3200]" strokeweight=".5pt">
                <v:stroke endarrow="block" joinstyle="miter"/>
              </v:shape>
            </w:pict>
          </mc:Fallback>
        </mc:AlternateContent>
      </w:r>
    </w:p>
    <w:p w14:paraId="7E1AC924" w14:textId="61BCACB9"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60288" behindDoc="0" locked="0" layoutInCell="1" allowOverlap="1" wp14:anchorId="04FC9CDE" wp14:editId="374AA211">
                <wp:simplePos x="0" y="0"/>
                <wp:positionH relativeFrom="column">
                  <wp:posOffset>2807704</wp:posOffset>
                </wp:positionH>
                <wp:positionV relativeFrom="paragraph">
                  <wp:posOffset>316050</wp:posOffset>
                </wp:positionV>
                <wp:extent cx="0" cy="300251"/>
                <wp:effectExtent l="76200" t="0" r="57150" b="62230"/>
                <wp:wrapNone/>
                <wp:docPr id="187644113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8591F98" id="Straight Arrow Connector 1" o:spid="_x0000_s1026" type="#_x0000_t32" style="position:absolute;margin-left:221.1pt;margin-top:24.9pt;width:0;height:23.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" strokecolor="black [3200]" strokeweight=".5pt">
                <v:stroke endarrow="block" joinstyle="miter"/>
              </v:shape>
            </w:pict>
          </mc:Fallback>
        </mc:AlternateContent>
      </w:r>
      <w:r w:rsidRPr="006837DC">
        <w:rPr>
          <w:rFonts w:ascii="Times New Roman" w:hAnsi="Times New Roman" w:cs="Times New Roman"/>
          <w:color w:val="000000" w:themeColor="text1"/>
        </w:rPr>
        <w:t>Cleaning</w:t>
      </w:r>
    </w:p>
    <w:p w14:paraId="09D85516" w14:textId="60B86D84"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62336" behindDoc="0" locked="0" layoutInCell="1" allowOverlap="1" wp14:anchorId="69E118EB" wp14:editId="45384183">
                <wp:simplePos x="0" y="0"/>
                <wp:positionH relativeFrom="margin">
                  <wp:posOffset>2819722</wp:posOffset>
                </wp:positionH>
                <wp:positionV relativeFrom="paragraph">
                  <wp:posOffset>290830</wp:posOffset>
                </wp:positionV>
                <wp:extent cx="0" cy="300251"/>
                <wp:effectExtent l="76200" t="0" r="57150" b="62230"/>
                <wp:wrapNone/>
                <wp:docPr id="151005886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0457F69" id="Straight Arrow Connector 1" o:spid="_x0000_s1026" type="#_x0000_t32" style="position:absolute;margin-left:222.05pt;margin-top:22.9pt;width:0;height:23.6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Sorting</w:t>
      </w:r>
    </w:p>
    <w:p w14:paraId="29F2EACF" w14:textId="7759C708" w:rsidR="00137E5F" w:rsidRPr="006837DC" w:rsidRDefault="00137E5F" w:rsidP="00137E5F">
      <w:pPr>
        <w:spacing w:line="720" w:lineRule="auto"/>
        <w:ind w:left="144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64384" behindDoc="0" locked="0" layoutInCell="1" allowOverlap="1" wp14:anchorId="3DB8CCB3" wp14:editId="1A36288B">
                <wp:simplePos x="0" y="0"/>
                <wp:positionH relativeFrom="margin">
                  <wp:posOffset>2833692</wp:posOffset>
                </wp:positionH>
                <wp:positionV relativeFrom="paragraph">
                  <wp:posOffset>252095</wp:posOffset>
                </wp:positionV>
                <wp:extent cx="0" cy="300251"/>
                <wp:effectExtent l="76200" t="0" r="57150" b="62230"/>
                <wp:wrapNone/>
                <wp:docPr id="1019448241"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846AA17" id="Straight Arrow Connector 1" o:spid="_x0000_s1026" type="#_x0000_t32" style="position:absolute;margin-left:223.15pt;margin-top:19.85pt;width:0;height:23.6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    Soaking (potable water, 10-15 min)</w:t>
      </w:r>
    </w:p>
    <w:p w14:paraId="73AB0A77" w14:textId="714A19CF" w:rsidR="00137E5F" w:rsidRPr="006837DC" w:rsidRDefault="00137E5F" w:rsidP="00137E5F">
      <w:pPr>
        <w:spacing w:line="720" w:lineRule="auto"/>
        <w:ind w:left="144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66432" behindDoc="0" locked="0" layoutInCell="1" allowOverlap="1" wp14:anchorId="4833A0E4" wp14:editId="2ABE09D4">
                <wp:simplePos x="0" y="0"/>
                <wp:positionH relativeFrom="margin">
                  <wp:posOffset>2847340</wp:posOffset>
                </wp:positionH>
                <wp:positionV relativeFrom="paragraph">
                  <wp:posOffset>267648</wp:posOffset>
                </wp:positionV>
                <wp:extent cx="0" cy="300251"/>
                <wp:effectExtent l="76200" t="0" r="57150" b="62230"/>
                <wp:wrapNone/>
                <wp:docPr id="605679016"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8BDDF67" id="Straight Arrow Connector 1" o:spid="_x0000_s1026" type="#_x0000_t32" style="position:absolute;margin-left:224.2pt;margin-top:21.05pt;width:0;height:23.6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Removal of seed coat and cleaning</w:t>
      </w:r>
    </w:p>
    <w:p w14:paraId="01CB262E" w14:textId="27935359" w:rsidR="00137E5F" w:rsidRPr="006837DC" w:rsidRDefault="00137E5F" w:rsidP="00137E5F">
      <w:pPr>
        <w:spacing w:line="720" w:lineRule="auto"/>
        <w:ind w:left="720"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68480" behindDoc="0" locked="0" layoutInCell="1" allowOverlap="1" wp14:anchorId="20A70817" wp14:editId="578BDFBC">
                <wp:simplePos x="0" y="0"/>
                <wp:positionH relativeFrom="margin">
                  <wp:align>center</wp:align>
                </wp:positionH>
                <wp:positionV relativeFrom="paragraph">
                  <wp:posOffset>229083</wp:posOffset>
                </wp:positionV>
                <wp:extent cx="0" cy="300251"/>
                <wp:effectExtent l="76200" t="0" r="57150" b="62230"/>
                <wp:wrapNone/>
                <wp:docPr id="33198438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24F8A2A" id="Straight Arrow Connector 1" o:spid="_x0000_s1026" type="#_x0000_t32" style="position:absolute;margin-left:0;margin-top:18.05pt;width:0;height:23.65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Oven drying (60 </w:t>
      </w:r>
      <w:proofErr w:type="spellStart"/>
      <w:r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6 h)</w:t>
      </w:r>
    </w:p>
    <w:p w14:paraId="7B3FF09C" w14:textId="4336911E"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70528" behindDoc="0" locked="0" layoutInCell="1" allowOverlap="1" wp14:anchorId="7051A2D8" wp14:editId="2C130158">
                <wp:simplePos x="0" y="0"/>
                <wp:positionH relativeFrom="margin">
                  <wp:posOffset>2885440</wp:posOffset>
                </wp:positionH>
                <wp:positionV relativeFrom="paragraph">
                  <wp:posOffset>258123</wp:posOffset>
                </wp:positionV>
                <wp:extent cx="0" cy="300251"/>
                <wp:effectExtent l="76200" t="0" r="57150" b="62230"/>
                <wp:wrapNone/>
                <wp:docPr id="1298884507"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6A7B7BB" id="Straight Arrow Connector 1" o:spid="_x0000_s1026" type="#_x0000_t32" style="position:absolute;margin-left:227.2pt;margin-top:20.3pt;width:0;height:23.6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Milling</w:t>
      </w:r>
    </w:p>
    <w:p w14:paraId="571536E5" w14:textId="4629B1EB" w:rsidR="00137E5F" w:rsidRPr="006837DC" w:rsidRDefault="00137E5F" w:rsidP="00137E5F">
      <w:pPr>
        <w:spacing w:line="720" w:lineRule="auto"/>
        <w:ind w:firstLine="720"/>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72576" behindDoc="0" locked="0" layoutInCell="1" allowOverlap="1" wp14:anchorId="235633F1" wp14:editId="702762D5">
                <wp:simplePos x="0" y="0"/>
                <wp:positionH relativeFrom="margin">
                  <wp:posOffset>2887345</wp:posOffset>
                </wp:positionH>
                <wp:positionV relativeFrom="paragraph">
                  <wp:posOffset>300677</wp:posOffset>
                </wp:positionV>
                <wp:extent cx="0" cy="300251"/>
                <wp:effectExtent l="76200" t="0" r="57150" b="62230"/>
                <wp:wrapNone/>
                <wp:docPr id="1526980262" name="Straight Arrow Connector 1"/>
                <wp:cNvGraphicFramePr/>
                <a:graphic xmlns:a="http://schemas.openxmlformats.org/drawingml/2006/main">
                  <a:graphicData uri="http://schemas.microsoft.com/office/word/2010/wordprocessingShape">
                    <wps:wsp>
                      <wps:cNvCnPr/>
                      <wps:spPr>
                        <a:xfrm>
                          <a:off x="0" y="0"/>
                          <a:ext cx="0" cy="3002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0177133" id="Straight Arrow Connector 1" o:spid="_x0000_s1026" type="#_x0000_t32" style="position:absolute;margin-left:227.35pt;margin-top:23.7pt;width:0;height:23.6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" strokecolor="black [3200]" strokeweight=".5pt">
                <v:stroke endarrow="block" joinstyle="miter"/>
                <w10:wrap anchorx="margin"/>
              </v:shape>
            </w:pict>
          </mc:Fallback>
        </mc:AlternateContent>
      </w:r>
      <w:r w:rsidRPr="006837DC">
        <w:rPr>
          <w:rFonts w:ascii="Times New Roman" w:hAnsi="Times New Roman" w:cs="Times New Roman"/>
          <w:color w:val="000000" w:themeColor="text1"/>
        </w:rPr>
        <w:t xml:space="preserve">  Sieving (0.5 mm)</w:t>
      </w:r>
    </w:p>
    <w:p w14:paraId="3A73031B" w14:textId="05D60E69" w:rsidR="00137E5F" w:rsidRPr="006837DC" w:rsidRDefault="00137E5F" w:rsidP="00137E5F">
      <w:pPr>
        <w:spacing w:line="720" w:lineRule="auto"/>
        <w:jc w:val="center"/>
        <w:rPr>
          <w:rFonts w:ascii="Times New Roman" w:hAnsi="Times New Roman" w:cs="Times New Roman"/>
          <w:color w:val="000000" w:themeColor="text1"/>
        </w:rPr>
      </w:pPr>
      <w:r w:rsidRPr="006837DC">
        <w:rPr>
          <w:rFonts w:ascii="Times New Roman" w:hAnsi="Times New Roman" w:cs="Times New Roman"/>
          <w:noProof/>
          <w:color w:val="000000" w:themeColor="text1"/>
          <w:lang w:eastAsia="en-GB"/>
        </w:rPr>
        <mc:AlternateContent>
          <mc:Choice Requires="wps">
            <w:drawing>
              <wp:anchor distT="0" distB="0" distL="114300" distR="114300" simplePos="0" relativeHeight="251675648" behindDoc="0" locked="0" layoutInCell="1" allowOverlap="1" wp14:anchorId="2011860D" wp14:editId="32078BBA">
                <wp:simplePos x="0" y="0"/>
                <wp:positionH relativeFrom="margin">
                  <wp:posOffset>2228215</wp:posOffset>
                </wp:positionH>
                <wp:positionV relativeFrom="paragraph">
                  <wp:posOffset>46033</wp:posOffset>
                </wp:positionV>
                <wp:extent cx="1381125" cy="381635"/>
                <wp:effectExtent l="0" t="0" r="28575" b="18415"/>
                <wp:wrapNone/>
                <wp:docPr id="1961833446" name="Rectangle 2"/>
                <wp:cNvGraphicFramePr/>
                <a:graphic xmlns:a="http://schemas.openxmlformats.org/drawingml/2006/main">
                  <a:graphicData uri="http://schemas.microsoft.com/office/word/2010/wordprocessingShape">
                    <wps:wsp>
                      <wps:cNvSpPr/>
                      <wps:spPr>
                        <a:xfrm>
                          <a:off x="0" y="0"/>
                          <a:ext cx="1381125" cy="381635"/>
                        </a:xfrm>
                        <a:prstGeom prst="rect">
                          <a:avLst/>
                        </a:prstGeom>
                      </wps:spPr>
                      <wps:style>
                        <a:lnRef idx="2">
                          <a:schemeClr val="dk1"/>
                        </a:lnRef>
                        <a:fillRef idx="1">
                          <a:schemeClr val="lt1"/>
                        </a:fillRef>
                        <a:effectRef idx="0">
                          <a:schemeClr val="dk1"/>
                        </a:effectRef>
                        <a:fontRef idx="minor">
                          <a:schemeClr val="dk1"/>
                        </a:fontRef>
                      </wps:style>
                      <wps:txbx>
                        <w:txbxContent>
                          <w:p w14:paraId="194F842C" w14:textId="2BC42F70"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1A8E387F" w14:textId="77777777" w:rsidR="008B3DD0" w:rsidRDefault="008B3DD0" w:rsidP="00137E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1860D" id="_x0000_s1027" style="position:absolute;left:0;text-align:left;margin-left:175.45pt;margin-top:3.6pt;width:108.75pt;height:30.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" fillcolor="white [3201]" strokecolor="black [3200]" strokeweight="1pt">
                <v:textbox>
                  <w:txbxContent>
                    <w:p w14:paraId="194F842C" w14:textId="2BC42F70" w:rsidR="008B3DD0" w:rsidRDefault="008B3DD0" w:rsidP="00137E5F">
                      <w:pPr>
                        <w:spacing w:line="720" w:lineRule="auto"/>
                        <w:jc w:val="center"/>
                        <w:rPr>
                          <w:rFonts w:ascii="Times New Roman" w:hAnsi="Times New Roman" w:cs="Times New Roman"/>
                        </w:rPr>
                      </w:pPr>
                      <w:r>
                        <w:rPr>
                          <w:rFonts w:ascii="Times New Roman" w:hAnsi="Times New Roman" w:cs="Times New Roman"/>
                        </w:rPr>
                        <w:t>Cowpea flour</w:t>
                      </w:r>
                    </w:p>
                    <w:p w14:paraId="1A8E387F" w14:textId="77777777" w:rsidR="008B3DD0" w:rsidRDefault="008B3DD0" w:rsidP="00137E5F">
                      <w:pPr>
                        <w:jc w:val="center"/>
                      </w:pPr>
                    </w:p>
                  </w:txbxContent>
                </v:textbox>
                <w10:wrap anchorx="margin"/>
              </v:rect>
            </w:pict>
          </mc:Fallback>
        </mc:AlternateContent>
      </w:r>
    </w:p>
    <w:p w14:paraId="78940852" w14:textId="77777777" w:rsidR="00137E5F" w:rsidRPr="006837DC" w:rsidRDefault="00137E5F" w:rsidP="00137E5F">
      <w:pPr>
        <w:pStyle w:val="NormalWeb"/>
        <w:rPr>
          <w:b/>
          <w:bCs/>
          <w:color w:val="000000" w:themeColor="text1"/>
        </w:rPr>
      </w:pPr>
      <w:r w:rsidRPr="006837DC">
        <w:rPr>
          <w:b/>
          <w:bCs/>
          <w:color w:val="000000" w:themeColor="text1"/>
        </w:rPr>
        <w:t>Figure 1: Preparation of Cowpea flour</w:t>
      </w:r>
    </w:p>
    <w:p w14:paraId="621029BF" w14:textId="669FFA28" w:rsidR="00137E5F" w:rsidRPr="006837DC" w:rsidRDefault="00137E5F" w:rsidP="00137E5F">
      <w:pPr>
        <w:pStyle w:val="NormalWeb"/>
        <w:rPr>
          <w:color w:val="000000" w:themeColor="text1"/>
        </w:rPr>
      </w:pPr>
      <w:r w:rsidRPr="006837DC">
        <w:rPr>
          <w:color w:val="000000" w:themeColor="text1"/>
        </w:rPr>
        <w:lastRenderedPageBreak/>
        <w:t xml:space="preserve">Source: Nwosu </w:t>
      </w:r>
      <w:r w:rsidR="00FA12EA" w:rsidRPr="006837DC">
        <w:rPr>
          <w:i/>
          <w:iCs/>
          <w:color w:val="000000" w:themeColor="text1"/>
        </w:rPr>
        <w:t>et al</w:t>
      </w:r>
      <w:r w:rsidRPr="006837DC">
        <w:rPr>
          <w:color w:val="000000" w:themeColor="text1"/>
        </w:rPr>
        <w:t>. (2014)</w:t>
      </w:r>
    </w:p>
    <w:p w14:paraId="099AEF30" w14:textId="77777777" w:rsidR="00226D57" w:rsidRDefault="00226D57" w:rsidP="00226D57">
      <w:pPr>
        <w:pStyle w:val="NormalWeb"/>
        <w:spacing w:line="480" w:lineRule="auto"/>
        <w:jc w:val="both"/>
        <w:rPr>
          <w:color w:val="000000" w:themeColor="text1"/>
        </w:rPr>
      </w:pPr>
      <w:r w:rsidRPr="00213A65">
        <w:rPr>
          <w:noProof/>
          <w:color w:val="000000" w:themeColor="text1"/>
          <w:lang w:val="en-GB" w:eastAsia="en-GB"/>
        </w:rPr>
        <w:drawing>
          <wp:inline distT="0" distB="0" distL="0" distR="0" wp14:anchorId="2254C973" wp14:editId="66882C45">
            <wp:extent cx="5731193" cy="6419850"/>
            <wp:effectExtent l="0" t="0" r="3175" b="0"/>
            <wp:docPr id="1" name="Picture 1" descr="C:\Users\Yomice\Pictures\WhatsApp Image 2025-09-20 at 20.49.41_377796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mice\Pictures\WhatsApp Image 2025-09-20 at 20.49.41_3777966b.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5988"/>
                    <a:stretch/>
                  </pic:blipFill>
                  <pic:spPr bwMode="auto">
                    <a:xfrm>
                      <a:off x="0" y="0"/>
                      <a:ext cx="5731510" cy="6420205"/>
                    </a:xfrm>
                    <a:prstGeom prst="rect">
                      <a:avLst/>
                    </a:prstGeom>
                    <a:noFill/>
                    <a:ln>
                      <a:noFill/>
                    </a:ln>
                    <a:extLst>
                      <a:ext uri="{53640926-AAD7-44D8-BBD7-CCE9431645EC}">
                        <a14:shadowObscured xmlns:a14="http://schemas.microsoft.com/office/drawing/2010/main"/>
                      </a:ext>
                    </a:extLst>
                  </pic:spPr>
                </pic:pic>
              </a:graphicData>
            </a:graphic>
          </wp:inline>
        </w:drawing>
      </w:r>
    </w:p>
    <w:p w14:paraId="17D6B119" w14:textId="3808A749" w:rsidR="00226D57" w:rsidRPr="00226D57" w:rsidRDefault="00226D57" w:rsidP="00226D57">
      <w:pPr>
        <w:pStyle w:val="NormalWeb"/>
        <w:spacing w:line="480" w:lineRule="auto"/>
        <w:jc w:val="both"/>
        <w:rPr>
          <w:b/>
          <w:color w:val="000000" w:themeColor="text1"/>
        </w:rPr>
      </w:pPr>
      <w:r w:rsidRPr="00226D57">
        <w:rPr>
          <w:b/>
          <w:color w:val="000000" w:themeColor="text1"/>
        </w:rPr>
        <w:t>Plate 1: Collected Cowpea Varieties</w:t>
      </w:r>
    </w:p>
    <w:p w14:paraId="1A653E80" w14:textId="77777777" w:rsidR="00226D57" w:rsidRDefault="00226D57" w:rsidP="00795814">
      <w:pPr>
        <w:spacing w:line="480" w:lineRule="auto"/>
        <w:jc w:val="both"/>
        <w:rPr>
          <w:rFonts w:ascii="Times New Roman" w:hAnsi="Times New Roman" w:cs="Times New Roman"/>
          <w:color w:val="000000" w:themeColor="text1"/>
        </w:rPr>
      </w:pPr>
    </w:p>
    <w:p w14:paraId="391B838D" w14:textId="77777777" w:rsidR="00226D57" w:rsidRDefault="00226D57" w:rsidP="00795814">
      <w:pPr>
        <w:spacing w:line="480" w:lineRule="auto"/>
        <w:jc w:val="both"/>
        <w:rPr>
          <w:rFonts w:ascii="Times New Roman" w:hAnsi="Times New Roman" w:cs="Times New Roman"/>
          <w:color w:val="000000" w:themeColor="text1"/>
        </w:rPr>
      </w:pPr>
    </w:p>
    <w:p w14:paraId="6F9283E6" w14:textId="77777777" w:rsidR="00226D57" w:rsidRDefault="00226D57" w:rsidP="00795814">
      <w:pPr>
        <w:spacing w:line="480" w:lineRule="auto"/>
        <w:jc w:val="both"/>
        <w:rPr>
          <w:rFonts w:ascii="Times New Roman" w:hAnsi="Times New Roman" w:cs="Times New Roman"/>
          <w:color w:val="000000" w:themeColor="text1"/>
        </w:rPr>
      </w:pPr>
    </w:p>
    <w:p w14:paraId="62DAF9ED" w14:textId="77777777" w:rsidR="00226D57" w:rsidRDefault="00226D57" w:rsidP="00795814">
      <w:pPr>
        <w:spacing w:line="480" w:lineRule="auto"/>
        <w:jc w:val="both"/>
        <w:rPr>
          <w:rFonts w:ascii="Times New Roman" w:hAnsi="Times New Roman" w:cs="Times New Roman"/>
          <w:color w:val="000000" w:themeColor="text1"/>
        </w:rPr>
      </w:pPr>
    </w:p>
    <w:p w14:paraId="1CACC8EE" w14:textId="6DDAF759" w:rsidR="00795814" w:rsidRPr="006837DC" w:rsidRDefault="00CB12A0" w:rsidP="00926271">
      <w:pPr>
        <w:pStyle w:val="Heading1"/>
        <w:spacing w:before="0" w:after="0" w:line="240" w:lineRule="auto"/>
        <w:rPr>
          <w:rFonts w:cs="Times New Roman"/>
          <w:szCs w:val="24"/>
        </w:rPr>
      </w:pPr>
      <w:bookmarkStart w:id="13" w:name="_Toc212795027"/>
      <w:r>
        <w:rPr>
          <w:rFonts w:cs="Times New Roman"/>
          <w:szCs w:val="24"/>
        </w:rPr>
        <w:t>2</w:t>
      </w:r>
      <w:r w:rsidR="00795814" w:rsidRPr="006837DC">
        <w:rPr>
          <w:rFonts w:cs="Times New Roman"/>
          <w:szCs w:val="24"/>
        </w:rPr>
        <w:t>.3</w:t>
      </w:r>
      <w:r w:rsidR="00795814" w:rsidRPr="006837DC">
        <w:rPr>
          <w:rFonts w:cs="Times New Roman"/>
          <w:szCs w:val="24"/>
        </w:rPr>
        <w:tab/>
        <w:t>Determination of Physical Proprieties of Seeds</w:t>
      </w:r>
      <w:bookmarkEnd w:id="13"/>
      <w:r w:rsidR="00795814" w:rsidRPr="006837DC">
        <w:rPr>
          <w:rFonts w:cs="Times New Roman"/>
          <w:szCs w:val="24"/>
        </w:rPr>
        <w:t xml:space="preserve"> </w:t>
      </w:r>
    </w:p>
    <w:p w14:paraId="07324C4B" w14:textId="7275CD14" w:rsidR="00795814" w:rsidRPr="006837DC" w:rsidRDefault="00795814" w:rsidP="00926271">
      <w:pPr>
        <w:spacing w:after="0" w:line="240" w:lineRule="auto"/>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Physcal</w:t>
      </w:r>
      <w:proofErr w:type="spellEnd"/>
      <w:r w:rsidRPr="006837DC">
        <w:rPr>
          <w:rFonts w:ascii="Times New Roman" w:hAnsi="Times New Roman" w:cs="Times New Roman"/>
          <w:color w:val="000000" w:themeColor="text1"/>
        </w:rPr>
        <w:t xml:space="preserve"> properties of the cowpeas </w:t>
      </w:r>
      <w:r w:rsidR="00EA67B1" w:rsidRPr="006837DC">
        <w:rPr>
          <w:rFonts w:ascii="Times New Roman" w:hAnsi="Times New Roman" w:cs="Times New Roman"/>
          <w:color w:val="000000" w:themeColor="text1"/>
        </w:rPr>
        <w:t>were</w:t>
      </w:r>
      <w:r w:rsidRPr="006837DC">
        <w:rPr>
          <w:rFonts w:ascii="Times New Roman" w:hAnsi="Times New Roman" w:cs="Times New Roman"/>
          <w:color w:val="000000" w:themeColor="text1"/>
        </w:rPr>
        <w:t xml:space="preserve"> determined following the description of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r w:rsidR="00EA67B1" w:rsidRPr="006837DC">
        <w:rPr>
          <w:rFonts w:ascii="Times New Roman" w:hAnsi="Times New Roman" w:cs="Times New Roman"/>
          <w:color w:val="000000" w:themeColor="text1"/>
        </w:rPr>
        <w:t>.</w:t>
      </w:r>
    </w:p>
    <w:p w14:paraId="03A8C726" w14:textId="0C959F5A" w:rsidR="00795814" w:rsidRPr="006837DC" w:rsidRDefault="00CB12A0" w:rsidP="00926271">
      <w:pPr>
        <w:pStyle w:val="Heading1"/>
        <w:spacing w:before="0" w:after="0" w:line="240" w:lineRule="auto"/>
        <w:rPr>
          <w:rFonts w:cs="Times New Roman"/>
          <w:szCs w:val="24"/>
        </w:rPr>
      </w:pPr>
      <w:bookmarkStart w:id="14" w:name="_Toc212795028"/>
      <w:r>
        <w:rPr>
          <w:rFonts w:cs="Times New Roman"/>
          <w:szCs w:val="24"/>
        </w:rPr>
        <w:t>2</w:t>
      </w:r>
      <w:r w:rsidR="001A5028" w:rsidRPr="006837DC">
        <w:rPr>
          <w:rFonts w:cs="Times New Roman"/>
          <w:szCs w:val="24"/>
        </w:rPr>
        <w:t>.3.1</w:t>
      </w:r>
      <w:r w:rsidR="001A5028" w:rsidRPr="006837DC">
        <w:rPr>
          <w:rFonts w:cs="Times New Roman"/>
          <w:szCs w:val="24"/>
        </w:rPr>
        <w:tab/>
      </w:r>
      <w:r w:rsidR="00795814" w:rsidRPr="006837DC">
        <w:rPr>
          <w:rFonts w:cs="Times New Roman"/>
          <w:szCs w:val="24"/>
        </w:rPr>
        <w:t>100-Seeds Weight (PCG)</w:t>
      </w:r>
      <w:bookmarkEnd w:id="14"/>
      <w:r w:rsidR="00795814" w:rsidRPr="006837DC">
        <w:rPr>
          <w:rFonts w:cs="Times New Roman"/>
          <w:szCs w:val="24"/>
        </w:rPr>
        <w:t xml:space="preserve"> </w:t>
      </w:r>
    </w:p>
    <w:p w14:paraId="4A1BB2DA" w14:textId="25A3455D" w:rsidR="00795814" w:rsidRPr="006837DC" w:rsidRDefault="00795814"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100-seeds weight was determined by counting one hundred seeds manually and weighing. Seed mass values were determined using an electronic balance reading to 0.001 g. The average of three determinations is reported.</w:t>
      </w:r>
    </w:p>
    <w:p w14:paraId="6DFFDA1B" w14:textId="4E65DE3C" w:rsidR="009A4F10" w:rsidRPr="006837DC" w:rsidRDefault="00CB12A0" w:rsidP="00926271">
      <w:pPr>
        <w:pStyle w:val="Heading1"/>
        <w:spacing w:before="0" w:after="0" w:line="240" w:lineRule="auto"/>
        <w:rPr>
          <w:rFonts w:cs="Times New Roman"/>
          <w:szCs w:val="24"/>
        </w:rPr>
      </w:pPr>
      <w:bookmarkStart w:id="15" w:name="_Toc212795029"/>
      <w:r>
        <w:rPr>
          <w:rFonts w:cs="Times New Roman"/>
          <w:szCs w:val="24"/>
        </w:rPr>
        <w:t>2</w:t>
      </w:r>
      <w:r w:rsidR="009A4F10" w:rsidRPr="006837DC">
        <w:rPr>
          <w:rFonts w:cs="Times New Roman"/>
          <w:szCs w:val="24"/>
        </w:rPr>
        <w:t>.3.2</w:t>
      </w:r>
      <w:r w:rsidR="009A4F10" w:rsidRPr="006837DC">
        <w:rPr>
          <w:rFonts w:cs="Times New Roman"/>
          <w:szCs w:val="24"/>
        </w:rPr>
        <w:tab/>
        <w:t>Seed Dimensions</w:t>
      </w:r>
      <w:bookmarkEnd w:id="15"/>
      <w:r w:rsidR="009A4F10" w:rsidRPr="006837DC">
        <w:rPr>
          <w:rFonts w:cs="Times New Roman"/>
          <w:szCs w:val="24"/>
        </w:rPr>
        <w:t xml:space="preserve"> </w:t>
      </w:r>
    </w:p>
    <w:p w14:paraId="0E8D39A5" w14:textId="163B4C66" w:rsidR="009A4F10" w:rsidRPr="006837DC" w:rsidRDefault="009A4F10"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Randomly selected seeds were used to measure the size of the crop varieties in terms of length (mm), width (mm), and thickness (mm), using a Vernier </w:t>
      </w:r>
      <w:proofErr w:type="spellStart"/>
      <w:r w:rsidRPr="006837DC">
        <w:rPr>
          <w:rFonts w:ascii="Times New Roman" w:hAnsi="Times New Roman" w:cs="Times New Roman"/>
          <w:color w:val="000000" w:themeColor="text1"/>
        </w:rPr>
        <w:t>caliper</w:t>
      </w:r>
      <w:proofErr w:type="spellEnd"/>
      <w:r w:rsidRPr="006837DC">
        <w:rPr>
          <w:rFonts w:ascii="Times New Roman" w:hAnsi="Times New Roman" w:cs="Times New Roman"/>
          <w:color w:val="000000" w:themeColor="text1"/>
        </w:rPr>
        <w:t xml:space="preserve"> reading of 0.01 (mm). An average of ten determinations is reported for each of three repetitions. These size means were used to calculate the surface area (mm</w:t>
      </w:r>
      <w:r w:rsidRPr="006837DC">
        <w:rPr>
          <w:rFonts w:ascii="Times New Roman" w:hAnsi="Times New Roman" w:cs="Times New Roman"/>
          <w:color w:val="000000" w:themeColor="text1"/>
          <w:vertAlign w:val="superscript"/>
        </w:rPr>
        <w:t>2</w:t>
      </w:r>
      <w:r w:rsidRPr="006837DC">
        <w:rPr>
          <w:rFonts w:ascii="Times New Roman" w:hAnsi="Times New Roman" w:cs="Times New Roman"/>
          <w:color w:val="000000" w:themeColor="text1"/>
        </w:rPr>
        <w:t xml:space="preserve">), and the sphericity (Φ) of the individual seeds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1F03B6EB" w14:textId="7AF735B5"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Surface area (S) = </w:t>
      </w:r>
      <m:oMath>
        <m:r>
          <w:rPr>
            <w:rFonts w:ascii="Cambria Math" w:hAnsi="Cambria Math" w:cs="Times New Roman"/>
            <w:color w:val="000000" w:themeColor="text1"/>
          </w:rPr>
          <m:t>πD</m:t>
        </m:r>
        <m:sSup>
          <m:sSupPr>
            <m:ctrlPr>
              <w:rPr>
                <w:rFonts w:ascii="Cambria Math" w:hAnsi="Cambria Math" w:cs="Times New Roman"/>
                <w:i/>
                <w:color w:val="000000" w:themeColor="text1"/>
              </w:rPr>
            </m:ctrlPr>
          </m:sSupPr>
          <m:e>
            <m:r>
              <w:rPr>
                <w:rFonts w:ascii="Cambria Math" w:hAnsi="Cambria Math" w:cs="Times New Roman"/>
                <w:color w:val="000000" w:themeColor="text1"/>
              </w:rPr>
              <m:t>g</m:t>
            </m:r>
          </m:e>
          <m:sup>
            <m:r>
              <w:rPr>
                <w:rFonts w:ascii="Cambria Math" w:hAnsi="Cambria Math" w:cs="Times New Roman"/>
                <w:color w:val="000000" w:themeColor="text1"/>
              </w:rPr>
              <m:t>2</m:t>
            </m:r>
          </m:sup>
        </m:sSup>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w:t>
      </w:r>
    </w:p>
    <w:p w14:paraId="4E720B4B" w14:textId="7DA0CCFB" w:rsidR="009A4F10" w:rsidRPr="006837DC" w:rsidRDefault="009A4F10"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Dg is the geometric mean diameter, Dg = </w:t>
      </w:r>
      <m:oMath>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(2)</w:t>
      </w:r>
    </w:p>
    <w:p w14:paraId="6FDA6C25" w14:textId="27B0CA3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Sphericity (Φ) = </w:t>
      </w:r>
      <m:oMath>
        <m:f>
          <m:fPr>
            <m:ctrlPr>
              <w:rPr>
                <w:rFonts w:ascii="Cambria Math" w:hAnsi="Cambria Math" w:cs="Times New Roman"/>
                <w:i/>
                <w:color w:val="000000" w:themeColor="text1"/>
              </w:rPr>
            </m:ctrlPr>
          </m:fPr>
          <m:num>
            <m:rad>
              <m:radPr>
                <m:ctrlPr>
                  <w:rPr>
                    <w:rFonts w:ascii="Cambria Math" w:hAnsi="Cambria Math" w:cs="Times New Roman"/>
                    <w:i/>
                    <w:color w:val="000000" w:themeColor="text1"/>
                  </w:rPr>
                </m:ctrlPr>
              </m:radPr>
              <m:deg>
                <m:r>
                  <w:rPr>
                    <w:rFonts w:ascii="Cambria Math" w:hAnsi="Cambria Math" w:cs="Times New Roman"/>
                    <w:color w:val="000000" w:themeColor="text1"/>
                  </w:rPr>
                  <m:t>3</m:t>
                </m:r>
              </m:deg>
              <m:e>
                <m:r>
                  <w:rPr>
                    <w:rFonts w:ascii="Cambria Math" w:hAnsi="Cambria Math" w:cs="Times New Roman"/>
                    <w:color w:val="000000" w:themeColor="text1"/>
                  </w:rPr>
                  <m:t>LWT</m:t>
                </m:r>
              </m:e>
            </m:rad>
          </m:num>
          <m:den>
            <m:r>
              <w:rPr>
                <w:rFonts w:ascii="Cambria Math" w:hAnsi="Cambria Math" w:cs="Times New Roman"/>
                <w:color w:val="000000" w:themeColor="text1"/>
              </w:rPr>
              <m:t>L</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(3)</w:t>
      </w:r>
    </w:p>
    <w:p w14:paraId="0CA3A121" w14:textId="1669762C" w:rsidR="00181E19" w:rsidRPr="006837DC" w:rsidRDefault="00CB12A0" w:rsidP="00926271">
      <w:pPr>
        <w:pStyle w:val="Heading1"/>
        <w:spacing w:before="0" w:after="0" w:line="240" w:lineRule="auto"/>
        <w:rPr>
          <w:rFonts w:cs="Times New Roman"/>
          <w:szCs w:val="24"/>
        </w:rPr>
      </w:pPr>
      <w:bookmarkStart w:id="16" w:name="_Toc212795030"/>
      <w:r>
        <w:rPr>
          <w:rFonts w:cs="Times New Roman"/>
          <w:szCs w:val="24"/>
        </w:rPr>
        <w:t>2</w:t>
      </w:r>
      <w:r w:rsidR="001D0119" w:rsidRPr="006837DC">
        <w:rPr>
          <w:rFonts w:cs="Times New Roman"/>
          <w:szCs w:val="24"/>
        </w:rPr>
        <w:t>.3.3</w:t>
      </w:r>
      <w:r w:rsidR="001D0119" w:rsidRPr="006837DC">
        <w:rPr>
          <w:rFonts w:cs="Times New Roman"/>
          <w:szCs w:val="24"/>
        </w:rPr>
        <w:tab/>
        <w:t>Length/Width Ratio (Shape Index)</w:t>
      </w:r>
      <w:bookmarkEnd w:id="16"/>
    </w:p>
    <w:p w14:paraId="39CC04F1" w14:textId="0EE2229A"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The measure means of length (L), width (W), and thickness (T) were used to calculate the rate of the length/width calling shape index (</w:t>
      </w:r>
      <w:proofErr w:type="spellStart"/>
      <w:r w:rsidRPr="006837DC">
        <w:rPr>
          <w:rFonts w:ascii="Times New Roman" w:hAnsi="Times New Roman" w:cs="Times New Roman"/>
          <w:color w:val="000000" w:themeColor="text1"/>
        </w:rPr>
        <w:t>Ew</w:t>
      </w:r>
      <w:proofErr w:type="spellEnd"/>
      <w:r w:rsidRPr="006837DC">
        <w:rPr>
          <w:rFonts w:ascii="Times New Roman" w:hAnsi="Times New Roman" w:cs="Times New Roman"/>
          <w:color w:val="000000" w:themeColor="text1"/>
        </w:rPr>
        <w:t xml:space="preserve">)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30D91D75" w14:textId="66107CD3"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Length/width (</w:t>
      </w:r>
      <w:proofErr w:type="spellStart"/>
      <w:r w:rsidRPr="006837DC">
        <w:rPr>
          <w:rFonts w:ascii="Times New Roman" w:hAnsi="Times New Roman" w:cs="Times New Roman"/>
          <w:color w:val="000000" w:themeColor="text1"/>
        </w:rPr>
        <w:t>Ew</w:t>
      </w:r>
      <w:proofErr w:type="spellEnd"/>
      <w:r w:rsidRPr="006837DC">
        <w:rPr>
          <w:rFonts w:ascii="Times New Roman" w:hAnsi="Times New Roman" w:cs="Times New Roman"/>
          <w:color w:val="000000" w:themeColor="text1"/>
        </w:rPr>
        <w:t xml:space="preserve">) = </w:t>
      </w:r>
      <m:oMath>
        <m:f>
          <m:fPr>
            <m:ctrlPr>
              <w:rPr>
                <w:rFonts w:ascii="Cambria Math" w:hAnsi="Cambria Math" w:cs="Times New Roman"/>
                <w:i/>
                <w:color w:val="000000" w:themeColor="text1"/>
              </w:rPr>
            </m:ctrlPr>
          </m:fPr>
          <m:num>
            <m:r>
              <w:rPr>
                <w:rFonts w:ascii="Cambria Math" w:hAnsi="Cambria Math" w:cs="Times New Roman"/>
                <w:color w:val="000000" w:themeColor="text1"/>
              </w:rPr>
              <m:t>L</m:t>
            </m:r>
          </m:num>
          <m:den>
            <m:r>
              <w:rPr>
                <w:rFonts w:ascii="Cambria Math" w:hAnsi="Cambria Math" w:cs="Times New Roman"/>
                <w:color w:val="000000" w:themeColor="text1"/>
              </w:rPr>
              <m:t>W</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(4)</w:t>
      </w:r>
    </w:p>
    <w:p w14:paraId="7894A1CA" w14:textId="49696598"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shape of the seed was determined according to the description of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(2022): </w:t>
      </w:r>
    </w:p>
    <w:p w14:paraId="6D9FFB1D"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Round (L/W between 1.20 to 1.50). </w:t>
      </w:r>
    </w:p>
    <w:p w14:paraId="770F73CD"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Elliptic (L/W between 1.51 to 1.70). </w:t>
      </w:r>
    </w:p>
    <w:p w14:paraId="265B4D4A" w14:textId="77777777"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 Egg-shaped (L/W between 1.71 to 1.85). </w:t>
      </w:r>
    </w:p>
    <w:p w14:paraId="40070DDF" w14:textId="26DA78DC" w:rsidR="008702FE"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Long (L/W between 1.86 to 2.31).</w:t>
      </w:r>
    </w:p>
    <w:p w14:paraId="41BE5C0F" w14:textId="4EBDF390" w:rsidR="001D0119" w:rsidRPr="006837DC" w:rsidRDefault="00CB12A0" w:rsidP="00926271">
      <w:pPr>
        <w:pStyle w:val="Heading1"/>
        <w:spacing w:before="0" w:after="0" w:line="240" w:lineRule="auto"/>
        <w:rPr>
          <w:rFonts w:cs="Times New Roman"/>
          <w:szCs w:val="24"/>
        </w:rPr>
      </w:pPr>
      <w:bookmarkStart w:id="17" w:name="_Toc212795031"/>
      <w:r>
        <w:rPr>
          <w:rFonts w:cs="Times New Roman"/>
          <w:szCs w:val="24"/>
        </w:rPr>
        <w:t>2</w:t>
      </w:r>
      <w:r w:rsidR="001D0119" w:rsidRPr="006837DC">
        <w:rPr>
          <w:rFonts w:cs="Times New Roman"/>
          <w:szCs w:val="24"/>
        </w:rPr>
        <w:t>.4</w:t>
      </w:r>
      <w:r w:rsidR="001D0119" w:rsidRPr="006837DC">
        <w:rPr>
          <w:rFonts w:cs="Times New Roman"/>
          <w:szCs w:val="24"/>
        </w:rPr>
        <w:tab/>
        <w:t>Determination of Functional Properties</w:t>
      </w:r>
      <w:bookmarkEnd w:id="17"/>
    </w:p>
    <w:p w14:paraId="6907C0CA" w14:textId="6FC6C716" w:rsidR="00B61996" w:rsidRPr="006837DC" w:rsidRDefault="00CB12A0" w:rsidP="00926271">
      <w:pPr>
        <w:pStyle w:val="Heading1"/>
        <w:spacing w:before="0" w:after="0" w:line="240" w:lineRule="auto"/>
        <w:rPr>
          <w:rFonts w:cs="Times New Roman"/>
          <w:szCs w:val="24"/>
        </w:rPr>
      </w:pPr>
      <w:bookmarkStart w:id="18" w:name="_Toc89953537"/>
      <w:bookmarkStart w:id="19" w:name="_Toc184981275"/>
      <w:bookmarkStart w:id="20" w:name="_Toc212795032"/>
      <w:r>
        <w:rPr>
          <w:rFonts w:cs="Times New Roman"/>
          <w:szCs w:val="24"/>
        </w:rPr>
        <w:t>2</w:t>
      </w:r>
      <w:r w:rsidR="00B61996" w:rsidRPr="006837DC">
        <w:rPr>
          <w:rFonts w:cs="Times New Roman"/>
          <w:szCs w:val="24"/>
        </w:rPr>
        <w:t xml:space="preserve">.4.1 </w:t>
      </w:r>
      <w:r w:rsidR="00B61996" w:rsidRPr="006837DC">
        <w:rPr>
          <w:rFonts w:cs="Times New Roman"/>
          <w:szCs w:val="24"/>
        </w:rPr>
        <w:tab/>
        <w:t>Water absorption capacity</w:t>
      </w:r>
      <w:bookmarkEnd w:id="18"/>
      <w:bookmarkEnd w:id="19"/>
      <w:bookmarkEnd w:id="20"/>
      <w:r w:rsidR="00B61996" w:rsidRPr="006837DC">
        <w:rPr>
          <w:rFonts w:cs="Times New Roman"/>
          <w:szCs w:val="24"/>
        </w:rPr>
        <w:t xml:space="preserve"> </w:t>
      </w:r>
    </w:p>
    <w:p w14:paraId="697BF82C" w14:textId="25925045"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described by Onwuka (2015)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1 g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 15 ml centrifuge tube and suspended in 10 ml of water.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shaken on a platform tube rocker for 1 minute at room temperature.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allowed to stand for 30 min and centrifuged (Model SM 800B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Surgifriends</w:t>
      </w:r>
      <w:proofErr w:type="spellEnd"/>
      <w:r w:rsidRPr="006837DC">
        <w:rPr>
          <w:rFonts w:ascii="Times New Roman" w:hAnsi="Times New Roman" w:cs="Times New Roman"/>
          <w:color w:val="000000" w:themeColor="text1"/>
        </w:rPr>
        <w:t xml:space="preserve"> Medicals, England) at 500 rpm for 30 min. The volume of free water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read directly from the centrifuge tube. Density of water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taken to be 1 g/cm</w:t>
      </w:r>
      <w:r w:rsidRPr="006837DC">
        <w:rPr>
          <w:rFonts w:ascii="Times New Roman" w:hAnsi="Times New Roman" w:cs="Times New Roman"/>
          <w:color w:val="000000" w:themeColor="text1"/>
          <w:vertAlign w:val="superscript"/>
        </w:rPr>
        <w:t>3</w:t>
      </w:r>
      <w:r w:rsidRPr="006837DC">
        <w:rPr>
          <w:rFonts w:ascii="Times New Roman" w:hAnsi="Times New Roman" w:cs="Times New Roman"/>
          <w:color w:val="000000" w:themeColor="text1"/>
        </w:rPr>
        <w:t>.</w:t>
      </w:r>
    </w:p>
    <w:p w14:paraId="53EC9450" w14:textId="0E75F7F0"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xml:space="preserve">WA C </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water added-Freewater</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water ×100         </m:t>
        </m:r>
      </m:oMath>
      <w:r w:rsidR="00622016" w:rsidRPr="006837DC">
        <w:rPr>
          <w:rFonts w:ascii="Times New Roman" w:eastAsiaTheme="minorEastAsia" w:hAnsi="Times New Roman" w:cs="Times New Roman"/>
          <w:color w:val="000000" w:themeColor="text1"/>
        </w:rPr>
        <w:t>(5)</w:t>
      </w:r>
    </w:p>
    <w:p w14:paraId="3602A338" w14:textId="578A5364" w:rsidR="00B61996" w:rsidRPr="006837DC" w:rsidRDefault="00CB12A0" w:rsidP="00926271">
      <w:pPr>
        <w:pStyle w:val="Heading1"/>
        <w:spacing w:before="0" w:after="0" w:line="240" w:lineRule="auto"/>
        <w:rPr>
          <w:rFonts w:cs="Times New Roman"/>
          <w:szCs w:val="24"/>
        </w:rPr>
      </w:pPr>
      <w:bookmarkStart w:id="21" w:name="_Toc89953538"/>
      <w:bookmarkStart w:id="22" w:name="_Toc184981276"/>
      <w:bookmarkStart w:id="23" w:name="_Toc212795033"/>
      <w:r>
        <w:rPr>
          <w:rFonts w:cs="Times New Roman"/>
          <w:szCs w:val="24"/>
        </w:rPr>
        <w:t>2</w:t>
      </w:r>
      <w:r w:rsidR="00B61996" w:rsidRPr="006837DC">
        <w:rPr>
          <w:rFonts w:cs="Times New Roman"/>
          <w:szCs w:val="24"/>
        </w:rPr>
        <w:t>.4.2</w:t>
      </w:r>
      <w:r w:rsidR="00B61996" w:rsidRPr="006837DC">
        <w:rPr>
          <w:rFonts w:cs="Times New Roman"/>
          <w:szCs w:val="24"/>
        </w:rPr>
        <w:tab/>
        <w:t>Oil absorption capacity</w:t>
      </w:r>
      <w:bookmarkEnd w:id="21"/>
      <w:bookmarkEnd w:id="22"/>
      <w:bookmarkEnd w:id="23"/>
      <w:r w:rsidR="00B61996" w:rsidRPr="006837DC">
        <w:rPr>
          <w:rFonts w:cs="Times New Roman"/>
          <w:szCs w:val="24"/>
        </w:rPr>
        <w:t xml:space="preserve"> </w:t>
      </w:r>
    </w:p>
    <w:p w14:paraId="1E3C733D" w14:textId="624D724E"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as described by Onwuka (2015)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One gram of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mixed with 10 ml refined oil in a centrifuge tube and allowed to stand at room temperature (30 ± 2 °C) for 1 hr.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centrifuged (Model SM 800B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Surgifriends</w:t>
      </w:r>
      <w:proofErr w:type="spellEnd"/>
      <w:r w:rsidRPr="006837DC">
        <w:rPr>
          <w:rFonts w:ascii="Times New Roman" w:hAnsi="Times New Roman" w:cs="Times New Roman"/>
          <w:color w:val="000000" w:themeColor="text1"/>
        </w:rPr>
        <w:t xml:space="preserve"> Medicals, England) at 500 rpm for 30 min. The volume of free oil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recorded and decanted. Fat absorption capacity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expressed as ml of oil bound by 100 g dried flour</w:t>
      </w:r>
      <w:r w:rsidRPr="006837DC">
        <w:rPr>
          <w:rFonts w:ascii="Times New Roman" w:hAnsi="Times New Roman" w:cs="Times New Roman"/>
          <w:b/>
          <w:bCs/>
          <w:color w:val="000000" w:themeColor="text1"/>
        </w:rPr>
        <w:t xml:space="preserve">. </w:t>
      </w:r>
      <w:r w:rsidRPr="006837DC">
        <w:rPr>
          <w:rFonts w:ascii="Times New Roman" w:hAnsi="Times New Roman" w:cs="Times New Roman"/>
          <w:color w:val="000000" w:themeColor="text1"/>
        </w:rPr>
        <w:t xml:space="preserve">Density of oil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taken to be 0.98 g/cm</w:t>
      </w:r>
      <w:r w:rsidRPr="006837DC">
        <w:rPr>
          <w:rFonts w:ascii="Times New Roman" w:hAnsi="Times New Roman" w:cs="Times New Roman"/>
          <w:color w:val="000000" w:themeColor="text1"/>
          <w:vertAlign w:val="superscript"/>
        </w:rPr>
        <w:t>3</w:t>
      </w:r>
      <w:r w:rsidRPr="006837DC">
        <w:rPr>
          <w:rFonts w:ascii="Times New Roman" w:hAnsi="Times New Roman" w:cs="Times New Roman"/>
          <w:color w:val="000000" w:themeColor="text1"/>
        </w:rPr>
        <w:t>.</w:t>
      </w:r>
    </w:p>
    <w:p w14:paraId="101DA11D" w14:textId="2DCA4D5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OAC</m:t>
        </m:r>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ctrlPr>
              <w:rPr>
                <w:rFonts w:ascii="Cambria Math" w:hAnsi="Cambria Math" w:cs="Times New Roman"/>
                <w:i/>
                <w:color w:val="000000" w:themeColor="text1"/>
              </w:rPr>
            </m:ctrlPr>
          </m:e>
        </m: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Amount of oil added-Free oil</m:t>
            </m:r>
          </m:num>
          <m:den>
            <m:r>
              <w:rPr>
                <w:rFonts w:ascii="Cambria Math" w:hAnsi="Cambria Math" w:cs="Times New Roman"/>
                <w:color w:val="000000" w:themeColor="text1"/>
              </w:rPr>
              <m:t xml:space="preserve">Weight of sample </m:t>
            </m:r>
          </m:den>
        </m:f>
        <m:r>
          <w:rPr>
            <w:rFonts w:ascii="Cambria Math" w:hAnsi="Cambria Math" w:cs="Times New Roman"/>
            <w:color w:val="000000" w:themeColor="text1"/>
          </w:rPr>
          <m:t xml:space="preserve"> ×density of oil ×100                </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(6)</w:t>
      </w:r>
    </w:p>
    <w:p w14:paraId="1E80A0DE" w14:textId="5FC1B62D" w:rsidR="001D0119" w:rsidRPr="006837DC" w:rsidRDefault="00CB12A0" w:rsidP="00926271">
      <w:pPr>
        <w:pStyle w:val="Heading1"/>
        <w:spacing w:before="0" w:after="0" w:line="240" w:lineRule="auto"/>
        <w:rPr>
          <w:rFonts w:cs="Times New Roman"/>
          <w:szCs w:val="24"/>
        </w:rPr>
      </w:pPr>
      <w:bookmarkStart w:id="24" w:name="_Toc212795034"/>
      <w:r>
        <w:rPr>
          <w:rFonts w:cs="Times New Roman"/>
          <w:szCs w:val="24"/>
        </w:rPr>
        <w:t>2</w:t>
      </w:r>
      <w:r w:rsidR="00B61996" w:rsidRPr="006837DC">
        <w:rPr>
          <w:rFonts w:cs="Times New Roman"/>
          <w:szCs w:val="24"/>
        </w:rPr>
        <w:t>.4.3</w:t>
      </w:r>
      <w:r w:rsidR="00B61996" w:rsidRPr="006837DC">
        <w:rPr>
          <w:rFonts w:cs="Times New Roman"/>
          <w:szCs w:val="24"/>
        </w:rPr>
        <w:tab/>
      </w:r>
      <w:r w:rsidR="001D0119" w:rsidRPr="006837DC">
        <w:rPr>
          <w:rFonts w:cs="Times New Roman"/>
          <w:szCs w:val="24"/>
        </w:rPr>
        <w:t>Bulk Density</w:t>
      </w:r>
      <w:bookmarkEnd w:id="24"/>
      <w:r w:rsidR="001D0119" w:rsidRPr="006837DC">
        <w:rPr>
          <w:rFonts w:cs="Times New Roman"/>
          <w:szCs w:val="24"/>
        </w:rPr>
        <w:t xml:space="preserve"> </w:t>
      </w:r>
    </w:p>
    <w:p w14:paraId="71280594" w14:textId="0E0728D5"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Bulk density is the weight per unit volume of an individual seed. The bulk density of seeds was determined using the liquid displacement method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xml:space="preserve">., 2022). Seeds (50 g) of the </w:t>
      </w:r>
      <w:r w:rsidRPr="006837DC">
        <w:rPr>
          <w:rFonts w:ascii="Times New Roman" w:hAnsi="Times New Roman" w:cs="Times New Roman"/>
          <w:color w:val="000000" w:themeColor="text1"/>
        </w:rPr>
        <w:lastRenderedPageBreak/>
        <w:t>sample were transferred to a measuring cylinder, where 80 ml of distilled water is added. Seed volume (ml) was obtained after subtracting 80 ml from the total volume (ml).</w:t>
      </w:r>
    </w:p>
    <w:p w14:paraId="4F37C8DD" w14:textId="7F270372" w:rsidR="001D0119" w:rsidRPr="006837DC" w:rsidRDefault="001D0119"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Bulk density (g/mL) = </w:t>
      </w:r>
      <m:oMath>
        <m:f>
          <m:fPr>
            <m:ctrlPr>
              <w:rPr>
                <w:rFonts w:ascii="Cambria Math" w:hAnsi="Cambria Math" w:cs="Times New Roman"/>
                <w:i/>
                <w:color w:val="000000" w:themeColor="text1"/>
              </w:rPr>
            </m:ctrlPr>
          </m:fPr>
          <m:num>
            <m:r>
              <w:rPr>
                <w:rFonts w:ascii="Cambria Math" w:hAnsi="Cambria Math" w:cs="Times New Roman"/>
                <w:color w:val="000000" w:themeColor="text1"/>
              </w:rPr>
              <m:t>Mass of bulk seeds</m:t>
            </m:r>
          </m:num>
          <m:den>
            <m:r>
              <w:rPr>
                <w:rFonts w:ascii="Cambria Math" w:hAnsi="Cambria Math" w:cs="Times New Roman"/>
                <w:color w:val="000000" w:themeColor="text1"/>
              </w:rPr>
              <m:t>Volume of bulk seeds</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(7)</w:t>
      </w:r>
    </w:p>
    <w:p w14:paraId="3458997E" w14:textId="59CA37FC" w:rsidR="001D0119" w:rsidRPr="006837DC" w:rsidRDefault="00CB12A0" w:rsidP="00926271">
      <w:pPr>
        <w:pStyle w:val="Heading1"/>
        <w:spacing w:before="0" w:after="0" w:line="240" w:lineRule="auto"/>
        <w:rPr>
          <w:rFonts w:cs="Times New Roman"/>
          <w:szCs w:val="24"/>
        </w:rPr>
      </w:pPr>
      <w:bookmarkStart w:id="25" w:name="_Toc212795035"/>
      <w:r>
        <w:rPr>
          <w:rFonts w:cs="Times New Roman"/>
          <w:szCs w:val="24"/>
        </w:rPr>
        <w:t>2</w:t>
      </w:r>
      <w:r w:rsidR="00B61996" w:rsidRPr="006837DC">
        <w:rPr>
          <w:rFonts w:cs="Times New Roman"/>
          <w:szCs w:val="24"/>
        </w:rPr>
        <w:t>.4.4</w:t>
      </w:r>
      <w:r w:rsidR="00B61996" w:rsidRPr="006837DC">
        <w:rPr>
          <w:rFonts w:cs="Times New Roman"/>
          <w:szCs w:val="24"/>
        </w:rPr>
        <w:tab/>
      </w:r>
      <w:r w:rsidR="001D0119" w:rsidRPr="006837DC">
        <w:rPr>
          <w:rFonts w:cs="Times New Roman"/>
          <w:szCs w:val="24"/>
        </w:rPr>
        <w:t>Swelling Capacity and Swelling Index</w:t>
      </w:r>
      <w:bookmarkEnd w:id="25"/>
      <w:r w:rsidR="001D0119" w:rsidRPr="006837DC">
        <w:rPr>
          <w:rFonts w:cs="Times New Roman"/>
          <w:szCs w:val="24"/>
        </w:rPr>
        <w:t xml:space="preserve"> </w:t>
      </w:r>
    </w:p>
    <w:p w14:paraId="033B61B6" w14:textId="40255866"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swelling capacity gives an indication of increase in the volume upon absorption of water. Cowpea seeds (10 g) were weighted and subsequently soaked in distilled water for 24 h. The volume of cowpea seeds was estimated before and after soaking by determination of displaced water. Swelling capacity and the swelling index were determined according the formula used by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342FE5EB" w14:textId="76C88F03" w:rsidR="001D0119" w:rsidRPr="006837DC" w:rsidRDefault="001D0119"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Swelling capacity (mL/seed)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Volume after soaking - Volume before soaking</m:t>
            </m:r>
          </m:num>
          <m:den>
            <m:r>
              <w:rPr>
                <w:rFonts w:ascii="Cambria Math" w:hAnsi="Cambria Math" w:cs="Times New Roman"/>
                <w:color w:val="000000" w:themeColor="text1"/>
              </w:rPr>
              <m:t xml:space="preserve">Number of seed </m:t>
            </m:r>
          </m:den>
        </m:f>
      </m:oMath>
      <w:r w:rsidRPr="006837DC">
        <w:rPr>
          <w:rFonts w:ascii="Times New Roman" w:hAnsi="Times New Roman" w:cs="Times New Roman"/>
          <w:color w:val="000000" w:themeColor="text1"/>
        </w:rPr>
        <w:t xml:space="preserve"> </w:t>
      </w:r>
      <w:r w:rsidR="00622016" w:rsidRPr="006837DC">
        <w:rPr>
          <w:rFonts w:ascii="Times New Roman" w:hAnsi="Times New Roman" w:cs="Times New Roman"/>
          <w:color w:val="000000" w:themeColor="text1"/>
        </w:rPr>
        <w:tab/>
      </w:r>
      <w:r w:rsidR="00622016" w:rsidRPr="006837DC">
        <w:rPr>
          <w:rFonts w:ascii="Times New Roman" w:hAnsi="Times New Roman" w:cs="Times New Roman"/>
          <w:color w:val="000000" w:themeColor="text1"/>
        </w:rPr>
        <w:tab/>
        <w:t>(8)</w:t>
      </w:r>
    </w:p>
    <w:p w14:paraId="2F9E20D3" w14:textId="5AA5768E" w:rsidR="00B61996" w:rsidRPr="006837DC" w:rsidRDefault="00B61996"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Swelling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Swelling capacity of seed</m:t>
            </m:r>
          </m:num>
          <m:den>
            <m:r>
              <w:rPr>
                <w:rFonts w:ascii="Cambria Math" w:hAnsi="Cambria Math" w:cs="Times New Roman"/>
                <w:color w:val="000000" w:themeColor="text1"/>
              </w:rPr>
              <m:t>Volume of one seed</m:t>
            </m:r>
          </m:den>
        </m:f>
        <m:r>
          <w:rPr>
            <w:rFonts w:ascii="Cambria Math" w:hAnsi="Cambria Math" w:cs="Times New Roman"/>
            <w:color w:val="000000" w:themeColor="text1"/>
          </w:rPr>
          <m:t>×100</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(9)</w:t>
      </w:r>
    </w:p>
    <w:p w14:paraId="648FB752" w14:textId="522FEB04" w:rsidR="00B61996" w:rsidRPr="006837DC" w:rsidRDefault="00CB12A0" w:rsidP="00926271">
      <w:pPr>
        <w:pStyle w:val="Heading1"/>
        <w:spacing w:before="0" w:after="0" w:line="240" w:lineRule="auto"/>
        <w:rPr>
          <w:rFonts w:cs="Times New Roman"/>
          <w:szCs w:val="24"/>
        </w:rPr>
      </w:pPr>
      <w:bookmarkStart w:id="26" w:name="_Toc184981279"/>
      <w:bookmarkStart w:id="27" w:name="_Toc212795036"/>
      <w:r>
        <w:rPr>
          <w:rFonts w:cs="Times New Roman"/>
          <w:szCs w:val="24"/>
        </w:rPr>
        <w:t>2</w:t>
      </w:r>
      <w:r w:rsidR="00B61996" w:rsidRPr="006837DC">
        <w:rPr>
          <w:rFonts w:cs="Times New Roman"/>
          <w:szCs w:val="24"/>
        </w:rPr>
        <w:t>.5</w:t>
      </w:r>
      <w:r w:rsidR="00B61996" w:rsidRPr="006837DC">
        <w:rPr>
          <w:rFonts w:cs="Times New Roman"/>
          <w:szCs w:val="24"/>
        </w:rPr>
        <w:tab/>
      </w:r>
      <w:bookmarkStart w:id="28" w:name="_Toc89953541"/>
      <w:r w:rsidR="00B61996" w:rsidRPr="006837DC">
        <w:rPr>
          <w:rFonts w:cs="Times New Roman"/>
          <w:szCs w:val="24"/>
        </w:rPr>
        <w:t>Determination of the Proximate Properties</w:t>
      </w:r>
      <w:bookmarkEnd w:id="26"/>
      <w:bookmarkEnd w:id="27"/>
      <w:r w:rsidR="00B61996" w:rsidRPr="006837DC">
        <w:rPr>
          <w:rFonts w:cs="Times New Roman"/>
          <w:szCs w:val="24"/>
        </w:rPr>
        <w:t xml:space="preserve"> </w:t>
      </w:r>
      <w:bookmarkEnd w:id="28"/>
    </w:p>
    <w:p w14:paraId="78789F26" w14:textId="2DB4FBB1" w:rsidR="00B61996" w:rsidRPr="006837DC" w:rsidRDefault="00CB12A0" w:rsidP="00926271">
      <w:pPr>
        <w:pStyle w:val="Heading1"/>
        <w:spacing w:before="0" w:after="0" w:line="240" w:lineRule="auto"/>
        <w:rPr>
          <w:rFonts w:cs="Times New Roman"/>
          <w:szCs w:val="24"/>
        </w:rPr>
      </w:pPr>
      <w:bookmarkStart w:id="29" w:name="_Toc89953542"/>
      <w:bookmarkStart w:id="30" w:name="_Toc184981280"/>
      <w:bookmarkStart w:id="31" w:name="_Toc212795037"/>
      <w:r>
        <w:rPr>
          <w:rFonts w:cs="Times New Roman"/>
          <w:szCs w:val="24"/>
        </w:rPr>
        <w:t>2</w:t>
      </w:r>
      <w:r w:rsidR="00B61996" w:rsidRPr="006837DC">
        <w:rPr>
          <w:rFonts w:cs="Times New Roman"/>
          <w:szCs w:val="24"/>
        </w:rPr>
        <w:t xml:space="preserve">.5.1 </w:t>
      </w:r>
      <w:r w:rsidR="00B61996" w:rsidRPr="006837DC">
        <w:rPr>
          <w:rFonts w:cs="Times New Roman"/>
          <w:szCs w:val="24"/>
        </w:rPr>
        <w:tab/>
        <w:t>Moisture content determination</w:t>
      </w:r>
      <w:bookmarkEnd w:id="29"/>
      <w:bookmarkEnd w:id="30"/>
      <w:bookmarkEnd w:id="31"/>
    </w:p>
    <w:p w14:paraId="467E7741" w14:textId="165F3E6E" w:rsidR="00B61996" w:rsidRPr="006837DC" w:rsidRDefault="00B61996" w:rsidP="00926271">
      <w:pPr>
        <w:pStyle w:val="ListParagraph"/>
        <w:autoSpaceDE w:val="0"/>
        <w:autoSpaceDN w:val="0"/>
        <w:adjustRightInd w:val="0"/>
        <w:spacing w:after="0" w:line="240" w:lineRule="auto"/>
        <w:ind w:left="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Moisture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using the air oven dry method. A clean dish with a lid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dried in an oven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at 100 </w:t>
      </w:r>
      <w:proofErr w:type="spellStart"/>
      <w:r w:rsidR="00236065"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30 min.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cooled in desiccators and weighed. Two (2) grams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weighed into the dish. The dish with its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placed in the oven at 105 </w:t>
      </w:r>
      <w:proofErr w:type="spellStart"/>
      <w:r w:rsidR="00993D75"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and dried to a fairly constant weight. The loss in weight from the original sample (before heating)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reported as percentage moisture.</w:t>
      </w:r>
    </w:p>
    <w:p w14:paraId="7CB1DB97" w14:textId="4E476148" w:rsidR="00B61996" w:rsidRPr="006837DC" w:rsidRDefault="00B61996" w:rsidP="00926271">
      <w:pPr>
        <w:autoSpaceDE w:val="0"/>
        <w:autoSpaceDN w:val="0"/>
        <w:adjustRightInd w:val="0"/>
        <w:spacing w:after="0" w:line="240" w:lineRule="auto"/>
        <w:rPr>
          <w:rFonts w:ascii="Times New Roman" w:eastAsiaTheme="minorEastAsia" w:hAnsi="Times New Roman" w:cs="Times New Roman"/>
          <w:color w:val="000000" w:themeColor="text1"/>
        </w:rPr>
      </w:pPr>
      <m:oMath>
        <m:r>
          <w:rPr>
            <w:rFonts w:ascii="Cambria Math" w:hAnsi="Cambria Math" w:cs="Times New Roman"/>
            <w:color w:val="000000" w:themeColor="text1"/>
          </w:rPr>
          <m:t>% Moisture=</m:t>
        </m:r>
        <m:f>
          <m:fPr>
            <m:ctrlPr>
              <w:rPr>
                <w:rFonts w:ascii="Cambria Math" w:hAnsi="Cambria Math" w:cs="Times New Roman"/>
                <w:i/>
                <w:color w:val="000000" w:themeColor="text1"/>
              </w:rPr>
            </m:ctrlPr>
          </m:fPr>
          <m:num>
            <m:r>
              <w:rPr>
                <w:rFonts w:ascii="Cambria Math" w:hAnsi="Cambria Math" w:cs="Times New Roman"/>
                <w:color w:val="000000" w:themeColor="text1"/>
              </w:rPr>
              <m:t>Weight Loss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num>
          <m:den>
            <m:r>
              <w:rPr>
                <w:rFonts w:ascii="Cambria Math" w:hAnsi="Cambria Math" w:cs="Times New Roman"/>
                <w:color w:val="000000" w:themeColor="text1"/>
              </w:rPr>
              <m:t>Weight of Sample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  </m:t>
        </m:r>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(10)</w:t>
      </w:r>
      <w:r w:rsidRPr="006837DC">
        <w:rPr>
          <w:rFonts w:ascii="Times New Roman" w:eastAsiaTheme="minorEastAsia" w:hAnsi="Times New Roman" w:cs="Times New Roman"/>
          <w:color w:val="000000" w:themeColor="text1"/>
        </w:rPr>
        <w:t xml:space="preserve">                                                          </w:t>
      </w:r>
    </w:p>
    <w:p w14:paraId="4E422E09"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5BECE49D" w14:textId="77777777" w:rsidR="00B61996" w:rsidRPr="006837DC" w:rsidRDefault="00000000"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t of dis</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 </m:t>
          </m:r>
        </m:oMath>
      </m:oMathPara>
    </w:p>
    <w:p w14:paraId="2A0B309B" w14:textId="77777777" w:rsidR="00B61996" w:rsidRPr="006837DC" w:rsidRDefault="00000000"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Weig</m:t>
          </m:r>
          <m:r>
            <m:rPr>
              <m:sty m:val="p"/>
            </m:rPr>
            <w:rPr>
              <w:rFonts w:ascii="Cambria Math" w:hAnsi="Cambria Math" w:cs="Times New Roman"/>
              <w:color w:val="000000" w:themeColor="text1"/>
            </w:rPr>
            <m:t>h</m:t>
          </m:r>
          <m:r>
            <w:rPr>
              <w:rFonts w:ascii="Cambria Math" w:hAnsi="Cambria Math" w:cs="Times New Roman"/>
              <w:color w:val="000000" w:themeColor="text1"/>
            </w:rPr>
            <m:t>t of dis</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sample before drying, </m:t>
          </m:r>
        </m:oMath>
      </m:oMathPara>
    </w:p>
    <w:p w14:paraId="0A546E6C" w14:textId="77777777" w:rsidR="00B61996" w:rsidRPr="006837DC" w:rsidRDefault="00000000"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Weig</m:t>
          </m:r>
          <m:r>
            <m:rPr>
              <m:sty m:val="p"/>
            </m:rPr>
            <w:rPr>
              <w:rFonts w:ascii="Cambria Math" w:hAnsi="Cambria Math" w:cs="Times New Roman"/>
              <w:color w:val="000000" w:themeColor="text1"/>
            </w:rPr>
            <m:t>h</m:t>
          </m:r>
          <m:r>
            <w:rPr>
              <w:rFonts w:ascii="Cambria Math" w:hAnsi="Cambria Math" w:cs="Times New Roman"/>
              <w:color w:val="000000" w:themeColor="text1"/>
            </w:rPr>
            <m:t>t of dis</m:t>
          </m:r>
          <m:r>
            <m:rPr>
              <m:sty m:val="p"/>
            </m:rPr>
            <w:rPr>
              <w:rFonts w:ascii="Cambria Math" w:hAnsi="Cambria Math" w:cs="Times New Roman"/>
              <w:color w:val="000000" w:themeColor="text1"/>
            </w:rPr>
            <m:t>h+</m:t>
          </m:r>
          <m:r>
            <w:rPr>
              <w:rFonts w:ascii="Cambria Math" w:hAnsi="Cambria Math" w:cs="Times New Roman"/>
              <w:color w:val="000000" w:themeColor="text1"/>
            </w:rPr>
            <m:t>sample before drying.</m:t>
          </m:r>
        </m:oMath>
      </m:oMathPara>
    </w:p>
    <w:p w14:paraId="641CDCFB" w14:textId="145EBCE5" w:rsidR="00B61996" w:rsidRPr="006837DC" w:rsidRDefault="00CB12A0" w:rsidP="00926271">
      <w:pPr>
        <w:pStyle w:val="Heading1"/>
        <w:spacing w:before="0" w:after="0" w:line="240" w:lineRule="auto"/>
        <w:rPr>
          <w:rFonts w:cs="Times New Roman"/>
          <w:szCs w:val="24"/>
        </w:rPr>
      </w:pPr>
      <w:bookmarkStart w:id="32" w:name="_Toc89953543"/>
      <w:bookmarkStart w:id="33" w:name="_Toc184981281"/>
      <w:bookmarkStart w:id="34" w:name="_Toc212795038"/>
      <w:r>
        <w:rPr>
          <w:rFonts w:cs="Times New Roman"/>
          <w:szCs w:val="24"/>
        </w:rPr>
        <w:t>2</w:t>
      </w:r>
      <w:r w:rsidR="00B61996" w:rsidRPr="006837DC">
        <w:rPr>
          <w:rFonts w:cs="Times New Roman"/>
          <w:szCs w:val="24"/>
        </w:rPr>
        <w:t xml:space="preserve">.5.2 </w:t>
      </w:r>
      <w:r w:rsidR="00B61996" w:rsidRPr="006837DC">
        <w:rPr>
          <w:rFonts w:cs="Times New Roman"/>
          <w:szCs w:val="24"/>
        </w:rPr>
        <w:tab/>
        <w:t>Ash content determination</w:t>
      </w:r>
      <w:bookmarkEnd w:id="32"/>
      <w:bookmarkEnd w:id="33"/>
      <w:bookmarkEnd w:id="34"/>
      <w:r w:rsidR="00B61996" w:rsidRPr="006837DC">
        <w:rPr>
          <w:rFonts w:cs="Times New Roman"/>
          <w:szCs w:val="24"/>
        </w:rPr>
        <w:t xml:space="preserve"> </w:t>
      </w:r>
    </w:p>
    <w:p w14:paraId="4256686B" w14:textId="511E2346"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Two (2) gram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an </w:t>
      </w:r>
      <w:proofErr w:type="spellStart"/>
      <w:r w:rsidRPr="006837DC">
        <w:rPr>
          <w:rFonts w:ascii="Times New Roman" w:hAnsi="Times New Roman" w:cs="Times New Roman"/>
          <w:color w:val="000000" w:themeColor="text1"/>
        </w:rPr>
        <w:t>ashing</w:t>
      </w:r>
      <w:proofErr w:type="spellEnd"/>
      <w:r w:rsidRPr="006837DC">
        <w:rPr>
          <w:rFonts w:ascii="Times New Roman" w:hAnsi="Times New Roman" w:cs="Times New Roman"/>
          <w:color w:val="000000" w:themeColor="text1"/>
        </w:rPr>
        <w:t xml:space="preserve"> dish which had been pre-heated, cooled in a desiccator and weighed soon after reaching room temperature. The crucible and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heated in a muffle furnace at 550 </w:t>
      </w:r>
      <w:r w:rsidRPr="006837DC">
        <w:rPr>
          <w:rFonts w:ascii="Times New Roman" w:hAnsi="Times New Roman" w:cs="Times New Roman"/>
          <w:color w:val="000000" w:themeColor="text1"/>
          <w:vertAlign w:val="superscript"/>
        </w:rPr>
        <w:t>0</w:t>
      </w:r>
      <w:r w:rsidRPr="006837DC">
        <w:rPr>
          <w:rFonts w:ascii="Times New Roman" w:hAnsi="Times New Roman" w:cs="Times New Roman"/>
          <w:color w:val="000000" w:themeColor="text1"/>
        </w:rPr>
        <w:t xml:space="preserve">C for 6 hrs. The dish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cooled in a desiccator and weighed soon after reaching room temperature. The total ash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 percentage</w:t>
      </w:r>
      <w:r w:rsidR="00993D75" w:rsidRPr="006837DC">
        <w:rPr>
          <w:rFonts w:ascii="Times New Roman" w:hAnsi="Times New Roman" w:cs="Times New Roman"/>
          <w:color w:val="000000" w:themeColor="text1"/>
        </w:rPr>
        <w:t xml:space="preserve"> </w:t>
      </w:r>
      <w:r w:rsidRPr="006837DC">
        <w:rPr>
          <w:rFonts w:ascii="Times New Roman" w:hAnsi="Times New Roman" w:cs="Times New Roman"/>
          <w:color w:val="000000" w:themeColor="text1"/>
        </w:rPr>
        <w:t>of the original sample weight.</w:t>
      </w:r>
    </w:p>
    <w:p w14:paraId="09F44028" w14:textId="77777777"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Ash=</m:t>
        </m:r>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num>
          <m:den>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m:t>
            </m:r>
          </m:den>
        </m:f>
        <m:r>
          <w:rPr>
            <w:rFonts w:ascii="Cambria Math" w:hAnsi="Cambria Math" w:cs="Times New Roman"/>
            <w:color w:val="000000" w:themeColor="text1"/>
          </w:rPr>
          <m:t xml:space="preserve"> x 100</m:t>
        </m:r>
      </m:oMath>
      <w:r w:rsidRPr="006837DC">
        <w:rPr>
          <w:rFonts w:ascii="Times New Roman" w:eastAsiaTheme="minorEastAsia" w:hAnsi="Times New Roman" w:cs="Times New Roman"/>
          <w:color w:val="000000" w:themeColor="text1"/>
        </w:rPr>
        <w:t xml:space="preserve">  </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(11)</w:t>
      </w:r>
      <w:r w:rsidRPr="006837DC">
        <w:rPr>
          <w:rFonts w:ascii="Times New Roman" w:eastAsiaTheme="minorEastAsia" w:hAnsi="Times New Roman" w:cs="Times New Roman"/>
          <w:color w:val="000000" w:themeColor="text1"/>
        </w:rPr>
        <w:tab/>
      </w:r>
    </w:p>
    <w:p w14:paraId="360B82B7" w14:textId="0D658036"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Para>
        <m:oMathParaPr>
          <m:jc m:val="left"/>
        </m:oMathParaPr>
        <m:oMath>
          <m:r>
            <w:rPr>
              <w:rFonts w:ascii="Cambria Math" w:hAnsi="Cambria Math" w:cs="Times New Roman"/>
              <w:color w:val="000000" w:themeColor="text1"/>
            </w:rPr>
            <m:t>Where:</m:t>
          </m:r>
        </m:oMath>
      </m:oMathPara>
    </w:p>
    <w:p w14:paraId="72A26950" w14:textId="77777777" w:rsidR="00B61996" w:rsidRPr="006837DC" w:rsidRDefault="00000000"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=weig</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t of empty crucible, </m:t>
          </m:r>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 weig</m:t>
          </m:r>
          <m:r>
            <m:rPr>
              <m:sty m:val="p"/>
            </m:rPr>
            <w:rPr>
              <w:rFonts w:ascii="Cambria Math" w:hAnsi="Cambria Math" w:cs="Times New Roman"/>
              <w:color w:val="000000" w:themeColor="text1"/>
            </w:rPr>
            <m:t>h</m:t>
          </m:r>
          <m:r>
            <w:rPr>
              <w:rFonts w:ascii="Cambria Math" w:hAnsi="Cambria Math" w:cs="Times New Roman"/>
              <w:color w:val="000000" w:themeColor="text1"/>
            </w:rPr>
            <m:t>t of crucible</m:t>
          </m:r>
          <m:r>
            <m:rPr>
              <m:sty m:val="p"/>
            </m:rPr>
            <w:rPr>
              <w:rFonts w:ascii="Cambria Math" w:hAnsi="Cambria Math" w:cs="Times New Roman"/>
              <w:color w:val="000000" w:themeColor="text1"/>
            </w:rPr>
            <m:t>+</m:t>
          </m:r>
          <m:r>
            <w:rPr>
              <w:rFonts w:ascii="Cambria Math" w:hAnsi="Cambria Math" w:cs="Times New Roman"/>
              <w:color w:val="000000" w:themeColor="text1"/>
            </w:rPr>
            <m:t>sample before as</m:t>
          </m:r>
          <m:r>
            <m:rPr>
              <m:sty m:val="p"/>
            </m:rPr>
            <w:rPr>
              <w:rFonts w:ascii="Cambria Math" w:hAnsi="Cambria Math" w:cs="Times New Roman"/>
              <w:color w:val="000000" w:themeColor="text1"/>
            </w:rPr>
            <m:t>h</m:t>
          </m:r>
          <m:r>
            <w:rPr>
              <w:rFonts w:ascii="Cambria Math" w:hAnsi="Cambria Math" w:cs="Times New Roman"/>
              <w:color w:val="000000" w:themeColor="text1"/>
            </w:rPr>
            <m:t xml:space="preserve">ing, </m:t>
          </m:r>
        </m:oMath>
      </m:oMathPara>
    </w:p>
    <w:p w14:paraId="5BAF232A" w14:textId="77777777" w:rsidR="00B61996" w:rsidRPr="006837DC" w:rsidRDefault="00000000" w:rsidP="00926271">
      <w:pPr>
        <w:spacing w:after="0" w:line="240" w:lineRule="auto"/>
        <w:jc w:val="both"/>
        <w:rPr>
          <w:rFonts w:ascii="Times New Roman" w:eastAsiaTheme="minorEastAsia" w:hAnsi="Times New Roman" w:cs="Times New Roman"/>
          <w:color w:val="000000" w:themeColor="text1"/>
        </w:rPr>
      </w:pPr>
      <m:oMathPara>
        <m:oMathParaPr>
          <m:jc m:val="left"/>
        </m:oMathParaPr>
        <m:oMath>
          <m:sSub>
            <m:sSubPr>
              <m:ctrlPr>
                <w:rPr>
                  <w:rFonts w:ascii="Cambria Math" w:hAnsi="Cambria Math" w:cs="Times New Roman"/>
                  <w:i/>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w:rPr>
              <w:rFonts w:ascii="Cambria Math" w:hAnsi="Cambria Math" w:cs="Times New Roman"/>
              <w:color w:val="000000" w:themeColor="text1"/>
            </w:rPr>
            <m:t>= weig</m:t>
          </m:r>
          <m:r>
            <m:rPr>
              <m:sty m:val="p"/>
            </m:rPr>
            <w:rPr>
              <w:rFonts w:ascii="Cambria Math" w:hAnsi="Cambria Math" w:cs="Times New Roman"/>
              <w:color w:val="000000" w:themeColor="text1"/>
            </w:rPr>
            <m:t>h</m:t>
          </m:r>
          <m:r>
            <w:rPr>
              <w:rFonts w:ascii="Cambria Math" w:hAnsi="Cambria Math" w:cs="Times New Roman"/>
              <w:color w:val="000000" w:themeColor="text1"/>
            </w:rPr>
            <m:t>t of crucible</m:t>
          </m:r>
          <m:r>
            <m:rPr>
              <m:sty m:val="p"/>
            </m:rPr>
            <w:rPr>
              <w:rFonts w:ascii="Cambria Math" w:hAnsi="Cambria Math" w:cs="Times New Roman"/>
              <w:color w:val="000000" w:themeColor="text1"/>
            </w:rPr>
            <m:t>+</m:t>
          </m:r>
          <m:r>
            <w:rPr>
              <w:rFonts w:ascii="Cambria Math" w:hAnsi="Cambria Math" w:cs="Times New Roman"/>
              <w:color w:val="000000" w:themeColor="text1"/>
            </w:rPr>
            <m:t>content after as</m:t>
          </m:r>
          <m:r>
            <m:rPr>
              <m:sty m:val="p"/>
            </m:rPr>
            <w:rPr>
              <w:rFonts w:ascii="Cambria Math" w:hAnsi="Cambria Math" w:cs="Times New Roman"/>
              <w:color w:val="000000" w:themeColor="text1"/>
            </w:rPr>
            <m:t>h</m:t>
          </m:r>
          <m:r>
            <w:rPr>
              <w:rFonts w:ascii="Cambria Math" w:hAnsi="Cambria Math" w:cs="Times New Roman"/>
              <w:color w:val="000000" w:themeColor="text1"/>
            </w:rPr>
            <m:t>ing</m:t>
          </m:r>
        </m:oMath>
      </m:oMathPara>
    </w:p>
    <w:p w14:paraId="68E4DAE5" w14:textId="2859C94C" w:rsidR="00B61996" w:rsidRPr="006837DC" w:rsidRDefault="00CB12A0" w:rsidP="00926271">
      <w:pPr>
        <w:pStyle w:val="Heading1"/>
        <w:spacing w:before="0" w:after="0" w:line="240" w:lineRule="auto"/>
        <w:rPr>
          <w:rFonts w:cs="Times New Roman"/>
          <w:szCs w:val="24"/>
        </w:rPr>
      </w:pPr>
      <w:bookmarkStart w:id="35" w:name="_Toc89953544"/>
      <w:bookmarkStart w:id="36" w:name="_Toc184981282"/>
      <w:bookmarkStart w:id="37" w:name="_Toc212795039"/>
      <w:r>
        <w:rPr>
          <w:rFonts w:cs="Times New Roman"/>
          <w:szCs w:val="24"/>
        </w:rPr>
        <w:t>2</w:t>
      </w:r>
      <w:r w:rsidR="00B61996" w:rsidRPr="006837DC">
        <w:rPr>
          <w:rFonts w:cs="Times New Roman"/>
          <w:szCs w:val="24"/>
        </w:rPr>
        <w:t xml:space="preserve">.5.3 </w:t>
      </w:r>
      <w:r w:rsidR="00B61996" w:rsidRPr="006837DC">
        <w:rPr>
          <w:rFonts w:cs="Times New Roman"/>
          <w:szCs w:val="24"/>
        </w:rPr>
        <w:tab/>
        <w:t>Crude fibre determination</w:t>
      </w:r>
      <w:bookmarkEnd w:id="35"/>
      <w:bookmarkEnd w:id="36"/>
      <w:bookmarkEnd w:id="37"/>
    </w:p>
    <w:p w14:paraId="2EAE7ED3" w14:textId="0BEE5F90"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Two (2) grams of the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extracted using Diethyl ether. This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digested and filtered through the California Buchner system. The resulting residue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dried at 130 </w:t>
      </w:r>
      <w:r w:rsidRPr="006837DC">
        <w:rPr>
          <w:rFonts w:ascii="Times New Roman" w:hAnsi="Times New Roman" w:cs="Times New Roman"/>
          <w:color w:val="000000" w:themeColor="text1"/>
          <w:vertAlign w:val="superscript"/>
        </w:rPr>
        <w:t>0</w:t>
      </w:r>
      <w:r w:rsidRPr="006837DC">
        <w:rPr>
          <w:rFonts w:ascii="Times New Roman" w:hAnsi="Times New Roman" w:cs="Times New Roman"/>
          <w:color w:val="000000" w:themeColor="text1"/>
        </w:rPr>
        <w:t xml:space="preserve">C for 2 hrs, cooled in a </w:t>
      </w:r>
      <w:proofErr w:type="spellStart"/>
      <w:r w:rsidRPr="006837DC">
        <w:rPr>
          <w:rFonts w:ascii="Times New Roman" w:hAnsi="Times New Roman" w:cs="Times New Roman"/>
          <w:color w:val="000000" w:themeColor="text1"/>
        </w:rPr>
        <w:t>dessicator</w:t>
      </w:r>
      <w:proofErr w:type="spellEnd"/>
      <w:r w:rsidRPr="006837DC">
        <w:rPr>
          <w:rFonts w:ascii="Times New Roman" w:hAnsi="Times New Roman" w:cs="Times New Roman"/>
          <w:color w:val="000000" w:themeColor="text1"/>
        </w:rPr>
        <w:t xml:space="preserve"> and weighed. The residue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then transferred into a muffle furnace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and ignited at 550 </w:t>
      </w:r>
      <w:proofErr w:type="spellStart"/>
      <w:r w:rsidR="000512C4"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30 min, cooled and weighed. The percentage crude fibre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w:t>
      </w:r>
    </w:p>
    <w:p w14:paraId="77443340" w14:textId="2513DCD6" w:rsidR="00B61996" w:rsidRPr="006837DC" w:rsidRDefault="00B61996" w:rsidP="00926271">
      <w:pPr>
        <w:spacing w:after="0" w:line="240" w:lineRule="auto"/>
        <w:jc w:val="both"/>
        <w:rPr>
          <w:rFonts w:ascii="Cambria Math" w:hAnsi="Cambria Math" w:cs="Times New Roman"/>
          <w:color w:val="000000" w:themeColor="text1"/>
          <w:oMath/>
        </w:rPr>
      </w:pPr>
      <m:oMath>
        <m:r>
          <w:rPr>
            <w:rFonts w:ascii="Cambria Math" w:hAnsi="Cambria Math" w:cs="Times New Roman"/>
            <w:noProof/>
            <w:color w:val="000000" w:themeColor="text1"/>
          </w:rPr>
          <m:t xml:space="preserve">% Crude Fibre </m:t>
        </m:r>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 xml:space="preserve"> Loss in weight after incineration </m:t>
            </m:r>
          </m:num>
          <m:den>
            <m:r>
              <w:rPr>
                <w:rFonts w:ascii="Cambria Math" w:hAnsi="Cambria Math" w:cs="Times New Roman"/>
                <w:color w:val="000000" w:themeColor="text1"/>
              </w:rPr>
              <m:t>Weight of original food</m:t>
            </m:r>
          </m:den>
        </m:f>
        <m:r>
          <w:rPr>
            <w:rFonts w:ascii="Cambria Math" w:hAnsi="Cambria Math" w:cs="Times New Roman"/>
            <w:color w:val="000000" w:themeColor="text1"/>
          </w:rPr>
          <m:t xml:space="preserve"> ×100</m:t>
        </m:r>
      </m:oMath>
      <w:r w:rsidRPr="006837DC">
        <w:rPr>
          <w:rFonts w:ascii="Times New Roman" w:eastAsiaTheme="minorEastAsia" w:hAnsi="Times New Roman" w:cs="Times New Roman"/>
          <w:color w:val="000000" w:themeColor="text1"/>
        </w:rPr>
        <w:t xml:space="preserve"> </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(12)</w:t>
      </w:r>
    </w:p>
    <w:p w14:paraId="0E6F0CD9" w14:textId="76603B2D" w:rsidR="00B61996" w:rsidRPr="006837DC" w:rsidRDefault="00CB12A0" w:rsidP="00926271">
      <w:pPr>
        <w:pStyle w:val="Heading1"/>
        <w:spacing w:before="0" w:after="0" w:line="240" w:lineRule="auto"/>
        <w:rPr>
          <w:rFonts w:cs="Times New Roman"/>
          <w:szCs w:val="24"/>
        </w:rPr>
      </w:pPr>
      <w:bookmarkStart w:id="38" w:name="_Toc89953545"/>
      <w:bookmarkStart w:id="39" w:name="_Toc184981283"/>
      <w:bookmarkStart w:id="40" w:name="_Toc212795040"/>
      <w:r>
        <w:rPr>
          <w:rFonts w:cs="Times New Roman"/>
          <w:szCs w:val="24"/>
        </w:rPr>
        <w:t>2</w:t>
      </w:r>
      <w:r w:rsidR="00B61996" w:rsidRPr="006837DC">
        <w:rPr>
          <w:rFonts w:cs="Times New Roman"/>
          <w:szCs w:val="24"/>
        </w:rPr>
        <w:t xml:space="preserve">.5.4 </w:t>
      </w:r>
      <w:r w:rsidR="00B61996" w:rsidRPr="006837DC">
        <w:rPr>
          <w:rFonts w:cs="Times New Roman"/>
          <w:szCs w:val="24"/>
        </w:rPr>
        <w:tab/>
        <w:t>Crude fat determination</w:t>
      </w:r>
      <w:bookmarkEnd w:id="38"/>
      <w:bookmarkEnd w:id="39"/>
      <w:bookmarkEnd w:id="40"/>
    </w:p>
    <w:p w14:paraId="554C9834" w14:textId="01F18837"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Fat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using Soxhlet method. Samples were weighed into thimbles and loose plug fat free cotton wool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fitted into the top of the thimble with its content inserted into the bottom extractor of the Soxhlet apparatus. Flat bottom flask (250 ml) of known weight containing 200 ml of hexane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fitted to the extractor. The apparatus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and fat extracted for 8 hrs. The solvent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recovered and the flask (containing oil and solvent mixture) </w:t>
      </w:r>
      <w:r w:rsidR="002601D2" w:rsidRPr="006837DC">
        <w:rPr>
          <w:rFonts w:ascii="Times New Roman" w:hAnsi="Times New Roman" w:cs="Times New Roman"/>
          <w:color w:val="000000" w:themeColor="text1"/>
        </w:rPr>
        <w:lastRenderedPageBreak/>
        <w:t>was</w:t>
      </w:r>
      <w:r w:rsidRPr="006837DC">
        <w:rPr>
          <w:rFonts w:ascii="Times New Roman" w:hAnsi="Times New Roman" w:cs="Times New Roman"/>
          <w:color w:val="000000" w:themeColor="text1"/>
        </w:rPr>
        <w:t xml:space="preserve"> transferred into a hot air oven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at 105 </w:t>
      </w:r>
      <w:proofErr w:type="spellStart"/>
      <w:r w:rsidRPr="006837DC">
        <w:rPr>
          <w:rFonts w:ascii="Times New Roman" w:hAnsi="Times New Roman" w:cs="Times New Roman"/>
          <w:color w:val="000000" w:themeColor="text1"/>
          <w:vertAlign w:val="superscript"/>
        </w:rPr>
        <w:t>o</w:t>
      </w:r>
      <w:r w:rsidRPr="006837DC">
        <w:rPr>
          <w:rFonts w:ascii="Times New Roman" w:hAnsi="Times New Roman" w:cs="Times New Roman"/>
          <w:color w:val="000000" w:themeColor="text1"/>
        </w:rPr>
        <w:t>C</w:t>
      </w:r>
      <w:proofErr w:type="spellEnd"/>
      <w:r w:rsidRPr="006837DC">
        <w:rPr>
          <w:rFonts w:ascii="Times New Roman" w:hAnsi="Times New Roman" w:cs="Times New Roman"/>
          <w:color w:val="000000" w:themeColor="text1"/>
        </w:rPr>
        <w:t xml:space="preserve"> for 1 hr to remove the residual moisture and to evaporate the solvent. It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later transferred into desiccator to cool for 15 min before weighing. Percentage fat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as</w:t>
      </w:r>
    </w:p>
    <w:p w14:paraId="7677E5A5" w14:textId="6013DB16"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Crude Fat=</m:t>
        </m:r>
        <m:f>
          <m:fPr>
            <m:ctrlPr>
              <w:rPr>
                <w:rFonts w:ascii="Cambria Math" w:hAnsi="Cambria Math" w:cs="Times New Roman"/>
                <w:i/>
                <w:color w:val="000000" w:themeColor="text1"/>
              </w:rPr>
            </m:ctrlPr>
          </m:fPr>
          <m:num>
            <m:r>
              <w:rPr>
                <w:rFonts w:ascii="Cambria Math" w:hAnsi="Cambria Math" w:cs="Times New Roman"/>
                <w:color w:val="000000" w:themeColor="text1"/>
              </w:rPr>
              <m:t>weight of extracted fat</m:t>
            </m:r>
          </m:num>
          <m:den>
            <m:r>
              <w:rPr>
                <w:rFonts w:ascii="Cambria Math" w:hAnsi="Cambria Math" w:cs="Times New Roman"/>
                <w:color w:val="000000" w:themeColor="text1"/>
              </w:rPr>
              <m:t>Weight of Sample</m:t>
            </m:r>
          </m:den>
        </m:f>
        <m:r>
          <w:rPr>
            <w:rFonts w:ascii="Cambria Math" w:hAnsi="Cambria Math" w:cs="Times New Roman"/>
            <w:color w:val="000000" w:themeColor="text1"/>
          </w:rPr>
          <m:t xml:space="preserve"> x 100</m:t>
        </m:r>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(13)</w:t>
      </w:r>
      <w:r w:rsidRPr="006837DC">
        <w:rPr>
          <w:rFonts w:ascii="Times New Roman" w:eastAsiaTheme="minorEastAsia" w:hAnsi="Times New Roman" w:cs="Times New Roman"/>
          <w:color w:val="000000" w:themeColor="text1"/>
        </w:rPr>
        <w:tab/>
      </w:r>
      <w:r w:rsidRPr="006837DC">
        <w:rPr>
          <w:rFonts w:ascii="Times New Roman" w:eastAsiaTheme="minorEastAsia" w:hAnsi="Times New Roman" w:cs="Times New Roman"/>
          <w:color w:val="000000" w:themeColor="text1"/>
        </w:rPr>
        <w:tab/>
        <w:t xml:space="preserve">                                          </w:t>
      </w:r>
    </w:p>
    <w:p w14:paraId="70B1D437" w14:textId="61600ED0" w:rsidR="00B61996" w:rsidRPr="006837DC" w:rsidRDefault="00CB12A0" w:rsidP="00926271">
      <w:pPr>
        <w:pStyle w:val="Heading1"/>
        <w:spacing w:before="0" w:after="0" w:line="240" w:lineRule="auto"/>
        <w:rPr>
          <w:rFonts w:cs="Times New Roman"/>
          <w:szCs w:val="24"/>
        </w:rPr>
      </w:pPr>
      <w:bookmarkStart w:id="41" w:name="_Toc89953546"/>
      <w:bookmarkStart w:id="42" w:name="_Toc184981284"/>
      <w:bookmarkStart w:id="43" w:name="_Toc212795041"/>
      <w:r>
        <w:rPr>
          <w:rFonts w:cs="Times New Roman"/>
          <w:szCs w:val="24"/>
        </w:rPr>
        <w:t>2</w:t>
      </w:r>
      <w:r w:rsidR="00B61996" w:rsidRPr="006837DC">
        <w:rPr>
          <w:rFonts w:cs="Times New Roman"/>
          <w:szCs w:val="24"/>
        </w:rPr>
        <w:t xml:space="preserve">.5.5 </w:t>
      </w:r>
      <w:r w:rsidR="00B61996" w:rsidRPr="006837DC">
        <w:rPr>
          <w:rFonts w:cs="Times New Roman"/>
          <w:szCs w:val="24"/>
        </w:rPr>
        <w:tab/>
        <w:t>Crude protein determination</w:t>
      </w:r>
      <w:bookmarkEnd w:id="41"/>
      <w:bookmarkEnd w:id="42"/>
      <w:bookmarkEnd w:id="43"/>
    </w:p>
    <w:p w14:paraId="712723C2" w14:textId="25CA845C" w:rsidR="00B61996" w:rsidRPr="006837DC" w:rsidRDefault="00B61996" w:rsidP="00926271">
      <w:pPr>
        <w:autoSpaceDE w:val="0"/>
        <w:autoSpaceDN w:val="0"/>
        <w:adjustRightInd w:val="0"/>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Kjeldahl method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used to determine the percentage crude protein. Two (2) grams of sample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weighed into a Kjeldahl digestion flask using a digital weighing balance (</w:t>
      </w:r>
      <w:proofErr w:type="spellStart"/>
      <w:r w:rsidRPr="006837DC">
        <w:rPr>
          <w:rFonts w:ascii="Times New Roman" w:hAnsi="Times New Roman" w:cs="Times New Roman"/>
          <w:color w:val="000000" w:themeColor="text1"/>
        </w:rPr>
        <w:t>Uniscope</w:t>
      </w:r>
      <w:proofErr w:type="spellEnd"/>
      <w:r w:rsidRPr="006837DC">
        <w:rPr>
          <w:rFonts w:ascii="Times New Roman" w:hAnsi="Times New Roman" w:cs="Times New Roman"/>
          <w:color w:val="000000" w:themeColor="text1"/>
        </w:rPr>
        <w:t xml:space="preserve"> </w:t>
      </w:r>
      <w:proofErr w:type="spellStart"/>
      <w:r w:rsidRPr="006837DC">
        <w:rPr>
          <w:rFonts w:ascii="Times New Roman" w:hAnsi="Times New Roman" w:cs="Times New Roman"/>
          <w:color w:val="000000" w:themeColor="text1"/>
        </w:rPr>
        <w:t>Surgifriend</w:t>
      </w:r>
      <w:proofErr w:type="spellEnd"/>
      <w:r w:rsidRPr="006837DC">
        <w:rPr>
          <w:rFonts w:ascii="Times New Roman" w:hAnsi="Times New Roman" w:cs="Times New Roman"/>
          <w:color w:val="000000" w:themeColor="text1"/>
        </w:rPr>
        <w:t xml:space="preserve"> Medicals, England: Max. 180 g). A catalyst mixture weighing 0.88 g (96 % anhydrous sodium sulphate, 3.5 % copper sulphate and 0.5 % selenium dioxide)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Concentrated sulphuric acid (7 ml)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and swirled to mix content. The Kjeldahl flask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gently in an inclined position in the fume chamber until no particles of the sample adhered to the side of flask. The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heated more strongly to make the liquid boil with intermittent shaking of the flask until clear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obtained. The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allowed to cool and diluted to 25 ml with distilled water in a volumetric flask. Ten (10) ml of diluted digest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transferred into a steam distillation apparatus. The digest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made alkaline with 8 ml of 40 % NaOH. To the receiving flask, 5 ml of 2 % boric acid solution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added and 3 drops of mixed indicator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dropped. The distillation apparatus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connected to the receiving flask with the delivery tube dipped into the 100 ml conical flask and titrated with 0.01 HCl. A blank titration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done. The percentage nitrogen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calculated from the formula:</w:t>
      </w:r>
    </w:p>
    <w:p w14:paraId="0593CB55" w14:textId="16FD188B" w:rsidR="00B61996" w:rsidRPr="006837DC" w:rsidRDefault="00B61996" w:rsidP="00926271">
      <w:pPr>
        <w:spacing w:after="0" w:line="240" w:lineRule="auto"/>
        <w:jc w:val="both"/>
        <w:rPr>
          <w:rFonts w:ascii="Times New Roman" w:hAnsi="Times New Roman" w:cs="Times New Roman"/>
          <w:color w:val="000000" w:themeColor="text1"/>
        </w:rPr>
      </w:pPr>
      <m:oMath>
        <m:r>
          <w:rPr>
            <w:rFonts w:ascii="Cambria Math" w:hAnsi="Cambria Math" w:cs="Times New Roman"/>
            <w:color w:val="000000" w:themeColor="text1"/>
          </w:rPr>
          <m:t>% Nitrogen=</m:t>
        </m:r>
        <m:f>
          <m:fPr>
            <m:ctrlPr>
              <w:rPr>
                <w:rFonts w:ascii="Cambria Math" w:hAnsi="Cambria Math" w:cs="Times New Roman"/>
                <w:i/>
                <w:color w:val="000000" w:themeColor="text1"/>
              </w:rPr>
            </m:ctrlPr>
          </m:fPr>
          <m:num>
            <m:d>
              <m:dPr>
                <m:ctrlPr>
                  <w:rPr>
                    <w:rFonts w:ascii="Cambria Math" w:hAnsi="Cambria Math" w:cs="Times New Roman"/>
                    <w:i/>
                    <w:color w:val="000000" w:themeColor="text1"/>
                  </w:rPr>
                </m:ctrlPr>
              </m:dPr>
              <m:e>
                <m:r>
                  <w:rPr>
                    <w:rFonts w:ascii="Cambria Math" w:hAnsi="Cambria Math" w:cs="Times New Roman"/>
                    <w:color w:val="000000" w:themeColor="text1"/>
                  </w:rPr>
                  <m:t>S-B</m:t>
                </m:r>
              </m:e>
            </m:d>
            <m:r>
              <w:rPr>
                <w:rFonts w:ascii="Cambria Math" w:hAnsi="Cambria Math" w:cs="Times New Roman"/>
                <w:color w:val="000000" w:themeColor="text1"/>
              </w:rPr>
              <m:t>×0.0014×100×D</m:t>
            </m:r>
          </m:num>
          <m:den>
            <m:r>
              <w:rPr>
                <w:rFonts w:ascii="Cambria Math" w:hAnsi="Cambria Math" w:cs="Times New Roman"/>
                <w:color w:val="000000" w:themeColor="text1"/>
              </w:rPr>
              <m:t>Sample Weight</m:t>
            </m:r>
          </m:den>
        </m:f>
      </m:oMath>
      <w:r w:rsidRPr="006837DC">
        <w:rPr>
          <w:rFonts w:ascii="Times New Roman" w:eastAsiaTheme="minorEastAsia" w:hAnsi="Times New Roman" w:cs="Times New Roman"/>
          <w:color w:val="000000" w:themeColor="text1"/>
        </w:rPr>
        <w:t xml:space="preserve">                 </w:t>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(14)</w:t>
      </w:r>
      <w:r w:rsidRPr="006837DC">
        <w:rPr>
          <w:rFonts w:ascii="Times New Roman" w:eastAsiaTheme="minorEastAsia" w:hAnsi="Times New Roman" w:cs="Times New Roman"/>
          <w:color w:val="000000" w:themeColor="text1"/>
        </w:rPr>
        <w:t xml:space="preserve">                                                                </w:t>
      </w:r>
    </w:p>
    <w:p w14:paraId="11EC271E" w14:textId="77777777" w:rsidR="00B61996" w:rsidRPr="006837DC" w:rsidRDefault="00B61996" w:rsidP="00926271">
      <w:pPr>
        <w:spacing w:after="0" w:line="240" w:lineRule="auto"/>
        <w:jc w:val="both"/>
        <w:rPr>
          <w:rFonts w:ascii="Times New Roman" w:eastAsiaTheme="minorEastAsia" w:hAnsi="Times New Roman" w:cs="Times New Roman"/>
          <w:color w:val="000000" w:themeColor="text1"/>
        </w:rPr>
      </w:pPr>
      <m:oMath>
        <m:r>
          <w:rPr>
            <w:rFonts w:ascii="Cambria Math" w:eastAsiaTheme="minorEastAsia" w:hAnsi="Cambria Math" w:cs="Times New Roman"/>
            <w:color w:val="000000" w:themeColor="text1"/>
          </w:rPr>
          <m:t>Where S=sample titre, B=blank titre, S-B=corrected titre, D=diluted factor</m:t>
        </m:r>
      </m:oMath>
      <w:r w:rsidRPr="006837DC">
        <w:rPr>
          <w:rFonts w:ascii="Times New Roman" w:eastAsiaTheme="minorEastAsia" w:hAnsi="Times New Roman" w:cs="Times New Roman"/>
          <w:color w:val="000000" w:themeColor="text1"/>
        </w:rPr>
        <w:t xml:space="preserve"> </w:t>
      </w:r>
    </w:p>
    <w:p w14:paraId="2BA555F5" w14:textId="77777777" w:rsidR="00B6199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 xml:space="preserve">% Crude Protein=% Nitrogen×6.25 </m:t>
        </m:r>
        <m:r>
          <m:rPr>
            <m:sty m:val="p"/>
          </m:rPr>
          <w:rPr>
            <w:rFonts w:ascii="Cambria Math" w:eastAsiaTheme="minorEastAsia" w:hAnsi="Cambria Math" w:cs="Times New Roman"/>
            <w:color w:val="000000" w:themeColor="text1"/>
          </w:rPr>
          <m:t>(c</m:t>
        </m:r>
        <m:r>
          <w:rPr>
            <w:rFonts w:ascii="Cambria Math" w:hAnsi="Cambria Math" w:cs="Times New Roman"/>
            <w:color w:val="000000" w:themeColor="text1"/>
          </w:rPr>
          <m:t>orrection factor)</m:t>
        </m:r>
      </m:oMath>
      <w:r w:rsidRPr="006837DC">
        <w:rPr>
          <w:rFonts w:ascii="Times New Roman" w:eastAsiaTheme="minorEastAsia" w:hAnsi="Times New Roman" w:cs="Times New Roman"/>
          <w:color w:val="000000" w:themeColor="text1"/>
        </w:rPr>
        <w:t xml:space="preserve">                               </w:t>
      </w:r>
    </w:p>
    <w:p w14:paraId="00DF6A5B" w14:textId="56A9CCC8" w:rsidR="00B61996" w:rsidRPr="006837DC" w:rsidRDefault="00CB12A0" w:rsidP="00926271">
      <w:pPr>
        <w:pStyle w:val="Heading1"/>
        <w:spacing w:before="0" w:after="0" w:line="240" w:lineRule="auto"/>
        <w:rPr>
          <w:rFonts w:cs="Times New Roman"/>
          <w:szCs w:val="24"/>
        </w:rPr>
      </w:pPr>
      <w:bookmarkStart w:id="44" w:name="_Toc89953547"/>
      <w:bookmarkStart w:id="45" w:name="_Toc184981285"/>
      <w:bookmarkStart w:id="46" w:name="_Toc212795042"/>
      <w:r>
        <w:rPr>
          <w:rFonts w:cs="Times New Roman"/>
          <w:szCs w:val="24"/>
        </w:rPr>
        <w:t>2</w:t>
      </w:r>
      <w:r w:rsidR="00B61996" w:rsidRPr="006837DC">
        <w:rPr>
          <w:rFonts w:cs="Times New Roman"/>
          <w:szCs w:val="24"/>
        </w:rPr>
        <w:t xml:space="preserve">.5.6 </w:t>
      </w:r>
      <w:r w:rsidR="00B61996" w:rsidRPr="006837DC">
        <w:rPr>
          <w:rFonts w:cs="Times New Roman"/>
          <w:szCs w:val="24"/>
        </w:rPr>
        <w:tab/>
        <w:t>Carbohydrate determination</w:t>
      </w:r>
      <w:bookmarkEnd w:id="44"/>
      <w:bookmarkEnd w:id="45"/>
      <w:bookmarkEnd w:id="46"/>
    </w:p>
    <w:p w14:paraId="1E036F9C" w14:textId="0F91C360" w:rsidR="00622016" w:rsidRPr="006837DC" w:rsidRDefault="00B61996" w:rsidP="00926271">
      <w:pPr>
        <w:autoSpaceDE w:val="0"/>
        <w:autoSpaceDN w:val="0"/>
        <w:adjustRightInd w:val="0"/>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Carbohydrate content </w:t>
      </w:r>
      <w:r w:rsidR="002601D2" w:rsidRPr="006837DC">
        <w:rPr>
          <w:rFonts w:ascii="Times New Roman" w:hAnsi="Times New Roman" w:cs="Times New Roman"/>
          <w:color w:val="000000" w:themeColor="text1"/>
        </w:rPr>
        <w:t>was</w:t>
      </w:r>
      <w:r w:rsidRPr="006837DC">
        <w:rPr>
          <w:rFonts w:ascii="Times New Roman" w:hAnsi="Times New Roman" w:cs="Times New Roman"/>
          <w:color w:val="000000" w:themeColor="text1"/>
        </w:rPr>
        <w:t xml:space="preserve"> determined by difference according to Ihekoronye and </w:t>
      </w:r>
      <w:proofErr w:type="spellStart"/>
      <w:r w:rsidRPr="006837DC">
        <w:rPr>
          <w:rFonts w:ascii="Times New Roman" w:hAnsi="Times New Roman" w:cs="Times New Roman"/>
          <w:color w:val="000000" w:themeColor="text1"/>
        </w:rPr>
        <w:t>Ngoddy</w:t>
      </w:r>
      <w:proofErr w:type="spellEnd"/>
      <w:r w:rsidRPr="006837DC">
        <w:rPr>
          <w:rFonts w:ascii="Times New Roman" w:hAnsi="Times New Roman" w:cs="Times New Roman"/>
          <w:color w:val="000000" w:themeColor="text1"/>
        </w:rPr>
        <w:t xml:space="preserve"> (1985) as follows:</w:t>
      </w:r>
    </w:p>
    <w:p w14:paraId="10F80A68" w14:textId="21537D30" w:rsidR="00B61996" w:rsidRPr="006837DC" w:rsidRDefault="00622016" w:rsidP="00926271">
      <w:pPr>
        <w:autoSpaceDE w:val="0"/>
        <w:autoSpaceDN w:val="0"/>
        <w:adjustRightInd w:val="0"/>
        <w:spacing w:after="0" w:line="240" w:lineRule="auto"/>
        <w:jc w:val="both"/>
        <w:rPr>
          <w:rFonts w:ascii="Times New Roman" w:hAnsi="Times New Roman" w:cs="Times New Roman"/>
          <w:color w:val="000000" w:themeColor="text1"/>
        </w:rPr>
      </w:pPr>
      <m:oMath>
        <m:r>
          <m:rPr>
            <m:nor/>
          </m:rPr>
          <w:rPr>
            <w:rFonts w:ascii="Times New Roman" w:hAnsi="Times New Roman" w:cs="Times New Roman"/>
            <w:color w:val="000000" w:themeColor="text1"/>
          </w:rPr>
          <m:t xml:space="preserve">% Carbohydrate=100-(% Moisture+% Ash+ % Fibre+% Fat+ % Protein)    </m:t>
        </m:r>
      </m:oMath>
      <w:r w:rsidRPr="006837DC">
        <w:rPr>
          <w:rFonts w:ascii="Times New Roman" w:eastAsiaTheme="minorEastAsia" w:hAnsi="Times New Roman" w:cs="Times New Roman"/>
          <w:color w:val="000000" w:themeColor="text1"/>
        </w:rPr>
        <w:tab/>
      </w:r>
      <m:oMath>
        <m:r>
          <m:rPr>
            <m:nor/>
          </m:rPr>
          <w:rPr>
            <w:rFonts w:ascii="Times New Roman" w:hAnsi="Times New Roman" w:cs="Times New Roman"/>
            <w:color w:val="000000" w:themeColor="text1"/>
          </w:rPr>
          <m:t>(15)</m:t>
        </m:r>
      </m:oMath>
    </w:p>
    <w:p w14:paraId="295F0FEE" w14:textId="7395C3F7" w:rsidR="00307D85" w:rsidRPr="006837DC" w:rsidRDefault="00CB12A0" w:rsidP="00926271">
      <w:pPr>
        <w:pStyle w:val="Heading1"/>
        <w:spacing w:before="0" w:after="0" w:line="240" w:lineRule="auto"/>
        <w:rPr>
          <w:rFonts w:cs="Times New Roman"/>
          <w:szCs w:val="24"/>
        </w:rPr>
      </w:pPr>
      <w:bookmarkStart w:id="47" w:name="_Toc212795043"/>
      <w:r>
        <w:rPr>
          <w:rFonts w:cs="Times New Roman"/>
          <w:szCs w:val="24"/>
        </w:rPr>
        <w:t>2</w:t>
      </w:r>
      <w:r w:rsidR="00307D85" w:rsidRPr="006837DC">
        <w:rPr>
          <w:rFonts w:cs="Times New Roman"/>
          <w:szCs w:val="24"/>
        </w:rPr>
        <w:t>.6</w:t>
      </w:r>
      <w:r w:rsidR="00307D85" w:rsidRPr="006837DC">
        <w:rPr>
          <w:rFonts w:cs="Times New Roman"/>
          <w:szCs w:val="24"/>
        </w:rPr>
        <w:tab/>
        <w:t>Determination of Cooking Proprieties of Cowpea Cultivars</w:t>
      </w:r>
      <w:bookmarkEnd w:id="47"/>
      <w:r w:rsidR="00307D85" w:rsidRPr="006837DC">
        <w:rPr>
          <w:rFonts w:cs="Times New Roman"/>
          <w:szCs w:val="24"/>
        </w:rPr>
        <w:t xml:space="preserve"> </w:t>
      </w:r>
    </w:p>
    <w:p w14:paraId="5FE36FBD" w14:textId="34E550D2" w:rsidR="00307D85" w:rsidRPr="006837DC" w:rsidRDefault="00CB12A0" w:rsidP="00926271">
      <w:pPr>
        <w:pStyle w:val="Heading1"/>
        <w:spacing w:before="0" w:after="0" w:line="240" w:lineRule="auto"/>
        <w:rPr>
          <w:rFonts w:cs="Times New Roman"/>
          <w:szCs w:val="24"/>
        </w:rPr>
      </w:pPr>
      <w:bookmarkStart w:id="48" w:name="_Toc212795044"/>
      <w:r>
        <w:rPr>
          <w:rFonts w:cs="Times New Roman"/>
          <w:szCs w:val="24"/>
        </w:rPr>
        <w:t>2</w:t>
      </w:r>
      <w:r w:rsidR="00307D85" w:rsidRPr="006837DC">
        <w:rPr>
          <w:rFonts w:cs="Times New Roman"/>
          <w:szCs w:val="24"/>
        </w:rPr>
        <w:t>.6.1</w:t>
      </w:r>
      <w:r w:rsidR="00307D85" w:rsidRPr="006837DC">
        <w:rPr>
          <w:rFonts w:cs="Times New Roman"/>
          <w:szCs w:val="24"/>
        </w:rPr>
        <w:tab/>
        <w:t>Cooking Time</w:t>
      </w:r>
      <w:bookmarkEnd w:id="48"/>
      <w:r w:rsidR="00307D85" w:rsidRPr="006837DC">
        <w:rPr>
          <w:rFonts w:cs="Times New Roman"/>
          <w:szCs w:val="24"/>
        </w:rPr>
        <w:t xml:space="preserve"> </w:t>
      </w:r>
    </w:p>
    <w:p w14:paraId="4C8D5200" w14:textId="3AD43CCF" w:rsidR="00B61996" w:rsidRPr="006837DC" w:rsidRDefault="00307D85"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method used the </w:t>
      </w:r>
      <w:proofErr w:type="spellStart"/>
      <w:r w:rsidRPr="006837DC">
        <w:rPr>
          <w:rFonts w:ascii="Times New Roman" w:hAnsi="Times New Roman" w:cs="Times New Roman"/>
          <w:color w:val="000000" w:themeColor="text1"/>
        </w:rPr>
        <w:t>aluminum</w:t>
      </w:r>
      <w:proofErr w:type="spellEnd"/>
      <w:r w:rsidRPr="006837DC">
        <w:rPr>
          <w:rFonts w:ascii="Times New Roman" w:hAnsi="Times New Roman" w:cs="Times New Roman"/>
          <w:color w:val="000000" w:themeColor="text1"/>
        </w:rPr>
        <w:t xml:space="preserve"> pot containing 600 ml of water for 20 g of seed unsoaked. Cooking time commenced when the seeds of a sample were placed in the container of boiling water. Boiling is continued, and two (2) seeds were drawn using a spatula at every 5 mins intervals up to 35 mins and thereafter after every 2 mins. The seeds were then compressed between the thumb and forefinger and rated: 1 = seed is difficult or not able to smash and cotyledon feels hard, 2 = seed is less difficult to smash and cotyledon feels slightly hard, 3 = seed is firm but smashes easily and cotyledon feels soft, 4 = there is little resistance to smash seed and cotyledon feels mushy, 5 = seed is easily pressed into a mush </w:t>
      </w:r>
      <w:r w:rsidR="0021309A" w:rsidRPr="006837DC">
        <w:rPr>
          <w:rFonts w:ascii="Times New Roman" w:hAnsi="Times New Roman" w:cs="Times New Roman"/>
          <w:color w:val="000000" w:themeColor="text1"/>
        </w:rPr>
        <w:t xml:space="preserve">(Traore </w:t>
      </w:r>
      <w:r w:rsidR="00FA12EA" w:rsidRPr="006837DC">
        <w:rPr>
          <w:rFonts w:ascii="Times New Roman" w:hAnsi="Times New Roman" w:cs="Times New Roman"/>
          <w:i/>
          <w:iCs/>
          <w:color w:val="000000" w:themeColor="text1"/>
        </w:rPr>
        <w:t>et al</w:t>
      </w:r>
      <w:r w:rsidR="0021309A" w:rsidRPr="006837DC">
        <w:rPr>
          <w:rFonts w:ascii="Times New Roman" w:hAnsi="Times New Roman" w:cs="Times New Roman"/>
          <w:color w:val="000000" w:themeColor="text1"/>
        </w:rPr>
        <w:t>., 2022)</w:t>
      </w:r>
      <w:r w:rsidRPr="006837DC">
        <w:rPr>
          <w:rFonts w:ascii="Times New Roman" w:hAnsi="Times New Roman" w:cs="Times New Roman"/>
          <w:color w:val="000000" w:themeColor="text1"/>
        </w:rPr>
        <w:t>. In every cooking trial, the order of samples was randomized. The samples were randomized and cooking trials were repeated on three days, with each trial conducted by day.</w:t>
      </w:r>
    </w:p>
    <w:p w14:paraId="0A8AF095" w14:textId="0FA79DDE" w:rsidR="0021309A" w:rsidRPr="006837DC" w:rsidRDefault="00CB12A0" w:rsidP="00926271">
      <w:pPr>
        <w:pStyle w:val="Heading1"/>
        <w:spacing w:before="0" w:after="0" w:line="240" w:lineRule="auto"/>
        <w:rPr>
          <w:rFonts w:cs="Times New Roman"/>
          <w:szCs w:val="24"/>
        </w:rPr>
      </w:pPr>
      <w:bookmarkStart w:id="49" w:name="_Toc212795045"/>
      <w:r>
        <w:rPr>
          <w:rFonts w:cs="Times New Roman"/>
          <w:szCs w:val="24"/>
        </w:rPr>
        <w:t>2</w:t>
      </w:r>
      <w:r w:rsidR="0021309A" w:rsidRPr="006837DC">
        <w:rPr>
          <w:rFonts w:cs="Times New Roman"/>
          <w:szCs w:val="24"/>
        </w:rPr>
        <w:t>.6.3</w:t>
      </w:r>
      <w:r w:rsidR="0021309A" w:rsidRPr="006837DC">
        <w:rPr>
          <w:rFonts w:cs="Times New Roman"/>
          <w:szCs w:val="24"/>
        </w:rPr>
        <w:tab/>
        <w:t>Hydration Capacity and Hydration Index</w:t>
      </w:r>
      <w:bookmarkEnd w:id="49"/>
      <w:r w:rsidR="0021309A" w:rsidRPr="006837DC">
        <w:rPr>
          <w:rFonts w:cs="Times New Roman"/>
          <w:szCs w:val="24"/>
        </w:rPr>
        <w:t xml:space="preserve"> </w:t>
      </w:r>
    </w:p>
    <w:p w14:paraId="384525A0" w14:textId="2212EFCA" w:rsidR="0021309A" w:rsidRPr="006837DC" w:rsidRDefault="0021309A"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hydration capacity was expressed as hydration absorption per seed. Cowpea seeds (10 g) were placed in a measuring cylinder containing 80 ml of distilled water and covered with an </w:t>
      </w:r>
      <w:proofErr w:type="spellStart"/>
      <w:r w:rsidRPr="006837DC">
        <w:rPr>
          <w:rFonts w:ascii="Times New Roman" w:hAnsi="Times New Roman" w:cs="Times New Roman"/>
          <w:color w:val="000000" w:themeColor="text1"/>
        </w:rPr>
        <w:t>aluminum</w:t>
      </w:r>
      <w:proofErr w:type="spellEnd"/>
      <w:r w:rsidRPr="006837DC">
        <w:rPr>
          <w:rFonts w:ascii="Times New Roman" w:hAnsi="Times New Roman" w:cs="Times New Roman"/>
          <w:color w:val="000000" w:themeColor="text1"/>
        </w:rPr>
        <w:t xml:space="preserve"> foil and, allowed to stand over for 24 h at room temperature. After drained cowpea seeds, surface water was removed with filter paper. Swollen seeds reweighed (Traore </w:t>
      </w:r>
      <w:r w:rsidR="00FA12EA" w:rsidRPr="006837DC">
        <w:rPr>
          <w:rFonts w:ascii="Times New Roman" w:hAnsi="Times New Roman" w:cs="Times New Roman"/>
          <w:i/>
          <w:iCs/>
          <w:color w:val="000000" w:themeColor="text1"/>
        </w:rPr>
        <w:t>et al</w:t>
      </w:r>
      <w:r w:rsidRPr="006837DC">
        <w:rPr>
          <w:rFonts w:ascii="Times New Roman" w:hAnsi="Times New Roman" w:cs="Times New Roman"/>
          <w:color w:val="000000" w:themeColor="text1"/>
        </w:rPr>
        <w:t>., 2022).</w:t>
      </w:r>
    </w:p>
    <w:p w14:paraId="4D57DB6D" w14:textId="5A05B303"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Hydration capacity (g/seed) = </w:t>
      </w:r>
      <m:oMath>
        <m:f>
          <m:fPr>
            <m:ctrlPr>
              <w:rPr>
                <w:rFonts w:ascii="Cambria Math" w:hAnsi="Cambria Math" w:cs="Times New Roman"/>
                <w:i/>
                <w:color w:val="000000" w:themeColor="text1"/>
              </w:rPr>
            </m:ctrlPr>
          </m:fPr>
          <m:num>
            <m:r>
              <w:rPr>
                <w:rFonts w:ascii="Cambria Math" w:hAnsi="Cambria Math" w:cs="Times New Roman"/>
                <w:color w:val="000000" w:themeColor="text1"/>
              </w:rPr>
              <m:t>Weight after soaking - Weight before soaking</m:t>
            </m:r>
          </m:num>
          <m:den>
            <m:r>
              <w:rPr>
                <w:rFonts w:ascii="Cambria Math" w:hAnsi="Cambria Math" w:cs="Times New Roman"/>
                <w:color w:val="000000" w:themeColor="text1"/>
              </w:rPr>
              <m:t>Number of seed</m:t>
            </m:r>
          </m:den>
        </m:f>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(16)</w:t>
      </w:r>
    </w:p>
    <w:p w14:paraId="38D01883" w14:textId="088C93A1" w:rsidR="0021309A" w:rsidRPr="006837DC" w:rsidRDefault="0021309A" w:rsidP="00926271">
      <w:pPr>
        <w:spacing w:after="0" w:line="240" w:lineRule="auto"/>
        <w:jc w:val="both"/>
        <w:rPr>
          <w:rFonts w:ascii="Times New Roman" w:eastAsiaTheme="minorEastAsia" w:hAnsi="Times New Roman" w:cs="Times New Roman"/>
          <w:color w:val="000000" w:themeColor="text1"/>
        </w:rPr>
      </w:pPr>
      <w:r w:rsidRPr="006837DC">
        <w:rPr>
          <w:rFonts w:ascii="Times New Roman" w:hAnsi="Times New Roman" w:cs="Times New Roman"/>
          <w:color w:val="000000" w:themeColor="text1"/>
        </w:rPr>
        <w:t xml:space="preserve">Hydration index = </w:t>
      </w:r>
      <m:oMath>
        <m:f>
          <m:fPr>
            <m:ctrlPr>
              <w:rPr>
                <w:rFonts w:ascii="Cambria Math" w:hAnsi="Cambria Math" w:cs="Times New Roman"/>
                <w:i/>
                <w:color w:val="000000" w:themeColor="text1"/>
              </w:rPr>
            </m:ctrlPr>
          </m:fPr>
          <m:num>
            <m:r>
              <w:rPr>
                <w:rFonts w:ascii="Cambria Math" w:hAnsi="Cambria Math" w:cs="Times New Roman"/>
                <w:color w:val="000000" w:themeColor="text1"/>
              </w:rPr>
              <m:t>Hydration capacity of seed</m:t>
            </m:r>
          </m:num>
          <m:den>
            <m:r>
              <w:rPr>
                <w:rFonts w:ascii="Cambria Math" w:hAnsi="Cambria Math" w:cs="Times New Roman"/>
                <w:color w:val="000000" w:themeColor="text1"/>
              </w:rPr>
              <m:t>weight of one seed</m:t>
            </m:r>
          </m:den>
        </m:f>
        <m:r>
          <w:rPr>
            <w:rFonts w:ascii="Cambria Math" w:hAnsi="Cambria Math" w:cs="Times New Roman"/>
            <w:color w:val="000000" w:themeColor="text1"/>
          </w:rPr>
          <m:t>×100</m:t>
        </m:r>
      </m:oMath>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r>
      <w:r w:rsidR="00622016" w:rsidRPr="006837DC">
        <w:rPr>
          <w:rFonts w:ascii="Times New Roman" w:eastAsiaTheme="minorEastAsia" w:hAnsi="Times New Roman" w:cs="Times New Roman"/>
          <w:color w:val="000000" w:themeColor="text1"/>
        </w:rPr>
        <w:tab/>
        <w:t>(17)</w:t>
      </w:r>
    </w:p>
    <w:p w14:paraId="6F2FFF3D" w14:textId="7893EBC1" w:rsidR="00853ADA" w:rsidRPr="006837DC" w:rsidRDefault="00CB12A0" w:rsidP="00926271">
      <w:pPr>
        <w:pStyle w:val="Heading1"/>
        <w:spacing w:before="0" w:after="0" w:line="240" w:lineRule="auto"/>
        <w:rPr>
          <w:rFonts w:cs="Times New Roman"/>
          <w:szCs w:val="24"/>
        </w:rPr>
      </w:pPr>
      <w:bookmarkStart w:id="50" w:name="_Toc183568646"/>
      <w:bookmarkStart w:id="51" w:name="_Toc212795046"/>
      <w:r>
        <w:rPr>
          <w:rFonts w:cs="Times New Roman"/>
          <w:szCs w:val="24"/>
        </w:rPr>
        <w:lastRenderedPageBreak/>
        <w:t>2</w:t>
      </w:r>
      <w:r w:rsidR="00853ADA" w:rsidRPr="006837DC">
        <w:rPr>
          <w:rFonts w:cs="Times New Roman"/>
          <w:szCs w:val="24"/>
        </w:rPr>
        <w:t>.7</w:t>
      </w:r>
      <w:r w:rsidR="00853ADA" w:rsidRPr="006837DC">
        <w:rPr>
          <w:rFonts w:cs="Times New Roman"/>
          <w:szCs w:val="24"/>
        </w:rPr>
        <w:tab/>
        <w:t xml:space="preserve">Sensory Evaluation of </w:t>
      </w:r>
      <w:r w:rsidR="00853ADA" w:rsidRPr="006837DC">
        <w:rPr>
          <w:rFonts w:cs="Times New Roman"/>
          <w:i/>
          <w:szCs w:val="24"/>
        </w:rPr>
        <w:t>moi- moi</w:t>
      </w:r>
      <w:bookmarkEnd w:id="50"/>
      <w:bookmarkEnd w:id="51"/>
    </w:p>
    <w:p w14:paraId="1F5FC890" w14:textId="6A266358" w:rsidR="00853ADA" w:rsidRPr="006837DC" w:rsidRDefault="00853ADA" w:rsidP="00926271">
      <w:pPr>
        <w:pStyle w:val="NormalWeb"/>
        <w:spacing w:before="0" w:beforeAutospacing="0" w:after="0" w:afterAutospacing="0"/>
        <w:jc w:val="both"/>
        <w:rPr>
          <w:color w:val="000000" w:themeColor="text1"/>
        </w:rPr>
      </w:pPr>
      <w:r w:rsidRPr="006837DC">
        <w:rPr>
          <w:color w:val="000000" w:themeColor="text1"/>
        </w:rPr>
        <w:t xml:space="preserve">The method described by </w:t>
      </w:r>
      <w:proofErr w:type="spellStart"/>
      <w:r w:rsidRPr="006837DC">
        <w:rPr>
          <w:color w:val="000000" w:themeColor="text1"/>
        </w:rPr>
        <w:t>Amaefula</w:t>
      </w:r>
      <w:proofErr w:type="spellEnd"/>
      <w:r w:rsidRPr="006837DC">
        <w:rPr>
          <w:color w:val="000000" w:themeColor="text1"/>
        </w:rPr>
        <w:t xml:space="preserve"> </w:t>
      </w:r>
      <w:r w:rsidR="00FA12EA" w:rsidRPr="006837DC">
        <w:rPr>
          <w:i/>
          <w:iCs/>
          <w:color w:val="000000" w:themeColor="text1"/>
        </w:rPr>
        <w:t>et al</w:t>
      </w:r>
      <w:r w:rsidRPr="006837DC">
        <w:rPr>
          <w:color w:val="000000" w:themeColor="text1"/>
        </w:rPr>
        <w:t xml:space="preserve">. (2024) was used for sensory evaluation of the moi-moi samples. A panel of fifteen (15) members consisting of students and lecturers in the Department of Food Science and Technology, Joseph Sarwuan Tarka University, Makurdi, Benue State, Nigeria who are familiar and regular consumers of cowpea based moi-moi was used. Moi-moi produced from each </w:t>
      </w:r>
      <w:r w:rsidR="000736B4" w:rsidRPr="006837DC">
        <w:rPr>
          <w:color w:val="000000" w:themeColor="text1"/>
        </w:rPr>
        <w:t xml:space="preserve">cultivars </w:t>
      </w:r>
      <w:r w:rsidRPr="006837DC">
        <w:rPr>
          <w:color w:val="000000" w:themeColor="text1"/>
        </w:rPr>
        <w:t>was presented in coded form in white disposable plates and presented randomly to the panelists at the department laboratory. The assessors were also provided with potable water for rinsing the mouth between evaluations.</w:t>
      </w:r>
      <w:r w:rsidR="000736B4" w:rsidRPr="006837DC">
        <w:rPr>
          <w:color w:val="000000" w:themeColor="text1"/>
        </w:rPr>
        <w:t xml:space="preserve"> </w:t>
      </w:r>
      <w:r w:rsidRPr="006837DC">
        <w:rPr>
          <w:color w:val="000000" w:themeColor="text1"/>
        </w:rPr>
        <w:t>The quality attributes (</w:t>
      </w:r>
      <w:proofErr w:type="spellStart"/>
      <w:r w:rsidRPr="006837DC">
        <w:rPr>
          <w:color w:val="000000" w:themeColor="text1"/>
        </w:rPr>
        <w:t>colour</w:t>
      </w:r>
      <w:proofErr w:type="spellEnd"/>
      <w:r w:rsidRPr="006837DC">
        <w:rPr>
          <w:color w:val="000000" w:themeColor="text1"/>
        </w:rPr>
        <w:t xml:space="preserve">, taste, texture, </w:t>
      </w:r>
      <w:proofErr w:type="spellStart"/>
      <w:r w:rsidRPr="006837DC">
        <w:rPr>
          <w:color w:val="000000" w:themeColor="text1"/>
        </w:rPr>
        <w:t>flavour</w:t>
      </w:r>
      <w:proofErr w:type="spellEnd"/>
      <w:r w:rsidRPr="006837DC">
        <w:rPr>
          <w:color w:val="000000" w:themeColor="text1"/>
        </w:rPr>
        <w:t>, mouth feel and overall acceptability) of the moi-moi were evaluated and rated by the panelists on a 9-point hedonic scale of 1 to 9 with 1 as disliked extremely, 2 as dislike very much, 3 as dislike moderately, 4 as dislike slightly, 5 as neither like nor dislike, 6 as like slightly, 7 as like moderately, 8 as like very much and 9 as liked extremely.</w:t>
      </w:r>
    </w:p>
    <w:p w14:paraId="0FD0AAA9" w14:textId="650FF600" w:rsidR="000736B4" w:rsidRPr="006837DC" w:rsidRDefault="00CB12A0" w:rsidP="00926271">
      <w:pPr>
        <w:pStyle w:val="Heading1"/>
        <w:spacing w:before="0" w:after="0" w:line="240" w:lineRule="auto"/>
        <w:rPr>
          <w:rFonts w:cs="Times New Roman"/>
          <w:szCs w:val="24"/>
        </w:rPr>
      </w:pPr>
      <w:bookmarkStart w:id="52" w:name="_Toc183568647"/>
      <w:bookmarkStart w:id="53" w:name="_Toc212795047"/>
      <w:r>
        <w:rPr>
          <w:rFonts w:cs="Times New Roman"/>
          <w:szCs w:val="24"/>
        </w:rPr>
        <w:t>2</w:t>
      </w:r>
      <w:r w:rsidR="000736B4" w:rsidRPr="006837DC">
        <w:rPr>
          <w:rFonts w:cs="Times New Roman"/>
          <w:szCs w:val="24"/>
        </w:rPr>
        <w:t>.</w:t>
      </w:r>
      <w:r w:rsidR="00EA67B1" w:rsidRPr="006837DC">
        <w:rPr>
          <w:rFonts w:cs="Times New Roman"/>
          <w:szCs w:val="24"/>
        </w:rPr>
        <w:t>8</w:t>
      </w:r>
      <w:r w:rsidR="000736B4" w:rsidRPr="006837DC">
        <w:rPr>
          <w:rFonts w:cs="Times New Roman"/>
          <w:szCs w:val="24"/>
        </w:rPr>
        <w:t xml:space="preserve"> </w:t>
      </w:r>
      <w:r w:rsidR="000736B4" w:rsidRPr="006837DC">
        <w:rPr>
          <w:rFonts w:cs="Times New Roman"/>
          <w:szCs w:val="24"/>
        </w:rPr>
        <w:tab/>
        <w:t>Statistical Analysis</w:t>
      </w:r>
      <w:bookmarkEnd w:id="52"/>
      <w:bookmarkEnd w:id="53"/>
    </w:p>
    <w:p w14:paraId="77C046DE" w14:textId="373D6D4C" w:rsidR="009A2399" w:rsidRDefault="000736B4"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The data generated were subjected to analysis of variance (ANOVA) and means were separated at using Duncan multiple range test (D M R T) while significance difference was tested at 5 % level of probability. </w:t>
      </w:r>
    </w:p>
    <w:p w14:paraId="4A96BEC5" w14:textId="77777777" w:rsidR="00D103B4" w:rsidRPr="00D103B4" w:rsidRDefault="00D103B4" w:rsidP="00926271">
      <w:pPr>
        <w:spacing w:after="0" w:line="240" w:lineRule="auto"/>
        <w:jc w:val="both"/>
        <w:rPr>
          <w:rFonts w:ascii="Times New Roman" w:eastAsia="FSMePro" w:hAnsi="Times New Roman" w:cs="Times New Roman"/>
          <w:b/>
          <w:color w:val="000000" w:themeColor="text1"/>
        </w:rPr>
      </w:pPr>
    </w:p>
    <w:p w14:paraId="266BA451" w14:textId="77777777" w:rsidR="009A2399" w:rsidRPr="006837DC" w:rsidRDefault="009A2399" w:rsidP="00926271">
      <w:pPr>
        <w:spacing w:after="0" w:line="240" w:lineRule="auto"/>
        <w:jc w:val="both"/>
        <w:rPr>
          <w:rFonts w:ascii="Times New Roman" w:hAnsi="Times New Roman" w:cs="Times New Roman"/>
          <w:color w:val="000000" w:themeColor="text1"/>
        </w:rPr>
      </w:pPr>
    </w:p>
    <w:p w14:paraId="3D263954" w14:textId="05700B0C" w:rsidR="001F4298" w:rsidRPr="006837DC" w:rsidRDefault="00CB12A0" w:rsidP="00926271">
      <w:pPr>
        <w:pStyle w:val="Heading1"/>
        <w:spacing w:before="0" w:after="0" w:line="240" w:lineRule="auto"/>
      </w:pPr>
      <w:bookmarkStart w:id="54" w:name="_Toc212795048"/>
      <w:r>
        <w:t>3</w:t>
      </w:r>
      <w:r w:rsidR="001F4298" w:rsidRPr="006837DC">
        <w:t>.0</w:t>
      </w:r>
      <w:r w:rsidR="001F4298" w:rsidRPr="006837DC">
        <w:tab/>
      </w:r>
      <w:r w:rsidR="001F4298" w:rsidRPr="006837DC">
        <w:tab/>
      </w:r>
      <w:r w:rsidR="001F4298" w:rsidRPr="006837DC">
        <w:tab/>
      </w:r>
      <w:r w:rsidR="001F4298" w:rsidRPr="006837DC">
        <w:tab/>
        <w:t>RESULTS AND DISCUSSION</w:t>
      </w:r>
      <w:bookmarkEnd w:id="54"/>
    </w:p>
    <w:p w14:paraId="7E721684" w14:textId="4626A326" w:rsidR="001F4298" w:rsidRPr="006837DC" w:rsidRDefault="00CB12A0" w:rsidP="00926271">
      <w:pPr>
        <w:pStyle w:val="Heading1"/>
        <w:spacing w:before="0" w:after="0" w:line="240" w:lineRule="auto"/>
      </w:pPr>
      <w:bookmarkStart w:id="55" w:name="_Toc212795049"/>
      <w:r>
        <w:t>3</w:t>
      </w:r>
      <w:r w:rsidR="001F4298" w:rsidRPr="006837DC">
        <w:t>.1</w:t>
      </w:r>
      <w:r w:rsidR="001F4298" w:rsidRPr="006837DC">
        <w:tab/>
        <w:t>Functional Properties of Selected Cowpea Varieties</w:t>
      </w:r>
      <w:bookmarkEnd w:id="55"/>
    </w:p>
    <w:p w14:paraId="668A7C90" w14:textId="6B93CA37" w:rsidR="00F83D5C" w:rsidRPr="006837DC" w:rsidRDefault="00F83D5C" w:rsidP="00926271">
      <w:pPr>
        <w:spacing w:after="0" w:line="240" w:lineRule="auto"/>
        <w:jc w:val="both"/>
        <w:rPr>
          <w:rFonts w:ascii="Times New Roman" w:eastAsia="Times New Roman" w:hAnsi="Times New Roman" w:cs="Times New Roman"/>
          <w:color w:val="000000" w:themeColor="text1"/>
          <w:kern w:val="0"/>
          <w:lang w:val="en-US"/>
          <w14:ligatures w14:val="none"/>
        </w:rPr>
      </w:pPr>
      <w:r w:rsidRPr="006837DC">
        <w:rPr>
          <w:rFonts w:ascii="Times New Roman" w:eastAsia="Times New Roman" w:hAnsi="Times New Roman" w:cs="Times New Roman"/>
          <w:color w:val="000000" w:themeColor="text1"/>
          <w:kern w:val="0"/>
          <w:lang w:val="en-US"/>
          <w14:ligatures w14:val="none"/>
        </w:rPr>
        <w:t xml:space="preserve">Table 1 shows that the bulk density of the selected cowpea varieties ranged from </w:t>
      </w:r>
      <w:r w:rsidRPr="006837DC">
        <w:rPr>
          <w:rFonts w:ascii="Times New Roman" w:eastAsia="Times New Roman" w:hAnsi="Times New Roman" w:cs="Times New Roman"/>
          <w:bCs/>
          <w:color w:val="000000" w:themeColor="text1"/>
          <w:kern w:val="0"/>
          <w:lang w:val="en-US"/>
          <w14:ligatures w14:val="none"/>
        </w:rPr>
        <w:t>1.88 ml/g in sample C (FUAMPEA3)</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1.97 ml/g in sample D (FUAMPEA5)</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water absorption capacity</w:t>
      </w:r>
      <w:r w:rsidRPr="006837DC">
        <w:rPr>
          <w:rFonts w:ascii="Times New Roman" w:eastAsia="Times New Roman" w:hAnsi="Times New Roman" w:cs="Times New Roman"/>
          <w:color w:val="000000" w:themeColor="text1"/>
          <w:kern w:val="0"/>
          <w:lang w:val="en-US"/>
          <w14:ligatures w14:val="none"/>
        </w:rPr>
        <w:t xml:space="preserve"> values ranged from </w:t>
      </w:r>
      <w:r w:rsidRPr="006837DC">
        <w:rPr>
          <w:rFonts w:ascii="Times New Roman" w:eastAsia="Times New Roman" w:hAnsi="Times New Roman" w:cs="Times New Roman"/>
          <w:bCs/>
          <w:color w:val="000000" w:themeColor="text1"/>
          <w:kern w:val="0"/>
          <w:lang w:val="en-US"/>
          <w14:ligatures w14:val="none"/>
        </w:rPr>
        <w:t>0.86 g/g in sample A (FUAMPEA1)</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0.97 g/g in sample C (FUAMPEA3)</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oil absorption capacity</w:t>
      </w:r>
      <w:r w:rsidRPr="006837DC">
        <w:rPr>
          <w:rFonts w:ascii="Times New Roman" w:eastAsia="Times New Roman" w:hAnsi="Times New Roman" w:cs="Times New Roman"/>
          <w:color w:val="000000" w:themeColor="text1"/>
          <w:kern w:val="0"/>
          <w:lang w:val="en-US"/>
          <w14:ligatures w14:val="none"/>
        </w:rPr>
        <w:t xml:space="preserve"> ranged from </w:t>
      </w:r>
      <w:r w:rsidRPr="006837DC">
        <w:rPr>
          <w:rFonts w:ascii="Times New Roman" w:eastAsia="Times New Roman" w:hAnsi="Times New Roman" w:cs="Times New Roman"/>
          <w:bCs/>
          <w:color w:val="000000" w:themeColor="text1"/>
          <w:kern w:val="0"/>
          <w:lang w:val="en-US"/>
          <w14:ligatures w14:val="none"/>
        </w:rPr>
        <w:t>0.82 g/g in sample B (FUAMPEA2)</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0.92 g/g in samples A (FUAMPEA1),</w:t>
      </w:r>
      <w:r w:rsidRPr="006837DC">
        <w:rPr>
          <w:rFonts w:ascii="Times New Roman" w:eastAsia="Times New Roman" w:hAnsi="Times New Roman" w:cs="Times New Roman"/>
          <w:b/>
          <w:bCs/>
          <w:color w:val="000000" w:themeColor="text1"/>
          <w:kern w:val="0"/>
          <w:lang w:val="en-US"/>
          <w14:ligatures w14:val="none"/>
        </w:rPr>
        <w:t xml:space="preserve"> </w:t>
      </w:r>
      <w:r w:rsidRPr="006837DC">
        <w:rPr>
          <w:rFonts w:ascii="Times New Roman" w:eastAsia="Times New Roman" w:hAnsi="Times New Roman" w:cs="Times New Roman"/>
          <w:bCs/>
          <w:color w:val="000000" w:themeColor="text1"/>
          <w:kern w:val="0"/>
          <w:lang w:val="en-US"/>
          <w14:ligatures w14:val="none"/>
        </w:rPr>
        <w:t>C (FUAMPEA3), and D (FUAMPEA5)</w:t>
      </w:r>
      <w:r w:rsidRPr="006837DC">
        <w:rPr>
          <w:rFonts w:ascii="Times New Roman" w:eastAsia="Times New Roman" w:hAnsi="Times New Roman" w:cs="Times New Roman"/>
          <w:color w:val="000000" w:themeColor="text1"/>
          <w:kern w:val="0"/>
          <w:lang w:val="en-US"/>
          <w14:ligatures w14:val="none"/>
        </w:rPr>
        <w:t xml:space="preserve">. The </w:t>
      </w:r>
      <w:r w:rsidRPr="006837DC">
        <w:rPr>
          <w:rFonts w:ascii="Times New Roman" w:eastAsia="Times New Roman" w:hAnsi="Times New Roman" w:cs="Times New Roman"/>
          <w:bCs/>
          <w:color w:val="000000" w:themeColor="text1"/>
          <w:kern w:val="0"/>
          <w:lang w:val="en-US"/>
          <w14:ligatures w14:val="none"/>
        </w:rPr>
        <w:t>swelling capacity</w:t>
      </w:r>
      <w:r w:rsidRPr="006837DC">
        <w:rPr>
          <w:rFonts w:ascii="Times New Roman" w:eastAsia="Times New Roman" w:hAnsi="Times New Roman" w:cs="Times New Roman"/>
          <w:color w:val="000000" w:themeColor="text1"/>
          <w:kern w:val="0"/>
          <w:lang w:val="en-US"/>
          <w14:ligatures w14:val="none"/>
        </w:rPr>
        <w:t xml:space="preserve"> values varied from </w:t>
      </w:r>
      <w:r w:rsidRPr="006837DC">
        <w:rPr>
          <w:rFonts w:ascii="Times New Roman" w:eastAsia="Times New Roman" w:hAnsi="Times New Roman" w:cs="Times New Roman"/>
          <w:bCs/>
          <w:color w:val="000000" w:themeColor="text1"/>
          <w:kern w:val="0"/>
          <w:lang w:val="en-US"/>
          <w14:ligatures w14:val="none"/>
        </w:rPr>
        <w:t>0.16 ml/seed in sample D (FUAMPEA5)</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0.55 ml/seed in sample C (FUAMPEA3)</w:t>
      </w:r>
      <w:r w:rsidRPr="006837DC">
        <w:rPr>
          <w:rFonts w:ascii="Times New Roman" w:eastAsia="Times New Roman" w:hAnsi="Times New Roman" w:cs="Times New Roman"/>
          <w:color w:val="000000" w:themeColor="text1"/>
          <w:kern w:val="0"/>
          <w:lang w:val="en-US"/>
          <w14:ligatures w14:val="none"/>
        </w:rPr>
        <w:t xml:space="preserve">, while the </w:t>
      </w:r>
      <w:r w:rsidRPr="006837DC">
        <w:rPr>
          <w:rFonts w:ascii="Times New Roman" w:eastAsia="Times New Roman" w:hAnsi="Times New Roman" w:cs="Times New Roman"/>
          <w:bCs/>
          <w:color w:val="000000" w:themeColor="text1"/>
          <w:kern w:val="0"/>
          <w:lang w:val="en-US"/>
          <w14:ligatures w14:val="none"/>
        </w:rPr>
        <w:t>swelling index</w:t>
      </w:r>
      <w:r w:rsidRPr="006837DC">
        <w:rPr>
          <w:rFonts w:ascii="Times New Roman" w:eastAsia="Times New Roman" w:hAnsi="Times New Roman" w:cs="Times New Roman"/>
          <w:color w:val="000000" w:themeColor="text1"/>
          <w:kern w:val="0"/>
          <w:lang w:val="en-US"/>
          <w14:ligatures w14:val="none"/>
        </w:rPr>
        <w:t xml:space="preserve"> ranged from </w:t>
      </w:r>
      <w:r w:rsidRPr="006837DC">
        <w:rPr>
          <w:rFonts w:ascii="Times New Roman" w:eastAsia="Times New Roman" w:hAnsi="Times New Roman" w:cs="Times New Roman"/>
          <w:bCs/>
          <w:color w:val="000000" w:themeColor="text1"/>
          <w:kern w:val="0"/>
          <w:lang w:val="en-US"/>
          <w14:ligatures w14:val="none"/>
        </w:rPr>
        <w:t>0.80 ml/g in sample C (FUAMPEA3)</w:t>
      </w:r>
      <w:r w:rsidRPr="006837DC">
        <w:rPr>
          <w:rFonts w:ascii="Times New Roman" w:eastAsia="Times New Roman" w:hAnsi="Times New Roman" w:cs="Times New Roman"/>
          <w:color w:val="000000" w:themeColor="text1"/>
          <w:kern w:val="0"/>
          <w:lang w:val="en-US"/>
          <w14:ligatures w14:val="none"/>
        </w:rPr>
        <w:t xml:space="preserve"> to </w:t>
      </w:r>
      <w:r w:rsidRPr="006837DC">
        <w:rPr>
          <w:rFonts w:ascii="Times New Roman" w:eastAsia="Times New Roman" w:hAnsi="Times New Roman" w:cs="Times New Roman"/>
          <w:bCs/>
          <w:color w:val="000000" w:themeColor="text1"/>
          <w:kern w:val="0"/>
          <w:lang w:val="en-US"/>
          <w14:ligatures w14:val="none"/>
        </w:rPr>
        <w:t>1.15 ml/g in sample A (FUAMPEA1)</w:t>
      </w:r>
      <w:r w:rsidRPr="006837DC">
        <w:rPr>
          <w:rFonts w:ascii="Times New Roman" w:eastAsia="Times New Roman" w:hAnsi="Times New Roman" w:cs="Times New Roman"/>
          <w:color w:val="000000" w:themeColor="text1"/>
          <w:kern w:val="0"/>
          <w:lang w:val="en-US"/>
          <w14:ligatures w14:val="none"/>
        </w:rPr>
        <w:t>.</w:t>
      </w:r>
    </w:p>
    <w:p w14:paraId="1A5D2641" w14:textId="688284BB" w:rsidR="003C2E44" w:rsidRPr="006837DC" w:rsidRDefault="003C2E44" w:rsidP="00926271">
      <w:pPr>
        <w:pStyle w:val="NormalWeb"/>
        <w:spacing w:before="0" w:beforeAutospacing="0" w:after="0" w:afterAutospacing="0"/>
        <w:jc w:val="both"/>
        <w:rPr>
          <w:color w:val="000000" w:themeColor="text1"/>
        </w:rPr>
      </w:pPr>
      <w:r w:rsidRPr="006837DC">
        <w:rPr>
          <w:color w:val="000000" w:themeColor="text1"/>
        </w:rPr>
        <w:t xml:space="preserve">The observed variation in bulk density among the cowpea varieties, which ranged from </w:t>
      </w:r>
      <w:r w:rsidRPr="006837DC">
        <w:rPr>
          <w:rStyle w:val="Strong"/>
          <w:rFonts w:eastAsiaTheme="majorEastAsia"/>
          <w:b w:val="0"/>
          <w:color w:val="000000" w:themeColor="text1"/>
        </w:rPr>
        <w:t>1.88 to 1.97 ml/g</w:t>
      </w:r>
      <w:r w:rsidRPr="006837DC">
        <w:rPr>
          <w:color w:val="000000" w:themeColor="text1"/>
        </w:rPr>
        <w:t>, may be attributed to inherent differences in seed geometry, particle packing efficiency, and internal porosity</w:t>
      </w:r>
      <w:r w:rsidR="00B617D3" w:rsidRPr="006837DC">
        <w:rPr>
          <w:color w:val="000000" w:themeColor="text1"/>
        </w:rPr>
        <w:t xml:space="preserve">, </w:t>
      </w:r>
      <w:r w:rsidRPr="006837DC">
        <w:rPr>
          <w:color w:val="000000" w:themeColor="text1"/>
        </w:rPr>
        <w:t xml:space="preserve">factors that are largely determined by genetic makeup and degree of seed maturation. Larger and more compact seeds tend to exhibit higher packing density compared to smaller or flatter ones. Bulk density is also known to be influenced by seed moisture content and the extent of milling or breakage, as intact cotyledons with higher moisture levels generally result in greater density values (Appiah </w:t>
      </w:r>
      <w:r w:rsidR="00FA12EA" w:rsidRPr="006837DC">
        <w:rPr>
          <w:i/>
          <w:color w:val="000000" w:themeColor="text1"/>
        </w:rPr>
        <w:t>et al</w:t>
      </w:r>
      <w:r w:rsidRPr="006837DC">
        <w:rPr>
          <w:color w:val="000000" w:themeColor="text1"/>
        </w:rPr>
        <w:t xml:space="preserve">., 2011). Comparable ranges have been reported for legume flours and powders in earlier studies, typically between </w:t>
      </w:r>
      <w:r w:rsidRPr="006837DC">
        <w:rPr>
          <w:rStyle w:val="Strong"/>
          <w:rFonts w:eastAsiaTheme="majorEastAsia"/>
          <w:b w:val="0"/>
          <w:color w:val="000000" w:themeColor="text1"/>
        </w:rPr>
        <w:t>0.69 and 0.95 g/cm³</w:t>
      </w:r>
      <w:r w:rsidRPr="006837DC">
        <w:rPr>
          <w:color w:val="000000" w:themeColor="text1"/>
        </w:rPr>
        <w:t xml:space="preserve">, with variations linked to particle size, processing methods, and moisture content (Abbey </w:t>
      </w:r>
      <w:r w:rsidR="00FA12EA" w:rsidRPr="006837DC">
        <w:rPr>
          <w:color w:val="000000" w:themeColor="text1"/>
        </w:rPr>
        <w:t>and</w:t>
      </w:r>
      <w:r w:rsidRPr="006837DC">
        <w:rPr>
          <w:color w:val="000000" w:themeColor="text1"/>
        </w:rPr>
        <w:t xml:space="preserve"> Ibeh, 1988; Appiah </w:t>
      </w:r>
      <w:r w:rsidR="00FA12EA" w:rsidRPr="006837DC">
        <w:rPr>
          <w:i/>
          <w:color w:val="000000" w:themeColor="text1"/>
        </w:rPr>
        <w:t>et al</w:t>
      </w:r>
      <w:r w:rsidRPr="006837DC">
        <w:rPr>
          <w:color w:val="000000" w:themeColor="text1"/>
        </w:rPr>
        <w:t>., 2011). The relatively high bulk density values obtained in this study could therefore be associated with the whole-seed nature of the samples and their physical compactness.</w:t>
      </w:r>
    </w:p>
    <w:p w14:paraId="0F8F13E0" w14:textId="77777777" w:rsidR="00934F3A" w:rsidRPr="006837DC" w:rsidRDefault="00934F3A" w:rsidP="00B617D3">
      <w:pPr>
        <w:pStyle w:val="NormalWeb"/>
        <w:spacing w:line="480" w:lineRule="auto"/>
        <w:jc w:val="both"/>
        <w:rPr>
          <w:color w:val="000000" w:themeColor="text1"/>
        </w:rPr>
      </w:pPr>
    </w:p>
    <w:p w14:paraId="2AFD6E7E"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t>Table 1: Functional Properties of Selected Cowpea Varieties</w:t>
      </w:r>
    </w:p>
    <w:tbl>
      <w:tblPr>
        <w:tblStyle w:val="ListTable6Colorful"/>
        <w:tblW w:w="9350" w:type="dxa"/>
        <w:tblLook w:val="06A0" w:firstRow="1" w:lastRow="0" w:firstColumn="1" w:lastColumn="0" w:noHBand="1" w:noVBand="1"/>
      </w:tblPr>
      <w:tblGrid>
        <w:gridCol w:w="1558"/>
        <w:gridCol w:w="1558"/>
        <w:gridCol w:w="1558"/>
        <w:gridCol w:w="1558"/>
        <w:gridCol w:w="1559"/>
        <w:gridCol w:w="1559"/>
      </w:tblGrid>
      <w:tr w:rsidR="00934F3A" w:rsidRPr="006837DC" w14:paraId="7CD4B7BC" w14:textId="77777777" w:rsidTr="008B3D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Pr>
          <w:p w14:paraId="5784960A"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558" w:type="dxa"/>
          </w:tcPr>
          <w:p w14:paraId="147CD54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Bulk Density (ml/g)</w:t>
            </w:r>
          </w:p>
        </w:tc>
        <w:tc>
          <w:tcPr>
            <w:tcW w:w="1558" w:type="dxa"/>
          </w:tcPr>
          <w:p w14:paraId="140FB262"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Water Absorption </w:t>
            </w:r>
            <w:r w:rsidRPr="006837DC">
              <w:rPr>
                <w:rFonts w:ascii="Times New Roman" w:hAnsi="Times New Roman" w:cs="Times New Roman"/>
              </w:rPr>
              <w:lastRenderedPageBreak/>
              <w:t>Capacity (g/g)</w:t>
            </w:r>
          </w:p>
        </w:tc>
        <w:tc>
          <w:tcPr>
            <w:tcW w:w="1558" w:type="dxa"/>
          </w:tcPr>
          <w:p w14:paraId="393B110D"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lastRenderedPageBreak/>
              <w:t xml:space="preserve">Oil Absorption </w:t>
            </w:r>
            <w:r w:rsidRPr="006837DC">
              <w:rPr>
                <w:rFonts w:ascii="Times New Roman" w:hAnsi="Times New Roman" w:cs="Times New Roman"/>
              </w:rPr>
              <w:lastRenderedPageBreak/>
              <w:t>Capacity (g/g)</w:t>
            </w:r>
          </w:p>
        </w:tc>
        <w:tc>
          <w:tcPr>
            <w:tcW w:w="1559" w:type="dxa"/>
          </w:tcPr>
          <w:p w14:paraId="2A09E31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lastRenderedPageBreak/>
              <w:t>Swelling capacity (ml/seed)</w:t>
            </w:r>
          </w:p>
        </w:tc>
        <w:tc>
          <w:tcPr>
            <w:tcW w:w="1559" w:type="dxa"/>
          </w:tcPr>
          <w:p w14:paraId="585981C8"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Swelling Index (ml/g)</w:t>
            </w:r>
          </w:p>
        </w:tc>
      </w:tr>
      <w:tr w:rsidR="00934F3A" w:rsidRPr="006837DC" w14:paraId="7F0D7B41"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07999E9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1558" w:type="dxa"/>
          </w:tcPr>
          <w:p w14:paraId="2B659A9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8" w:type="dxa"/>
          </w:tcPr>
          <w:p w14:paraId="73E75762"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0.86</w:t>
            </w:r>
            <w:r w:rsidRPr="006837DC">
              <w:rPr>
                <w:rFonts w:ascii="Times New Roman" w:hAnsi="Times New Roman" w:cs="Times New Roman"/>
                <w:vertAlign w:val="superscript"/>
              </w:rPr>
              <w:t>a</w:t>
            </w:r>
            <w:r w:rsidRPr="006837DC">
              <w:rPr>
                <w:rFonts w:ascii="Times New Roman" w:hAnsi="Times New Roman" w:cs="Times New Roman"/>
              </w:rPr>
              <w:t>±0.07</w:t>
            </w:r>
          </w:p>
        </w:tc>
        <w:tc>
          <w:tcPr>
            <w:tcW w:w="1558" w:type="dxa"/>
          </w:tcPr>
          <w:p w14:paraId="0D1038F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4266715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0.32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9" w:type="dxa"/>
          </w:tcPr>
          <w:p w14:paraId="6F17CC82"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1.15</w:t>
            </w:r>
            <w:r w:rsidRPr="006837DC">
              <w:rPr>
                <w:rFonts w:ascii="Times New Roman" w:hAnsi="Times New Roman" w:cs="Times New Roman"/>
                <w:vertAlign w:val="superscript"/>
              </w:rPr>
              <w:t>a</w:t>
            </w:r>
            <w:r w:rsidRPr="006837DC">
              <w:rPr>
                <w:rFonts w:ascii="Times New Roman" w:hAnsi="Times New Roman" w:cs="Times New Roman"/>
              </w:rPr>
              <w:t>±0.05</w:t>
            </w:r>
          </w:p>
        </w:tc>
      </w:tr>
      <w:tr w:rsidR="00934F3A" w:rsidRPr="006837DC" w14:paraId="3F86DD2A"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433E595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1558" w:type="dxa"/>
          </w:tcPr>
          <w:p w14:paraId="49F6014C"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1.91</w:t>
            </w:r>
            <w:r w:rsidRPr="006837DC">
              <w:rPr>
                <w:rFonts w:ascii="Times New Roman" w:hAnsi="Times New Roman" w:cs="Times New Roman"/>
                <w:vertAlign w:val="superscript"/>
              </w:rPr>
              <w:t>a</w:t>
            </w:r>
            <w:r w:rsidRPr="006837DC">
              <w:rPr>
                <w:rFonts w:ascii="Times New Roman" w:hAnsi="Times New Roman" w:cs="Times New Roman"/>
              </w:rPr>
              <w:t>±0.13</w:t>
            </w:r>
          </w:p>
        </w:tc>
        <w:tc>
          <w:tcPr>
            <w:tcW w:w="1558" w:type="dxa"/>
          </w:tcPr>
          <w:p w14:paraId="7D9C9E44"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0.96</w:t>
            </w:r>
            <w:r w:rsidRPr="006837DC">
              <w:rPr>
                <w:rFonts w:ascii="Times New Roman" w:hAnsi="Times New Roman" w:cs="Times New Roman"/>
                <w:vertAlign w:val="superscript"/>
              </w:rPr>
              <w:t>a</w:t>
            </w:r>
            <w:r w:rsidRPr="006837DC">
              <w:rPr>
                <w:rFonts w:ascii="Times New Roman" w:hAnsi="Times New Roman" w:cs="Times New Roman"/>
              </w:rPr>
              <w:t>±0.06</w:t>
            </w:r>
          </w:p>
        </w:tc>
        <w:tc>
          <w:tcPr>
            <w:tcW w:w="1558" w:type="dxa"/>
          </w:tcPr>
          <w:p w14:paraId="7C7098D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0.82</w:t>
            </w:r>
            <w:r w:rsidRPr="006837DC">
              <w:rPr>
                <w:rFonts w:ascii="Times New Roman" w:hAnsi="Times New Roman" w:cs="Times New Roman"/>
                <w:vertAlign w:val="superscript"/>
              </w:rPr>
              <w:t>b</w:t>
            </w:r>
            <w:r w:rsidRPr="006837DC">
              <w:rPr>
                <w:rFonts w:ascii="Times New Roman" w:hAnsi="Times New Roman" w:cs="Times New Roman"/>
              </w:rPr>
              <w:t>±0.16</w:t>
            </w:r>
          </w:p>
        </w:tc>
        <w:tc>
          <w:tcPr>
            <w:tcW w:w="1559" w:type="dxa"/>
          </w:tcPr>
          <w:p w14:paraId="06A4D0AB"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0.18</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9" w:type="dxa"/>
          </w:tcPr>
          <w:p w14:paraId="7BE5F221"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1.03</w:t>
            </w:r>
            <w:r w:rsidRPr="006837DC">
              <w:rPr>
                <w:rFonts w:ascii="Times New Roman" w:hAnsi="Times New Roman" w:cs="Times New Roman"/>
                <w:vertAlign w:val="superscript"/>
              </w:rPr>
              <w:t>ab</w:t>
            </w:r>
            <w:r w:rsidRPr="006837DC">
              <w:rPr>
                <w:rFonts w:ascii="Times New Roman" w:hAnsi="Times New Roman" w:cs="Times New Roman"/>
              </w:rPr>
              <w:t>±0.04</w:t>
            </w:r>
          </w:p>
        </w:tc>
      </w:tr>
      <w:tr w:rsidR="00934F3A" w:rsidRPr="006837DC" w14:paraId="6F3F2493"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33DF73CB"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1558" w:type="dxa"/>
          </w:tcPr>
          <w:p w14:paraId="1E69FCE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1.88</w:t>
            </w:r>
            <w:r w:rsidRPr="006837DC">
              <w:rPr>
                <w:rFonts w:ascii="Times New Roman" w:hAnsi="Times New Roman" w:cs="Times New Roman"/>
                <w:vertAlign w:val="superscript"/>
              </w:rPr>
              <w:t>a</w:t>
            </w:r>
            <w:r w:rsidRPr="006837DC">
              <w:rPr>
                <w:rFonts w:ascii="Times New Roman" w:hAnsi="Times New Roman" w:cs="Times New Roman"/>
              </w:rPr>
              <w:t>±0.08</w:t>
            </w:r>
          </w:p>
        </w:tc>
        <w:tc>
          <w:tcPr>
            <w:tcW w:w="1558" w:type="dxa"/>
          </w:tcPr>
          <w:p w14:paraId="6318E331"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0.97</w:t>
            </w:r>
            <w:r w:rsidRPr="006837DC">
              <w:rPr>
                <w:rFonts w:ascii="Times New Roman" w:hAnsi="Times New Roman" w:cs="Times New Roman"/>
                <w:vertAlign w:val="superscript"/>
              </w:rPr>
              <w:t>a</w:t>
            </w:r>
            <w:r w:rsidRPr="006837DC">
              <w:rPr>
                <w:rFonts w:ascii="Times New Roman" w:hAnsi="Times New Roman" w:cs="Times New Roman"/>
              </w:rPr>
              <w:t>±0.05</w:t>
            </w:r>
          </w:p>
        </w:tc>
        <w:tc>
          <w:tcPr>
            <w:tcW w:w="1558" w:type="dxa"/>
          </w:tcPr>
          <w:p w14:paraId="4CD0B98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7E69302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0.55</w:t>
            </w:r>
            <w:r w:rsidRPr="006837DC">
              <w:rPr>
                <w:rFonts w:ascii="Times New Roman" w:hAnsi="Times New Roman" w:cs="Times New Roman"/>
                <w:vertAlign w:val="superscript"/>
              </w:rPr>
              <w:t>a</w:t>
            </w:r>
            <w:r w:rsidRPr="006837DC">
              <w:rPr>
                <w:rFonts w:ascii="Times New Roman" w:hAnsi="Times New Roman" w:cs="Times New Roman"/>
              </w:rPr>
              <w:t>±0.51</w:t>
            </w:r>
          </w:p>
        </w:tc>
        <w:tc>
          <w:tcPr>
            <w:tcW w:w="1559" w:type="dxa"/>
          </w:tcPr>
          <w:p w14:paraId="24691B0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0.80</w:t>
            </w:r>
            <w:r w:rsidRPr="006837DC">
              <w:rPr>
                <w:rFonts w:ascii="Times New Roman" w:hAnsi="Times New Roman" w:cs="Times New Roman"/>
                <w:vertAlign w:val="superscript"/>
              </w:rPr>
              <w:t>c</w:t>
            </w:r>
            <w:r w:rsidRPr="006837DC">
              <w:rPr>
                <w:rFonts w:ascii="Times New Roman" w:hAnsi="Times New Roman" w:cs="Times New Roman"/>
              </w:rPr>
              <w:t>±0.01</w:t>
            </w:r>
          </w:p>
        </w:tc>
      </w:tr>
      <w:tr w:rsidR="00934F3A" w:rsidRPr="006837DC" w14:paraId="6D51DC8C" w14:textId="77777777" w:rsidTr="008B3DD0">
        <w:tc>
          <w:tcPr>
            <w:cnfStyle w:val="001000000000" w:firstRow="0" w:lastRow="0" w:firstColumn="1" w:lastColumn="0" w:oddVBand="0" w:evenVBand="0" w:oddHBand="0" w:evenHBand="0" w:firstRowFirstColumn="0" w:firstRowLastColumn="0" w:lastRowFirstColumn="0" w:lastRowLastColumn="0"/>
            <w:tcW w:w="1558" w:type="dxa"/>
          </w:tcPr>
          <w:p w14:paraId="646B025A"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1558" w:type="dxa"/>
          </w:tcPr>
          <w:p w14:paraId="784626B6"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1.97</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558" w:type="dxa"/>
          </w:tcPr>
          <w:p w14:paraId="3648032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0.88</w:t>
            </w:r>
            <w:r w:rsidRPr="006837DC">
              <w:rPr>
                <w:rFonts w:ascii="Times New Roman" w:hAnsi="Times New Roman" w:cs="Times New Roman"/>
                <w:vertAlign w:val="superscript"/>
              </w:rPr>
              <w:t>a</w:t>
            </w:r>
            <w:r w:rsidRPr="006837DC">
              <w:rPr>
                <w:rFonts w:ascii="Times New Roman" w:hAnsi="Times New Roman" w:cs="Times New Roman"/>
              </w:rPr>
              <w:t>±0.04</w:t>
            </w:r>
          </w:p>
        </w:tc>
        <w:tc>
          <w:tcPr>
            <w:tcW w:w="1558" w:type="dxa"/>
          </w:tcPr>
          <w:p w14:paraId="03AE1D3B"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±0.11</w:t>
            </w:r>
          </w:p>
        </w:tc>
        <w:tc>
          <w:tcPr>
            <w:tcW w:w="1559" w:type="dxa"/>
          </w:tcPr>
          <w:p w14:paraId="49A4120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559" w:type="dxa"/>
          </w:tcPr>
          <w:p w14:paraId="3654C68D"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0.91</w:t>
            </w:r>
            <w:r w:rsidRPr="006837DC">
              <w:rPr>
                <w:rFonts w:ascii="Times New Roman" w:hAnsi="Times New Roman" w:cs="Times New Roman"/>
                <w:vertAlign w:val="superscript"/>
              </w:rPr>
              <w:t>bc</w:t>
            </w:r>
            <w:r w:rsidRPr="006837DC">
              <w:rPr>
                <w:rFonts w:ascii="Times New Roman" w:hAnsi="Times New Roman" w:cs="Times New Roman"/>
              </w:rPr>
              <w:t>±0.13</w:t>
            </w:r>
          </w:p>
        </w:tc>
      </w:tr>
    </w:tbl>
    <w:p w14:paraId="7886D214"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673646C5"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2845D6FF"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1A55CFE7"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69158D88"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29EAAD0C" w14:textId="14217452" w:rsidR="00934F3A" w:rsidRPr="00D103B4" w:rsidRDefault="00934F3A" w:rsidP="00D103B4">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02915040" w14:textId="49B6C390" w:rsidR="003C2E44" w:rsidRPr="006837DC" w:rsidRDefault="003C2E44" w:rsidP="00926271">
      <w:pPr>
        <w:pStyle w:val="NormalWeb"/>
        <w:spacing w:before="0" w:beforeAutospacing="0" w:after="0" w:afterAutospacing="0"/>
        <w:jc w:val="both"/>
        <w:rPr>
          <w:color w:val="000000" w:themeColor="text1"/>
        </w:rPr>
      </w:pPr>
      <w:r w:rsidRPr="006837DC">
        <w:rPr>
          <w:color w:val="000000" w:themeColor="text1"/>
        </w:rPr>
        <w:t xml:space="preserve">Differences in </w:t>
      </w:r>
      <w:r w:rsidRPr="006837DC">
        <w:rPr>
          <w:rStyle w:val="Strong"/>
          <w:rFonts w:eastAsiaTheme="majorEastAsia"/>
          <w:b w:val="0"/>
          <w:color w:val="000000" w:themeColor="text1"/>
        </w:rPr>
        <w:t>water absorption capacity (WAC)</w:t>
      </w:r>
      <w:r w:rsidRPr="006837DC">
        <w:rPr>
          <w:color w:val="000000" w:themeColor="text1"/>
        </w:rPr>
        <w:t xml:space="preserve">, which ranged from </w:t>
      </w:r>
      <w:r w:rsidRPr="006837DC">
        <w:rPr>
          <w:rStyle w:val="Strong"/>
          <w:rFonts w:eastAsiaTheme="majorEastAsia"/>
          <w:b w:val="0"/>
          <w:color w:val="000000" w:themeColor="text1"/>
        </w:rPr>
        <w:t>0.86 to 0.97 g/g</w:t>
      </w:r>
      <w:r w:rsidRPr="006837DC">
        <w:rPr>
          <w:color w:val="000000" w:themeColor="text1"/>
        </w:rPr>
        <w:t>, are likely influenced by variations in the protein and carbohydrate matrix, surface hydrophilicity, and porosity of the different varieties. Hydrophilic amino acid side chains and soluble polysaccharides enhance the ability of cowpea proteins to bind water; hence, varieties with more exposed or damaged starch granules and higher soluble carbohydrate content exhibit greater water absorption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Particle size reduction and processing have also been reported to improve WAC by increasing the number of exposed hydrophilic sites. Previous studies have reported WAC values for cowpea flours ranging between </w:t>
      </w:r>
      <w:r w:rsidRPr="006837DC">
        <w:rPr>
          <w:rStyle w:val="Strong"/>
          <w:rFonts w:eastAsiaTheme="majorEastAsia"/>
          <w:b w:val="0"/>
          <w:color w:val="000000" w:themeColor="text1"/>
        </w:rPr>
        <w:t>1.2 and 3.6 g/g</w:t>
      </w:r>
      <w:r w:rsidRPr="006837DC">
        <w:rPr>
          <w:color w:val="000000" w:themeColor="text1"/>
        </w:rPr>
        <w:t xml:space="preserve">, while lower values, typically </w:t>
      </w:r>
      <w:r w:rsidRPr="006837DC">
        <w:rPr>
          <w:rStyle w:val="Strong"/>
          <w:rFonts w:eastAsiaTheme="majorEastAsia"/>
          <w:b w:val="0"/>
          <w:color w:val="000000" w:themeColor="text1"/>
        </w:rPr>
        <w:t>0.7–1.0 g/g</w:t>
      </w:r>
      <w:r w:rsidRPr="006837DC">
        <w:rPr>
          <w:color w:val="000000" w:themeColor="text1"/>
        </w:rPr>
        <w:t xml:space="preserve">, are common in whole-seed hydration studies (Hamid </w:t>
      </w:r>
      <w:r w:rsidR="00FA12EA" w:rsidRPr="006837DC">
        <w:rPr>
          <w:i/>
          <w:color w:val="000000" w:themeColor="text1"/>
        </w:rPr>
        <w:t>et al</w:t>
      </w:r>
      <w:r w:rsidRPr="006837DC">
        <w:rPr>
          <w:color w:val="000000" w:themeColor="text1"/>
        </w:rPr>
        <w:t xml:space="preserve">., 2015). The WAC values obtained in the present study fall within the lower end of these reported ranges, suggesting moderate hydration potential, which may be due to the use of whole seeds rather than milled flours (Abbey </w:t>
      </w:r>
      <w:r w:rsidR="00FA12EA" w:rsidRPr="006837DC">
        <w:rPr>
          <w:color w:val="000000" w:themeColor="text1"/>
        </w:rPr>
        <w:t>and</w:t>
      </w:r>
      <w:r w:rsidRPr="006837DC">
        <w:rPr>
          <w:color w:val="000000" w:themeColor="text1"/>
        </w:rPr>
        <w:t xml:space="preserve"> Ibeh, 1988; Hamid </w:t>
      </w:r>
      <w:r w:rsidR="00FA12EA" w:rsidRPr="006837DC">
        <w:rPr>
          <w:i/>
          <w:color w:val="000000" w:themeColor="text1"/>
        </w:rPr>
        <w:t>et al</w:t>
      </w:r>
      <w:r w:rsidRPr="006837DC">
        <w:rPr>
          <w:color w:val="000000" w:themeColor="text1"/>
        </w:rPr>
        <w:t>., 2015).</w:t>
      </w:r>
    </w:p>
    <w:p w14:paraId="1BC0696A" w14:textId="6766AD0C" w:rsidR="003C2E44" w:rsidRPr="006837DC" w:rsidRDefault="003C2E44" w:rsidP="00926271">
      <w:pPr>
        <w:pStyle w:val="NormalWeb"/>
        <w:spacing w:before="0" w:beforeAutospacing="0" w:after="0" w:afterAutospacing="0"/>
        <w:jc w:val="both"/>
        <w:rPr>
          <w:color w:val="000000" w:themeColor="text1"/>
        </w:rPr>
      </w:pPr>
      <w:r w:rsidRPr="006837DC">
        <w:rPr>
          <w:color w:val="000000" w:themeColor="text1"/>
        </w:rPr>
        <w:t xml:space="preserve">The </w:t>
      </w:r>
      <w:r w:rsidRPr="006837DC">
        <w:rPr>
          <w:rStyle w:val="Strong"/>
          <w:rFonts w:eastAsiaTheme="majorEastAsia"/>
          <w:b w:val="0"/>
          <w:color w:val="000000" w:themeColor="text1"/>
        </w:rPr>
        <w:t>oil absorption capacity (OAC)</w:t>
      </w:r>
      <w:r w:rsidRPr="006837DC">
        <w:rPr>
          <w:color w:val="000000" w:themeColor="text1"/>
        </w:rPr>
        <w:t xml:space="preserve">, which ranged from </w:t>
      </w:r>
      <w:r w:rsidRPr="006837DC">
        <w:rPr>
          <w:rStyle w:val="Strong"/>
          <w:rFonts w:eastAsiaTheme="majorEastAsia"/>
          <w:b w:val="0"/>
          <w:color w:val="000000" w:themeColor="text1"/>
        </w:rPr>
        <w:t>0.82 to 0.92 g/g</w:t>
      </w:r>
      <w:r w:rsidRPr="006837DC">
        <w:rPr>
          <w:color w:val="000000" w:themeColor="text1"/>
        </w:rPr>
        <w:t xml:space="preserve">, reflects the relative availability of hydrophobic sites in the protein structure and the extent of non-polar interactions between the seed components and oil molecules. Proteins with more exposed hydrophobic regions or rougher surface textures tend to retain oil more effectively (Tsegay </w:t>
      </w:r>
      <w:r w:rsidR="00FA12EA" w:rsidRPr="006837DC">
        <w:rPr>
          <w:i/>
          <w:color w:val="000000" w:themeColor="text1"/>
        </w:rPr>
        <w:t>et al</w:t>
      </w:r>
      <w:r w:rsidRPr="006837DC">
        <w:rPr>
          <w:color w:val="000000" w:themeColor="text1"/>
        </w:rPr>
        <w:t xml:space="preserve">., 2024). In the present study, the lower OAC observed in sample B (0.82 g/g) compared to others (0.92 g/g) may be attributed to differences in protein conformation, amino acid composition, or sample surface properties. Literature reports that OAC values for cowpea and other legume flours generally range between </w:t>
      </w:r>
      <w:r w:rsidRPr="006837DC">
        <w:rPr>
          <w:rStyle w:val="Strong"/>
          <w:rFonts w:eastAsiaTheme="majorEastAsia"/>
          <w:b w:val="0"/>
          <w:color w:val="000000" w:themeColor="text1"/>
        </w:rPr>
        <w:t>1.3 and 3.2 g/g</w:t>
      </w:r>
      <w:r w:rsidRPr="006837DC">
        <w:rPr>
          <w:color w:val="000000" w:themeColor="text1"/>
        </w:rPr>
        <w:t xml:space="preserve">, depending on heat treatment, defatting, and variety, while some cultivars show lower values of </w:t>
      </w:r>
      <w:r w:rsidRPr="006837DC">
        <w:rPr>
          <w:rStyle w:val="Strong"/>
          <w:rFonts w:eastAsiaTheme="majorEastAsia"/>
          <w:b w:val="0"/>
          <w:color w:val="000000" w:themeColor="text1"/>
        </w:rPr>
        <w:t>0.7–0.9 g/g</w:t>
      </w:r>
      <w:r w:rsidRPr="006837DC">
        <w:rPr>
          <w:color w:val="000000" w:themeColor="text1"/>
        </w:rPr>
        <w:t xml:space="preserve"> under similar experimental conditions (Hamid </w:t>
      </w:r>
      <w:r w:rsidR="00FA12EA" w:rsidRPr="006837DC">
        <w:rPr>
          <w:i/>
          <w:color w:val="000000" w:themeColor="text1"/>
        </w:rPr>
        <w:t>et al</w:t>
      </w:r>
      <w:r w:rsidRPr="006837DC">
        <w:rPr>
          <w:color w:val="000000" w:themeColor="text1"/>
        </w:rPr>
        <w:t xml:space="preserve">., 2015; Tsegay </w:t>
      </w:r>
      <w:r w:rsidR="00FA12EA" w:rsidRPr="006837DC">
        <w:rPr>
          <w:i/>
          <w:color w:val="000000" w:themeColor="text1"/>
        </w:rPr>
        <w:t>et al</w:t>
      </w:r>
      <w:r w:rsidRPr="006837DC">
        <w:rPr>
          <w:color w:val="000000" w:themeColor="text1"/>
        </w:rPr>
        <w:t>., 2024). The present results are therefore consistent with these findings and further highlight the influence of varietal characteristics and minimal processing on oil-binding potential.</w:t>
      </w:r>
    </w:p>
    <w:p w14:paraId="3F98C9E6" w14:textId="07633DE3" w:rsidR="003C2E44" w:rsidRPr="006837DC" w:rsidRDefault="003C2E44" w:rsidP="00926271">
      <w:pPr>
        <w:pStyle w:val="NormalWeb"/>
        <w:spacing w:before="0" w:beforeAutospacing="0" w:after="0" w:afterAutospacing="0"/>
        <w:jc w:val="both"/>
        <w:rPr>
          <w:color w:val="000000" w:themeColor="text1"/>
        </w:rPr>
      </w:pPr>
      <w:r w:rsidRPr="006837DC">
        <w:rPr>
          <w:color w:val="000000" w:themeColor="text1"/>
        </w:rPr>
        <w:t xml:space="preserve">The </w:t>
      </w:r>
      <w:r w:rsidRPr="006837DC">
        <w:rPr>
          <w:rStyle w:val="Strong"/>
          <w:rFonts w:eastAsiaTheme="majorEastAsia"/>
          <w:b w:val="0"/>
          <w:color w:val="000000" w:themeColor="text1"/>
        </w:rPr>
        <w:t>swelling capacity and swelling index</w:t>
      </w:r>
      <w:r w:rsidRPr="006837DC">
        <w:rPr>
          <w:color w:val="000000" w:themeColor="text1"/>
        </w:rPr>
        <w:t xml:space="preserve"> of the cowpea varieties, which ranged from </w:t>
      </w:r>
      <w:r w:rsidRPr="006837DC">
        <w:rPr>
          <w:rStyle w:val="Strong"/>
          <w:rFonts w:eastAsiaTheme="majorEastAsia"/>
          <w:b w:val="0"/>
          <w:color w:val="000000" w:themeColor="text1"/>
        </w:rPr>
        <w:t>0.16 to 0.55 ml/seed</w:t>
      </w:r>
      <w:r w:rsidRPr="006837DC">
        <w:rPr>
          <w:color w:val="000000" w:themeColor="text1"/>
        </w:rPr>
        <w:t xml:space="preserve"> and </w:t>
      </w:r>
      <w:r w:rsidRPr="006837DC">
        <w:rPr>
          <w:rStyle w:val="Strong"/>
          <w:rFonts w:eastAsiaTheme="majorEastAsia"/>
          <w:b w:val="0"/>
          <w:color w:val="000000" w:themeColor="text1"/>
        </w:rPr>
        <w:t>0.80 to 1.15 ml/g</w:t>
      </w:r>
      <w:r w:rsidRPr="006837DC">
        <w:rPr>
          <w:color w:val="000000" w:themeColor="text1"/>
        </w:rPr>
        <w:t xml:space="preserve">, respectively, are influenced by the starch composition, granule structure, cell wall integrity, and degree of hydration of each variety. Seeds with more amorphous starch and loosely arranged cell walls tend to exhibit higher swelling properties due to enhanced water penetration and matrix expansion. Conversely, varieties with thick seed coats, strong cell wall cross-linking, or higher concentrations of divalent cations (Ca²⁺, Mg²⁺) that strengthen pectin networks demonstrate lower swelling capacities, a phenomenon </w:t>
      </w:r>
      <w:r w:rsidRPr="006837DC">
        <w:rPr>
          <w:color w:val="000000" w:themeColor="text1"/>
        </w:rPr>
        <w:lastRenderedPageBreak/>
        <w:t>associated with seed hardness or the “hard-to-cook” trait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w:t>
      </w:r>
      <w:proofErr w:type="spellStart"/>
      <w:r w:rsidRPr="006837DC">
        <w:rPr>
          <w:color w:val="000000" w:themeColor="text1"/>
        </w:rPr>
        <w:t>Bhokre</w:t>
      </w:r>
      <w:proofErr w:type="spellEnd"/>
      <w:r w:rsidRPr="006837DC">
        <w:rPr>
          <w:color w:val="000000" w:themeColor="text1"/>
        </w:rPr>
        <w:t xml:space="preserve"> </w:t>
      </w:r>
      <w:r w:rsidR="00FA12EA" w:rsidRPr="006837DC">
        <w:rPr>
          <w:color w:val="000000" w:themeColor="text1"/>
        </w:rPr>
        <w:t>and</w:t>
      </w:r>
      <w:r w:rsidRPr="006837DC">
        <w:rPr>
          <w:color w:val="000000" w:themeColor="text1"/>
        </w:rPr>
        <w:t xml:space="preserve"> Joshi, 2016). Reported swelling capacities for whole cowpea seeds typically range from </w:t>
      </w:r>
      <w:r w:rsidRPr="006837DC">
        <w:rPr>
          <w:rStyle w:val="Strong"/>
          <w:rFonts w:eastAsiaTheme="majorEastAsia"/>
          <w:b w:val="0"/>
          <w:color w:val="000000" w:themeColor="text1"/>
        </w:rPr>
        <w:t>0.07 to 0.22 ml/seed</w:t>
      </w:r>
      <w:r w:rsidRPr="006837DC">
        <w:rPr>
          <w:color w:val="000000" w:themeColor="text1"/>
        </w:rPr>
        <w:t xml:space="preserve">, while flour-based swelling indices often fall between </w:t>
      </w:r>
      <w:r w:rsidRPr="006837DC">
        <w:rPr>
          <w:rStyle w:val="Strong"/>
          <w:rFonts w:eastAsiaTheme="majorEastAsia"/>
          <w:b w:val="0"/>
          <w:color w:val="000000" w:themeColor="text1"/>
        </w:rPr>
        <w:t>1.2 and 4.9 ml/g</w:t>
      </w:r>
      <w:r w:rsidRPr="006837DC">
        <w:rPr>
          <w:color w:val="000000" w:themeColor="text1"/>
        </w:rPr>
        <w:t>, depending on temperature and sample preparation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w:t>
      </w:r>
      <w:proofErr w:type="spellStart"/>
      <w:r w:rsidRPr="006837DC">
        <w:rPr>
          <w:color w:val="000000" w:themeColor="text1"/>
        </w:rPr>
        <w:t>Bhokre</w:t>
      </w:r>
      <w:proofErr w:type="spellEnd"/>
      <w:r w:rsidRPr="006837DC">
        <w:rPr>
          <w:color w:val="000000" w:themeColor="text1"/>
        </w:rPr>
        <w:t xml:space="preserve"> </w:t>
      </w:r>
      <w:r w:rsidR="00FA12EA" w:rsidRPr="006837DC">
        <w:rPr>
          <w:color w:val="000000" w:themeColor="text1"/>
        </w:rPr>
        <w:t>and</w:t>
      </w:r>
      <w:r w:rsidRPr="006837DC">
        <w:rPr>
          <w:color w:val="000000" w:themeColor="text1"/>
        </w:rPr>
        <w:t xml:space="preserve"> Joshi, 2016). The relatively higher swelling observed in sample C (0.55 ml/seed) may therefore indicate a more porous cotyledon matrix and starch granule structure that facilitate water uptake and expansion, while the low value recorded for sample D suggests compact cellular organization and stronger pectic bonding.</w:t>
      </w:r>
    </w:p>
    <w:p w14:paraId="3D9DF6AE" w14:textId="6B4A8D6D" w:rsidR="001F4298" w:rsidRPr="006837DC" w:rsidRDefault="00CB12A0" w:rsidP="00926271">
      <w:pPr>
        <w:pStyle w:val="Heading1"/>
        <w:spacing w:before="0" w:after="0" w:line="240" w:lineRule="auto"/>
      </w:pPr>
      <w:bookmarkStart w:id="56" w:name="_Toc212795050"/>
      <w:r>
        <w:t>3</w:t>
      </w:r>
      <w:r w:rsidR="00195165" w:rsidRPr="006837DC">
        <w:t>.2</w:t>
      </w:r>
      <w:r w:rsidR="00195165" w:rsidRPr="006837DC">
        <w:tab/>
      </w:r>
      <w:r w:rsidR="00B617D3" w:rsidRPr="006837DC">
        <w:t>Physical Characteristics of Selected Cowpea Varieties</w:t>
      </w:r>
      <w:bookmarkEnd w:id="56"/>
    </w:p>
    <w:p w14:paraId="700D3CBC" w14:textId="78FF05BD" w:rsidR="001F4298" w:rsidRPr="006837DC" w:rsidRDefault="00195165" w:rsidP="00926271">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Table 2 shows that the </w:t>
      </w:r>
      <w:r w:rsidRPr="006837DC">
        <w:rPr>
          <w:rStyle w:val="Strong"/>
          <w:rFonts w:ascii="Times New Roman" w:hAnsi="Times New Roman" w:cs="Times New Roman"/>
          <w:b w:val="0"/>
          <w:color w:val="000000" w:themeColor="text1"/>
        </w:rPr>
        <w:t>100-seed weight</w:t>
      </w:r>
      <w:r w:rsidRPr="006837DC">
        <w:rPr>
          <w:rFonts w:ascii="Times New Roman" w:hAnsi="Times New Roman" w:cs="Times New Roman"/>
          <w:color w:val="000000" w:themeColor="text1"/>
        </w:rPr>
        <w:t xml:space="preserve"> of the selected cowpea varieties ranged from </w:t>
      </w:r>
      <w:r w:rsidRPr="006837DC">
        <w:rPr>
          <w:rStyle w:val="Strong"/>
          <w:rFonts w:ascii="Times New Roman" w:hAnsi="Times New Roman" w:cs="Times New Roman"/>
          <w:b w:val="0"/>
          <w:color w:val="000000" w:themeColor="text1"/>
        </w:rPr>
        <w:t>31.70 g in sample A (FUAMPEA1)</w:t>
      </w:r>
      <w:r w:rsidRPr="006837DC">
        <w:rPr>
          <w:rFonts w:ascii="Times New Roman" w:hAnsi="Times New Roman" w:cs="Times New Roman"/>
          <w:b/>
          <w:color w:val="000000" w:themeColor="text1"/>
        </w:rPr>
        <w:t xml:space="preserve"> </w:t>
      </w:r>
      <w:r w:rsidRPr="006837DC">
        <w:rPr>
          <w:rFonts w:ascii="Times New Roman" w:hAnsi="Times New Roman" w:cs="Times New Roman"/>
          <w:color w:val="000000" w:themeColor="text1"/>
        </w:rPr>
        <w:t xml:space="preserve">to </w:t>
      </w:r>
      <w:r w:rsidRPr="006837DC">
        <w:rPr>
          <w:rStyle w:val="Strong"/>
          <w:rFonts w:ascii="Times New Roman" w:hAnsi="Times New Roman" w:cs="Times New Roman"/>
          <w:b w:val="0"/>
          <w:color w:val="000000" w:themeColor="text1"/>
        </w:rPr>
        <w:t>44.20 g in sample D (FUAMPEA5)</w:t>
      </w:r>
      <w:r w:rsidRPr="006837DC">
        <w:rPr>
          <w:rFonts w:ascii="Times New Roman" w:hAnsi="Times New Roman" w:cs="Times New Roman"/>
          <w:color w:val="000000" w:themeColor="text1"/>
        </w:rPr>
        <w:t xml:space="preserve">. The </w:t>
      </w:r>
      <w:r w:rsidRPr="006837DC">
        <w:rPr>
          <w:rStyle w:val="Strong"/>
          <w:rFonts w:ascii="Times New Roman" w:hAnsi="Times New Roman" w:cs="Times New Roman"/>
          <w:b w:val="0"/>
          <w:color w:val="000000" w:themeColor="text1"/>
        </w:rPr>
        <w:t>seed length</w:t>
      </w:r>
      <w:r w:rsidRPr="006837DC">
        <w:rPr>
          <w:rFonts w:ascii="Times New Roman" w:hAnsi="Times New Roman" w:cs="Times New Roman"/>
          <w:color w:val="000000" w:themeColor="text1"/>
        </w:rPr>
        <w:t xml:space="preserve"> ranged from </w:t>
      </w:r>
      <w:r w:rsidRPr="006837DC">
        <w:rPr>
          <w:rStyle w:val="Strong"/>
          <w:rFonts w:ascii="Times New Roman" w:hAnsi="Times New Roman" w:cs="Times New Roman"/>
          <w:b w:val="0"/>
          <w:color w:val="000000" w:themeColor="text1"/>
        </w:rPr>
        <w:t>0.86 mm in sample A</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1.02 mm in sample D</w:t>
      </w:r>
      <w:r w:rsidRPr="006837DC">
        <w:rPr>
          <w:rFonts w:ascii="Times New Roman" w:hAnsi="Times New Roman" w:cs="Times New Roman"/>
          <w:color w:val="000000" w:themeColor="text1"/>
        </w:rPr>
        <w:t xml:space="preserve">, while the </w:t>
      </w:r>
      <w:r w:rsidRPr="006837DC">
        <w:rPr>
          <w:rStyle w:val="Strong"/>
          <w:rFonts w:ascii="Times New Roman" w:hAnsi="Times New Roman" w:cs="Times New Roman"/>
          <w:b w:val="0"/>
          <w:color w:val="000000" w:themeColor="text1"/>
        </w:rPr>
        <w:t>width</w:t>
      </w:r>
      <w:r w:rsidRPr="006837DC">
        <w:rPr>
          <w:rFonts w:ascii="Times New Roman" w:hAnsi="Times New Roman" w:cs="Times New Roman"/>
          <w:color w:val="000000" w:themeColor="text1"/>
        </w:rPr>
        <w:t xml:space="preserve"> varied from </w:t>
      </w:r>
      <w:r w:rsidRPr="006837DC">
        <w:rPr>
          <w:rStyle w:val="Strong"/>
          <w:rFonts w:ascii="Times New Roman" w:hAnsi="Times New Roman" w:cs="Times New Roman"/>
          <w:b w:val="0"/>
          <w:color w:val="000000" w:themeColor="text1"/>
        </w:rPr>
        <w:t>0.58 mm in sample A</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0.76 mm in sample D</w:t>
      </w:r>
      <w:r w:rsidRPr="006837DC">
        <w:rPr>
          <w:rFonts w:ascii="Times New Roman" w:hAnsi="Times New Roman" w:cs="Times New Roman"/>
          <w:color w:val="000000" w:themeColor="text1"/>
        </w:rPr>
        <w:t xml:space="preserve">, and the </w:t>
      </w:r>
      <w:r w:rsidRPr="006837DC">
        <w:rPr>
          <w:rStyle w:val="Strong"/>
          <w:rFonts w:ascii="Times New Roman" w:hAnsi="Times New Roman" w:cs="Times New Roman"/>
          <w:b w:val="0"/>
          <w:color w:val="000000" w:themeColor="text1"/>
        </w:rPr>
        <w:t>thickness</w:t>
      </w:r>
      <w:r w:rsidRPr="006837DC">
        <w:rPr>
          <w:rFonts w:ascii="Times New Roman" w:hAnsi="Times New Roman" w:cs="Times New Roman"/>
          <w:color w:val="000000" w:themeColor="text1"/>
        </w:rPr>
        <w:t xml:space="preserve"> ranged from </w:t>
      </w:r>
      <w:r w:rsidRPr="006837DC">
        <w:rPr>
          <w:rStyle w:val="Strong"/>
          <w:rFonts w:ascii="Times New Roman" w:hAnsi="Times New Roman" w:cs="Times New Roman"/>
          <w:b w:val="0"/>
          <w:color w:val="000000" w:themeColor="text1"/>
        </w:rPr>
        <w:t>0.46 mm in sample B (FUAMPEA2)</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0.55 mm in sample D (FUAMPEA5)</w:t>
      </w:r>
      <w:r w:rsidRPr="006837DC">
        <w:rPr>
          <w:rFonts w:ascii="Times New Roman" w:hAnsi="Times New Roman" w:cs="Times New Roman"/>
          <w:color w:val="000000" w:themeColor="text1"/>
        </w:rPr>
        <w:t xml:space="preserve">. The </w:t>
      </w:r>
      <w:r w:rsidRPr="006837DC">
        <w:rPr>
          <w:rStyle w:val="Strong"/>
          <w:rFonts w:ascii="Times New Roman" w:hAnsi="Times New Roman" w:cs="Times New Roman"/>
          <w:b w:val="0"/>
          <w:color w:val="000000" w:themeColor="text1"/>
        </w:rPr>
        <w:t>surface area</w:t>
      </w:r>
      <w:r w:rsidRPr="006837DC">
        <w:rPr>
          <w:rFonts w:ascii="Times New Roman" w:hAnsi="Times New Roman" w:cs="Times New Roman"/>
          <w:color w:val="000000" w:themeColor="text1"/>
        </w:rPr>
        <w:t xml:space="preserve"> values ranged from </w:t>
      </w:r>
      <w:r w:rsidRPr="006837DC">
        <w:rPr>
          <w:rStyle w:val="Strong"/>
          <w:rFonts w:ascii="Times New Roman" w:hAnsi="Times New Roman" w:cs="Times New Roman"/>
          <w:b w:val="0"/>
          <w:color w:val="000000" w:themeColor="text1"/>
        </w:rPr>
        <w:t>7.35 mm² in sample A</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12.06 mm² in sample D</w:t>
      </w:r>
      <w:r w:rsidRPr="006837DC">
        <w:rPr>
          <w:rFonts w:ascii="Times New Roman" w:hAnsi="Times New Roman" w:cs="Times New Roman"/>
          <w:color w:val="000000" w:themeColor="text1"/>
        </w:rPr>
        <w:t xml:space="preserve">. The </w:t>
      </w:r>
      <w:r w:rsidRPr="006837DC">
        <w:rPr>
          <w:rStyle w:val="Strong"/>
          <w:rFonts w:ascii="Times New Roman" w:hAnsi="Times New Roman" w:cs="Times New Roman"/>
          <w:b w:val="0"/>
          <w:color w:val="000000" w:themeColor="text1"/>
        </w:rPr>
        <w:t>sphericity</w:t>
      </w:r>
      <w:r w:rsidRPr="006837DC">
        <w:rPr>
          <w:rFonts w:ascii="Times New Roman" w:hAnsi="Times New Roman" w:cs="Times New Roman"/>
          <w:color w:val="000000" w:themeColor="text1"/>
        </w:rPr>
        <w:t xml:space="preserve"> values ranged from </w:t>
      </w:r>
      <w:r w:rsidRPr="006837DC">
        <w:rPr>
          <w:rStyle w:val="Strong"/>
          <w:rFonts w:ascii="Times New Roman" w:hAnsi="Times New Roman" w:cs="Times New Roman"/>
          <w:b w:val="0"/>
          <w:color w:val="000000" w:themeColor="text1"/>
        </w:rPr>
        <w:t>1.71 in sample B</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2.03 in sample C</w:t>
      </w:r>
      <w:r w:rsidRPr="006837DC">
        <w:rPr>
          <w:rFonts w:ascii="Times New Roman" w:hAnsi="Times New Roman" w:cs="Times New Roman"/>
          <w:color w:val="000000" w:themeColor="text1"/>
        </w:rPr>
        <w:t xml:space="preserve">, while all the varieties exhibited a </w:t>
      </w:r>
      <w:r w:rsidRPr="006837DC">
        <w:rPr>
          <w:rStyle w:val="Strong"/>
          <w:rFonts w:ascii="Times New Roman" w:hAnsi="Times New Roman" w:cs="Times New Roman"/>
          <w:b w:val="0"/>
          <w:color w:val="000000" w:themeColor="text1"/>
        </w:rPr>
        <w:t>round shape</w:t>
      </w:r>
      <w:r w:rsidRPr="006837DC">
        <w:rPr>
          <w:rFonts w:ascii="Times New Roman" w:hAnsi="Times New Roman" w:cs="Times New Roman"/>
          <w:color w:val="000000" w:themeColor="text1"/>
        </w:rPr>
        <w:t>, implying a generally uniform seed morphology across the tested cowpea varieties.</w:t>
      </w:r>
    </w:p>
    <w:p w14:paraId="10AA3332" w14:textId="77777777" w:rsidR="00934F3A" w:rsidRPr="006837DC" w:rsidRDefault="00934F3A" w:rsidP="00934F3A">
      <w:pPr>
        <w:pStyle w:val="NormalWeb"/>
        <w:spacing w:line="480" w:lineRule="auto"/>
        <w:jc w:val="both"/>
        <w:rPr>
          <w:color w:val="000000" w:themeColor="text1"/>
        </w:rPr>
        <w:sectPr w:rsidR="00934F3A" w:rsidRPr="006837DC" w:rsidSect="00C02E7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14:paraId="2A4ADC04"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lastRenderedPageBreak/>
        <w:t>Table 2: Physical characteristics of Selected Cowpea Varieties</w:t>
      </w:r>
    </w:p>
    <w:tbl>
      <w:tblPr>
        <w:tblStyle w:val="ListTable6Colorful"/>
        <w:tblW w:w="13857" w:type="dxa"/>
        <w:tblLayout w:type="fixed"/>
        <w:tblLook w:val="06A0" w:firstRow="1" w:lastRow="0" w:firstColumn="1" w:lastColumn="0" w:noHBand="1" w:noVBand="1"/>
      </w:tblPr>
      <w:tblGrid>
        <w:gridCol w:w="1136"/>
        <w:gridCol w:w="1931"/>
        <w:gridCol w:w="1704"/>
        <w:gridCol w:w="1704"/>
        <w:gridCol w:w="1817"/>
        <w:gridCol w:w="1931"/>
        <w:gridCol w:w="1817"/>
        <w:gridCol w:w="1817"/>
      </w:tblGrid>
      <w:tr w:rsidR="00934F3A" w:rsidRPr="006837DC" w14:paraId="4BE0F87A" w14:textId="77777777" w:rsidTr="008B3DD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136" w:type="dxa"/>
          </w:tcPr>
          <w:p w14:paraId="14E75C5F"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931" w:type="dxa"/>
          </w:tcPr>
          <w:p w14:paraId="0ACF76F7"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 100-seeds Weight (g)</w:t>
            </w:r>
          </w:p>
        </w:tc>
        <w:tc>
          <w:tcPr>
            <w:tcW w:w="1704" w:type="dxa"/>
          </w:tcPr>
          <w:p w14:paraId="54139C0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Length (mm)</w:t>
            </w:r>
          </w:p>
        </w:tc>
        <w:tc>
          <w:tcPr>
            <w:tcW w:w="1704" w:type="dxa"/>
          </w:tcPr>
          <w:p w14:paraId="0F55782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Width (mm)</w:t>
            </w:r>
          </w:p>
        </w:tc>
        <w:tc>
          <w:tcPr>
            <w:tcW w:w="1817" w:type="dxa"/>
          </w:tcPr>
          <w:p w14:paraId="5CEF7889"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Thickness (mm)</w:t>
            </w:r>
          </w:p>
        </w:tc>
        <w:tc>
          <w:tcPr>
            <w:tcW w:w="1931" w:type="dxa"/>
          </w:tcPr>
          <w:p w14:paraId="69F0101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Surface Area (mm</w:t>
            </w:r>
            <w:r w:rsidRPr="006837DC">
              <w:rPr>
                <w:rFonts w:ascii="Times New Roman" w:hAnsi="Times New Roman" w:cs="Times New Roman"/>
                <w:vertAlign w:val="superscript"/>
              </w:rPr>
              <w:t>2</w:t>
            </w:r>
            <w:r w:rsidRPr="006837DC">
              <w:rPr>
                <w:rFonts w:ascii="Times New Roman" w:hAnsi="Times New Roman" w:cs="Times New Roman"/>
              </w:rPr>
              <w:t>)</w:t>
            </w:r>
          </w:p>
        </w:tc>
        <w:tc>
          <w:tcPr>
            <w:tcW w:w="1817" w:type="dxa"/>
          </w:tcPr>
          <w:p w14:paraId="39A6008C"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SPHERICITY</w:t>
            </w:r>
          </w:p>
        </w:tc>
        <w:tc>
          <w:tcPr>
            <w:tcW w:w="1817" w:type="dxa"/>
          </w:tcPr>
          <w:p w14:paraId="306FCB8F"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Shape </w:t>
            </w:r>
          </w:p>
        </w:tc>
      </w:tr>
      <w:tr w:rsidR="00934F3A" w:rsidRPr="006837DC" w14:paraId="72370681"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10A93DC2"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1931" w:type="dxa"/>
          </w:tcPr>
          <w:p w14:paraId="47B3025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31.70</w:t>
            </w:r>
            <w:r w:rsidRPr="006837DC">
              <w:rPr>
                <w:rFonts w:ascii="Times New Roman" w:hAnsi="Times New Roman" w:cs="Times New Roman"/>
                <w:vertAlign w:val="superscript"/>
              </w:rPr>
              <w:t>c</w:t>
            </w:r>
            <w:r w:rsidRPr="006837DC">
              <w:rPr>
                <w:rFonts w:ascii="Times New Roman" w:hAnsi="Times New Roman" w:cs="Times New Roman"/>
              </w:rPr>
              <w:t>±0.57</w:t>
            </w:r>
          </w:p>
        </w:tc>
        <w:tc>
          <w:tcPr>
            <w:tcW w:w="1704" w:type="dxa"/>
          </w:tcPr>
          <w:p w14:paraId="396E56D1"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0.86</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704" w:type="dxa"/>
          </w:tcPr>
          <w:p w14:paraId="5905702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0.58</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817" w:type="dxa"/>
          </w:tcPr>
          <w:p w14:paraId="40ABAAE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0.51</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931" w:type="dxa"/>
          </w:tcPr>
          <w:p w14:paraId="14C77479"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7.35</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42CC0DAA"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1.75</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817" w:type="dxa"/>
          </w:tcPr>
          <w:p w14:paraId="29350614"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2A2814AA" w14:textId="77777777" w:rsidTr="008B3DD0">
        <w:trPr>
          <w:trHeight w:val="547"/>
        </w:trPr>
        <w:tc>
          <w:tcPr>
            <w:cnfStyle w:val="001000000000" w:firstRow="0" w:lastRow="0" w:firstColumn="1" w:lastColumn="0" w:oddVBand="0" w:evenVBand="0" w:oddHBand="0" w:evenHBand="0" w:firstRowFirstColumn="0" w:firstRowLastColumn="0" w:lastRowFirstColumn="0" w:lastRowLastColumn="0"/>
            <w:tcW w:w="1136" w:type="dxa"/>
          </w:tcPr>
          <w:p w14:paraId="44016984"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1931" w:type="dxa"/>
          </w:tcPr>
          <w:p w14:paraId="0539C11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33.85</w:t>
            </w:r>
            <w:r w:rsidRPr="006837DC">
              <w:rPr>
                <w:rFonts w:ascii="Times New Roman" w:hAnsi="Times New Roman" w:cs="Times New Roman"/>
                <w:vertAlign w:val="superscript"/>
              </w:rPr>
              <w:t>b</w:t>
            </w:r>
            <w:r w:rsidRPr="006837DC">
              <w:rPr>
                <w:rFonts w:ascii="Times New Roman" w:hAnsi="Times New Roman" w:cs="Times New Roman"/>
              </w:rPr>
              <w:t>±0.49</w:t>
            </w:r>
          </w:p>
        </w:tc>
        <w:tc>
          <w:tcPr>
            <w:tcW w:w="1704" w:type="dxa"/>
          </w:tcPr>
          <w:p w14:paraId="13B1B540"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704" w:type="dxa"/>
          </w:tcPr>
          <w:p w14:paraId="2383119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0.63±</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817" w:type="dxa"/>
          </w:tcPr>
          <w:p w14:paraId="7645E627"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0.46</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931" w:type="dxa"/>
          </w:tcPr>
          <w:p w14:paraId="729B576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7.92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4C743620"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1.71</w:t>
            </w:r>
            <w:r w:rsidRPr="006837DC">
              <w:rPr>
                <w:rFonts w:ascii="Times New Roman" w:hAnsi="Times New Roman" w:cs="Times New Roman"/>
                <w:vertAlign w:val="superscript"/>
              </w:rPr>
              <w:t>d</w:t>
            </w:r>
            <w:r w:rsidRPr="006837DC">
              <w:rPr>
                <w:rFonts w:ascii="Times New Roman" w:hAnsi="Times New Roman" w:cs="Times New Roman"/>
              </w:rPr>
              <w:t>±0.01</w:t>
            </w:r>
          </w:p>
        </w:tc>
        <w:tc>
          <w:tcPr>
            <w:tcW w:w="1817" w:type="dxa"/>
          </w:tcPr>
          <w:p w14:paraId="214D364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08B8BA91"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5EAD938D"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1931" w:type="dxa"/>
          </w:tcPr>
          <w:p w14:paraId="4402613D"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38.80</w:t>
            </w:r>
            <w:r w:rsidRPr="006837DC">
              <w:rPr>
                <w:rFonts w:ascii="Times New Roman" w:hAnsi="Times New Roman" w:cs="Times New Roman"/>
                <w:vertAlign w:val="superscript"/>
              </w:rPr>
              <w:t>b</w:t>
            </w:r>
            <w:r w:rsidRPr="006837DC">
              <w:rPr>
                <w:rFonts w:ascii="Times New Roman" w:hAnsi="Times New Roman" w:cs="Times New Roman"/>
              </w:rPr>
              <w:t>±0.57</w:t>
            </w:r>
          </w:p>
        </w:tc>
        <w:tc>
          <w:tcPr>
            <w:tcW w:w="1704" w:type="dxa"/>
          </w:tcPr>
          <w:p w14:paraId="2A5932E9"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704" w:type="dxa"/>
          </w:tcPr>
          <w:p w14:paraId="3B02CEA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0.74</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817" w:type="dxa"/>
          </w:tcPr>
          <w:p w14:paraId="75BE33AE"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0.54</w:t>
            </w:r>
            <w:r w:rsidRPr="006837DC">
              <w:rPr>
                <w:rFonts w:ascii="Times New Roman" w:hAnsi="Times New Roman" w:cs="Times New Roman"/>
                <w:vertAlign w:val="superscript"/>
              </w:rPr>
              <w:t>ab</w:t>
            </w:r>
            <w:r w:rsidRPr="006837DC">
              <w:rPr>
                <w:rFonts w:ascii="Times New Roman" w:hAnsi="Times New Roman" w:cs="Times New Roman"/>
              </w:rPr>
              <w:t>±0.02</w:t>
            </w:r>
          </w:p>
        </w:tc>
        <w:tc>
          <w:tcPr>
            <w:tcW w:w="1931" w:type="dxa"/>
          </w:tcPr>
          <w:p w14:paraId="1CD18CB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11.11</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2E0F9DD9"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2.03</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28275A1C"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r w:rsidR="00934F3A" w:rsidRPr="006837DC" w14:paraId="1466C625" w14:textId="77777777" w:rsidTr="008B3DD0">
        <w:trPr>
          <w:trHeight w:val="512"/>
        </w:trPr>
        <w:tc>
          <w:tcPr>
            <w:cnfStyle w:val="001000000000" w:firstRow="0" w:lastRow="0" w:firstColumn="1" w:lastColumn="0" w:oddVBand="0" w:evenVBand="0" w:oddHBand="0" w:evenHBand="0" w:firstRowFirstColumn="0" w:firstRowLastColumn="0" w:lastRowFirstColumn="0" w:lastRowLastColumn="0"/>
            <w:tcW w:w="1136" w:type="dxa"/>
          </w:tcPr>
          <w:p w14:paraId="31DA10B6"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1931" w:type="dxa"/>
          </w:tcPr>
          <w:p w14:paraId="15BFED43"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44.20</w:t>
            </w:r>
            <w:r w:rsidRPr="006837DC">
              <w:rPr>
                <w:rFonts w:ascii="Times New Roman" w:hAnsi="Times New Roman" w:cs="Times New Roman"/>
                <w:vertAlign w:val="superscript"/>
              </w:rPr>
              <w:t>a</w:t>
            </w:r>
            <w:r w:rsidRPr="006837DC">
              <w:rPr>
                <w:rFonts w:ascii="Times New Roman" w:hAnsi="Times New Roman" w:cs="Times New Roman"/>
              </w:rPr>
              <w:t>±0.14</w:t>
            </w:r>
          </w:p>
        </w:tc>
        <w:tc>
          <w:tcPr>
            <w:tcW w:w="1704" w:type="dxa"/>
          </w:tcPr>
          <w:p w14:paraId="7EFDE054"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1.02</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704" w:type="dxa"/>
          </w:tcPr>
          <w:p w14:paraId="6C93F12C"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0.76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817" w:type="dxa"/>
          </w:tcPr>
          <w:p w14:paraId="02980C2A"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0.55</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931" w:type="dxa"/>
          </w:tcPr>
          <w:p w14:paraId="1E175F62" w14:textId="77777777" w:rsidR="00934F3A" w:rsidRPr="006837DC" w:rsidRDefault="00934F3A" w:rsidP="008B3DD0">
            <w:pPr>
              <w:spacing w:line="480" w:lineRule="auto"/>
              <w:ind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12.06</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817" w:type="dxa"/>
          </w:tcPr>
          <w:p w14:paraId="01B2E7F5" w14:textId="77777777" w:rsidR="00934F3A" w:rsidRPr="006837DC" w:rsidRDefault="00934F3A" w:rsidP="008B3DD0">
            <w:pPr>
              <w:spacing w:line="480" w:lineRule="auto"/>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1.83</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817" w:type="dxa"/>
          </w:tcPr>
          <w:p w14:paraId="477952B5"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 xml:space="preserve">Round </w:t>
            </w:r>
          </w:p>
        </w:tc>
      </w:tr>
    </w:tbl>
    <w:p w14:paraId="45CC427F"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481FDFCC"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9D970E6"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75CCEE95"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51E9D1D3"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72B4678C" w14:textId="17DB2246" w:rsidR="00934F3A" w:rsidRPr="006837DC" w:rsidRDefault="00934F3A" w:rsidP="00934F3A">
      <w:pPr>
        <w:spacing w:after="0" w:line="240" w:lineRule="auto"/>
        <w:rPr>
          <w:rFonts w:ascii="Times New Roman" w:hAnsi="Times New Roman" w:cs="Times New Roman"/>
          <w:color w:val="000000" w:themeColor="text1"/>
        </w:rPr>
        <w:sectPr w:rsidR="00934F3A" w:rsidRPr="006837DC" w:rsidSect="00BE7ADF">
          <w:pgSz w:w="16838" w:h="11906" w:orient="landscape"/>
          <w:pgMar w:top="1440" w:right="1440" w:bottom="1440" w:left="1440" w:header="706" w:footer="706" w:gutter="0"/>
          <w:pgNumType w:start="31"/>
          <w:cols w:space="708"/>
          <w:docGrid w:linePitch="360"/>
        </w:sectPr>
      </w:pPr>
      <w:r w:rsidRPr="006837DC">
        <w:rPr>
          <w:rFonts w:ascii="Times New Roman" w:hAnsi="Times New Roman" w:cs="Times New Roman"/>
          <w:color w:val="000000" w:themeColor="text1"/>
        </w:rPr>
        <w:t>D =FUAMPEA5</w:t>
      </w:r>
    </w:p>
    <w:p w14:paraId="0984C5F5" w14:textId="5286D54C" w:rsidR="00FF4E8F" w:rsidRPr="006837DC" w:rsidRDefault="00FF4E8F" w:rsidP="0092074E">
      <w:pPr>
        <w:pStyle w:val="NormalWeb"/>
        <w:spacing w:before="0" w:beforeAutospacing="0" w:after="0" w:afterAutospacing="0"/>
        <w:jc w:val="both"/>
        <w:rPr>
          <w:color w:val="000000" w:themeColor="text1"/>
        </w:rPr>
      </w:pPr>
      <w:r w:rsidRPr="006837DC">
        <w:rPr>
          <w:color w:val="000000" w:themeColor="text1"/>
        </w:rPr>
        <w:lastRenderedPageBreak/>
        <w:t xml:space="preserve">The variations observed in the physical characteristics of the cowpea varieties are primarily attributed to inherent genotypic differences and environmental influences that affect seed development and maturation. Genetic control over seed filling and cotyledon development determines seed size and mass, explaining why certain varieties, such as FUAMPEA5, exhibited higher 100-seed weights and larger surface areas compared to others. These findings are consistent with the reports of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(2022) and Chipeta </w:t>
      </w:r>
      <w:r w:rsidR="00FA12EA" w:rsidRPr="006837DC">
        <w:rPr>
          <w:i/>
          <w:color w:val="000000" w:themeColor="text1"/>
        </w:rPr>
        <w:t>et al</w:t>
      </w:r>
      <w:r w:rsidRPr="006837DC">
        <w:rPr>
          <w:color w:val="000000" w:themeColor="text1"/>
        </w:rPr>
        <w:t>. (2024), who observed wide genotypic variation in cowpea seed weights ranging from 7.3 to 40.1 g across different germplasms. Environmental conditions such as soil nutrient availability, water supply during the grain-filling stage, and prevailing temperature regimes significantly influence assimilate partitioning and consequently the seed’s linear dimensions</w:t>
      </w:r>
      <w:r w:rsidR="00CF6670" w:rsidRPr="006837DC">
        <w:rPr>
          <w:color w:val="000000" w:themeColor="text1"/>
        </w:rPr>
        <w:t xml:space="preserve">, </w:t>
      </w:r>
      <w:r w:rsidRPr="006837DC">
        <w:rPr>
          <w:color w:val="000000" w:themeColor="text1"/>
        </w:rPr>
        <w:t xml:space="preserve">length, width, and thickness. Similar trends have been reported by Mohammed </w:t>
      </w:r>
      <w:r w:rsidR="00FA12EA" w:rsidRPr="006837DC">
        <w:rPr>
          <w:i/>
          <w:color w:val="000000" w:themeColor="text1"/>
        </w:rPr>
        <w:t>et al</w:t>
      </w:r>
      <w:r w:rsidRPr="006837DC">
        <w:rPr>
          <w:color w:val="000000" w:themeColor="text1"/>
        </w:rPr>
        <w:t>. (2022) and Bawa and Habib (2025), who found that environmental variation among growing sites led to significant morphological differences in cowpea seeds.</w:t>
      </w:r>
    </w:p>
    <w:p w14:paraId="45AAFBC8" w14:textId="13C0A2FC" w:rsidR="00FF4E8F" w:rsidRPr="006837DC" w:rsidRDefault="00FF4E8F" w:rsidP="0092074E">
      <w:pPr>
        <w:pStyle w:val="NormalWeb"/>
        <w:spacing w:before="0" w:beforeAutospacing="0" w:after="0" w:afterAutospacing="0"/>
        <w:jc w:val="both"/>
        <w:rPr>
          <w:color w:val="000000" w:themeColor="text1"/>
        </w:rPr>
      </w:pPr>
      <w:r w:rsidRPr="006837DC">
        <w:rPr>
          <w:color w:val="000000" w:themeColor="text1"/>
        </w:rPr>
        <w:t xml:space="preserve">Moreover, the effect of seed moisture content at the time of measurement cannot be overlooked, as hydration status influences the dimensional and derived geometric parameters such as surface area and sphericity. Increased seed moisture generally leads to swelling, thereby slightly elevating sphericity values, a relationship also documented in studies by Yıldırım and Atasoy (2017) and Adetola </w:t>
      </w:r>
      <w:r w:rsidR="00FA12EA" w:rsidRPr="006837DC">
        <w:rPr>
          <w:i/>
          <w:color w:val="000000" w:themeColor="text1"/>
        </w:rPr>
        <w:t>et al</w:t>
      </w:r>
      <w:r w:rsidRPr="006837DC">
        <w:rPr>
          <w:color w:val="000000" w:themeColor="text1"/>
        </w:rPr>
        <w:t xml:space="preserve">. (2024). The sphericity values obtained in this study reflect both the tri-axial geometry and hydration state of the seeds. These values are comparable to the range (0.6–0.8) reported for different cowpea cultivars by Hamid </w:t>
      </w:r>
      <w:r w:rsidR="00FA12EA" w:rsidRPr="006837DC">
        <w:rPr>
          <w:i/>
          <w:color w:val="000000" w:themeColor="text1"/>
        </w:rPr>
        <w:t>et al</w:t>
      </w:r>
      <w:r w:rsidRPr="006837DC">
        <w:rPr>
          <w:color w:val="000000" w:themeColor="text1"/>
        </w:rPr>
        <w:t>. (2016) and Idowu and Oloyede (2022), indicating that minor variations in seed length or width can significantly alter the computed sphericity.</w:t>
      </w:r>
    </w:p>
    <w:p w14:paraId="4B89EED6" w14:textId="00B90801" w:rsidR="00FF4E8F" w:rsidRPr="006837DC" w:rsidRDefault="00FF4E8F" w:rsidP="0092074E">
      <w:pPr>
        <w:pStyle w:val="NormalWeb"/>
        <w:spacing w:before="0" w:beforeAutospacing="0" w:after="0" w:afterAutospacing="0"/>
        <w:jc w:val="both"/>
        <w:rPr>
          <w:color w:val="000000" w:themeColor="text1"/>
        </w:rPr>
      </w:pPr>
      <w:r w:rsidRPr="006837DC">
        <w:rPr>
          <w:color w:val="000000" w:themeColor="text1"/>
        </w:rPr>
        <w:t xml:space="preserve">Interestingly, all the cowpea varieties evaluated in this study exhibited a generally round shape, suggesting that despite numerical differences in dimensional parameters, the overall seed morphology was consistent across varieties. This uniform roundness may be a characteristic feature of the FUAMPEA accessions studied and could be advantageous in processing operations such as grading, dehulling, and mechanical handling, where seed shape consistency improves equipment efficiency. Supporting this observation, </w:t>
      </w:r>
      <w:proofErr w:type="spellStart"/>
      <w:r w:rsidRPr="006837DC">
        <w:rPr>
          <w:color w:val="000000" w:themeColor="text1"/>
        </w:rPr>
        <w:t>Adetifa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(2024) and Doe-Addo </w:t>
      </w:r>
      <w:r w:rsidR="00FA12EA" w:rsidRPr="006837DC">
        <w:rPr>
          <w:i/>
          <w:color w:val="000000" w:themeColor="text1"/>
        </w:rPr>
        <w:t>et al</w:t>
      </w:r>
      <w:r w:rsidRPr="006837DC">
        <w:rPr>
          <w:color w:val="000000" w:themeColor="text1"/>
        </w:rPr>
        <w:t>. (2024) reported that among the physical traits used in characterizing cowpea varieties, seed surface area, 100-seed weight, and width were among the most discriminating attributes for varietal classification and postharvest processing suitability.</w:t>
      </w:r>
    </w:p>
    <w:p w14:paraId="386D966A" w14:textId="498086BD" w:rsidR="00CF6670" w:rsidRPr="006837DC" w:rsidRDefault="00CB12A0" w:rsidP="0092074E">
      <w:pPr>
        <w:pStyle w:val="Heading1"/>
        <w:spacing w:before="0" w:after="0" w:line="240" w:lineRule="auto"/>
      </w:pPr>
      <w:bookmarkStart w:id="57" w:name="_Toc212795051"/>
      <w:r>
        <w:t>3</w:t>
      </w:r>
      <w:r w:rsidR="007C371E" w:rsidRPr="006837DC">
        <w:t>.3</w:t>
      </w:r>
      <w:r w:rsidR="007C371E" w:rsidRPr="006837DC">
        <w:tab/>
      </w:r>
      <w:r w:rsidR="00CF6670" w:rsidRPr="006837DC">
        <w:t>Proximate composition of the Cowpea Varieties</w:t>
      </w:r>
      <w:bookmarkEnd w:id="57"/>
    </w:p>
    <w:p w14:paraId="0FFFE0BD" w14:textId="72BAF9BC" w:rsidR="007C371E" w:rsidRPr="006837DC" w:rsidRDefault="007C371E" w:rsidP="0092074E">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Table 3 shows that the moisture content of the cowpea varieties ranged from 9.46% in</w:t>
      </w:r>
      <w:r w:rsidR="00CF6670" w:rsidRPr="006837DC">
        <w:rPr>
          <w:rFonts w:ascii="Times New Roman" w:hAnsi="Times New Roman" w:cs="Times New Roman"/>
          <w:color w:val="000000" w:themeColor="text1"/>
        </w:rPr>
        <w:t xml:space="preserve"> sample B to 10.66% in sample C</w:t>
      </w:r>
      <w:r w:rsidRPr="006837DC">
        <w:rPr>
          <w:rFonts w:ascii="Times New Roman" w:hAnsi="Times New Roman" w:cs="Times New Roman"/>
          <w:color w:val="000000" w:themeColor="text1"/>
        </w:rPr>
        <w:t>. Protein content ranged from 29.11% in sample</w:t>
      </w:r>
      <w:r w:rsidR="00CF6670" w:rsidRPr="006837DC">
        <w:rPr>
          <w:rFonts w:ascii="Times New Roman" w:hAnsi="Times New Roman" w:cs="Times New Roman"/>
          <w:color w:val="000000" w:themeColor="text1"/>
        </w:rPr>
        <w:t>s A and D to 29.64% in sample B</w:t>
      </w:r>
      <w:r w:rsidRPr="006837DC">
        <w:rPr>
          <w:rFonts w:ascii="Times New Roman" w:hAnsi="Times New Roman" w:cs="Times New Roman"/>
          <w:color w:val="000000" w:themeColor="text1"/>
        </w:rPr>
        <w:t>. Ash content varied from 2.38% in sample A to 2.66% in sample B, while fibre content ranged from 3.41% in sample D to 4.58% in sample A. Fat content was lowest in sample C (1.81%) and highest in sample B (1.94%), whereas carbohydrate content ranged from 51.95% in sample C to 53.00% in sample D.</w:t>
      </w:r>
    </w:p>
    <w:p w14:paraId="62781EB7" w14:textId="22ED38AB" w:rsidR="00D103B4" w:rsidRDefault="007C371E" w:rsidP="00D103B4">
      <w:pPr>
        <w:pStyle w:val="NormalWeb"/>
        <w:spacing w:before="0" w:beforeAutospacing="0" w:after="0" w:afterAutospacing="0"/>
        <w:jc w:val="both"/>
        <w:rPr>
          <w:color w:val="000000" w:themeColor="text1"/>
        </w:rPr>
      </w:pPr>
      <w:r w:rsidRPr="006837DC">
        <w:rPr>
          <w:color w:val="000000" w:themeColor="text1"/>
        </w:rPr>
        <w:t xml:space="preserve">The variation observed in the proximate composition of the cowpea varieties may be attributed primarily to genetic differences among the cultivars, as well as environmental and agronomic factors influencing seed development and nutrient partitioning. Moisture content variation among the varieties (9.46–10.66%) could be due to differences in seed coat permeability, hygroscopic nature of the cotyledons, and post-harvest storage conditions. According to Olayiwola </w:t>
      </w:r>
      <w:r w:rsidR="00FA12EA" w:rsidRPr="006837DC">
        <w:rPr>
          <w:i/>
          <w:color w:val="000000" w:themeColor="text1"/>
        </w:rPr>
        <w:t>et al</w:t>
      </w:r>
      <w:r w:rsidRPr="006837DC">
        <w:rPr>
          <w:color w:val="000000" w:themeColor="text1"/>
        </w:rPr>
        <w:t>. (2023), variations in moisture levels among cowpea genotypes are influenced by environmental humidity, seed maturity, and genotype-specific water-binding capacity, with similar ranges (9.2–11.0%) reported for Nigerian cowpea varieties.</w:t>
      </w:r>
    </w:p>
    <w:p w14:paraId="01A3CE25" w14:textId="77777777" w:rsidR="00D103B4" w:rsidRDefault="00D103B4">
      <w:pPr>
        <w:rPr>
          <w:rFonts w:ascii="Times New Roman" w:eastAsia="Times New Roman" w:hAnsi="Times New Roman" w:cs="Times New Roman"/>
          <w:color w:val="000000" w:themeColor="text1"/>
          <w:kern w:val="0"/>
          <w:lang w:val="en-US"/>
          <w14:ligatures w14:val="none"/>
        </w:rPr>
      </w:pPr>
      <w:r>
        <w:rPr>
          <w:color w:val="000000" w:themeColor="text1"/>
        </w:rPr>
        <w:br w:type="page"/>
      </w:r>
    </w:p>
    <w:p w14:paraId="476C5B09" w14:textId="77777777" w:rsidR="00D103B4" w:rsidRPr="006837DC" w:rsidRDefault="00D103B4" w:rsidP="00D103B4">
      <w:pPr>
        <w:pStyle w:val="NormalWeb"/>
        <w:spacing w:before="0" w:beforeAutospacing="0" w:after="0" w:afterAutospacing="0"/>
        <w:jc w:val="both"/>
        <w:rPr>
          <w:color w:val="000000" w:themeColor="text1"/>
        </w:rPr>
      </w:pPr>
    </w:p>
    <w:p w14:paraId="534CC2CF" w14:textId="77777777" w:rsidR="00934F3A" w:rsidRPr="006837DC" w:rsidRDefault="00934F3A" w:rsidP="00934F3A">
      <w:pPr>
        <w:spacing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Table 3: Proximate composition (%) of the Cowpea Varieties</w:t>
      </w:r>
    </w:p>
    <w:tbl>
      <w:tblPr>
        <w:tblStyle w:val="ListTable6Colorful"/>
        <w:tblW w:w="9762" w:type="dxa"/>
        <w:tblLook w:val="06A0" w:firstRow="1" w:lastRow="0" w:firstColumn="1" w:lastColumn="0" w:noHBand="1" w:noVBand="1"/>
      </w:tblPr>
      <w:tblGrid>
        <w:gridCol w:w="1001"/>
        <w:gridCol w:w="1480"/>
        <w:gridCol w:w="1480"/>
        <w:gridCol w:w="1352"/>
        <w:gridCol w:w="1352"/>
        <w:gridCol w:w="1427"/>
        <w:gridCol w:w="1670"/>
      </w:tblGrid>
      <w:tr w:rsidR="00934F3A" w:rsidRPr="006837DC" w14:paraId="7C48FC5F" w14:textId="77777777" w:rsidTr="008B3DD0">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002" w:type="dxa"/>
          </w:tcPr>
          <w:p w14:paraId="42DA5418"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Sample</w:t>
            </w:r>
          </w:p>
        </w:tc>
        <w:tc>
          <w:tcPr>
            <w:tcW w:w="1488" w:type="dxa"/>
          </w:tcPr>
          <w:p w14:paraId="4CD8EED7"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Moisture</w:t>
            </w:r>
          </w:p>
        </w:tc>
        <w:tc>
          <w:tcPr>
            <w:tcW w:w="1488" w:type="dxa"/>
          </w:tcPr>
          <w:p w14:paraId="394F8AF1"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Protein</w:t>
            </w:r>
          </w:p>
        </w:tc>
        <w:tc>
          <w:tcPr>
            <w:tcW w:w="1359" w:type="dxa"/>
          </w:tcPr>
          <w:p w14:paraId="3B921B6A"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Ash</w:t>
            </w:r>
          </w:p>
        </w:tc>
        <w:tc>
          <w:tcPr>
            <w:tcW w:w="1359" w:type="dxa"/>
          </w:tcPr>
          <w:p w14:paraId="6F327F81"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Fibre</w:t>
            </w:r>
          </w:p>
        </w:tc>
        <w:tc>
          <w:tcPr>
            <w:tcW w:w="1434" w:type="dxa"/>
          </w:tcPr>
          <w:p w14:paraId="7F527B6F"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Fat</w:t>
            </w:r>
          </w:p>
        </w:tc>
        <w:tc>
          <w:tcPr>
            <w:tcW w:w="1632" w:type="dxa"/>
          </w:tcPr>
          <w:p w14:paraId="1A565008" w14:textId="77777777" w:rsidR="00934F3A" w:rsidRPr="006837DC" w:rsidRDefault="00934F3A" w:rsidP="008B3DD0">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Carbohydrate</w:t>
            </w:r>
          </w:p>
        </w:tc>
      </w:tr>
      <w:tr w:rsidR="00934F3A" w:rsidRPr="006837DC" w14:paraId="51A1C2A2"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1706D4EE"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A</w:t>
            </w:r>
          </w:p>
        </w:tc>
        <w:tc>
          <w:tcPr>
            <w:tcW w:w="1488" w:type="dxa"/>
          </w:tcPr>
          <w:p w14:paraId="7C23713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10.08</w:t>
            </w:r>
            <w:r w:rsidRPr="006837DC">
              <w:rPr>
                <w:rFonts w:ascii="Times New Roman" w:hAnsi="Times New Roman" w:cs="Times New Roman"/>
                <w:vertAlign w:val="superscript"/>
              </w:rPr>
              <w:t>b</w:t>
            </w:r>
            <w:r w:rsidRPr="006837DC">
              <w:rPr>
                <w:rFonts w:ascii="Times New Roman" w:hAnsi="Times New Roman" w:cs="Times New Roman"/>
              </w:rPr>
              <w:t>±0.04</w:t>
            </w:r>
          </w:p>
        </w:tc>
        <w:tc>
          <w:tcPr>
            <w:tcW w:w="1488" w:type="dxa"/>
          </w:tcPr>
          <w:p w14:paraId="76BB6B7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29.11</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359" w:type="dxa"/>
          </w:tcPr>
          <w:p w14:paraId="0F17042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2.38</w:t>
            </w:r>
            <w:r w:rsidRPr="006837DC">
              <w:rPr>
                <w:rFonts w:ascii="Times New Roman" w:hAnsi="Times New Roman" w:cs="Times New Roman"/>
                <w:vertAlign w:val="superscript"/>
              </w:rPr>
              <w:t>d</w:t>
            </w:r>
            <w:r w:rsidRPr="006837DC">
              <w:rPr>
                <w:rFonts w:ascii="Times New Roman" w:hAnsi="Times New Roman" w:cs="Times New Roman"/>
              </w:rPr>
              <w:t>±0.01</w:t>
            </w:r>
          </w:p>
        </w:tc>
        <w:tc>
          <w:tcPr>
            <w:tcW w:w="1359" w:type="dxa"/>
          </w:tcPr>
          <w:p w14:paraId="01074E79"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4.58</w:t>
            </w:r>
            <w:r w:rsidRPr="006837DC">
              <w:rPr>
                <w:rFonts w:ascii="Times New Roman" w:hAnsi="Times New Roman" w:cs="Times New Roman"/>
                <w:vertAlign w:val="superscript"/>
              </w:rPr>
              <w:t>a</w:t>
            </w:r>
            <w:r w:rsidRPr="006837DC">
              <w:rPr>
                <w:rFonts w:ascii="Times New Roman" w:hAnsi="Times New Roman" w:cs="Times New Roman"/>
              </w:rPr>
              <w:t>±0.04</w:t>
            </w:r>
          </w:p>
        </w:tc>
        <w:tc>
          <w:tcPr>
            <w:tcW w:w="1434" w:type="dxa"/>
          </w:tcPr>
          <w:p w14:paraId="105A2691"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1.87</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632" w:type="dxa"/>
          </w:tcPr>
          <w:p w14:paraId="6D863B6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52.01</w:t>
            </w:r>
            <w:r w:rsidRPr="006837DC">
              <w:rPr>
                <w:rFonts w:ascii="Times New Roman" w:hAnsi="Times New Roman" w:cs="Times New Roman"/>
                <w:vertAlign w:val="superscript"/>
              </w:rPr>
              <w:t>a</w:t>
            </w:r>
            <w:r w:rsidRPr="006837DC">
              <w:rPr>
                <w:rFonts w:ascii="Times New Roman" w:hAnsi="Times New Roman" w:cs="Times New Roman"/>
              </w:rPr>
              <w:t>±0.11</w:t>
            </w:r>
          </w:p>
        </w:tc>
      </w:tr>
      <w:tr w:rsidR="00934F3A" w:rsidRPr="006837DC" w14:paraId="58F37F64" w14:textId="77777777" w:rsidTr="008B3DD0">
        <w:trPr>
          <w:trHeight w:val="1065"/>
        </w:trPr>
        <w:tc>
          <w:tcPr>
            <w:cnfStyle w:val="001000000000" w:firstRow="0" w:lastRow="0" w:firstColumn="1" w:lastColumn="0" w:oddVBand="0" w:evenVBand="0" w:oddHBand="0" w:evenHBand="0" w:firstRowFirstColumn="0" w:firstRowLastColumn="0" w:lastRowFirstColumn="0" w:lastRowLastColumn="0"/>
            <w:tcW w:w="1002" w:type="dxa"/>
          </w:tcPr>
          <w:p w14:paraId="45B4ABC6"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B</w:t>
            </w:r>
          </w:p>
        </w:tc>
        <w:tc>
          <w:tcPr>
            <w:tcW w:w="1488" w:type="dxa"/>
          </w:tcPr>
          <w:p w14:paraId="3F2EAC7D"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9.46</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488" w:type="dxa"/>
          </w:tcPr>
          <w:p w14:paraId="7C9BFDE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29.64</w:t>
            </w:r>
            <w:r w:rsidRPr="006837DC">
              <w:rPr>
                <w:rFonts w:ascii="Times New Roman" w:hAnsi="Times New Roman" w:cs="Times New Roman"/>
                <w:vertAlign w:val="superscript"/>
              </w:rPr>
              <w:t>a</w:t>
            </w:r>
            <w:r w:rsidRPr="006837DC">
              <w:rPr>
                <w:rFonts w:ascii="Times New Roman" w:hAnsi="Times New Roman" w:cs="Times New Roman"/>
              </w:rPr>
              <w:t>±0.16</w:t>
            </w:r>
          </w:p>
        </w:tc>
        <w:tc>
          <w:tcPr>
            <w:tcW w:w="1359" w:type="dxa"/>
          </w:tcPr>
          <w:p w14:paraId="0768F74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2.66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359" w:type="dxa"/>
          </w:tcPr>
          <w:p w14:paraId="60E3A055"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4.05</w:t>
            </w:r>
            <w:r w:rsidRPr="006837DC">
              <w:rPr>
                <w:rFonts w:ascii="Times New Roman" w:hAnsi="Times New Roman" w:cs="Times New Roman"/>
                <w:vertAlign w:val="superscript"/>
              </w:rPr>
              <w:t>b</w:t>
            </w:r>
            <w:r w:rsidRPr="006837DC">
              <w:rPr>
                <w:rFonts w:ascii="Times New Roman" w:hAnsi="Times New Roman" w:cs="Times New Roman"/>
              </w:rPr>
              <w:t>±0.00</w:t>
            </w:r>
          </w:p>
        </w:tc>
        <w:tc>
          <w:tcPr>
            <w:tcW w:w="1434" w:type="dxa"/>
          </w:tcPr>
          <w:p w14:paraId="178ABD8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1.94</w:t>
            </w:r>
            <w:r w:rsidRPr="006837DC">
              <w:rPr>
                <w:rFonts w:ascii="Times New Roman" w:hAnsi="Times New Roman" w:cs="Times New Roman"/>
                <w:vertAlign w:val="superscript"/>
              </w:rPr>
              <w:t>a</w:t>
            </w:r>
            <w:r w:rsidRPr="006837DC">
              <w:rPr>
                <w:rFonts w:ascii="Times New Roman" w:hAnsi="Times New Roman" w:cs="Times New Roman"/>
              </w:rPr>
              <w:t>±0.02</w:t>
            </w:r>
          </w:p>
        </w:tc>
        <w:tc>
          <w:tcPr>
            <w:tcW w:w="1632" w:type="dxa"/>
          </w:tcPr>
          <w:p w14:paraId="409616BF"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52.27</w:t>
            </w:r>
            <w:r w:rsidRPr="006837DC">
              <w:rPr>
                <w:rFonts w:ascii="Times New Roman" w:hAnsi="Times New Roman" w:cs="Times New Roman"/>
                <w:vertAlign w:val="superscript"/>
              </w:rPr>
              <w:t>b</w:t>
            </w:r>
            <w:r w:rsidRPr="006837DC">
              <w:rPr>
                <w:rFonts w:ascii="Times New Roman" w:hAnsi="Times New Roman" w:cs="Times New Roman"/>
              </w:rPr>
              <w:t>±0.13</w:t>
            </w:r>
          </w:p>
        </w:tc>
      </w:tr>
      <w:tr w:rsidR="00934F3A" w:rsidRPr="006837DC" w14:paraId="2B1A5F3C"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106B0FA6"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C</w:t>
            </w:r>
          </w:p>
        </w:tc>
        <w:tc>
          <w:tcPr>
            <w:tcW w:w="1488" w:type="dxa"/>
          </w:tcPr>
          <w:p w14:paraId="7644117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10.66</w:t>
            </w:r>
            <w:r w:rsidRPr="006837DC">
              <w:rPr>
                <w:rFonts w:ascii="Times New Roman" w:hAnsi="Times New Roman" w:cs="Times New Roman"/>
                <w:vertAlign w:val="superscript"/>
              </w:rPr>
              <w:t>a</w:t>
            </w:r>
            <w:r w:rsidRPr="006837DC">
              <w:rPr>
                <w:rFonts w:ascii="Times New Roman" w:hAnsi="Times New Roman" w:cs="Times New Roman"/>
              </w:rPr>
              <w:t>±0.01</w:t>
            </w:r>
          </w:p>
        </w:tc>
        <w:tc>
          <w:tcPr>
            <w:tcW w:w="1488" w:type="dxa"/>
          </w:tcPr>
          <w:p w14:paraId="2C6005D6"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29.26</w:t>
            </w:r>
            <w:r w:rsidRPr="006837DC">
              <w:rPr>
                <w:rFonts w:ascii="Times New Roman" w:hAnsi="Times New Roman" w:cs="Times New Roman"/>
                <w:vertAlign w:val="superscript"/>
              </w:rPr>
              <w:t>b</w:t>
            </w:r>
            <w:r w:rsidRPr="006837DC">
              <w:rPr>
                <w:rFonts w:ascii="Times New Roman" w:hAnsi="Times New Roman" w:cs="Times New Roman"/>
              </w:rPr>
              <w:t>±0.08</w:t>
            </w:r>
          </w:p>
        </w:tc>
        <w:tc>
          <w:tcPr>
            <w:tcW w:w="1359" w:type="dxa"/>
          </w:tcPr>
          <w:p w14:paraId="7ACCAE57"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2.47</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359" w:type="dxa"/>
          </w:tcPr>
          <w:p w14:paraId="19494A60"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3.87</w:t>
            </w:r>
            <w:r w:rsidRPr="006837DC">
              <w:rPr>
                <w:rFonts w:ascii="Times New Roman" w:hAnsi="Times New Roman" w:cs="Times New Roman"/>
                <w:vertAlign w:val="superscript"/>
              </w:rPr>
              <w:t>c</w:t>
            </w:r>
            <w:r w:rsidRPr="006837DC">
              <w:rPr>
                <w:rFonts w:ascii="Times New Roman" w:hAnsi="Times New Roman" w:cs="Times New Roman"/>
              </w:rPr>
              <w:t>±0.03</w:t>
            </w:r>
          </w:p>
        </w:tc>
        <w:tc>
          <w:tcPr>
            <w:tcW w:w="1434" w:type="dxa"/>
          </w:tcPr>
          <w:p w14:paraId="2BB707A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1.81</w:t>
            </w:r>
            <w:r w:rsidRPr="006837DC">
              <w:rPr>
                <w:rFonts w:ascii="Times New Roman" w:hAnsi="Times New Roman" w:cs="Times New Roman"/>
                <w:vertAlign w:val="superscript"/>
              </w:rPr>
              <w:t>c</w:t>
            </w:r>
            <w:r w:rsidRPr="006837DC">
              <w:rPr>
                <w:rFonts w:ascii="Times New Roman" w:hAnsi="Times New Roman" w:cs="Times New Roman"/>
              </w:rPr>
              <w:t>±0.01</w:t>
            </w:r>
          </w:p>
        </w:tc>
        <w:tc>
          <w:tcPr>
            <w:tcW w:w="1632" w:type="dxa"/>
          </w:tcPr>
          <w:p w14:paraId="27ACCBFD"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51.95</w:t>
            </w:r>
            <w:r w:rsidRPr="006837DC">
              <w:rPr>
                <w:rFonts w:ascii="Times New Roman" w:hAnsi="Times New Roman" w:cs="Times New Roman"/>
                <w:vertAlign w:val="superscript"/>
              </w:rPr>
              <w:t>c</w:t>
            </w:r>
            <w:r w:rsidRPr="006837DC">
              <w:rPr>
                <w:rFonts w:ascii="Times New Roman" w:hAnsi="Times New Roman" w:cs="Times New Roman"/>
              </w:rPr>
              <w:t>±0.06</w:t>
            </w:r>
          </w:p>
        </w:tc>
      </w:tr>
      <w:tr w:rsidR="00934F3A" w:rsidRPr="006837DC" w14:paraId="00C78328" w14:textId="77777777" w:rsidTr="008B3DD0">
        <w:trPr>
          <w:trHeight w:val="1048"/>
        </w:trPr>
        <w:tc>
          <w:tcPr>
            <w:cnfStyle w:val="001000000000" w:firstRow="0" w:lastRow="0" w:firstColumn="1" w:lastColumn="0" w:oddVBand="0" w:evenVBand="0" w:oddHBand="0" w:evenHBand="0" w:firstRowFirstColumn="0" w:firstRowLastColumn="0" w:lastRowFirstColumn="0" w:lastRowLastColumn="0"/>
            <w:tcW w:w="1002" w:type="dxa"/>
          </w:tcPr>
          <w:p w14:paraId="2DC44EB9" w14:textId="77777777" w:rsidR="00934F3A" w:rsidRPr="006837DC" w:rsidRDefault="00934F3A" w:rsidP="008B3DD0">
            <w:pPr>
              <w:spacing w:line="480" w:lineRule="auto"/>
              <w:jc w:val="both"/>
              <w:rPr>
                <w:rFonts w:ascii="Times New Roman" w:hAnsi="Times New Roman" w:cs="Times New Roman"/>
              </w:rPr>
            </w:pPr>
            <w:r w:rsidRPr="006837DC">
              <w:rPr>
                <w:rFonts w:ascii="Times New Roman" w:hAnsi="Times New Roman" w:cs="Times New Roman"/>
              </w:rPr>
              <w:t>D</w:t>
            </w:r>
          </w:p>
        </w:tc>
        <w:tc>
          <w:tcPr>
            <w:tcW w:w="1488" w:type="dxa"/>
          </w:tcPr>
          <w:p w14:paraId="5F0CE573"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10.08</w:t>
            </w:r>
            <w:r w:rsidRPr="006837DC">
              <w:rPr>
                <w:rFonts w:ascii="Times New Roman" w:hAnsi="Times New Roman" w:cs="Times New Roman"/>
                <w:vertAlign w:val="superscript"/>
              </w:rPr>
              <w:t>b</w:t>
            </w:r>
            <w:r w:rsidRPr="006837DC">
              <w:rPr>
                <w:rFonts w:ascii="Times New Roman" w:hAnsi="Times New Roman" w:cs="Times New Roman"/>
              </w:rPr>
              <w:t>±0.04</w:t>
            </w:r>
          </w:p>
        </w:tc>
        <w:tc>
          <w:tcPr>
            <w:tcW w:w="1488" w:type="dxa"/>
          </w:tcPr>
          <w:p w14:paraId="0CCB493E"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29.11</w:t>
            </w:r>
            <w:r w:rsidRPr="006837DC">
              <w:rPr>
                <w:rFonts w:ascii="Times New Roman" w:hAnsi="Times New Roman" w:cs="Times New Roman"/>
                <w:vertAlign w:val="superscript"/>
              </w:rPr>
              <w:t>b</w:t>
            </w:r>
            <w:r w:rsidRPr="006837DC">
              <w:rPr>
                <w:rFonts w:ascii="Times New Roman" w:hAnsi="Times New Roman" w:cs="Times New Roman"/>
              </w:rPr>
              <w:t>±0.02</w:t>
            </w:r>
          </w:p>
        </w:tc>
        <w:tc>
          <w:tcPr>
            <w:tcW w:w="1359" w:type="dxa"/>
          </w:tcPr>
          <w:p w14:paraId="6DC5888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2.56</w:t>
            </w:r>
            <w:r w:rsidRPr="006837DC">
              <w:rPr>
                <w:rFonts w:ascii="Times New Roman" w:hAnsi="Times New Roman" w:cs="Times New Roman"/>
                <w:vertAlign w:val="superscript"/>
              </w:rPr>
              <w:t>b</w:t>
            </w:r>
            <w:r w:rsidRPr="006837DC">
              <w:rPr>
                <w:rFonts w:ascii="Times New Roman" w:hAnsi="Times New Roman" w:cs="Times New Roman"/>
              </w:rPr>
              <w:t>±0.01</w:t>
            </w:r>
          </w:p>
        </w:tc>
        <w:tc>
          <w:tcPr>
            <w:tcW w:w="1359" w:type="dxa"/>
          </w:tcPr>
          <w:p w14:paraId="4E141F1A"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3.41</w:t>
            </w:r>
            <w:r w:rsidRPr="006837DC">
              <w:rPr>
                <w:rFonts w:ascii="Times New Roman" w:hAnsi="Times New Roman" w:cs="Times New Roman"/>
                <w:vertAlign w:val="superscript"/>
              </w:rPr>
              <w:t>d</w:t>
            </w:r>
            <w:r w:rsidRPr="006837DC">
              <w:rPr>
                <w:rFonts w:ascii="Times New Roman" w:hAnsi="Times New Roman" w:cs="Times New Roman"/>
              </w:rPr>
              <w:t>±0.02</w:t>
            </w:r>
          </w:p>
        </w:tc>
        <w:tc>
          <w:tcPr>
            <w:tcW w:w="1434" w:type="dxa"/>
          </w:tcPr>
          <w:p w14:paraId="74FA03C8"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1.85</w:t>
            </w:r>
            <w:r w:rsidRPr="006837DC">
              <w:rPr>
                <w:rFonts w:ascii="Times New Roman" w:hAnsi="Times New Roman" w:cs="Times New Roman"/>
                <w:vertAlign w:val="superscript"/>
              </w:rPr>
              <w:t>bc</w:t>
            </w:r>
            <w:r w:rsidRPr="006837DC">
              <w:rPr>
                <w:rFonts w:ascii="Times New Roman" w:hAnsi="Times New Roman" w:cs="Times New Roman"/>
              </w:rPr>
              <w:t>±0.01</w:t>
            </w:r>
          </w:p>
        </w:tc>
        <w:tc>
          <w:tcPr>
            <w:tcW w:w="1632" w:type="dxa"/>
          </w:tcPr>
          <w:p w14:paraId="366FF99B" w14:textId="77777777" w:rsidR="00934F3A" w:rsidRPr="006837DC" w:rsidRDefault="00934F3A" w:rsidP="008B3DD0">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53.00</w:t>
            </w:r>
            <w:r w:rsidRPr="006837DC">
              <w:rPr>
                <w:rFonts w:ascii="Times New Roman" w:hAnsi="Times New Roman" w:cs="Times New Roman"/>
                <w:vertAlign w:val="superscript"/>
              </w:rPr>
              <w:t>d</w:t>
            </w:r>
            <w:r w:rsidRPr="006837DC">
              <w:rPr>
                <w:rFonts w:ascii="Times New Roman" w:hAnsi="Times New Roman" w:cs="Times New Roman"/>
              </w:rPr>
              <w:t>±0.01</w:t>
            </w:r>
          </w:p>
        </w:tc>
      </w:tr>
    </w:tbl>
    <w:p w14:paraId="00FF52D4"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5E193275"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7B194A0"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429F6862"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78746285"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23F4903D"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7247C079" w14:textId="77777777" w:rsidR="00934F3A" w:rsidRPr="006837DC" w:rsidRDefault="00934F3A" w:rsidP="00934F3A">
      <w:pPr>
        <w:pStyle w:val="NormalWeb"/>
        <w:spacing w:line="480" w:lineRule="auto"/>
        <w:jc w:val="both"/>
        <w:rPr>
          <w:color w:val="000000" w:themeColor="text1"/>
        </w:rPr>
      </w:pPr>
    </w:p>
    <w:p w14:paraId="45AFD6B2" w14:textId="77777777" w:rsidR="00934F3A" w:rsidRPr="006837DC" w:rsidRDefault="00934F3A" w:rsidP="00934F3A">
      <w:pPr>
        <w:pStyle w:val="NormalWeb"/>
        <w:spacing w:line="480" w:lineRule="auto"/>
        <w:jc w:val="both"/>
        <w:rPr>
          <w:color w:val="000000" w:themeColor="text1"/>
        </w:rPr>
      </w:pPr>
    </w:p>
    <w:p w14:paraId="05CC4482" w14:textId="77777777" w:rsidR="00934F3A" w:rsidRPr="006837DC" w:rsidRDefault="00934F3A" w:rsidP="00934F3A">
      <w:pPr>
        <w:pStyle w:val="NormalWeb"/>
        <w:spacing w:line="480" w:lineRule="auto"/>
        <w:jc w:val="both"/>
        <w:rPr>
          <w:color w:val="000000" w:themeColor="text1"/>
        </w:rPr>
      </w:pPr>
    </w:p>
    <w:p w14:paraId="086CDA8A" w14:textId="77777777" w:rsidR="00934F3A" w:rsidRPr="006837DC" w:rsidRDefault="00934F3A" w:rsidP="00934F3A">
      <w:pPr>
        <w:pStyle w:val="NormalWeb"/>
        <w:spacing w:line="480" w:lineRule="auto"/>
        <w:jc w:val="both"/>
        <w:rPr>
          <w:color w:val="000000" w:themeColor="text1"/>
        </w:rPr>
      </w:pPr>
    </w:p>
    <w:p w14:paraId="53089328" w14:textId="77777777" w:rsidR="00934F3A" w:rsidRPr="006837DC" w:rsidRDefault="00934F3A" w:rsidP="00934F3A">
      <w:pPr>
        <w:pStyle w:val="NormalWeb"/>
        <w:spacing w:line="480" w:lineRule="auto"/>
        <w:jc w:val="both"/>
        <w:rPr>
          <w:color w:val="000000" w:themeColor="text1"/>
        </w:rPr>
      </w:pPr>
    </w:p>
    <w:p w14:paraId="0B025A20" w14:textId="77777777" w:rsidR="00934F3A" w:rsidRPr="006837DC" w:rsidRDefault="00934F3A" w:rsidP="00934F3A">
      <w:pPr>
        <w:pStyle w:val="NormalWeb"/>
        <w:spacing w:line="480" w:lineRule="auto"/>
        <w:jc w:val="both"/>
        <w:rPr>
          <w:color w:val="000000" w:themeColor="text1"/>
        </w:rPr>
      </w:pPr>
    </w:p>
    <w:p w14:paraId="74482303" w14:textId="77777777" w:rsidR="00934F3A" w:rsidRPr="006837DC" w:rsidRDefault="00934F3A" w:rsidP="00934F3A">
      <w:pPr>
        <w:pStyle w:val="NormalWeb"/>
        <w:spacing w:line="480" w:lineRule="auto"/>
        <w:jc w:val="both"/>
        <w:rPr>
          <w:color w:val="000000" w:themeColor="text1"/>
        </w:rPr>
      </w:pPr>
    </w:p>
    <w:p w14:paraId="36D69978" w14:textId="006A06A2" w:rsidR="007C371E" w:rsidRPr="006837DC" w:rsidRDefault="007C371E" w:rsidP="00780488">
      <w:pPr>
        <w:pStyle w:val="NormalWeb"/>
        <w:spacing w:before="0" w:beforeAutospacing="0" w:after="0" w:afterAutospacing="0"/>
        <w:jc w:val="both"/>
        <w:rPr>
          <w:color w:val="000000" w:themeColor="text1"/>
        </w:rPr>
      </w:pPr>
      <w:r w:rsidRPr="006837DC">
        <w:rPr>
          <w:color w:val="000000" w:themeColor="text1"/>
        </w:rPr>
        <w:lastRenderedPageBreak/>
        <w:t xml:space="preserve">The slight difference in protein content (29.11–29.64%) across the varieties indicates a relatively stable genetic control of seed protein synthesis in cowpea. However, small differences may still arise from variations in nitrogen uptake efficiency and soil fertility during growth. Previous studies by Egbadzor </w:t>
      </w:r>
      <w:r w:rsidR="00FA12EA" w:rsidRPr="006837DC">
        <w:rPr>
          <w:i/>
          <w:color w:val="000000" w:themeColor="text1"/>
        </w:rPr>
        <w:t>et al</w:t>
      </w:r>
      <w:r w:rsidRPr="006837DC">
        <w:rPr>
          <w:color w:val="000000" w:themeColor="text1"/>
        </w:rPr>
        <w:t xml:space="preserve">. (2021) and Chipeta </w:t>
      </w:r>
      <w:r w:rsidR="00FA12EA" w:rsidRPr="006837DC">
        <w:rPr>
          <w:i/>
          <w:color w:val="000000" w:themeColor="text1"/>
        </w:rPr>
        <w:t>et al</w:t>
      </w:r>
      <w:r w:rsidRPr="006837DC">
        <w:rPr>
          <w:color w:val="000000" w:themeColor="text1"/>
        </w:rPr>
        <w:t xml:space="preserve">. (2024) reported protein contents of 24–32% in diverse cowpea genotypes, showing comparable variation attributed to genetic and environmental interactions. High protein levels in cowpea are due to its rich storage proteins, particularly globulins and albumins, which serve as nitrogen reserves during germination (Adeyeye </w:t>
      </w:r>
      <w:r w:rsidR="00FA12EA" w:rsidRPr="006837DC">
        <w:rPr>
          <w:i/>
          <w:color w:val="000000" w:themeColor="text1"/>
        </w:rPr>
        <w:t>et al</w:t>
      </w:r>
      <w:r w:rsidRPr="006837DC">
        <w:rPr>
          <w:color w:val="000000" w:themeColor="text1"/>
        </w:rPr>
        <w:t>., 2022).</w:t>
      </w:r>
    </w:p>
    <w:p w14:paraId="61CA5E11" w14:textId="099001D6" w:rsidR="007C371E" w:rsidRPr="006837DC" w:rsidRDefault="007C371E" w:rsidP="00780488">
      <w:pPr>
        <w:pStyle w:val="NormalWeb"/>
        <w:spacing w:before="0" w:beforeAutospacing="0" w:after="0" w:afterAutospacing="0"/>
        <w:jc w:val="both"/>
        <w:rPr>
          <w:color w:val="000000" w:themeColor="text1"/>
        </w:rPr>
      </w:pPr>
      <w:r w:rsidRPr="006837DC">
        <w:rPr>
          <w:color w:val="000000" w:themeColor="text1"/>
        </w:rPr>
        <w:t xml:space="preserve">Differences in ash content (2.38–2.66%) suggest variability in mineral accumulation among the varieties, possibly reflecting differences in soil nutrient availability and uptake efficiency. Similar findings by </w:t>
      </w:r>
      <w:proofErr w:type="spellStart"/>
      <w:r w:rsidRPr="006837DC">
        <w:rPr>
          <w:color w:val="000000" w:themeColor="text1"/>
        </w:rPr>
        <w:t>Omodara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(2023) reported ash contents of 2.1–3.0% in Nigerian cowpeas, linking variation to the plant’s ability to absorb macro- and micronutrients such as calcium, potassium, and phosphorus from the soil. The higher </w:t>
      </w:r>
      <w:proofErr w:type="spellStart"/>
      <w:r w:rsidRPr="006837DC">
        <w:rPr>
          <w:color w:val="000000" w:themeColor="text1"/>
        </w:rPr>
        <w:t>ash</w:t>
      </w:r>
      <w:proofErr w:type="spellEnd"/>
      <w:r w:rsidRPr="006837DC">
        <w:rPr>
          <w:color w:val="000000" w:themeColor="text1"/>
        </w:rPr>
        <w:t xml:space="preserve"> value observed in FUAMPEA2 (2.66%) indicates a richer mineral profile, which may enhance its nutritional and functional quality.</w:t>
      </w:r>
    </w:p>
    <w:p w14:paraId="2B87AB56" w14:textId="4D9F7485" w:rsidR="007C371E" w:rsidRPr="006837DC" w:rsidRDefault="007C371E" w:rsidP="00780488">
      <w:pPr>
        <w:pStyle w:val="NormalWeb"/>
        <w:spacing w:before="0" w:beforeAutospacing="0" w:after="0" w:afterAutospacing="0"/>
        <w:jc w:val="both"/>
        <w:rPr>
          <w:color w:val="000000" w:themeColor="text1"/>
        </w:rPr>
      </w:pPr>
      <w:r w:rsidRPr="006837DC">
        <w:rPr>
          <w:color w:val="000000" w:themeColor="text1"/>
        </w:rPr>
        <w:t xml:space="preserve">Crude </w:t>
      </w:r>
      <w:proofErr w:type="spellStart"/>
      <w:r w:rsidRPr="006837DC">
        <w:rPr>
          <w:color w:val="000000" w:themeColor="text1"/>
        </w:rPr>
        <w:t>fibre</w:t>
      </w:r>
      <w:proofErr w:type="spellEnd"/>
      <w:r w:rsidRPr="006837DC">
        <w:rPr>
          <w:color w:val="000000" w:themeColor="text1"/>
        </w:rPr>
        <w:t xml:space="preserve"> content (3.41–4.58%) varied significantly, indicating differences in seed coat thickness and cell wall polysaccharides (cellulose, hemicellulose, and lignin). Cowpea varieties with thicker seed coats or higher structural carbohydrate deposition exhibit higher </w:t>
      </w:r>
      <w:proofErr w:type="spellStart"/>
      <w:r w:rsidRPr="006837DC">
        <w:rPr>
          <w:color w:val="000000" w:themeColor="text1"/>
        </w:rPr>
        <w:t>fibre</w:t>
      </w:r>
      <w:proofErr w:type="spellEnd"/>
      <w:r w:rsidRPr="006837DC">
        <w:rPr>
          <w:color w:val="000000" w:themeColor="text1"/>
        </w:rPr>
        <w:t xml:space="preserve"> content (Tijani </w:t>
      </w:r>
      <w:r w:rsidR="00FA12EA" w:rsidRPr="006837DC">
        <w:rPr>
          <w:i/>
          <w:color w:val="000000" w:themeColor="text1"/>
        </w:rPr>
        <w:t>et al</w:t>
      </w:r>
      <w:r w:rsidRPr="006837DC">
        <w:rPr>
          <w:color w:val="000000" w:themeColor="text1"/>
        </w:rPr>
        <w:t xml:space="preserve">., 2023). Comparable </w:t>
      </w:r>
      <w:proofErr w:type="spellStart"/>
      <w:r w:rsidRPr="006837DC">
        <w:rPr>
          <w:color w:val="000000" w:themeColor="text1"/>
        </w:rPr>
        <w:t>fibre</w:t>
      </w:r>
      <w:proofErr w:type="spellEnd"/>
      <w:r w:rsidRPr="006837DC">
        <w:rPr>
          <w:color w:val="000000" w:themeColor="text1"/>
        </w:rPr>
        <w:t xml:space="preserve"> ranges (3.2–5.0%) have been reported by Hamid </w:t>
      </w:r>
      <w:r w:rsidR="00FA12EA" w:rsidRPr="006837DC">
        <w:rPr>
          <w:i/>
          <w:color w:val="000000" w:themeColor="text1"/>
        </w:rPr>
        <w:t>et al</w:t>
      </w:r>
      <w:r w:rsidRPr="006837DC">
        <w:rPr>
          <w:color w:val="000000" w:themeColor="text1"/>
        </w:rPr>
        <w:t>. (2015) and Bawa and Habib (2025), who linked varietal differences to genetic constitution and environmental stress during seed formation, which can alter the biosynthesis of cell wall components.</w:t>
      </w:r>
    </w:p>
    <w:p w14:paraId="0EC4D112" w14:textId="1AB7ECA0" w:rsidR="007C371E" w:rsidRPr="006837DC" w:rsidRDefault="007C371E" w:rsidP="00780488">
      <w:pPr>
        <w:pStyle w:val="NormalWeb"/>
        <w:spacing w:before="0" w:beforeAutospacing="0" w:after="0" w:afterAutospacing="0"/>
        <w:jc w:val="both"/>
        <w:rPr>
          <w:color w:val="000000" w:themeColor="text1"/>
        </w:rPr>
      </w:pPr>
      <w:r w:rsidRPr="006837DC">
        <w:rPr>
          <w:color w:val="000000" w:themeColor="text1"/>
        </w:rPr>
        <w:t xml:space="preserve">Fat content ranged from 1.81 to 1.94%, reflecting cowpea’s nature as a low-fat legume. Such slight differences are largely genotypic, influenced by the relative proportion of oil bodies in cotyledon cells. Appiah </w:t>
      </w:r>
      <w:r w:rsidR="00FA12EA" w:rsidRPr="006837DC">
        <w:rPr>
          <w:i/>
          <w:color w:val="000000" w:themeColor="text1"/>
        </w:rPr>
        <w:t>et al</w:t>
      </w:r>
      <w:r w:rsidRPr="006837DC">
        <w:rPr>
          <w:color w:val="000000" w:themeColor="text1"/>
        </w:rPr>
        <w:t xml:space="preserve">. (2011) and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(2019) observed similar fat ranges (1.5–2.2%) in cowpea seeds, suggesting that lipid metabolism remains relatively stable across genotypes, with minor environmental modulation.</w:t>
      </w:r>
    </w:p>
    <w:p w14:paraId="0F1D0C70" w14:textId="75661C18" w:rsidR="007C371E" w:rsidRPr="006837DC" w:rsidRDefault="007C371E" w:rsidP="00780488">
      <w:pPr>
        <w:pStyle w:val="NormalWeb"/>
        <w:spacing w:before="0" w:beforeAutospacing="0" w:after="0" w:afterAutospacing="0"/>
        <w:jc w:val="both"/>
        <w:rPr>
          <w:color w:val="000000" w:themeColor="text1"/>
        </w:rPr>
      </w:pPr>
      <w:r w:rsidRPr="006837DC">
        <w:rPr>
          <w:color w:val="000000" w:themeColor="text1"/>
        </w:rPr>
        <w:t xml:space="preserve">Carbohydrate content (51.95–53.00%) was the predominant component, consistent with cowpea’s role as an energy-rich legume. The observed variation may arise from differences in starch biosynthesis and storage within the cotyledons. Varieties with lower protein and fat tend to show higher carbohydrate percentages, reflecting a compensatory balance in dry matter distribution (Hamid </w:t>
      </w:r>
      <w:r w:rsidR="00FA12EA" w:rsidRPr="006837DC">
        <w:rPr>
          <w:i/>
          <w:color w:val="000000" w:themeColor="text1"/>
        </w:rPr>
        <w:t>et al</w:t>
      </w:r>
      <w:r w:rsidRPr="006837DC">
        <w:rPr>
          <w:color w:val="000000" w:themeColor="text1"/>
        </w:rPr>
        <w:t xml:space="preserve">., 2015). Comparable studies by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(2022) and </w:t>
      </w:r>
      <w:proofErr w:type="spellStart"/>
      <w:r w:rsidRPr="006837DC">
        <w:rPr>
          <w:color w:val="000000" w:themeColor="text1"/>
        </w:rPr>
        <w:t>Adetifa</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(2024) reported carbohydrate ranges of 50–55% in cowpea genotypes, aligning closely with the present results.</w:t>
      </w:r>
      <w:r w:rsidR="00CF6670" w:rsidRPr="006837DC">
        <w:rPr>
          <w:color w:val="000000" w:themeColor="text1"/>
        </w:rPr>
        <w:t xml:space="preserve"> Generally</w:t>
      </w:r>
      <w:r w:rsidRPr="006837DC">
        <w:rPr>
          <w:color w:val="000000" w:themeColor="text1"/>
        </w:rPr>
        <w:t>, the proximate composition trends observed in this study align with those reported for other African cowpea cultivars, confirming that genotype, environmental factors, and post-harvest handling collectively determine the nutrient composition. The relatively high protein and moderate carbohydrate contents observed affirm the nutritional importance of cowpea as a valuable plant-based protein source for human diets in sub-Saharan Africa.</w:t>
      </w:r>
    </w:p>
    <w:p w14:paraId="610906A4" w14:textId="2B233344" w:rsidR="00EB5D7B" w:rsidRPr="006837DC" w:rsidRDefault="00CB12A0" w:rsidP="00780488">
      <w:pPr>
        <w:pStyle w:val="Heading1"/>
        <w:spacing w:before="0" w:after="0" w:line="240" w:lineRule="auto"/>
      </w:pPr>
      <w:bookmarkStart w:id="58" w:name="_Toc212795052"/>
      <w:r>
        <w:t>3</w:t>
      </w:r>
      <w:r w:rsidR="007C371E" w:rsidRPr="006837DC">
        <w:t>.4</w:t>
      </w:r>
      <w:r w:rsidR="007C371E" w:rsidRPr="006837DC">
        <w:tab/>
      </w:r>
      <w:r w:rsidR="00CF6670" w:rsidRPr="006837DC">
        <w:t>Cooking Quality Parameters of Selected Cowpea Varieties</w:t>
      </w:r>
      <w:bookmarkEnd w:id="58"/>
    </w:p>
    <w:p w14:paraId="4E1B6822" w14:textId="1A830CA7" w:rsidR="007C371E" w:rsidRPr="006837DC" w:rsidRDefault="007C371E" w:rsidP="00780488">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Table 4 shows that the cooking time of the cowpea varieties ranged from </w:t>
      </w:r>
      <w:r w:rsidRPr="006837DC">
        <w:rPr>
          <w:rStyle w:val="Strong"/>
          <w:rFonts w:ascii="Times New Roman" w:hAnsi="Times New Roman" w:cs="Times New Roman"/>
          <w:b w:val="0"/>
          <w:color w:val="000000" w:themeColor="text1"/>
        </w:rPr>
        <w:t>35.5 minutes in sample A (FUAMPEA1)</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39.5 minutes in sample C (FUAMPEA3)</w:t>
      </w:r>
      <w:r w:rsidRPr="006837DC">
        <w:rPr>
          <w:rFonts w:ascii="Times New Roman" w:hAnsi="Times New Roman" w:cs="Times New Roman"/>
          <w:color w:val="000000" w:themeColor="text1"/>
        </w:rPr>
        <w:t xml:space="preserve">, indicating significant (p &lt; 0.05) variation among the samples. The hydration capacity values ranged from </w:t>
      </w:r>
      <w:r w:rsidRPr="006837DC">
        <w:rPr>
          <w:rStyle w:val="Strong"/>
          <w:rFonts w:ascii="Times New Roman" w:hAnsi="Times New Roman" w:cs="Times New Roman"/>
          <w:b w:val="0"/>
          <w:color w:val="000000" w:themeColor="text1"/>
        </w:rPr>
        <w:t>0.16 g/seed in sample B (FUAMPEA2)</w:t>
      </w:r>
      <w:r w:rsidRPr="006837DC">
        <w:rPr>
          <w:rFonts w:ascii="Times New Roman" w:hAnsi="Times New Roman" w:cs="Times New Roman"/>
          <w:b/>
          <w:color w:val="000000" w:themeColor="text1"/>
        </w:rPr>
        <w:t xml:space="preserve"> </w:t>
      </w:r>
      <w:r w:rsidRPr="006837DC">
        <w:rPr>
          <w:rFonts w:ascii="Times New Roman" w:hAnsi="Times New Roman" w:cs="Times New Roman"/>
          <w:color w:val="000000" w:themeColor="text1"/>
        </w:rPr>
        <w:t xml:space="preserve">to </w:t>
      </w:r>
      <w:r w:rsidRPr="006837DC">
        <w:rPr>
          <w:rStyle w:val="Strong"/>
          <w:rFonts w:ascii="Times New Roman" w:hAnsi="Times New Roman" w:cs="Times New Roman"/>
          <w:b w:val="0"/>
          <w:color w:val="000000" w:themeColor="text1"/>
        </w:rPr>
        <w:t>0.38 g/seed in sample D (FUAMPEA5)</w:t>
      </w:r>
      <w:r w:rsidRPr="006837DC">
        <w:rPr>
          <w:rFonts w:ascii="Times New Roman" w:hAnsi="Times New Roman" w:cs="Times New Roman"/>
          <w:color w:val="000000" w:themeColor="text1"/>
        </w:rPr>
        <w:t xml:space="preserve">, while the hydration index ranged from </w:t>
      </w:r>
      <w:r w:rsidRPr="006837DC">
        <w:rPr>
          <w:rStyle w:val="Strong"/>
          <w:rFonts w:ascii="Times New Roman" w:hAnsi="Times New Roman" w:cs="Times New Roman"/>
          <w:b w:val="0"/>
          <w:color w:val="000000" w:themeColor="text1"/>
        </w:rPr>
        <w:t>0.88 g/ml in sample C (FUAMPEA3)</w:t>
      </w:r>
      <w:r w:rsidRPr="006837DC">
        <w:rPr>
          <w:rFonts w:ascii="Times New Roman" w:hAnsi="Times New Roman" w:cs="Times New Roman"/>
          <w:color w:val="000000" w:themeColor="text1"/>
        </w:rPr>
        <w:t xml:space="preserve"> to </w:t>
      </w:r>
      <w:r w:rsidRPr="006837DC">
        <w:rPr>
          <w:rStyle w:val="Strong"/>
          <w:rFonts w:ascii="Times New Roman" w:hAnsi="Times New Roman" w:cs="Times New Roman"/>
          <w:b w:val="0"/>
          <w:color w:val="000000" w:themeColor="text1"/>
        </w:rPr>
        <w:t>1.11 g/ml in sample D (FUAMPEA5)</w:t>
      </w:r>
      <w:r w:rsidRPr="006837DC">
        <w:rPr>
          <w:rFonts w:ascii="Times New Roman" w:hAnsi="Times New Roman" w:cs="Times New Roman"/>
          <w:color w:val="000000" w:themeColor="text1"/>
        </w:rPr>
        <w:t>.</w:t>
      </w:r>
    </w:p>
    <w:p w14:paraId="51FE5C85" w14:textId="77777777" w:rsidR="00934F3A" w:rsidRPr="006837DC" w:rsidRDefault="00934F3A" w:rsidP="00934F3A">
      <w:pPr>
        <w:pStyle w:val="NormalWeb"/>
        <w:spacing w:line="480" w:lineRule="auto"/>
        <w:jc w:val="both"/>
        <w:rPr>
          <w:color w:val="000000" w:themeColor="text1"/>
        </w:rPr>
      </w:pPr>
    </w:p>
    <w:p w14:paraId="467ED891"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lastRenderedPageBreak/>
        <w:t>Table 4: Cooking Quality Parameters of Selected Cowpea Varieties</w:t>
      </w:r>
    </w:p>
    <w:tbl>
      <w:tblPr>
        <w:tblStyle w:val="ListTable6Colorful"/>
        <w:tblW w:w="9510" w:type="dxa"/>
        <w:tblLook w:val="06A0" w:firstRow="1" w:lastRow="0" w:firstColumn="1" w:lastColumn="0" w:noHBand="1" w:noVBand="1"/>
      </w:tblPr>
      <w:tblGrid>
        <w:gridCol w:w="1588"/>
        <w:gridCol w:w="2671"/>
        <w:gridCol w:w="2671"/>
        <w:gridCol w:w="2580"/>
      </w:tblGrid>
      <w:tr w:rsidR="00934F3A" w:rsidRPr="006837DC" w14:paraId="776BF874" w14:textId="77777777" w:rsidTr="008B3DD0">
        <w:trPr>
          <w:cnfStyle w:val="100000000000" w:firstRow="1" w:lastRow="0" w:firstColumn="0" w:lastColumn="0" w:oddVBand="0" w:evenVBand="0" w:oddHBand="0"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588" w:type="dxa"/>
          </w:tcPr>
          <w:p w14:paraId="0B47191B"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2671" w:type="dxa"/>
          </w:tcPr>
          <w:p w14:paraId="419ADFE6"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Cooking time (min)</w:t>
            </w:r>
          </w:p>
        </w:tc>
        <w:tc>
          <w:tcPr>
            <w:tcW w:w="2671" w:type="dxa"/>
          </w:tcPr>
          <w:p w14:paraId="6D8C5225"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Hydration capacity (g/seed)</w:t>
            </w:r>
          </w:p>
        </w:tc>
        <w:tc>
          <w:tcPr>
            <w:tcW w:w="2580" w:type="dxa"/>
          </w:tcPr>
          <w:p w14:paraId="3B383C3E" w14:textId="77777777" w:rsidR="00934F3A" w:rsidRPr="006837DC" w:rsidRDefault="00934F3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Hydration index (g/ml)</w:t>
            </w:r>
          </w:p>
        </w:tc>
      </w:tr>
      <w:tr w:rsidR="00934F3A" w:rsidRPr="006837DC" w14:paraId="3EC66125"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0427637E"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A</w:t>
            </w:r>
          </w:p>
        </w:tc>
        <w:tc>
          <w:tcPr>
            <w:tcW w:w="2671" w:type="dxa"/>
          </w:tcPr>
          <w:p w14:paraId="76209B3B"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35.5</w:t>
            </w:r>
            <w:r w:rsidRPr="006837DC">
              <w:rPr>
                <w:rFonts w:ascii="Times New Roman" w:hAnsi="Times New Roman" w:cs="Times New Roman"/>
                <w:vertAlign w:val="superscript"/>
              </w:rPr>
              <w:t>b</w:t>
            </w:r>
            <w:r w:rsidRPr="006837DC">
              <w:rPr>
                <w:rFonts w:ascii="Times New Roman" w:hAnsi="Times New Roman" w:cs="Times New Roman"/>
              </w:rPr>
              <w:t>±0.71</w:t>
            </w:r>
          </w:p>
        </w:tc>
        <w:tc>
          <w:tcPr>
            <w:tcW w:w="2671" w:type="dxa"/>
          </w:tcPr>
          <w:p w14:paraId="5BF02B0E"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0.17</w:t>
            </w:r>
            <w:r w:rsidRPr="006837DC">
              <w:rPr>
                <w:rFonts w:ascii="Times New Roman" w:hAnsi="Times New Roman" w:cs="Times New Roman"/>
                <w:vertAlign w:val="superscript"/>
              </w:rPr>
              <w:t>b</w:t>
            </w:r>
            <w:r w:rsidRPr="006837DC">
              <w:rPr>
                <w:rFonts w:ascii="Times New Roman" w:hAnsi="Times New Roman" w:cs="Times New Roman"/>
              </w:rPr>
              <w:t>±0..03</w:t>
            </w:r>
          </w:p>
        </w:tc>
        <w:tc>
          <w:tcPr>
            <w:tcW w:w="2580" w:type="dxa"/>
          </w:tcPr>
          <w:p w14:paraId="27B0A568"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0.92</w:t>
            </w:r>
            <w:r w:rsidRPr="006837DC">
              <w:rPr>
                <w:rFonts w:ascii="Times New Roman" w:hAnsi="Times New Roman" w:cs="Times New Roman"/>
                <w:vertAlign w:val="superscript"/>
              </w:rPr>
              <w:t>a</w:t>
            </w:r>
            <w:r w:rsidRPr="006837DC">
              <w:rPr>
                <w:rFonts w:ascii="Times New Roman" w:hAnsi="Times New Roman" w:cs="Times New Roman"/>
              </w:rPr>
              <w:t>±0.05</w:t>
            </w:r>
          </w:p>
        </w:tc>
      </w:tr>
      <w:tr w:rsidR="00934F3A" w:rsidRPr="006837DC" w14:paraId="2FD6008D"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5B89A487"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B</w:t>
            </w:r>
          </w:p>
        </w:tc>
        <w:tc>
          <w:tcPr>
            <w:tcW w:w="2671" w:type="dxa"/>
          </w:tcPr>
          <w:p w14:paraId="4A79B1F3"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36.5</w:t>
            </w:r>
            <w:r w:rsidRPr="006837DC">
              <w:rPr>
                <w:rFonts w:ascii="Times New Roman" w:hAnsi="Times New Roman" w:cs="Times New Roman"/>
                <w:vertAlign w:val="superscript"/>
              </w:rPr>
              <w:t>b</w:t>
            </w:r>
            <w:r w:rsidRPr="006837DC">
              <w:rPr>
                <w:rFonts w:ascii="Times New Roman" w:hAnsi="Times New Roman" w:cs="Times New Roman"/>
              </w:rPr>
              <w:t>±0.71</w:t>
            </w:r>
          </w:p>
        </w:tc>
        <w:tc>
          <w:tcPr>
            <w:tcW w:w="2671" w:type="dxa"/>
          </w:tcPr>
          <w:p w14:paraId="39AC8820"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0.16</w:t>
            </w:r>
            <w:r w:rsidRPr="006837DC">
              <w:rPr>
                <w:rFonts w:ascii="Times New Roman" w:hAnsi="Times New Roman" w:cs="Times New Roman"/>
                <w:vertAlign w:val="superscript"/>
              </w:rPr>
              <w:t>b</w:t>
            </w:r>
            <w:r w:rsidRPr="006837DC">
              <w:rPr>
                <w:rFonts w:ascii="Times New Roman" w:hAnsi="Times New Roman" w:cs="Times New Roman"/>
              </w:rPr>
              <w:t>±0.02</w:t>
            </w:r>
          </w:p>
        </w:tc>
        <w:tc>
          <w:tcPr>
            <w:tcW w:w="2580" w:type="dxa"/>
          </w:tcPr>
          <w:p w14:paraId="2AEF0D17"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0.91</w:t>
            </w:r>
            <w:r w:rsidRPr="006837DC">
              <w:rPr>
                <w:rFonts w:ascii="Times New Roman" w:hAnsi="Times New Roman" w:cs="Times New Roman"/>
                <w:vertAlign w:val="superscript"/>
              </w:rPr>
              <w:t>a</w:t>
            </w:r>
            <w:r w:rsidRPr="006837DC">
              <w:rPr>
                <w:rFonts w:ascii="Times New Roman" w:hAnsi="Times New Roman" w:cs="Times New Roman"/>
              </w:rPr>
              <w:t>±0.13</w:t>
            </w:r>
          </w:p>
        </w:tc>
      </w:tr>
      <w:tr w:rsidR="00934F3A" w:rsidRPr="006837DC" w14:paraId="03874819"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3FDFE8DB"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C</w:t>
            </w:r>
          </w:p>
        </w:tc>
        <w:tc>
          <w:tcPr>
            <w:tcW w:w="2671" w:type="dxa"/>
          </w:tcPr>
          <w:p w14:paraId="0BF4E5EA"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39.5</w:t>
            </w:r>
            <w:r w:rsidRPr="006837DC">
              <w:rPr>
                <w:rFonts w:ascii="Times New Roman" w:hAnsi="Times New Roman" w:cs="Times New Roman"/>
                <w:vertAlign w:val="superscript"/>
              </w:rPr>
              <w:t>a</w:t>
            </w:r>
            <w:r w:rsidRPr="006837DC">
              <w:rPr>
                <w:rFonts w:ascii="Times New Roman" w:hAnsi="Times New Roman" w:cs="Times New Roman"/>
              </w:rPr>
              <w:t>±0.71</w:t>
            </w:r>
          </w:p>
        </w:tc>
        <w:tc>
          <w:tcPr>
            <w:tcW w:w="2671" w:type="dxa"/>
          </w:tcPr>
          <w:p w14:paraId="4D24F901"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0.22</w:t>
            </w:r>
            <w:r w:rsidRPr="006837DC">
              <w:rPr>
                <w:rFonts w:ascii="Times New Roman" w:hAnsi="Times New Roman" w:cs="Times New Roman"/>
                <w:vertAlign w:val="superscript"/>
              </w:rPr>
              <w:t>b</w:t>
            </w:r>
            <w:r w:rsidRPr="006837DC">
              <w:rPr>
                <w:rFonts w:ascii="Times New Roman" w:hAnsi="Times New Roman" w:cs="Times New Roman"/>
              </w:rPr>
              <w:t>±0.01</w:t>
            </w:r>
          </w:p>
        </w:tc>
        <w:tc>
          <w:tcPr>
            <w:tcW w:w="2580" w:type="dxa"/>
          </w:tcPr>
          <w:p w14:paraId="1E7181A5"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0.88</w:t>
            </w:r>
            <w:r w:rsidRPr="006837DC">
              <w:rPr>
                <w:rFonts w:ascii="Times New Roman" w:hAnsi="Times New Roman" w:cs="Times New Roman"/>
                <w:vertAlign w:val="superscript"/>
              </w:rPr>
              <w:t>a</w:t>
            </w:r>
            <w:r w:rsidRPr="006837DC">
              <w:rPr>
                <w:rFonts w:ascii="Times New Roman" w:hAnsi="Times New Roman" w:cs="Times New Roman"/>
              </w:rPr>
              <w:t>±0.06</w:t>
            </w:r>
          </w:p>
        </w:tc>
      </w:tr>
      <w:tr w:rsidR="00934F3A" w:rsidRPr="006837DC" w14:paraId="542727BE" w14:textId="77777777" w:rsidTr="008B3DD0">
        <w:trPr>
          <w:trHeight w:val="582"/>
        </w:trPr>
        <w:tc>
          <w:tcPr>
            <w:cnfStyle w:val="001000000000" w:firstRow="0" w:lastRow="0" w:firstColumn="1" w:lastColumn="0" w:oddVBand="0" w:evenVBand="0" w:oddHBand="0" w:evenHBand="0" w:firstRowFirstColumn="0" w:firstRowLastColumn="0" w:lastRowFirstColumn="0" w:lastRowLastColumn="0"/>
            <w:tcW w:w="1588" w:type="dxa"/>
          </w:tcPr>
          <w:p w14:paraId="77E5A08D" w14:textId="77777777" w:rsidR="00934F3A" w:rsidRPr="006837DC" w:rsidRDefault="00934F3A" w:rsidP="008B3DD0">
            <w:pPr>
              <w:spacing w:line="480" w:lineRule="auto"/>
              <w:rPr>
                <w:rFonts w:ascii="Times New Roman" w:hAnsi="Times New Roman" w:cs="Times New Roman"/>
              </w:rPr>
            </w:pPr>
            <w:r w:rsidRPr="006837DC">
              <w:rPr>
                <w:rFonts w:ascii="Times New Roman" w:hAnsi="Times New Roman" w:cs="Times New Roman"/>
              </w:rPr>
              <w:t>D</w:t>
            </w:r>
          </w:p>
        </w:tc>
        <w:tc>
          <w:tcPr>
            <w:tcW w:w="2671" w:type="dxa"/>
          </w:tcPr>
          <w:p w14:paraId="3F4D2746"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36.0</w:t>
            </w:r>
            <w:r w:rsidRPr="006837DC">
              <w:rPr>
                <w:rFonts w:ascii="Times New Roman" w:hAnsi="Times New Roman" w:cs="Times New Roman"/>
                <w:vertAlign w:val="superscript"/>
              </w:rPr>
              <w:t>b</w:t>
            </w:r>
            <w:r w:rsidRPr="006837DC">
              <w:rPr>
                <w:rFonts w:ascii="Times New Roman" w:hAnsi="Times New Roman" w:cs="Times New Roman"/>
              </w:rPr>
              <w:t>±1.41</w:t>
            </w:r>
          </w:p>
        </w:tc>
        <w:tc>
          <w:tcPr>
            <w:tcW w:w="2671" w:type="dxa"/>
          </w:tcPr>
          <w:p w14:paraId="0DE8918F"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0.38</w:t>
            </w:r>
            <w:r w:rsidRPr="006837DC">
              <w:rPr>
                <w:rFonts w:ascii="Times New Roman" w:hAnsi="Times New Roman" w:cs="Times New Roman"/>
                <w:vertAlign w:val="superscript"/>
              </w:rPr>
              <w:t>a</w:t>
            </w:r>
            <w:r w:rsidRPr="006837DC">
              <w:rPr>
                <w:rFonts w:ascii="Times New Roman" w:hAnsi="Times New Roman" w:cs="Times New Roman"/>
              </w:rPr>
              <w:t>±0. 05</w:t>
            </w:r>
          </w:p>
        </w:tc>
        <w:tc>
          <w:tcPr>
            <w:tcW w:w="2580" w:type="dxa"/>
          </w:tcPr>
          <w:p w14:paraId="2E24C85B" w14:textId="77777777" w:rsidR="00934F3A" w:rsidRPr="006837DC" w:rsidRDefault="00934F3A" w:rsidP="008B3DD0">
            <w:pPr>
              <w:spacing w:line="480" w:lineRule="auto"/>
              <w:ind w:left="60" w:right="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1.11</w:t>
            </w:r>
            <w:r w:rsidRPr="006837DC">
              <w:rPr>
                <w:rFonts w:ascii="Times New Roman" w:hAnsi="Times New Roman" w:cs="Times New Roman"/>
                <w:vertAlign w:val="superscript"/>
              </w:rPr>
              <w:t>a</w:t>
            </w:r>
            <w:r w:rsidRPr="006837DC">
              <w:rPr>
                <w:rFonts w:ascii="Times New Roman" w:hAnsi="Times New Roman" w:cs="Times New Roman"/>
              </w:rPr>
              <w:t>±0.15</w:t>
            </w:r>
          </w:p>
        </w:tc>
      </w:tr>
    </w:tbl>
    <w:p w14:paraId="7D2C984F" w14:textId="77777777"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standard deviations of duplicate determinations. Means in the same column with different superscripts are significantly (p&lt;0.05) different.</w:t>
      </w:r>
    </w:p>
    <w:p w14:paraId="32DC0B4E"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3EAA8BDF"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2FC4D05D"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2C7A5E45"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72872AB8" w14:textId="042802A3" w:rsidR="00934F3A" w:rsidRPr="00D103B4" w:rsidRDefault="00934F3A" w:rsidP="00D103B4">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6EEDA396" w14:textId="05C83F44" w:rsidR="007C371E" w:rsidRPr="006837DC" w:rsidRDefault="007C371E" w:rsidP="00AC4A2B">
      <w:pPr>
        <w:pStyle w:val="NormalWeb"/>
        <w:spacing w:before="0" w:beforeAutospacing="0" w:after="0" w:afterAutospacing="0"/>
        <w:jc w:val="both"/>
        <w:rPr>
          <w:color w:val="000000" w:themeColor="text1"/>
        </w:rPr>
      </w:pPr>
      <w:r w:rsidRPr="006837DC">
        <w:rPr>
          <w:color w:val="000000" w:themeColor="text1"/>
        </w:rPr>
        <w:t>The variation observed in the cooking quality parameters of the cowpea varieties may be attributed to inherent genetic differences, seed coat characteristics, and microstructural composition influencing water penetration, starch gelatinization, and softening rate during heat processing. The differences in cooking time among the varieties (35.5–39.5 min) could be linked to variations in seed hardness, thickness of seed coat, and the degree of lignification and pectin cross-linking in the middle lamella. Varieties with thicker or less permeable seed coats typically exhibit longer cooking times because water diffusion into the cotyledon is restricted, slowing the softening process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According to Olayiwola </w:t>
      </w:r>
      <w:r w:rsidR="00FA12EA" w:rsidRPr="006837DC">
        <w:rPr>
          <w:i/>
          <w:color w:val="000000" w:themeColor="text1"/>
        </w:rPr>
        <w:t>et al</w:t>
      </w:r>
      <w:r w:rsidRPr="006837DC">
        <w:rPr>
          <w:color w:val="000000" w:themeColor="text1"/>
        </w:rPr>
        <w:t xml:space="preserve">. (2023), prolonged cooking time in cowpea and other legumes is a common manifestation of the “hard-to-cook” (HTC) phenomenon, often associated with storage-induced biochemical changes such as phytate–cation–pectin interactions that increase the rigidity of cell wall materials. Similar ranges of cooking time (30–45 min) were reported by Tijani </w:t>
      </w:r>
      <w:r w:rsidR="00FA12EA" w:rsidRPr="006837DC">
        <w:rPr>
          <w:i/>
          <w:color w:val="000000" w:themeColor="text1"/>
        </w:rPr>
        <w:t>et al</w:t>
      </w:r>
      <w:r w:rsidRPr="006837DC">
        <w:rPr>
          <w:color w:val="000000" w:themeColor="text1"/>
        </w:rPr>
        <w:t>. (2023) and Bawa and Habib (2025) for Nigerian cowpea genotypes, with the differences ascribed to varietal characteristics and post-harvest storage conditions.</w:t>
      </w:r>
    </w:p>
    <w:p w14:paraId="2DA99AC5" w14:textId="2126EF9C" w:rsidR="007C371E" w:rsidRPr="006837DC" w:rsidRDefault="007C371E" w:rsidP="00AC4A2B">
      <w:pPr>
        <w:pStyle w:val="NormalWeb"/>
        <w:spacing w:before="0" w:beforeAutospacing="0" w:after="0" w:afterAutospacing="0"/>
        <w:jc w:val="both"/>
        <w:rPr>
          <w:color w:val="000000" w:themeColor="text1"/>
        </w:rPr>
      </w:pPr>
      <w:r w:rsidRPr="006837DC">
        <w:rPr>
          <w:color w:val="000000" w:themeColor="text1"/>
        </w:rPr>
        <w:t xml:space="preserve">Hydration capacity, which ranged from 0.16 to 0.38 g/seed, reflects the ability of the seed to absorb water and swell during soaking and cooking. The significant variation among varieties suggests differences in seed coat permeability, cotyledon microstructure, and protein-starch matrix composition. Varieties with higher hydration capacity (such as FUAMPEA5) may possess thinner seed coats, less compact cotyledon cells, or more hydrophilic macromolecules that facilitate water uptake (Adetola </w:t>
      </w:r>
      <w:r w:rsidR="00FA12EA" w:rsidRPr="006837DC">
        <w:rPr>
          <w:i/>
          <w:color w:val="000000" w:themeColor="text1"/>
        </w:rPr>
        <w:t>et al</w:t>
      </w:r>
      <w:r w:rsidRPr="006837DC">
        <w:rPr>
          <w:color w:val="000000" w:themeColor="text1"/>
        </w:rPr>
        <w:t xml:space="preserve">., 2024). </w:t>
      </w:r>
      <w:proofErr w:type="spellStart"/>
      <w:r w:rsidRPr="006837DC">
        <w:rPr>
          <w:color w:val="000000" w:themeColor="text1"/>
        </w:rPr>
        <w:t>Bhokre</w:t>
      </w:r>
      <w:proofErr w:type="spellEnd"/>
      <w:r w:rsidRPr="006837DC">
        <w:rPr>
          <w:color w:val="000000" w:themeColor="text1"/>
        </w:rPr>
        <w:t xml:space="preserve"> and Joshi (2016) and Hamid </w:t>
      </w:r>
      <w:r w:rsidR="00FA12EA" w:rsidRPr="006837DC">
        <w:rPr>
          <w:i/>
          <w:color w:val="000000" w:themeColor="text1"/>
        </w:rPr>
        <w:t>et al</w:t>
      </w:r>
      <w:r w:rsidRPr="006837DC">
        <w:rPr>
          <w:color w:val="000000" w:themeColor="text1"/>
        </w:rPr>
        <w:t>. (2015) similarly observed that hydration characteristics are closely linked to varietal properties, with reported values ranging from 0.15 to 0.40 g/seed in cowpea and other legumes, depending on storage and soaking conditions. The higher hydration index recorded in FUAMPEA5 (1.11 g/ml) suggests more efficient water absorption relative to seed weight, indicating potentially faster cooking and softer texture after processing.</w:t>
      </w:r>
    </w:p>
    <w:p w14:paraId="5EA332FC" w14:textId="71303C35" w:rsidR="007C371E" w:rsidRPr="006837DC" w:rsidRDefault="007C371E" w:rsidP="00AC4A2B">
      <w:pPr>
        <w:pStyle w:val="NormalWeb"/>
        <w:spacing w:before="0" w:beforeAutospacing="0" w:after="0" w:afterAutospacing="0"/>
        <w:jc w:val="both"/>
        <w:rPr>
          <w:color w:val="000000" w:themeColor="text1"/>
        </w:rPr>
      </w:pPr>
      <w:r w:rsidRPr="006837DC">
        <w:rPr>
          <w:color w:val="000000" w:themeColor="text1"/>
        </w:rPr>
        <w:t>The observed relationship between cooking time and hydration behavior aligns with previous findings that varieties with higher hydration capacities tend to cook faster due to improved internal water diffusion and starch gelatinization (</w:t>
      </w:r>
      <w:proofErr w:type="spellStart"/>
      <w:r w:rsidRPr="006837DC">
        <w:rPr>
          <w:color w:val="000000" w:themeColor="text1"/>
        </w:rPr>
        <w:t>Naiker</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xml:space="preserve">., 2019). However, the reverse </w:t>
      </w:r>
      <w:r w:rsidRPr="006837DC">
        <w:rPr>
          <w:color w:val="000000" w:themeColor="text1"/>
        </w:rPr>
        <w:lastRenderedPageBreak/>
        <w:t xml:space="preserve">can also occur if the seed coat structure or pectin composition restricts hydration even when internal cotyledon chemistry favors softening. According to </w:t>
      </w:r>
      <w:proofErr w:type="spellStart"/>
      <w:r w:rsidRPr="006837DC">
        <w:rPr>
          <w:color w:val="000000" w:themeColor="text1"/>
        </w:rPr>
        <w:t>Dorvlo</w:t>
      </w:r>
      <w:proofErr w:type="spellEnd"/>
      <w:r w:rsidRPr="006837DC">
        <w:rPr>
          <w:color w:val="000000" w:themeColor="text1"/>
        </w:rPr>
        <w:t xml:space="preserve"> </w:t>
      </w:r>
      <w:r w:rsidR="00FA12EA" w:rsidRPr="006837DC">
        <w:rPr>
          <w:i/>
          <w:color w:val="000000" w:themeColor="text1"/>
        </w:rPr>
        <w:t>et al</w:t>
      </w:r>
      <w:r w:rsidRPr="006837DC">
        <w:rPr>
          <w:color w:val="000000" w:themeColor="text1"/>
        </w:rPr>
        <w:t>. (2022), the interplay between seed coat permeability and cotyledon resistance largely determines both hydration and cooking dynamics, with varieties exhibiting low hydration often linked to longer cooking durations.</w:t>
      </w:r>
    </w:p>
    <w:p w14:paraId="35E7C8F6" w14:textId="77777777" w:rsidR="007C371E" w:rsidRPr="006837DC" w:rsidRDefault="007C371E" w:rsidP="00AC4A2B">
      <w:pPr>
        <w:pStyle w:val="NormalWeb"/>
        <w:spacing w:before="0" w:beforeAutospacing="0" w:after="0" w:afterAutospacing="0"/>
        <w:jc w:val="both"/>
        <w:rPr>
          <w:color w:val="000000" w:themeColor="text1"/>
        </w:rPr>
      </w:pPr>
      <w:r w:rsidRPr="006837DC">
        <w:rPr>
          <w:color w:val="000000" w:themeColor="text1"/>
        </w:rPr>
        <w:t>Overall, the present results are consistent with literature reports showing that cooking quality in cowpea is a complex, genotype-dependent trait influenced by seed morphology, chemical composition, and storage conditions. The differences observed among FUAMPEA varieties suggest that some genotypes (such as FUAMPEA5) may be more desirable for food processing industries or household use due to their higher hydration potential and reduced cooking time, translating to lower energy use and improved palatability.</w:t>
      </w:r>
    </w:p>
    <w:p w14:paraId="40E7BFFB" w14:textId="42556090" w:rsidR="006B6B63" w:rsidRPr="006837DC" w:rsidRDefault="00CB12A0" w:rsidP="00AC4A2B">
      <w:pPr>
        <w:pStyle w:val="Heading1"/>
        <w:spacing w:before="0" w:after="0" w:line="240" w:lineRule="auto"/>
      </w:pPr>
      <w:bookmarkStart w:id="59" w:name="_Toc212795053"/>
      <w:r>
        <w:t>3</w:t>
      </w:r>
      <w:r w:rsidR="007C371E" w:rsidRPr="006837DC">
        <w:t>.5</w:t>
      </w:r>
      <w:r w:rsidR="007C371E" w:rsidRPr="006837DC">
        <w:tab/>
      </w:r>
      <w:r w:rsidR="0014107C" w:rsidRPr="006837DC">
        <w:t>Sensory Qualities of Moi-moi Processed from the Selected Cowpea Varieties</w:t>
      </w:r>
      <w:bookmarkEnd w:id="59"/>
    </w:p>
    <w:p w14:paraId="493DE312" w14:textId="0DF9EC9A" w:rsidR="00934F3A" w:rsidRPr="006837DC" w:rsidRDefault="007C371E" w:rsidP="00D103B4">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Table 5 shows that the taste scores of moi-moi processed from the selected cowpea varieties ranged from 7.80 in sample D (FUAMPEA5) to 8.07 in samples A (FUAMPEA1), B (FUAMPEA2), and C (FUAMPEA3). Aroma values ranged from 8.00 in sample B to 8.27 in sample C, while appearance scores ranged from 8.20 in sample B to 8.53 in sample D. Mouthfeel values ranged from 7.30 in sample A to 8.00 in sample B, and overall acceptability ranged from 8.07 in sample B to 8.33 in sample A.</w:t>
      </w:r>
    </w:p>
    <w:p w14:paraId="30C3FE56" w14:textId="77777777" w:rsidR="00934F3A" w:rsidRPr="006837DC" w:rsidRDefault="00934F3A" w:rsidP="00934F3A">
      <w:pPr>
        <w:rPr>
          <w:rFonts w:ascii="Times New Roman" w:hAnsi="Times New Roman" w:cs="Times New Roman"/>
          <w:b/>
          <w:color w:val="000000" w:themeColor="text1"/>
        </w:rPr>
      </w:pPr>
      <w:r w:rsidRPr="006837DC">
        <w:rPr>
          <w:rFonts w:ascii="Times New Roman" w:hAnsi="Times New Roman" w:cs="Times New Roman"/>
          <w:b/>
          <w:color w:val="000000" w:themeColor="text1"/>
        </w:rPr>
        <w:t>Table 5: Sensory Qualities of Moi-moi Processed from the Selected Cowpea Varieties</w:t>
      </w:r>
    </w:p>
    <w:tbl>
      <w:tblPr>
        <w:tblStyle w:val="ListTable6Colorful"/>
        <w:tblW w:w="8984" w:type="dxa"/>
        <w:tblLook w:val="06A0" w:firstRow="1" w:lastRow="0" w:firstColumn="1" w:lastColumn="0" w:noHBand="1" w:noVBand="1"/>
      </w:tblPr>
      <w:tblGrid>
        <w:gridCol w:w="977"/>
        <w:gridCol w:w="1629"/>
        <w:gridCol w:w="1630"/>
        <w:gridCol w:w="1575"/>
        <w:gridCol w:w="1544"/>
        <w:gridCol w:w="1629"/>
      </w:tblGrid>
      <w:tr w:rsidR="006837DC" w:rsidRPr="006837DC" w14:paraId="4BF84855" w14:textId="77777777" w:rsidTr="00934F3A">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970" w:type="dxa"/>
          </w:tcPr>
          <w:p w14:paraId="6A010494"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Sample</w:t>
            </w:r>
          </w:p>
        </w:tc>
        <w:tc>
          <w:tcPr>
            <w:tcW w:w="1631" w:type="dxa"/>
          </w:tcPr>
          <w:p w14:paraId="44198BB7" w14:textId="258FAF0A"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Taste</w:t>
            </w:r>
          </w:p>
        </w:tc>
        <w:tc>
          <w:tcPr>
            <w:tcW w:w="1631" w:type="dxa"/>
          </w:tcPr>
          <w:p w14:paraId="2311BF2D" w14:textId="7CE044C3"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Aroma</w:t>
            </w:r>
          </w:p>
        </w:tc>
        <w:tc>
          <w:tcPr>
            <w:tcW w:w="1576" w:type="dxa"/>
          </w:tcPr>
          <w:p w14:paraId="7ADFF710" w14:textId="04B40F4D"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Appearance</w:t>
            </w:r>
          </w:p>
        </w:tc>
        <w:tc>
          <w:tcPr>
            <w:tcW w:w="1545" w:type="dxa"/>
          </w:tcPr>
          <w:p w14:paraId="7D161938" w14:textId="7D596E4E"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Mouthfeel</w:t>
            </w:r>
          </w:p>
        </w:tc>
        <w:tc>
          <w:tcPr>
            <w:tcW w:w="1631" w:type="dxa"/>
          </w:tcPr>
          <w:p w14:paraId="53D275A6" w14:textId="1E5B4BB5" w:rsidR="00934F3A" w:rsidRPr="006837DC" w:rsidRDefault="00FB207A" w:rsidP="008B3DD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Overall accept.</w:t>
            </w:r>
          </w:p>
        </w:tc>
      </w:tr>
      <w:tr w:rsidR="006837DC" w:rsidRPr="006837DC" w14:paraId="4BFBB222"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0EFBB55B"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A</w:t>
            </w:r>
          </w:p>
        </w:tc>
        <w:tc>
          <w:tcPr>
            <w:tcW w:w="1631" w:type="dxa"/>
          </w:tcPr>
          <w:p w14:paraId="69691AAE"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631" w:type="dxa"/>
          </w:tcPr>
          <w:p w14:paraId="00316F0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576" w:type="dxa"/>
          </w:tcPr>
          <w:p w14:paraId="037C8BDA"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8.47</w:t>
            </w:r>
            <w:r w:rsidRPr="006837DC">
              <w:rPr>
                <w:rFonts w:ascii="Times New Roman" w:hAnsi="Times New Roman" w:cs="Times New Roman"/>
                <w:vertAlign w:val="superscript"/>
              </w:rPr>
              <w:t>a</w:t>
            </w:r>
            <w:r w:rsidRPr="006837DC">
              <w:rPr>
                <w:rFonts w:ascii="Times New Roman" w:hAnsi="Times New Roman" w:cs="Times New Roman"/>
              </w:rPr>
              <w:t>±0.64</w:t>
            </w:r>
          </w:p>
        </w:tc>
        <w:tc>
          <w:tcPr>
            <w:tcW w:w="1545" w:type="dxa"/>
          </w:tcPr>
          <w:p w14:paraId="5C0DE1C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7.30</w:t>
            </w:r>
            <w:r w:rsidRPr="006837DC">
              <w:rPr>
                <w:rFonts w:ascii="Times New Roman" w:hAnsi="Times New Roman" w:cs="Times New Roman"/>
                <w:vertAlign w:val="superscript"/>
              </w:rPr>
              <w:t>a</w:t>
            </w:r>
            <w:r w:rsidRPr="006837DC">
              <w:rPr>
                <w:rFonts w:ascii="Times New Roman" w:hAnsi="Times New Roman" w:cs="Times New Roman"/>
              </w:rPr>
              <w:t>±0.52</w:t>
            </w:r>
          </w:p>
        </w:tc>
        <w:tc>
          <w:tcPr>
            <w:tcW w:w="1631" w:type="dxa"/>
          </w:tcPr>
          <w:p w14:paraId="1B9C086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8.33</w:t>
            </w:r>
            <w:r w:rsidRPr="006837DC">
              <w:rPr>
                <w:rFonts w:ascii="Times New Roman" w:hAnsi="Times New Roman" w:cs="Times New Roman"/>
                <w:vertAlign w:val="superscript"/>
              </w:rPr>
              <w:t>a</w:t>
            </w:r>
            <w:r w:rsidRPr="006837DC">
              <w:rPr>
                <w:rFonts w:ascii="Times New Roman" w:hAnsi="Times New Roman" w:cs="Times New Roman"/>
              </w:rPr>
              <w:t>±0.72</w:t>
            </w:r>
          </w:p>
        </w:tc>
      </w:tr>
      <w:tr w:rsidR="006837DC" w:rsidRPr="006837DC" w14:paraId="1E10698F" w14:textId="77777777" w:rsidTr="00934F3A">
        <w:trPr>
          <w:trHeight w:val="391"/>
        </w:trPr>
        <w:tc>
          <w:tcPr>
            <w:cnfStyle w:val="001000000000" w:firstRow="0" w:lastRow="0" w:firstColumn="1" w:lastColumn="0" w:oddVBand="0" w:evenVBand="0" w:oddHBand="0" w:evenHBand="0" w:firstRowFirstColumn="0" w:firstRowLastColumn="0" w:lastRowFirstColumn="0" w:lastRowLastColumn="0"/>
            <w:tcW w:w="970" w:type="dxa"/>
          </w:tcPr>
          <w:p w14:paraId="11EDA436"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B</w:t>
            </w:r>
          </w:p>
        </w:tc>
        <w:tc>
          <w:tcPr>
            <w:tcW w:w="1631" w:type="dxa"/>
          </w:tcPr>
          <w:p w14:paraId="64C167A2"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c>
          <w:tcPr>
            <w:tcW w:w="1631" w:type="dxa"/>
          </w:tcPr>
          <w:p w14:paraId="6AB19EA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8.00</w:t>
            </w:r>
            <w:r w:rsidRPr="006837DC">
              <w:rPr>
                <w:rFonts w:ascii="Times New Roman" w:hAnsi="Times New Roman" w:cs="Times New Roman"/>
                <w:vertAlign w:val="superscript"/>
              </w:rPr>
              <w:t>a</w:t>
            </w:r>
            <w:r w:rsidRPr="006837DC">
              <w:rPr>
                <w:rFonts w:ascii="Times New Roman" w:hAnsi="Times New Roman" w:cs="Times New Roman"/>
              </w:rPr>
              <w:t>±0.65</w:t>
            </w:r>
          </w:p>
        </w:tc>
        <w:tc>
          <w:tcPr>
            <w:tcW w:w="1576" w:type="dxa"/>
          </w:tcPr>
          <w:p w14:paraId="3B201641"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8.20</w:t>
            </w:r>
            <w:r w:rsidRPr="006837DC">
              <w:rPr>
                <w:rFonts w:ascii="Times New Roman" w:hAnsi="Times New Roman" w:cs="Times New Roman"/>
                <w:vertAlign w:val="superscript"/>
              </w:rPr>
              <w:t>a</w:t>
            </w:r>
            <w:r w:rsidRPr="006837DC">
              <w:rPr>
                <w:rFonts w:ascii="Times New Roman" w:hAnsi="Times New Roman" w:cs="Times New Roman"/>
              </w:rPr>
              <w:t>±0.86</w:t>
            </w:r>
          </w:p>
        </w:tc>
        <w:tc>
          <w:tcPr>
            <w:tcW w:w="1545" w:type="dxa"/>
          </w:tcPr>
          <w:p w14:paraId="59028E2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8.00</w:t>
            </w:r>
            <w:r w:rsidRPr="006837DC">
              <w:rPr>
                <w:rFonts w:ascii="Times New Roman" w:hAnsi="Times New Roman" w:cs="Times New Roman"/>
                <w:vertAlign w:val="superscript"/>
              </w:rPr>
              <w:t>a</w:t>
            </w:r>
            <w:r w:rsidRPr="006837DC">
              <w:rPr>
                <w:rFonts w:ascii="Times New Roman" w:hAnsi="Times New Roman" w:cs="Times New Roman"/>
              </w:rPr>
              <w:t>±0.88</w:t>
            </w:r>
          </w:p>
        </w:tc>
        <w:tc>
          <w:tcPr>
            <w:tcW w:w="1631" w:type="dxa"/>
          </w:tcPr>
          <w:p w14:paraId="5215815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r>
      <w:tr w:rsidR="006837DC" w:rsidRPr="006837DC" w14:paraId="7B1362F0"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76AE6332"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C</w:t>
            </w:r>
          </w:p>
        </w:tc>
        <w:tc>
          <w:tcPr>
            <w:tcW w:w="1631" w:type="dxa"/>
          </w:tcPr>
          <w:p w14:paraId="1B20639C"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±0.59</w:t>
            </w:r>
          </w:p>
        </w:tc>
        <w:tc>
          <w:tcPr>
            <w:tcW w:w="1631" w:type="dxa"/>
          </w:tcPr>
          <w:p w14:paraId="449A279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8.27</w:t>
            </w:r>
            <w:r w:rsidRPr="006837DC">
              <w:rPr>
                <w:rFonts w:ascii="Times New Roman" w:hAnsi="Times New Roman" w:cs="Times New Roman"/>
                <w:vertAlign w:val="superscript"/>
              </w:rPr>
              <w:t>a</w:t>
            </w:r>
            <w:r w:rsidRPr="006837DC">
              <w:rPr>
                <w:rFonts w:ascii="Times New Roman" w:hAnsi="Times New Roman" w:cs="Times New Roman"/>
              </w:rPr>
              <w:t>±0.80</w:t>
            </w:r>
          </w:p>
        </w:tc>
        <w:tc>
          <w:tcPr>
            <w:tcW w:w="1576" w:type="dxa"/>
          </w:tcPr>
          <w:p w14:paraId="68EED155"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8.47</w:t>
            </w:r>
            <w:r w:rsidRPr="006837DC">
              <w:rPr>
                <w:rFonts w:ascii="Times New Roman" w:hAnsi="Times New Roman" w:cs="Times New Roman"/>
                <w:vertAlign w:val="superscript"/>
              </w:rPr>
              <w:t>a</w:t>
            </w:r>
            <w:r w:rsidRPr="006837DC">
              <w:rPr>
                <w:rFonts w:ascii="Times New Roman" w:hAnsi="Times New Roman" w:cs="Times New Roman"/>
              </w:rPr>
              <w:t>±0.64</w:t>
            </w:r>
          </w:p>
        </w:tc>
        <w:tc>
          <w:tcPr>
            <w:tcW w:w="1545" w:type="dxa"/>
          </w:tcPr>
          <w:p w14:paraId="2CE18A2A"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7.93</w:t>
            </w:r>
            <w:r w:rsidRPr="006837DC">
              <w:rPr>
                <w:rFonts w:ascii="Times New Roman" w:hAnsi="Times New Roman" w:cs="Times New Roman"/>
                <w:vertAlign w:val="superscript"/>
              </w:rPr>
              <w:t>a</w:t>
            </w:r>
            <w:r w:rsidRPr="006837DC">
              <w:rPr>
                <w:rFonts w:ascii="Times New Roman" w:hAnsi="Times New Roman" w:cs="Times New Roman"/>
              </w:rPr>
              <w:t>±0.91</w:t>
            </w:r>
          </w:p>
        </w:tc>
        <w:tc>
          <w:tcPr>
            <w:tcW w:w="1631" w:type="dxa"/>
          </w:tcPr>
          <w:p w14:paraId="637E3064"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8.27</w:t>
            </w:r>
            <w:r w:rsidRPr="006837DC">
              <w:rPr>
                <w:rFonts w:ascii="Times New Roman" w:hAnsi="Times New Roman" w:cs="Times New Roman"/>
                <w:vertAlign w:val="superscript"/>
              </w:rPr>
              <w:t>a</w:t>
            </w:r>
            <w:r w:rsidRPr="006837DC">
              <w:rPr>
                <w:rFonts w:ascii="Times New Roman" w:hAnsi="Times New Roman" w:cs="Times New Roman"/>
              </w:rPr>
              <w:t>±0.70</w:t>
            </w:r>
          </w:p>
        </w:tc>
      </w:tr>
      <w:tr w:rsidR="006837DC" w:rsidRPr="006837DC" w14:paraId="05FC1C39" w14:textId="77777777" w:rsidTr="00934F3A">
        <w:trPr>
          <w:trHeight w:val="368"/>
        </w:trPr>
        <w:tc>
          <w:tcPr>
            <w:cnfStyle w:val="001000000000" w:firstRow="0" w:lastRow="0" w:firstColumn="1" w:lastColumn="0" w:oddVBand="0" w:evenVBand="0" w:oddHBand="0" w:evenHBand="0" w:firstRowFirstColumn="0" w:firstRowLastColumn="0" w:lastRowFirstColumn="0" w:lastRowLastColumn="0"/>
            <w:tcW w:w="970" w:type="dxa"/>
          </w:tcPr>
          <w:p w14:paraId="31C77FA2" w14:textId="77777777" w:rsidR="00934F3A" w:rsidRPr="006837DC" w:rsidRDefault="00934F3A" w:rsidP="008B3DD0">
            <w:pPr>
              <w:rPr>
                <w:rFonts w:ascii="Times New Roman" w:hAnsi="Times New Roman" w:cs="Times New Roman"/>
              </w:rPr>
            </w:pPr>
            <w:r w:rsidRPr="006837DC">
              <w:rPr>
                <w:rFonts w:ascii="Times New Roman" w:hAnsi="Times New Roman" w:cs="Times New Roman"/>
              </w:rPr>
              <w:t>D</w:t>
            </w:r>
          </w:p>
        </w:tc>
        <w:tc>
          <w:tcPr>
            <w:tcW w:w="1631" w:type="dxa"/>
          </w:tcPr>
          <w:p w14:paraId="4D7839CD"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7.80</w:t>
            </w:r>
            <w:r w:rsidRPr="006837DC">
              <w:rPr>
                <w:rFonts w:ascii="Times New Roman" w:hAnsi="Times New Roman" w:cs="Times New Roman"/>
                <w:vertAlign w:val="superscript"/>
              </w:rPr>
              <w:t>a</w:t>
            </w:r>
            <w:r w:rsidRPr="006837DC">
              <w:rPr>
                <w:rFonts w:ascii="Times New Roman" w:hAnsi="Times New Roman" w:cs="Times New Roman"/>
              </w:rPr>
              <w:t>±0.77</w:t>
            </w:r>
          </w:p>
        </w:tc>
        <w:tc>
          <w:tcPr>
            <w:tcW w:w="1631" w:type="dxa"/>
          </w:tcPr>
          <w:p w14:paraId="184E400C"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8.07</w:t>
            </w:r>
            <w:r w:rsidRPr="006837DC">
              <w:rPr>
                <w:rFonts w:ascii="Times New Roman" w:hAnsi="Times New Roman" w:cs="Times New Roman"/>
                <w:vertAlign w:val="superscript"/>
              </w:rPr>
              <w:t>a</w:t>
            </w:r>
            <w:r w:rsidRPr="006837DC">
              <w:rPr>
                <w:rFonts w:ascii="Times New Roman" w:hAnsi="Times New Roman" w:cs="Times New Roman"/>
              </w:rPr>
              <w:t>±0. 80</w:t>
            </w:r>
          </w:p>
        </w:tc>
        <w:tc>
          <w:tcPr>
            <w:tcW w:w="1576" w:type="dxa"/>
          </w:tcPr>
          <w:p w14:paraId="0CFBC648"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8.53</w:t>
            </w:r>
            <w:r w:rsidRPr="006837DC">
              <w:rPr>
                <w:rFonts w:ascii="Times New Roman" w:hAnsi="Times New Roman" w:cs="Times New Roman"/>
                <w:vertAlign w:val="superscript"/>
              </w:rPr>
              <w:t>a</w:t>
            </w:r>
            <w:r w:rsidRPr="006837DC">
              <w:rPr>
                <w:rFonts w:ascii="Times New Roman" w:hAnsi="Times New Roman" w:cs="Times New Roman"/>
              </w:rPr>
              <w:t>±0.74</w:t>
            </w:r>
          </w:p>
        </w:tc>
        <w:tc>
          <w:tcPr>
            <w:tcW w:w="1545" w:type="dxa"/>
          </w:tcPr>
          <w:p w14:paraId="31F27B4B"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7.80</w:t>
            </w:r>
            <w:r w:rsidRPr="006837DC">
              <w:rPr>
                <w:rFonts w:ascii="Times New Roman" w:hAnsi="Times New Roman" w:cs="Times New Roman"/>
                <w:vertAlign w:val="superscript"/>
              </w:rPr>
              <w:t>a</w:t>
            </w:r>
            <w:r w:rsidRPr="006837DC">
              <w:rPr>
                <w:rFonts w:ascii="Times New Roman" w:hAnsi="Times New Roman" w:cs="Times New Roman"/>
              </w:rPr>
              <w:t>±1.95</w:t>
            </w:r>
          </w:p>
        </w:tc>
        <w:tc>
          <w:tcPr>
            <w:tcW w:w="1631" w:type="dxa"/>
          </w:tcPr>
          <w:p w14:paraId="3E70BC7F" w14:textId="77777777" w:rsidR="00934F3A" w:rsidRPr="006837DC" w:rsidRDefault="00934F3A" w:rsidP="008B3DD0">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837DC">
              <w:rPr>
                <w:rFonts w:ascii="Times New Roman" w:hAnsi="Times New Roman" w:cs="Times New Roman"/>
              </w:rPr>
              <w:t>8.20</w:t>
            </w:r>
            <w:r w:rsidRPr="006837DC">
              <w:rPr>
                <w:rFonts w:ascii="Times New Roman" w:hAnsi="Times New Roman" w:cs="Times New Roman"/>
                <w:vertAlign w:val="superscript"/>
              </w:rPr>
              <w:t>a</w:t>
            </w:r>
            <w:r w:rsidRPr="006837DC">
              <w:rPr>
                <w:rFonts w:ascii="Times New Roman" w:hAnsi="Times New Roman" w:cs="Times New Roman"/>
              </w:rPr>
              <w:t>±0.77</w:t>
            </w:r>
          </w:p>
        </w:tc>
      </w:tr>
    </w:tbl>
    <w:p w14:paraId="33D36025" w14:textId="2272BBA8" w:rsidR="00934F3A" w:rsidRPr="006837DC" w:rsidRDefault="00934F3A" w:rsidP="00934F3A">
      <w:pPr>
        <w:jc w:val="both"/>
        <w:rPr>
          <w:rFonts w:ascii="Times New Roman" w:hAnsi="Times New Roman" w:cs="Times New Roman"/>
          <w:color w:val="000000" w:themeColor="text1"/>
          <w:kern w:val="0"/>
        </w:rPr>
      </w:pPr>
      <w:r w:rsidRPr="006837DC">
        <w:rPr>
          <w:rFonts w:ascii="Times New Roman" w:hAnsi="Times New Roman" w:cs="Times New Roman"/>
          <w:color w:val="000000" w:themeColor="text1"/>
        </w:rPr>
        <w:t xml:space="preserve">Values are means </w:t>
      </w:r>
      <w:r w:rsidRPr="006837DC">
        <w:rPr>
          <w:rFonts w:ascii="Times New Roman" w:hAnsi="Times New Roman" w:cs="Times New Roman"/>
          <w:color w:val="000000" w:themeColor="text1"/>
          <w:kern w:val="0"/>
        </w:rPr>
        <w:t xml:space="preserve">± standard deviations of </w:t>
      </w:r>
      <w:r w:rsidR="00FB207A">
        <w:rPr>
          <w:rFonts w:ascii="Times New Roman" w:hAnsi="Times New Roman" w:cs="Times New Roman"/>
          <w:color w:val="000000" w:themeColor="text1"/>
          <w:kern w:val="0"/>
        </w:rPr>
        <w:t>n=15</w:t>
      </w:r>
      <w:r w:rsidRPr="006837DC">
        <w:rPr>
          <w:rFonts w:ascii="Times New Roman" w:hAnsi="Times New Roman" w:cs="Times New Roman"/>
          <w:color w:val="000000" w:themeColor="text1"/>
          <w:kern w:val="0"/>
        </w:rPr>
        <w:t xml:space="preserve"> determinations. Means in the same column with different superscripts are significantly (p&lt;0.05) different.</w:t>
      </w:r>
    </w:p>
    <w:p w14:paraId="4F1C3013" w14:textId="77777777" w:rsidR="00934F3A" w:rsidRPr="006837DC" w:rsidRDefault="00934F3A" w:rsidP="00934F3A">
      <w:pPr>
        <w:spacing w:after="0" w:line="480" w:lineRule="auto"/>
        <w:jc w:val="both"/>
        <w:rPr>
          <w:rFonts w:ascii="Times New Roman" w:hAnsi="Times New Roman" w:cs="Times New Roman"/>
          <w:b/>
          <w:color w:val="000000" w:themeColor="text1"/>
        </w:rPr>
      </w:pPr>
      <w:r w:rsidRPr="006837DC">
        <w:rPr>
          <w:rFonts w:ascii="Times New Roman" w:hAnsi="Times New Roman" w:cs="Times New Roman"/>
          <w:b/>
          <w:color w:val="000000" w:themeColor="text1"/>
        </w:rPr>
        <w:t xml:space="preserve">Keys </w:t>
      </w:r>
    </w:p>
    <w:p w14:paraId="076D316E"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A = FUAMPEA1</w:t>
      </w:r>
    </w:p>
    <w:p w14:paraId="030E0B5A" w14:textId="77777777" w:rsidR="00934F3A" w:rsidRPr="006837DC" w:rsidRDefault="00934F3A" w:rsidP="00934F3A">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t>B = FUAMPEA2</w:t>
      </w:r>
    </w:p>
    <w:p w14:paraId="4CD62C9F"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C = FUAMPEA3</w:t>
      </w:r>
    </w:p>
    <w:p w14:paraId="4F7AC10E" w14:textId="77777777" w:rsidR="00934F3A" w:rsidRPr="006837DC" w:rsidRDefault="00934F3A" w:rsidP="00934F3A">
      <w:pPr>
        <w:spacing w:after="0" w:line="240" w:lineRule="auto"/>
        <w:rPr>
          <w:rFonts w:ascii="Times New Roman" w:hAnsi="Times New Roman" w:cs="Times New Roman"/>
          <w:color w:val="000000" w:themeColor="text1"/>
        </w:rPr>
      </w:pPr>
      <w:r w:rsidRPr="006837DC">
        <w:rPr>
          <w:rFonts w:ascii="Times New Roman" w:hAnsi="Times New Roman" w:cs="Times New Roman"/>
          <w:color w:val="000000" w:themeColor="text1"/>
        </w:rPr>
        <w:t>D =FUAMPEA5</w:t>
      </w:r>
    </w:p>
    <w:p w14:paraId="1FA29644" w14:textId="77777777" w:rsidR="00934F3A" w:rsidRPr="006837DC" w:rsidRDefault="00934F3A" w:rsidP="008702FE">
      <w:pPr>
        <w:spacing w:line="480" w:lineRule="auto"/>
        <w:jc w:val="both"/>
        <w:rPr>
          <w:rFonts w:ascii="Times New Roman" w:hAnsi="Times New Roman" w:cs="Times New Roman"/>
          <w:color w:val="000000" w:themeColor="text1"/>
        </w:rPr>
      </w:pPr>
    </w:p>
    <w:p w14:paraId="3B6B70CA" w14:textId="77777777" w:rsidR="00934F3A" w:rsidRPr="006837DC" w:rsidRDefault="00934F3A" w:rsidP="008702FE">
      <w:pPr>
        <w:spacing w:line="480" w:lineRule="auto"/>
        <w:jc w:val="both"/>
        <w:rPr>
          <w:rFonts w:ascii="Times New Roman" w:hAnsi="Times New Roman" w:cs="Times New Roman"/>
          <w:color w:val="000000" w:themeColor="text1"/>
        </w:rPr>
      </w:pPr>
    </w:p>
    <w:p w14:paraId="23D2D72B" w14:textId="77777777" w:rsidR="00934F3A" w:rsidRPr="006837DC" w:rsidRDefault="00934F3A" w:rsidP="008702FE">
      <w:pPr>
        <w:spacing w:line="480" w:lineRule="auto"/>
        <w:jc w:val="both"/>
        <w:rPr>
          <w:rFonts w:ascii="Times New Roman" w:hAnsi="Times New Roman" w:cs="Times New Roman"/>
          <w:color w:val="000000" w:themeColor="text1"/>
        </w:rPr>
      </w:pPr>
    </w:p>
    <w:p w14:paraId="6A9541AB" w14:textId="77777777" w:rsidR="00934F3A" w:rsidRPr="006837DC" w:rsidRDefault="00934F3A" w:rsidP="008702FE">
      <w:pPr>
        <w:spacing w:line="480" w:lineRule="auto"/>
        <w:jc w:val="both"/>
        <w:rPr>
          <w:rFonts w:ascii="Times New Roman" w:hAnsi="Times New Roman" w:cs="Times New Roman"/>
          <w:color w:val="000000" w:themeColor="text1"/>
        </w:rPr>
      </w:pPr>
    </w:p>
    <w:p w14:paraId="7B052E09" w14:textId="77777777" w:rsidR="00934F3A" w:rsidRPr="006837DC" w:rsidRDefault="00934F3A" w:rsidP="008702FE">
      <w:pPr>
        <w:spacing w:line="480" w:lineRule="auto"/>
        <w:jc w:val="both"/>
        <w:rPr>
          <w:rFonts w:ascii="Times New Roman" w:hAnsi="Times New Roman" w:cs="Times New Roman"/>
          <w:color w:val="000000" w:themeColor="text1"/>
        </w:rPr>
      </w:pPr>
    </w:p>
    <w:p w14:paraId="5B88F8F7" w14:textId="77777777" w:rsidR="00934F3A" w:rsidRPr="006837DC" w:rsidRDefault="00934F3A" w:rsidP="008702FE">
      <w:pPr>
        <w:spacing w:line="480" w:lineRule="auto"/>
        <w:jc w:val="both"/>
        <w:rPr>
          <w:rFonts w:ascii="Times New Roman" w:hAnsi="Times New Roman" w:cs="Times New Roman"/>
          <w:color w:val="000000" w:themeColor="text1"/>
        </w:rPr>
      </w:pPr>
    </w:p>
    <w:p w14:paraId="5123711E" w14:textId="717823F8" w:rsidR="00194F10" w:rsidRDefault="00B617D3" w:rsidP="00D103B4">
      <w:pPr>
        <w:spacing w:after="0" w:line="240" w:lineRule="auto"/>
        <w:jc w:val="both"/>
        <w:rPr>
          <w:rFonts w:ascii="Times New Roman" w:hAnsi="Times New Roman" w:cs="Times New Roman"/>
          <w:color w:val="000000" w:themeColor="text1"/>
        </w:rPr>
      </w:pPr>
      <w:r w:rsidRPr="006837DC">
        <w:rPr>
          <w:rFonts w:ascii="Times New Roman" w:hAnsi="Times New Roman" w:cs="Times New Roman"/>
          <w:color w:val="000000" w:themeColor="text1"/>
        </w:rPr>
        <w:lastRenderedPageBreak/>
        <w:t xml:space="preserve">The sensory results of moi-moi processed from the selected cowpea varieties revealed variations among samples, which could be attributed to inherent differences in the physicochemical and compositional properties of the cowpea seeds. The observed differences in taste and aroma might be associated with the protein and fat composition of the varieties, as these components play critical roles in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xml:space="preserve"> development during thermal processing. According to Olasunkanmi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(2022), higher protein and lipid levels contribute to the formation of desirable volatile compounds during cooking, enhancing the sensory perception of legumes. The superior taste and overall acceptability recorded in samples A and C may thus be linked to optimal protein content, which enhances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xml:space="preserve"> intensity and mouthfeel. Furthermore, variations in appearance could be influenced by the pigment composition and starch content of the cowpea varieties, as lighter-</w:t>
      </w:r>
      <w:proofErr w:type="spellStart"/>
      <w:r w:rsidRPr="006837DC">
        <w:rPr>
          <w:rFonts w:ascii="Times New Roman" w:hAnsi="Times New Roman" w:cs="Times New Roman"/>
          <w:color w:val="000000" w:themeColor="text1"/>
        </w:rPr>
        <w:t>colored</w:t>
      </w:r>
      <w:proofErr w:type="spellEnd"/>
      <w:r w:rsidRPr="006837DC">
        <w:rPr>
          <w:rFonts w:ascii="Times New Roman" w:hAnsi="Times New Roman" w:cs="Times New Roman"/>
          <w:color w:val="000000" w:themeColor="text1"/>
        </w:rPr>
        <w:t xml:space="preserve"> seeds tend to yield more appealing moi-moi (Okonkwo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Ugwu, 2020). The slight differences in mouthfeel might result from variations in hydration capacity and cooking time observed earlier, as these parameters affect the softness and texture of the final product (Adetunji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2021). The general high sensory scores across all samples indicate that the varieties were well-accepted, corroborating the findings of Adeyemi </w:t>
      </w:r>
      <w:r w:rsidR="00FA12EA" w:rsidRPr="006837DC">
        <w:rPr>
          <w:rFonts w:ascii="Times New Roman" w:hAnsi="Times New Roman" w:cs="Times New Roman"/>
          <w:i/>
          <w:color w:val="000000" w:themeColor="text1"/>
        </w:rPr>
        <w:t>et al</w:t>
      </w:r>
      <w:r w:rsidRPr="006837DC">
        <w:rPr>
          <w:rFonts w:ascii="Times New Roman" w:hAnsi="Times New Roman" w:cs="Times New Roman"/>
          <w:color w:val="000000" w:themeColor="text1"/>
        </w:rPr>
        <w:t xml:space="preserve">. (2023), who reported that consumer preference for cowpea-based products is often influenced by smooth texture, uniform appearance, and characteristic legume </w:t>
      </w:r>
      <w:proofErr w:type="spellStart"/>
      <w:r w:rsidRPr="006837DC">
        <w:rPr>
          <w:rFonts w:ascii="Times New Roman" w:hAnsi="Times New Roman" w:cs="Times New Roman"/>
          <w:color w:val="000000" w:themeColor="text1"/>
        </w:rPr>
        <w:t>flavor</w:t>
      </w:r>
      <w:proofErr w:type="spellEnd"/>
      <w:r w:rsidRPr="006837DC">
        <w:rPr>
          <w:rFonts w:ascii="Times New Roman" w:hAnsi="Times New Roman" w:cs="Times New Roman"/>
          <w:color w:val="000000" w:themeColor="text1"/>
        </w:rPr>
        <w:t>. Therefore, the sensory performance of the evaluated moi-moi samples suggests that all selected cowpea varieties possess good processing and organoleptic qualities suitable for traditional food production.</w:t>
      </w:r>
    </w:p>
    <w:p w14:paraId="57B77DCA" w14:textId="51FD71B5" w:rsidR="00194F10" w:rsidRDefault="00194F10" w:rsidP="008702FE">
      <w:pPr>
        <w:spacing w:line="480" w:lineRule="auto"/>
        <w:jc w:val="both"/>
        <w:rPr>
          <w:rFonts w:ascii="Times New Roman" w:hAnsi="Times New Roman" w:cs="Times New Roman"/>
          <w:color w:val="000000" w:themeColor="text1"/>
        </w:rPr>
      </w:pPr>
    </w:p>
    <w:p w14:paraId="03000A1E" w14:textId="3390E0D0" w:rsidR="00AD3071" w:rsidRDefault="00AD3071" w:rsidP="008702FE">
      <w:pPr>
        <w:spacing w:line="480" w:lineRule="auto"/>
        <w:jc w:val="both"/>
        <w:rPr>
          <w:rFonts w:ascii="Times New Roman" w:hAnsi="Times New Roman" w:cs="Times New Roman"/>
          <w:color w:val="000000" w:themeColor="text1"/>
        </w:rPr>
      </w:pPr>
    </w:p>
    <w:p w14:paraId="580D6314" w14:textId="149EED1B" w:rsidR="00AD3071" w:rsidRDefault="00AD3071" w:rsidP="008702FE">
      <w:pPr>
        <w:spacing w:line="480" w:lineRule="auto"/>
        <w:jc w:val="both"/>
        <w:rPr>
          <w:rFonts w:ascii="Times New Roman" w:hAnsi="Times New Roman" w:cs="Times New Roman"/>
          <w:color w:val="000000" w:themeColor="text1"/>
        </w:rPr>
      </w:pPr>
    </w:p>
    <w:p w14:paraId="2FFADB6F" w14:textId="45C0F4C2" w:rsidR="00AD3071" w:rsidRDefault="00AD3071" w:rsidP="008702FE">
      <w:pPr>
        <w:spacing w:line="480" w:lineRule="auto"/>
        <w:jc w:val="both"/>
        <w:rPr>
          <w:rFonts w:ascii="Times New Roman" w:hAnsi="Times New Roman" w:cs="Times New Roman"/>
          <w:color w:val="000000" w:themeColor="text1"/>
        </w:rPr>
      </w:pPr>
    </w:p>
    <w:p w14:paraId="167AA29A" w14:textId="79BCA58A" w:rsidR="00AD3071" w:rsidRDefault="00AD3071" w:rsidP="008702FE">
      <w:pPr>
        <w:spacing w:line="480" w:lineRule="auto"/>
        <w:jc w:val="both"/>
        <w:rPr>
          <w:rFonts w:ascii="Times New Roman" w:hAnsi="Times New Roman" w:cs="Times New Roman"/>
          <w:color w:val="000000" w:themeColor="text1"/>
        </w:rPr>
      </w:pPr>
    </w:p>
    <w:p w14:paraId="552796CB" w14:textId="6AD0C6BB" w:rsidR="00AD3071" w:rsidRDefault="00AD3071" w:rsidP="008702FE">
      <w:pPr>
        <w:spacing w:line="480" w:lineRule="auto"/>
        <w:jc w:val="both"/>
        <w:rPr>
          <w:rFonts w:ascii="Times New Roman" w:hAnsi="Times New Roman" w:cs="Times New Roman"/>
          <w:color w:val="000000" w:themeColor="text1"/>
        </w:rPr>
      </w:pPr>
    </w:p>
    <w:p w14:paraId="6664DDBB" w14:textId="469B3B0E" w:rsidR="00AD3071" w:rsidRDefault="00AD3071" w:rsidP="008702FE">
      <w:pPr>
        <w:spacing w:line="480" w:lineRule="auto"/>
        <w:jc w:val="both"/>
        <w:rPr>
          <w:rFonts w:ascii="Times New Roman" w:hAnsi="Times New Roman" w:cs="Times New Roman"/>
          <w:color w:val="000000" w:themeColor="text1"/>
        </w:rPr>
      </w:pPr>
    </w:p>
    <w:p w14:paraId="4C35660C" w14:textId="3798ABA8" w:rsidR="00AD3071" w:rsidRDefault="00AD3071" w:rsidP="008702FE">
      <w:pPr>
        <w:spacing w:line="480" w:lineRule="auto"/>
        <w:jc w:val="both"/>
        <w:rPr>
          <w:rFonts w:ascii="Times New Roman" w:hAnsi="Times New Roman" w:cs="Times New Roman"/>
          <w:color w:val="000000" w:themeColor="text1"/>
        </w:rPr>
      </w:pPr>
    </w:p>
    <w:p w14:paraId="76FE28F0" w14:textId="0F758862" w:rsidR="00AD3071" w:rsidRDefault="00AD3071" w:rsidP="008702FE">
      <w:pPr>
        <w:spacing w:line="480" w:lineRule="auto"/>
        <w:jc w:val="both"/>
        <w:rPr>
          <w:rFonts w:ascii="Times New Roman" w:hAnsi="Times New Roman" w:cs="Times New Roman"/>
          <w:color w:val="000000" w:themeColor="text1"/>
        </w:rPr>
      </w:pPr>
    </w:p>
    <w:p w14:paraId="2AFDE18F" w14:textId="68C2E923" w:rsidR="00AD3071" w:rsidRDefault="00AD3071" w:rsidP="008702FE">
      <w:pPr>
        <w:spacing w:line="480" w:lineRule="auto"/>
        <w:jc w:val="both"/>
        <w:rPr>
          <w:rFonts w:ascii="Times New Roman" w:hAnsi="Times New Roman" w:cs="Times New Roman"/>
          <w:color w:val="000000" w:themeColor="text1"/>
        </w:rPr>
      </w:pPr>
    </w:p>
    <w:p w14:paraId="1876DAC7" w14:textId="22B3CFD3" w:rsidR="00AD3071" w:rsidRDefault="00AD3071" w:rsidP="008702FE">
      <w:pPr>
        <w:spacing w:line="480" w:lineRule="auto"/>
        <w:jc w:val="both"/>
        <w:rPr>
          <w:rFonts w:ascii="Times New Roman" w:hAnsi="Times New Roman" w:cs="Times New Roman"/>
          <w:color w:val="000000" w:themeColor="text1"/>
        </w:rPr>
      </w:pPr>
    </w:p>
    <w:p w14:paraId="673888B9" w14:textId="77777777" w:rsidR="00AD3071" w:rsidRDefault="00AD3071" w:rsidP="008702FE">
      <w:pPr>
        <w:spacing w:line="480" w:lineRule="auto"/>
        <w:jc w:val="both"/>
        <w:rPr>
          <w:rFonts w:ascii="Times New Roman" w:hAnsi="Times New Roman" w:cs="Times New Roman"/>
          <w:color w:val="000000" w:themeColor="text1"/>
        </w:rPr>
      </w:pPr>
    </w:p>
    <w:p w14:paraId="35618BD2" w14:textId="2908CF17" w:rsidR="00194F10" w:rsidRDefault="00AD3071" w:rsidP="008702FE">
      <w:pPr>
        <w:spacing w:line="48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eastAsia="en-GB"/>
        </w:rPr>
        <w:lastRenderedPageBreak/>
        <mc:AlternateContent>
          <mc:Choice Requires="wpg">
            <w:drawing>
              <wp:anchor distT="0" distB="0" distL="114300" distR="114300" simplePos="0" relativeHeight="251680768" behindDoc="0" locked="0" layoutInCell="1" allowOverlap="1" wp14:anchorId="392B9005" wp14:editId="4D233690">
                <wp:simplePos x="0" y="0"/>
                <wp:positionH relativeFrom="margin">
                  <wp:posOffset>114787</wp:posOffset>
                </wp:positionH>
                <wp:positionV relativeFrom="paragraph">
                  <wp:posOffset>275811</wp:posOffset>
                </wp:positionV>
                <wp:extent cx="5819065" cy="5528206"/>
                <wp:effectExtent l="0" t="0" r="0" b="0"/>
                <wp:wrapNone/>
                <wp:docPr id="7" name="Group 7"/>
                <wp:cNvGraphicFramePr/>
                <a:graphic xmlns:a="http://schemas.openxmlformats.org/drawingml/2006/main">
                  <a:graphicData uri="http://schemas.microsoft.com/office/word/2010/wordprocessingGroup">
                    <wpg:wgp>
                      <wpg:cNvGrpSpPr/>
                      <wpg:grpSpPr>
                        <a:xfrm>
                          <a:off x="0" y="0"/>
                          <a:ext cx="5819065" cy="5528206"/>
                          <a:chOff x="0" y="0"/>
                          <a:chExt cx="5819065" cy="5528206"/>
                        </a:xfrm>
                      </wpg:grpSpPr>
                      <pic:pic xmlns:pic="http://schemas.openxmlformats.org/drawingml/2006/picture">
                        <pic:nvPicPr>
                          <pic:cNvPr id="3" name="Picture 3"/>
                          <pic:cNvPicPr>
                            <a:picLocks noChangeAspect="1"/>
                          </pic:cNvPicPr>
                        </pic:nvPicPr>
                        <pic:blipFill rotWithShape="1">
                          <a:blip r:embed="rId14">
                            <a:extLst>
                              <a:ext uri="{28A0092B-C50C-407E-A947-70E740481C1C}">
                                <a14:useLocalDpi xmlns:a14="http://schemas.microsoft.com/office/drawing/2010/main" val="0"/>
                              </a:ext>
                            </a:extLst>
                          </a:blip>
                          <a:srcRect t="10526" r="11740" b="11570"/>
                          <a:stretch/>
                        </pic:blipFill>
                        <pic:spPr bwMode="auto">
                          <a:xfrm>
                            <a:off x="0" y="0"/>
                            <a:ext cx="2667000" cy="2819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5">
                            <a:extLst>
                              <a:ext uri="{28A0092B-C50C-407E-A947-70E740481C1C}">
                                <a14:useLocalDpi xmlns:a14="http://schemas.microsoft.com/office/drawing/2010/main" val="0"/>
                              </a:ext>
                            </a:extLst>
                          </a:blip>
                          <a:srcRect t="22567" b="11785"/>
                          <a:stretch/>
                        </pic:blipFill>
                        <pic:spPr bwMode="auto">
                          <a:xfrm>
                            <a:off x="2961565" y="13648"/>
                            <a:ext cx="2857500" cy="27997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6">
                            <a:extLst>
                              <a:ext uri="{28A0092B-C50C-407E-A947-70E740481C1C}">
                                <a14:useLocalDpi xmlns:a14="http://schemas.microsoft.com/office/drawing/2010/main" val="0"/>
                              </a:ext>
                            </a:extLst>
                          </a:blip>
                          <a:srcRect l="7019" t="20759" r="3482" b="16964"/>
                          <a:stretch/>
                        </pic:blipFill>
                        <pic:spPr bwMode="auto">
                          <a:xfrm>
                            <a:off x="81887" y="3084394"/>
                            <a:ext cx="2609850" cy="2379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7">
                            <a:extLst>
                              <a:ext uri="{28A0092B-C50C-407E-A947-70E740481C1C}">
                                <a14:useLocalDpi xmlns:a14="http://schemas.microsoft.com/office/drawing/2010/main" val="0"/>
                              </a:ext>
                            </a:extLst>
                          </a:blip>
                          <a:srcRect l="12980" t="16781" b="7057"/>
                          <a:stretch/>
                        </pic:blipFill>
                        <pic:spPr bwMode="auto">
                          <a:xfrm>
                            <a:off x="2934269" y="3043451"/>
                            <a:ext cx="2781300" cy="24847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8CD33A9" id="Group 7" o:spid="_x0000_s1026" style="position:absolute;margin-left:9.05pt;margin-top:21.7pt;width:458.2pt;height:435.3pt;z-index:251680768;mso-position-horizontal-relative:margin" coordsize="58190,55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6670;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">
                  <v:imagedata r:id="rId18" o:title="" croptop="6898f" cropbottom="7583f" cropright="7694f"/>
                </v:shape>
                <v:shape id="Picture 4" o:spid="_x0000_s1028" type="#_x0000_t75" style="position:absolute;left:29615;top:136;width:28575;height:27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">
                  <v:imagedata r:id="rId19" o:title="" croptop="14790f" cropbottom="7723f"/>
                </v:shape>
                <v:shape id="Picture 5" o:spid="_x0000_s1029" type="#_x0000_t75" style="position:absolute;left:818;top:30843;width:26099;height:2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">
                  <v:imagedata r:id="rId20" o:title="" croptop="13605f" cropbottom="11118f" cropleft="4600f" cropright="2282f"/>
                </v:shape>
                <v:shape id="Picture 6" o:spid="_x0000_s1030" type="#_x0000_t75" style="position:absolute;left:29342;top:30434;width:27813;height:24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">
                  <v:imagedata r:id="rId21" o:title="" croptop="10998f" cropbottom="4625f" cropleft="8507f"/>
                </v:shape>
                <w10:wrap anchorx="margin"/>
              </v:group>
            </w:pict>
          </mc:Fallback>
        </mc:AlternateContent>
      </w:r>
    </w:p>
    <w:p w14:paraId="7A3DBE2B" w14:textId="7FEF2F00" w:rsidR="00194F10" w:rsidRDefault="00194F10" w:rsidP="008702FE">
      <w:pPr>
        <w:spacing w:line="480" w:lineRule="auto"/>
        <w:jc w:val="both"/>
        <w:rPr>
          <w:rFonts w:ascii="Times New Roman" w:hAnsi="Times New Roman" w:cs="Times New Roman"/>
          <w:color w:val="000000" w:themeColor="text1"/>
        </w:rPr>
      </w:pPr>
    </w:p>
    <w:p w14:paraId="2DB57162" w14:textId="22239E3A" w:rsidR="00194F10" w:rsidRDefault="00194F10" w:rsidP="008702FE">
      <w:pPr>
        <w:spacing w:line="480" w:lineRule="auto"/>
        <w:jc w:val="both"/>
        <w:rPr>
          <w:rFonts w:ascii="Times New Roman" w:hAnsi="Times New Roman" w:cs="Times New Roman"/>
          <w:color w:val="000000" w:themeColor="text1"/>
        </w:rPr>
      </w:pPr>
    </w:p>
    <w:p w14:paraId="24CB7686" w14:textId="040E6487" w:rsidR="00194F10" w:rsidRDefault="00194F10" w:rsidP="008702FE">
      <w:pPr>
        <w:spacing w:line="480" w:lineRule="auto"/>
        <w:jc w:val="both"/>
        <w:rPr>
          <w:rFonts w:ascii="Times New Roman" w:hAnsi="Times New Roman" w:cs="Times New Roman"/>
          <w:color w:val="000000" w:themeColor="text1"/>
        </w:rPr>
      </w:pPr>
    </w:p>
    <w:p w14:paraId="2C8EB5D1" w14:textId="777A9244" w:rsidR="00194F10" w:rsidRDefault="00194F10" w:rsidP="008702FE">
      <w:pPr>
        <w:spacing w:line="480" w:lineRule="auto"/>
        <w:jc w:val="both"/>
        <w:rPr>
          <w:rFonts w:ascii="Times New Roman" w:hAnsi="Times New Roman" w:cs="Times New Roman"/>
          <w:color w:val="000000" w:themeColor="text1"/>
        </w:rPr>
      </w:pPr>
    </w:p>
    <w:p w14:paraId="79E1E32C" w14:textId="09127EE5" w:rsidR="00194F10" w:rsidRDefault="00194F10" w:rsidP="008702FE">
      <w:pPr>
        <w:spacing w:line="480" w:lineRule="auto"/>
        <w:jc w:val="both"/>
        <w:rPr>
          <w:rFonts w:ascii="Times New Roman" w:hAnsi="Times New Roman" w:cs="Times New Roman"/>
          <w:color w:val="000000" w:themeColor="text1"/>
        </w:rPr>
      </w:pPr>
    </w:p>
    <w:p w14:paraId="69D4FD6D" w14:textId="6269C897" w:rsidR="00194F10" w:rsidRDefault="00194F10" w:rsidP="008702FE">
      <w:pPr>
        <w:spacing w:line="480" w:lineRule="auto"/>
        <w:jc w:val="both"/>
        <w:rPr>
          <w:rFonts w:ascii="Times New Roman" w:hAnsi="Times New Roman" w:cs="Times New Roman"/>
          <w:color w:val="000000" w:themeColor="text1"/>
        </w:rPr>
      </w:pPr>
    </w:p>
    <w:p w14:paraId="607F2523" w14:textId="3634E192" w:rsidR="00194F10" w:rsidRDefault="00194F10" w:rsidP="008702FE">
      <w:pPr>
        <w:spacing w:line="480" w:lineRule="auto"/>
        <w:jc w:val="both"/>
        <w:rPr>
          <w:rFonts w:ascii="Times New Roman" w:hAnsi="Times New Roman" w:cs="Times New Roman"/>
          <w:color w:val="000000" w:themeColor="text1"/>
        </w:rPr>
      </w:pPr>
    </w:p>
    <w:p w14:paraId="65F1746B" w14:textId="77777777" w:rsidR="00AD3071" w:rsidRDefault="00AD3071" w:rsidP="008702FE">
      <w:pPr>
        <w:spacing w:line="480" w:lineRule="auto"/>
        <w:jc w:val="both"/>
        <w:rPr>
          <w:rFonts w:ascii="Times New Roman" w:hAnsi="Times New Roman" w:cs="Times New Roman"/>
          <w:b/>
          <w:color w:val="000000" w:themeColor="text1"/>
        </w:rPr>
      </w:pPr>
    </w:p>
    <w:p w14:paraId="1C526D47" w14:textId="77777777" w:rsidR="00AD3071" w:rsidRDefault="00AD3071" w:rsidP="008702FE">
      <w:pPr>
        <w:spacing w:line="480" w:lineRule="auto"/>
        <w:jc w:val="both"/>
        <w:rPr>
          <w:rFonts w:ascii="Times New Roman" w:hAnsi="Times New Roman" w:cs="Times New Roman"/>
          <w:b/>
          <w:color w:val="000000" w:themeColor="text1"/>
        </w:rPr>
      </w:pPr>
    </w:p>
    <w:p w14:paraId="53F155A2" w14:textId="77777777" w:rsidR="00AD3071" w:rsidRDefault="00AD3071" w:rsidP="008702FE">
      <w:pPr>
        <w:spacing w:line="480" w:lineRule="auto"/>
        <w:jc w:val="both"/>
        <w:rPr>
          <w:rFonts w:ascii="Times New Roman" w:hAnsi="Times New Roman" w:cs="Times New Roman"/>
          <w:b/>
          <w:color w:val="000000" w:themeColor="text1"/>
        </w:rPr>
      </w:pPr>
    </w:p>
    <w:p w14:paraId="7BFC59D0" w14:textId="77777777" w:rsidR="00AD3071" w:rsidRDefault="00AD3071" w:rsidP="008702FE">
      <w:pPr>
        <w:spacing w:line="480" w:lineRule="auto"/>
        <w:jc w:val="both"/>
        <w:rPr>
          <w:rFonts w:ascii="Times New Roman" w:hAnsi="Times New Roman" w:cs="Times New Roman"/>
          <w:b/>
          <w:color w:val="000000" w:themeColor="text1"/>
        </w:rPr>
      </w:pPr>
    </w:p>
    <w:p w14:paraId="132756B7" w14:textId="77777777" w:rsidR="00AD3071" w:rsidRDefault="00AD3071" w:rsidP="008702FE">
      <w:pPr>
        <w:spacing w:line="480" w:lineRule="auto"/>
        <w:jc w:val="both"/>
        <w:rPr>
          <w:rFonts w:ascii="Times New Roman" w:hAnsi="Times New Roman" w:cs="Times New Roman"/>
          <w:b/>
          <w:color w:val="000000" w:themeColor="text1"/>
        </w:rPr>
      </w:pPr>
    </w:p>
    <w:p w14:paraId="112C3BB5" w14:textId="1B0E6AE3" w:rsidR="00194F10" w:rsidRPr="00D103B4" w:rsidRDefault="00194F10" w:rsidP="008702FE">
      <w:pPr>
        <w:spacing w:line="480" w:lineRule="auto"/>
        <w:jc w:val="both"/>
        <w:rPr>
          <w:rFonts w:ascii="Times New Roman" w:hAnsi="Times New Roman" w:cs="Times New Roman"/>
          <w:b/>
          <w:color w:val="000000" w:themeColor="text1"/>
        </w:rPr>
      </w:pPr>
      <w:r w:rsidRPr="00194F10">
        <w:rPr>
          <w:rFonts w:ascii="Times New Roman" w:hAnsi="Times New Roman" w:cs="Times New Roman"/>
          <w:b/>
          <w:color w:val="000000" w:themeColor="text1"/>
        </w:rPr>
        <w:t>Plate 2: Moi-moi Processed from the Selected Cowpea Varieties</w:t>
      </w:r>
    </w:p>
    <w:p w14:paraId="6FCB7EA5" w14:textId="4E0DBF9C" w:rsidR="0014107C" w:rsidRPr="005653E7" w:rsidRDefault="00CB12A0" w:rsidP="00296FD8">
      <w:pPr>
        <w:pStyle w:val="Heading1"/>
        <w:spacing w:before="0" w:after="0" w:line="240" w:lineRule="auto"/>
      </w:pPr>
      <w:bookmarkStart w:id="60" w:name="_Toc212795054"/>
      <w:r>
        <w:rPr>
          <w:rStyle w:val="Strong"/>
          <w:b/>
          <w:bCs w:val="0"/>
        </w:rPr>
        <w:t>4</w:t>
      </w:r>
      <w:r w:rsidR="0014107C" w:rsidRPr="005653E7">
        <w:rPr>
          <w:rStyle w:val="Strong"/>
          <w:b/>
          <w:bCs w:val="0"/>
        </w:rPr>
        <w:t xml:space="preserve">.0 </w:t>
      </w:r>
      <w:r w:rsidR="001C22BB" w:rsidRPr="005653E7">
        <w:rPr>
          <w:rStyle w:val="Strong"/>
          <w:b/>
          <w:bCs w:val="0"/>
        </w:rPr>
        <w:tab/>
      </w:r>
      <w:r w:rsidR="001C22BB" w:rsidRPr="005653E7">
        <w:rPr>
          <w:rStyle w:val="Strong"/>
          <w:b/>
          <w:bCs w:val="0"/>
        </w:rPr>
        <w:tab/>
      </w:r>
      <w:r w:rsidR="001C22BB" w:rsidRPr="005653E7">
        <w:rPr>
          <w:rStyle w:val="Strong"/>
          <w:b/>
          <w:bCs w:val="0"/>
        </w:rPr>
        <w:tab/>
        <w:t>CONCLUSION AND RECOMMENDATIONS</w:t>
      </w:r>
      <w:bookmarkEnd w:id="60"/>
    </w:p>
    <w:p w14:paraId="6CC67CEB" w14:textId="6EB70A24" w:rsidR="0014107C" w:rsidRPr="005653E7" w:rsidRDefault="0014107C" w:rsidP="00296FD8">
      <w:pPr>
        <w:pStyle w:val="Heading1"/>
        <w:spacing w:before="0" w:after="0" w:line="240" w:lineRule="auto"/>
      </w:pPr>
    </w:p>
    <w:p w14:paraId="093FF492" w14:textId="77777777" w:rsidR="00B31A48" w:rsidRPr="00373072" w:rsidRDefault="00B31A48" w:rsidP="00B31A48">
      <w:pPr>
        <w:spacing w:before="100" w:beforeAutospacing="1" w:after="100" w:afterAutospacing="1" w:line="240" w:lineRule="auto"/>
        <w:outlineLvl w:val="1"/>
        <w:rPr>
          <w:rFonts w:ascii="Times New Roman" w:eastAsia="Times New Roman" w:hAnsi="Times New Roman" w:cs="Times New Roman"/>
          <w:b/>
          <w:bCs/>
          <w:sz w:val="36"/>
          <w:szCs w:val="36"/>
          <w:lang w:val="en-IN" w:eastAsia="en-IN"/>
        </w:rPr>
      </w:pPr>
      <w:bookmarkStart w:id="61" w:name="_Toc212795056"/>
      <w:r w:rsidRPr="00373072">
        <w:rPr>
          <w:rFonts w:ascii="Times New Roman" w:eastAsia="Times New Roman" w:hAnsi="Times New Roman" w:cs="Times New Roman"/>
          <w:b/>
          <w:bCs/>
          <w:sz w:val="36"/>
          <w:szCs w:val="36"/>
          <w:lang w:val="en-IN" w:eastAsia="en-IN"/>
        </w:rPr>
        <w:t>Conclusion</w:t>
      </w:r>
    </w:p>
    <w:p w14:paraId="75963D88" w14:textId="77777777" w:rsidR="00B31A48" w:rsidRPr="00373072" w:rsidRDefault="00B31A48" w:rsidP="00B31A48">
      <w:pPr>
        <w:spacing w:before="100" w:beforeAutospacing="1" w:after="100" w:afterAutospacing="1" w:line="240" w:lineRule="auto"/>
        <w:rPr>
          <w:rFonts w:ascii="Times New Roman" w:eastAsia="Times New Roman" w:hAnsi="Times New Roman" w:cs="Times New Roman"/>
          <w:lang w:val="en-IN" w:eastAsia="en-IN"/>
        </w:rPr>
      </w:pPr>
      <w:r w:rsidRPr="00373072">
        <w:rPr>
          <w:rFonts w:ascii="Times New Roman" w:eastAsia="Times New Roman" w:hAnsi="Times New Roman" w:cs="Times New Roman"/>
          <w:lang w:val="en-IN" w:eastAsia="en-IN"/>
        </w:rPr>
        <w:t xml:space="preserve">The four cowpea varieties exhibited differences in functional, physical, proximate and cooking characteristics. FUAMPEA3 recorded the highest water absorption and swelling capacities, while FUAMPEA5 had the greatest 100-seed weight, hydration capacity and hydration index. Protein contents were similar across the varieties, ranging from 29.11% to 29.64%, and all samples contained more than 51% carbohydrate. FUAMPEA1 had the shortest observed cooking time, whereas FUAMPEA3 required the longest time. Moi-moi prepared from all varieties received high overall acceptability scores, and the sensory data did not demonstrate a significant difference among samples. These results indicate that the </w:t>
      </w:r>
      <w:r w:rsidRPr="00373072">
        <w:rPr>
          <w:rFonts w:ascii="Times New Roman" w:eastAsia="Times New Roman" w:hAnsi="Times New Roman" w:cs="Times New Roman"/>
          <w:lang w:val="en-IN" w:eastAsia="en-IN"/>
        </w:rPr>
        <w:lastRenderedPageBreak/>
        <w:t>varieties possess potentially useful but differing characteristics for cowpea-based food preparation. Selection of a variety should therefore depend on the intended processing requirement rather than on an unsupported overall ranking.</w:t>
      </w:r>
    </w:p>
    <w:p w14:paraId="2F80D67C" w14:textId="5262ADB8" w:rsidR="0014107C" w:rsidRPr="005653E7" w:rsidRDefault="00CB12A0" w:rsidP="00296FD8">
      <w:pPr>
        <w:pStyle w:val="Heading1"/>
        <w:spacing w:after="0" w:line="240" w:lineRule="auto"/>
      </w:pPr>
      <w:r>
        <w:rPr>
          <w:rStyle w:val="Strong"/>
          <w:b/>
          <w:bCs w:val="0"/>
        </w:rPr>
        <w:t>4</w:t>
      </w:r>
      <w:r w:rsidR="001C22BB" w:rsidRPr="005653E7">
        <w:rPr>
          <w:rStyle w:val="Strong"/>
          <w:b/>
          <w:bCs w:val="0"/>
        </w:rPr>
        <w:t>.2</w:t>
      </w:r>
      <w:r w:rsidR="001C22BB" w:rsidRPr="005653E7">
        <w:rPr>
          <w:rStyle w:val="Strong"/>
          <w:b/>
          <w:bCs w:val="0"/>
        </w:rPr>
        <w:tab/>
      </w:r>
      <w:r w:rsidR="0014107C" w:rsidRPr="005653E7">
        <w:rPr>
          <w:rStyle w:val="Strong"/>
          <w:b/>
          <w:bCs w:val="0"/>
        </w:rPr>
        <w:t>Recommendations</w:t>
      </w:r>
      <w:bookmarkEnd w:id="61"/>
    </w:p>
    <w:p w14:paraId="7CB12C95" w14:textId="0F078149" w:rsidR="0014107C" w:rsidRPr="006837DC" w:rsidRDefault="0014107C" w:rsidP="00296FD8">
      <w:pPr>
        <w:pStyle w:val="NormalWeb"/>
        <w:numPr>
          <w:ilvl w:val="0"/>
          <w:numId w:val="9"/>
        </w:numPr>
        <w:spacing w:after="0" w:afterAutospacing="0"/>
        <w:jc w:val="both"/>
        <w:rPr>
          <w:color w:val="000000" w:themeColor="text1"/>
        </w:rPr>
      </w:pPr>
      <w:r w:rsidRPr="006837DC">
        <w:rPr>
          <w:color w:val="000000" w:themeColor="text1"/>
        </w:rPr>
        <w:t xml:space="preserve">FUAMPEA3 and FUAMPEA5 are recommended for commercial and domestic processing due to their superior functional and sensory attributes, making them ideal for moi-moi, </w:t>
      </w:r>
      <w:proofErr w:type="spellStart"/>
      <w:r w:rsidRPr="006837DC">
        <w:rPr>
          <w:color w:val="000000" w:themeColor="text1"/>
        </w:rPr>
        <w:t>akara</w:t>
      </w:r>
      <w:proofErr w:type="spellEnd"/>
      <w:r w:rsidRPr="006837DC">
        <w:rPr>
          <w:color w:val="000000" w:themeColor="text1"/>
        </w:rPr>
        <w:t>, and flour-based applications.</w:t>
      </w:r>
    </w:p>
    <w:p w14:paraId="46A1F2F7" w14:textId="5AB68C7A" w:rsidR="0014107C" w:rsidRPr="006837DC" w:rsidRDefault="0014107C" w:rsidP="00296FD8">
      <w:pPr>
        <w:pStyle w:val="NormalWeb"/>
        <w:numPr>
          <w:ilvl w:val="0"/>
          <w:numId w:val="9"/>
        </w:numPr>
        <w:spacing w:after="0" w:afterAutospacing="0"/>
        <w:jc w:val="both"/>
        <w:rPr>
          <w:color w:val="000000" w:themeColor="text1"/>
        </w:rPr>
      </w:pPr>
      <w:r w:rsidRPr="006837DC">
        <w:rPr>
          <w:color w:val="000000" w:themeColor="text1"/>
        </w:rPr>
        <w:t>Further research should explore the influence of different processing techniques on the retention of nutrient and functional properties in these varieties to optimize product quality.</w:t>
      </w:r>
    </w:p>
    <w:p w14:paraId="4DF2BF54" w14:textId="283810E5" w:rsidR="0014107C" w:rsidRPr="006837DC" w:rsidRDefault="0014107C" w:rsidP="00296FD8">
      <w:pPr>
        <w:pStyle w:val="NormalWeb"/>
        <w:numPr>
          <w:ilvl w:val="0"/>
          <w:numId w:val="9"/>
        </w:numPr>
        <w:spacing w:after="0" w:afterAutospacing="0"/>
        <w:jc w:val="both"/>
        <w:rPr>
          <w:color w:val="000000" w:themeColor="text1"/>
        </w:rPr>
      </w:pPr>
      <w:r w:rsidRPr="006837DC">
        <w:rPr>
          <w:color w:val="000000" w:themeColor="text1"/>
        </w:rPr>
        <w:t>Additional work should be carried out on the storage stability and physicochemical changes in cowpea flour derived from these varieties under varying environmental conditions.</w:t>
      </w:r>
    </w:p>
    <w:p w14:paraId="74A2CBEF" w14:textId="316F82EE" w:rsidR="0014107C" w:rsidRDefault="0014107C" w:rsidP="00296FD8">
      <w:pPr>
        <w:pStyle w:val="NormalWeb"/>
        <w:numPr>
          <w:ilvl w:val="0"/>
          <w:numId w:val="9"/>
        </w:numPr>
        <w:spacing w:after="0" w:afterAutospacing="0"/>
        <w:jc w:val="both"/>
        <w:rPr>
          <w:color w:val="000000" w:themeColor="text1"/>
        </w:rPr>
      </w:pPr>
      <w:r w:rsidRPr="006837DC">
        <w:rPr>
          <w:color w:val="000000" w:themeColor="text1"/>
        </w:rPr>
        <w:t>Given their performance, these FUAM cowpea varieties should be promoted through agricultural extension programs and recommended to smallholder farmers and food industries within the region for sustainable utilization and food security enhancement.</w:t>
      </w:r>
    </w:p>
    <w:p w14:paraId="1DFEAB1F" w14:textId="4DF782C0" w:rsidR="00B31A48" w:rsidRDefault="00B31A48" w:rsidP="00B31A48">
      <w:pPr>
        <w:pStyle w:val="NormalWeb"/>
        <w:spacing w:after="0" w:afterAutospacing="0"/>
        <w:jc w:val="both"/>
        <w:rPr>
          <w:color w:val="000000" w:themeColor="text1"/>
        </w:rPr>
      </w:pPr>
    </w:p>
    <w:p w14:paraId="19F9E733" w14:textId="77777777" w:rsidR="00B31A48" w:rsidRPr="00373072" w:rsidRDefault="00B31A48" w:rsidP="00B31A48">
      <w:pPr>
        <w:spacing w:before="100" w:beforeAutospacing="1" w:after="100" w:afterAutospacing="1" w:line="240" w:lineRule="auto"/>
        <w:outlineLvl w:val="1"/>
        <w:rPr>
          <w:rFonts w:ascii="Times New Roman" w:eastAsia="Times New Roman" w:hAnsi="Times New Roman" w:cs="Times New Roman"/>
          <w:b/>
          <w:bCs/>
          <w:sz w:val="36"/>
          <w:szCs w:val="36"/>
          <w:lang w:val="en-IN" w:eastAsia="en-IN"/>
        </w:rPr>
      </w:pPr>
      <w:r w:rsidRPr="00373072">
        <w:rPr>
          <w:rFonts w:ascii="Times New Roman" w:eastAsia="Times New Roman" w:hAnsi="Times New Roman" w:cs="Times New Roman"/>
          <w:b/>
          <w:bCs/>
          <w:sz w:val="36"/>
          <w:szCs w:val="36"/>
          <w:lang w:val="en-IN" w:eastAsia="en-IN"/>
        </w:rPr>
        <w:t>Limitations</w:t>
      </w:r>
    </w:p>
    <w:p w14:paraId="2327481A" w14:textId="77777777" w:rsidR="00B31A48" w:rsidRPr="00373072" w:rsidRDefault="00B31A48" w:rsidP="00B31A48">
      <w:pPr>
        <w:spacing w:before="100" w:beforeAutospacing="1" w:after="100" w:afterAutospacing="1" w:line="240" w:lineRule="auto"/>
        <w:rPr>
          <w:rFonts w:ascii="Times New Roman" w:eastAsia="Times New Roman" w:hAnsi="Times New Roman" w:cs="Times New Roman"/>
          <w:lang w:val="en-IN" w:eastAsia="en-IN"/>
        </w:rPr>
      </w:pPr>
      <w:r w:rsidRPr="00373072">
        <w:rPr>
          <w:rFonts w:ascii="Times New Roman" w:eastAsia="Times New Roman" w:hAnsi="Times New Roman" w:cs="Times New Roman"/>
          <w:lang w:val="en-IN" w:eastAsia="en-IN"/>
        </w:rPr>
        <w:t>The study used cowpea samples from one institutional source and did not evaluate different cultivation seasons or locations. The number of independent field samples was not specified, and most laboratory analyses were based on duplicate determinations. The sensory panel consisted of only 15 participants from one department, limiting wider consumer generalisation. Antinutritional factors, mineral composition, storage stability, agronomic yield and processing economics were not examined. Consequently, the results describe the samples tested and should not be treated as comprehensive varietal recommendations.</w:t>
      </w:r>
    </w:p>
    <w:p w14:paraId="5AB09E9B" w14:textId="77777777" w:rsidR="00B31A48" w:rsidRPr="000839CE" w:rsidRDefault="00B31A48" w:rsidP="00B31A48">
      <w:pPr>
        <w:spacing w:after="0" w:line="240" w:lineRule="auto"/>
        <w:rPr>
          <w:rFonts w:ascii="Times New Roman" w:hAnsi="Times New Roman" w:cs="Times New Roman"/>
          <w:b/>
        </w:rPr>
      </w:pPr>
      <w:bookmarkStart w:id="62" w:name="_Hlk234486585"/>
      <w:bookmarkStart w:id="63" w:name="_Hlk234075571"/>
      <w:bookmarkStart w:id="64" w:name="_Hlk232755622"/>
      <w:r w:rsidRPr="000839CE">
        <w:rPr>
          <w:rFonts w:ascii="Times New Roman" w:hAnsi="Times New Roman" w:cs="Times New Roman"/>
          <w:b/>
        </w:rPr>
        <w:t>Declaration of AI Use</w:t>
      </w:r>
    </w:p>
    <w:p w14:paraId="44C17E92" w14:textId="77777777" w:rsidR="00B31A48" w:rsidRPr="000839CE" w:rsidRDefault="00B31A48" w:rsidP="00B31A48">
      <w:pPr>
        <w:spacing w:after="0" w:line="240" w:lineRule="auto"/>
        <w:rPr>
          <w:rFonts w:ascii="Times New Roman" w:hAnsi="Times New Roman" w:cs="Times New Roman"/>
        </w:rPr>
      </w:pPr>
      <w:bookmarkStart w:id="65" w:name="_Hlk234486575"/>
      <w:bookmarkEnd w:id="62"/>
    </w:p>
    <w:p w14:paraId="4E216DD9" w14:textId="77777777" w:rsidR="00B31A48" w:rsidRPr="000839CE" w:rsidRDefault="00B31A48" w:rsidP="00B31A4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63"/>
      <w:r w:rsidRPr="00C56790">
        <w:rPr>
          <w:rFonts w:ascii="Times New Roman" w:hAnsi="Times New Roman" w:cs="Times New Roman"/>
        </w:rPr>
        <w:t>.</w:t>
      </w:r>
    </w:p>
    <w:bookmarkEnd w:id="64"/>
    <w:bookmarkEnd w:id="65"/>
    <w:p w14:paraId="2B5FEC53" w14:textId="77777777" w:rsidR="00B31A48" w:rsidRPr="006837DC" w:rsidRDefault="00B31A48" w:rsidP="00B31A48">
      <w:pPr>
        <w:pStyle w:val="NormalWeb"/>
        <w:spacing w:after="0" w:afterAutospacing="0"/>
        <w:jc w:val="both"/>
        <w:rPr>
          <w:color w:val="000000" w:themeColor="text1"/>
        </w:rPr>
      </w:pPr>
    </w:p>
    <w:p w14:paraId="3294C5D0" w14:textId="77777777" w:rsidR="005617F1" w:rsidRPr="006837DC" w:rsidRDefault="005617F1" w:rsidP="008702FE">
      <w:pPr>
        <w:spacing w:line="480" w:lineRule="auto"/>
        <w:jc w:val="both"/>
        <w:rPr>
          <w:rFonts w:ascii="Times New Roman" w:hAnsi="Times New Roman" w:cs="Times New Roman"/>
          <w:color w:val="000000" w:themeColor="text1"/>
        </w:rPr>
      </w:pPr>
    </w:p>
    <w:p w14:paraId="693EA4D1" w14:textId="77777777" w:rsidR="00D0603F" w:rsidRPr="006837DC" w:rsidRDefault="00D0603F" w:rsidP="00A61E7E">
      <w:pPr>
        <w:pStyle w:val="Heading1"/>
        <w:rPr>
          <w:rFonts w:cs="Times New Roman"/>
          <w:szCs w:val="24"/>
        </w:rPr>
      </w:pPr>
      <w:bookmarkStart w:id="66" w:name="_Toc212795057"/>
      <w:r w:rsidRPr="006837DC">
        <w:rPr>
          <w:rFonts w:cs="Times New Roman"/>
          <w:szCs w:val="24"/>
        </w:rPr>
        <w:lastRenderedPageBreak/>
        <w:t>REFERENCES</w:t>
      </w:r>
      <w:bookmarkEnd w:id="66"/>
    </w:p>
    <w:p w14:paraId="6E7DC71B" w14:textId="55DF3C4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Abbey, B. W.,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Ibeh, G. O. (1988). Functional properties of raw and heat processed cowpea (Vigna unguiculata, Walp) flour. </w:t>
      </w:r>
      <w:r w:rsidRPr="006837DC">
        <w:rPr>
          <w:rFonts w:ascii="Times New Roman" w:hAnsi="Times New Roman" w:cs="Times New Roman"/>
          <w:i/>
          <w:iCs/>
          <w:color w:val="000000" w:themeColor="text1"/>
          <w:shd w:val="clear" w:color="auto" w:fill="FFFFFF"/>
        </w:rPr>
        <w:t>Journal of food science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53</w:t>
      </w:r>
      <w:r w:rsidRPr="006837DC">
        <w:rPr>
          <w:rFonts w:ascii="Times New Roman" w:hAnsi="Times New Roman" w:cs="Times New Roman"/>
          <w:color w:val="000000" w:themeColor="text1"/>
          <w:shd w:val="clear" w:color="auto" w:fill="FFFFFF"/>
        </w:rPr>
        <w:t>(6), 1775-1777.</w:t>
      </w:r>
    </w:p>
    <w:p w14:paraId="6A4C4001"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Adebisi, A. A., </w:t>
      </w:r>
      <w:proofErr w:type="spellStart"/>
      <w:r w:rsidRPr="006837DC">
        <w:rPr>
          <w:rFonts w:ascii="Times New Roman" w:hAnsi="Times New Roman" w:cs="Times New Roman"/>
          <w:color w:val="000000" w:themeColor="text1"/>
        </w:rPr>
        <w:t>Ogunbayo</w:t>
      </w:r>
      <w:proofErr w:type="spellEnd"/>
      <w:r w:rsidRPr="006837DC">
        <w:rPr>
          <w:rFonts w:ascii="Times New Roman" w:hAnsi="Times New Roman" w:cs="Times New Roman"/>
          <w:color w:val="000000" w:themeColor="text1"/>
        </w:rPr>
        <w:t xml:space="preserve">, A. O., and Adepoju, T. O. (2021). Variability in physical and cooking quality traits among improved cowpea genotypes. </w:t>
      </w:r>
      <w:r w:rsidRPr="006837DC">
        <w:rPr>
          <w:rFonts w:ascii="Times New Roman" w:hAnsi="Times New Roman" w:cs="Times New Roman"/>
          <w:i/>
          <w:iCs/>
          <w:color w:val="000000" w:themeColor="text1"/>
        </w:rPr>
        <w:t>African Crop Science Journal</w:t>
      </w:r>
      <w:r w:rsidRPr="006837DC">
        <w:rPr>
          <w:rFonts w:ascii="Times New Roman" w:hAnsi="Times New Roman" w:cs="Times New Roman"/>
          <w:color w:val="000000" w:themeColor="text1"/>
        </w:rPr>
        <w:t>, 29(2), 165–177.</w:t>
      </w:r>
    </w:p>
    <w:p w14:paraId="0A406778" w14:textId="729668F1"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Adetifa, B. O., Olumomi, E. A., Samuel, T. M.,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Babalola, A. A. (2024). Application of the physical properties of local cowpea varieties in the development of a multi-variety cowpea cleaner. </w:t>
      </w:r>
      <w:r w:rsidRPr="006837DC">
        <w:rPr>
          <w:rFonts w:ascii="Times New Roman" w:hAnsi="Times New Roman" w:cs="Times New Roman"/>
          <w:i/>
          <w:iCs/>
          <w:color w:val="000000" w:themeColor="text1"/>
          <w:shd w:val="clear" w:color="auto" w:fill="FFFFFF"/>
        </w:rPr>
        <w:t>Research in Agricultural Engineering</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70</w:t>
      </w:r>
      <w:r w:rsidRPr="006837DC">
        <w:rPr>
          <w:rFonts w:ascii="Times New Roman" w:hAnsi="Times New Roman" w:cs="Times New Roman"/>
          <w:color w:val="000000" w:themeColor="text1"/>
          <w:shd w:val="clear" w:color="auto" w:fill="FFFFFF"/>
        </w:rPr>
        <w:t>(2).</w:t>
      </w:r>
    </w:p>
    <w:p w14:paraId="63CE18CB" w14:textId="5E9F8C58"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Adetola, O., Mary,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Lawal, M. (2024). Moisture-Dependent Physical and Aerodynamics Properties of Cowpea Seeds. </w:t>
      </w:r>
      <w:r w:rsidRPr="006837DC">
        <w:rPr>
          <w:rFonts w:ascii="Times New Roman" w:hAnsi="Times New Roman" w:cs="Times New Roman"/>
          <w:i/>
          <w:iCs/>
          <w:color w:val="000000" w:themeColor="text1"/>
          <w:shd w:val="clear" w:color="auto" w:fill="FFFFFF"/>
        </w:rPr>
        <w:t>Turkish Journal of Agricultural Engineering Research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w:t>
      </w:r>
      <w:r w:rsidRPr="006837DC">
        <w:rPr>
          <w:rFonts w:ascii="Times New Roman" w:hAnsi="Times New Roman" w:cs="Times New Roman"/>
          <w:color w:val="000000" w:themeColor="text1"/>
          <w:shd w:val="clear" w:color="auto" w:fill="FFFFFF"/>
        </w:rPr>
        <w:t>(1), 21-34.</w:t>
      </w:r>
    </w:p>
    <w:p w14:paraId="749A1868" w14:textId="5E667C07"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Adetunji, C. O., Olayanju, T. M.,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Ogundele, O. M. (2021). Influence of physicochemical properties of cowpea varieties on the textural quality of steamed cowpea pudding (moi-moi). </w:t>
      </w:r>
      <w:r w:rsidRPr="006837DC">
        <w:rPr>
          <w:rStyle w:val="Emphasis"/>
          <w:rFonts w:ascii="Times New Roman" w:hAnsi="Times New Roman" w:cs="Times New Roman"/>
          <w:color w:val="000000" w:themeColor="text1"/>
        </w:rPr>
        <w:t>Journal of Food Science and Technology, 58</w:t>
      </w:r>
      <w:r w:rsidRPr="006837DC">
        <w:rPr>
          <w:rFonts w:ascii="Times New Roman" w:hAnsi="Times New Roman" w:cs="Times New Roman"/>
          <w:color w:val="000000" w:themeColor="text1"/>
        </w:rPr>
        <w:t>(3), 914–923.</w:t>
      </w:r>
    </w:p>
    <w:p w14:paraId="56A746DD" w14:textId="4E99A561"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Adeyemi, I. A., Adebayo, I.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Oladimeji, M. O. (2023). Sensory and nutritional quality of traditional legume-based foods produced from improved cowpea varieties. </w:t>
      </w:r>
      <w:r w:rsidRPr="006837DC">
        <w:rPr>
          <w:rStyle w:val="Emphasis"/>
          <w:rFonts w:ascii="Times New Roman" w:hAnsi="Times New Roman" w:cs="Times New Roman"/>
          <w:color w:val="000000" w:themeColor="text1"/>
        </w:rPr>
        <w:t>Food Quality and Preference, 108</w:t>
      </w:r>
      <w:r w:rsidRPr="006837DC">
        <w:rPr>
          <w:rFonts w:ascii="Times New Roman" w:hAnsi="Times New Roman" w:cs="Times New Roman"/>
          <w:color w:val="000000" w:themeColor="text1"/>
        </w:rPr>
        <w:t>, 104852.</w:t>
      </w:r>
    </w:p>
    <w:p w14:paraId="6A567A81" w14:textId="481C52ED" w:rsidR="005617F1" w:rsidRPr="006837DC" w:rsidRDefault="005617F1" w:rsidP="005617F1">
      <w:pPr>
        <w:pStyle w:val="NormalWeb"/>
        <w:ind w:left="720" w:hanging="720"/>
        <w:jc w:val="both"/>
        <w:rPr>
          <w:color w:val="000000" w:themeColor="text1"/>
        </w:rPr>
      </w:pPr>
      <w:r w:rsidRPr="006837DC">
        <w:rPr>
          <w:color w:val="000000" w:themeColor="text1"/>
        </w:rPr>
        <w:t xml:space="preserve">Adeyeye, S. A. O., Adebayo, A. A., </w:t>
      </w:r>
      <w:r w:rsidR="00FA12EA" w:rsidRPr="006837DC">
        <w:rPr>
          <w:color w:val="000000" w:themeColor="text1"/>
        </w:rPr>
        <w:t>and</w:t>
      </w:r>
      <w:r w:rsidRPr="006837DC">
        <w:rPr>
          <w:color w:val="000000" w:themeColor="text1"/>
        </w:rPr>
        <w:t xml:space="preserve"> Omole, A. A. (2022). </w:t>
      </w:r>
      <w:r w:rsidRPr="006837DC">
        <w:rPr>
          <w:rStyle w:val="Emphasis"/>
          <w:rFonts w:eastAsiaTheme="majorEastAsia"/>
          <w:color w:val="000000" w:themeColor="text1"/>
        </w:rPr>
        <w:t>Nutritional evaluation and functional properties of some selected cowpea (Vigna unguiculata) varieties cultivated in Nigeria</w:t>
      </w:r>
      <w:r w:rsidRPr="006837DC">
        <w:rPr>
          <w:color w:val="000000" w:themeColor="text1"/>
        </w:rPr>
        <w:t>. Journal of Food Biochemistry, 46(3), e14012. https://doi.org/10.1111/jfbc.14012</w:t>
      </w:r>
    </w:p>
    <w:p w14:paraId="12A68820" w14:textId="77777777" w:rsidR="005617F1" w:rsidRPr="006837DC" w:rsidRDefault="005617F1" w:rsidP="00D0603F">
      <w:pPr>
        <w:pStyle w:val="NormalWeb"/>
        <w:spacing w:after="360" w:afterAutospacing="0"/>
        <w:ind w:left="720" w:hanging="720"/>
        <w:jc w:val="both"/>
        <w:rPr>
          <w:color w:val="000000" w:themeColor="text1"/>
        </w:rPr>
      </w:pPr>
      <w:r w:rsidRPr="006837DC">
        <w:rPr>
          <w:color w:val="000000" w:themeColor="text1"/>
        </w:rPr>
        <w:t xml:space="preserve">Adrees, M., Ali, S., Rizwan, M., Ibrahim, M., Abbas, F., Farid, M., ... and </w:t>
      </w:r>
      <w:proofErr w:type="spellStart"/>
      <w:r w:rsidRPr="006837DC">
        <w:rPr>
          <w:color w:val="000000" w:themeColor="text1"/>
        </w:rPr>
        <w:t>Bharwana</w:t>
      </w:r>
      <w:proofErr w:type="spellEnd"/>
      <w:r w:rsidRPr="006837DC">
        <w:rPr>
          <w:color w:val="000000" w:themeColor="text1"/>
        </w:rPr>
        <w:t xml:space="preserve">, S. A. (2021). The potential of nano-enabled seed priming to enhance plant performance under stress conditions. </w:t>
      </w:r>
      <w:r w:rsidRPr="006837DC">
        <w:rPr>
          <w:rStyle w:val="Emphasis"/>
          <w:rFonts w:eastAsiaTheme="majorEastAsia"/>
          <w:color w:val="000000" w:themeColor="text1"/>
        </w:rPr>
        <w:t>Environmental Science and Pollution Research</w:t>
      </w:r>
      <w:r w:rsidRPr="006837DC">
        <w:rPr>
          <w:color w:val="000000" w:themeColor="text1"/>
        </w:rPr>
        <w:t>, 28(10), 12391–12403.</w:t>
      </w:r>
    </w:p>
    <w:p w14:paraId="19C0DE43"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AOAC. (2019). Association of Official Analytical Chemists (AOAC) Official Methods of Analysis. </w:t>
      </w:r>
      <w:r w:rsidRPr="006837DC">
        <w:rPr>
          <w:rFonts w:ascii="Times New Roman" w:hAnsi="Times New Roman" w:cs="Times New Roman"/>
          <w:i/>
          <w:iCs/>
          <w:color w:val="000000" w:themeColor="text1"/>
        </w:rPr>
        <w:t>AOAC Washington, DC, USA</w:t>
      </w:r>
      <w:r w:rsidRPr="006837DC">
        <w:rPr>
          <w:rFonts w:ascii="Times New Roman" w:hAnsi="Times New Roman" w:cs="Times New Roman"/>
          <w:color w:val="000000" w:themeColor="text1"/>
        </w:rPr>
        <w:t>, 223-225.</w:t>
      </w:r>
    </w:p>
    <w:p w14:paraId="171B7161" w14:textId="7777777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Appiah, F., J. Y. </w:t>
      </w:r>
      <w:proofErr w:type="spellStart"/>
      <w:r w:rsidRPr="006837DC">
        <w:rPr>
          <w:rFonts w:ascii="Times New Roman" w:hAnsi="Times New Roman" w:cs="Times New Roman"/>
          <w:color w:val="000000" w:themeColor="text1"/>
          <w:shd w:val="clear" w:color="auto" w:fill="FFFFFF"/>
        </w:rPr>
        <w:t>Asibuo</w:t>
      </w:r>
      <w:proofErr w:type="spellEnd"/>
      <w:r w:rsidRPr="006837DC">
        <w:rPr>
          <w:rFonts w:ascii="Times New Roman" w:hAnsi="Times New Roman" w:cs="Times New Roman"/>
          <w:color w:val="000000" w:themeColor="text1"/>
          <w:shd w:val="clear" w:color="auto" w:fill="FFFFFF"/>
        </w:rPr>
        <w:t>, and Patrick Kumah (2011). "Physicochemical and functional properties of bean flours of three cowpea (Vigna unguiculata L. Walp) varieties in Ghana." (2011).</w:t>
      </w:r>
    </w:p>
    <w:p w14:paraId="12D96331" w14:textId="77777777" w:rsidR="005617F1" w:rsidRPr="006837DC" w:rsidRDefault="005617F1" w:rsidP="00D0603F">
      <w:pPr>
        <w:pStyle w:val="NormalWeb"/>
        <w:spacing w:after="360" w:afterAutospacing="0"/>
        <w:ind w:left="720" w:hanging="720"/>
        <w:jc w:val="both"/>
        <w:rPr>
          <w:color w:val="000000" w:themeColor="text1"/>
        </w:rPr>
      </w:pPr>
      <w:r w:rsidRPr="006837DC">
        <w:rPr>
          <w:color w:val="000000" w:themeColor="text1"/>
        </w:rPr>
        <w:t xml:space="preserve">Bashir, M. A., Bashir, S., Iqbal, J., Ahmad, M., and Shah, S. N. (2021). Seed treatments in agriculture: A review on biological and chemical approaches for seed health. </w:t>
      </w:r>
      <w:r w:rsidRPr="006837DC">
        <w:rPr>
          <w:rStyle w:val="Emphasis"/>
          <w:rFonts w:eastAsiaTheme="majorEastAsia"/>
          <w:color w:val="000000" w:themeColor="text1"/>
        </w:rPr>
        <w:t>Sustainability in Plant and Crop Protection</w:t>
      </w:r>
      <w:r w:rsidRPr="006837DC">
        <w:rPr>
          <w:color w:val="000000" w:themeColor="text1"/>
        </w:rPr>
        <w:t>, 3(1), 45–58.</w:t>
      </w:r>
    </w:p>
    <w:p w14:paraId="38BF172F" w14:textId="5CD5C530"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lastRenderedPageBreak/>
        <w:t xml:space="preserve">Bawa,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Habib, S. (2025). Influence of Spacing on Growth and Yield of Cowpea (Vigna unguiculata (L.) Walp.) Varieties Under Rainfed in the Guinea Savannah Zone of Ghana. </w:t>
      </w:r>
      <w:r w:rsidRPr="006837DC">
        <w:rPr>
          <w:rFonts w:ascii="Times New Roman" w:hAnsi="Times New Roman" w:cs="Times New Roman"/>
          <w:i/>
          <w:iCs/>
          <w:color w:val="000000" w:themeColor="text1"/>
          <w:shd w:val="clear" w:color="auto" w:fill="FFFFFF"/>
        </w:rPr>
        <w:t>Advances in 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2025</w:t>
      </w:r>
      <w:r w:rsidRPr="006837DC">
        <w:rPr>
          <w:rFonts w:ascii="Times New Roman" w:hAnsi="Times New Roman" w:cs="Times New Roman"/>
          <w:color w:val="000000" w:themeColor="text1"/>
          <w:shd w:val="clear" w:color="auto" w:fill="FFFFFF"/>
        </w:rPr>
        <w:t>(1), 8854224.</w:t>
      </w:r>
    </w:p>
    <w:p w14:paraId="15E92B63" w14:textId="1E7D9395"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Bhokre</w:t>
      </w:r>
      <w:proofErr w:type="spellEnd"/>
      <w:r w:rsidRPr="006837DC">
        <w:rPr>
          <w:rFonts w:ascii="Times New Roman" w:hAnsi="Times New Roman" w:cs="Times New Roman"/>
          <w:color w:val="000000" w:themeColor="text1"/>
          <w:shd w:val="clear" w:color="auto" w:fill="FFFFFF"/>
        </w:rPr>
        <w:t xml:space="preserve">, C. K.,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Joshi, A. A. (2016). Comparative evaluation of </w:t>
      </w:r>
      <w:proofErr w:type="spellStart"/>
      <w:r w:rsidRPr="006837DC">
        <w:rPr>
          <w:rFonts w:ascii="Times New Roman" w:hAnsi="Times New Roman" w:cs="Times New Roman"/>
          <w:color w:val="000000" w:themeColor="text1"/>
          <w:shd w:val="clear" w:color="auto" w:fill="FFFFFF"/>
        </w:rPr>
        <w:t>physico</w:t>
      </w:r>
      <w:proofErr w:type="spellEnd"/>
      <w:r w:rsidRPr="006837DC">
        <w:rPr>
          <w:rFonts w:ascii="Times New Roman" w:hAnsi="Times New Roman" w:cs="Times New Roman"/>
          <w:color w:val="000000" w:themeColor="text1"/>
          <w:shd w:val="clear" w:color="auto" w:fill="FFFFFF"/>
        </w:rPr>
        <w:t>-chemical and functional properties of different varieties of cowpea.</w:t>
      </w:r>
    </w:p>
    <w:p w14:paraId="2D32291E"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Boukar, O., </w:t>
      </w:r>
      <w:proofErr w:type="spellStart"/>
      <w:r w:rsidRPr="006837DC">
        <w:rPr>
          <w:rFonts w:ascii="Times New Roman" w:hAnsi="Times New Roman" w:cs="Times New Roman"/>
          <w:color w:val="000000" w:themeColor="text1"/>
        </w:rPr>
        <w:t>Fatokun</w:t>
      </w:r>
      <w:proofErr w:type="spellEnd"/>
      <w:r w:rsidRPr="006837DC">
        <w:rPr>
          <w:rFonts w:ascii="Times New Roman" w:hAnsi="Times New Roman" w:cs="Times New Roman"/>
          <w:color w:val="000000" w:themeColor="text1"/>
        </w:rPr>
        <w:t xml:space="preserve">, C., Huynh, B. L., Roberts, P. A., and Close, T. J. (2021). Genomic tools in cowpea breeding programs: Status and perspectives. </w:t>
      </w:r>
      <w:r w:rsidRPr="006837DC">
        <w:rPr>
          <w:rFonts w:ascii="Times New Roman" w:hAnsi="Times New Roman" w:cs="Times New Roman"/>
          <w:i/>
          <w:iCs/>
          <w:color w:val="000000" w:themeColor="text1"/>
        </w:rPr>
        <w:t>Frontiers in Plant Science</w:t>
      </w:r>
      <w:r w:rsidRPr="006837DC">
        <w:rPr>
          <w:rFonts w:ascii="Times New Roman" w:hAnsi="Times New Roman" w:cs="Times New Roman"/>
          <w:color w:val="000000" w:themeColor="text1"/>
        </w:rPr>
        <w:t>, 12, 646003. https://doi.org/10.3389/fpls.2021.646003</w:t>
      </w:r>
    </w:p>
    <w:p w14:paraId="7860278E" w14:textId="01317201"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Chipeta, M. M., Yohane, E., </w:t>
      </w:r>
      <w:proofErr w:type="spellStart"/>
      <w:r w:rsidRPr="006837DC">
        <w:rPr>
          <w:rFonts w:ascii="Times New Roman" w:hAnsi="Times New Roman" w:cs="Times New Roman"/>
          <w:color w:val="000000" w:themeColor="text1"/>
          <w:shd w:val="clear" w:color="auto" w:fill="FFFFFF"/>
        </w:rPr>
        <w:t>Kafwambira</w:t>
      </w:r>
      <w:proofErr w:type="spellEnd"/>
      <w:r w:rsidRPr="006837DC">
        <w:rPr>
          <w:rFonts w:ascii="Times New Roman" w:hAnsi="Times New Roman" w:cs="Times New Roman"/>
          <w:color w:val="000000" w:themeColor="text1"/>
          <w:shd w:val="clear" w:color="auto" w:fill="FFFFFF"/>
        </w:rPr>
        <w:t xml:space="preserve">, J.,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w:t>
      </w:r>
      <w:proofErr w:type="spellStart"/>
      <w:r w:rsidRPr="006837DC">
        <w:rPr>
          <w:rFonts w:ascii="Times New Roman" w:hAnsi="Times New Roman" w:cs="Times New Roman"/>
          <w:color w:val="000000" w:themeColor="text1"/>
          <w:shd w:val="clear" w:color="auto" w:fill="FFFFFF"/>
        </w:rPr>
        <w:t>Kampanje</w:t>
      </w:r>
      <w:proofErr w:type="spellEnd"/>
      <w:r w:rsidRPr="006837DC">
        <w:rPr>
          <w:rFonts w:ascii="Times New Roman" w:hAnsi="Times New Roman" w:cs="Times New Roman"/>
          <w:color w:val="000000" w:themeColor="text1"/>
          <w:shd w:val="clear" w:color="auto" w:fill="FFFFFF"/>
        </w:rPr>
        <w:t>-Phiri, J. (2024). Genetic variability and interrelationships of grain, cooking, and nutritional quality traits in cowpea: implications for cowpea improvement. </w:t>
      </w:r>
      <w:r w:rsidRPr="006837DC">
        <w:rPr>
          <w:rFonts w:ascii="Times New Roman" w:hAnsi="Times New Roman" w:cs="Times New Roman"/>
          <w:i/>
          <w:iCs/>
          <w:color w:val="000000" w:themeColor="text1"/>
          <w:shd w:val="clear" w:color="auto" w:fill="FFFFFF"/>
        </w:rPr>
        <w:t>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14</w:t>
      </w:r>
      <w:r w:rsidRPr="006837DC">
        <w:rPr>
          <w:rFonts w:ascii="Times New Roman" w:hAnsi="Times New Roman" w:cs="Times New Roman"/>
          <w:color w:val="000000" w:themeColor="text1"/>
          <w:shd w:val="clear" w:color="auto" w:fill="FFFFFF"/>
        </w:rPr>
        <w:t>(4), 633.</w:t>
      </w:r>
    </w:p>
    <w:p w14:paraId="1BDA739D" w14:textId="56D0B7DB"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Doe-Addo, K. S., </w:t>
      </w:r>
      <w:proofErr w:type="spellStart"/>
      <w:r w:rsidRPr="006837DC">
        <w:rPr>
          <w:rFonts w:ascii="Times New Roman" w:hAnsi="Times New Roman" w:cs="Times New Roman"/>
          <w:color w:val="000000" w:themeColor="text1"/>
          <w:shd w:val="clear" w:color="auto" w:fill="FFFFFF"/>
        </w:rPr>
        <w:t>Tengey</w:t>
      </w:r>
      <w:proofErr w:type="spellEnd"/>
      <w:r w:rsidRPr="006837DC">
        <w:rPr>
          <w:rFonts w:ascii="Times New Roman" w:hAnsi="Times New Roman" w:cs="Times New Roman"/>
          <w:color w:val="000000" w:themeColor="text1"/>
          <w:shd w:val="clear" w:color="auto" w:fill="FFFFFF"/>
        </w:rPr>
        <w:t xml:space="preserve">, T. K., Boakye, A., </w:t>
      </w:r>
      <w:proofErr w:type="spellStart"/>
      <w:r w:rsidRPr="006837DC">
        <w:rPr>
          <w:rFonts w:ascii="Times New Roman" w:hAnsi="Times New Roman" w:cs="Times New Roman"/>
          <w:color w:val="000000" w:themeColor="text1"/>
          <w:shd w:val="clear" w:color="auto" w:fill="FFFFFF"/>
        </w:rPr>
        <w:t>Zaukuu</w:t>
      </w:r>
      <w:proofErr w:type="spellEnd"/>
      <w:r w:rsidRPr="006837DC">
        <w:rPr>
          <w:rFonts w:ascii="Times New Roman" w:hAnsi="Times New Roman" w:cs="Times New Roman"/>
          <w:color w:val="000000" w:themeColor="text1"/>
          <w:shd w:val="clear" w:color="auto" w:fill="FFFFFF"/>
        </w:rPr>
        <w:t xml:space="preserve">, J. Z., Oduro, I. N.,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Ellis, W. O. (2024). </w:t>
      </w:r>
      <w:proofErr w:type="spellStart"/>
      <w:r w:rsidRPr="006837DC">
        <w:rPr>
          <w:rFonts w:ascii="Times New Roman" w:hAnsi="Times New Roman" w:cs="Times New Roman"/>
          <w:color w:val="000000" w:themeColor="text1"/>
          <w:shd w:val="clear" w:color="auto" w:fill="FFFFFF"/>
        </w:rPr>
        <w:t>Physico</w:t>
      </w:r>
      <w:proofErr w:type="spellEnd"/>
      <w:r w:rsidRPr="006837DC">
        <w:rPr>
          <w:rFonts w:ascii="Times New Roman" w:hAnsi="Times New Roman" w:cs="Times New Roman"/>
          <w:color w:val="000000" w:themeColor="text1"/>
          <w:shd w:val="clear" w:color="auto" w:fill="FFFFFF"/>
        </w:rPr>
        <w:t>-mechanical measurements, functional properties, proximate composition of newly developed climate-resilient cowpea (Vigna unguiculata) varieties and their classification with near-infrared spectroscopy. </w:t>
      </w:r>
      <w:r w:rsidRPr="006837DC">
        <w:rPr>
          <w:rFonts w:ascii="Times New Roman" w:hAnsi="Times New Roman" w:cs="Times New Roman"/>
          <w:i/>
          <w:iCs/>
          <w:color w:val="000000" w:themeColor="text1"/>
          <w:shd w:val="clear" w:color="auto" w:fill="FFFFFF"/>
        </w:rPr>
        <w:t>Food, Nutrition and Health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w:t>
      </w:r>
      <w:r w:rsidRPr="006837DC">
        <w:rPr>
          <w:rFonts w:ascii="Times New Roman" w:hAnsi="Times New Roman" w:cs="Times New Roman"/>
          <w:color w:val="000000" w:themeColor="text1"/>
          <w:shd w:val="clear" w:color="auto" w:fill="FFFFFF"/>
        </w:rPr>
        <w:t>(1), 6.</w:t>
      </w:r>
    </w:p>
    <w:p w14:paraId="26921FC9" w14:textId="0B57F102"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Dorvlo</w:t>
      </w:r>
      <w:proofErr w:type="spellEnd"/>
      <w:r w:rsidRPr="006837DC">
        <w:rPr>
          <w:rFonts w:ascii="Times New Roman" w:hAnsi="Times New Roman" w:cs="Times New Roman"/>
          <w:color w:val="000000" w:themeColor="text1"/>
          <w:shd w:val="clear" w:color="auto" w:fill="FFFFFF"/>
        </w:rPr>
        <w:t xml:space="preserve">, I. K., </w:t>
      </w:r>
      <w:proofErr w:type="spellStart"/>
      <w:r w:rsidRPr="006837DC">
        <w:rPr>
          <w:rFonts w:ascii="Times New Roman" w:hAnsi="Times New Roman" w:cs="Times New Roman"/>
          <w:color w:val="000000" w:themeColor="text1"/>
          <w:shd w:val="clear" w:color="auto" w:fill="FFFFFF"/>
        </w:rPr>
        <w:t>Amenorpe</w:t>
      </w:r>
      <w:proofErr w:type="spellEnd"/>
      <w:r w:rsidRPr="006837DC">
        <w:rPr>
          <w:rFonts w:ascii="Times New Roman" w:hAnsi="Times New Roman" w:cs="Times New Roman"/>
          <w:color w:val="000000" w:themeColor="text1"/>
          <w:shd w:val="clear" w:color="auto" w:fill="FFFFFF"/>
        </w:rPr>
        <w:t xml:space="preserve">, G., Amoatey, H. M., </w:t>
      </w:r>
      <w:proofErr w:type="spellStart"/>
      <w:r w:rsidRPr="006837DC">
        <w:rPr>
          <w:rFonts w:ascii="Times New Roman" w:hAnsi="Times New Roman" w:cs="Times New Roman"/>
          <w:color w:val="000000" w:themeColor="text1"/>
          <w:shd w:val="clear" w:color="auto" w:fill="FFFFFF"/>
        </w:rPr>
        <w:t>Amiteye</w:t>
      </w:r>
      <w:proofErr w:type="spellEnd"/>
      <w:r w:rsidRPr="006837DC">
        <w:rPr>
          <w:rFonts w:ascii="Times New Roman" w:hAnsi="Times New Roman" w:cs="Times New Roman"/>
          <w:color w:val="000000" w:themeColor="text1"/>
          <w:shd w:val="clear" w:color="auto" w:fill="FFFFFF"/>
        </w:rPr>
        <w:t xml:space="preserve">, S., </w:t>
      </w:r>
      <w:proofErr w:type="spellStart"/>
      <w:r w:rsidRPr="006837DC">
        <w:rPr>
          <w:rFonts w:ascii="Times New Roman" w:hAnsi="Times New Roman" w:cs="Times New Roman"/>
          <w:color w:val="000000" w:themeColor="text1"/>
          <w:shd w:val="clear" w:color="auto" w:fill="FFFFFF"/>
        </w:rPr>
        <w:t>Kutufam</w:t>
      </w:r>
      <w:proofErr w:type="spellEnd"/>
      <w:r w:rsidRPr="006837DC">
        <w:rPr>
          <w:rFonts w:ascii="Times New Roman" w:hAnsi="Times New Roman" w:cs="Times New Roman"/>
          <w:color w:val="000000" w:themeColor="text1"/>
          <w:shd w:val="clear" w:color="auto" w:fill="FFFFFF"/>
        </w:rPr>
        <w:t xml:space="preserve">, J. T., </w:t>
      </w:r>
      <w:proofErr w:type="spellStart"/>
      <w:r w:rsidRPr="006837DC">
        <w:rPr>
          <w:rFonts w:ascii="Times New Roman" w:hAnsi="Times New Roman" w:cs="Times New Roman"/>
          <w:color w:val="000000" w:themeColor="text1"/>
          <w:shd w:val="clear" w:color="auto" w:fill="FFFFFF"/>
        </w:rPr>
        <w:t>Afutu</w:t>
      </w:r>
      <w:proofErr w:type="spellEnd"/>
      <w:r w:rsidRPr="006837DC">
        <w:rPr>
          <w:rFonts w:ascii="Times New Roman" w:hAnsi="Times New Roman" w:cs="Times New Roman"/>
          <w:color w:val="000000" w:themeColor="text1"/>
          <w:shd w:val="clear" w:color="auto" w:fill="FFFFFF"/>
        </w:rPr>
        <w:t xml:space="preserve">, E., ...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Darkwa, A. A. (2022). Improvement in cowpea variety </w:t>
      </w:r>
      <w:proofErr w:type="spellStart"/>
      <w:r w:rsidRPr="006837DC">
        <w:rPr>
          <w:rFonts w:ascii="Times New Roman" w:hAnsi="Times New Roman" w:cs="Times New Roman"/>
          <w:color w:val="000000" w:themeColor="text1"/>
          <w:shd w:val="clear" w:color="auto" w:fill="FFFFFF"/>
        </w:rPr>
        <w:t>Videza</w:t>
      </w:r>
      <w:proofErr w:type="spellEnd"/>
      <w:r w:rsidRPr="006837DC">
        <w:rPr>
          <w:rFonts w:ascii="Times New Roman" w:hAnsi="Times New Roman" w:cs="Times New Roman"/>
          <w:color w:val="000000" w:themeColor="text1"/>
          <w:shd w:val="clear" w:color="auto" w:fill="FFFFFF"/>
        </w:rPr>
        <w:t xml:space="preserve"> for traits of extra earliness and higher seed yield. </w:t>
      </w:r>
      <w:proofErr w:type="spellStart"/>
      <w:r w:rsidRPr="006837DC">
        <w:rPr>
          <w:rFonts w:ascii="Times New Roman" w:hAnsi="Times New Roman" w:cs="Times New Roman"/>
          <w:i/>
          <w:iCs/>
          <w:color w:val="000000" w:themeColor="text1"/>
          <w:shd w:val="clear" w:color="auto" w:fill="FFFFFF"/>
        </w:rPr>
        <w:t>Heliyon</w:t>
      </w:r>
      <w:proofErr w:type="spellEnd"/>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8</w:t>
      </w:r>
      <w:r w:rsidRPr="006837DC">
        <w:rPr>
          <w:rFonts w:ascii="Times New Roman" w:hAnsi="Times New Roman" w:cs="Times New Roman"/>
          <w:color w:val="000000" w:themeColor="text1"/>
          <w:shd w:val="clear" w:color="auto" w:fill="FFFFFF"/>
        </w:rPr>
        <w:t>(12).</w:t>
      </w:r>
    </w:p>
    <w:p w14:paraId="4EDA1C03" w14:textId="7FFD9E9D" w:rsidR="005617F1" w:rsidRPr="006837DC" w:rsidRDefault="005617F1" w:rsidP="005617F1">
      <w:pPr>
        <w:pStyle w:val="NormalWeb"/>
        <w:ind w:left="720" w:hanging="720"/>
        <w:jc w:val="both"/>
        <w:rPr>
          <w:color w:val="000000" w:themeColor="text1"/>
        </w:rPr>
      </w:pPr>
      <w:r w:rsidRPr="006837DC">
        <w:rPr>
          <w:color w:val="000000" w:themeColor="text1"/>
        </w:rPr>
        <w:t xml:space="preserve">Egbadzor, K. F., Yeboah, M. A., </w:t>
      </w:r>
      <w:r w:rsidR="00FA12EA" w:rsidRPr="006837DC">
        <w:rPr>
          <w:color w:val="000000" w:themeColor="text1"/>
        </w:rPr>
        <w:t>and</w:t>
      </w:r>
      <w:r w:rsidRPr="006837DC">
        <w:rPr>
          <w:color w:val="000000" w:themeColor="text1"/>
        </w:rPr>
        <w:t xml:space="preserve"> </w:t>
      </w:r>
      <w:proofErr w:type="spellStart"/>
      <w:r w:rsidRPr="006837DC">
        <w:rPr>
          <w:color w:val="000000" w:themeColor="text1"/>
        </w:rPr>
        <w:t>Amoatey</w:t>
      </w:r>
      <w:proofErr w:type="spellEnd"/>
      <w:r w:rsidRPr="006837DC">
        <w:rPr>
          <w:color w:val="000000" w:themeColor="text1"/>
        </w:rPr>
        <w:t xml:space="preserve">, H. M. (2021). </w:t>
      </w:r>
      <w:r w:rsidRPr="006837DC">
        <w:rPr>
          <w:rStyle w:val="Emphasis"/>
          <w:rFonts w:eastAsiaTheme="majorEastAsia"/>
          <w:color w:val="000000" w:themeColor="text1"/>
        </w:rPr>
        <w:t>Genetic variation in nutritional composition among selected cowpea (Vigna unguiculata) landraces from Ghana</w:t>
      </w:r>
      <w:r w:rsidRPr="006837DC">
        <w:rPr>
          <w:color w:val="000000" w:themeColor="text1"/>
        </w:rPr>
        <w:t>. Journal of Food Composition and Analysis, 99, 103910. https://doi.org/10.1016/j.jfca.2021.103910</w:t>
      </w:r>
    </w:p>
    <w:p w14:paraId="20718F8F"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FAOSTAT. (2023). FAO Statistics Division. </w:t>
      </w:r>
      <w:hyperlink r:id="rId22" w:tgtFrame="_new" w:history="1">
        <w:r w:rsidRPr="006837DC">
          <w:rPr>
            <w:rStyle w:val="Hyperlink"/>
            <w:rFonts w:ascii="Times New Roman" w:hAnsi="Times New Roman" w:cs="Times New Roman"/>
            <w:color w:val="000000" w:themeColor="text1"/>
          </w:rPr>
          <w:t>http://www.fao.org/faostat</w:t>
        </w:r>
      </w:hyperlink>
    </w:p>
    <w:p w14:paraId="3F9D2D14" w14:textId="77777777" w:rsidR="005617F1" w:rsidRPr="006837DC" w:rsidRDefault="005617F1" w:rsidP="00D0603F">
      <w:pPr>
        <w:pStyle w:val="NormalWeb"/>
        <w:spacing w:after="360" w:afterAutospacing="0"/>
        <w:ind w:left="720" w:hanging="720"/>
        <w:jc w:val="both"/>
        <w:rPr>
          <w:color w:val="000000" w:themeColor="text1"/>
        </w:rPr>
      </w:pPr>
      <w:proofErr w:type="spellStart"/>
      <w:r w:rsidRPr="006837DC">
        <w:rPr>
          <w:color w:val="000000" w:themeColor="text1"/>
        </w:rPr>
        <w:t>Fraceto</w:t>
      </w:r>
      <w:proofErr w:type="spellEnd"/>
      <w:r w:rsidRPr="006837DC">
        <w:rPr>
          <w:color w:val="000000" w:themeColor="text1"/>
        </w:rPr>
        <w:t xml:space="preserve">, L. F., Grillo, R., de Medeiros, G. A., Scognamiglio, V., Rea, G., and Bartolucci, C. (2016). Nanotechnology in agriculture: Which innovation potential does it have? </w:t>
      </w:r>
      <w:r w:rsidRPr="006837DC">
        <w:rPr>
          <w:rStyle w:val="Emphasis"/>
          <w:rFonts w:eastAsiaTheme="majorEastAsia"/>
          <w:color w:val="000000" w:themeColor="text1"/>
        </w:rPr>
        <w:t>Frontiers in Environmental Science</w:t>
      </w:r>
      <w:r w:rsidRPr="006837DC">
        <w:rPr>
          <w:color w:val="000000" w:themeColor="text1"/>
        </w:rPr>
        <w:t>, 4, 20. https://doi.org/10.3389/fenvs.2016.00020</w:t>
      </w:r>
    </w:p>
    <w:p w14:paraId="0BD720BA" w14:textId="7E57AF7E"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Hamid, S., Muzaffar, S., Wani, I. A., Masoodi, F.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Bhat, M. M. (2016). Physical and cooking characteristics of two cowpea cultivars grown in temperate Indian climate. </w:t>
      </w:r>
      <w:r w:rsidRPr="006837DC">
        <w:rPr>
          <w:rFonts w:ascii="Times New Roman" w:hAnsi="Times New Roman" w:cs="Times New Roman"/>
          <w:i/>
          <w:iCs/>
          <w:color w:val="000000" w:themeColor="text1"/>
          <w:shd w:val="clear" w:color="auto" w:fill="FFFFFF"/>
        </w:rPr>
        <w:t>Journal of the Saudi Society of Agricultural Sciences</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15</w:t>
      </w:r>
      <w:r w:rsidRPr="006837DC">
        <w:rPr>
          <w:rFonts w:ascii="Times New Roman" w:hAnsi="Times New Roman" w:cs="Times New Roman"/>
          <w:color w:val="000000" w:themeColor="text1"/>
          <w:shd w:val="clear" w:color="auto" w:fill="FFFFFF"/>
        </w:rPr>
        <w:t>(2), 127-134.</w:t>
      </w:r>
    </w:p>
    <w:p w14:paraId="570F257C" w14:textId="7E9C3133"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Hamid, S., </w:t>
      </w:r>
      <w:proofErr w:type="spellStart"/>
      <w:r w:rsidRPr="006837DC">
        <w:rPr>
          <w:rFonts w:ascii="Times New Roman" w:hAnsi="Times New Roman" w:cs="Times New Roman"/>
          <w:color w:val="000000" w:themeColor="text1"/>
          <w:shd w:val="clear" w:color="auto" w:fill="FFFFFF"/>
        </w:rPr>
        <w:t>Muzzafar</w:t>
      </w:r>
      <w:proofErr w:type="spellEnd"/>
      <w:r w:rsidRPr="006837DC">
        <w:rPr>
          <w:rFonts w:ascii="Times New Roman" w:hAnsi="Times New Roman" w:cs="Times New Roman"/>
          <w:color w:val="000000" w:themeColor="text1"/>
          <w:shd w:val="clear" w:color="auto" w:fill="FFFFFF"/>
        </w:rPr>
        <w:t xml:space="preserve">, S., Wani, I.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Masoodi, F. A. (2015). Physicochemical and functional properties of two cowpea cultivars grown in temperate Indian climate. </w:t>
      </w:r>
      <w:r w:rsidRPr="006837DC">
        <w:rPr>
          <w:rFonts w:ascii="Times New Roman" w:hAnsi="Times New Roman" w:cs="Times New Roman"/>
          <w:i/>
          <w:iCs/>
          <w:color w:val="000000" w:themeColor="text1"/>
          <w:shd w:val="clear" w:color="auto" w:fill="FFFFFF"/>
        </w:rPr>
        <w:t xml:space="preserve">Cogent Food </w:t>
      </w:r>
      <w:r w:rsidR="00FA12EA" w:rsidRPr="006837DC">
        <w:rPr>
          <w:rFonts w:ascii="Times New Roman" w:hAnsi="Times New Roman" w:cs="Times New Roman"/>
          <w:i/>
          <w:iCs/>
          <w:color w:val="000000" w:themeColor="text1"/>
          <w:shd w:val="clear" w:color="auto" w:fill="FFFFFF"/>
        </w:rPr>
        <w:t>and</w:t>
      </w:r>
      <w:r w:rsidRPr="006837DC">
        <w:rPr>
          <w:rFonts w:ascii="Times New Roman" w:hAnsi="Times New Roman" w:cs="Times New Roman"/>
          <w:i/>
          <w:iCs/>
          <w:color w:val="000000" w:themeColor="text1"/>
          <w:shd w:val="clear" w:color="auto" w:fill="FFFFFF"/>
        </w:rPr>
        <w:t xml:space="preserve"> Agriculture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w:t>
      </w:r>
      <w:r w:rsidRPr="006837DC">
        <w:rPr>
          <w:rFonts w:ascii="Times New Roman" w:hAnsi="Times New Roman" w:cs="Times New Roman"/>
          <w:color w:val="000000" w:themeColor="text1"/>
          <w:shd w:val="clear" w:color="auto" w:fill="FFFFFF"/>
        </w:rPr>
        <w:t>(1), 1099418.</w:t>
      </w:r>
    </w:p>
    <w:p w14:paraId="7B1DDC70" w14:textId="4BE3ACAE"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Idowu, D. O.,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Oloyede, C. T. (2022). Comparative study of engineering properties of four selected cowpea (Vigna Unguiculata) varieties. </w:t>
      </w:r>
      <w:r w:rsidRPr="006837DC">
        <w:rPr>
          <w:rFonts w:ascii="Times New Roman" w:hAnsi="Times New Roman" w:cs="Times New Roman"/>
          <w:i/>
          <w:iCs/>
          <w:color w:val="000000" w:themeColor="text1"/>
          <w:shd w:val="clear" w:color="auto" w:fill="FFFFFF"/>
        </w:rPr>
        <w:t>International Journal of Research and Review</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9</w:t>
      </w:r>
      <w:r w:rsidRPr="006837DC">
        <w:rPr>
          <w:rFonts w:ascii="Times New Roman" w:hAnsi="Times New Roman" w:cs="Times New Roman"/>
          <w:color w:val="000000" w:themeColor="text1"/>
          <w:shd w:val="clear" w:color="auto" w:fill="FFFFFF"/>
        </w:rPr>
        <w:t>(3), 75-82.</w:t>
      </w:r>
    </w:p>
    <w:p w14:paraId="439E9F16"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lastRenderedPageBreak/>
        <w:t xml:space="preserve">Kamara, A. Y., </w:t>
      </w:r>
      <w:proofErr w:type="spellStart"/>
      <w:r w:rsidRPr="006837DC">
        <w:rPr>
          <w:rFonts w:ascii="Times New Roman" w:hAnsi="Times New Roman" w:cs="Times New Roman"/>
          <w:color w:val="000000" w:themeColor="text1"/>
        </w:rPr>
        <w:t>Omoigui</w:t>
      </w:r>
      <w:proofErr w:type="spellEnd"/>
      <w:r w:rsidRPr="006837DC">
        <w:rPr>
          <w:rFonts w:ascii="Times New Roman" w:hAnsi="Times New Roman" w:cs="Times New Roman"/>
          <w:color w:val="000000" w:themeColor="text1"/>
        </w:rPr>
        <w:t xml:space="preserve">, L. O., and Boukar, O. (2020). Agronomic and seed quality evaluation of improved cowpea varieties in different agro-ecological zones of West Africa. </w:t>
      </w:r>
      <w:r w:rsidRPr="006837DC">
        <w:rPr>
          <w:rFonts w:ascii="Times New Roman" w:hAnsi="Times New Roman" w:cs="Times New Roman"/>
          <w:i/>
          <w:iCs/>
          <w:color w:val="000000" w:themeColor="text1"/>
        </w:rPr>
        <w:t>Journal of Agronomy</w:t>
      </w:r>
      <w:r w:rsidRPr="006837DC">
        <w:rPr>
          <w:rFonts w:ascii="Times New Roman" w:hAnsi="Times New Roman" w:cs="Times New Roman"/>
          <w:color w:val="000000" w:themeColor="text1"/>
        </w:rPr>
        <w:t>, 19(1), 10–18.</w:t>
      </w:r>
    </w:p>
    <w:p w14:paraId="3749E622"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Kumar, S. M., Yadav, S., Yadav, S., Choudhary, R., LAL, S., Bharadwaj, C., ... and Kumar, P. R. (2023). Preliminary studies on the effect of nanoparticle seed treatments on seed quality attributes and yield in chickpea. </w:t>
      </w:r>
      <w:r w:rsidRPr="006837DC">
        <w:rPr>
          <w:rFonts w:ascii="Times New Roman" w:hAnsi="Times New Roman" w:cs="Times New Roman"/>
          <w:i/>
          <w:iCs/>
          <w:color w:val="000000" w:themeColor="text1"/>
        </w:rPr>
        <w:t>Turkish Journal of Agriculture and Forestry</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47</w:t>
      </w:r>
      <w:r w:rsidRPr="006837DC">
        <w:rPr>
          <w:rFonts w:ascii="Times New Roman" w:hAnsi="Times New Roman" w:cs="Times New Roman"/>
          <w:color w:val="000000" w:themeColor="text1"/>
        </w:rPr>
        <w:t>(1), 100-115.</w:t>
      </w:r>
    </w:p>
    <w:p w14:paraId="290E89B5" w14:textId="3FC881C4"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Mohammed, S. B., Burridge, J. D., </w:t>
      </w:r>
      <w:proofErr w:type="spellStart"/>
      <w:r w:rsidRPr="006837DC">
        <w:rPr>
          <w:rFonts w:ascii="Times New Roman" w:hAnsi="Times New Roman" w:cs="Times New Roman"/>
          <w:color w:val="000000" w:themeColor="text1"/>
          <w:shd w:val="clear" w:color="auto" w:fill="FFFFFF"/>
        </w:rPr>
        <w:t>Ishiyaku</w:t>
      </w:r>
      <w:proofErr w:type="spellEnd"/>
      <w:r w:rsidRPr="006837DC">
        <w:rPr>
          <w:rFonts w:ascii="Times New Roman" w:hAnsi="Times New Roman" w:cs="Times New Roman"/>
          <w:color w:val="000000" w:themeColor="text1"/>
          <w:shd w:val="clear" w:color="auto" w:fill="FFFFFF"/>
        </w:rPr>
        <w:t xml:space="preserve">, M. F., Boukar, O.,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Lynch, J. P. (2022). Phenotyping cowpea for seedling root architecture reveals root </w:t>
      </w:r>
      <w:proofErr w:type="spellStart"/>
      <w:r w:rsidRPr="006837DC">
        <w:rPr>
          <w:rFonts w:ascii="Times New Roman" w:hAnsi="Times New Roman" w:cs="Times New Roman"/>
          <w:color w:val="000000" w:themeColor="text1"/>
          <w:shd w:val="clear" w:color="auto" w:fill="FFFFFF"/>
        </w:rPr>
        <w:t>phenes</w:t>
      </w:r>
      <w:proofErr w:type="spellEnd"/>
      <w:r w:rsidRPr="006837DC">
        <w:rPr>
          <w:rFonts w:ascii="Times New Roman" w:hAnsi="Times New Roman" w:cs="Times New Roman"/>
          <w:color w:val="000000" w:themeColor="text1"/>
          <w:shd w:val="clear" w:color="auto" w:fill="FFFFFF"/>
        </w:rPr>
        <w:t xml:space="preserve"> important for breeding phosphorus efficient varieties. </w:t>
      </w:r>
      <w:r w:rsidRPr="006837DC">
        <w:rPr>
          <w:rFonts w:ascii="Times New Roman" w:hAnsi="Times New Roman" w:cs="Times New Roman"/>
          <w:i/>
          <w:iCs/>
          <w:color w:val="000000" w:themeColor="text1"/>
          <w:shd w:val="clear" w:color="auto" w:fill="FFFFFF"/>
        </w:rPr>
        <w:t>Crop Science</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62</w:t>
      </w:r>
      <w:r w:rsidRPr="006837DC">
        <w:rPr>
          <w:rFonts w:ascii="Times New Roman" w:hAnsi="Times New Roman" w:cs="Times New Roman"/>
          <w:color w:val="000000" w:themeColor="text1"/>
          <w:shd w:val="clear" w:color="auto" w:fill="FFFFFF"/>
        </w:rPr>
        <w:t>(1), 326-345.</w:t>
      </w:r>
    </w:p>
    <w:p w14:paraId="2DC5B90D" w14:textId="1685CCB1" w:rsidR="005617F1" w:rsidRPr="006837DC" w:rsidRDefault="005617F1" w:rsidP="005617F1">
      <w:pPr>
        <w:ind w:left="720" w:hanging="720"/>
        <w:jc w:val="both"/>
        <w:rPr>
          <w:rFonts w:ascii="Times New Roman" w:hAnsi="Times New Roman" w:cs="Times New Roman"/>
          <w:color w:val="000000" w:themeColor="text1"/>
          <w:shd w:val="clear" w:color="auto" w:fill="FFFFFF"/>
        </w:rPr>
      </w:pPr>
      <w:proofErr w:type="spellStart"/>
      <w:r w:rsidRPr="006837DC">
        <w:rPr>
          <w:rFonts w:ascii="Times New Roman" w:hAnsi="Times New Roman" w:cs="Times New Roman"/>
          <w:color w:val="000000" w:themeColor="text1"/>
          <w:shd w:val="clear" w:color="auto" w:fill="FFFFFF"/>
        </w:rPr>
        <w:t>Naiker</w:t>
      </w:r>
      <w:proofErr w:type="spellEnd"/>
      <w:r w:rsidRPr="006837DC">
        <w:rPr>
          <w:rFonts w:ascii="Times New Roman" w:hAnsi="Times New Roman" w:cs="Times New Roman"/>
          <w:color w:val="000000" w:themeColor="text1"/>
          <w:shd w:val="clear" w:color="auto" w:fill="FFFFFF"/>
        </w:rPr>
        <w:t xml:space="preserve">, T. S., </w:t>
      </w:r>
      <w:proofErr w:type="spellStart"/>
      <w:r w:rsidRPr="006837DC">
        <w:rPr>
          <w:rFonts w:ascii="Times New Roman" w:hAnsi="Times New Roman" w:cs="Times New Roman"/>
          <w:color w:val="000000" w:themeColor="text1"/>
          <w:shd w:val="clear" w:color="auto" w:fill="FFFFFF"/>
        </w:rPr>
        <w:t>Gerrano</w:t>
      </w:r>
      <w:proofErr w:type="spellEnd"/>
      <w:r w:rsidRPr="006837DC">
        <w:rPr>
          <w:rFonts w:ascii="Times New Roman" w:hAnsi="Times New Roman" w:cs="Times New Roman"/>
          <w:color w:val="000000" w:themeColor="text1"/>
          <w:shd w:val="clear" w:color="auto" w:fill="FFFFFF"/>
        </w:rPr>
        <w:t xml:space="preserve">,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Mellem, J. (2019). Physicochemical properties of flour produced from different cowpea (Vigna unguiculata) cultivars of Southern African origin. </w:t>
      </w:r>
      <w:r w:rsidRPr="006837DC">
        <w:rPr>
          <w:rFonts w:ascii="Times New Roman" w:hAnsi="Times New Roman" w:cs="Times New Roman"/>
          <w:i/>
          <w:iCs/>
          <w:color w:val="000000" w:themeColor="text1"/>
          <w:shd w:val="clear" w:color="auto" w:fill="FFFFFF"/>
        </w:rPr>
        <w:t>Journal of Food Science and Technology</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56</w:t>
      </w:r>
      <w:r w:rsidRPr="006837DC">
        <w:rPr>
          <w:rFonts w:ascii="Times New Roman" w:hAnsi="Times New Roman" w:cs="Times New Roman"/>
          <w:color w:val="000000" w:themeColor="text1"/>
          <w:shd w:val="clear" w:color="auto" w:fill="FFFFFF"/>
        </w:rPr>
        <w:t>(3), 1541-1550.</w:t>
      </w:r>
    </w:p>
    <w:p w14:paraId="1558E877"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Ogbeche</w:t>
      </w:r>
      <w:proofErr w:type="spellEnd"/>
      <w:r w:rsidRPr="006837DC">
        <w:rPr>
          <w:rFonts w:ascii="Times New Roman" w:hAnsi="Times New Roman" w:cs="Times New Roman"/>
          <w:color w:val="000000" w:themeColor="text1"/>
        </w:rPr>
        <w:t xml:space="preserve">, I. M., </w:t>
      </w:r>
      <w:proofErr w:type="spellStart"/>
      <w:r w:rsidRPr="006837DC">
        <w:rPr>
          <w:rFonts w:ascii="Times New Roman" w:hAnsi="Times New Roman" w:cs="Times New Roman"/>
          <w:color w:val="000000" w:themeColor="text1"/>
        </w:rPr>
        <w:t>Ekeruo</w:t>
      </w:r>
      <w:proofErr w:type="spellEnd"/>
      <w:r w:rsidRPr="006837DC">
        <w:rPr>
          <w:rFonts w:ascii="Times New Roman" w:hAnsi="Times New Roman" w:cs="Times New Roman"/>
          <w:color w:val="000000" w:themeColor="text1"/>
        </w:rPr>
        <w:t xml:space="preserve">, G. C., Vange, T., </w:t>
      </w:r>
      <w:proofErr w:type="spellStart"/>
      <w:r w:rsidRPr="006837DC">
        <w:rPr>
          <w:rFonts w:ascii="Times New Roman" w:hAnsi="Times New Roman" w:cs="Times New Roman"/>
          <w:color w:val="000000" w:themeColor="text1"/>
        </w:rPr>
        <w:t>Omoigui</w:t>
      </w:r>
      <w:proofErr w:type="spellEnd"/>
      <w:r w:rsidRPr="006837DC">
        <w:rPr>
          <w:rFonts w:ascii="Times New Roman" w:hAnsi="Times New Roman" w:cs="Times New Roman"/>
          <w:color w:val="000000" w:themeColor="text1"/>
        </w:rPr>
        <w:t>, L., Ogbu, O. E., Oyinkansola, K. F., and Olalekan, A. (2023). Characterization of Early-Maturing Cowpea (</w:t>
      </w:r>
      <w:r w:rsidRPr="006837DC">
        <w:rPr>
          <w:rFonts w:ascii="Times New Roman" w:hAnsi="Times New Roman" w:cs="Times New Roman"/>
          <w:i/>
          <w:iCs/>
          <w:color w:val="000000" w:themeColor="text1"/>
        </w:rPr>
        <w:t xml:space="preserve">Vigna unguiculata </w:t>
      </w:r>
      <w:r w:rsidRPr="006837DC">
        <w:rPr>
          <w:rFonts w:ascii="Times New Roman" w:hAnsi="Times New Roman" w:cs="Times New Roman"/>
          <w:color w:val="000000" w:themeColor="text1"/>
        </w:rPr>
        <w:t>(L.) Walp.) Germplasms Through Association Analysis. </w:t>
      </w:r>
      <w:r w:rsidRPr="006837DC">
        <w:rPr>
          <w:rFonts w:ascii="Times New Roman" w:hAnsi="Times New Roman" w:cs="Times New Roman"/>
          <w:i/>
          <w:iCs/>
          <w:color w:val="000000" w:themeColor="text1"/>
        </w:rPr>
        <w:t>bioRxiv</w:t>
      </w:r>
      <w:r w:rsidRPr="006837DC">
        <w:rPr>
          <w:rFonts w:ascii="Times New Roman" w:hAnsi="Times New Roman" w:cs="Times New Roman"/>
          <w:color w:val="000000" w:themeColor="text1"/>
        </w:rPr>
        <w:t>, 2023-12.</w:t>
      </w:r>
    </w:p>
    <w:p w14:paraId="0EDACE50" w14:textId="762A7DB8"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Okonkwo, C. I.,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Ugwu, C. E. (2020). Comparative study on the sensory attributes of moi-moi prepared from different cowpea varieties. </w:t>
      </w:r>
      <w:r w:rsidRPr="006837DC">
        <w:rPr>
          <w:rStyle w:val="Emphasis"/>
          <w:rFonts w:ascii="Times New Roman" w:hAnsi="Times New Roman" w:cs="Times New Roman"/>
          <w:color w:val="000000" w:themeColor="text1"/>
        </w:rPr>
        <w:t>Nigerian Food Journal, 38</w:t>
      </w:r>
      <w:r w:rsidRPr="006837DC">
        <w:rPr>
          <w:rFonts w:ascii="Times New Roman" w:hAnsi="Times New Roman" w:cs="Times New Roman"/>
          <w:color w:val="000000" w:themeColor="text1"/>
        </w:rPr>
        <w:t>(2), 62–69.</w:t>
      </w:r>
    </w:p>
    <w:p w14:paraId="7B298590"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Okpala, L., Okoli, E., and Udensi, E. (2013). </w:t>
      </w:r>
      <w:proofErr w:type="spellStart"/>
      <w:r w:rsidRPr="006837DC">
        <w:rPr>
          <w:rFonts w:ascii="Times New Roman" w:hAnsi="Times New Roman" w:cs="Times New Roman"/>
          <w:color w:val="000000" w:themeColor="text1"/>
        </w:rPr>
        <w:t>Physico</w:t>
      </w:r>
      <w:proofErr w:type="spellEnd"/>
      <w:r w:rsidRPr="006837DC">
        <w:rPr>
          <w:rFonts w:ascii="Times New Roman" w:hAnsi="Times New Roman" w:cs="Times New Roman"/>
          <w:color w:val="000000" w:themeColor="text1"/>
        </w:rPr>
        <w:t>‐chemical and sensory properties of cookies made from blends of germinated pigeon pea, fermented sorghum, and cocoyam flours. </w:t>
      </w:r>
      <w:r w:rsidRPr="006837DC">
        <w:rPr>
          <w:rFonts w:ascii="Times New Roman" w:hAnsi="Times New Roman" w:cs="Times New Roman"/>
          <w:i/>
          <w:iCs/>
          <w:color w:val="000000" w:themeColor="text1"/>
        </w:rPr>
        <w:t>Food science and nutrition</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1</w:t>
      </w:r>
      <w:r w:rsidRPr="006837DC">
        <w:rPr>
          <w:rFonts w:ascii="Times New Roman" w:hAnsi="Times New Roman" w:cs="Times New Roman"/>
          <w:color w:val="000000" w:themeColor="text1"/>
        </w:rPr>
        <w:t>(1), 8-14.</w:t>
      </w:r>
    </w:p>
    <w:p w14:paraId="02F5CF7D" w14:textId="671AEBEA"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Olasunkanmi, S. O., </w:t>
      </w:r>
      <w:proofErr w:type="spellStart"/>
      <w:r w:rsidRPr="006837DC">
        <w:rPr>
          <w:rFonts w:ascii="Times New Roman" w:hAnsi="Times New Roman" w:cs="Times New Roman"/>
          <w:color w:val="000000" w:themeColor="text1"/>
        </w:rPr>
        <w:t>Fashina</w:t>
      </w:r>
      <w:proofErr w:type="spellEnd"/>
      <w:r w:rsidRPr="006837DC">
        <w:rPr>
          <w:rFonts w:ascii="Times New Roman" w:hAnsi="Times New Roman" w:cs="Times New Roman"/>
          <w:color w:val="000000" w:themeColor="text1"/>
        </w:rPr>
        <w:t xml:space="preserve">, A.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Oladipo, A. M. (2022). Effect of varietal differences on the sensory and nutritional attributes of cowpea (Vigna unguiculata) products. </w:t>
      </w:r>
      <w:r w:rsidRPr="006837DC">
        <w:rPr>
          <w:rStyle w:val="Emphasis"/>
          <w:rFonts w:ascii="Times New Roman" w:hAnsi="Times New Roman" w:cs="Times New Roman"/>
          <w:color w:val="000000" w:themeColor="text1"/>
        </w:rPr>
        <w:t>African Journal of Food Science, 16</w:t>
      </w:r>
      <w:r w:rsidRPr="006837DC">
        <w:rPr>
          <w:rFonts w:ascii="Times New Roman" w:hAnsi="Times New Roman" w:cs="Times New Roman"/>
          <w:color w:val="000000" w:themeColor="text1"/>
        </w:rPr>
        <w:t>(5), 145–153.</w:t>
      </w:r>
    </w:p>
    <w:p w14:paraId="2B25B0B9" w14:textId="44D28EE3" w:rsidR="005617F1" w:rsidRPr="006837DC" w:rsidRDefault="005617F1" w:rsidP="005617F1">
      <w:pPr>
        <w:pStyle w:val="NormalWeb"/>
        <w:ind w:left="720" w:hanging="720"/>
        <w:jc w:val="both"/>
        <w:rPr>
          <w:color w:val="000000" w:themeColor="text1"/>
        </w:rPr>
      </w:pPr>
      <w:r w:rsidRPr="006837DC">
        <w:rPr>
          <w:color w:val="000000" w:themeColor="text1"/>
        </w:rPr>
        <w:t xml:space="preserve">Olayiwola, A. O., Olanipekun, B. F., </w:t>
      </w:r>
      <w:r w:rsidR="00FA12EA" w:rsidRPr="006837DC">
        <w:rPr>
          <w:color w:val="000000" w:themeColor="text1"/>
        </w:rPr>
        <w:t>and</w:t>
      </w:r>
      <w:r w:rsidRPr="006837DC">
        <w:rPr>
          <w:color w:val="000000" w:themeColor="text1"/>
        </w:rPr>
        <w:t xml:space="preserve"> Adebisi, M. A. (2023). </w:t>
      </w:r>
      <w:r w:rsidRPr="006837DC">
        <w:rPr>
          <w:rStyle w:val="Emphasis"/>
          <w:rFonts w:eastAsiaTheme="majorEastAsia"/>
          <w:color w:val="000000" w:themeColor="text1"/>
        </w:rPr>
        <w:t>Moisture variability and seed quality attributes of cowpea (Vigna unguiculata L. Walp) varieties as affected by storage and environment</w:t>
      </w:r>
      <w:r w:rsidRPr="006837DC">
        <w:rPr>
          <w:color w:val="000000" w:themeColor="text1"/>
        </w:rPr>
        <w:t>. Nigerian Agricultural Journal, 54(1), 88–97.</w:t>
      </w:r>
    </w:p>
    <w:p w14:paraId="5FF97988" w14:textId="5DD04ACB" w:rsidR="005617F1" w:rsidRPr="006837DC" w:rsidRDefault="005617F1" w:rsidP="005617F1">
      <w:pPr>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Olayiwola, I. O., Oyeleke, O. A., </w:t>
      </w:r>
      <w:r w:rsidR="00FA12EA" w:rsidRPr="006837DC">
        <w:rPr>
          <w:rFonts w:ascii="Times New Roman" w:hAnsi="Times New Roman" w:cs="Times New Roman"/>
          <w:color w:val="000000" w:themeColor="text1"/>
        </w:rPr>
        <w:t>and</w:t>
      </w:r>
      <w:r w:rsidRPr="006837DC">
        <w:rPr>
          <w:rFonts w:ascii="Times New Roman" w:hAnsi="Times New Roman" w:cs="Times New Roman"/>
          <w:color w:val="000000" w:themeColor="text1"/>
        </w:rPr>
        <w:t xml:space="preserve"> Adebayo, O. A. (2023). Influence of varietal and storage factors on the cooking quality of cowpea. </w:t>
      </w:r>
      <w:r w:rsidRPr="006837DC">
        <w:rPr>
          <w:rStyle w:val="Emphasis"/>
          <w:rFonts w:ascii="Times New Roman" w:hAnsi="Times New Roman" w:cs="Times New Roman"/>
          <w:color w:val="000000" w:themeColor="text1"/>
        </w:rPr>
        <w:t>African Journal of Food Science, 17</w:t>
      </w:r>
      <w:r w:rsidRPr="006837DC">
        <w:rPr>
          <w:rFonts w:ascii="Times New Roman" w:hAnsi="Times New Roman" w:cs="Times New Roman"/>
          <w:color w:val="000000" w:themeColor="text1"/>
        </w:rPr>
        <w:t>(2), 45–55.</w:t>
      </w:r>
    </w:p>
    <w:p w14:paraId="00B83C76" w14:textId="0B0ED9A0" w:rsidR="005617F1" w:rsidRPr="006837DC" w:rsidRDefault="005617F1" w:rsidP="005617F1">
      <w:pPr>
        <w:pStyle w:val="NormalWeb"/>
        <w:ind w:left="720" w:hanging="720"/>
        <w:jc w:val="both"/>
        <w:rPr>
          <w:color w:val="000000" w:themeColor="text1"/>
        </w:rPr>
      </w:pPr>
      <w:proofErr w:type="spellStart"/>
      <w:r w:rsidRPr="006837DC">
        <w:rPr>
          <w:color w:val="000000" w:themeColor="text1"/>
        </w:rPr>
        <w:t>Omodara</w:t>
      </w:r>
      <w:proofErr w:type="spellEnd"/>
      <w:r w:rsidRPr="006837DC">
        <w:rPr>
          <w:color w:val="000000" w:themeColor="text1"/>
        </w:rPr>
        <w:t xml:space="preserve">, O. D., Alamu, E. O., </w:t>
      </w:r>
      <w:r w:rsidR="00FA12EA" w:rsidRPr="006837DC">
        <w:rPr>
          <w:color w:val="000000" w:themeColor="text1"/>
        </w:rPr>
        <w:t>and</w:t>
      </w:r>
      <w:r w:rsidRPr="006837DC">
        <w:rPr>
          <w:color w:val="000000" w:themeColor="text1"/>
        </w:rPr>
        <w:t xml:space="preserve"> Adegoke, G. O. (2023). </w:t>
      </w:r>
      <w:r w:rsidRPr="006837DC">
        <w:rPr>
          <w:rStyle w:val="Emphasis"/>
          <w:rFonts w:eastAsiaTheme="majorEastAsia"/>
          <w:color w:val="000000" w:themeColor="text1"/>
        </w:rPr>
        <w:t>Assessment of mineral and proximate composition of cowpea (Vigna unguiculata) varieties cultivated in southwestern Nigeria</w:t>
      </w:r>
      <w:r w:rsidRPr="006837DC">
        <w:rPr>
          <w:color w:val="000000" w:themeColor="text1"/>
        </w:rPr>
        <w:t>. Journal of Food Research and Nutrition, 8(1), 52–61.</w:t>
      </w:r>
    </w:p>
    <w:p w14:paraId="36F43D7B"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proofErr w:type="spellStart"/>
      <w:r w:rsidRPr="006837DC">
        <w:rPr>
          <w:rFonts w:ascii="Times New Roman" w:hAnsi="Times New Roman" w:cs="Times New Roman"/>
          <w:color w:val="000000" w:themeColor="text1"/>
        </w:rPr>
        <w:t>Oyetayo</w:t>
      </w:r>
      <w:proofErr w:type="spellEnd"/>
      <w:r w:rsidRPr="006837DC">
        <w:rPr>
          <w:rFonts w:ascii="Times New Roman" w:hAnsi="Times New Roman" w:cs="Times New Roman"/>
          <w:color w:val="000000" w:themeColor="text1"/>
        </w:rPr>
        <w:t xml:space="preserve">, V. O., and Afolayan, O. E. (2022). Functional and physicochemical properties of cowpea-based flours. </w:t>
      </w:r>
      <w:r w:rsidRPr="006837DC">
        <w:rPr>
          <w:rFonts w:ascii="Times New Roman" w:hAnsi="Times New Roman" w:cs="Times New Roman"/>
          <w:i/>
          <w:iCs/>
          <w:color w:val="000000" w:themeColor="text1"/>
        </w:rPr>
        <w:t>International Journal of Food Studies</w:t>
      </w:r>
      <w:r w:rsidRPr="006837DC">
        <w:rPr>
          <w:rFonts w:ascii="Times New Roman" w:hAnsi="Times New Roman" w:cs="Times New Roman"/>
          <w:color w:val="000000" w:themeColor="text1"/>
        </w:rPr>
        <w:t>, 11(1), 33–45.</w:t>
      </w:r>
    </w:p>
    <w:p w14:paraId="52E75D84" w14:textId="20A7B972" w:rsidR="005617F1" w:rsidRPr="006837DC" w:rsidRDefault="005617F1" w:rsidP="00D0603F">
      <w:pPr>
        <w:pStyle w:val="NormalWeb"/>
        <w:spacing w:after="360" w:afterAutospacing="0"/>
        <w:ind w:left="720" w:hanging="720"/>
        <w:jc w:val="both"/>
        <w:rPr>
          <w:color w:val="000000" w:themeColor="text1"/>
        </w:rPr>
      </w:pPr>
      <w:r w:rsidRPr="006837DC">
        <w:rPr>
          <w:color w:val="000000" w:themeColor="text1"/>
        </w:rPr>
        <w:lastRenderedPageBreak/>
        <w:t xml:space="preserve">Rastogi, A., </w:t>
      </w:r>
      <w:proofErr w:type="spellStart"/>
      <w:r w:rsidRPr="006837DC">
        <w:rPr>
          <w:color w:val="000000" w:themeColor="text1"/>
        </w:rPr>
        <w:t>Zivcak</w:t>
      </w:r>
      <w:proofErr w:type="spellEnd"/>
      <w:r w:rsidRPr="006837DC">
        <w:rPr>
          <w:color w:val="000000" w:themeColor="text1"/>
        </w:rPr>
        <w:t xml:space="preserve">, M., Tripathi, D. K., and El-Sheikh, M. A. (2019). Application of zinc oxide nanoparticles in agriculture. In Tripathi, D. K. </w:t>
      </w:r>
      <w:r w:rsidR="00FA12EA" w:rsidRPr="006837DC">
        <w:rPr>
          <w:i/>
          <w:iCs/>
          <w:color w:val="000000" w:themeColor="text1"/>
        </w:rPr>
        <w:t>et al</w:t>
      </w:r>
      <w:r w:rsidRPr="006837DC">
        <w:rPr>
          <w:color w:val="000000" w:themeColor="text1"/>
        </w:rPr>
        <w:t xml:space="preserve">. (Eds.), </w:t>
      </w:r>
      <w:r w:rsidRPr="006837DC">
        <w:rPr>
          <w:rStyle w:val="Emphasis"/>
          <w:rFonts w:eastAsiaTheme="majorEastAsia"/>
          <w:color w:val="000000" w:themeColor="text1"/>
        </w:rPr>
        <w:t>Nanomaterials in Plants, Algae, and Microorganisms</w:t>
      </w:r>
      <w:r w:rsidRPr="006837DC">
        <w:rPr>
          <w:color w:val="000000" w:themeColor="text1"/>
        </w:rPr>
        <w:t xml:space="preserve"> (pp. 271–282). Academic Press.</w:t>
      </w:r>
    </w:p>
    <w:p w14:paraId="10FB8159"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Singh, B. B., </w:t>
      </w:r>
      <w:proofErr w:type="spellStart"/>
      <w:r w:rsidRPr="006837DC">
        <w:rPr>
          <w:rFonts w:ascii="Times New Roman" w:hAnsi="Times New Roman" w:cs="Times New Roman"/>
          <w:color w:val="000000" w:themeColor="text1"/>
        </w:rPr>
        <w:t>Ajeigbe</w:t>
      </w:r>
      <w:proofErr w:type="spellEnd"/>
      <w:r w:rsidRPr="006837DC">
        <w:rPr>
          <w:rFonts w:ascii="Times New Roman" w:hAnsi="Times New Roman" w:cs="Times New Roman"/>
          <w:color w:val="000000" w:themeColor="text1"/>
        </w:rPr>
        <w:t xml:space="preserve">, H. A., </w:t>
      </w:r>
      <w:proofErr w:type="spellStart"/>
      <w:r w:rsidRPr="006837DC">
        <w:rPr>
          <w:rFonts w:ascii="Times New Roman" w:hAnsi="Times New Roman" w:cs="Times New Roman"/>
          <w:color w:val="000000" w:themeColor="text1"/>
        </w:rPr>
        <w:t>Tarawali</w:t>
      </w:r>
      <w:proofErr w:type="spellEnd"/>
      <w:r w:rsidRPr="006837DC">
        <w:rPr>
          <w:rFonts w:ascii="Times New Roman" w:hAnsi="Times New Roman" w:cs="Times New Roman"/>
          <w:color w:val="000000" w:themeColor="text1"/>
        </w:rPr>
        <w:t xml:space="preserve">, S. A., Fernandez-Rivera, S., and Abubakar, M. (2020). Improving the production and utilization of cowpea as food and fodder. </w:t>
      </w:r>
      <w:r w:rsidRPr="006837DC">
        <w:rPr>
          <w:rFonts w:ascii="Times New Roman" w:hAnsi="Times New Roman" w:cs="Times New Roman"/>
          <w:i/>
          <w:iCs/>
          <w:color w:val="000000" w:themeColor="text1"/>
        </w:rPr>
        <w:t>Field Crops Research</w:t>
      </w:r>
      <w:r w:rsidRPr="006837DC">
        <w:rPr>
          <w:rFonts w:ascii="Times New Roman" w:hAnsi="Times New Roman" w:cs="Times New Roman"/>
          <w:color w:val="000000" w:themeColor="text1"/>
        </w:rPr>
        <w:t>, 110, 139-150.</w:t>
      </w:r>
    </w:p>
    <w:p w14:paraId="1B9DF87E" w14:textId="752D3DAD" w:rsidR="005617F1" w:rsidRPr="006837DC" w:rsidRDefault="005617F1" w:rsidP="005617F1">
      <w:pPr>
        <w:pStyle w:val="NormalWeb"/>
        <w:ind w:left="720" w:hanging="720"/>
        <w:jc w:val="both"/>
        <w:rPr>
          <w:color w:val="000000" w:themeColor="text1"/>
        </w:rPr>
      </w:pPr>
      <w:r w:rsidRPr="006837DC">
        <w:rPr>
          <w:color w:val="000000" w:themeColor="text1"/>
        </w:rPr>
        <w:t xml:space="preserve">Tijani, A. O., Afolabi, A. F., </w:t>
      </w:r>
      <w:r w:rsidR="00FA12EA" w:rsidRPr="006837DC">
        <w:rPr>
          <w:color w:val="000000" w:themeColor="text1"/>
        </w:rPr>
        <w:t>and</w:t>
      </w:r>
      <w:r w:rsidRPr="006837DC">
        <w:rPr>
          <w:color w:val="000000" w:themeColor="text1"/>
        </w:rPr>
        <w:t xml:space="preserve"> Okonkwo, C. I. (2023). </w:t>
      </w:r>
      <w:r w:rsidRPr="006837DC">
        <w:rPr>
          <w:rStyle w:val="Emphasis"/>
          <w:rFonts w:eastAsiaTheme="majorEastAsia"/>
          <w:color w:val="000000" w:themeColor="text1"/>
        </w:rPr>
        <w:t xml:space="preserve">Evaluation of dietary </w:t>
      </w:r>
      <w:proofErr w:type="spellStart"/>
      <w:r w:rsidRPr="006837DC">
        <w:rPr>
          <w:rStyle w:val="Emphasis"/>
          <w:rFonts w:eastAsiaTheme="majorEastAsia"/>
          <w:color w:val="000000" w:themeColor="text1"/>
        </w:rPr>
        <w:t>fibre</w:t>
      </w:r>
      <w:proofErr w:type="spellEnd"/>
      <w:r w:rsidRPr="006837DC">
        <w:rPr>
          <w:rStyle w:val="Emphasis"/>
          <w:rFonts w:eastAsiaTheme="majorEastAsia"/>
          <w:color w:val="000000" w:themeColor="text1"/>
        </w:rPr>
        <w:t xml:space="preserve"> content and cell wall structure of selected Nigerian cowpea cultivars</w:t>
      </w:r>
      <w:r w:rsidRPr="006837DC">
        <w:rPr>
          <w:color w:val="000000" w:themeColor="text1"/>
        </w:rPr>
        <w:t>. Food Science and Human Wellness, 12(5), 1331–1339.</w:t>
      </w:r>
    </w:p>
    <w:p w14:paraId="1652C65A"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Traore, K., Sawadogo, P., </w:t>
      </w:r>
      <w:proofErr w:type="spellStart"/>
      <w:r w:rsidRPr="006837DC">
        <w:rPr>
          <w:rFonts w:ascii="Times New Roman" w:hAnsi="Times New Roman" w:cs="Times New Roman"/>
          <w:color w:val="000000" w:themeColor="text1"/>
        </w:rPr>
        <w:t>Batiéno</w:t>
      </w:r>
      <w:proofErr w:type="spellEnd"/>
      <w:r w:rsidRPr="006837DC">
        <w:rPr>
          <w:rFonts w:ascii="Times New Roman" w:hAnsi="Times New Roman" w:cs="Times New Roman"/>
          <w:color w:val="000000" w:themeColor="text1"/>
        </w:rPr>
        <w:t>, T. B. J., Sawadogo, N., Zongo, H., Poda, S. L., ... and Sawadogo, M. (2022). Physical and cooking characteristics of six cowpea varieties seeds cultivated in Burkina Faso. </w:t>
      </w:r>
      <w:r w:rsidRPr="006837DC">
        <w:rPr>
          <w:rFonts w:ascii="Times New Roman" w:hAnsi="Times New Roman" w:cs="Times New Roman"/>
          <w:i/>
          <w:iCs/>
          <w:color w:val="000000" w:themeColor="text1"/>
        </w:rPr>
        <w:t>American Journal of Plant Sciences</w:t>
      </w:r>
      <w:r w:rsidRPr="006837DC">
        <w:rPr>
          <w:rFonts w:ascii="Times New Roman" w:hAnsi="Times New Roman" w:cs="Times New Roman"/>
          <w:color w:val="000000" w:themeColor="text1"/>
        </w:rPr>
        <w:t>, </w:t>
      </w:r>
      <w:r w:rsidRPr="006837DC">
        <w:rPr>
          <w:rFonts w:ascii="Times New Roman" w:hAnsi="Times New Roman" w:cs="Times New Roman"/>
          <w:i/>
          <w:iCs/>
          <w:color w:val="000000" w:themeColor="text1"/>
        </w:rPr>
        <w:t>13</w:t>
      </w:r>
      <w:r w:rsidRPr="006837DC">
        <w:rPr>
          <w:rFonts w:ascii="Times New Roman" w:hAnsi="Times New Roman" w:cs="Times New Roman"/>
          <w:color w:val="000000" w:themeColor="text1"/>
        </w:rPr>
        <w:t>(7), 929-942.</w:t>
      </w:r>
    </w:p>
    <w:p w14:paraId="0090369A" w14:textId="2559CBA7"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Tsegay, N., Admassu, H., </w:t>
      </w:r>
      <w:proofErr w:type="spellStart"/>
      <w:r w:rsidRPr="006837DC">
        <w:rPr>
          <w:rFonts w:ascii="Times New Roman" w:hAnsi="Times New Roman" w:cs="Times New Roman"/>
          <w:color w:val="000000" w:themeColor="text1"/>
          <w:shd w:val="clear" w:color="auto" w:fill="FFFFFF"/>
        </w:rPr>
        <w:t>Zegale</w:t>
      </w:r>
      <w:proofErr w:type="spellEnd"/>
      <w:r w:rsidRPr="006837DC">
        <w:rPr>
          <w:rFonts w:ascii="Times New Roman" w:hAnsi="Times New Roman" w:cs="Times New Roman"/>
          <w:color w:val="000000" w:themeColor="text1"/>
          <w:shd w:val="clear" w:color="auto" w:fill="FFFFFF"/>
        </w:rPr>
        <w:t xml:space="preserve">, B.,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w:t>
      </w:r>
      <w:proofErr w:type="spellStart"/>
      <w:r w:rsidRPr="006837DC">
        <w:rPr>
          <w:rFonts w:ascii="Times New Roman" w:hAnsi="Times New Roman" w:cs="Times New Roman"/>
          <w:color w:val="000000" w:themeColor="text1"/>
          <w:shd w:val="clear" w:color="auto" w:fill="FFFFFF"/>
        </w:rPr>
        <w:t>Gosu</w:t>
      </w:r>
      <w:proofErr w:type="spellEnd"/>
      <w:r w:rsidRPr="006837DC">
        <w:rPr>
          <w:rFonts w:ascii="Times New Roman" w:hAnsi="Times New Roman" w:cs="Times New Roman"/>
          <w:color w:val="000000" w:themeColor="text1"/>
          <w:shd w:val="clear" w:color="auto" w:fill="FFFFFF"/>
        </w:rPr>
        <w:t>, A. (2024). Nutritional and functional potentials of wheat, cowpea, and yam composite flours on bread formulations: Effect of blending ratio and baking parameters. </w:t>
      </w:r>
      <w:r w:rsidRPr="006837DC">
        <w:rPr>
          <w:rFonts w:ascii="Times New Roman" w:hAnsi="Times New Roman" w:cs="Times New Roman"/>
          <w:i/>
          <w:iCs/>
          <w:color w:val="000000" w:themeColor="text1"/>
          <w:shd w:val="clear" w:color="auto" w:fill="FFFFFF"/>
        </w:rPr>
        <w:t>Journal of Agriculture and Food Research</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18</w:t>
      </w:r>
      <w:r w:rsidRPr="006837DC">
        <w:rPr>
          <w:rFonts w:ascii="Times New Roman" w:hAnsi="Times New Roman" w:cs="Times New Roman"/>
          <w:color w:val="000000" w:themeColor="text1"/>
          <w:shd w:val="clear" w:color="auto" w:fill="FFFFFF"/>
        </w:rPr>
        <w:t>, 101294.</w:t>
      </w:r>
    </w:p>
    <w:p w14:paraId="378B657F" w14:textId="77777777" w:rsidR="005617F1" w:rsidRPr="006837DC" w:rsidRDefault="005617F1" w:rsidP="00D0603F">
      <w:pPr>
        <w:pStyle w:val="NormalWeb"/>
        <w:spacing w:after="360" w:afterAutospacing="0"/>
        <w:ind w:left="720" w:hanging="720"/>
        <w:jc w:val="both"/>
        <w:rPr>
          <w:color w:val="000000" w:themeColor="text1"/>
        </w:rPr>
      </w:pPr>
      <w:r w:rsidRPr="006837DC">
        <w:rPr>
          <w:color w:val="000000" w:themeColor="text1"/>
        </w:rPr>
        <w:t xml:space="preserve">Verma, S., Kumar, R., and Sharma, P. (2022). Role of magnesium oxide nanoparticles in plant nutrition and health. </w:t>
      </w:r>
      <w:r w:rsidRPr="006837DC">
        <w:rPr>
          <w:rStyle w:val="Emphasis"/>
          <w:rFonts w:eastAsiaTheme="majorEastAsia"/>
          <w:color w:val="000000" w:themeColor="text1"/>
        </w:rPr>
        <w:t>Plant Physiology Reports</w:t>
      </w:r>
      <w:r w:rsidRPr="006837DC">
        <w:rPr>
          <w:color w:val="000000" w:themeColor="text1"/>
        </w:rPr>
        <w:t>, 27(4), 722–734.</w:t>
      </w:r>
    </w:p>
    <w:p w14:paraId="79C191C6" w14:textId="77777777" w:rsidR="005617F1" w:rsidRPr="006837DC" w:rsidRDefault="005617F1" w:rsidP="00D0603F">
      <w:pPr>
        <w:pStyle w:val="NormalWeb"/>
        <w:spacing w:after="360" w:afterAutospacing="0"/>
        <w:ind w:left="720" w:hanging="720"/>
        <w:jc w:val="both"/>
        <w:rPr>
          <w:color w:val="000000" w:themeColor="text1"/>
        </w:rPr>
      </w:pPr>
      <w:r w:rsidRPr="006837DC">
        <w:rPr>
          <w:color w:val="000000" w:themeColor="text1"/>
        </w:rPr>
        <w:t xml:space="preserve">Wang, P., </w:t>
      </w:r>
      <w:proofErr w:type="spellStart"/>
      <w:r w:rsidRPr="006837DC">
        <w:rPr>
          <w:color w:val="000000" w:themeColor="text1"/>
        </w:rPr>
        <w:t>Lombi</w:t>
      </w:r>
      <w:proofErr w:type="spellEnd"/>
      <w:r w:rsidRPr="006837DC">
        <w:rPr>
          <w:color w:val="000000" w:themeColor="text1"/>
        </w:rPr>
        <w:t xml:space="preserve">, E., Zhao, F.-J., and Kopittke, P. M. (2020). Nanotechnology: A new opportunity in plant sciences. </w:t>
      </w:r>
      <w:r w:rsidRPr="006837DC">
        <w:rPr>
          <w:rStyle w:val="Emphasis"/>
          <w:rFonts w:eastAsiaTheme="majorEastAsia"/>
          <w:color w:val="000000" w:themeColor="text1"/>
        </w:rPr>
        <w:t>Trends in Plant Science</w:t>
      </w:r>
      <w:r w:rsidRPr="006837DC">
        <w:rPr>
          <w:color w:val="000000" w:themeColor="text1"/>
        </w:rPr>
        <w:t>, 25(7), 647–658.</w:t>
      </w:r>
    </w:p>
    <w:p w14:paraId="12026007" w14:textId="263AE12C" w:rsidR="005617F1" w:rsidRPr="006837DC" w:rsidRDefault="005617F1" w:rsidP="005617F1">
      <w:pPr>
        <w:ind w:left="720" w:hanging="720"/>
        <w:jc w:val="both"/>
        <w:rPr>
          <w:rFonts w:ascii="Times New Roman" w:hAnsi="Times New Roman" w:cs="Times New Roman"/>
          <w:color w:val="000000" w:themeColor="text1"/>
          <w:shd w:val="clear" w:color="auto" w:fill="FFFFFF"/>
        </w:rPr>
      </w:pPr>
      <w:r w:rsidRPr="006837DC">
        <w:rPr>
          <w:rFonts w:ascii="Times New Roman" w:hAnsi="Times New Roman" w:cs="Times New Roman"/>
          <w:color w:val="000000" w:themeColor="text1"/>
          <w:shd w:val="clear" w:color="auto" w:fill="FFFFFF"/>
        </w:rPr>
        <w:t xml:space="preserve">Yıldırım, A., </w:t>
      </w:r>
      <w:r w:rsidR="00FA12EA" w:rsidRPr="006837DC">
        <w:rPr>
          <w:rFonts w:ascii="Times New Roman" w:hAnsi="Times New Roman" w:cs="Times New Roman"/>
          <w:color w:val="000000" w:themeColor="text1"/>
          <w:shd w:val="clear" w:color="auto" w:fill="FFFFFF"/>
        </w:rPr>
        <w:t>and</w:t>
      </w:r>
      <w:r w:rsidRPr="006837DC">
        <w:rPr>
          <w:rFonts w:ascii="Times New Roman" w:hAnsi="Times New Roman" w:cs="Times New Roman"/>
          <w:color w:val="000000" w:themeColor="text1"/>
          <w:shd w:val="clear" w:color="auto" w:fill="FFFFFF"/>
        </w:rPr>
        <w:t xml:space="preserve"> Atasoy, A. F. (2017). Change in Weight and Dimensions of Cowpea (Vigna unguiculata L. </w:t>
      </w:r>
      <w:proofErr w:type="spellStart"/>
      <w:r w:rsidRPr="006837DC">
        <w:rPr>
          <w:rFonts w:ascii="Times New Roman" w:hAnsi="Times New Roman" w:cs="Times New Roman"/>
          <w:color w:val="000000" w:themeColor="text1"/>
          <w:shd w:val="clear" w:color="auto" w:fill="FFFFFF"/>
        </w:rPr>
        <w:t>walp</w:t>
      </w:r>
      <w:proofErr w:type="spellEnd"/>
      <w:r w:rsidRPr="006837DC">
        <w:rPr>
          <w:rFonts w:ascii="Times New Roman" w:hAnsi="Times New Roman" w:cs="Times New Roman"/>
          <w:color w:val="000000" w:themeColor="text1"/>
          <w:shd w:val="clear" w:color="auto" w:fill="FFFFFF"/>
        </w:rPr>
        <w:t>.) during Soaking. </w:t>
      </w:r>
      <w:r w:rsidRPr="006837DC">
        <w:rPr>
          <w:rFonts w:ascii="Times New Roman" w:hAnsi="Times New Roman" w:cs="Times New Roman"/>
          <w:i/>
          <w:iCs/>
          <w:color w:val="000000" w:themeColor="text1"/>
          <w:shd w:val="clear" w:color="auto" w:fill="FFFFFF"/>
        </w:rPr>
        <w:t xml:space="preserve">Harran </w:t>
      </w:r>
      <w:proofErr w:type="spellStart"/>
      <w:r w:rsidRPr="006837DC">
        <w:rPr>
          <w:rFonts w:ascii="Times New Roman" w:hAnsi="Times New Roman" w:cs="Times New Roman"/>
          <w:i/>
          <w:iCs/>
          <w:color w:val="000000" w:themeColor="text1"/>
          <w:shd w:val="clear" w:color="auto" w:fill="FFFFFF"/>
        </w:rPr>
        <w:t>Tarım</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ve</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Gıda</w:t>
      </w:r>
      <w:proofErr w:type="spellEnd"/>
      <w:r w:rsidRPr="006837DC">
        <w:rPr>
          <w:rFonts w:ascii="Times New Roman" w:hAnsi="Times New Roman" w:cs="Times New Roman"/>
          <w:i/>
          <w:iCs/>
          <w:color w:val="000000" w:themeColor="text1"/>
          <w:shd w:val="clear" w:color="auto" w:fill="FFFFFF"/>
        </w:rPr>
        <w:t xml:space="preserve"> </w:t>
      </w:r>
      <w:proofErr w:type="spellStart"/>
      <w:r w:rsidRPr="006837DC">
        <w:rPr>
          <w:rFonts w:ascii="Times New Roman" w:hAnsi="Times New Roman" w:cs="Times New Roman"/>
          <w:i/>
          <w:iCs/>
          <w:color w:val="000000" w:themeColor="text1"/>
          <w:shd w:val="clear" w:color="auto" w:fill="FFFFFF"/>
        </w:rPr>
        <w:t>Bilimleri</w:t>
      </w:r>
      <w:proofErr w:type="spellEnd"/>
      <w:r w:rsidRPr="006837DC">
        <w:rPr>
          <w:rFonts w:ascii="Times New Roman" w:hAnsi="Times New Roman" w:cs="Times New Roman"/>
          <w:i/>
          <w:iCs/>
          <w:color w:val="000000" w:themeColor="text1"/>
          <w:shd w:val="clear" w:color="auto" w:fill="FFFFFF"/>
        </w:rPr>
        <w:t xml:space="preserve"> Dergisi</w:t>
      </w:r>
      <w:r w:rsidRPr="006837DC">
        <w:rPr>
          <w:rFonts w:ascii="Times New Roman" w:hAnsi="Times New Roman" w:cs="Times New Roman"/>
          <w:color w:val="000000" w:themeColor="text1"/>
          <w:shd w:val="clear" w:color="auto" w:fill="FFFFFF"/>
        </w:rPr>
        <w:t>, </w:t>
      </w:r>
      <w:r w:rsidRPr="006837DC">
        <w:rPr>
          <w:rFonts w:ascii="Times New Roman" w:hAnsi="Times New Roman" w:cs="Times New Roman"/>
          <w:i/>
          <w:iCs/>
          <w:color w:val="000000" w:themeColor="text1"/>
          <w:shd w:val="clear" w:color="auto" w:fill="FFFFFF"/>
        </w:rPr>
        <w:t>21</w:t>
      </w:r>
      <w:r w:rsidRPr="006837DC">
        <w:rPr>
          <w:rFonts w:ascii="Times New Roman" w:hAnsi="Times New Roman" w:cs="Times New Roman"/>
          <w:color w:val="000000" w:themeColor="text1"/>
          <w:shd w:val="clear" w:color="auto" w:fill="FFFFFF"/>
        </w:rPr>
        <w:t>(4), 420-430.</w:t>
      </w:r>
    </w:p>
    <w:p w14:paraId="002AB334" w14:textId="77777777" w:rsidR="005617F1" w:rsidRPr="006837DC" w:rsidRDefault="005617F1" w:rsidP="00D0603F">
      <w:pPr>
        <w:spacing w:after="360" w:line="240" w:lineRule="auto"/>
        <w:ind w:left="720" w:hanging="720"/>
        <w:jc w:val="both"/>
        <w:rPr>
          <w:rFonts w:ascii="Times New Roman" w:hAnsi="Times New Roman" w:cs="Times New Roman"/>
          <w:color w:val="000000" w:themeColor="text1"/>
        </w:rPr>
      </w:pPr>
      <w:r w:rsidRPr="006837DC">
        <w:rPr>
          <w:rFonts w:ascii="Times New Roman" w:hAnsi="Times New Roman" w:cs="Times New Roman"/>
          <w:color w:val="000000" w:themeColor="text1"/>
        </w:rPr>
        <w:t xml:space="preserve">Yusuf, R. A., </w:t>
      </w:r>
      <w:proofErr w:type="spellStart"/>
      <w:r w:rsidRPr="006837DC">
        <w:rPr>
          <w:rFonts w:ascii="Times New Roman" w:hAnsi="Times New Roman" w:cs="Times New Roman"/>
          <w:color w:val="000000" w:themeColor="text1"/>
        </w:rPr>
        <w:t>Adogo</w:t>
      </w:r>
      <w:proofErr w:type="spellEnd"/>
      <w:r w:rsidRPr="006837DC">
        <w:rPr>
          <w:rFonts w:ascii="Times New Roman" w:hAnsi="Times New Roman" w:cs="Times New Roman"/>
          <w:color w:val="000000" w:themeColor="text1"/>
        </w:rPr>
        <w:t xml:space="preserve">, L. Y., and </w:t>
      </w:r>
      <w:proofErr w:type="spellStart"/>
      <w:r w:rsidRPr="006837DC">
        <w:rPr>
          <w:rFonts w:ascii="Times New Roman" w:hAnsi="Times New Roman" w:cs="Times New Roman"/>
          <w:color w:val="000000" w:themeColor="text1"/>
        </w:rPr>
        <w:t>Ihom</w:t>
      </w:r>
      <w:proofErr w:type="spellEnd"/>
      <w:r w:rsidRPr="006837DC">
        <w:rPr>
          <w:rFonts w:ascii="Times New Roman" w:hAnsi="Times New Roman" w:cs="Times New Roman"/>
          <w:color w:val="000000" w:themeColor="text1"/>
        </w:rPr>
        <w:t xml:space="preserve">, A. P. (2023). Effect of magnesium oxide and zinc oxide nanoparticles on the germination and </w:t>
      </w:r>
      <w:proofErr w:type="spellStart"/>
      <w:r w:rsidRPr="006837DC">
        <w:rPr>
          <w:rFonts w:ascii="Times New Roman" w:hAnsi="Times New Roman" w:cs="Times New Roman"/>
          <w:color w:val="000000" w:themeColor="text1"/>
        </w:rPr>
        <w:t>vigor</w:t>
      </w:r>
      <w:proofErr w:type="spellEnd"/>
      <w:r w:rsidRPr="006837DC">
        <w:rPr>
          <w:rFonts w:ascii="Times New Roman" w:hAnsi="Times New Roman" w:cs="Times New Roman"/>
          <w:color w:val="000000" w:themeColor="text1"/>
        </w:rPr>
        <w:t xml:space="preserve"> of cowpea seeds. </w:t>
      </w:r>
      <w:r w:rsidRPr="006837DC">
        <w:rPr>
          <w:rFonts w:ascii="Times New Roman" w:hAnsi="Times New Roman" w:cs="Times New Roman"/>
          <w:i/>
          <w:iCs/>
          <w:color w:val="000000" w:themeColor="text1"/>
        </w:rPr>
        <w:t>African Journal of Biotechnology</w:t>
      </w:r>
      <w:r w:rsidRPr="006837DC">
        <w:rPr>
          <w:rFonts w:ascii="Times New Roman" w:hAnsi="Times New Roman" w:cs="Times New Roman"/>
          <w:color w:val="000000" w:themeColor="text1"/>
        </w:rPr>
        <w:t>, 22(5), 111–119.</w:t>
      </w:r>
    </w:p>
    <w:p w14:paraId="36F4D290" w14:textId="77777777" w:rsidR="00D0603F" w:rsidRPr="006837DC" w:rsidRDefault="00D0603F" w:rsidP="008702FE">
      <w:pPr>
        <w:spacing w:line="480" w:lineRule="auto"/>
        <w:jc w:val="both"/>
        <w:rPr>
          <w:rFonts w:ascii="Times New Roman" w:hAnsi="Times New Roman" w:cs="Times New Roman"/>
          <w:color w:val="000000" w:themeColor="text1"/>
        </w:rPr>
      </w:pPr>
    </w:p>
    <w:sectPr w:rsidR="00D0603F" w:rsidRPr="006837DC" w:rsidSect="00BE7ADF">
      <w:pgSz w:w="11906" w:h="16838"/>
      <w:pgMar w:top="1440" w:right="1440" w:bottom="1440"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D8361" w14:textId="77777777" w:rsidR="00B25BAA" w:rsidRDefault="00B25BAA" w:rsidP="00D0603F">
      <w:pPr>
        <w:spacing w:after="0" w:line="240" w:lineRule="auto"/>
      </w:pPr>
      <w:r>
        <w:separator/>
      </w:r>
    </w:p>
  </w:endnote>
  <w:endnote w:type="continuationSeparator" w:id="0">
    <w:p w14:paraId="4E4E7ACB" w14:textId="77777777" w:rsidR="00B25BAA" w:rsidRDefault="00B25BAA" w:rsidP="00D06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SMePro">
    <w:altName w:val="Arial Unicode MS"/>
    <w:charset w:val="80"/>
    <w:family w:val="swiss"/>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EABF" w14:textId="77777777" w:rsidR="00C31568" w:rsidRDefault="00C31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47080"/>
      <w:docPartObj>
        <w:docPartGallery w:val="Page Numbers (Bottom of Page)"/>
        <w:docPartUnique/>
      </w:docPartObj>
    </w:sdtPr>
    <w:sdtEndPr>
      <w:rPr>
        <w:noProof/>
      </w:rPr>
    </w:sdtEndPr>
    <w:sdtContent>
      <w:p w14:paraId="60271FB8" w14:textId="1CE4E2A2" w:rsidR="008B3DD0" w:rsidRDefault="008B3DD0">
        <w:pPr>
          <w:pStyle w:val="Footer"/>
          <w:jc w:val="center"/>
        </w:pPr>
        <w:r>
          <w:fldChar w:fldCharType="begin"/>
        </w:r>
        <w:r>
          <w:instrText xml:space="preserve"> PAGE   \* MERGEFORMAT </w:instrText>
        </w:r>
        <w:r>
          <w:fldChar w:fldCharType="separate"/>
        </w:r>
        <w:r w:rsidR="00D103B4">
          <w:rPr>
            <w:noProof/>
          </w:rPr>
          <w:t>41</w:t>
        </w:r>
        <w:r>
          <w:rPr>
            <w:noProof/>
          </w:rPr>
          <w:fldChar w:fldCharType="end"/>
        </w:r>
      </w:p>
    </w:sdtContent>
  </w:sdt>
  <w:p w14:paraId="798956FF" w14:textId="77777777" w:rsidR="008B3DD0" w:rsidRDefault="008B3D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B530" w14:textId="77777777" w:rsidR="00C31568" w:rsidRDefault="00C31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0F549" w14:textId="77777777" w:rsidR="00B25BAA" w:rsidRDefault="00B25BAA" w:rsidP="00D0603F">
      <w:pPr>
        <w:spacing w:after="0" w:line="240" w:lineRule="auto"/>
      </w:pPr>
      <w:r>
        <w:separator/>
      </w:r>
    </w:p>
  </w:footnote>
  <w:footnote w:type="continuationSeparator" w:id="0">
    <w:p w14:paraId="2FEDFABE" w14:textId="77777777" w:rsidR="00B25BAA" w:rsidRDefault="00B25BAA" w:rsidP="00D06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D0F2" w14:textId="6E732151" w:rsidR="00C31568" w:rsidRDefault="00C31568">
    <w:pPr>
      <w:pStyle w:val="Header"/>
    </w:pPr>
    <w:r>
      <w:rPr>
        <w:noProof/>
      </w:rPr>
      <w:pict w14:anchorId="305601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D3E2" w14:textId="47264E44" w:rsidR="00C31568" w:rsidRDefault="00C31568">
    <w:pPr>
      <w:pStyle w:val="Header"/>
    </w:pPr>
    <w:r>
      <w:rPr>
        <w:noProof/>
      </w:rPr>
      <w:pict w14:anchorId="5E1783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BEE1" w14:textId="01D5E6FF" w:rsidR="00C31568" w:rsidRDefault="00C31568">
    <w:pPr>
      <w:pStyle w:val="Header"/>
    </w:pPr>
    <w:r>
      <w:rPr>
        <w:noProof/>
      </w:rPr>
      <w:pict w14:anchorId="0B2E1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040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8BB"/>
    <w:multiLevelType w:val="multilevel"/>
    <w:tmpl w:val="7D00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66561"/>
    <w:multiLevelType w:val="multilevel"/>
    <w:tmpl w:val="EDDE065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3EC5450"/>
    <w:multiLevelType w:val="hybridMultilevel"/>
    <w:tmpl w:val="A1E08DA8"/>
    <w:lvl w:ilvl="0" w:tplc="0BE6F590">
      <w:start w:val="1"/>
      <w:numFmt w:val="bullet"/>
      <w:lvlText w:val=""/>
      <w:lvlJc w:val="left"/>
      <w:pPr>
        <w:tabs>
          <w:tab w:val="num" w:pos="720"/>
        </w:tabs>
        <w:ind w:left="720" w:hanging="360"/>
      </w:pPr>
      <w:rPr>
        <w:rFonts w:ascii="Wingdings" w:hAnsi="Wingdings" w:hint="default"/>
      </w:rPr>
    </w:lvl>
    <w:lvl w:ilvl="1" w:tplc="52561090" w:tentative="1">
      <w:start w:val="1"/>
      <w:numFmt w:val="bullet"/>
      <w:lvlText w:val=""/>
      <w:lvlJc w:val="left"/>
      <w:pPr>
        <w:tabs>
          <w:tab w:val="num" w:pos="1440"/>
        </w:tabs>
        <w:ind w:left="1440" w:hanging="360"/>
      </w:pPr>
      <w:rPr>
        <w:rFonts w:ascii="Wingdings" w:hAnsi="Wingdings" w:hint="default"/>
      </w:rPr>
    </w:lvl>
    <w:lvl w:ilvl="2" w:tplc="B00C6A8A" w:tentative="1">
      <w:start w:val="1"/>
      <w:numFmt w:val="bullet"/>
      <w:lvlText w:val=""/>
      <w:lvlJc w:val="left"/>
      <w:pPr>
        <w:tabs>
          <w:tab w:val="num" w:pos="2160"/>
        </w:tabs>
        <w:ind w:left="2160" w:hanging="360"/>
      </w:pPr>
      <w:rPr>
        <w:rFonts w:ascii="Wingdings" w:hAnsi="Wingdings" w:hint="default"/>
      </w:rPr>
    </w:lvl>
    <w:lvl w:ilvl="3" w:tplc="A03221D2" w:tentative="1">
      <w:start w:val="1"/>
      <w:numFmt w:val="bullet"/>
      <w:lvlText w:val=""/>
      <w:lvlJc w:val="left"/>
      <w:pPr>
        <w:tabs>
          <w:tab w:val="num" w:pos="2880"/>
        </w:tabs>
        <w:ind w:left="2880" w:hanging="360"/>
      </w:pPr>
      <w:rPr>
        <w:rFonts w:ascii="Wingdings" w:hAnsi="Wingdings" w:hint="default"/>
      </w:rPr>
    </w:lvl>
    <w:lvl w:ilvl="4" w:tplc="D82E1160" w:tentative="1">
      <w:start w:val="1"/>
      <w:numFmt w:val="bullet"/>
      <w:lvlText w:val=""/>
      <w:lvlJc w:val="left"/>
      <w:pPr>
        <w:tabs>
          <w:tab w:val="num" w:pos="3600"/>
        </w:tabs>
        <w:ind w:left="3600" w:hanging="360"/>
      </w:pPr>
      <w:rPr>
        <w:rFonts w:ascii="Wingdings" w:hAnsi="Wingdings" w:hint="default"/>
      </w:rPr>
    </w:lvl>
    <w:lvl w:ilvl="5" w:tplc="D9E2729C" w:tentative="1">
      <w:start w:val="1"/>
      <w:numFmt w:val="bullet"/>
      <w:lvlText w:val=""/>
      <w:lvlJc w:val="left"/>
      <w:pPr>
        <w:tabs>
          <w:tab w:val="num" w:pos="4320"/>
        </w:tabs>
        <w:ind w:left="4320" w:hanging="360"/>
      </w:pPr>
      <w:rPr>
        <w:rFonts w:ascii="Wingdings" w:hAnsi="Wingdings" w:hint="default"/>
      </w:rPr>
    </w:lvl>
    <w:lvl w:ilvl="6" w:tplc="488EF792" w:tentative="1">
      <w:start w:val="1"/>
      <w:numFmt w:val="bullet"/>
      <w:lvlText w:val=""/>
      <w:lvlJc w:val="left"/>
      <w:pPr>
        <w:tabs>
          <w:tab w:val="num" w:pos="5040"/>
        </w:tabs>
        <w:ind w:left="5040" w:hanging="360"/>
      </w:pPr>
      <w:rPr>
        <w:rFonts w:ascii="Wingdings" w:hAnsi="Wingdings" w:hint="default"/>
      </w:rPr>
    </w:lvl>
    <w:lvl w:ilvl="7" w:tplc="37DA1920" w:tentative="1">
      <w:start w:val="1"/>
      <w:numFmt w:val="bullet"/>
      <w:lvlText w:val=""/>
      <w:lvlJc w:val="left"/>
      <w:pPr>
        <w:tabs>
          <w:tab w:val="num" w:pos="5760"/>
        </w:tabs>
        <w:ind w:left="5760" w:hanging="360"/>
      </w:pPr>
      <w:rPr>
        <w:rFonts w:ascii="Wingdings" w:hAnsi="Wingdings" w:hint="default"/>
      </w:rPr>
    </w:lvl>
    <w:lvl w:ilvl="8" w:tplc="2ACE953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4018D"/>
    <w:multiLevelType w:val="multilevel"/>
    <w:tmpl w:val="5A667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D3FF2"/>
    <w:multiLevelType w:val="multilevel"/>
    <w:tmpl w:val="C9EC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3551B7"/>
    <w:multiLevelType w:val="multilevel"/>
    <w:tmpl w:val="2FB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255E2F"/>
    <w:multiLevelType w:val="multilevel"/>
    <w:tmpl w:val="0736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06B82"/>
    <w:multiLevelType w:val="multilevel"/>
    <w:tmpl w:val="5C0E0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5F61B3"/>
    <w:multiLevelType w:val="hybridMultilevel"/>
    <w:tmpl w:val="B70E3686"/>
    <w:lvl w:ilvl="0" w:tplc="41745152">
      <w:start w:val="1"/>
      <w:numFmt w:val="lowerRoman"/>
      <w:lvlText w:val="%1."/>
      <w:lvlJc w:val="right"/>
      <w:pPr>
        <w:tabs>
          <w:tab w:val="num" w:pos="720"/>
        </w:tabs>
        <w:ind w:left="720" w:hanging="360"/>
      </w:pPr>
    </w:lvl>
    <w:lvl w:ilvl="1" w:tplc="47BED77A" w:tentative="1">
      <w:start w:val="1"/>
      <w:numFmt w:val="lowerRoman"/>
      <w:lvlText w:val="%2."/>
      <w:lvlJc w:val="right"/>
      <w:pPr>
        <w:tabs>
          <w:tab w:val="num" w:pos="1440"/>
        </w:tabs>
        <w:ind w:left="1440" w:hanging="360"/>
      </w:pPr>
    </w:lvl>
    <w:lvl w:ilvl="2" w:tplc="DF7A0734" w:tentative="1">
      <w:start w:val="1"/>
      <w:numFmt w:val="lowerRoman"/>
      <w:lvlText w:val="%3."/>
      <w:lvlJc w:val="right"/>
      <w:pPr>
        <w:tabs>
          <w:tab w:val="num" w:pos="2160"/>
        </w:tabs>
        <w:ind w:left="2160" w:hanging="360"/>
      </w:pPr>
    </w:lvl>
    <w:lvl w:ilvl="3" w:tplc="A71EC46C" w:tentative="1">
      <w:start w:val="1"/>
      <w:numFmt w:val="lowerRoman"/>
      <w:lvlText w:val="%4."/>
      <w:lvlJc w:val="right"/>
      <w:pPr>
        <w:tabs>
          <w:tab w:val="num" w:pos="2880"/>
        </w:tabs>
        <w:ind w:left="2880" w:hanging="360"/>
      </w:pPr>
    </w:lvl>
    <w:lvl w:ilvl="4" w:tplc="086C7726" w:tentative="1">
      <w:start w:val="1"/>
      <w:numFmt w:val="lowerRoman"/>
      <w:lvlText w:val="%5."/>
      <w:lvlJc w:val="right"/>
      <w:pPr>
        <w:tabs>
          <w:tab w:val="num" w:pos="3600"/>
        </w:tabs>
        <w:ind w:left="3600" w:hanging="360"/>
      </w:pPr>
    </w:lvl>
    <w:lvl w:ilvl="5" w:tplc="82660AB0" w:tentative="1">
      <w:start w:val="1"/>
      <w:numFmt w:val="lowerRoman"/>
      <w:lvlText w:val="%6."/>
      <w:lvlJc w:val="right"/>
      <w:pPr>
        <w:tabs>
          <w:tab w:val="num" w:pos="4320"/>
        </w:tabs>
        <w:ind w:left="4320" w:hanging="360"/>
      </w:pPr>
    </w:lvl>
    <w:lvl w:ilvl="6" w:tplc="467686D8" w:tentative="1">
      <w:start w:val="1"/>
      <w:numFmt w:val="lowerRoman"/>
      <w:lvlText w:val="%7."/>
      <w:lvlJc w:val="right"/>
      <w:pPr>
        <w:tabs>
          <w:tab w:val="num" w:pos="5040"/>
        </w:tabs>
        <w:ind w:left="5040" w:hanging="360"/>
      </w:pPr>
    </w:lvl>
    <w:lvl w:ilvl="7" w:tplc="A31C0F10" w:tentative="1">
      <w:start w:val="1"/>
      <w:numFmt w:val="lowerRoman"/>
      <w:lvlText w:val="%8."/>
      <w:lvlJc w:val="right"/>
      <w:pPr>
        <w:tabs>
          <w:tab w:val="num" w:pos="5760"/>
        </w:tabs>
        <w:ind w:left="5760" w:hanging="360"/>
      </w:pPr>
    </w:lvl>
    <w:lvl w:ilvl="8" w:tplc="46742A6A" w:tentative="1">
      <w:start w:val="1"/>
      <w:numFmt w:val="lowerRoman"/>
      <w:lvlText w:val="%9."/>
      <w:lvlJc w:val="right"/>
      <w:pPr>
        <w:tabs>
          <w:tab w:val="num" w:pos="6480"/>
        </w:tabs>
        <w:ind w:left="6480" w:hanging="360"/>
      </w:pPr>
    </w:lvl>
  </w:abstractNum>
  <w:num w:numId="1" w16cid:durableId="1791120349">
    <w:abstractNumId w:val="8"/>
  </w:num>
  <w:num w:numId="2" w16cid:durableId="1053115101">
    <w:abstractNumId w:val="4"/>
  </w:num>
  <w:num w:numId="3" w16cid:durableId="1974141636">
    <w:abstractNumId w:val="3"/>
  </w:num>
  <w:num w:numId="4" w16cid:durableId="904336961">
    <w:abstractNumId w:val="0"/>
  </w:num>
  <w:num w:numId="5" w16cid:durableId="485364700">
    <w:abstractNumId w:val="6"/>
  </w:num>
  <w:num w:numId="6" w16cid:durableId="2069918306">
    <w:abstractNumId w:val="5"/>
  </w:num>
  <w:num w:numId="7" w16cid:durableId="1013340591">
    <w:abstractNumId w:val="2"/>
  </w:num>
  <w:num w:numId="8" w16cid:durableId="421413752">
    <w:abstractNumId w:val="1"/>
  </w:num>
  <w:num w:numId="9" w16cid:durableId="7060252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5A4"/>
    <w:rsid w:val="0001760E"/>
    <w:rsid w:val="000512C4"/>
    <w:rsid w:val="00065564"/>
    <w:rsid w:val="000736B4"/>
    <w:rsid w:val="000857C3"/>
    <w:rsid w:val="000A2008"/>
    <w:rsid w:val="000A47D1"/>
    <w:rsid w:val="000E04BA"/>
    <w:rsid w:val="00137E5F"/>
    <w:rsid w:val="0014107C"/>
    <w:rsid w:val="00172011"/>
    <w:rsid w:val="00181E19"/>
    <w:rsid w:val="00194F10"/>
    <w:rsid w:val="00195165"/>
    <w:rsid w:val="001A39A0"/>
    <w:rsid w:val="001A5028"/>
    <w:rsid w:val="001C22BB"/>
    <w:rsid w:val="001D0119"/>
    <w:rsid w:val="001F4298"/>
    <w:rsid w:val="0020529D"/>
    <w:rsid w:val="0021309A"/>
    <w:rsid w:val="00213A65"/>
    <w:rsid w:val="00226D57"/>
    <w:rsid w:val="00236065"/>
    <w:rsid w:val="00244E2D"/>
    <w:rsid w:val="00257F94"/>
    <w:rsid w:val="002601D2"/>
    <w:rsid w:val="00295BE9"/>
    <w:rsid w:val="00296FD8"/>
    <w:rsid w:val="002A36A8"/>
    <w:rsid w:val="002C501C"/>
    <w:rsid w:val="00307D85"/>
    <w:rsid w:val="003153F7"/>
    <w:rsid w:val="003940B9"/>
    <w:rsid w:val="003C2E44"/>
    <w:rsid w:val="003E20B7"/>
    <w:rsid w:val="004536E0"/>
    <w:rsid w:val="004C511B"/>
    <w:rsid w:val="004C5912"/>
    <w:rsid w:val="004E7135"/>
    <w:rsid w:val="005040FA"/>
    <w:rsid w:val="005339D7"/>
    <w:rsid w:val="0054475E"/>
    <w:rsid w:val="005617F1"/>
    <w:rsid w:val="005653E7"/>
    <w:rsid w:val="005938E9"/>
    <w:rsid w:val="00620F0C"/>
    <w:rsid w:val="00622016"/>
    <w:rsid w:val="00644A22"/>
    <w:rsid w:val="006837DC"/>
    <w:rsid w:val="006B6B63"/>
    <w:rsid w:val="006D444E"/>
    <w:rsid w:val="0072788C"/>
    <w:rsid w:val="00740B2B"/>
    <w:rsid w:val="00757077"/>
    <w:rsid w:val="00772D28"/>
    <w:rsid w:val="00780488"/>
    <w:rsid w:val="0078653A"/>
    <w:rsid w:val="00795814"/>
    <w:rsid w:val="007A0FAD"/>
    <w:rsid w:val="007A2B37"/>
    <w:rsid w:val="007B3A8B"/>
    <w:rsid w:val="007C00B4"/>
    <w:rsid w:val="007C371E"/>
    <w:rsid w:val="007C3CF5"/>
    <w:rsid w:val="007C4A78"/>
    <w:rsid w:val="007C7BCB"/>
    <w:rsid w:val="007F6938"/>
    <w:rsid w:val="00834994"/>
    <w:rsid w:val="00853ADA"/>
    <w:rsid w:val="008702FE"/>
    <w:rsid w:val="00870FAD"/>
    <w:rsid w:val="00877F3A"/>
    <w:rsid w:val="008B3DD0"/>
    <w:rsid w:val="008B775C"/>
    <w:rsid w:val="008C2673"/>
    <w:rsid w:val="008C2AEC"/>
    <w:rsid w:val="00905F6C"/>
    <w:rsid w:val="0092074E"/>
    <w:rsid w:val="00926271"/>
    <w:rsid w:val="00934F3A"/>
    <w:rsid w:val="00961283"/>
    <w:rsid w:val="00993D75"/>
    <w:rsid w:val="009A2399"/>
    <w:rsid w:val="009A4F10"/>
    <w:rsid w:val="00A11C8D"/>
    <w:rsid w:val="00A273D8"/>
    <w:rsid w:val="00A44F36"/>
    <w:rsid w:val="00A61E7E"/>
    <w:rsid w:val="00A87948"/>
    <w:rsid w:val="00AC4A2B"/>
    <w:rsid w:val="00AD3071"/>
    <w:rsid w:val="00AE4956"/>
    <w:rsid w:val="00AF40E7"/>
    <w:rsid w:val="00B25BAA"/>
    <w:rsid w:val="00B31A48"/>
    <w:rsid w:val="00B443F2"/>
    <w:rsid w:val="00B617D3"/>
    <w:rsid w:val="00B61996"/>
    <w:rsid w:val="00B637DE"/>
    <w:rsid w:val="00B9029D"/>
    <w:rsid w:val="00BC3381"/>
    <w:rsid w:val="00BE7ADF"/>
    <w:rsid w:val="00C01981"/>
    <w:rsid w:val="00C02E75"/>
    <w:rsid w:val="00C12FD6"/>
    <w:rsid w:val="00C200CB"/>
    <w:rsid w:val="00C31568"/>
    <w:rsid w:val="00C331DE"/>
    <w:rsid w:val="00C63353"/>
    <w:rsid w:val="00C81D56"/>
    <w:rsid w:val="00C90015"/>
    <w:rsid w:val="00CA4A79"/>
    <w:rsid w:val="00CB12A0"/>
    <w:rsid w:val="00CE7F88"/>
    <w:rsid w:val="00CF6670"/>
    <w:rsid w:val="00D0603F"/>
    <w:rsid w:val="00D103B4"/>
    <w:rsid w:val="00D34865"/>
    <w:rsid w:val="00D35690"/>
    <w:rsid w:val="00D671DD"/>
    <w:rsid w:val="00D75C04"/>
    <w:rsid w:val="00D770A0"/>
    <w:rsid w:val="00DA03C7"/>
    <w:rsid w:val="00E56B87"/>
    <w:rsid w:val="00E6313A"/>
    <w:rsid w:val="00E67CE3"/>
    <w:rsid w:val="00E87F0A"/>
    <w:rsid w:val="00EA67B1"/>
    <w:rsid w:val="00EB20C5"/>
    <w:rsid w:val="00EB5D7B"/>
    <w:rsid w:val="00ED4E46"/>
    <w:rsid w:val="00EE3E4F"/>
    <w:rsid w:val="00F052C0"/>
    <w:rsid w:val="00F4476F"/>
    <w:rsid w:val="00F714B8"/>
    <w:rsid w:val="00F83D5C"/>
    <w:rsid w:val="00F95123"/>
    <w:rsid w:val="00FA12EA"/>
    <w:rsid w:val="00FB207A"/>
    <w:rsid w:val="00FD05A4"/>
    <w:rsid w:val="00FF04BE"/>
    <w:rsid w:val="00FF4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C1BB"/>
  <w15:chartTrackingRefBased/>
  <w15:docId w15:val="{F09B1979-A983-4E7F-BC64-6362E2A9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C200CB"/>
    <w:pPr>
      <w:keepNext/>
      <w:keepLines/>
      <w:spacing w:before="360" w:after="80" w:line="480" w:lineRule="auto"/>
      <w:jc w:val="both"/>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semiHidden/>
    <w:unhideWhenUsed/>
    <w:qFormat/>
    <w:rsid w:val="00FD05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5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5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05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0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00CB"/>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FD05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5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5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05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0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5A4"/>
    <w:rPr>
      <w:rFonts w:eastAsiaTheme="majorEastAsia" w:cstheme="majorBidi"/>
      <w:color w:val="272727" w:themeColor="text1" w:themeTint="D8"/>
    </w:rPr>
  </w:style>
  <w:style w:type="paragraph" w:styleId="Title">
    <w:name w:val="Title"/>
    <w:basedOn w:val="Normal"/>
    <w:next w:val="Normal"/>
    <w:link w:val="TitleChar"/>
    <w:uiPriority w:val="10"/>
    <w:qFormat/>
    <w:rsid w:val="00FD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5A4"/>
    <w:pPr>
      <w:spacing w:before="160"/>
      <w:jc w:val="center"/>
    </w:pPr>
    <w:rPr>
      <w:i/>
      <w:iCs/>
      <w:color w:val="404040" w:themeColor="text1" w:themeTint="BF"/>
    </w:rPr>
  </w:style>
  <w:style w:type="character" w:customStyle="1" w:styleId="QuoteChar">
    <w:name w:val="Quote Char"/>
    <w:basedOn w:val="DefaultParagraphFont"/>
    <w:link w:val="Quote"/>
    <w:uiPriority w:val="29"/>
    <w:rsid w:val="00FD05A4"/>
    <w:rPr>
      <w:i/>
      <w:iCs/>
      <w:color w:val="404040" w:themeColor="text1" w:themeTint="BF"/>
    </w:rPr>
  </w:style>
  <w:style w:type="paragraph" w:styleId="ListParagraph">
    <w:name w:val="List Paragraph"/>
    <w:basedOn w:val="Normal"/>
    <w:uiPriority w:val="34"/>
    <w:qFormat/>
    <w:rsid w:val="00FD05A4"/>
    <w:pPr>
      <w:ind w:left="720"/>
      <w:contextualSpacing/>
    </w:pPr>
  </w:style>
  <w:style w:type="character" w:styleId="IntenseEmphasis">
    <w:name w:val="Intense Emphasis"/>
    <w:basedOn w:val="DefaultParagraphFont"/>
    <w:uiPriority w:val="21"/>
    <w:qFormat/>
    <w:rsid w:val="00FD05A4"/>
    <w:rPr>
      <w:i/>
      <w:iCs/>
      <w:color w:val="2F5496" w:themeColor="accent1" w:themeShade="BF"/>
    </w:rPr>
  </w:style>
  <w:style w:type="paragraph" w:styleId="IntenseQuote">
    <w:name w:val="Intense Quote"/>
    <w:basedOn w:val="Normal"/>
    <w:next w:val="Normal"/>
    <w:link w:val="IntenseQuoteChar"/>
    <w:uiPriority w:val="30"/>
    <w:qFormat/>
    <w:rsid w:val="00FD0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5A4"/>
    <w:rPr>
      <w:i/>
      <w:iCs/>
      <w:color w:val="2F5496" w:themeColor="accent1" w:themeShade="BF"/>
    </w:rPr>
  </w:style>
  <w:style w:type="character" w:styleId="IntenseReference">
    <w:name w:val="Intense Reference"/>
    <w:basedOn w:val="DefaultParagraphFont"/>
    <w:uiPriority w:val="32"/>
    <w:qFormat/>
    <w:rsid w:val="00FD05A4"/>
    <w:rPr>
      <w:b/>
      <w:bCs/>
      <w:smallCaps/>
      <w:color w:val="2F5496" w:themeColor="accent1" w:themeShade="BF"/>
      <w:spacing w:val="5"/>
    </w:rPr>
  </w:style>
  <w:style w:type="character" w:styleId="PlaceholderText">
    <w:name w:val="Placeholder Text"/>
    <w:basedOn w:val="DefaultParagraphFont"/>
    <w:uiPriority w:val="99"/>
    <w:semiHidden/>
    <w:rsid w:val="009A4F10"/>
    <w:rPr>
      <w:color w:val="666666"/>
    </w:rPr>
  </w:style>
  <w:style w:type="paragraph" w:styleId="NormalWeb">
    <w:name w:val="Normal (Web)"/>
    <w:basedOn w:val="Normal"/>
    <w:uiPriority w:val="99"/>
    <w:unhideWhenUsed/>
    <w:rsid w:val="00BC338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D0603F"/>
    <w:rPr>
      <w:color w:val="0563C1" w:themeColor="hyperlink"/>
      <w:u w:val="single"/>
    </w:rPr>
  </w:style>
  <w:style w:type="character" w:styleId="Emphasis">
    <w:name w:val="Emphasis"/>
    <w:basedOn w:val="DefaultParagraphFont"/>
    <w:uiPriority w:val="20"/>
    <w:qFormat/>
    <w:rsid w:val="00D0603F"/>
    <w:rPr>
      <w:i/>
      <w:iCs/>
    </w:rPr>
  </w:style>
  <w:style w:type="paragraph" w:styleId="Header">
    <w:name w:val="header"/>
    <w:basedOn w:val="Normal"/>
    <w:link w:val="HeaderChar"/>
    <w:uiPriority w:val="99"/>
    <w:unhideWhenUsed/>
    <w:rsid w:val="00D060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03F"/>
  </w:style>
  <w:style w:type="paragraph" w:styleId="Footer">
    <w:name w:val="footer"/>
    <w:basedOn w:val="Normal"/>
    <w:link w:val="FooterChar"/>
    <w:uiPriority w:val="99"/>
    <w:unhideWhenUsed/>
    <w:rsid w:val="00D060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03F"/>
  </w:style>
  <w:style w:type="table" w:styleId="TableGrid">
    <w:name w:val="Table Grid"/>
    <w:basedOn w:val="TableNormal"/>
    <w:uiPriority w:val="39"/>
    <w:rsid w:val="009A2399"/>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3D5C"/>
    <w:rPr>
      <w:b/>
      <w:bCs/>
    </w:rPr>
  </w:style>
  <w:style w:type="character" w:customStyle="1" w:styleId="ms-1">
    <w:name w:val="ms-1"/>
    <w:basedOn w:val="DefaultParagraphFont"/>
    <w:rsid w:val="00195165"/>
  </w:style>
  <w:style w:type="character" w:customStyle="1" w:styleId="max-w-15ch">
    <w:name w:val="max-w-[15ch]"/>
    <w:basedOn w:val="DefaultParagraphFont"/>
    <w:rsid w:val="00195165"/>
  </w:style>
  <w:style w:type="character" w:customStyle="1" w:styleId="-me-1">
    <w:name w:val="-me-1"/>
    <w:basedOn w:val="DefaultParagraphFont"/>
    <w:rsid w:val="00195165"/>
  </w:style>
  <w:style w:type="table" w:styleId="ListTable6Colorful">
    <w:name w:val="List Table 6 Colorful"/>
    <w:basedOn w:val="TableNormal"/>
    <w:uiPriority w:val="51"/>
    <w:rsid w:val="00B617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lainText">
    <w:name w:val="Plain Text"/>
    <w:basedOn w:val="Normal"/>
    <w:link w:val="PlainTextChar"/>
    <w:uiPriority w:val="99"/>
    <w:rsid w:val="005653E7"/>
    <w:pPr>
      <w:spacing w:after="0" w:line="240" w:lineRule="auto"/>
    </w:pPr>
    <w:rPr>
      <w:rFonts w:ascii="Consolas" w:eastAsia="Calibri" w:hAnsi="Consolas" w:cs="SimSun"/>
      <w:kern w:val="0"/>
      <w:sz w:val="21"/>
      <w:szCs w:val="21"/>
      <w:lang w:val="en-US"/>
      <w14:ligatures w14:val="none"/>
    </w:rPr>
  </w:style>
  <w:style w:type="character" w:customStyle="1" w:styleId="PlainTextChar">
    <w:name w:val="Plain Text Char"/>
    <w:basedOn w:val="DefaultParagraphFont"/>
    <w:link w:val="PlainText"/>
    <w:uiPriority w:val="99"/>
    <w:rsid w:val="005653E7"/>
    <w:rPr>
      <w:rFonts w:ascii="Consolas" w:eastAsia="Calibri" w:hAnsi="Consolas" w:cs="SimSun"/>
      <w:kern w:val="0"/>
      <w:sz w:val="21"/>
      <w:szCs w:val="21"/>
      <w:lang w:val="en-US"/>
      <w14:ligatures w14:val="none"/>
    </w:rPr>
  </w:style>
  <w:style w:type="paragraph" w:styleId="TOC1">
    <w:name w:val="toc 1"/>
    <w:basedOn w:val="Normal"/>
    <w:next w:val="Normal"/>
    <w:autoRedefine/>
    <w:uiPriority w:val="39"/>
    <w:unhideWhenUsed/>
    <w:rsid w:val="005653E7"/>
    <w:pPr>
      <w:tabs>
        <w:tab w:val="left" w:pos="720"/>
        <w:tab w:val="right" w:pos="9360"/>
      </w:tabs>
      <w:spacing w:after="100" w:line="480" w:lineRule="auto"/>
      <w:ind w:left="630" w:right="55" w:hanging="630"/>
      <w:jc w:val="both"/>
    </w:pPr>
    <w:rPr>
      <w:rFonts w:ascii="Times New Roman" w:eastAsia="Times New Roman" w:hAnsi="Times New Roman" w:cs="Times New Roman"/>
      <w:noProof/>
      <w:kern w:val="0"/>
      <w:szCs w:val="22"/>
      <w:lang w:val="en-US"/>
      <w14:ligatures w14:val="none"/>
    </w:rPr>
  </w:style>
  <w:style w:type="paragraph" w:styleId="BalloonText">
    <w:name w:val="Balloon Text"/>
    <w:basedOn w:val="Normal"/>
    <w:link w:val="BalloonTextChar"/>
    <w:uiPriority w:val="99"/>
    <w:semiHidden/>
    <w:unhideWhenUsed/>
    <w:rsid w:val="005938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8E9"/>
    <w:rPr>
      <w:rFonts w:ascii="Segoe UI" w:hAnsi="Segoe UI" w:cs="Segoe UI"/>
      <w:sz w:val="18"/>
      <w:szCs w:val="18"/>
    </w:rPr>
  </w:style>
  <w:style w:type="character" w:styleId="UnresolvedMention">
    <w:name w:val="Unresolved Mention"/>
    <w:basedOn w:val="DefaultParagraphFont"/>
    <w:uiPriority w:val="99"/>
    <w:semiHidden/>
    <w:unhideWhenUsed/>
    <w:rsid w:val="00644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42930">
      <w:bodyDiv w:val="1"/>
      <w:marLeft w:val="0"/>
      <w:marRight w:val="0"/>
      <w:marTop w:val="0"/>
      <w:marBottom w:val="0"/>
      <w:divBdr>
        <w:top w:val="none" w:sz="0" w:space="0" w:color="auto"/>
        <w:left w:val="none" w:sz="0" w:space="0" w:color="auto"/>
        <w:bottom w:val="none" w:sz="0" w:space="0" w:color="auto"/>
        <w:right w:val="none" w:sz="0" w:space="0" w:color="auto"/>
      </w:divBdr>
      <w:divsChild>
        <w:div w:id="1412239962">
          <w:marLeft w:val="446"/>
          <w:marRight w:val="0"/>
          <w:marTop w:val="0"/>
          <w:marBottom w:val="0"/>
          <w:divBdr>
            <w:top w:val="none" w:sz="0" w:space="0" w:color="auto"/>
            <w:left w:val="none" w:sz="0" w:space="0" w:color="auto"/>
            <w:bottom w:val="none" w:sz="0" w:space="0" w:color="auto"/>
            <w:right w:val="none" w:sz="0" w:space="0" w:color="auto"/>
          </w:divBdr>
        </w:div>
      </w:divsChild>
    </w:div>
    <w:div w:id="441924542">
      <w:bodyDiv w:val="1"/>
      <w:marLeft w:val="0"/>
      <w:marRight w:val="0"/>
      <w:marTop w:val="0"/>
      <w:marBottom w:val="0"/>
      <w:divBdr>
        <w:top w:val="none" w:sz="0" w:space="0" w:color="auto"/>
        <w:left w:val="none" w:sz="0" w:space="0" w:color="auto"/>
        <w:bottom w:val="none" w:sz="0" w:space="0" w:color="auto"/>
        <w:right w:val="none" w:sz="0" w:space="0" w:color="auto"/>
      </w:divBdr>
    </w:div>
    <w:div w:id="521096173">
      <w:bodyDiv w:val="1"/>
      <w:marLeft w:val="0"/>
      <w:marRight w:val="0"/>
      <w:marTop w:val="0"/>
      <w:marBottom w:val="0"/>
      <w:divBdr>
        <w:top w:val="none" w:sz="0" w:space="0" w:color="auto"/>
        <w:left w:val="none" w:sz="0" w:space="0" w:color="auto"/>
        <w:bottom w:val="none" w:sz="0" w:space="0" w:color="auto"/>
        <w:right w:val="none" w:sz="0" w:space="0" w:color="auto"/>
      </w:divBdr>
    </w:div>
    <w:div w:id="577442453">
      <w:bodyDiv w:val="1"/>
      <w:marLeft w:val="0"/>
      <w:marRight w:val="0"/>
      <w:marTop w:val="0"/>
      <w:marBottom w:val="0"/>
      <w:divBdr>
        <w:top w:val="none" w:sz="0" w:space="0" w:color="auto"/>
        <w:left w:val="none" w:sz="0" w:space="0" w:color="auto"/>
        <w:bottom w:val="none" w:sz="0" w:space="0" w:color="auto"/>
        <w:right w:val="none" w:sz="0" w:space="0" w:color="auto"/>
      </w:divBdr>
    </w:div>
    <w:div w:id="582104372">
      <w:bodyDiv w:val="1"/>
      <w:marLeft w:val="0"/>
      <w:marRight w:val="0"/>
      <w:marTop w:val="0"/>
      <w:marBottom w:val="0"/>
      <w:divBdr>
        <w:top w:val="none" w:sz="0" w:space="0" w:color="auto"/>
        <w:left w:val="none" w:sz="0" w:space="0" w:color="auto"/>
        <w:bottom w:val="none" w:sz="0" w:space="0" w:color="auto"/>
        <w:right w:val="none" w:sz="0" w:space="0" w:color="auto"/>
      </w:divBdr>
    </w:div>
    <w:div w:id="712968414">
      <w:bodyDiv w:val="1"/>
      <w:marLeft w:val="0"/>
      <w:marRight w:val="0"/>
      <w:marTop w:val="0"/>
      <w:marBottom w:val="0"/>
      <w:divBdr>
        <w:top w:val="none" w:sz="0" w:space="0" w:color="auto"/>
        <w:left w:val="none" w:sz="0" w:space="0" w:color="auto"/>
        <w:bottom w:val="none" w:sz="0" w:space="0" w:color="auto"/>
        <w:right w:val="none" w:sz="0" w:space="0" w:color="auto"/>
      </w:divBdr>
    </w:div>
    <w:div w:id="808353561">
      <w:bodyDiv w:val="1"/>
      <w:marLeft w:val="0"/>
      <w:marRight w:val="0"/>
      <w:marTop w:val="0"/>
      <w:marBottom w:val="0"/>
      <w:divBdr>
        <w:top w:val="none" w:sz="0" w:space="0" w:color="auto"/>
        <w:left w:val="none" w:sz="0" w:space="0" w:color="auto"/>
        <w:bottom w:val="none" w:sz="0" w:space="0" w:color="auto"/>
        <w:right w:val="none" w:sz="0" w:space="0" w:color="auto"/>
      </w:divBdr>
    </w:div>
    <w:div w:id="846210482">
      <w:bodyDiv w:val="1"/>
      <w:marLeft w:val="0"/>
      <w:marRight w:val="0"/>
      <w:marTop w:val="0"/>
      <w:marBottom w:val="0"/>
      <w:divBdr>
        <w:top w:val="none" w:sz="0" w:space="0" w:color="auto"/>
        <w:left w:val="none" w:sz="0" w:space="0" w:color="auto"/>
        <w:bottom w:val="none" w:sz="0" w:space="0" w:color="auto"/>
        <w:right w:val="none" w:sz="0" w:space="0" w:color="auto"/>
      </w:divBdr>
      <w:divsChild>
        <w:div w:id="1086071822">
          <w:marLeft w:val="0"/>
          <w:marRight w:val="0"/>
          <w:marTop w:val="0"/>
          <w:marBottom w:val="0"/>
          <w:divBdr>
            <w:top w:val="none" w:sz="0" w:space="0" w:color="auto"/>
            <w:left w:val="none" w:sz="0" w:space="0" w:color="auto"/>
            <w:bottom w:val="none" w:sz="0" w:space="0" w:color="auto"/>
            <w:right w:val="none" w:sz="0" w:space="0" w:color="auto"/>
          </w:divBdr>
          <w:divsChild>
            <w:div w:id="1281179387">
              <w:marLeft w:val="0"/>
              <w:marRight w:val="0"/>
              <w:marTop w:val="0"/>
              <w:marBottom w:val="0"/>
              <w:divBdr>
                <w:top w:val="none" w:sz="0" w:space="0" w:color="auto"/>
                <w:left w:val="none" w:sz="0" w:space="0" w:color="auto"/>
                <w:bottom w:val="none" w:sz="0" w:space="0" w:color="auto"/>
                <w:right w:val="none" w:sz="0" w:space="0" w:color="auto"/>
              </w:divBdr>
              <w:divsChild>
                <w:div w:id="1678846857">
                  <w:marLeft w:val="0"/>
                  <w:marRight w:val="0"/>
                  <w:marTop w:val="0"/>
                  <w:marBottom w:val="0"/>
                  <w:divBdr>
                    <w:top w:val="none" w:sz="0" w:space="0" w:color="auto"/>
                    <w:left w:val="none" w:sz="0" w:space="0" w:color="auto"/>
                    <w:bottom w:val="none" w:sz="0" w:space="0" w:color="auto"/>
                    <w:right w:val="none" w:sz="0" w:space="0" w:color="auto"/>
                  </w:divBdr>
                  <w:divsChild>
                    <w:div w:id="990447342">
                      <w:marLeft w:val="0"/>
                      <w:marRight w:val="0"/>
                      <w:marTop w:val="0"/>
                      <w:marBottom w:val="0"/>
                      <w:divBdr>
                        <w:top w:val="none" w:sz="0" w:space="0" w:color="auto"/>
                        <w:left w:val="none" w:sz="0" w:space="0" w:color="auto"/>
                        <w:bottom w:val="none" w:sz="0" w:space="0" w:color="auto"/>
                        <w:right w:val="none" w:sz="0" w:space="0" w:color="auto"/>
                      </w:divBdr>
                      <w:divsChild>
                        <w:div w:id="1947804709">
                          <w:marLeft w:val="0"/>
                          <w:marRight w:val="0"/>
                          <w:marTop w:val="0"/>
                          <w:marBottom w:val="0"/>
                          <w:divBdr>
                            <w:top w:val="none" w:sz="0" w:space="0" w:color="auto"/>
                            <w:left w:val="none" w:sz="0" w:space="0" w:color="auto"/>
                            <w:bottom w:val="none" w:sz="0" w:space="0" w:color="auto"/>
                            <w:right w:val="none" w:sz="0" w:space="0" w:color="auto"/>
                          </w:divBdr>
                          <w:divsChild>
                            <w:div w:id="7053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641778">
      <w:bodyDiv w:val="1"/>
      <w:marLeft w:val="0"/>
      <w:marRight w:val="0"/>
      <w:marTop w:val="0"/>
      <w:marBottom w:val="0"/>
      <w:divBdr>
        <w:top w:val="none" w:sz="0" w:space="0" w:color="auto"/>
        <w:left w:val="none" w:sz="0" w:space="0" w:color="auto"/>
        <w:bottom w:val="none" w:sz="0" w:space="0" w:color="auto"/>
        <w:right w:val="none" w:sz="0" w:space="0" w:color="auto"/>
      </w:divBdr>
    </w:div>
    <w:div w:id="1001933111">
      <w:bodyDiv w:val="1"/>
      <w:marLeft w:val="0"/>
      <w:marRight w:val="0"/>
      <w:marTop w:val="0"/>
      <w:marBottom w:val="0"/>
      <w:divBdr>
        <w:top w:val="none" w:sz="0" w:space="0" w:color="auto"/>
        <w:left w:val="none" w:sz="0" w:space="0" w:color="auto"/>
        <w:bottom w:val="none" w:sz="0" w:space="0" w:color="auto"/>
        <w:right w:val="none" w:sz="0" w:space="0" w:color="auto"/>
      </w:divBdr>
    </w:div>
    <w:div w:id="1004356937">
      <w:bodyDiv w:val="1"/>
      <w:marLeft w:val="0"/>
      <w:marRight w:val="0"/>
      <w:marTop w:val="0"/>
      <w:marBottom w:val="0"/>
      <w:divBdr>
        <w:top w:val="none" w:sz="0" w:space="0" w:color="auto"/>
        <w:left w:val="none" w:sz="0" w:space="0" w:color="auto"/>
        <w:bottom w:val="none" w:sz="0" w:space="0" w:color="auto"/>
        <w:right w:val="none" w:sz="0" w:space="0" w:color="auto"/>
      </w:divBdr>
    </w:div>
    <w:div w:id="1051730242">
      <w:bodyDiv w:val="1"/>
      <w:marLeft w:val="0"/>
      <w:marRight w:val="0"/>
      <w:marTop w:val="0"/>
      <w:marBottom w:val="0"/>
      <w:divBdr>
        <w:top w:val="none" w:sz="0" w:space="0" w:color="auto"/>
        <w:left w:val="none" w:sz="0" w:space="0" w:color="auto"/>
        <w:bottom w:val="none" w:sz="0" w:space="0" w:color="auto"/>
        <w:right w:val="none" w:sz="0" w:space="0" w:color="auto"/>
      </w:divBdr>
    </w:div>
    <w:div w:id="1075664054">
      <w:bodyDiv w:val="1"/>
      <w:marLeft w:val="0"/>
      <w:marRight w:val="0"/>
      <w:marTop w:val="0"/>
      <w:marBottom w:val="0"/>
      <w:divBdr>
        <w:top w:val="none" w:sz="0" w:space="0" w:color="auto"/>
        <w:left w:val="none" w:sz="0" w:space="0" w:color="auto"/>
        <w:bottom w:val="none" w:sz="0" w:space="0" w:color="auto"/>
        <w:right w:val="none" w:sz="0" w:space="0" w:color="auto"/>
      </w:divBdr>
    </w:div>
    <w:div w:id="1098259934">
      <w:bodyDiv w:val="1"/>
      <w:marLeft w:val="0"/>
      <w:marRight w:val="0"/>
      <w:marTop w:val="0"/>
      <w:marBottom w:val="0"/>
      <w:divBdr>
        <w:top w:val="none" w:sz="0" w:space="0" w:color="auto"/>
        <w:left w:val="none" w:sz="0" w:space="0" w:color="auto"/>
        <w:bottom w:val="none" w:sz="0" w:space="0" w:color="auto"/>
        <w:right w:val="none" w:sz="0" w:space="0" w:color="auto"/>
      </w:divBdr>
    </w:div>
    <w:div w:id="1209949571">
      <w:bodyDiv w:val="1"/>
      <w:marLeft w:val="0"/>
      <w:marRight w:val="0"/>
      <w:marTop w:val="0"/>
      <w:marBottom w:val="0"/>
      <w:divBdr>
        <w:top w:val="none" w:sz="0" w:space="0" w:color="auto"/>
        <w:left w:val="none" w:sz="0" w:space="0" w:color="auto"/>
        <w:bottom w:val="none" w:sz="0" w:space="0" w:color="auto"/>
        <w:right w:val="none" w:sz="0" w:space="0" w:color="auto"/>
      </w:divBdr>
    </w:div>
    <w:div w:id="1248034537">
      <w:bodyDiv w:val="1"/>
      <w:marLeft w:val="0"/>
      <w:marRight w:val="0"/>
      <w:marTop w:val="0"/>
      <w:marBottom w:val="0"/>
      <w:divBdr>
        <w:top w:val="none" w:sz="0" w:space="0" w:color="auto"/>
        <w:left w:val="none" w:sz="0" w:space="0" w:color="auto"/>
        <w:bottom w:val="none" w:sz="0" w:space="0" w:color="auto"/>
        <w:right w:val="none" w:sz="0" w:space="0" w:color="auto"/>
      </w:divBdr>
    </w:div>
    <w:div w:id="1248542689">
      <w:bodyDiv w:val="1"/>
      <w:marLeft w:val="0"/>
      <w:marRight w:val="0"/>
      <w:marTop w:val="0"/>
      <w:marBottom w:val="0"/>
      <w:divBdr>
        <w:top w:val="none" w:sz="0" w:space="0" w:color="auto"/>
        <w:left w:val="none" w:sz="0" w:space="0" w:color="auto"/>
        <w:bottom w:val="none" w:sz="0" w:space="0" w:color="auto"/>
        <w:right w:val="none" w:sz="0" w:space="0" w:color="auto"/>
      </w:divBdr>
      <w:divsChild>
        <w:div w:id="1668635222">
          <w:marLeft w:val="0"/>
          <w:marRight w:val="0"/>
          <w:marTop w:val="0"/>
          <w:marBottom w:val="0"/>
          <w:divBdr>
            <w:top w:val="none" w:sz="0" w:space="0" w:color="auto"/>
            <w:left w:val="none" w:sz="0" w:space="0" w:color="auto"/>
            <w:bottom w:val="none" w:sz="0" w:space="0" w:color="auto"/>
            <w:right w:val="none" w:sz="0" w:space="0" w:color="auto"/>
          </w:divBdr>
          <w:divsChild>
            <w:div w:id="491071203">
              <w:marLeft w:val="0"/>
              <w:marRight w:val="0"/>
              <w:marTop w:val="0"/>
              <w:marBottom w:val="0"/>
              <w:divBdr>
                <w:top w:val="none" w:sz="0" w:space="0" w:color="auto"/>
                <w:left w:val="none" w:sz="0" w:space="0" w:color="auto"/>
                <w:bottom w:val="none" w:sz="0" w:space="0" w:color="auto"/>
                <w:right w:val="none" w:sz="0" w:space="0" w:color="auto"/>
              </w:divBdr>
              <w:divsChild>
                <w:div w:id="1167475467">
                  <w:marLeft w:val="0"/>
                  <w:marRight w:val="0"/>
                  <w:marTop w:val="0"/>
                  <w:marBottom w:val="0"/>
                  <w:divBdr>
                    <w:top w:val="none" w:sz="0" w:space="0" w:color="auto"/>
                    <w:left w:val="none" w:sz="0" w:space="0" w:color="auto"/>
                    <w:bottom w:val="none" w:sz="0" w:space="0" w:color="auto"/>
                    <w:right w:val="none" w:sz="0" w:space="0" w:color="auto"/>
                  </w:divBdr>
                  <w:divsChild>
                    <w:div w:id="1806896558">
                      <w:marLeft w:val="0"/>
                      <w:marRight w:val="0"/>
                      <w:marTop w:val="0"/>
                      <w:marBottom w:val="0"/>
                      <w:divBdr>
                        <w:top w:val="none" w:sz="0" w:space="0" w:color="auto"/>
                        <w:left w:val="none" w:sz="0" w:space="0" w:color="auto"/>
                        <w:bottom w:val="none" w:sz="0" w:space="0" w:color="auto"/>
                        <w:right w:val="none" w:sz="0" w:space="0" w:color="auto"/>
                      </w:divBdr>
                      <w:divsChild>
                        <w:div w:id="395665834">
                          <w:marLeft w:val="0"/>
                          <w:marRight w:val="0"/>
                          <w:marTop w:val="0"/>
                          <w:marBottom w:val="0"/>
                          <w:divBdr>
                            <w:top w:val="none" w:sz="0" w:space="0" w:color="auto"/>
                            <w:left w:val="none" w:sz="0" w:space="0" w:color="auto"/>
                            <w:bottom w:val="none" w:sz="0" w:space="0" w:color="auto"/>
                            <w:right w:val="none" w:sz="0" w:space="0" w:color="auto"/>
                          </w:divBdr>
                          <w:divsChild>
                            <w:div w:id="8032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210868">
      <w:bodyDiv w:val="1"/>
      <w:marLeft w:val="0"/>
      <w:marRight w:val="0"/>
      <w:marTop w:val="0"/>
      <w:marBottom w:val="0"/>
      <w:divBdr>
        <w:top w:val="none" w:sz="0" w:space="0" w:color="auto"/>
        <w:left w:val="none" w:sz="0" w:space="0" w:color="auto"/>
        <w:bottom w:val="none" w:sz="0" w:space="0" w:color="auto"/>
        <w:right w:val="none" w:sz="0" w:space="0" w:color="auto"/>
      </w:divBdr>
    </w:div>
    <w:div w:id="1401976243">
      <w:bodyDiv w:val="1"/>
      <w:marLeft w:val="0"/>
      <w:marRight w:val="0"/>
      <w:marTop w:val="0"/>
      <w:marBottom w:val="0"/>
      <w:divBdr>
        <w:top w:val="none" w:sz="0" w:space="0" w:color="auto"/>
        <w:left w:val="none" w:sz="0" w:space="0" w:color="auto"/>
        <w:bottom w:val="none" w:sz="0" w:space="0" w:color="auto"/>
        <w:right w:val="none" w:sz="0" w:space="0" w:color="auto"/>
      </w:divBdr>
    </w:div>
    <w:div w:id="1405378154">
      <w:bodyDiv w:val="1"/>
      <w:marLeft w:val="0"/>
      <w:marRight w:val="0"/>
      <w:marTop w:val="0"/>
      <w:marBottom w:val="0"/>
      <w:divBdr>
        <w:top w:val="none" w:sz="0" w:space="0" w:color="auto"/>
        <w:left w:val="none" w:sz="0" w:space="0" w:color="auto"/>
        <w:bottom w:val="none" w:sz="0" w:space="0" w:color="auto"/>
        <w:right w:val="none" w:sz="0" w:space="0" w:color="auto"/>
      </w:divBdr>
    </w:div>
    <w:div w:id="1416633268">
      <w:bodyDiv w:val="1"/>
      <w:marLeft w:val="0"/>
      <w:marRight w:val="0"/>
      <w:marTop w:val="0"/>
      <w:marBottom w:val="0"/>
      <w:divBdr>
        <w:top w:val="none" w:sz="0" w:space="0" w:color="auto"/>
        <w:left w:val="none" w:sz="0" w:space="0" w:color="auto"/>
        <w:bottom w:val="none" w:sz="0" w:space="0" w:color="auto"/>
        <w:right w:val="none" w:sz="0" w:space="0" w:color="auto"/>
      </w:divBdr>
    </w:div>
    <w:div w:id="1560969194">
      <w:bodyDiv w:val="1"/>
      <w:marLeft w:val="0"/>
      <w:marRight w:val="0"/>
      <w:marTop w:val="0"/>
      <w:marBottom w:val="0"/>
      <w:divBdr>
        <w:top w:val="none" w:sz="0" w:space="0" w:color="auto"/>
        <w:left w:val="none" w:sz="0" w:space="0" w:color="auto"/>
        <w:bottom w:val="none" w:sz="0" w:space="0" w:color="auto"/>
        <w:right w:val="none" w:sz="0" w:space="0" w:color="auto"/>
      </w:divBdr>
    </w:div>
    <w:div w:id="1603495523">
      <w:bodyDiv w:val="1"/>
      <w:marLeft w:val="0"/>
      <w:marRight w:val="0"/>
      <w:marTop w:val="0"/>
      <w:marBottom w:val="0"/>
      <w:divBdr>
        <w:top w:val="none" w:sz="0" w:space="0" w:color="auto"/>
        <w:left w:val="none" w:sz="0" w:space="0" w:color="auto"/>
        <w:bottom w:val="none" w:sz="0" w:space="0" w:color="auto"/>
        <w:right w:val="none" w:sz="0" w:space="0" w:color="auto"/>
      </w:divBdr>
    </w:div>
    <w:div w:id="1668242396">
      <w:bodyDiv w:val="1"/>
      <w:marLeft w:val="0"/>
      <w:marRight w:val="0"/>
      <w:marTop w:val="0"/>
      <w:marBottom w:val="0"/>
      <w:divBdr>
        <w:top w:val="none" w:sz="0" w:space="0" w:color="auto"/>
        <w:left w:val="none" w:sz="0" w:space="0" w:color="auto"/>
        <w:bottom w:val="none" w:sz="0" w:space="0" w:color="auto"/>
        <w:right w:val="none" w:sz="0" w:space="0" w:color="auto"/>
      </w:divBdr>
    </w:div>
    <w:div w:id="1699357371">
      <w:bodyDiv w:val="1"/>
      <w:marLeft w:val="0"/>
      <w:marRight w:val="0"/>
      <w:marTop w:val="0"/>
      <w:marBottom w:val="0"/>
      <w:divBdr>
        <w:top w:val="none" w:sz="0" w:space="0" w:color="auto"/>
        <w:left w:val="none" w:sz="0" w:space="0" w:color="auto"/>
        <w:bottom w:val="none" w:sz="0" w:space="0" w:color="auto"/>
        <w:right w:val="none" w:sz="0" w:space="0" w:color="auto"/>
      </w:divBdr>
      <w:divsChild>
        <w:div w:id="139616385">
          <w:marLeft w:val="907"/>
          <w:marRight w:val="0"/>
          <w:marTop w:val="200"/>
          <w:marBottom w:val="0"/>
          <w:divBdr>
            <w:top w:val="none" w:sz="0" w:space="0" w:color="auto"/>
            <w:left w:val="none" w:sz="0" w:space="0" w:color="auto"/>
            <w:bottom w:val="none" w:sz="0" w:space="0" w:color="auto"/>
            <w:right w:val="none" w:sz="0" w:space="0" w:color="auto"/>
          </w:divBdr>
        </w:div>
        <w:div w:id="167405860">
          <w:marLeft w:val="907"/>
          <w:marRight w:val="0"/>
          <w:marTop w:val="200"/>
          <w:marBottom w:val="0"/>
          <w:divBdr>
            <w:top w:val="none" w:sz="0" w:space="0" w:color="auto"/>
            <w:left w:val="none" w:sz="0" w:space="0" w:color="auto"/>
            <w:bottom w:val="none" w:sz="0" w:space="0" w:color="auto"/>
            <w:right w:val="none" w:sz="0" w:space="0" w:color="auto"/>
          </w:divBdr>
        </w:div>
        <w:div w:id="203835553">
          <w:marLeft w:val="907"/>
          <w:marRight w:val="0"/>
          <w:marTop w:val="200"/>
          <w:marBottom w:val="0"/>
          <w:divBdr>
            <w:top w:val="none" w:sz="0" w:space="0" w:color="auto"/>
            <w:left w:val="none" w:sz="0" w:space="0" w:color="auto"/>
            <w:bottom w:val="none" w:sz="0" w:space="0" w:color="auto"/>
            <w:right w:val="none" w:sz="0" w:space="0" w:color="auto"/>
          </w:divBdr>
        </w:div>
        <w:div w:id="1481730536">
          <w:marLeft w:val="907"/>
          <w:marRight w:val="0"/>
          <w:marTop w:val="200"/>
          <w:marBottom w:val="0"/>
          <w:divBdr>
            <w:top w:val="none" w:sz="0" w:space="0" w:color="auto"/>
            <w:left w:val="none" w:sz="0" w:space="0" w:color="auto"/>
            <w:bottom w:val="none" w:sz="0" w:space="0" w:color="auto"/>
            <w:right w:val="none" w:sz="0" w:space="0" w:color="auto"/>
          </w:divBdr>
        </w:div>
        <w:div w:id="1629163692">
          <w:marLeft w:val="907"/>
          <w:marRight w:val="0"/>
          <w:marTop w:val="200"/>
          <w:marBottom w:val="0"/>
          <w:divBdr>
            <w:top w:val="none" w:sz="0" w:space="0" w:color="auto"/>
            <w:left w:val="none" w:sz="0" w:space="0" w:color="auto"/>
            <w:bottom w:val="none" w:sz="0" w:space="0" w:color="auto"/>
            <w:right w:val="none" w:sz="0" w:space="0" w:color="auto"/>
          </w:divBdr>
        </w:div>
      </w:divsChild>
    </w:div>
    <w:div w:id="1749302695">
      <w:bodyDiv w:val="1"/>
      <w:marLeft w:val="0"/>
      <w:marRight w:val="0"/>
      <w:marTop w:val="0"/>
      <w:marBottom w:val="0"/>
      <w:divBdr>
        <w:top w:val="none" w:sz="0" w:space="0" w:color="auto"/>
        <w:left w:val="none" w:sz="0" w:space="0" w:color="auto"/>
        <w:bottom w:val="none" w:sz="0" w:space="0" w:color="auto"/>
        <w:right w:val="none" w:sz="0" w:space="0" w:color="auto"/>
      </w:divBdr>
    </w:div>
    <w:div w:id="1796439417">
      <w:bodyDiv w:val="1"/>
      <w:marLeft w:val="0"/>
      <w:marRight w:val="0"/>
      <w:marTop w:val="0"/>
      <w:marBottom w:val="0"/>
      <w:divBdr>
        <w:top w:val="none" w:sz="0" w:space="0" w:color="auto"/>
        <w:left w:val="none" w:sz="0" w:space="0" w:color="auto"/>
        <w:bottom w:val="none" w:sz="0" w:space="0" w:color="auto"/>
        <w:right w:val="none" w:sz="0" w:space="0" w:color="auto"/>
      </w:divBdr>
    </w:div>
    <w:div w:id="2020110336">
      <w:bodyDiv w:val="1"/>
      <w:marLeft w:val="0"/>
      <w:marRight w:val="0"/>
      <w:marTop w:val="0"/>
      <w:marBottom w:val="0"/>
      <w:divBdr>
        <w:top w:val="none" w:sz="0" w:space="0" w:color="auto"/>
        <w:left w:val="none" w:sz="0" w:space="0" w:color="auto"/>
        <w:bottom w:val="none" w:sz="0" w:space="0" w:color="auto"/>
        <w:right w:val="none" w:sz="0" w:space="0" w:color="auto"/>
      </w:divBdr>
    </w:div>
    <w:div w:id="2023587190">
      <w:bodyDiv w:val="1"/>
      <w:marLeft w:val="0"/>
      <w:marRight w:val="0"/>
      <w:marTop w:val="0"/>
      <w:marBottom w:val="0"/>
      <w:divBdr>
        <w:top w:val="none" w:sz="0" w:space="0" w:color="auto"/>
        <w:left w:val="none" w:sz="0" w:space="0" w:color="auto"/>
        <w:bottom w:val="none" w:sz="0" w:space="0" w:color="auto"/>
        <w:right w:val="none" w:sz="0" w:space="0" w:color="auto"/>
      </w:divBdr>
    </w:div>
    <w:div w:id="2034963884">
      <w:bodyDiv w:val="1"/>
      <w:marLeft w:val="0"/>
      <w:marRight w:val="0"/>
      <w:marTop w:val="0"/>
      <w:marBottom w:val="0"/>
      <w:divBdr>
        <w:top w:val="none" w:sz="0" w:space="0" w:color="auto"/>
        <w:left w:val="none" w:sz="0" w:space="0" w:color="auto"/>
        <w:bottom w:val="none" w:sz="0" w:space="0" w:color="auto"/>
        <w:right w:val="none" w:sz="0" w:space="0" w:color="auto"/>
      </w:divBdr>
    </w:div>
    <w:div w:id="21052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fao.org/faos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23</Pages>
  <Words>8308</Words>
  <Characters>47362</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Oluwayomi Isaac</dc:creator>
  <cp:keywords/>
  <dc:description/>
  <cp:lastModifiedBy>SDI 1166</cp:lastModifiedBy>
  <cp:revision>71</cp:revision>
  <cp:lastPrinted>2025-11-18T17:43:00Z</cp:lastPrinted>
  <dcterms:created xsi:type="dcterms:W3CDTF">2025-07-13T20:27:00Z</dcterms:created>
  <dcterms:modified xsi:type="dcterms:W3CDTF">2026-07-17T11:58:00Z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99e0929d-1399-4367-a0ac-2b52508f2bcc</vt:lpwstr>
  </property>
</Properties>
</file>