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E1132" w:rsidRPr="00150EED" w14:paraId="2D35534B" w14:textId="77777777">
        <w:trPr>
          <w:trHeight w:val="20"/>
          <w:jc w:val="center"/>
        </w:trPr>
        <w:tc>
          <w:tcPr>
            <w:tcW w:w="1186" w:type="pct"/>
          </w:tcPr>
          <w:p w14:paraId="07788201" w14:textId="77777777" w:rsidR="00BE1132" w:rsidRPr="00150EED" w:rsidRDefault="00FC754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50EE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52024EC" w14:textId="77777777" w:rsidR="00BE1132" w:rsidRPr="00150EED" w:rsidRDefault="00BE113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150EED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Asian Journal of Research and Review in Agriculture</w:t>
              </w:r>
            </w:hyperlink>
          </w:p>
        </w:tc>
      </w:tr>
      <w:tr w:rsidR="00BE1132" w:rsidRPr="00150EED" w14:paraId="5D1FD25B" w14:textId="77777777">
        <w:trPr>
          <w:trHeight w:val="20"/>
          <w:jc w:val="center"/>
        </w:trPr>
        <w:tc>
          <w:tcPr>
            <w:tcW w:w="1186" w:type="pct"/>
          </w:tcPr>
          <w:p w14:paraId="71C92AC0" w14:textId="77777777" w:rsidR="00BE1132" w:rsidRPr="00150EED" w:rsidRDefault="00FC754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50EE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D7A0508" w14:textId="6E750045" w:rsidR="00BE1132" w:rsidRPr="00150EED" w:rsidRDefault="00631F6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0E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Ms_AJRRA_2697</w:t>
            </w:r>
          </w:p>
        </w:tc>
      </w:tr>
      <w:tr w:rsidR="00BE1132" w:rsidRPr="00150EED" w14:paraId="50272982" w14:textId="77777777">
        <w:trPr>
          <w:trHeight w:val="20"/>
          <w:jc w:val="center"/>
        </w:trPr>
        <w:tc>
          <w:tcPr>
            <w:tcW w:w="1186" w:type="pct"/>
          </w:tcPr>
          <w:p w14:paraId="28D5CDB8" w14:textId="77777777" w:rsidR="00BE1132" w:rsidRPr="00150EED" w:rsidRDefault="00FC754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50EE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D41CB76" w14:textId="6817D466" w:rsidR="00BE1132" w:rsidRPr="00150EED" w:rsidRDefault="00AE1AC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0EED">
              <w:rPr>
                <w:rFonts w:ascii="Arial" w:hAnsi="Arial" w:cs="Arial"/>
                <w:b/>
                <w:sz w:val="20"/>
                <w:szCs w:val="20"/>
                <w:lang w:val="en-GB"/>
              </w:rPr>
              <w:t>Studies on priming techniques for enhancing planting value, seed quality and yield of Wheat (</w:t>
            </w:r>
            <w:proofErr w:type="spellStart"/>
            <w:r w:rsidRPr="00150EED">
              <w:rPr>
                <w:rFonts w:ascii="Arial" w:hAnsi="Arial" w:cs="Arial"/>
                <w:b/>
                <w:sz w:val="20"/>
                <w:szCs w:val="20"/>
                <w:lang w:val="en-GB"/>
              </w:rPr>
              <w:t>T.aestivum</w:t>
            </w:r>
            <w:proofErr w:type="spellEnd"/>
            <w:r w:rsidRPr="00150EE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) in </w:t>
            </w:r>
            <w:proofErr w:type="spellStart"/>
            <w:r w:rsidRPr="00150EED">
              <w:rPr>
                <w:rFonts w:ascii="Arial" w:hAnsi="Arial" w:cs="Arial"/>
                <w:b/>
                <w:sz w:val="20"/>
                <w:szCs w:val="20"/>
                <w:lang w:val="en-GB"/>
              </w:rPr>
              <w:t>bundelkhand</w:t>
            </w:r>
            <w:proofErr w:type="spellEnd"/>
            <w:r w:rsidRPr="00150EE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region</w:t>
            </w:r>
          </w:p>
        </w:tc>
      </w:tr>
      <w:tr w:rsidR="00BE1132" w:rsidRPr="00150EED" w14:paraId="382CA2C3" w14:textId="77777777">
        <w:trPr>
          <w:trHeight w:val="20"/>
          <w:jc w:val="center"/>
        </w:trPr>
        <w:tc>
          <w:tcPr>
            <w:tcW w:w="1186" w:type="pct"/>
          </w:tcPr>
          <w:p w14:paraId="0970508C" w14:textId="77777777" w:rsidR="00BE1132" w:rsidRPr="00150EED" w:rsidRDefault="00FC754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50EE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4CEC90D" w14:textId="77777777" w:rsidR="00BE1132" w:rsidRPr="00150EED" w:rsidRDefault="00FC75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0EE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C03C86B" w14:textId="77777777" w:rsidR="00BE1132" w:rsidRPr="00150EED" w:rsidRDefault="00BE11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36CF047" w14:textId="77777777" w:rsidR="00BE1132" w:rsidRPr="00150EED" w:rsidRDefault="00BE113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88BBC32" w14:textId="77777777" w:rsidR="00BE1132" w:rsidRPr="00150EED" w:rsidRDefault="00FC754E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150EED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150EED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43BF9911" w14:textId="77777777" w:rsidR="00BE1132" w:rsidRPr="00150EED" w:rsidRDefault="00BE113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BE1132" w:rsidRPr="00150EED" w14:paraId="3475A3DF" w14:textId="77777777">
        <w:trPr>
          <w:trHeight w:val="20"/>
          <w:jc w:val="center"/>
        </w:trPr>
        <w:tc>
          <w:tcPr>
            <w:tcW w:w="1666" w:type="pct"/>
            <w:noWrap/>
          </w:tcPr>
          <w:p w14:paraId="285FF5EC" w14:textId="77777777" w:rsidR="00BE1132" w:rsidRPr="00150EED" w:rsidRDefault="00BE113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046A22EC" w14:textId="77777777" w:rsidR="00BE1132" w:rsidRPr="00150EED" w:rsidRDefault="00FC754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50EE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76CA7672" w14:textId="77777777" w:rsidR="00BE1132" w:rsidRPr="00150EED" w:rsidRDefault="00FC754E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50EE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50EE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02EF4E4" w14:textId="77777777" w:rsidR="00BE1132" w:rsidRPr="00150EED" w:rsidRDefault="00BE11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E1132" w:rsidRPr="00150EED" w14:paraId="4BD000E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01C8212" w14:textId="77777777" w:rsidR="00BE1132" w:rsidRPr="00150EED" w:rsidRDefault="00FC75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0E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50EE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00B6C123" w14:textId="77777777" w:rsidR="00BE1132" w:rsidRPr="00150EED" w:rsidRDefault="00FC754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50EED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7E1C11F6" w14:textId="667E7A2D" w:rsidR="00BE1132" w:rsidRPr="00150EED" w:rsidRDefault="008822D8" w:rsidP="008822D8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0EED">
              <w:rPr>
                <w:rFonts w:ascii="Arial" w:hAnsi="Arial" w:cs="Arial"/>
                <w:sz w:val="20"/>
                <w:szCs w:val="20"/>
                <w:lang w:val="en-GB"/>
              </w:rPr>
              <w:t xml:space="preserve">This paper addresses a topic of high relevance to the agronomy and food security scientific community, particularly in semi-arid regions such as Bundelkhand, India. Evaluation of a seed priming technique using an inorganic salt solution (halo-priming) provides valuable practical insights for improving germination, seedling </w:t>
            </w:r>
            <w:proofErr w:type="spellStart"/>
            <w:r w:rsidRPr="00150EED">
              <w:rPr>
                <w:rFonts w:ascii="Arial" w:hAnsi="Arial" w:cs="Arial"/>
                <w:sz w:val="20"/>
                <w:szCs w:val="20"/>
                <w:lang w:val="en-GB"/>
              </w:rPr>
              <w:t>vigor</w:t>
            </w:r>
            <w:proofErr w:type="spellEnd"/>
            <w:r w:rsidRPr="00150EED">
              <w:rPr>
                <w:rFonts w:ascii="Arial" w:hAnsi="Arial" w:cs="Arial"/>
                <w:sz w:val="20"/>
                <w:szCs w:val="20"/>
                <w:lang w:val="en-GB"/>
              </w:rPr>
              <w:t>, and wheat productivity at a low cost and in an environmentally friendly manner.</w:t>
            </w:r>
          </w:p>
        </w:tc>
        <w:tc>
          <w:tcPr>
            <w:tcW w:w="1667" w:type="pct"/>
          </w:tcPr>
          <w:p w14:paraId="15E9F7B1" w14:textId="77777777" w:rsidR="00BE1132" w:rsidRPr="00150EED" w:rsidRDefault="00BE11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FDAAA69" w14:textId="77777777" w:rsidR="00BE1132" w:rsidRPr="00150EED" w:rsidRDefault="00BE1132">
      <w:pPr>
        <w:rPr>
          <w:rFonts w:ascii="Arial" w:hAnsi="Arial" w:cs="Arial"/>
          <w:sz w:val="20"/>
          <w:szCs w:val="20"/>
          <w:lang w:val="en-GB"/>
        </w:rPr>
      </w:pPr>
    </w:p>
    <w:p w14:paraId="72C83C55" w14:textId="77777777" w:rsidR="00BE1132" w:rsidRPr="00150EED" w:rsidRDefault="00FC754E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150EED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06BF7FF2" w14:textId="77777777" w:rsidR="00BE1132" w:rsidRPr="00150EED" w:rsidRDefault="00BE113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BE1132" w:rsidRPr="00150EED" w14:paraId="32A05907" w14:textId="77777777">
        <w:trPr>
          <w:trHeight w:val="20"/>
          <w:jc w:val="center"/>
        </w:trPr>
        <w:tc>
          <w:tcPr>
            <w:tcW w:w="1666" w:type="pct"/>
            <w:noWrap/>
          </w:tcPr>
          <w:p w14:paraId="7B9C0C26" w14:textId="77777777" w:rsidR="00BE1132" w:rsidRPr="00150EED" w:rsidRDefault="00BE113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2C8B1893" w14:textId="77777777" w:rsidR="00BE1132" w:rsidRPr="00150EED" w:rsidRDefault="00FC754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50EE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6F3A8229" w14:textId="386678A6" w:rsidR="00BE1132" w:rsidRPr="00150EED" w:rsidRDefault="00FC754E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0EE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50EE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  <w:r w:rsidR="000806F4" w:rsidRPr="00150EED">
              <w:rPr>
                <w:rFonts w:ascii="Arial" w:hAnsi="Arial" w:cs="Arial"/>
                <w:b/>
                <w:kern w:val="2"/>
                <w:sz w:val="20"/>
                <w:szCs w:val="20"/>
                <w:highlight w:val="yellow"/>
                <w:lang w:val="en-GB"/>
              </w:rPr>
              <w:t>(</w:t>
            </w:r>
            <w:r w:rsidR="000806F4" w:rsidRPr="00150EED">
              <w:rPr>
                <w:rFonts w:ascii="Arial" w:hAnsi="Arial" w:cs="Arial"/>
                <w:bCs/>
                <w:kern w:val="2"/>
                <w:sz w:val="20"/>
                <w:szCs w:val="20"/>
                <w:highlight w:val="yellow"/>
                <w:lang w:val="en-GB"/>
              </w:rPr>
              <w:t>Revision of the Manuscript and Feedback of Authors are mandatory for Rating of 2 and 1)</w:t>
            </w:r>
          </w:p>
        </w:tc>
      </w:tr>
      <w:tr w:rsidR="00BE1132" w:rsidRPr="00150EED" w14:paraId="5DF95AF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C843E61" w14:textId="77777777" w:rsidR="00BE1132" w:rsidRPr="00150EED" w:rsidRDefault="00FC754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0E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859EB1B" w14:textId="77777777" w:rsidR="00BE1132" w:rsidRPr="00150EED" w:rsidRDefault="00FC75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0E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9D1271" w14:textId="77777777" w:rsidR="00BE1132" w:rsidRPr="00150EED" w:rsidRDefault="00FC754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50E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F85C56" w14:textId="77777777" w:rsidR="00BE1132" w:rsidRPr="00150EED" w:rsidRDefault="008822D8" w:rsidP="008822D8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0EED">
              <w:rPr>
                <w:rFonts w:ascii="Arial" w:hAnsi="Arial" w:cs="Arial"/>
                <w:sz w:val="20"/>
                <w:szCs w:val="20"/>
                <w:lang w:val="en-GB"/>
              </w:rPr>
              <w:t>The title reflects the content of the manuscript, but there is a capitalization problem: "</w:t>
            </w:r>
            <w:proofErr w:type="spellStart"/>
            <w:r w:rsidRPr="00150EED">
              <w:rPr>
                <w:rFonts w:ascii="Arial" w:hAnsi="Arial" w:cs="Arial"/>
                <w:sz w:val="20"/>
                <w:szCs w:val="20"/>
                <w:lang w:val="en-GB"/>
              </w:rPr>
              <w:t>bundelkhand</w:t>
            </w:r>
            <w:proofErr w:type="spellEnd"/>
            <w:r w:rsidRPr="00150EED">
              <w:rPr>
                <w:rFonts w:ascii="Arial" w:hAnsi="Arial" w:cs="Arial"/>
                <w:sz w:val="20"/>
                <w:szCs w:val="20"/>
                <w:lang w:val="en-GB"/>
              </w:rPr>
              <w:t>" should be "Bundelkhand".</w:t>
            </w:r>
          </w:p>
          <w:p w14:paraId="30D97CA0" w14:textId="550FEFD8" w:rsidR="008822D8" w:rsidRPr="00150EED" w:rsidRDefault="008822D8" w:rsidP="008822D8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0EED">
              <w:rPr>
                <w:rFonts w:ascii="Arial" w:hAnsi="Arial" w:cs="Arial"/>
                <w:sz w:val="20"/>
                <w:szCs w:val="20"/>
                <w:lang w:val="en-GB"/>
              </w:rPr>
              <w:t>Rating Scale: 3</w:t>
            </w:r>
          </w:p>
        </w:tc>
        <w:tc>
          <w:tcPr>
            <w:tcW w:w="1667" w:type="pct"/>
          </w:tcPr>
          <w:p w14:paraId="228EDE78" w14:textId="77777777" w:rsidR="00BE1132" w:rsidRPr="00150EED" w:rsidRDefault="00BE11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E1132" w:rsidRPr="00150EED" w14:paraId="741202F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2247AFF" w14:textId="77777777" w:rsidR="00BE1132" w:rsidRPr="00150EED" w:rsidRDefault="00FC754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50EE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C8F4F5F" w14:textId="77777777" w:rsidR="00BE1132" w:rsidRPr="00150EED" w:rsidRDefault="00FC75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0E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E4B4F8" w14:textId="77777777" w:rsidR="00BE1132" w:rsidRPr="00150EED" w:rsidRDefault="00FC75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0E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39A5959" w14:textId="77777777" w:rsidR="00BE1132" w:rsidRPr="00150EED" w:rsidRDefault="007B00BC" w:rsidP="007B00B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50EED">
              <w:rPr>
                <w:rFonts w:ascii="Arial" w:hAnsi="Arial" w:cs="Arial"/>
                <w:sz w:val="20"/>
                <w:szCs w:val="20"/>
                <w:lang w:val="en-GB"/>
              </w:rPr>
              <w:t>Well structured</w:t>
            </w:r>
            <w:proofErr w:type="spellEnd"/>
            <w:r w:rsidRPr="00150EED">
              <w:rPr>
                <w:rFonts w:ascii="Arial" w:hAnsi="Arial" w:cs="Arial"/>
                <w:sz w:val="20"/>
                <w:szCs w:val="20"/>
                <w:lang w:val="en-GB"/>
              </w:rPr>
              <w:t xml:space="preserve"> abstract.</w:t>
            </w:r>
          </w:p>
          <w:p w14:paraId="10FF768C" w14:textId="676CDA7F" w:rsidR="007B00BC" w:rsidRPr="00150EED" w:rsidRDefault="007B00BC" w:rsidP="007B00B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0EED">
              <w:rPr>
                <w:rFonts w:ascii="Arial" w:hAnsi="Arial" w:cs="Arial"/>
                <w:sz w:val="20"/>
                <w:szCs w:val="20"/>
                <w:lang w:val="en-GB"/>
              </w:rPr>
              <w:t>Rating Scale: 4</w:t>
            </w:r>
          </w:p>
        </w:tc>
        <w:tc>
          <w:tcPr>
            <w:tcW w:w="1667" w:type="pct"/>
          </w:tcPr>
          <w:p w14:paraId="3373946E" w14:textId="77777777" w:rsidR="00BE1132" w:rsidRPr="00150EED" w:rsidRDefault="00BE11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E1132" w:rsidRPr="00150EED" w14:paraId="604355B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207E696" w14:textId="77777777" w:rsidR="00BE1132" w:rsidRPr="00150EED" w:rsidRDefault="00FC754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50EE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3425FF41" w14:textId="77777777" w:rsidR="00BE1132" w:rsidRPr="00150EED" w:rsidRDefault="00FC75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0E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BE36B5" w14:textId="77777777" w:rsidR="00BE1132" w:rsidRPr="00150EED" w:rsidRDefault="00FC754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50E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69E7C55" w14:textId="77777777" w:rsidR="00BE1132" w:rsidRPr="00150EED" w:rsidRDefault="007B00BC" w:rsidP="007B00BC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0EED">
              <w:rPr>
                <w:rFonts w:ascii="Arial" w:hAnsi="Arial" w:cs="Arial"/>
                <w:sz w:val="20"/>
                <w:szCs w:val="20"/>
                <w:lang w:val="en-GB"/>
              </w:rPr>
              <w:t>Relevant keywords. Suggestion: Check format consistency.</w:t>
            </w:r>
          </w:p>
          <w:p w14:paraId="0C458C48" w14:textId="6914C75B" w:rsidR="007B00BC" w:rsidRPr="00150EED" w:rsidRDefault="007B00BC" w:rsidP="007B00B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0EED">
              <w:rPr>
                <w:rFonts w:ascii="Arial" w:hAnsi="Arial" w:cs="Arial"/>
                <w:sz w:val="20"/>
                <w:szCs w:val="20"/>
                <w:lang w:val="en-GB"/>
              </w:rPr>
              <w:t>Rating Scale: 3</w:t>
            </w:r>
          </w:p>
        </w:tc>
        <w:tc>
          <w:tcPr>
            <w:tcW w:w="1667" w:type="pct"/>
          </w:tcPr>
          <w:p w14:paraId="6323676B" w14:textId="77777777" w:rsidR="00BE1132" w:rsidRPr="00150EED" w:rsidRDefault="00BE11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E1132" w:rsidRPr="00150EED" w14:paraId="1AC3CF8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23CA2F4" w14:textId="77777777" w:rsidR="00BE1132" w:rsidRPr="00150EED" w:rsidRDefault="00FC754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50EE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3B443113" w14:textId="77777777" w:rsidR="00BE1132" w:rsidRPr="00150EED" w:rsidRDefault="00FC75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0E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1B75DA" w14:textId="77777777" w:rsidR="00BE1132" w:rsidRPr="00150EED" w:rsidRDefault="00FC754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50E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64FBAE4" w14:textId="77777777" w:rsidR="00BE1132" w:rsidRPr="00150EED" w:rsidRDefault="00FF6D92" w:rsidP="00FF6D92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0EED">
              <w:rPr>
                <w:rFonts w:ascii="Arial" w:hAnsi="Arial" w:cs="Arial"/>
                <w:sz w:val="20"/>
                <w:szCs w:val="20"/>
                <w:lang w:val="en-GB"/>
              </w:rPr>
              <w:t>The introduction provides a strong context for the importance of wheat and the potential of priming technology. The narrative flow is logical.</w:t>
            </w:r>
          </w:p>
          <w:p w14:paraId="3284FEC4" w14:textId="4C36D5DF" w:rsidR="00FF6D92" w:rsidRPr="00150EED" w:rsidRDefault="00FF6D92" w:rsidP="00FF6D9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0EED">
              <w:rPr>
                <w:rFonts w:ascii="Arial" w:hAnsi="Arial" w:cs="Arial"/>
                <w:sz w:val="20"/>
                <w:szCs w:val="20"/>
                <w:lang w:val="en-GB"/>
              </w:rPr>
              <w:t>Rating Scale: 4</w:t>
            </w:r>
          </w:p>
        </w:tc>
        <w:tc>
          <w:tcPr>
            <w:tcW w:w="1667" w:type="pct"/>
          </w:tcPr>
          <w:p w14:paraId="332E857D" w14:textId="77777777" w:rsidR="00BE1132" w:rsidRPr="00150EED" w:rsidRDefault="00BE11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E1132" w:rsidRPr="00150EED" w14:paraId="53FF7F9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4FDFE1B" w14:textId="77777777" w:rsidR="00BE1132" w:rsidRPr="00150EED" w:rsidRDefault="00FC754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50EE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7F0A4040" w14:textId="77777777" w:rsidR="00BE1132" w:rsidRPr="00150EED" w:rsidRDefault="00FC75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0E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4FCD69" w14:textId="77777777" w:rsidR="00BE1132" w:rsidRPr="00150EED" w:rsidRDefault="00FC754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50E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D2B3528" w14:textId="77777777" w:rsidR="00BE1132" w:rsidRPr="00150EED" w:rsidRDefault="00FF6D92" w:rsidP="00FF6D9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0EED">
              <w:rPr>
                <w:rFonts w:ascii="Arial" w:hAnsi="Arial" w:cs="Arial"/>
                <w:sz w:val="20"/>
                <w:szCs w:val="20"/>
                <w:lang w:val="en-GB"/>
              </w:rPr>
              <w:t>The research objectives are implied but not explicitly stated as hypotheses or operational objectives. Authors are required to include a clear objectives paragraph at the end of the Introduction.</w:t>
            </w:r>
          </w:p>
          <w:p w14:paraId="5B882037" w14:textId="475601DA" w:rsidR="00FF6D92" w:rsidRPr="00150EED" w:rsidRDefault="00FF6D92" w:rsidP="00FF6D9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0EED">
              <w:rPr>
                <w:rFonts w:ascii="Arial" w:hAnsi="Arial" w:cs="Arial"/>
                <w:sz w:val="20"/>
                <w:szCs w:val="20"/>
                <w:lang w:val="en-GB"/>
              </w:rPr>
              <w:t>Rating Scale: 2</w:t>
            </w:r>
          </w:p>
        </w:tc>
        <w:tc>
          <w:tcPr>
            <w:tcW w:w="1667" w:type="pct"/>
          </w:tcPr>
          <w:p w14:paraId="1048CD7A" w14:textId="77777777" w:rsidR="00BE1132" w:rsidRPr="00150EED" w:rsidRDefault="00BE11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E1132" w:rsidRPr="00150EED" w14:paraId="6853466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BCE7529" w14:textId="77777777" w:rsidR="00BE1132" w:rsidRPr="00150EED" w:rsidRDefault="00FC754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50EE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A716D4E" w14:textId="77777777" w:rsidR="00BE1132" w:rsidRPr="00150EED" w:rsidRDefault="00FC75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0E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7B00C9" w14:textId="77777777" w:rsidR="00BE1132" w:rsidRPr="00150EED" w:rsidRDefault="00FC754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50E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00A078E" w14:textId="77777777" w:rsidR="00BE1132" w:rsidRPr="00150EED" w:rsidRDefault="00C26108" w:rsidP="00C26108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0EED">
              <w:rPr>
                <w:rFonts w:ascii="Arial" w:hAnsi="Arial" w:cs="Arial"/>
                <w:sz w:val="20"/>
                <w:szCs w:val="20"/>
                <w:lang w:val="en-GB"/>
              </w:rPr>
              <w:t>References are generally relevant and range from classic to recent studies. Please double-check the citation format.</w:t>
            </w:r>
          </w:p>
          <w:p w14:paraId="55D9E261" w14:textId="2EFB1B97" w:rsidR="00C26108" w:rsidRPr="00150EED" w:rsidRDefault="00C26108" w:rsidP="00C2610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0EED">
              <w:rPr>
                <w:rFonts w:ascii="Arial" w:hAnsi="Arial" w:cs="Arial"/>
                <w:sz w:val="20"/>
                <w:szCs w:val="20"/>
                <w:lang w:val="en-GB"/>
              </w:rPr>
              <w:t>Rating Scale: 4</w:t>
            </w:r>
          </w:p>
        </w:tc>
        <w:tc>
          <w:tcPr>
            <w:tcW w:w="1667" w:type="pct"/>
          </w:tcPr>
          <w:p w14:paraId="22CE8865" w14:textId="77777777" w:rsidR="00BE1132" w:rsidRPr="00150EED" w:rsidRDefault="00BE11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E1132" w:rsidRPr="00150EED" w14:paraId="71B89B6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DC0FB11" w14:textId="77777777" w:rsidR="00BE1132" w:rsidRPr="00150EED" w:rsidRDefault="00FC754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50EE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4F6C9B9C" w14:textId="77777777" w:rsidR="00BE1132" w:rsidRPr="00150EED" w:rsidRDefault="00FC75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0E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9A80BF" w14:textId="77777777" w:rsidR="00BE1132" w:rsidRPr="00150EED" w:rsidRDefault="00FC75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0E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39CFD7F" w14:textId="77777777" w:rsidR="00BE1132" w:rsidRPr="00150EED" w:rsidRDefault="0082660D" w:rsidP="0082660D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0EED">
              <w:rPr>
                <w:rFonts w:ascii="Arial" w:hAnsi="Arial" w:cs="Arial"/>
                <w:sz w:val="20"/>
                <w:szCs w:val="20"/>
                <w:lang w:val="en-GB"/>
              </w:rPr>
              <w:t>The RBD and CRD designs were appropriate, not mentioned: the statistical software used, the duration of seed drying after priming for all treatments, as well as the seed quality parameters measured were not described in detail in the Methods.</w:t>
            </w:r>
          </w:p>
          <w:p w14:paraId="0649E766" w14:textId="25C4D61E" w:rsidR="0082660D" w:rsidRPr="00150EED" w:rsidRDefault="0082660D" w:rsidP="0082660D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0EED">
              <w:rPr>
                <w:rFonts w:ascii="Arial" w:hAnsi="Arial" w:cs="Arial"/>
                <w:sz w:val="20"/>
                <w:szCs w:val="20"/>
                <w:lang w:val="en-GB"/>
              </w:rPr>
              <w:t>Rating Scale: 3</w:t>
            </w:r>
          </w:p>
        </w:tc>
        <w:tc>
          <w:tcPr>
            <w:tcW w:w="1667" w:type="pct"/>
          </w:tcPr>
          <w:p w14:paraId="5C3ED685" w14:textId="77777777" w:rsidR="00BE1132" w:rsidRPr="00150EED" w:rsidRDefault="00BE11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E1132" w:rsidRPr="00150EED" w14:paraId="5EE77CC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2FD979" w14:textId="77777777" w:rsidR="00BE1132" w:rsidRPr="00150EED" w:rsidRDefault="00FC754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50EE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10B6E362" w14:textId="77777777" w:rsidR="00BE1132" w:rsidRPr="00150EED" w:rsidRDefault="00FC75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0E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3DD3B5" w14:textId="77777777" w:rsidR="00BE1132" w:rsidRPr="00150EED" w:rsidRDefault="00FC754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50E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B1F21AA" w14:textId="77777777" w:rsidR="00BE1132" w:rsidRPr="00150EED" w:rsidRDefault="00BE113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AC316B3" w14:textId="77777777" w:rsidR="00FB3A94" w:rsidRPr="00150EED" w:rsidRDefault="00FB3A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5EFADEF" w14:textId="494AA15A" w:rsidR="00FB3A94" w:rsidRPr="00150EED" w:rsidRDefault="00FB3A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0E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1667" w:type="pct"/>
          </w:tcPr>
          <w:p w14:paraId="56F061DF" w14:textId="77777777" w:rsidR="00BE1132" w:rsidRPr="00150EED" w:rsidRDefault="00BE11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E1132" w:rsidRPr="00150EED" w14:paraId="09FB1C3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1A9E2A9" w14:textId="77777777" w:rsidR="00BE1132" w:rsidRPr="00150EED" w:rsidRDefault="00FC754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0EE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D69527A" w14:textId="77777777" w:rsidR="00BE1132" w:rsidRPr="00150EED" w:rsidRDefault="00FC75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0E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8DC724" w14:textId="77777777" w:rsidR="00BE1132" w:rsidRPr="00150EED" w:rsidRDefault="00FC75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0E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9C7B2F5" w14:textId="77777777" w:rsidR="00BE1132" w:rsidRPr="00150EED" w:rsidRDefault="00FB3A94" w:rsidP="00FB3A94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0EED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data are presented systematically in Table 1 and with a clear narrative. The narrative of the results is quite informative.</w:t>
            </w:r>
          </w:p>
          <w:p w14:paraId="161DB275" w14:textId="6D291AD9" w:rsidR="00FB3A94" w:rsidRPr="00150EED" w:rsidRDefault="00FB3A94" w:rsidP="00FB3A94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0EED">
              <w:rPr>
                <w:rFonts w:ascii="Arial" w:hAnsi="Arial" w:cs="Arial"/>
                <w:bCs/>
                <w:sz w:val="20"/>
                <w:szCs w:val="20"/>
                <w:lang w:val="en-GB"/>
              </w:rPr>
              <w:t>Rating Scale: 4</w:t>
            </w:r>
          </w:p>
        </w:tc>
        <w:tc>
          <w:tcPr>
            <w:tcW w:w="1667" w:type="pct"/>
          </w:tcPr>
          <w:p w14:paraId="0C53E815" w14:textId="77777777" w:rsidR="00BE1132" w:rsidRPr="00150EED" w:rsidRDefault="00BE11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E1132" w:rsidRPr="00150EED" w14:paraId="2A23243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17702E4" w14:textId="77777777" w:rsidR="00BE1132" w:rsidRPr="00150EED" w:rsidRDefault="00FC754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0EE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DB6972E" w14:textId="77777777" w:rsidR="00BE1132" w:rsidRPr="00150EED" w:rsidRDefault="00FC75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0E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D29BF2" w14:textId="77777777" w:rsidR="00BE1132" w:rsidRPr="00150EED" w:rsidRDefault="00FC75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0E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150E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Applicable</w:t>
            </w:r>
          </w:p>
          <w:p w14:paraId="5AB58F38" w14:textId="77777777" w:rsidR="00BE1132" w:rsidRPr="00150EED" w:rsidRDefault="00BE11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02443E60" w14:textId="77777777" w:rsidR="00BE1132" w:rsidRPr="00150EED" w:rsidRDefault="00BE11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903913C" w14:textId="77777777" w:rsidR="00BE1132" w:rsidRPr="00150EED" w:rsidRDefault="0045438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0EED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Tables and figures are informative and relevant.</w:t>
            </w:r>
          </w:p>
          <w:p w14:paraId="0F1992FD" w14:textId="4162DAB8" w:rsidR="00454381" w:rsidRPr="00150EED" w:rsidRDefault="0045438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0EED">
              <w:rPr>
                <w:rFonts w:ascii="Arial" w:hAnsi="Arial" w:cs="Arial"/>
                <w:bCs/>
                <w:sz w:val="20"/>
                <w:szCs w:val="20"/>
                <w:lang w:val="en-GB"/>
              </w:rPr>
              <w:t>Rating Scale: 4</w:t>
            </w:r>
          </w:p>
        </w:tc>
        <w:tc>
          <w:tcPr>
            <w:tcW w:w="1667" w:type="pct"/>
          </w:tcPr>
          <w:p w14:paraId="6328AA89" w14:textId="77777777" w:rsidR="00BE1132" w:rsidRPr="00150EED" w:rsidRDefault="00BE11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E1132" w:rsidRPr="00150EED" w14:paraId="7EE243B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130E850" w14:textId="77777777" w:rsidR="00BE1132" w:rsidRPr="00150EED" w:rsidRDefault="00FC754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0EE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C4CFD7B" w14:textId="77777777" w:rsidR="00BE1132" w:rsidRPr="00150EED" w:rsidRDefault="00FC75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0E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A54F44" w14:textId="77777777" w:rsidR="00BE1132" w:rsidRPr="00150EED" w:rsidRDefault="00FC75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0E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C67BA4A" w14:textId="77777777" w:rsidR="00BE1132" w:rsidRPr="00150EED" w:rsidRDefault="0045438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0EED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discussion links the findings well with previous studies.</w:t>
            </w:r>
          </w:p>
          <w:p w14:paraId="40DEE002" w14:textId="26779950" w:rsidR="00454381" w:rsidRPr="00150EED" w:rsidRDefault="0045438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0EED">
              <w:rPr>
                <w:rFonts w:ascii="Arial" w:hAnsi="Arial" w:cs="Arial"/>
                <w:bCs/>
                <w:sz w:val="20"/>
                <w:szCs w:val="20"/>
                <w:lang w:val="en-GB"/>
              </w:rPr>
              <w:t>Rating Scale: 4</w:t>
            </w:r>
          </w:p>
        </w:tc>
        <w:tc>
          <w:tcPr>
            <w:tcW w:w="1667" w:type="pct"/>
          </w:tcPr>
          <w:p w14:paraId="414493AE" w14:textId="77777777" w:rsidR="00BE1132" w:rsidRPr="00150EED" w:rsidRDefault="00BE11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E1132" w:rsidRPr="00150EED" w14:paraId="2B4D2BD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94CA496" w14:textId="77777777" w:rsidR="00BE1132" w:rsidRPr="00150EED" w:rsidRDefault="00FC754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0EE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C52F7EB" w14:textId="77777777" w:rsidR="00BE1132" w:rsidRPr="00150EED" w:rsidRDefault="00FC75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0E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FDBBA7" w14:textId="77777777" w:rsidR="00BE1132" w:rsidRPr="00150EED" w:rsidRDefault="00FC75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0E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38F1E20" w14:textId="77777777" w:rsidR="00BE1132" w:rsidRPr="00150EED" w:rsidRDefault="00DD491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0EED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conclusion is logical and in accordance with the data.</w:t>
            </w:r>
          </w:p>
          <w:p w14:paraId="6214C1DE" w14:textId="4AF4D750" w:rsidR="00DD4910" w:rsidRPr="00150EED" w:rsidRDefault="00DD491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0EED">
              <w:rPr>
                <w:rFonts w:ascii="Arial" w:hAnsi="Arial" w:cs="Arial"/>
                <w:bCs/>
                <w:sz w:val="20"/>
                <w:szCs w:val="20"/>
                <w:lang w:val="en-GB"/>
              </w:rPr>
              <w:t>Rating Scale: 4</w:t>
            </w:r>
          </w:p>
        </w:tc>
        <w:tc>
          <w:tcPr>
            <w:tcW w:w="1667" w:type="pct"/>
          </w:tcPr>
          <w:p w14:paraId="515E576F" w14:textId="77777777" w:rsidR="00BE1132" w:rsidRPr="00150EED" w:rsidRDefault="00BE11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E1132" w:rsidRPr="00150EED" w14:paraId="3C5D95F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97D43C" w14:textId="77777777" w:rsidR="00BE1132" w:rsidRPr="00150EED" w:rsidRDefault="00FC754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0EE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DB5E8AD" w14:textId="77777777" w:rsidR="00BE1132" w:rsidRPr="00150EED" w:rsidRDefault="00FC75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0E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ABF763" w14:textId="77777777" w:rsidR="00BE1132" w:rsidRPr="00150EED" w:rsidRDefault="00FC75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0E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E3E4FD5" w14:textId="447A1DD1" w:rsidR="00BE1132" w:rsidRPr="00150EED" w:rsidRDefault="00DD4910" w:rsidP="00DD4910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0EED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"Limitations" section acknowledges some limitations (single season, single location, incomplete seed quality parameters). It is transparent and constructive. Rating Scale: 4</w:t>
            </w:r>
          </w:p>
        </w:tc>
        <w:tc>
          <w:tcPr>
            <w:tcW w:w="1667" w:type="pct"/>
          </w:tcPr>
          <w:p w14:paraId="07896112" w14:textId="77777777" w:rsidR="00BE1132" w:rsidRPr="00150EED" w:rsidRDefault="00BE11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E1132" w:rsidRPr="00150EED" w14:paraId="3772EB4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4F78A0" w14:textId="77777777" w:rsidR="00BE1132" w:rsidRPr="00150EED" w:rsidRDefault="00FC754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0EE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CD3860B" w14:textId="77777777" w:rsidR="00BE1132" w:rsidRPr="00150EED" w:rsidRDefault="00FC75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0E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CA0778" w14:textId="77777777" w:rsidR="00BE1132" w:rsidRPr="00150EED" w:rsidRDefault="00FC75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0E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68D7EA1" w14:textId="77777777" w:rsidR="00BE1132" w:rsidRPr="00150EED" w:rsidRDefault="00FC75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0E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6CAB473" w14:textId="77777777" w:rsidR="00BE1132" w:rsidRPr="00150EED" w:rsidRDefault="00DD491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0EED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number of references is adequate, but the citation format is inconsistent.</w:t>
            </w:r>
          </w:p>
          <w:p w14:paraId="0D3FC008" w14:textId="1A5C0523" w:rsidR="00DD4910" w:rsidRPr="00150EED" w:rsidRDefault="00DD491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0EED">
              <w:rPr>
                <w:rFonts w:ascii="Arial" w:hAnsi="Arial" w:cs="Arial"/>
                <w:bCs/>
                <w:sz w:val="20"/>
                <w:szCs w:val="20"/>
                <w:lang w:val="en-GB"/>
              </w:rPr>
              <w:t>Rating Scale: 3</w:t>
            </w:r>
          </w:p>
        </w:tc>
        <w:tc>
          <w:tcPr>
            <w:tcW w:w="1667" w:type="pct"/>
          </w:tcPr>
          <w:p w14:paraId="61B6A8B4" w14:textId="77777777" w:rsidR="00BE1132" w:rsidRPr="00150EED" w:rsidRDefault="00BE11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E1132" w:rsidRPr="00150EED" w14:paraId="279DEBC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B85C6E" w14:textId="77777777" w:rsidR="00BE1132" w:rsidRPr="00150EED" w:rsidRDefault="00FC754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0EE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1BEC1CE" w14:textId="77777777" w:rsidR="00BE1132" w:rsidRPr="00150EED" w:rsidRDefault="00FC75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0E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1DA725" w14:textId="77777777" w:rsidR="00BE1132" w:rsidRPr="00150EED" w:rsidRDefault="00FC75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0E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2A20FD5" w14:textId="77777777" w:rsidR="00BE1132" w:rsidRPr="00150EED" w:rsidRDefault="00FC75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0E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407DE3F" w14:textId="77777777" w:rsidR="00BE1132" w:rsidRPr="00150EED" w:rsidRDefault="00DD4910" w:rsidP="00DD4910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0EED">
              <w:rPr>
                <w:rFonts w:ascii="Arial" w:hAnsi="Arial" w:cs="Arial"/>
                <w:bCs/>
                <w:sz w:val="20"/>
                <w:szCs w:val="20"/>
                <w:lang w:val="en-GB"/>
              </w:rPr>
              <w:t>Generally understandable, there are minor grammatical errors. Professional editing is highly recommended.</w:t>
            </w:r>
          </w:p>
          <w:p w14:paraId="0E462C9B" w14:textId="7D6C4E67" w:rsidR="00DD4910" w:rsidRPr="00150EED" w:rsidRDefault="00DD491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0EED">
              <w:rPr>
                <w:rFonts w:ascii="Arial" w:hAnsi="Arial" w:cs="Arial"/>
                <w:bCs/>
                <w:sz w:val="20"/>
                <w:szCs w:val="20"/>
                <w:lang w:val="en-GB"/>
              </w:rPr>
              <w:t>Rating Scale: 3</w:t>
            </w:r>
          </w:p>
        </w:tc>
        <w:tc>
          <w:tcPr>
            <w:tcW w:w="1667" w:type="pct"/>
          </w:tcPr>
          <w:p w14:paraId="352A0210" w14:textId="77777777" w:rsidR="00BE1132" w:rsidRPr="00150EED" w:rsidRDefault="00BE11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7E45638" w14:textId="77777777" w:rsidR="00BE1132" w:rsidRPr="00150EED" w:rsidRDefault="00BE113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3DCC9E5A" w14:textId="77777777" w:rsidR="00BE1132" w:rsidRPr="00150EED" w:rsidRDefault="00FC754E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150EED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6DE3ADC5" w14:textId="77777777" w:rsidR="00BE1132" w:rsidRPr="00150EED" w:rsidRDefault="00BE113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BE1132" w:rsidRPr="00150EED" w14:paraId="5F15BAB7" w14:textId="77777777">
        <w:trPr>
          <w:trHeight w:val="20"/>
          <w:jc w:val="center"/>
        </w:trPr>
        <w:tc>
          <w:tcPr>
            <w:tcW w:w="1666" w:type="pct"/>
            <w:noWrap/>
          </w:tcPr>
          <w:p w14:paraId="528E5EEB" w14:textId="77777777" w:rsidR="00BE1132" w:rsidRPr="00150EED" w:rsidRDefault="00BE113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ADC3D0E" w14:textId="77777777" w:rsidR="00BE1132" w:rsidRPr="00150EED" w:rsidRDefault="00FC754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50EE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2E1F1A34" w14:textId="77777777" w:rsidR="00BE1132" w:rsidRPr="00150EED" w:rsidRDefault="00BE11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A3D07BE" w14:textId="77777777" w:rsidR="00BE1132" w:rsidRPr="00150EED" w:rsidRDefault="00FC754E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50EE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50EE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</w:t>
            </w:r>
            <w:r w:rsidRPr="00150EED">
              <w:rPr>
                <w:rFonts w:ascii="Arial" w:eastAsia="Calibri" w:hAnsi="Arial" w:cs="Arial"/>
                <w:kern w:val="2"/>
                <w:sz w:val="20"/>
                <w:szCs w:val="20"/>
                <w:highlight w:val="yellow"/>
                <w:lang w:val="en-IN"/>
              </w:rPr>
              <w:t>(It is mandatory that authors should write his/her feedback here)</w:t>
            </w:r>
          </w:p>
          <w:p w14:paraId="125EEF79" w14:textId="77777777" w:rsidR="00BE1132" w:rsidRPr="00150EED" w:rsidRDefault="00BE11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E1132" w:rsidRPr="00150EED" w14:paraId="5F27D090" w14:textId="77777777">
        <w:trPr>
          <w:trHeight w:val="20"/>
          <w:jc w:val="center"/>
        </w:trPr>
        <w:tc>
          <w:tcPr>
            <w:tcW w:w="1666" w:type="pct"/>
            <w:noWrap/>
          </w:tcPr>
          <w:p w14:paraId="5FA8DC70" w14:textId="77777777" w:rsidR="00BE1132" w:rsidRPr="00150EED" w:rsidRDefault="00FC754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0E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C1DAC58" w14:textId="77777777" w:rsidR="00BE1132" w:rsidRPr="00150EED" w:rsidRDefault="00BE11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969AF3E" w14:textId="77777777" w:rsidR="00BE1132" w:rsidRPr="00150EED" w:rsidRDefault="00FC75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0EE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7674C05A" w14:textId="77777777" w:rsidR="00BE1132" w:rsidRPr="00150EED" w:rsidRDefault="00BE113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78042CEF" w14:textId="0A04AF2F" w:rsidR="00BE1132" w:rsidRPr="00150EED" w:rsidRDefault="00E57353" w:rsidP="00E5735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0EED">
              <w:rPr>
                <w:rFonts w:ascii="Arial" w:hAnsi="Arial" w:cs="Arial"/>
                <w:sz w:val="20"/>
                <w:szCs w:val="20"/>
                <w:lang w:val="en-GB"/>
              </w:rPr>
              <w:t>NOT COMPLETELY. There is a capitalization issue.</w:t>
            </w:r>
          </w:p>
        </w:tc>
        <w:tc>
          <w:tcPr>
            <w:tcW w:w="1667" w:type="pct"/>
          </w:tcPr>
          <w:p w14:paraId="533CD0EC" w14:textId="77777777" w:rsidR="00BE1132" w:rsidRPr="00150EED" w:rsidRDefault="00BE11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E1132" w:rsidRPr="00150EED" w14:paraId="72A8B7FA" w14:textId="77777777">
        <w:trPr>
          <w:trHeight w:val="20"/>
          <w:jc w:val="center"/>
        </w:trPr>
        <w:tc>
          <w:tcPr>
            <w:tcW w:w="1666" w:type="pct"/>
            <w:noWrap/>
          </w:tcPr>
          <w:p w14:paraId="1579148F" w14:textId="77777777" w:rsidR="00BE1132" w:rsidRPr="00150EED" w:rsidRDefault="00FC754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50EE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6116692B" w14:textId="77777777" w:rsidR="00BE1132" w:rsidRPr="00150EED" w:rsidRDefault="00FC75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0EED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33CD91CE" w14:textId="77777777" w:rsidR="00BE1132" w:rsidRPr="00150EED" w:rsidRDefault="00FC75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0EE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705F56FD" w14:textId="77777777" w:rsidR="00BE1132" w:rsidRPr="00150EED" w:rsidRDefault="00BE11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49908DF" w14:textId="7FF68C64" w:rsidR="00BE1132" w:rsidRPr="00150EED" w:rsidRDefault="00E57353" w:rsidP="00E5735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0EED">
              <w:rPr>
                <w:rFonts w:ascii="Arial" w:hAnsi="Arial" w:cs="Arial"/>
                <w:sz w:val="20"/>
                <w:szCs w:val="20"/>
                <w:lang w:val="en-GB"/>
              </w:rPr>
              <w:t>YES, it is generally comprehensive.</w:t>
            </w:r>
          </w:p>
        </w:tc>
        <w:tc>
          <w:tcPr>
            <w:tcW w:w="1667" w:type="pct"/>
          </w:tcPr>
          <w:p w14:paraId="4DF60849" w14:textId="77777777" w:rsidR="00BE1132" w:rsidRPr="00150EED" w:rsidRDefault="00BE11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E1132" w:rsidRPr="00150EED" w14:paraId="7EB8562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A6DB65" w14:textId="77777777" w:rsidR="00BE1132" w:rsidRPr="00150EED" w:rsidRDefault="00FC754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50EE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150EE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153B88FC" w14:textId="77777777" w:rsidR="00BE1132" w:rsidRPr="00150EED" w:rsidRDefault="00FC75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0EE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2802F67A" w14:textId="77777777" w:rsidR="00BE1132" w:rsidRPr="00150EED" w:rsidRDefault="00FC754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0EED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14B67260" w14:textId="7D913558" w:rsidR="00BE1132" w:rsidRPr="00150EED" w:rsidRDefault="00E5735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0EE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it is conceptually and methodologically correct.</w:t>
            </w:r>
          </w:p>
        </w:tc>
        <w:tc>
          <w:tcPr>
            <w:tcW w:w="1667" w:type="pct"/>
          </w:tcPr>
          <w:p w14:paraId="364E8E5D" w14:textId="77777777" w:rsidR="00BE1132" w:rsidRPr="00150EED" w:rsidRDefault="00BE11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E1132" w:rsidRPr="00150EED" w14:paraId="13E2BBB9" w14:textId="77777777">
        <w:trPr>
          <w:trHeight w:val="20"/>
          <w:jc w:val="center"/>
        </w:trPr>
        <w:tc>
          <w:tcPr>
            <w:tcW w:w="1666" w:type="pct"/>
            <w:noWrap/>
          </w:tcPr>
          <w:p w14:paraId="00CF1F19" w14:textId="77777777" w:rsidR="00BE1132" w:rsidRPr="00150EED" w:rsidRDefault="00FC754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0E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4E8A347" w14:textId="77777777" w:rsidR="00BE1132" w:rsidRPr="00150EED" w:rsidRDefault="00FC75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0EE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BCCA02E" w14:textId="77777777" w:rsidR="00BE1132" w:rsidRPr="00150EED" w:rsidRDefault="00BE11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429CB55" w14:textId="77777777" w:rsidR="00BE1132" w:rsidRPr="00150EED" w:rsidRDefault="00FC75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0EE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126A4A12" w14:textId="77777777" w:rsidR="00BE1132" w:rsidRPr="00150EED" w:rsidRDefault="00BE11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2A84997" w14:textId="5A750D88" w:rsidR="00BE1132" w:rsidRPr="00150EED" w:rsidRDefault="00E5735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0EE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it is sufficient and generally up to date.</w:t>
            </w:r>
          </w:p>
        </w:tc>
        <w:tc>
          <w:tcPr>
            <w:tcW w:w="1667" w:type="pct"/>
          </w:tcPr>
          <w:p w14:paraId="5D1BF068" w14:textId="77777777" w:rsidR="00BE1132" w:rsidRPr="00150EED" w:rsidRDefault="00BE11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E1132" w:rsidRPr="00150EED" w14:paraId="78C898C1" w14:textId="77777777">
        <w:trPr>
          <w:trHeight w:val="20"/>
          <w:jc w:val="center"/>
        </w:trPr>
        <w:tc>
          <w:tcPr>
            <w:tcW w:w="1666" w:type="pct"/>
            <w:noWrap/>
          </w:tcPr>
          <w:p w14:paraId="7C4857EF" w14:textId="77777777" w:rsidR="00BE1132" w:rsidRPr="00150EED" w:rsidRDefault="00FC754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0E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E6260B5" w14:textId="77777777" w:rsidR="00BE1132" w:rsidRPr="00150EED" w:rsidRDefault="00FC75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0EE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F250DBF" w14:textId="77777777" w:rsidR="00BE1132" w:rsidRPr="00150EED" w:rsidRDefault="00BE11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B8D13F4" w14:textId="77777777" w:rsidR="00BE1132" w:rsidRPr="00150EED" w:rsidRDefault="00FC75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0EE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E4360FE" w14:textId="77777777" w:rsidR="00BE1132" w:rsidRPr="00150EED" w:rsidRDefault="00BE11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9ECB2BD" w14:textId="09BE174D" w:rsidR="00BE1132" w:rsidRPr="00150EED" w:rsidRDefault="00E5735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0EED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2891B48F" w14:textId="77777777" w:rsidR="00BE1132" w:rsidRPr="00150EED" w:rsidRDefault="00BE11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8249EBC" w14:textId="77777777" w:rsidR="00150EED" w:rsidRPr="00150EED" w:rsidRDefault="00150EED" w:rsidP="00150EED">
      <w:pPr>
        <w:rPr>
          <w:rFonts w:ascii="Arial" w:hAnsi="Arial" w:cs="Arial"/>
          <w:b/>
          <w:sz w:val="20"/>
          <w:szCs w:val="20"/>
          <w:u w:val="single"/>
        </w:rPr>
      </w:pPr>
      <w:r w:rsidRPr="00150EED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FEA5FB2" w14:textId="77777777" w:rsidR="00150EED" w:rsidRPr="00150EED" w:rsidRDefault="00150EED" w:rsidP="00150EED">
      <w:pPr>
        <w:rPr>
          <w:rFonts w:ascii="Arial" w:hAnsi="Arial" w:cs="Arial"/>
          <w:sz w:val="20"/>
          <w:szCs w:val="20"/>
        </w:rPr>
      </w:pPr>
      <w:proofErr w:type="spellStart"/>
      <w:r w:rsidRPr="00150EED">
        <w:rPr>
          <w:rFonts w:ascii="Arial" w:hAnsi="Arial" w:cs="Arial"/>
          <w:color w:val="000000"/>
          <w:sz w:val="20"/>
          <w:szCs w:val="20"/>
        </w:rPr>
        <w:t>Chairuddi</w:t>
      </w:r>
      <w:proofErr w:type="spellEnd"/>
      <w:r w:rsidRPr="00150EED">
        <w:rPr>
          <w:rFonts w:ascii="Arial" w:hAnsi="Arial" w:cs="Arial"/>
          <w:sz w:val="20"/>
          <w:szCs w:val="20"/>
        </w:rPr>
        <w:t xml:space="preserve">, </w:t>
      </w:r>
      <w:r w:rsidRPr="00150EED">
        <w:rPr>
          <w:rFonts w:ascii="Arial" w:hAnsi="Arial" w:cs="Arial"/>
          <w:color w:val="000000"/>
          <w:sz w:val="20"/>
          <w:szCs w:val="20"/>
        </w:rPr>
        <w:t>STMIK IM, Indonesia</w:t>
      </w:r>
      <w:r w:rsidRPr="00150EED">
        <w:rPr>
          <w:rFonts w:ascii="Arial" w:hAnsi="Arial" w:cs="Arial"/>
          <w:color w:val="000000"/>
          <w:sz w:val="20"/>
          <w:szCs w:val="20"/>
        </w:rPr>
        <w:br/>
      </w:r>
    </w:p>
    <w:p w14:paraId="73E2487F" w14:textId="77777777" w:rsidR="00AB2A34" w:rsidRPr="00150EED" w:rsidRDefault="00AB2A34" w:rsidP="00AB2A34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IN"/>
        </w:rPr>
      </w:pPr>
    </w:p>
    <w:sectPr w:rsidR="00AB2A34" w:rsidRPr="00150EED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579A4" w14:textId="77777777" w:rsidR="00C52920" w:rsidRDefault="00C52920">
      <w:r>
        <w:separator/>
      </w:r>
    </w:p>
  </w:endnote>
  <w:endnote w:type="continuationSeparator" w:id="0">
    <w:p w14:paraId="7E575469" w14:textId="77777777" w:rsidR="00C52920" w:rsidRDefault="00C52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686CE" w14:textId="77777777" w:rsidR="00BE1132" w:rsidRDefault="00BE1132">
    <w:pPr>
      <w:pStyle w:val="Footer"/>
      <w:jc w:val="right"/>
    </w:pPr>
  </w:p>
  <w:p w14:paraId="68DE3B37" w14:textId="77777777" w:rsidR="00BE1132" w:rsidRDefault="00FC754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30929788" w14:textId="77777777" w:rsidR="00BE1132" w:rsidRDefault="00FC754E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2CBFB20" w14:textId="77777777" w:rsidR="00BE1132" w:rsidRDefault="00BE1132">
    <w:pPr>
      <w:pStyle w:val="Footer"/>
      <w:jc w:val="right"/>
    </w:pPr>
  </w:p>
  <w:p w14:paraId="666DAF5F" w14:textId="77777777" w:rsidR="00BE1132" w:rsidRDefault="00BE113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0AD9F" w14:textId="77777777" w:rsidR="00C52920" w:rsidRDefault="00C52920">
      <w:r>
        <w:separator/>
      </w:r>
    </w:p>
  </w:footnote>
  <w:footnote w:type="continuationSeparator" w:id="0">
    <w:p w14:paraId="49C6CCB1" w14:textId="77777777" w:rsidR="00C52920" w:rsidRDefault="00C52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68A53" w14:textId="77777777" w:rsidR="00BE1132" w:rsidRDefault="00BE113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4AD59547" w14:textId="77777777" w:rsidR="00BE1132" w:rsidRDefault="00FC754E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16081882">
    <w:abstractNumId w:val="4"/>
  </w:num>
  <w:num w:numId="2" w16cid:durableId="653602200">
    <w:abstractNumId w:val="8"/>
  </w:num>
  <w:num w:numId="3" w16cid:durableId="1349866801">
    <w:abstractNumId w:val="7"/>
  </w:num>
  <w:num w:numId="4" w16cid:durableId="1274635198">
    <w:abstractNumId w:val="9"/>
  </w:num>
  <w:num w:numId="5" w16cid:durableId="1016613853">
    <w:abstractNumId w:val="6"/>
  </w:num>
  <w:num w:numId="6" w16cid:durableId="1154447691">
    <w:abstractNumId w:val="0"/>
  </w:num>
  <w:num w:numId="7" w16cid:durableId="384645895">
    <w:abstractNumId w:val="3"/>
  </w:num>
  <w:num w:numId="8" w16cid:durableId="1421294613">
    <w:abstractNumId w:val="11"/>
  </w:num>
  <w:num w:numId="9" w16cid:durableId="1256206827">
    <w:abstractNumId w:val="10"/>
  </w:num>
  <w:num w:numId="10" w16cid:durableId="1417432461">
    <w:abstractNumId w:val="2"/>
  </w:num>
  <w:num w:numId="11" w16cid:durableId="1287546646">
    <w:abstractNumId w:val="1"/>
  </w:num>
  <w:num w:numId="12" w16cid:durableId="21215636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1132"/>
    <w:rsid w:val="0007343F"/>
    <w:rsid w:val="000806F4"/>
    <w:rsid w:val="00096B00"/>
    <w:rsid w:val="00150EED"/>
    <w:rsid w:val="00197F64"/>
    <w:rsid w:val="001E3C4F"/>
    <w:rsid w:val="002C662F"/>
    <w:rsid w:val="003271F4"/>
    <w:rsid w:val="00390151"/>
    <w:rsid w:val="00454381"/>
    <w:rsid w:val="004D5CDA"/>
    <w:rsid w:val="00570E9C"/>
    <w:rsid w:val="005D33E6"/>
    <w:rsid w:val="00631F6A"/>
    <w:rsid w:val="00797929"/>
    <w:rsid w:val="007B00BC"/>
    <w:rsid w:val="00822133"/>
    <w:rsid w:val="0082660D"/>
    <w:rsid w:val="00826E34"/>
    <w:rsid w:val="008822D8"/>
    <w:rsid w:val="009335F9"/>
    <w:rsid w:val="009540D3"/>
    <w:rsid w:val="00A6005D"/>
    <w:rsid w:val="00A74847"/>
    <w:rsid w:val="00AB2A34"/>
    <w:rsid w:val="00AE1ACD"/>
    <w:rsid w:val="00BE1132"/>
    <w:rsid w:val="00BE1A3E"/>
    <w:rsid w:val="00BF7798"/>
    <w:rsid w:val="00C26108"/>
    <w:rsid w:val="00C52920"/>
    <w:rsid w:val="00CC125A"/>
    <w:rsid w:val="00CE55DB"/>
    <w:rsid w:val="00D35651"/>
    <w:rsid w:val="00D42271"/>
    <w:rsid w:val="00DD4910"/>
    <w:rsid w:val="00E03404"/>
    <w:rsid w:val="00E57353"/>
    <w:rsid w:val="00FB3A94"/>
    <w:rsid w:val="00FC754E"/>
    <w:rsid w:val="00FF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4B31A1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rra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965</Words>
  <Characters>5502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6455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64</cp:revision>
  <dcterms:created xsi:type="dcterms:W3CDTF">2026-03-24T06:15:00Z</dcterms:created>
  <dcterms:modified xsi:type="dcterms:W3CDTF">2026-07-04T12:19:00Z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