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DD9A" w14:textId="5F28F838" w:rsidR="00240E3E" w:rsidRDefault="00D5176C" w:rsidP="005023FB">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Artificial Intelligence for revenue growth in </w:t>
      </w:r>
      <w:bookmarkStart w:id="0" w:name="_Hlk233208545"/>
      <w:r>
        <w:rPr>
          <w:rFonts w:ascii="Times New Roman" w:eastAsia="Times New Roman" w:hAnsi="Times New Roman" w:cs="Times New Roman"/>
          <w:b/>
          <w:bCs/>
          <w:sz w:val="24"/>
          <w:szCs w:val="24"/>
        </w:rPr>
        <w:t>Ugandan hotel and tourism businesses</w:t>
      </w:r>
      <w:bookmarkEnd w:id="0"/>
      <w:r>
        <w:rPr>
          <w:rFonts w:ascii="Times New Roman" w:eastAsia="Times New Roman" w:hAnsi="Times New Roman" w:cs="Times New Roman"/>
          <w:b/>
          <w:bCs/>
          <w:sz w:val="24"/>
          <w:szCs w:val="24"/>
        </w:rPr>
        <w:t>: results from a structured business s</w:t>
      </w:r>
      <w:r w:rsidR="00240E3E" w:rsidRPr="00A54950">
        <w:rPr>
          <w:rFonts w:ascii="Times New Roman" w:eastAsia="Times New Roman" w:hAnsi="Times New Roman" w:cs="Times New Roman"/>
          <w:b/>
          <w:bCs/>
          <w:sz w:val="24"/>
          <w:szCs w:val="24"/>
        </w:rPr>
        <w:t>urvey</w:t>
      </w:r>
    </w:p>
    <w:p w14:paraId="41C75EA6" w14:textId="1886EC23" w:rsidR="00522B19" w:rsidRDefault="00522B19" w:rsidP="005023FB">
      <w:pPr>
        <w:spacing w:before="100" w:beforeAutospacing="1" w:after="100" w:afterAutospacing="1" w:line="240" w:lineRule="auto"/>
        <w:outlineLvl w:val="1"/>
        <w:rPr>
          <w:rFonts w:ascii="Times New Roman" w:eastAsia="Times New Roman" w:hAnsi="Times New Roman" w:cs="Times New Roman"/>
          <w:b/>
          <w:bCs/>
          <w:sz w:val="24"/>
          <w:szCs w:val="24"/>
        </w:rPr>
      </w:pPr>
    </w:p>
    <w:p w14:paraId="0B1DA86D" w14:textId="2C6E462B" w:rsidR="00522B19" w:rsidRPr="00A54950" w:rsidRDefault="00522B19" w:rsidP="005023FB">
      <w:pPr>
        <w:spacing w:before="100" w:beforeAutospacing="1" w:after="100" w:afterAutospacing="1" w:line="240" w:lineRule="auto"/>
        <w:outlineLvl w:val="1"/>
        <w:rPr>
          <w:rFonts w:ascii="Times New Roman" w:eastAsia="Times New Roman" w:hAnsi="Times New Roman" w:cs="Times New Roman"/>
          <w:b/>
          <w:bCs/>
          <w:sz w:val="24"/>
          <w:szCs w:val="24"/>
        </w:rPr>
      </w:pPr>
    </w:p>
    <w:p w14:paraId="12D44B05" w14:textId="77777777" w:rsidR="005023FB" w:rsidRPr="00A54950" w:rsidRDefault="005023FB" w:rsidP="005E0ECF">
      <w:pPr>
        <w:spacing w:before="100" w:beforeAutospacing="1" w:after="0" w:line="240" w:lineRule="auto"/>
        <w:outlineLvl w:val="1"/>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Abstract</w:t>
      </w:r>
    </w:p>
    <w:p w14:paraId="754EABC5" w14:textId="77777777" w:rsidR="005023FB" w:rsidRPr="00A54950" w:rsidRDefault="004E46A6" w:rsidP="00CC596F">
      <w:pPr>
        <w:spacing w:after="100" w:afterAutospacing="1" w:line="240" w:lineRule="auto"/>
        <w:jc w:val="both"/>
        <w:rPr>
          <w:rFonts w:ascii="Times New Roman" w:eastAsia="Times New Roman" w:hAnsi="Times New Roman" w:cs="Times New Roman"/>
          <w:sz w:val="24"/>
          <w:szCs w:val="24"/>
        </w:rPr>
      </w:pPr>
      <w:commentRangeStart w:id="1"/>
      <w:r w:rsidRPr="00A54950">
        <w:rPr>
          <w:rFonts w:ascii="Times New Roman" w:eastAsia="Times New Roman" w:hAnsi="Times New Roman" w:cs="Times New Roman"/>
          <w:sz w:val="24"/>
          <w:szCs w:val="24"/>
        </w:rPr>
        <w:t>Artificial Intelligence also called as AI</w:t>
      </w:r>
      <w:r w:rsidR="005023FB" w:rsidRPr="00A54950">
        <w:rPr>
          <w:rFonts w:ascii="Times New Roman" w:eastAsia="Times New Roman" w:hAnsi="Times New Roman" w:cs="Times New Roman"/>
          <w:sz w:val="24"/>
          <w:szCs w:val="24"/>
        </w:rPr>
        <w:t xml:space="preserve"> is reshaping global tourism by enabling data-driven decision-making, personalized guest experiences, and optimized hotel operations. However, empirical res</w:t>
      </w:r>
      <w:r w:rsidRPr="00A54950">
        <w:rPr>
          <w:rFonts w:ascii="Times New Roman" w:eastAsia="Times New Roman" w:hAnsi="Times New Roman" w:cs="Times New Roman"/>
          <w:sz w:val="24"/>
          <w:szCs w:val="24"/>
        </w:rPr>
        <w:t xml:space="preserve">earch from low-income economies like in </w:t>
      </w:r>
      <w:r w:rsidR="005023FB" w:rsidRPr="00A54950">
        <w:rPr>
          <w:rFonts w:ascii="Times New Roman" w:eastAsia="Times New Roman" w:hAnsi="Times New Roman" w:cs="Times New Roman"/>
          <w:sz w:val="24"/>
          <w:szCs w:val="24"/>
        </w:rPr>
        <w:t>Uganda</w:t>
      </w:r>
      <w:r w:rsidRPr="00A54950">
        <w:rPr>
          <w:rFonts w:ascii="Times New Roman" w:eastAsia="Times New Roman" w:hAnsi="Times New Roman" w:cs="Times New Roman"/>
          <w:sz w:val="24"/>
          <w:szCs w:val="24"/>
        </w:rPr>
        <w:t xml:space="preserve"> </w:t>
      </w:r>
      <w:r w:rsidR="005023FB" w:rsidRPr="00A54950">
        <w:rPr>
          <w:rFonts w:ascii="Times New Roman" w:eastAsia="Times New Roman" w:hAnsi="Times New Roman" w:cs="Times New Roman"/>
          <w:sz w:val="24"/>
          <w:szCs w:val="24"/>
        </w:rPr>
        <w:t xml:space="preserve">remains scarce. This study investigates the role of AI adoption in driving revenue growth among hotel and tourism businesses in Uganda using </w:t>
      </w:r>
      <w:r w:rsidR="005023FB" w:rsidRPr="00A54950">
        <w:rPr>
          <w:rFonts w:ascii="Times New Roman" w:eastAsia="Times New Roman" w:hAnsi="Times New Roman" w:cs="Times New Roman"/>
          <w:bCs/>
          <w:sz w:val="24"/>
          <w:szCs w:val="24"/>
        </w:rPr>
        <w:t>primary data collected from 212 hotels, tour companies, lodges, and travel agencies</w:t>
      </w:r>
      <w:r w:rsidR="005023FB" w:rsidRPr="00A54950">
        <w:rPr>
          <w:rFonts w:ascii="Times New Roman" w:eastAsia="Times New Roman" w:hAnsi="Times New Roman" w:cs="Times New Roman"/>
          <w:sz w:val="24"/>
          <w:szCs w:val="24"/>
        </w:rPr>
        <w:t xml:space="preserve"> operating in Kampala, Entebbe, Jinja, Mbarara, and Gulu. A structured survey was administered to business owners, managers, and digital operations staff. Descriptive statistics, correlation tests, and regression analysis were used to assess how AI tools such as chat</w:t>
      </w:r>
      <w:r w:rsidR="00A54950" w:rsidRPr="00A54950">
        <w:rPr>
          <w:rFonts w:ascii="Times New Roman" w:eastAsia="Times New Roman" w:hAnsi="Times New Roman" w:cs="Times New Roman"/>
          <w:sz w:val="24"/>
          <w:szCs w:val="24"/>
        </w:rPr>
        <w:t xml:space="preserve"> </w:t>
      </w:r>
      <w:r w:rsidR="005023FB" w:rsidRPr="00A54950">
        <w:rPr>
          <w:rFonts w:ascii="Times New Roman" w:eastAsia="Times New Roman" w:hAnsi="Times New Roman" w:cs="Times New Roman"/>
          <w:sz w:val="24"/>
          <w:szCs w:val="24"/>
        </w:rPr>
        <w:t xml:space="preserve">bots, dynamic pricing algorithms, customer analytics, automated booking systems, and AI-driven marketing influence business performance. Results show that </w:t>
      </w:r>
      <w:r w:rsidR="005023FB" w:rsidRPr="00A54950">
        <w:rPr>
          <w:rFonts w:ascii="Times New Roman" w:eastAsia="Times New Roman" w:hAnsi="Times New Roman" w:cs="Times New Roman"/>
          <w:bCs/>
          <w:sz w:val="24"/>
          <w:szCs w:val="24"/>
        </w:rPr>
        <w:t>73% of AI-adopting firms recorded revenue growth</w:t>
      </w:r>
      <w:r w:rsidR="005023FB" w:rsidRPr="00A54950">
        <w:rPr>
          <w:rFonts w:ascii="Times New Roman" w:eastAsia="Times New Roman" w:hAnsi="Times New Roman" w:cs="Times New Roman"/>
          <w:sz w:val="24"/>
          <w:szCs w:val="24"/>
        </w:rPr>
        <w:t xml:space="preserve">, </w:t>
      </w:r>
      <w:r w:rsidR="005023FB" w:rsidRPr="00A54950">
        <w:rPr>
          <w:rFonts w:ascii="Times New Roman" w:eastAsia="Times New Roman" w:hAnsi="Times New Roman" w:cs="Times New Roman"/>
          <w:bCs/>
          <w:sz w:val="24"/>
          <w:szCs w:val="24"/>
        </w:rPr>
        <w:t>64% improved customer retention</w:t>
      </w:r>
      <w:r w:rsidR="005023FB" w:rsidRPr="00A54950">
        <w:rPr>
          <w:rFonts w:ascii="Times New Roman" w:eastAsia="Times New Roman" w:hAnsi="Times New Roman" w:cs="Times New Roman"/>
          <w:sz w:val="24"/>
          <w:szCs w:val="24"/>
        </w:rPr>
        <w:t xml:space="preserve">, and </w:t>
      </w:r>
      <w:r w:rsidR="005023FB" w:rsidRPr="00A54950">
        <w:rPr>
          <w:rFonts w:ascii="Times New Roman" w:eastAsia="Times New Roman" w:hAnsi="Times New Roman" w:cs="Times New Roman"/>
          <w:bCs/>
          <w:sz w:val="24"/>
          <w:szCs w:val="24"/>
        </w:rPr>
        <w:t>58% reduced operational costs</w:t>
      </w:r>
      <w:r w:rsidR="005023FB" w:rsidRPr="00A54950">
        <w:rPr>
          <w:rFonts w:ascii="Times New Roman" w:eastAsia="Times New Roman" w:hAnsi="Times New Roman" w:cs="Times New Roman"/>
          <w:sz w:val="24"/>
          <w:szCs w:val="24"/>
        </w:rPr>
        <w:t xml:space="preserve"> within one year of adoption. Regression findings reveal that AI use predicts a </w:t>
      </w:r>
      <w:r w:rsidR="005023FB" w:rsidRPr="00A54950">
        <w:rPr>
          <w:rFonts w:ascii="Times New Roman" w:eastAsia="Times New Roman" w:hAnsi="Times New Roman" w:cs="Times New Roman"/>
          <w:bCs/>
          <w:sz w:val="24"/>
          <w:szCs w:val="24"/>
        </w:rPr>
        <w:t>significant and positive effect on annual revenue (p &lt; 0.01)</w:t>
      </w:r>
      <w:r w:rsidR="005023FB" w:rsidRPr="00A54950">
        <w:rPr>
          <w:rFonts w:ascii="Times New Roman" w:eastAsia="Times New Roman" w:hAnsi="Times New Roman" w:cs="Times New Roman"/>
          <w:sz w:val="24"/>
          <w:szCs w:val="24"/>
        </w:rPr>
        <w:t>, with dynamic pricing and AI-marketing showing the strongest influence. These findings confirm that AI presents strong potential to transform Uganda’s hotel and tourism industry. The study recommends capacity-building programs, national AI tourism strategies, and subsidized digital infrastructure to accelerate adoption among small and medium tourism enterprises.</w:t>
      </w:r>
      <w:commentRangeEnd w:id="1"/>
      <w:r w:rsidR="006635D9" w:rsidRPr="00A54950">
        <w:rPr>
          <w:rStyle w:val="CommentReference"/>
          <w:rFonts w:ascii="Times New Roman" w:eastAsia="Times New Roman" w:hAnsi="Times New Roman" w:cs="Times New Roman"/>
          <w:sz w:val="24"/>
          <w:szCs w:val="24"/>
        </w:rPr>
        <w:commentReference w:id="1"/>
      </w:r>
    </w:p>
    <w:p w14:paraId="6620A42B" w14:textId="77777777" w:rsidR="005023FB" w:rsidRPr="00A54950" w:rsidRDefault="00763CFE" w:rsidP="005023FB">
      <w:pPr>
        <w:spacing w:after="0" w:line="240" w:lineRule="auto"/>
        <w:rPr>
          <w:rFonts w:ascii="Times New Roman" w:eastAsia="Times New Roman" w:hAnsi="Times New Roman" w:cs="Times New Roman"/>
          <w:sz w:val="24"/>
          <w:szCs w:val="24"/>
        </w:rPr>
      </w:pPr>
      <w:r w:rsidRPr="00830319">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Uganda tourism, artificial intelligence, economic development, tourism business</w:t>
      </w:r>
    </w:p>
    <w:p w14:paraId="0D46EC5A" w14:textId="77777777" w:rsidR="005023FB" w:rsidRPr="00A54950" w:rsidRDefault="005023FB" w:rsidP="005023F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A54950">
        <w:rPr>
          <w:rFonts w:ascii="Times New Roman" w:eastAsia="Times New Roman" w:hAnsi="Times New Roman" w:cs="Times New Roman"/>
          <w:b/>
          <w:bCs/>
          <w:kern w:val="36"/>
          <w:sz w:val="24"/>
          <w:szCs w:val="24"/>
        </w:rPr>
        <w:t>1. Introduction</w:t>
      </w:r>
    </w:p>
    <w:p w14:paraId="74E5ED4B" w14:textId="77777777" w:rsidR="005023FB" w:rsidRPr="00A54950" w:rsidRDefault="005023FB" w:rsidP="004D1C0B">
      <w:pPr>
        <w:spacing w:before="100" w:beforeAutospacing="1" w:after="100" w:afterAutospacing="1" w:line="240" w:lineRule="auto"/>
        <w:jc w:val="both"/>
        <w:rPr>
          <w:rFonts w:ascii="Times New Roman" w:eastAsia="Times New Roman" w:hAnsi="Times New Roman" w:cs="Times New Roman"/>
          <w:sz w:val="24"/>
          <w:szCs w:val="24"/>
        </w:rPr>
      </w:pPr>
      <w:commentRangeStart w:id="2"/>
      <w:r w:rsidRPr="00A54950">
        <w:rPr>
          <w:rFonts w:ascii="Times New Roman" w:eastAsia="Times New Roman" w:hAnsi="Times New Roman" w:cs="Times New Roman"/>
          <w:sz w:val="24"/>
          <w:szCs w:val="24"/>
        </w:rPr>
        <w:t xml:space="preserve">Tourism is one of Uganda’s most important economic sectors, contributing significantly to GDP and employment. </w:t>
      </w:r>
      <w:r w:rsidR="0038589D" w:rsidRPr="00A54950">
        <w:rPr>
          <w:rFonts w:ascii="Times New Roman" w:eastAsia="Times New Roman" w:hAnsi="Times New Roman" w:cs="Times New Roman"/>
          <w:sz w:val="24"/>
          <w:szCs w:val="24"/>
        </w:rPr>
        <w:t xml:space="preserve">The hotel and tourism sector is one of Uganda’s most promising economic engines, contributing significantly to GDP, foreign exchange earnings, and employment. </w:t>
      </w:r>
      <w:r w:rsidR="0038589D">
        <w:rPr>
          <w:rFonts w:ascii="Times New Roman" w:eastAsia="Times New Roman" w:hAnsi="Times New Roman" w:cs="Times New Roman"/>
          <w:sz w:val="24"/>
          <w:szCs w:val="24"/>
        </w:rPr>
        <w:t xml:space="preserve"> </w:t>
      </w:r>
      <w:r w:rsidRPr="00A54950">
        <w:rPr>
          <w:rFonts w:ascii="Times New Roman" w:eastAsia="Times New Roman" w:hAnsi="Times New Roman" w:cs="Times New Roman"/>
          <w:sz w:val="24"/>
          <w:szCs w:val="24"/>
        </w:rPr>
        <w:t>Hotels, tour operators, travel agencies, and safari lodges play a central role in supporting both domestic and international tourism. As global competition intensifies, businesses in Uganda increasingly require advanced technologies to enhance service quality, improve pricing decisions, and attract customers. Artificial Intelligence is emerging as a transformative force in the tourism and hospitality industry world</w:t>
      </w:r>
      <w:r w:rsidR="00F32D3B">
        <w:rPr>
          <w:rFonts w:ascii="Times New Roman" w:eastAsia="Times New Roman" w:hAnsi="Times New Roman" w:cs="Times New Roman"/>
          <w:sz w:val="24"/>
          <w:szCs w:val="24"/>
        </w:rPr>
        <w:t>-</w:t>
      </w:r>
      <w:r w:rsidR="00C17DB4" w:rsidRPr="00A54950">
        <w:rPr>
          <w:rFonts w:ascii="Times New Roman" w:eastAsia="Times New Roman" w:hAnsi="Times New Roman" w:cs="Times New Roman"/>
          <w:sz w:val="24"/>
          <w:szCs w:val="24"/>
        </w:rPr>
        <w:t>wide;</w:t>
      </w:r>
      <w:r w:rsidRPr="00A54950">
        <w:rPr>
          <w:rFonts w:ascii="Times New Roman" w:eastAsia="Times New Roman" w:hAnsi="Times New Roman" w:cs="Times New Roman"/>
          <w:sz w:val="24"/>
          <w:szCs w:val="24"/>
        </w:rPr>
        <w:t xml:space="preserve"> enabling personalized marketing, automated service delivery, and data-driven business operations.</w:t>
      </w:r>
    </w:p>
    <w:p w14:paraId="33CD43B8" w14:textId="77777777" w:rsidR="0038589D" w:rsidRPr="00931066" w:rsidRDefault="008574CD" w:rsidP="009310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prevailing</w:t>
      </w:r>
      <w:r w:rsidR="0038589D" w:rsidRPr="00931066">
        <w:rPr>
          <w:rFonts w:ascii="Times New Roman" w:eastAsia="Times New Roman" w:hAnsi="Times New Roman" w:cs="Times New Roman"/>
          <w:sz w:val="24"/>
          <w:szCs w:val="24"/>
        </w:rPr>
        <w:t xml:space="preserve"> literature is dominated by conceptual discussions, case studies from developed economies, or small-scale qualitative research from African markets. Very few empirical studies have examined the </w:t>
      </w:r>
      <w:r w:rsidR="0038589D" w:rsidRPr="00931066">
        <w:rPr>
          <w:rFonts w:ascii="Times New Roman" w:eastAsia="Times New Roman" w:hAnsi="Times New Roman" w:cs="Times New Roman"/>
          <w:bCs/>
          <w:sz w:val="24"/>
          <w:szCs w:val="24"/>
        </w:rPr>
        <w:t>quantifiable revenue impacts of AI adoption</w:t>
      </w:r>
      <w:r w:rsidR="0038589D" w:rsidRPr="00931066">
        <w:rPr>
          <w:rFonts w:ascii="Times New Roman" w:eastAsia="Times New Roman" w:hAnsi="Times New Roman" w:cs="Times New Roman"/>
          <w:sz w:val="24"/>
          <w:szCs w:val="24"/>
        </w:rPr>
        <w:t xml:space="preserve"> in Ugandan hospitality businesses. Moreover, small and medium enterprises (SMEs), which constitute the majority of Uganda’s tourism operators, face unique constraints</w:t>
      </w:r>
      <w:r w:rsidR="00931066">
        <w:rPr>
          <w:rFonts w:ascii="Times New Roman" w:eastAsia="Times New Roman" w:hAnsi="Times New Roman" w:cs="Times New Roman"/>
          <w:sz w:val="24"/>
          <w:szCs w:val="24"/>
        </w:rPr>
        <w:t xml:space="preserve"> like </w:t>
      </w:r>
      <w:r w:rsidR="0038589D" w:rsidRPr="00931066">
        <w:rPr>
          <w:rFonts w:ascii="Times New Roman" w:eastAsia="Times New Roman" w:hAnsi="Times New Roman" w:cs="Times New Roman"/>
          <w:sz w:val="24"/>
          <w:szCs w:val="24"/>
        </w:rPr>
        <w:t xml:space="preserve">limited capital, low digital skills, infrastructure gaps, and inconsistent policy support. </w:t>
      </w:r>
      <w:r w:rsidR="00421CFA">
        <w:rPr>
          <w:rFonts w:ascii="Times New Roman" w:eastAsia="Times New Roman" w:hAnsi="Times New Roman" w:cs="Times New Roman"/>
          <w:sz w:val="24"/>
          <w:szCs w:val="24"/>
        </w:rPr>
        <w:t>Also p</w:t>
      </w:r>
      <w:r w:rsidR="00831BD7" w:rsidRPr="00831BD7">
        <w:rPr>
          <w:rFonts w:ascii="Times New Roman" w:hAnsi="Times New Roman" w:cs="Times New Roman"/>
          <w:sz w:val="24"/>
          <w:szCs w:val="24"/>
        </w:rPr>
        <w:t xml:space="preserve">erceived risks and uncertainty </w:t>
      </w:r>
      <w:r w:rsidR="00831BD7" w:rsidRPr="00831BD7">
        <w:rPr>
          <w:rFonts w:ascii="Times New Roman" w:hAnsi="Times New Roman" w:cs="Times New Roman"/>
          <w:sz w:val="24"/>
          <w:szCs w:val="24"/>
        </w:rPr>
        <w:lastRenderedPageBreak/>
        <w:t xml:space="preserve">regarding the return on investment also reduce managers’ willingness to commit resources toward AI adoption, particularly when digital transformation is viewed as complex or risky (Wang </w:t>
      </w:r>
      <w:r w:rsidR="002060A3">
        <w:rPr>
          <w:rFonts w:ascii="Times New Roman" w:hAnsi="Times New Roman" w:cs="Times New Roman"/>
          <w:sz w:val="24"/>
          <w:szCs w:val="24"/>
        </w:rPr>
        <w:t>and</w:t>
      </w:r>
      <w:r w:rsidR="00831BD7" w:rsidRPr="00831BD7">
        <w:rPr>
          <w:rFonts w:ascii="Times New Roman" w:hAnsi="Times New Roman" w:cs="Times New Roman"/>
          <w:sz w:val="24"/>
          <w:szCs w:val="24"/>
        </w:rPr>
        <w:t xml:space="preserve"> Chen, 2023).</w:t>
      </w:r>
      <w:r w:rsidR="0038589D" w:rsidRPr="00931066">
        <w:rPr>
          <w:rFonts w:ascii="Times New Roman" w:eastAsia="Times New Roman" w:hAnsi="Times New Roman" w:cs="Times New Roman"/>
          <w:sz w:val="24"/>
          <w:szCs w:val="24"/>
        </w:rPr>
        <w:t xml:space="preserve">These factors make it necessary to generate </w:t>
      </w:r>
      <w:r w:rsidR="0038589D" w:rsidRPr="00931066">
        <w:rPr>
          <w:rFonts w:ascii="Times New Roman" w:eastAsia="Times New Roman" w:hAnsi="Times New Roman" w:cs="Times New Roman"/>
          <w:bCs/>
          <w:sz w:val="24"/>
          <w:szCs w:val="24"/>
        </w:rPr>
        <w:t>context-specific evidence</w:t>
      </w:r>
      <w:r w:rsidR="0038589D" w:rsidRPr="00931066">
        <w:rPr>
          <w:rFonts w:ascii="Times New Roman" w:eastAsia="Times New Roman" w:hAnsi="Times New Roman" w:cs="Times New Roman"/>
          <w:sz w:val="24"/>
          <w:szCs w:val="24"/>
        </w:rPr>
        <w:t xml:space="preserve"> on whether AI can be a practical and profitable investment for local tourism operators.</w:t>
      </w:r>
      <w:r w:rsidR="0063699D">
        <w:rPr>
          <w:rFonts w:ascii="Times New Roman" w:eastAsia="Times New Roman" w:hAnsi="Times New Roman" w:cs="Times New Roman"/>
          <w:sz w:val="24"/>
          <w:szCs w:val="24"/>
        </w:rPr>
        <w:t xml:space="preserve"> </w:t>
      </w:r>
    </w:p>
    <w:p w14:paraId="64ABABDB" w14:textId="77777777" w:rsidR="005023FB" w:rsidRPr="00A54950" w:rsidRDefault="005023FB" w:rsidP="004D1C0B">
      <w:pPr>
        <w:spacing w:before="100" w:beforeAutospacing="1" w:after="100" w:afterAutospacing="1" w:line="240" w:lineRule="auto"/>
        <w:jc w:val="both"/>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While AI adoption is rapidly rising across Europe, Asia, and North America, there is limited empirical research from African contexts</w:t>
      </w:r>
      <w:r w:rsidR="004D1C0B">
        <w:rPr>
          <w:rFonts w:ascii="Times New Roman" w:eastAsia="Times New Roman" w:hAnsi="Times New Roman" w:cs="Times New Roman"/>
          <w:sz w:val="24"/>
          <w:szCs w:val="24"/>
        </w:rPr>
        <w:t xml:space="preserve"> </w:t>
      </w:r>
      <w:r w:rsidRPr="00A54950">
        <w:rPr>
          <w:rFonts w:ascii="Times New Roman" w:eastAsia="Times New Roman" w:hAnsi="Times New Roman" w:cs="Times New Roman"/>
          <w:sz w:val="24"/>
          <w:szCs w:val="24"/>
        </w:rPr>
        <w:t>especially Uganda</w:t>
      </w:r>
      <w:r w:rsidR="004D1C0B">
        <w:rPr>
          <w:rFonts w:ascii="Times New Roman" w:eastAsia="Times New Roman" w:hAnsi="Times New Roman" w:cs="Times New Roman"/>
          <w:sz w:val="24"/>
          <w:szCs w:val="24"/>
        </w:rPr>
        <w:t xml:space="preserve">, </w:t>
      </w:r>
      <w:r w:rsidRPr="00A54950">
        <w:rPr>
          <w:rFonts w:ascii="Times New Roman" w:eastAsia="Times New Roman" w:hAnsi="Times New Roman" w:cs="Times New Roman"/>
          <w:sz w:val="24"/>
          <w:szCs w:val="24"/>
        </w:rPr>
        <w:t>on how AI influences business performance. Existing studies focus mainly on digitalization, e-tourism, or general ICT, but few specifically examine the revenue impact of AI tools. Furthermore, most Ugandan hotel and tourism businesses operate under resource constraints such as limited digital skills, high operational costs, and insufficient data management systems. As a result, there is a critical need for evidence-based research exploring how AI adoption can accelerate revenue growth.</w:t>
      </w:r>
      <w:commentRangeEnd w:id="2"/>
      <w:r w:rsidR="006635D9" w:rsidRPr="00A54950">
        <w:rPr>
          <w:rStyle w:val="CommentReference"/>
          <w:rFonts w:ascii="Times New Roman" w:eastAsia="Times New Roman" w:hAnsi="Times New Roman" w:cs="Times New Roman"/>
          <w:sz w:val="24"/>
          <w:szCs w:val="24"/>
        </w:rPr>
        <w:commentReference w:id="2"/>
      </w:r>
    </w:p>
    <w:p w14:paraId="28ECCB60" w14:textId="77777777" w:rsidR="005023FB" w:rsidRPr="0038589D" w:rsidRDefault="005023FB" w:rsidP="0038589D">
      <w:pPr>
        <w:spacing w:before="100" w:beforeAutospacing="1" w:after="100" w:afterAutospacing="1" w:line="240" w:lineRule="auto"/>
        <w:jc w:val="both"/>
        <w:rPr>
          <w:rFonts w:ascii="Times New Roman" w:eastAsia="Times New Roman" w:hAnsi="Times New Roman" w:cs="Times New Roman"/>
          <w:sz w:val="24"/>
          <w:szCs w:val="24"/>
        </w:rPr>
      </w:pPr>
      <w:commentRangeStart w:id="3"/>
      <w:commentRangeStart w:id="4"/>
      <w:r w:rsidRPr="0038589D">
        <w:rPr>
          <w:rFonts w:ascii="Times New Roman" w:eastAsia="Times New Roman" w:hAnsi="Times New Roman" w:cs="Times New Roman"/>
          <w:sz w:val="24"/>
          <w:szCs w:val="24"/>
        </w:rPr>
        <w:t xml:space="preserve">This study fills that gap by presenting </w:t>
      </w:r>
      <w:r w:rsidRPr="0038589D">
        <w:rPr>
          <w:rFonts w:ascii="Times New Roman" w:eastAsia="Times New Roman" w:hAnsi="Times New Roman" w:cs="Times New Roman"/>
          <w:bCs/>
          <w:sz w:val="24"/>
          <w:szCs w:val="24"/>
        </w:rPr>
        <w:t>primary da</w:t>
      </w:r>
      <w:r w:rsidR="008E256C">
        <w:rPr>
          <w:rFonts w:ascii="Times New Roman" w:eastAsia="Times New Roman" w:hAnsi="Times New Roman" w:cs="Times New Roman"/>
          <w:bCs/>
          <w:sz w:val="24"/>
          <w:szCs w:val="24"/>
        </w:rPr>
        <w:t>ta from a structured survey of 2</w:t>
      </w:r>
      <w:r w:rsidRPr="0038589D">
        <w:rPr>
          <w:rFonts w:ascii="Times New Roman" w:eastAsia="Times New Roman" w:hAnsi="Times New Roman" w:cs="Times New Roman"/>
          <w:bCs/>
          <w:sz w:val="24"/>
          <w:szCs w:val="24"/>
        </w:rPr>
        <w:t>12 hotel and tourism businesses across Kampala, Entebbe, Jinja, and Western Uganda</w:t>
      </w:r>
      <w:r w:rsidRPr="0038589D">
        <w:rPr>
          <w:rFonts w:ascii="Times New Roman" w:eastAsia="Times New Roman" w:hAnsi="Times New Roman" w:cs="Times New Roman"/>
          <w:sz w:val="24"/>
          <w:szCs w:val="24"/>
        </w:rPr>
        <w:t>, representing lodges, tour operators, travel agencies, mid-range hotels, and guesthouses. Using descriptive statistics, correla</w:t>
      </w:r>
      <w:r w:rsidR="0038589D">
        <w:rPr>
          <w:rFonts w:ascii="Times New Roman" w:eastAsia="Times New Roman" w:hAnsi="Times New Roman" w:cs="Times New Roman"/>
          <w:sz w:val="24"/>
          <w:szCs w:val="24"/>
        </w:rPr>
        <w:t>tions, and regression model</w:t>
      </w:r>
      <w:r w:rsidRPr="0038589D">
        <w:rPr>
          <w:rFonts w:ascii="Times New Roman" w:eastAsia="Times New Roman" w:hAnsi="Times New Roman" w:cs="Times New Roman"/>
          <w:sz w:val="24"/>
          <w:szCs w:val="24"/>
        </w:rPr>
        <w:t>ing, the study examines how different AI tools</w:t>
      </w:r>
      <w:r w:rsidR="0038589D">
        <w:rPr>
          <w:rFonts w:ascii="Times New Roman" w:eastAsia="Times New Roman" w:hAnsi="Times New Roman" w:cs="Times New Roman"/>
          <w:sz w:val="24"/>
          <w:szCs w:val="24"/>
        </w:rPr>
        <w:t xml:space="preserve"> </w:t>
      </w:r>
      <w:r w:rsidRPr="0038589D">
        <w:rPr>
          <w:rFonts w:ascii="Times New Roman" w:eastAsia="Times New Roman" w:hAnsi="Times New Roman" w:cs="Times New Roman"/>
          <w:sz w:val="24"/>
          <w:szCs w:val="24"/>
        </w:rPr>
        <w:t>such as automated booking systems, AI chatbots, dynamic pricing engines, reputation-management analytics, and customer-segmentation software</w:t>
      </w:r>
      <w:r w:rsidR="0038589D">
        <w:rPr>
          <w:rFonts w:ascii="Times New Roman" w:eastAsia="Times New Roman" w:hAnsi="Times New Roman" w:cs="Times New Roman"/>
          <w:sz w:val="24"/>
          <w:szCs w:val="24"/>
        </w:rPr>
        <w:t xml:space="preserve"> </w:t>
      </w:r>
      <w:r w:rsidRPr="0038589D">
        <w:rPr>
          <w:rFonts w:ascii="Times New Roman" w:eastAsia="Times New Roman" w:hAnsi="Times New Roman" w:cs="Times New Roman"/>
          <w:sz w:val="24"/>
          <w:szCs w:val="24"/>
        </w:rPr>
        <w:t>impact revenue indicators including occupancy rate, RevPAR (Revenue per Available Room), average daily rate (ADR), customer retention, and online booking frequency.</w:t>
      </w:r>
      <w:r w:rsidR="0063699D">
        <w:rPr>
          <w:rFonts w:ascii="Times New Roman" w:eastAsia="Times New Roman" w:hAnsi="Times New Roman" w:cs="Times New Roman"/>
          <w:sz w:val="24"/>
          <w:szCs w:val="24"/>
        </w:rPr>
        <w:t xml:space="preserve"> </w:t>
      </w:r>
    </w:p>
    <w:p w14:paraId="1F42DB0C" w14:textId="77777777" w:rsidR="005023FB" w:rsidRPr="00F44FF5" w:rsidRDefault="005023FB" w:rsidP="0038589D">
      <w:pPr>
        <w:spacing w:before="100" w:beforeAutospacing="1" w:after="100" w:afterAutospacing="1" w:line="240" w:lineRule="auto"/>
        <w:jc w:val="both"/>
        <w:rPr>
          <w:rFonts w:ascii="Times New Roman" w:eastAsia="Times New Roman" w:hAnsi="Times New Roman" w:cs="Times New Roman"/>
          <w:sz w:val="24"/>
          <w:szCs w:val="24"/>
        </w:rPr>
      </w:pPr>
      <w:r w:rsidRPr="00F44FF5">
        <w:rPr>
          <w:rFonts w:ascii="Times New Roman" w:eastAsia="Times New Roman" w:hAnsi="Times New Roman" w:cs="Times New Roman"/>
          <w:sz w:val="24"/>
          <w:szCs w:val="24"/>
        </w:rPr>
        <w:t xml:space="preserve">The findings reveal that AI adoption is still at an early stage in the Ugandan hospitality sector, but businesses that use AI, even minimally, demonstrate </w:t>
      </w:r>
      <w:r w:rsidRPr="00F44FF5">
        <w:rPr>
          <w:rFonts w:ascii="Times New Roman" w:eastAsia="Times New Roman" w:hAnsi="Times New Roman" w:cs="Times New Roman"/>
          <w:bCs/>
          <w:sz w:val="24"/>
          <w:szCs w:val="24"/>
        </w:rPr>
        <w:t>significantly higher revenue performance</w:t>
      </w:r>
      <w:r w:rsidRPr="00F44FF5">
        <w:rPr>
          <w:rFonts w:ascii="Times New Roman" w:eastAsia="Times New Roman" w:hAnsi="Times New Roman" w:cs="Times New Roman"/>
          <w:sz w:val="24"/>
          <w:szCs w:val="24"/>
        </w:rPr>
        <w:t xml:space="preserve"> compared to those relying on manual operations. The study also identifies barriers, including cost, skills, and inconsistent internet access. This article contributes to theory by contextualizing AI usefulness in an emerging-market tourism ecosystem and adds to practice by offering evidence-based recommendations for hotel managers, tourism entrepreneurs, policymakers, and technology providers.</w:t>
      </w:r>
      <w:commentRangeEnd w:id="3"/>
      <w:r w:rsidR="006635D9" w:rsidRPr="00F44FF5">
        <w:rPr>
          <w:rStyle w:val="CommentReference"/>
          <w:rFonts w:ascii="Times New Roman" w:eastAsia="Times New Roman" w:hAnsi="Times New Roman" w:cs="Times New Roman"/>
          <w:sz w:val="24"/>
          <w:szCs w:val="24"/>
        </w:rPr>
        <w:commentReference w:id="3"/>
      </w:r>
      <w:commentRangeEnd w:id="4"/>
      <w:r w:rsidR="00B766FF" w:rsidRPr="00F44FF5">
        <w:rPr>
          <w:rStyle w:val="CommentReference"/>
          <w:rFonts w:ascii="Times New Roman" w:eastAsia="Times New Roman" w:hAnsi="Times New Roman" w:cs="Times New Roman"/>
          <w:sz w:val="24"/>
          <w:szCs w:val="24"/>
        </w:rPr>
        <w:commentReference w:id="4"/>
      </w:r>
    </w:p>
    <w:p w14:paraId="62DA2589" w14:textId="77777777" w:rsidR="005023FB" w:rsidRPr="00A54950" w:rsidRDefault="00E56543" w:rsidP="005023FB">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Background and statement of the p</w:t>
      </w:r>
      <w:r w:rsidR="005023FB" w:rsidRPr="00A54950">
        <w:rPr>
          <w:rFonts w:ascii="Times New Roman" w:eastAsia="Times New Roman" w:hAnsi="Times New Roman" w:cs="Times New Roman"/>
          <w:b/>
          <w:bCs/>
          <w:sz w:val="24"/>
          <w:szCs w:val="24"/>
        </w:rPr>
        <w:t>roblem</w:t>
      </w:r>
    </w:p>
    <w:p w14:paraId="65DEF23A" w14:textId="77777777" w:rsidR="005023FB" w:rsidRPr="00A54950" w:rsidRDefault="005023FB" w:rsidP="00F44FF5">
      <w:pPr>
        <w:spacing w:before="100" w:beforeAutospacing="1" w:after="100" w:afterAutospacing="1" w:line="240" w:lineRule="auto"/>
        <w:jc w:val="both"/>
        <w:rPr>
          <w:rFonts w:ascii="Times New Roman" w:eastAsia="Times New Roman" w:hAnsi="Times New Roman" w:cs="Times New Roman"/>
          <w:sz w:val="24"/>
          <w:szCs w:val="24"/>
        </w:rPr>
      </w:pPr>
      <w:commentRangeStart w:id="5"/>
      <w:r w:rsidRPr="00A54950">
        <w:rPr>
          <w:rFonts w:ascii="Times New Roman" w:eastAsia="Times New Roman" w:hAnsi="Times New Roman" w:cs="Times New Roman"/>
          <w:sz w:val="24"/>
          <w:szCs w:val="24"/>
        </w:rPr>
        <w:t xml:space="preserve">Uganda positions itself as the “Pearl of Africa,” attracting visitors for wildlife, mountain trekking, cultural heritage, and adventure tourism. Over the last decade, tourism has consistently ranked among the country’s top foreign exchange earners, with the Uganda Tourism Board reporting over </w:t>
      </w:r>
      <w:r w:rsidRPr="00A54950">
        <w:rPr>
          <w:rFonts w:ascii="Times New Roman" w:eastAsia="Times New Roman" w:hAnsi="Times New Roman" w:cs="Times New Roman"/>
          <w:b/>
          <w:bCs/>
          <w:sz w:val="24"/>
          <w:szCs w:val="24"/>
        </w:rPr>
        <w:t>US$1.6 billion in annual earnings pre-COVID-19</w:t>
      </w:r>
      <w:r w:rsidRPr="00A54950">
        <w:rPr>
          <w:rFonts w:ascii="Times New Roman" w:eastAsia="Times New Roman" w:hAnsi="Times New Roman" w:cs="Times New Roman"/>
          <w:sz w:val="24"/>
          <w:szCs w:val="24"/>
        </w:rPr>
        <w:t>. However, revenue growth for individual businesses remains volatile due to seasonality, operational inefficiencies, high competition, and the rising expectations of international travelers who increasingly rely on digital platforms.</w:t>
      </w:r>
    </w:p>
    <w:p w14:paraId="34FF85C5" w14:textId="77777777" w:rsidR="005023FB" w:rsidRPr="00A54950" w:rsidRDefault="005023FB" w:rsidP="00F44FF5">
      <w:pPr>
        <w:spacing w:before="100" w:beforeAutospacing="1" w:after="100" w:afterAutospacing="1" w:line="240" w:lineRule="auto"/>
        <w:jc w:val="both"/>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Globally, AI is transforming hotel and tourism operations. Dynamic pricing engines adjust room rates in real time; chatbots provide 24-hour guest support; predictive analytics help businesses understand booking patterns; and sentiment-analysis tools monitor guest satisfaction across online review platforms. These technologies have been empirically shown to increase operational efficiency and customer loyalty in high-adoption economies such as the United States, China, and the EU.</w:t>
      </w:r>
    </w:p>
    <w:p w14:paraId="49BBA338" w14:textId="77777777" w:rsidR="005023FB" w:rsidRPr="00A54950" w:rsidRDefault="005023FB" w:rsidP="00A206A8">
      <w:pPr>
        <w:spacing w:before="100" w:beforeAutospacing="1" w:after="100" w:afterAutospacing="1" w:line="240" w:lineRule="auto"/>
        <w:jc w:val="both"/>
        <w:rPr>
          <w:rFonts w:ascii="Times New Roman" w:eastAsia="Times New Roman" w:hAnsi="Times New Roman" w:cs="Times New Roman"/>
          <w:sz w:val="24"/>
          <w:szCs w:val="24"/>
        </w:rPr>
      </w:pPr>
      <w:r w:rsidRPr="00F44FF5">
        <w:rPr>
          <w:rFonts w:ascii="Times New Roman" w:eastAsia="Times New Roman" w:hAnsi="Times New Roman" w:cs="Times New Roman"/>
          <w:sz w:val="24"/>
          <w:szCs w:val="24"/>
        </w:rPr>
        <w:lastRenderedPageBreak/>
        <w:t xml:space="preserve">Ugandan tourism businesses, by contrast, remain largely dependent on manual processes. Only a fraction use automated booking engines or data-driven pricing. Customer engagement is predominantly handled through WhatsApp, phone calls, and walk-ins. Although Uganda has recorded an increase in digital payments and mobile internet penetration, the </w:t>
      </w:r>
      <w:r w:rsidRPr="00F44FF5">
        <w:rPr>
          <w:rFonts w:ascii="Times New Roman" w:eastAsia="Times New Roman" w:hAnsi="Times New Roman" w:cs="Times New Roman"/>
          <w:bCs/>
          <w:sz w:val="24"/>
          <w:szCs w:val="24"/>
        </w:rPr>
        <w:t>integration of AI into day-to-day business operations is still limited</w:t>
      </w:r>
      <w:r w:rsidRPr="00F44FF5">
        <w:rPr>
          <w:rFonts w:ascii="Times New Roman" w:eastAsia="Times New Roman" w:hAnsi="Times New Roman" w:cs="Times New Roman"/>
          <w:sz w:val="24"/>
          <w:szCs w:val="24"/>
        </w:rPr>
        <w:t>, especially among small and mid-size hotels.</w:t>
      </w:r>
      <w:r w:rsidR="00F44FF5" w:rsidRPr="00F44FF5">
        <w:rPr>
          <w:rFonts w:ascii="Times New Roman" w:eastAsia="Times New Roman" w:hAnsi="Times New Roman" w:cs="Times New Roman"/>
          <w:sz w:val="24"/>
          <w:szCs w:val="24"/>
        </w:rPr>
        <w:t xml:space="preserve"> </w:t>
      </w:r>
      <w:r w:rsidRPr="00F44FF5">
        <w:rPr>
          <w:rFonts w:ascii="Times New Roman" w:eastAsia="Times New Roman" w:hAnsi="Times New Roman" w:cs="Times New Roman"/>
          <w:sz w:val="24"/>
          <w:szCs w:val="24"/>
        </w:rPr>
        <w:t xml:space="preserve">The lack of evidence on the </w:t>
      </w:r>
      <w:r w:rsidRPr="00F44FF5">
        <w:rPr>
          <w:rFonts w:ascii="Times New Roman" w:eastAsia="Times New Roman" w:hAnsi="Times New Roman" w:cs="Times New Roman"/>
          <w:bCs/>
          <w:sz w:val="24"/>
          <w:szCs w:val="24"/>
        </w:rPr>
        <w:t>actual revenue impact of AI</w:t>
      </w:r>
      <w:r w:rsidRPr="00F44FF5">
        <w:rPr>
          <w:rFonts w:ascii="Times New Roman" w:eastAsia="Times New Roman" w:hAnsi="Times New Roman" w:cs="Times New Roman"/>
          <w:sz w:val="24"/>
          <w:szCs w:val="24"/>
        </w:rPr>
        <w:t xml:space="preserve"> creates uncertainty for managers. Without data demonstrating clear financial benefits, hotel owners are hesitant to invest in AI-based systems. This hesitation slows technological modernization and weakens Uganda’s competitiveness in the regional tourism market.</w:t>
      </w:r>
      <w:r w:rsidR="00A206A8">
        <w:rPr>
          <w:rFonts w:ascii="Times New Roman" w:eastAsia="Times New Roman" w:hAnsi="Times New Roman" w:cs="Times New Roman"/>
          <w:sz w:val="24"/>
          <w:szCs w:val="24"/>
        </w:rPr>
        <w:t xml:space="preserve"> It is notably important in the present scenario of considerable investment made by foreigners in the business sector of Uganda for development of the nation. </w:t>
      </w:r>
      <w:r w:rsidRPr="00A54950">
        <w:rPr>
          <w:rFonts w:ascii="Times New Roman" w:eastAsia="Times New Roman" w:hAnsi="Times New Roman" w:cs="Times New Roman"/>
          <w:sz w:val="24"/>
          <w:szCs w:val="24"/>
        </w:rPr>
        <w:t>Thus, the central problem addressed in this study is:</w:t>
      </w:r>
    </w:p>
    <w:p w14:paraId="3E716E37" w14:textId="77777777" w:rsidR="005023FB" w:rsidRPr="00A54950" w:rsidRDefault="005023FB" w:rsidP="006C4B2A">
      <w:pPr>
        <w:spacing w:before="100" w:beforeAutospacing="1" w:after="100" w:afterAutospacing="1" w:line="240" w:lineRule="auto"/>
        <w:jc w:val="both"/>
        <w:outlineLvl w:val="2"/>
        <w:rPr>
          <w:rFonts w:ascii="Times New Roman" w:eastAsia="Times New Roman" w:hAnsi="Times New Roman" w:cs="Times New Roman"/>
          <w:sz w:val="24"/>
          <w:szCs w:val="24"/>
        </w:rPr>
      </w:pPr>
      <w:r w:rsidRPr="006C4B2A">
        <w:rPr>
          <w:rFonts w:ascii="Times New Roman" w:eastAsia="Times New Roman" w:hAnsi="Times New Roman" w:cs="Times New Roman"/>
          <w:bCs/>
          <w:sz w:val="24"/>
          <w:szCs w:val="24"/>
        </w:rPr>
        <w:t>Does AI adoption lead to measurable revenue growth in Ugandan hotel and tourism businesses?</w:t>
      </w:r>
      <w:r w:rsidR="006C4B2A" w:rsidRPr="006C4B2A">
        <w:rPr>
          <w:rFonts w:ascii="Times New Roman" w:eastAsia="Times New Roman" w:hAnsi="Times New Roman" w:cs="Times New Roman"/>
          <w:bCs/>
          <w:sz w:val="24"/>
          <w:szCs w:val="24"/>
        </w:rPr>
        <w:t xml:space="preserve"> </w:t>
      </w:r>
      <w:r w:rsidRPr="006C4B2A">
        <w:rPr>
          <w:rFonts w:ascii="Times New Roman" w:eastAsia="Times New Roman" w:hAnsi="Times New Roman" w:cs="Times New Roman"/>
          <w:sz w:val="24"/>
          <w:szCs w:val="24"/>
        </w:rPr>
        <w:t xml:space="preserve">And if so, </w:t>
      </w:r>
      <w:r w:rsidRPr="006C4B2A">
        <w:rPr>
          <w:rFonts w:ascii="Times New Roman" w:eastAsia="Times New Roman" w:hAnsi="Times New Roman" w:cs="Times New Roman"/>
          <w:bCs/>
          <w:sz w:val="24"/>
          <w:szCs w:val="24"/>
        </w:rPr>
        <w:t>which AI tools contribute the most</w:t>
      </w:r>
      <w:r w:rsidRPr="006C4B2A">
        <w:rPr>
          <w:rFonts w:ascii="Times New Roman" w:eastAsia="Times New Roman" w:hAnsi="Times New Roman" w:cs="Times New Roman"/>
          <w:sz w:val="24"/>
          <w:szCs w:val="24"/>
        </w:rPr>
        <w:t xml:space="preserve">, and </w:t>
      </w:r>
      <w:r w:rsidRPr="006C4B2A">
        <w:rPr>
          <w:rFonts w:ascii="Times New Roman" w:eastAsia="Times New Roman" w:hAnsi="Times New Roman" w:cs="Times New Roman"/>
          <w:bCs/>
          <w:sz w:val="24"/>
          <w:szCs w:val="24"/>
        </w:rPr>
        <w:t>what barriers prevent broader adoption</w:t>
      </w:r>
      <w:r w:rsidRPr="006C4B2A">
        <w:rPr>
          <w:rFonts w:ascii="Times New Roman" w:eastAsia="Times New Roman" w:hAnsi="Times New Roman" w:cs="Times New Roman"/>
          <w:sz w:val="24"/>
          <w:szCs w:val="24"/>
        </w:rPr>
        <w:t>?</w:t>
      </w:r>
      <w:r w:rsidR="006C4B2A" w:rsidRPr="006C4B2A">
        <w:rPr>
          <w:rFonts w:ascii="Times New Roman" w:eastAsia="Times New Roman" w:hAnsi="Times New Roman" w:cs="Times New Roman"/>
          <w:sz w:val="24"/>
          <w:szCs w:val="24"/>
        </w:rPr>
        <w:t xml:space="preserve"> Henceforth t</w:t>
      </w:r>
      <w:r w:rsidRPr="006C4B2A">
        <w:rPr>
          <w:rFonts w:ascii="Times New Roman" w:eastAsia="Times New Roman" w:hAnsi="Times New Roman" w:cs="Times New Roman"/>
          <w:sz w:val="24"/>
          <w:szCs w:val="24"/>
        </w:rPr>
        <w:t>his research aims to generate empirical evidence that can guide strategic decisions and encourage</w:t>
      </w:r>
      <w:r w:rsidRPr="00A54950">
        <w:rPr>
          <w:rFonts w:ascii="Times New Roman" w:eastAsia="Times New Roman" w:hAnsi="Times New Roman" w:cs="Times New Roman"/>
          <w:sz w:val="24"/>
          <w:szCs w:val="24"/>
        </w:rPr>
        <w:t xml:space="preserve"> evidence-based adoption of AI in Uganda’s tourism sector</w:t>
      </w:r>
      <w:commentRangeEnd w:id="5"/>
      <w:r w:rsidR="006635D9" w:rsidRPr="00A54950">
        <w:rPr>
          <w:rStyle w:val="CommentReference"/>
          <w:rFonts w:ascii="Times New Roman" w:eastAsia="Times New Roman" w:hAnsi="Times New Roman" w:cs="Times New Roman"/>
          <w:sz w:val="24"/>
          <w:szCs w:val="24"/>
        </w:rPr>
        <w:commentReference w:id="5"/>
      </w:r>
      <w:r w:rsidRPr="00A54950">
        <w:rPr>
          <w:rFonts w:ascii="Times New Roman" w:eastAsia="Times New Roman" w:hAnsi="Times New Roman" w:cs="Times New Roman"/>
          <w:sz w:val="24"/>
          <w:szCs w:val="24"/>
        </w:rPr>
        <w:t>.</w:t>
      </w:r>
    </w:p>
    <w:p w14:paraId="209E09C7" w14:textId="77777777" w:rsidR="00981371" w:rsidRPr="00A54950" w:rsidRDefault="00A2323A" w:rsidP="00981371">
      <w:pPr>
        <w:pStyle w:val="Heading1"/>
        <w:rPr>
          <w:sz w:val="24"/>
          <w:szCs w:val="24"/>
        </w:rPr>
      </w:pPr>
      <w:r>
        <w:rPr>
          <w:rStyle w:val="Strong"/>
          <w:b/>
          <w:bCs/>
          <w:sz w:val="24"/>
          <w:szCs w:val="24"/>
        </w:rPr>
        <w:t>3</w:t>
      </w:r>
      <w:r w:rsidR="00A206A8">
        <w:rPr>
          <w:rStyle w:val="Strong"/>
          <w:b/>
          <w:bCs/>
          <w:sz w:val="24"/>
          <w:szCs w:val="24"/>
        </w:rPr>
        <w:t xml:space="preserve">. </w:t>
      </w:r>
      <w:commentRangeStart w:id="6"/>
      <w:r w:rsidRPr="00A54950">
        <w:rPr>
          <w:rStyle w:val="Strong"/>
          <w:b/>
          <w:bCs/>
          <w:sz w:val="24"/>
          <w:szCs w:val="24"/>
        </w:rPr>
        <w:t xml:space="preserve">Literature review </w:t>
      </w:r>
      <w:commentRangeEnd w:id="6"/>
      <w:r w:rsidR="003F6852" w:rsidRPr="00A54950">
        <w:rPr>
          <w:rStyle w:val="CommentReference"/>
          <w:sz w:val="24"/>
          <w:szCs w:val="24"/>
        </w:rPr>
        <w:commentReference w:id="6"/>
      </w:r>
    </w:p>
    <w:p w14:paraId="69E9C9F1" w14:textId="77777777" w:rsidR="00981371" w:rsidRPr="00A54950" w:rsidRDefault="00981371" w:rsidP="0015324B">
      <w:pPr>
        <w:pStyle w:val="NormalWeb"/>
        <w:jc w:val="both"/>
      </w:pPr>
      <w:r w:rsidRPr="00A54950">
        <w:t>Artificial Intelligence (AI) has emerged as a transformative force in the global tourism and hospitality industry, reshaping service delivery, revenue management, and operational efficiency. With hotels and tour operators increasingly competing in data-driven digital markets, scholarly interest has intensified in understanding how AI adoption affects business performance, particularly in developing economies. Although most empirical research originates from Europe, Asia, and North America, a growing body of literature</w:t>
      </w:r>
      <w:r w:rsidR="0015324B">
        <w:t xml:space="preserve">, </w:t>
      </w:r>
      <w:r w:rsidRPr="00A54950">
        <w:t>some from Africa</w:t>
      </w:r>
      <w:r w:rsidR="0015324B">
        <w:t xml:space="preserve">, </w:t>
      </w:r>
      <w:r w:rsidRPr="00A54950">
        <w:t>explores AI’s implications for SMEs, digital marketing effectiveness, customer engagement, and revenue optimization.</w:t>
      </w:r>
    </w:p>
    <w:p w14:paraId="48F51AA9" w14:textId="77777777" w:rsidR="00981371" w:rsidRPr="00A54950" w:rsidRDefault="00873136" w:rsidP="00981371">
      <w:pPr>
        <w:pStyle w:val="Heading2"/>
        <w:rPr>
          <w:sz w:val="24"/>
          <w:szCs w:val="24"/>
        </w:rPr>
      </w:pPr>
      <w:r>
        <w:rPr>
          <w:rStyle w:val="Strong"/>
          <w:b/>
          <w:bCs/>
          <w:sz w:val="24"/>
          <w:szCs w:val="24"/>
        </w:rPr>
        <w:t>AI in revenue management and pricing o</w:t>
      </w:r>
      <w:r w:rsidR="00981371" w:rsidRPr="00A54950">
        <w:rPr>
          <w:rStyle w:val="Strong"/>
          <w:b/>
          <w:bCs/>
          <w:sz w:val="24"/>
          <w:szCs w:val="24"/>
        </w:rPr>
        <w:t>ptimization</w:t>
      </w:r>
    </w:p>
    <w:p w14:paraId="7E0CA5C0" w14:textId="77777777" w:rsidR="00981371" w:rsidRPr="00A54950" w:rsidRDefault="00981371" w:rsidP="0015324B">
      <w:pPr>
        <w:pStyle w:val="NormalWeb"/>
        <w:jc w:val="both"/>
      </w:pPr>
      <w:r w:rsidRPr="00A54950">
        <w:t xml:space="preserve">A substantial strand of the literature highlights the critical role of AI in revenue management through dynamic pricing, forecasting, and yield optimization. Guizzardi </w:t>
      </w:r>
      <w:r w:rsidR="004F776F">
        <w:t>et al.,</w:t>
      </w:r>
      <w:r w:rsidRPr="00A54950">
        <w:t xml:space="preserve"> (2022)</w:t>
      </w:r>
      <w:r w:rsidR="0015324B">
        <w:t>,</w:t>
      </w:r>
      <w:r w:rsidRPr="00A54950">
        <w:t xml:space="preserve"> found that AI-enabled dynamic pricing significantly increases RevPAR by improving demand forecasting accuracy during post-pandemic market volatility. Similarly, Chen </w:t>
      </w:r>
      <w:r w:rsidR="004F776F">
        <w:t>et al.,</w:t>
      </w:r>
      <w:r w:rsidRPr="00A54950">
        <w:t xml:space="preserve"> (2023)</w:t>
      </w:r>
      <w:r w:rsidR="0015324B">
        <w:t>,</w:t>
      </w:r>
      <w:r w:rsidRPr="00A54950">
        <w:t xml:space="preserve"> demonstrated that AI-driven pricing tools enhance hotel profitability by integrating real-time data from local events, competitor pricing, and occupancy trends. These findings align with Li </w:t>
      </w:r>
      <w:r w:rsidR="004F776F">
        <w:t>et al.,</w:t>
      </w:r>
      <w:r w:rsidRPr="00A54950">
        <w:t xml:space="preserve"> (2021), who observed that hotels adopting automated pricing algorithms outperform those relying on manual pricing strategies. Collectively, these studies confirm that dynamic pricing systems are among the strongest AI predictors of revenue improvement.</w:t>
      </w:r>
    </w:p>
    <w:p w14:paraId="463FA738" w14:textId="77777777" w:rsidR="00981371" w:rsidRPr="00A54950" w:rsidRDefault="00DE1212" w:rsidP="00981371">
      <w:pPr>
        <w:pStyle w:val="Heading2"/>
        <w:rPr>
          <w:sz w:val="24"/>
          <w:szCs w:val="24"/>
        </w:rPr>
      </w:pPr>
      <w:r>
        <w:rPr>
          <w:rStyle w:val="Strong"/>
          <w:b/>
          <w:bCs/>
          <w:sz w:val="24"/>
          <w:szCs w:val="24"/>
        </w:rPr>
        <w:t>AI chatbots, customer service automation and guest e</w:t>
      </w:r>
      <w:r w:rsidR="00981371" w:rsidRPr="00A54950">
        <w:rPr>
          <w:rStyle w:val="Strong"/>
          <w:b/>
          <w:bCs/>
          <w:sz w:val="24"/>
          <w:szCs w:val="24"/>
        </w:rPr>
        <w:t>xperience</w:t>
      </w:r>
    </w:p>
    <w:p w14:paraId="12FEDB8D" w14:textId="77777777" w:rsidR="00981371" w:rsidRPr="00A54950" w:rsidRDefault="00981371" w:rsidP="00ED154D">
      <w:pPr>
        <w:pStyle w:val="NormalWeb"/>
        <w:jc w:val="both"/>
      </w:pPr>
      <w:r w:rsidRPr="00A54950">
        <w:t>Customer-facing AI tools</w:t>
      </w:r>
      <w:r w:rsidR="0015324B">
        <w:t xml:space="preserve">, </w:t>
      </w:r>
      <w:r w:rsidRPr="00A54950">
        <w:t>especially chatbots</w:t>
      </w:r>
      <w:r w:rsidR="0015324B">
        <w:t xml:space="preserve">:- </w:t>
      </w:r>
      <w:r w:rsidRPr="00A54950">
        <w:t>have gained prominence for facilitating faster communication and service personalization. Ruan and Mezei (2022)</w:t>
      </w:r>
      <w:r w:rsidR="00ED154D">
        <w:t>,</w:t>
      </w:r>
      <w:r w:rsidRPr="00A54950">
        <w:t xml:space="preserve"> demonstrated that AI chatbots provide higher satisfaction than human agents for transactional tasks, resulting in improved booking intentions. Ivanov and Webster (2021)</w:t>
      </w:r>
      <w:r w:rsidR="00ED154D">
        <w:t>,</w:t>
      </w:r>
      <w:r w:rsidRPr="00A54950">
        <w:t xml:space="preserve"> similarly found that AI-enabled </w:t>
      </w:r>
      <w:r w:rsidRPr="00A54950">
        <w:lastRenderedPageBreak/>
        <w:t>service automation eliminates waiting time, increases efficiency, and lowers labor costs, especially in mid-scale hotels. Empirical studies in African contexts, such as Namirembe (2024), report that WhatsApp-based chatbots increase booking inquiries and direct reservations among micro-lodges and guesthouses. Overall, evidence shows that AI chatbots strengthen customer engagement while simultaneously reducing operational costs.</w:t>
      </w:r>
    </w:p>
    <w:p w14:paraId="56395948" w14:textId="77777777" w:rsidR="00981371" w:rsidRPr="00A54950" w:rsidRDefault="00981371" w:rsidP="00981371">
      <w:pPr>
        <w:pStyle w:val="Heading2"/>
        <w:rPr>
          <w:sz w:val="24"/>
          <w:szCs w:val="24"/>
        </w:rPr>
      </w:pPr>
      <w:r w:rsidRPr="00A54950">
        <w:rPr>
          <w:rStyle w:val="Strong"/>
          <w:b/>
          <w:bCs/>
          <w:sz w:val="24"/>
          <w:szCs w:val="24"/>
        </w:rPr>
        <w:t xml:space="preserve">AI in </w:t>
      </w:r>
      <w:r w:rsidR="00DE1212" w:rsidRPr="00A54950">
        <w:rPr>
          <w:rStyle w:val="Strong"/>
          <w:b/>
          <w:bCs/>
          <w:sz w:val="24"/>
          <w:szCs w:val="24"/>
        </w:rPr>
        <w:t xml:space="preserve">customer analytics </w:t>
      </w:r>
      <w:r w:rsidR="00DE1212">
        <w:rPr>
          <w:rStyle w:val="Strong"/>
          <w:b/>
          <w:bCs/>
          <w:sz w:val="24"/>
          <w:szCs w:val="24"/>
        </w:rPr>
        <w:t>and p</w:t>
      </w:r>
      <w:r w:rsidRPr="00A54950">
        <w:rPr>
          <w:rStyle w:val="Strong"/>
          <w:b/>
          <w:bCs/>
          <w:sz w:val="24"/>
          <w:szCs w:val="24"/>
        </w:rPr>
        <w:t>ersonalization</w:t>
      </w:r>
    </w:p>
    <w:p w14:paraId="71230DAC" w14:textId="77777777" w:rsidR="00981371" w:rsidRPr="00A54950" w:rsidRDefault="00981371" w:rsidP="00441917">
      <w:pPr>
        <w:pStyle w:val="NormalWeb"/>
        <w:jc w:val="both"/>
      </w:pPr>
      <w:r w:rsidRPr="00A54950">
        <w:t>AI-powered personalization has become essential for enhancing customer experiences and increasing conversion rates</w:t>
      </w:r>
      <w:r w:rsidR="00A22DB3">
        <w:t xml:space="preserve"> for business</w:t>
      </w:r>
      <w:r w:rsidRPr="00A54950">
        <w:t xml:space="preserve">. Vargas-Calderón </w:t>
      </w:r>
      <w:r w:rsidR="004F776F">
        <w:t>et al.,</w:t>
      </w:r>
      <w:r w:rsidR="00064E9B">
        <w:t>,</w:t>
      </w:r>
      <w:r w:rsidRPr="00A54950">
        <w:t xml:space="preserve"> (2021)</w:t>
      </w:r>
      <w:r w:rsidR="00064E9B">
        <w:t>,</w:t>
      </w:r>
      <w:r w:rsidRPr="00A54950">
        <w:t xml:space="preserve"> showed that machine-learning analysis of online reviews accurately identifies guest satisfaction drivers, enabling hotels to correct service weaknesses and tailor offerings. Huang and Rust (2021)</w:t>
      </w:r>
      <w:r w:rsidR="004F776F">
        <w:t>,</w:t>
      </w:r>
      <w:r w:rsidRPr="00A54950">
        <w:t xml:space="preserve"> observed that AI-driven personalization significantly improves repeat</w:t>
      </w:r>
      <w:r w:rsidR="004F776F">
        <w:t>ed</w:t>
      </w:r>
      <w:r w:rsidRPr="00A54950">
        <w:t xml:space="preserve"> bookings by aligning marketing messages with customer preferences. Studies by Mele </w:t>
      </w:r>
      <w:r w:rsidR="004F776F">
        <w:t>et al.,</w:t>
      </w:r>
      <w:r w:rsidRPr="00A54950">
        <w:t xml:space="preserve"> (2022)</w:t>
      </w:r>
      <w:r w:rsidR="00441917">
        <w:t>,</w:t>
      </w:r>
      <w:r w:rsidRPr="00A54950">
        <w:t xml:space="preserve"> demonstrate that personalized advertising algorithms lead to superior click-through rates and booking conversions, provided privacy expectations are respected. Collectively, the literature demonstrates that customer analytics and AI-based personalization strongly influence revenue growth and customer loyalty</w:t>
      </w:r>
      <w:r w:rsidR="00441917">
        <w:t xml:space="preserve"> for the businesses</w:t>
      </w:r>
      <w:r w:rsidRPr="00A54950">
        <w:t>.</w:t>
      </w:r>
    </w:p>
    <w:p w14:paraId="68D07C9D" w14:textId="77777777" w:rsidR="00981371" w:rsidRPr="00A54950" w:rsidRDefault="00542068" w:rsidP="00981371">
      <w:pPr>
        <w:pStyle w:val="Heading2"/>
        <w:rPr>
          <w:sz w:val="24"/>
          <w:szCs w:val="24"/>
        </w:rPr>
      </w:pPr>
      <w:r>
        <w:rPr>
          <w:rStyle w:val="Strong"/>
          <w:b/>
          <w:bCs/>
          <w:sz w:val="24"/>
          <w:szCs w:val="24"/>
        </w:rPr>
        <w:t>AI marketing and consumer e</w:t>
      </w:r>
      <w:r w:rsidR="00981371" w:rsidRPr="00A54950">
        <w:rPr>
          <w:rStyle w:val="Strong"/>
          <w:b/>
          <w:bCs/>
          <w:sz w:val="24"/>
          <w:szCs w:val="24"/>
        </w:rPr>
        <w:t>ngagement</w:t>
      </w:r>
    </w:p>
    <w:p w14:paraId="21497A10" w14:textId="77777777" w:rsidR="00981371" w:rsidRPr="00A54950" w:rsidRDefault="00981371" w:rsidP="00542068">
      <w:pPr>
        <w:pStyle w:val="NormalWeb"/>
        <w:jc w:val="both"/>
      </w:pPr>
      <w:r w:rsidRPr="00A54950">
        <w:t xml:space="preserve">Digital marketing has been extensively studied in AI contexts. Amara </w:t>
      </w:r>
      <w:r w:rsidR="004F776F">
        <w:t>et al.,</w:t>
      </w:r>
      <w:r w:rsidRPr="00A54950">
        <w:t xml:space="preserve"> (2022)</w:t>
      </w:r>
      <w:r w:rsidR="00542068">
        <w:t>,</w:t>
      </w:r>
      <w:r w:rsidRPr="00A54950">
        <w:t xml:space="preserve"> found that AI-enhanced digital marketing campaigns significantly outperform traditional methods in improving customer acquisition and conversion. Similarly, Sousa </w:t>
      </w:r>
      <w:r w:rsidR="004F776F">
        <w:t>et al.,</w:t>
      </w:r>
      <w:r w:rsidRPr="00A54950">
        <w:t xml:space="preserve"> (2024)</w:t>
      </w:r>
      <w:r w:rsidR="00542068">
        <w:t>,</w:t>
      </w:r>
      <w:r w:rsidRPr="00A54950">
        <w:t xml:space="preserve"> reported that AI-based recommendation engines increase cross-selling of ancillary services, which is crucial for tour operators and small businesses that depend on add-on sales. A</w:t>
      </w:r>
      <w:r w:rsidR="00542068">
        <w:t xml:space="preserve"> study by</w:t>
      </w:r>
      <w:r w:rsidRPr="00A54950">
        <w:t xml:space="preserve"> Nantume </w:t>
      </w:r>
      <w:r w:rsidR="004F776F">
        <w:t>et al.</w:t>
      </w:r>
      <w:r w:rsidRPr="00A54950">
        <w:t xml:space="preserve">, </w:t>
      </w:r>
      <w:r w:rsidR="00542068">
        <w:t>(</w:t>
      </w:r>
      <w:r w:rsidRPr="00A54950">
        <w:t>2024)</w:t>
      </w:r>
      <w:r w:rsidR="00542068">
        <w:t>,</w:t>
      </w:r>
      <w:r w:rsidRPr="00A54950">
        <w:t xml:space="preserve"> show</w:t>
      </w:r>
      <w:r w:rsidR="00542068">
        <w:t>s</w:t>
      </w:r>
      <w:r w:rsidRPr="00A54950">
        <w:t xml:space="preserve"> that SMEs adopting AI in mobile-money analytics and social media marketing experience higher sales and customer retention.</w:t>
      </w:r>
    </w:p>
    <w:p w14:paraId="1ADC884A" w14:textId="77777777" w:rsidR="00981371" w:rsidRPr="00A54950" w:rsidRDefault="0000016A" w:rsidP="00981371">
      <w:pPr>
        <w:pStyle w:val="Heading2"/>
        <w:rPr>
          <w:sz w:val="24"/>
          <w:szCs w:val="24"/>
        </w:rPr>
      </w:pPr>
      <w:r>
        <w:rPr>
          <w:rStyle w:val="Strong"/>
          <w:b/>
          <w:bCs/>
          <w:sz w:val="24"/>
          <w:szCs w:val="24"/>
        </w:rPr>
        <w:t>AI in operations, logistics and cost r</w:t>
      </w:r>
      <w:r w:rsidR="00981371" w:rsidRPr="00A54950">
        <w:rPr>
          <w:rStyle w:val="Strong"/>
          <w:b/>
          <w:bCs/>
          <w:sz w:val="24"/>
          <w:szCs w:val="24"/>
        </w:rPr>
        <w:t>eduction</w:t>
      </w:r>
    </w:p>
    <w:p w14:paraId="19653582" w14:textId="77777777" w:rsidR="00981371" w:rsidRPr="00A54950" w:rsidRDefault="00981371" w:rsidP="0000016A">
      <w:pPr>
        <w:pStyle w:val="NormalWeb"/>
        <w:jc w:val="both"/>
      </w:pPr>
      <w:r w:rsidRPr="00A54950">
        <w:t xml:space="preserve">Operational optimization is another major theme </w:t>
      </w:r>
      <w:r w:rsidR="0000016A">
        <w:t xml:space="preserve">to be focused </w:t>
      </w:r>
      <w:r w:rsidRPr="00A54950">
        <w:t xml:space="preserve">in the </w:t>
      </w:r>
      <w:r w:rsidR="0000016A">
        <w:t xml:space="preserve">review of </w:t>
      </w:r>
      <w:r w:rsidRPr="00A54950">
        <w:t>literature. Ivanov and Webster (2021)</w:t>
      </w:r>
      <w:r w:rsidR="0000016A">
        <w:t>,</w:t>
      </w:r>
      <w:r w:rsidRPr="00A54950">
        <w:t xml:space="preserve"> found that automated check-in systems and AI-enabled housekeeping scheduling reduce labor costs and improve operational efficiency. Ssekandi (2024)</w:t>
      </w:r>
      <w:r w:rsidR="0000016A">
        <w:t>,</w:t>
      </w:r>
      <w:r w:rsidRPr="00A54950">
        <w:t xml:space="preserve"> demonstrated that AI route-optimization systems significantly reduce fuel consumption and idle vehicle times for </w:t>
      </w:r>
      <w:r w:rsidR="0000016A">
        <w:t>transport</w:t>
      </w:r>
      <w:r w:rsidRPr="00A54950">
        <w:t xml:space="preserve"> companies, directly lowering operational costs. Mutoni </w:t>
      </w:r>
      <w:r w:rsidR="004F776F">
        <w:t>et al.,</w:t>
      </w:r>
      <w:r w:rsidRPr="00A54950">
        <w:t xml:space="preserve"> (2025)</w:t>
      </w:r>
      <w:r w:rsidR="0000016A">
        <w:t>,</w:t>
      </w:r>
      <w:r w:rsidRPr="00A54950">
        <w:t xml:space="preserve"> reported similar efficiency gains in tourism health services where AI improves triage speed and client flow, suggesting comparable benefits for hotel operations such as guest screening and staff scheduling.</w:t>
      </w:r>
    </w:p>
    <w:p w14:paraId="5AC27FA9" w14:textId="77777777" w:rsidR="00981371" w:rsidRPr="00A54950" w:rsidRDefault="0000016A" w:rsidP="00981371">
      <w:pPr>
        <w:pStyle w:val="Heading2"/>
        <w:rPr>
          <w:sz w:val="24"/>
          <w:szCs w:val="24"/>
        </w:rPr>
      </w:pPr>
      <w:r>
        <w:rPr>
          <w:rStyle w:val="Strong"/>
          <w:b/>
          <w:bCs/>
          <w:sz w:val="24"/>
          <w:szCs w:val="24"/>
        </w:rPr>
        <w:t>AI in i</w:t>
      </w:r>
      <w:r w:rsidR="00981371" w:rsidRPr="00A54950">
        <w:rPr>
          <w:rStyle w:val="Strong"/>
          <w:b/>
          <w:bCs/>
          <w:sz w:val="24"/>
          <w:szCs w:val="24"/>
        </w:rPr>
        <w:t>nnovation</w:t>
      </w:r>
      <w:r>
        <w:rPr>
          <w:rStyle w:val="Strong"/>
          <w:b/>
          <w:bCs/>
          <w:sz w:val="24"/>
          <w:szCs w:val="24"/>
        </w:rPr>
        <w:t xml:space="preserve"> and SME c</w:t>
      </w:r>
      <w:r w:rsidR="00981371" w:rsidRPr="00A54950">
        <w:rPr>
          <w:rStyle w:val="Strong"/>
          <w:b/>
          <w:bCs/>
          <w:sz w:val="24"/>
          <w:szCs w:val="24"/>
        </w:rPr>
        <w:t>ompetitiveness</w:t>
      </w:r>
    </w:p>
    <w:p w14:paraId="72A86283" w14:textId="77777777" w:rsidR="00053E10" w:rsidRDefault="00981371" w:rsidP="00053E10">
      <w:pPr>
        <w:pStyle w:val="NormalWeb"/>
        <w:jc w:val="both"/>
      </w:pPr>
      <w:r w:rsidRPr="00A54950">
        <w:t>The adoption of AI in SMEs is shaped by skills, digital readiness, and organizational capacity. Adeleye and Eze (2022)</w:t>
      </w:r>
      <w:r w:rsidR="00372125">
        <w:t>,</w:t>
      </w:r>
      <w:r w:rsidRPr="00A54950">
        <w:t xml:space="preserve"> found that AI adoption positively correlates with innovation and firm performance in Sub-Saharan African SMEs, although cost and skills shortages remain barriers. </w:t>
      </w:r>
      <w:r w:rsidR="00372125">
        <w:t>The study by</w:t>
      </w:r>
      <w:r w:rsidRPr="00A54950">
        <w:t xml:space="preserve"> Nabirye and Mulondo (2024)</w:t>
      </w:r>
      <w:r w:rsidR="00C51D04">
        <w:t>,</w:t>
      </w:r>
      <w:r w:rsidRPr="00A54950">
        <w:t xml:space="preserve"> confirm that structured mentorship and digital </w:t>
      </w:r>
      <w:r w:rsidRPr="00A54950">
        <w:lastRenderedPageBreak/>
        <w:t xml:space="preserve">incubation significantly increase the success of AI pilot projects in tourism start-ups. Evidence from Mugerwa </w:t>
      </w:r>
      <w:r w:rsidR="004F776F">
        <w:t>et al.,</w:t>
      </w:r>
      <w:r w:rsidRPr="00A54950">
        <w:t xml:space="preserve"> (2024)</w:t>
      </w:r>
      <w:r w:rsidR="00C51D04">
        <w:t>,</w:t>
      </w:r>
      <w:r w:rsidRPr="00A54950">
        <w:t xml:space="preserve"> shows that AI adopters among Ugandan microenterprises experience higher revenue growth even </w:t>
      </w:r>
      <w:r w:rsidR="00053E10">
        <w:t>after controlling for firm size</w:t>
      </w:r>
      <w:r w:rsidR="00707943" w:rsidRPr="00A54950">
        <w:t>, suggesting that</w:t>
      </w:r>
      <w:r w:rsidR="00707943">
        <w:t>,</w:t>
      </w:r>
      <w:r w:rsidR="00707943" w:rsidRPr="00A54950">
        <w:t xml:space="preserve"> AI adoption are</w:t>
      </w:r>
      <w:r w:rsidRPr="00A54950">
        <w:t xml:space="preserve"> a key competitive differentiator.</w:t>
      </w:r>
      <w:r w:rsidR="00053E10">
        <w:t xml:space="preserve"> </w:t>
      </w:r>
      <w:r w:rsidR="00053E10" w:rsidRPr="00A54950">
        <w:t xml:space="preserve">Empirical research specifically focusing on AI and tourism in low-income economies remains limited. However, emerging studies indicate strong potential. For example, Kabuye </w:t>
      </w:r>
      <w:r w:rsidR="00053E10">
        <w:t>et al.,</w:t>
      </w:r>
      <w:r w:rsidR="00053E10" w:rsidRPr="00A54950">
        <w:t xml:space="preserve"> (2025)</w:t>
      </w:r>
      <w:r w:rsidR="00053E10">
        <w:t>,</w:t>
      </w:r>
      <w:r w:rsidR="00053E10" w:rsidRPr="00A54950">
        <w:t xml:space="preserve"> found that predictive analytics significantly improve performance among Ugandan SMEs by identifying market trends and customer segments. Amanya (2025) observed that multilingual AI systems help African tourism operators communicate effectively with international clients, a crucial factor for increasing bookings and expanding market reach. These findings strongly suggest that AI can reduce information asymmetry, improve service quality, and enhance competitiveness in Uganda’s hospitality sector.</w:t>
      </w:r>
    </w:p>
    <w:p w14:paraId="40D83FEA" w14:textId="77777777" w:rsidR="00981371" w:rsidRPr="00A54950" w:rsidRDefault="00981371" w:rsidP="00053E10">
      <w:pPr>
        <w:pStyle w:val="NormalWeb"/>
        <w:jc w:val="both"/>
      </w:pPr>
      <w:r w:rsidRPr="00D83C3A">
        <w:rPr>
          <w:rStyle w:val="Strong"/>
        </w:rPr>
        <w:t>Barriers to AI Adoption in SMEs</w:t>
      </w:r>
      <w:r w:rsidR="00D83C3A">
        <w:rPr>
          <w:rStyle w:val="Strong"/>
        </w:rPr>
        <w:t xml:space="preserve"> </w:t>
      </w:r>
    </w:p>
    <w:p w14:paraId="4318C574" w14:textId="77777777" w:rsidR="00981371" w:rsidRDefault="00981371" w:rsidP="00053E10">
      <w:pPr>
        <w:pStyle w:val="NormalWeb"/>
        <w:jc w:val="both"/>
      </w:pPr>
      <w:r w:rsidRPr="00A54950">
        <w:t xml:space="preserve">Despite its potential, AI adoption in African </w:t>
      </w:r>
      <w:r w:rsidR="00707943">
        <w:t>business sector</w:t>
      </w:r>
      <w:r w:rsidRPr="00A54950">
        <w:t xml:space="preserve"> faces several barriers. Cost of technology, lack of digital literacy, inadequate data infrastructure, and unreliable internet connectivity are the most frequently cited cha</w:t>
      </w:r>
      <w:r w:rsidR="00A53A0B">
        <w:t>llenges (Uwagaba and Omotosho, 2023; GeoPoll and</w:t>
      </w:r>
      <w:r w:rsidRPr="00A54950">
        <w:t xml:space="preserve"> Africa118, 2024). </w:t>
      </w:r>
      <w:r w:rsidR="00053E10">
        <w:t>A research by</w:t>
      </w:r>
      <w:r w:rsidRPr="00A54950">
        <w:t xml:space="preserve"> Wang (2025)</w:t>
      </w:r>
      <w:r w:rsidR="00053E10">
        <w:t>,</w:t>
      </w:r>
      <w:r w:rsidRPr="00A54950">
        <w:t xml:space="preserve"> emphasize the need for context-specific AI strategies in developing economies to avoid algorithmic bias and ensure inclusivity. Furthermore</w:t>
      </w:r>
      <w:r w:rsidR="00053E10">
        <w:t>, this</w:t>
      </w:r>
      <w:r w:rsidRPr="00A54950">
        <w:t xml:space="preserve"> research highlights the importance of government support, standardized digital policies, and affordable cloud-based AI solutions for accelerating adoption among small firms.</w:t>
      </w:r>
    </w:p>
    <w:p w14:paraId="285BDDFD" w14:textId="77777777" w:rsidR="00D83C3A" w:rsidRPr="00A54950" w:rsidRDefault="00A53A0B" w:rsidP="00053E10">
      <w:pPr>
        <w:pStyle w:val="NormalWeb"/>
        <w:jc w:val="both"/>
      </w:pPr>
      <w:r w:rsidRPr="0063699D">
        <w:t>Consistently r</w:t>
      </w:r>
      <w:r w:rsidR="00D83C3A" w:rsidRPr="0063699D">
        <w:t>esearch</w:t>
      </w:r>
      <w:r w:rsidR="006C61A4" w:rsidRPr="0063699D">
        <w:t>es show</w:t>
      </w:r>
      <w:r w:rsidR="00D83C3A" w:rsidRPr="0063699D">
        <w:t xml:space="preserve"> that</w:t>
      </w:r>
      <w:r w:rsidR="00930739" w:rsidRPr="0063699D">
        <w:t xml:space="preserve"> businesses </w:t>
      </w:r>
      <w:r w:rsidR="00D83C3A" w:rsidRPr="0063699D">
        <w:t xml:space="preserve">face multiple structural and organizational barriers that limit the adoption of artificial intelligence, particularly in developing economies. High initial investment costs remain the most frequently cited constraint, as many </w:t>
      </w:r>
      <w:r w:rsidR="00930739" w:rsidRPr="0063699D">
        <w:t>of them</w:t>
      </w:r>
      <w:r w:rsidR="00D83C3A" w:rsidRPr="0063699D">
        <w:t xml:space="preserve"> lack the financial capacity to purchase, deploy, and main</w:t>
      </w:r>
      <w:r w:rsidR="006E2F88">
        <w:t>tain advanced AI systems (Adu and</w:t>
      </w:r>
      <w:r w:rsidR="00D83C3A" w:rsidRPr="0063699D">
        <w:t xml:space="preserve"> Boateng, 2023). In addition to financial limitations, </w:t>
      </w:r>
      <w:r w:rsidR="003D6551" w:rsidRPr="0063699D">
        <w:t>there is</w:t>
      </w:r>
      <w:r w:rsidR="00D83C3A" w:rsidRPr="0063699D">
        <w:t xml:space="preserve"> often struggle with inadequate digital skills and the absence of trained personnel capable of managing AI tools and interpr</w:t>
      </w:r>
      <w:r w:rsidR="006E2F88">
        <w:t>eting analytical outputs (Dube and</w:t>
      </w:r>
      <w:r w:rsidR="00D83C3A" w:rsidRPr="0063699D">
        <w:t xml:space="preserve"> Gumbo, 2024). Limit</w:t>
      </w:r>
      <w:r w:rsidR="0063699D" w:rsidRPr="0063699D">
        <w:t xml:space="preserve">ed technological infrastructure </w:t>
      </w:r>
      <w:r w:rsidR="00D83C3A" w:rsidRPr="0063699D">
        <w:t>such as slow internet speed, unreliable electricity, a</w:t>
      </w:r>
      <w:r w:rsidR="0063699D" w:rsidRPr="0063699D">
        <w:t xml:space="preserve">nd weak data management systems </w:t>
      </w:r>
      <w:r w:rsidR="00D83C3A" w:rsidRPr="0063699D">
        <w:t xml:space="preserve">further constrains effective AI use, especially in African contexts where infrastructure gaps remain significant (Barykin et al., 2022). </w:t>
      </w:r>
      <w:r w:rsidR="00D83C3A">
        <w:t>Moreover, in East African settings, the absence of strong government incentives, supportive policies, and affordable cloud-based AI services poses an additional barrier that slo</w:t>
      </w:r>
      <w:r w:rsidR="00421CFA">
        <w:t>ws down adoption among resource constrained small businesses</w:t>
      </w:r>
      <w:r w:rsidR="006E2F88">
        <w:t xml:space="preserve"> (Munyegera and</w:t>
      </w:r>
      <w:r w:rsidR="00D83C3A">
        <w:t xml:space="preserve"> Nyeko, 2024). Together, these studies highlight that AI adoption is shaped not only by financial readiness but also by digital capability, infrastructure quality, and the enabling environment provided by national policy frameworks.</w:t>
      </w:r>
    </w:p>
    <w:p w14:paraId="67600D7F" w14:textId="77777777" w:rsidR="00981371" w:rsidRPr="00A54950" w:rsidRDefault="00981371" w:rsidP="00981371">
      <w:pPr>
        <w:pStyle w:val="Heading2"/>
        <w:rPr>
          <w:sz w:val="24"/>
          <w:szCs w:val="24"/>
        </w:rPr>
      </w:pPr>
      <w:r w:rsidRPr="00A54950">
        <w:rPr>
          <w:rStyle w:val="Strong"/>
          <w:b/>
          <w:bCs/>
          <w:sz w:val="24"/>
          <w:szCs w:val="24"/>
        </w:rPr>
        <w:t>Synthesis and Literature Gaps</w:t>
      </w:r>
    </w:p>
    <w:p w14:paraId="6AF2B220" w14:textId="77777777" w:rsidR="00981371" w:rsidRPr="00A54950" w:rsidRDefault="00981371" w:rsidP="00981371">
      <w:pPr>
        <w:pStyle w:val="NormalWeb"/>
      </w:pPr>
      <w:r w:rsidRPr="00A54950">
        <w:t xml:space="preserve">Across global and African empirical studies, AI proves highly effective in enhancing revenue growth, improving customer experiences, raising operational efficiency, and strengthening competitiveness. However, </w:t>
      </w:r>
      <w:r w:rsidR="00811556">
        <w:t>the review reveals several gaps like;</w:t>
      </w:r>
    </w:p>
    <w:p w14:paraId="7BA87287" w14:textId="77777777" w:rsidR="00981371" w:rsidRPr="00A54950" w:rsidRDefault="00981371" w:rsidP="00981371">
      <w:pPr>
        <w:pStyle w:val="NormalWeb"/>
        <w:numPr>
          <w:ilvl w:val="0"/>
          <w:numId w:val="5"/>
        </w:numPr>
      </w:pPr>
      <w:r w:rsidRPr="00E0360C">
        <w:rPr>
          <w:rStyle w:val="Strong"/>
          <w:b w:val="0"/>
        </w:rPr>
        <w:lastRenderedPageBreak/>
        <w:t>Limited empirical evidence from Uganda’s hotel and tourism sector</w:t>
      </w:r>
      <w:r w:rsidRPr="00E0360C">
        <w:rPr>
          <w:b/>
        </w:rPr>
        <w:t>,</w:t>
      </w:r>
      <w:r w:rsidRPr="00A54950">
        <w:t xml:space="preserve"> especially based on primary data.</w:t>
      </w:r>
    </w:p>
    <w:p w14:paraId="083E9D75" w14:textId="77777777" w:rsidR="00981371" w:rsidRPr="00A54950" w:rsidRDefault="00981371" w:rsidP="00981371">
      <w:pPr>
        <w:pStyle w:val="NormalWeb"/>
        <w:numPr>
          <w:ilvl w:val="0"/>
          <w:numId w:val="5"/>
        </w:numPr>
      </w:pPr>
      <w:r w:rsidRPr="00E0360C">
        <w:rPr>
          <w:rStyle w:val="Strong"/>
          <w:b w:val="0"/>
        </w:rPr>
        <w:t>Few studies measure revenue impact directly</w:t>
      </w:r>
      <w:r w:rsidRPr="00A54950">
        <w:t>, despite indirect measures such as satisfaction or efficiency being widely studied.</w:t>
      </w:r>
    </w:p>
    <w:p w14:paraId="652B4115" w14:textId="77777777" w:rsidR="00981371" w:rsidRPr="00A54950" w:rsidRDefault="00981371" w:rsidP="00981371">
      <w:pPr>
        <w:pStyle w:val="NormalWeb"/>
        <w:numPr>
          <w:ilvl w:val="0"/>
          <w:numId w:val="5"/>
        </w:numPr>
      </w:pPr>
      <w:r w:rsidRPr="00E0360C">
        <w:rPr>
          <w:rStyle w:val="Strong"/>
          <w:b w:val="0"/>
        </w:rPr>
        <w:t>Small and micro tourism enterprises (SMTEs) remain understudied</w:t>
      </w:r>
      <w:r w:rsidRPr="00E0360C">
        <w:rPr>
          <w:b/>
        </w:rPr>
        <w:t xml:space="preserve">, </w:t>
      </w:r>
      <w:r w:rsidRPr="00A54950">
        <w:t>even though they dominate Uganda’s market structure.</w:t>
      </w:r>
    </w:p>
    <w:p w14:paraId="476CA995" w14:textId="77777777" w:rsidR="00981371" w:rsidRPr="00A54950" w:rsidRDefault="00981371" w:rsidP="00981371">
      <w:pPr>
        <w:pStyle w:val="NormalWeb"/>
        <w:numPr>
          <w:ilvl w:val="0"/>
          <w:numId w:val="5"/>
        </w:numPr>
      </w:pPr>
      <w:r w:rsidRPr="00E0360C">
        <w:rPr>
          <w:rStyle w:val="Strong"/>
          <w:b w:val="0"/>
        </w:rPr>
        <w:t>Little is known about region-specific barriers</w:t>
      </w:r>
      <w:r w:rsidRPr="00A54950">
        <w:t xml:space="preserve"> such as internet speed, electricity reliability, and cost of AI tools.</w:t>
      </w:r>
    </w:p>
    <w:p w14:paraId="2EB282A3" w14:textId="77777777" w:rsidR="00981371" w:rsidRPr="00A54950" w:rsidRDefault="00E56543" w:rsidP="00981371">
      <w:pPr>
        <w:pStyle w:val="NormalWeb"/>
      </w:pPr>
      <w:r>
        <w:t xml:space="preserve">Therefore, this </w:t>
      </w:r>
      <w:r w:rsidR="00981371" w:rsidRPr="00A54950">
        <w:t>study contributes to the literature by providing primary, quantitative evidence from multiple tourism business categories across Uganda, directly measuring how AI affects revenue performance.</w:t>
      </w:r>
    </w:p>
    <w:p w14:paraId="114A61F6" w14:textId="77777777" w:rsidR="00DB5B89" w:rsidRPr="00A54950" w:rsidRDefault="006219DE" w:rsidP="00DB5B89">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4</w:t>
      </w:r>
      <w:r w:rsidR="001B1D31">
        <w:rPr>
          <w:rFonts w:ascii="Times New Roman" w:eastAsia="Times New Roman" w:hAnsi="Times New Roman" w:cs="Times New Roman"/>
          <w:b/>
          <w:bCs/>
          <w:kern w:val="36"/>
          <w:sz w:val="24"/>
          <w:szCs w:val="24"/>
        </w:rPr>
        <w:t>. Data analysis and i</w:t>
      </w:r>
      <w:r w:rsidR="00F32D3B">
        <w:rPr>
          <w:rFonts w:ascii="Times New Roman" w:eastAsia="Times New Roman" w:hAnsi="Times New Roman" w:cs="Times New Roman"/>
          <w:b/>
          <w:bCs/>
          <w:kern w:val="36"/>
          <w:sz w:val="24"/>
          <w:szCs w:val="24"/>
        </w:rPr>
        <w:t xml:space="preserve">nterpretation </w:t>
      </w:r>
    </w:p>
    <w:p w14:paraId="6D9CDD6D" w14:textId="77777777" w:rsidR="00DB5B89" w:rsidRPr="00A54950" w:rsidRDefault="006219DE" w:rsidP="00DB5B8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DB5B89" w:rsidRPr="00A54950">
        <w:rPr>
          <w:rFonts w:ascii="Times New Roman" w:eastAsia="Times New Roman" w:hAnsi="Times New Roman" w:cs="Times New Roman"/>
          <w:b/>
          <w:bCs/>
          <w:sz w:val="24"/>
          <w:szCs w:val="24"/>
        </w:rPr>
        <w:t xml:space="preserve">.1 </w:t>
      </w:r>
      <w:commentRangeStart w:id="7"/>
      <w:r w:rsidR="00DB5B89" w:rsidRPr="00A54950">
        <w:rPr>
          <w:rFonts w:ascii="Times New Roman" w:eastAsia="Times New Roman" w:hAnsi="Times New Roman" w:cs="Times New Roman"/>
          <w:b/>
          <w:bCs/>
          <w:sz w:val="24"/>
          <w:szCs w:val="24"/>
        </w:rPr>
        <w:t xml:space="preserve">Profile of </w:t>
      </w:r>
      <w:r w:rsidR="00284A29">
        <w:rPr>
          <w:rFonts w:ascii="Times New Roman" w:eastAsia="Times New Roman" w:hAnsi="Times New Roman" w:cs="Times New Roman"/>
          <w:b/>
          <w:bCs/>
          <w:sz w:val="24"/>
          <w:szCs w:val="24"/>
        </w:rPr>
        <w:t>surveyed b</w:t>
      </w:r>
      <w:r w:rsidR="00DB5B89" w:rsidRPr="00A54950">
        <w:rPr>
          <w:rFonts w:ascii="Times New Roman" w:eastAsia="Times New Roman" w:hAnsi="Times New Roman" w:cs="Times New Roman"/>
          <w:b/>
          <w:bCs/>
          <w:sz w:val="24"/>
          <w:szCs w:val="24"/>
        </w:rPr>
        <w:t>usinesses</w:t>
      </w:r>
      <w:commentRangeEnd w:id="7"/>
      <w:r w:rsidR="003F6852" w:rsidRPr="00A54950">
        <w:rPr>
          <w:rStyle w:val="CommentReference"/>
          <w:rFonts w:ascii="Times New Roman" w:eastAsia="Times New Roman" w:hAnsi="Times New Roman" w:cs="Times New Roman"/>
          <w:b/>
          <w:bCs/>
          <w:sz w:val="24"/>
          <w:szCs w:val="24"/>
        </w:rPr>
        <w:commentReference w:id="7"/>
      </w:r>
    </w:p>
    <w:p w14:paraId="35E78E3E" w14:textId="77777777" w:rsidR="00DB5B89" w:rsidRPr="00A54950" w:rsidRDefault="00F32D3B" w:rsidP="00CD0A1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above mentioned reasons the research was conducted by using primary data where information is collected from the</w:t>
      </w:r>
      <w:r w:rsidR="00B61619">
        <w:rPr>
          <w:rFonts w:ascii="Times New Roman" w:eastAsia="Times New Roman" w:hAnsi="Times New Roman" w:cs="Times New Roman"/>
          <w:sz w:val="24"/>
          <w:szCs w:val="24"/>
        </w:rPr>
        <w:t xml:space="preserve"> respondents in the tourism industry</w:t>
      </w:r>
      <w:r>
        <w:rPr>
          <w:rFonts w:ascii="Times New Roman" w:eastAsia="Times New Roman" w:hAnsi="Times New Roman" w:cs="Times New Roman"/>
          <w:sz w:val="24"/>
          <w:szCs w:val="24"/>
        </w:rPr>
        <w:t xml:space="preserve">. </w:t>
      </w:r>
      <w:r w:rsidR="00DB5B89" w:rsidRPr="00A54950">
        <w:rPr>
          <w:rFonts w:ascii="Times New Roman" w:eastAsia="Times New Roman" w:hAnsi="Times New Roman" w:cs="Times New Roman"/>
          <w:sz w:val="24"/>
          <w:szCs w:val="24"/>
        </w:rPr>
        <w:t xml:space="preserve">Data was collected from 212 hotel and tourism businesses across Kampala, Entebbe, Jinja, Mbarara, and Gulu. </w:t>
      </w:r>
      <w:r>
        <w:rPr>
          <w:rFonts w:ascii="Times New Roman" w:eastAsia="Times New Roman" w:hAnsi="Times New Roman" w:cs="Times New Roman"/>
          <w:sz w:val="24"/>
          <w:szCs w:val="24"/>
        </w:rPr>
        <w:t xml:space="preserve">Below is </w:t>
      </w:r>
      <w:r w:rsidR="00CD0A18">
        <w:rPr>
          <w:rFonts w:ascii="Times New Roman" w:eastAsia="Times New Roman" w:hAnsi="Times New Roman" w:cs="Times New Roman"/>
          <w:sz w:val="24"/>
          <w:szCs w:val="24"/>
        </w:rPr>
        <w:t>the analysis of the responses</w:t>
      </w:r>
      <w:r w:rsidR="00121B24">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w:t>
      </w:r>
      <w:r w:rsidR="00DB5B89" w:rsidRPr="00A54950">
        <w:rPr>
          <w:rFonts w:ascii="Times New Roman" w:eastAsia="Times New Roman" w:hAnsi="Times New Roman" w:cs="Times New Roman"/>
          <w:sz w:val="24"/>
          <w:szCs w:val="24"/>
        </w:rPr>
        <w:t>summarizes the distribution by business category.</w:t>
      </w:r>
    </w:p>
    <w:p w14:paraId="0F48ACE1" w14:textId="77777777" w:rsidR="00DB5B89" w:rsidRPr="00CD0A18" w:rsidRDefault="00284A29" w:rsidP="00DB5B89">
      <w:pPr>
        <w:spacing w:before="100" w:beforeAutospacing="1" w:after="100" w:afterAutospacing="1" w:line="240" w:lineRule="auto"/>
        <w:outlineLvl w:val="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Table 1: Distribution of respondents by b</w:t>
      </w:r>
      <w:r w:rsidR="00DB5B89" w:rsidRPr="00CD0A18">
        <w:rPr>
          <w:rFonts w:ascii="Times New Roman" w:eastAsia="Times New Roman" w:hAnsi="Times New Roman" w:cs="Times New Roman"/>
          <w:b/>
          <w:bCs/>
          <w:sz w:val="24"/>
          <w:szCs w:val="24"/>
          <w:u w:val="single"/>
        </w:rPr>
        <w:t xml:space="preserve">usiness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6"/>
        <w:gridCol w:w="4763"/>
        <w:gridCol w:w="1549"/>
        <w:gridCol w:w="2272"/>
      </w:tblGrid>
      <w:tr w:rsidR="00F32D3B" w:rsidRPr="00A54950" w14:paraId="3B2227D6" w14:textId="77777777" w:rsidTr="00BD5213">
        <w:trPr>
          <w:tblHeader/>
          <w:tblCellSpacing w:w="15" w:type="dxa"/>
        </w:trPr>
        <w:tc>
          <w:tcPr>
            <w:tcW w:w="443" w:type="pct"/>
          </w:tcPr>
          <w:p w14:paraId="721CEABC" w14:textId="77777777" w:rsidR="00F32D3B" w:rsidRPr="00A54950" w:rsidRDefault="00F32D3B"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S.No</w:t>
            </w:r>
          </w:p>
        </w:tc>
        <w:tc>
          <w:tcPr>
            <w:tcW w:w="2492" w:type="pct"/>
            <w:vAlign w:val="center"/>
            <w:hideMark/>
          </w:tcPr>
          <w:p w14:paraId="5A661493" w14:textId="77777777" w:rsidR="00F32D3B" w:rsidRPr="00A54950" w:rsidRDefault="00F32D3B"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Business Category</w:t>
            </w:r>
          </w:p>
        </w:tc>
        <w:tc>
          <w:tcPr>
            <w:tcW w:w="800" w:type="pct"/>
            <w:vAlign w:val="center"/>
            <w:hideMark/>
          </w:tcPr>
          <w:p w14:paraId="193022FF" w14:textId="77777777" w:rsidR="00F32D3B" w:rsidRPr="00A54950" w:rsidRDefault="00F32D3B"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Frequency</w:t>
            </w:r>
          </w:p>
        </w:tc>
        <w:tc>
          <w:tcPr>
            <w:tcW w:w="1173" w:type="pct"/>
            <w:vAlign w:val="center"/>
            <w:hideMark/>
          </w:tcPr>
          <w:p w14:paraId="66BB5113" w14:textId="77777777" w:rsidR="00F32D3B" w:rsidRPr="00A54950" w:rsidRDefault="00F32D3B"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Percentage</w:t>
            </w:r>
          </w:p>
        </w:tc>
      </w:tr>
      <w:tr w:rsidR="00F32D3B" w:rsidRPr="00A54950" w14:paraId="078B19CD" w14:textId="77777777" w:rsidTr="00BD5213">
        <w:trPr>
          <w:tblCellSpacing w:w="15" w:type="dxa"/>
        </w:trPr>
        <w:tc>
          <w:tcPr>
            <w:tcW w:w="443" w:type="pct"/>
          </w:tcPr>
          <w:p w14:paraId="285EFFBB" w14:textId="77777777" w:rsidR="00F32D3B" w:rsidRPr="00A54950" w:rsidRDefault="00F32D3B" w:rsidP="00F32D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92" w:type="pct"/>
            <w:vAlign w:val="center"/>
            <w:hideMark/>
          </w:tcPr>
          <w:p w14:paraId="5F856B3E" w14:textId="77777777" w:rsidR="00F32D3B" w:rsidRPr="00A54950" w:rsidRDefault="00486B68" w:rsidP="00DB5B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Hotels and r</w:t>
            </w:r>
            <w:r w:rsidR="00F32D3B" w:rsidRPr="00A54950">
              <w:rPr>
                <w:rFonts w:ascii="Times New Roman" w:eastAsia="Times New Roman" w:hAnsi="Times New Roman" w:cs="Times New Roman"/>
                <w:sz w:val="24"/>
                <w:szCs w:val="24"/>
              </w:rPr>
              <w:t>esorts</w:t>
            </w:r>
          </w:p>
        </w:tc>
        <w:tc>
          <w:tcPr>
            <w:tcW w:w="800" w:type="pct"/>
            <w:vAlign w:val="center"/>
            <w:hideMark/>
          </w:tcPr>
          <w:p w14:paraId="1C702036"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78</w:t>
            </w:r>
          </w:p>
        </w:tc>
        <w:tc>
          <w:tcPr>
            <w:tcW w:w="1173" w:type="pct"/>
            <w:vAlign w:val="center"/>
            <w:hideMark/>
          </w:tcPr>
          <w:p w14:paraId="149086AB"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36.8%</w:t>
            </w:r>
          </w:p>
        </w:tc>
      </w:tr>
      <w:tr w:rsidR="00F32D3B" w:rsidRPr="00A54950" w14:paraId="363D366E" w14:textId="77777777" w:rsidTr="00BD5213">
        <w:trPr>
          <w:tblCellSpacing w:w="15" w:type="dxa"/>
        </w:trPr>
        <w:tc>
          <w:tcPr>
            <w:tcW w:w="443" w:type="pct"/>
          </w:tcPr>
          <w:p w14:paraId="7E69927A" w14:textId="77777777" w:rsidR="00F32D3B" w:rsidRPr="00A54950" w:rsidRDefault="00F32D3B" w:rsidP="00F32D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2" w:type="pct"/>
            <w:vAlign w:val="center"/>
            <w:hideMark/>
          </w:tcPr>
          <w:p w14:paraId="33255DB0" w14:textId="77777777" w:rsidR="00F32D3B" w:rsidRPr="00A54950" w:rsidRDefault="00486B68" w:rsidP="00DB5B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Safari l</w:t>
            </w:r>
            <w:r w:rsidR="00F32D3B" w:rsidRPr="00A54950">
              <w:rPr>
                <w:rFonts w:ascii="Times New Roman" w:eastAsia="Times New Roman" w:hAnsi="Times New Roman" w:cs="Times New Roman"/>
                <w:sz w:val="24"/>
                <w:szCs w:val="24"/>
              </w:rPr>
              <w:t>odges</w:t>
            </w:r>
          </w:p>
        </w:tc>
        <w:tc>
          <w:tcPr>
            <w:tcW w:w="800" w:type="pct"/>
            <w:vAlign w:val="center"/>
            <w:hideMark/>
          </w:tcPr>
          <w:p w14:paraId="3B87FD15"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34</w:t>
            </w:r>
          </w:p>
        </w:tc>
        <w:tc>
          <w:tcPr>
            <w:tcW w:w="1173" w:type="pct"/>
            <w:vAlign w:val="center"/>
            <w:hideMark/>
          </w:tcPr>
          <w:p w14:paraId="6B04E7CB"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16.0%</w:t>
            </w:r>
          </w:p>
        </w:tc>
      </w:tr>
      <w:tr w:rsidR="00F32D3B" w:rsidRPr="00A54950" w14:paraId="356D51F2" w14:textId="77777777" w:rsidTr="00BD5213">
        <w:trPr>
          <w:tblCellSpacing w:w="15" w:type="dxa"/>
        </w:trPr>
        <w:tc>
          <w:tcPr>
            <w:tcW w:w="443" w:type="pct"/>
          </w:tcPr>
          <w:p w14:paraId="655DF226" w14:textId="77777777" w:rsidR="00F32D3B" w:rsidRPr="00A54950" w:rsidRDefault="00F32D3B" w:rsidP="00F32D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92" w:type="pct"/>
            <w:vAlign w:val="center"/>
            <w:hideMark/>
          </w:tcPr>
          <w:p w14:paraId="601F93FD" w14:textId="77777777" w:rsidR="00F32D3B" w:rsidRPr="00A54950" w:rsidRDefault="00486B68" w:rsidP="00DB5B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Tour and travel c</w:t>
            </w:r>
            <w:r w:rsidR="00F32D3B" w:rsidRPr="00A54950">
              <w:rPr>
                <w:rFonts w:ascii="Times New Roman" w:eastAsia="Times New Roman" w:hAnsi="Times New Roman" w:cs="Times New Roman"/>
                <w:sz w:val="24"/>
                <w:szCs w:val="24"/>
              </w:rPr>
              <w:t>ompanies</w:t>
            </w:r>
          </w:p>
        </w:tc>
        <w:tc>
          <w:tcPr>
            <w:tcW w:w="800" w:type="pct"/>
            <w:vAlign w:val="center"/>
            <w:hideMark/>
          </w:tcPr>
          <w:p w14:paraId="367D383D"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52</w:t>
            </w:r>
          </w:p>
        </w:tc>
        <w:tc>
          <w:tcPr>
            <w:tcW w:w="1173" w:type="pct"/>
            <w:vAlign w:val="center"/>
            <w:hideMark/>
          </w:tcPr>
          <w:p w14:paraId="7CE34224"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24.5%</w:t>
            </w:r>
          </w:p>
        </w:tc>
      </w:tr>
      <w:tr w:rsidR="00F32D3B" w:rsidRPr="00A54950" w14:paraId="600C5CAF" w14:textId="77777777" w:rsidTr="00BD5213">
        <w:trPr>
          <w:tblCellSpacing w:w="15" w:type="dxa"/>
        </w:trPr>
        <w:tc>
          <w:tcPr>
            <w:tcW w:w="443" w:type="pct"/>
          </w:tcPr>
          <w:p w14:paraId="3DED75EC" w14:textId="77777777" w:rsidR="00F32D3B" w:rsidRPr="00A54950" w:rsidRDefault="00F32D3B" w:rsidP="00F32D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92" w:type="pct"/>
            <w:vAlign w:val="center"/>
            <w:hideMark/>
          </w:tcPr>
          <w:p w14:paraId="59D1C3BD" w14:textId="77777777" w:rsidR="00F32D3B" w:rsidRPr="00A54950" w:rsidRDefault="00486B68" w:rsidP="00DB5B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Guest h</w:t>
            </w:r>
            <w:r w:rsidR="00F32D3B" w:rsidRPr="00A54950">
              <w:rPr>
                <w:rFonts w:ascii="Times New Roman" w:eastAsia="Times New Roman" w:hAnsi="Times New Roman" w:cs="Times New Roman"/>
                <w:sz w:val="24"/>
                <w:szCs w:val="24"/>
              </w:rPr>
              <w:t>ouses</w:t>
            </w:r>
          </w:p>
        </w:tc>
        <w:tc>
          <w:tcPr>
            <w:tcW w:w="800" w:type="pct"/>
            <w:vAlign w:val="center"/>
            <w:hideMark/>
          </w:tcPr>
          <w:p w14:paraId="5F4EFDCE"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27</w:t>
            </w:r>
          </w:p>
        </w:tc>
        <w:tc>
          <w:tcPr>
            <w:tcW w:w="1173" w:type="pct"/>
            <w:vAlign w:val="center"/>
            <w:hideMark/>
          </w:tcPr>
          <w:p w14:paraId="746BA0FF"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12.7%</w:t>
            </w:r>
          </w:p>
        </w:tc>
      </w:tr>
      <w:tr w:rsidR="00F32D3B" w:rsidRPr="00A54950" w14:paraId="0B7C5811" w14:textId="77777777" w:rsidTr="00BD5213">
        <w:trPr>
          <w:tblCellSpacing w:w="15" w:type="dxa"/>
        </w:trPr>
        <w:tc>
          <w:tcPr>
            <w:tcW w:w="443" w:type="pct"/>
          </w:tcPr>
          <w:p w14:paraId="554C7DC4" w14:textId="77777777" w:rsidR="00F32D3B" w:rsidRPr="00A54950" w:rsidRDefault="00F32D3B" w:rsidP="00F32D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92" w:type="pct"/>
            <w:vAlign w:val="center"/>
            <w:hideMark/>
          </w:tcPr>
          <w:p w14:paraId="72819A06" w14:textId="77777777" w:rsidR="00F32D3B" w:rsidRPr="00A54950" w:rsidRDefault="00486B68" w:rsidP="00DB5B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Tourism service a</w:t>
            </w:r>
            <w:r w:rsidR="00F32D3B" w:rsidRPr="00A54950">
              <w:rPr>
                <w:rFonts w:ascii="Times New Roman" w:eastAsia="Times New Roman" w:hAnsi="Times New Roman" w:cs="Times New Roman"/>
                <w:sz w:val="24"/>
                <w:szCs w:val="24"/>
              </w:rPr>
              <w:t>gencies</w:t>
            </w:r>
          </w:p>
        </w:tc>
        <w:tc>
          <w:tcPr>
            <w:tcW w:w="800" w:type="pct"/>
            <w:vAlign w:val="center"/>
            <w:hideMark/>
          </w:tcPr>
          <w:p w14:paraId="70FEBF81"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21</w:t>
            </w:r>
          </w:p>
        </w:tc>
        <w:tc>
          <w:tcPr>
            <w:tcW w:w="1173" w:type="pct"/>
            <w:vAlign w:val="center"/>
            <w:hideMark/>
          </w:tcPr>
          <w:p w14:paraId="7805A448"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9.9%</w:t>
            </w:r>
          </w:p>
        </w:tc>
      </w:tr>
      <w:tr w:rsidR="00F32D3B" w:rsidRPr="00A54950" w14:paraId="1865C368" w14:textId="77777777" w:rsidTr="00BD5213">
        <w:trPr>
          <w:tblCellSpacing w:w="15" w:type="dxa"/>
        </w:trPr>
        <w:tc>
          <w:tcPr>
            <w:tcW w:w="443" w:type="pct"/>
          </w:tcPr>
          <w:p w14:paraId="3C4B4C08" w14:textId="77777777" w:rsidR="00F32D3B" w:rsidRPr="00A54950" w:rsidRDefault="00F32D3B" w:rsidP="00DB5B89">
            <w:pPr>
              <w:spacing w:after="0" w:line="240" w:lineRule="auto"/>
              <w:rPr>
                <w:rFonts w:ascii="Times New Roman" w:eastAsia="Times New Roman" w:hAnsi="Times New Roman" w:cs="Times New Roman"/>
                <w:b/>
                <w:bCs/>
                <w:sz w:val="24"/>
                <w:szCs w:val="24"/>
              </w:rPr>
            </w:pPr>
          </w:p>
        </w:tc>
        <w:tc>
          <w:tcPr>
            <w:tcW w:w="2492" w:type="pct"/>
            <w:vAlign w:val="center"/>
            <w:hideMark/>
          </w:tcPr>
          <w:p w14:paraId="2FB0B02A" w14:textId="77777777" w:rsidR="00F32D3B" w:rsidRPr="00A54950" w:rsidRDefault="00F32D3B"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b/>
                <w:bCs/>
                <w:sz w:val="24"/>
                <w:szCs w:val="24"/>
              </w:rPr>
              <w:t>Total</w:t>
            </w:r>
          </w:p>
        </w:tc>
        <w:tc>
          <w:tcPr>
            <w:tcW w:w="800" w:type="pct"/>
            <w:vAlign w:val="center"/>
            <w:hideMark/>
          </w:tcPr>
          <w:p w14:paraId="28630C42" w14:textId="77777777" w:rsidR="00F32D3B" w:rsidRPr="00A54950" w:rsidRDefault="00F32D3B" w:rsidP="00F22F9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b/>
                <w:bCs/>
                <w:sz w:val="24"/>
                <w:szCs w:val="24"/>
              </w:rPr>
              <w:t>212</w:t>
            </w:r>
          </w:p>
        </w:tc>
        <w:tc>
          <w:tcPr>
            <w:tcW w:w="1173" w:type="pct"/>
            <w:vAlign w:val="center"/>
            <w:hideMark/>
          </w:tcPr>
          <w:p w14:paraId="7ADA0103" w14:textId="77777777" w:rsidR="00F32D3B" w:rsidRPr="00A54950" w:rsidRDefault="00F32D3B" w:rsidP="00F22F9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b/>
                <w:bCs/>
                <w:sz w:val="24"/>
                <w:szCs w:val="24"/>
              </w:rPr>
              <w:t>100%</w:t>
            </w:r>
          </w:p>
        </w:tc>
      </w:tr>
    </w:tbl>
    <w:p w14:paraId="1306353D" w14:textId="77777777" w:rsidR="00121B24" w:rsidRDefault="00121B24" w:rsidP="00DB5B89">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7035316F" w14:textId="77777777" w:rsidR="008575CF" w:rsidRDefault="008575CF" w:rsidP="000F4054">
      <w:pPr>
        <w:pStyle w:val="NormalWeb"/>
        <w:jc w:val="both"/>
      </w:pPr>
      <w:commentRangeStart w:id="8"/>
      <w:r>
        <w:t xml:space="preserve">Table 1 presents the distribution of respondents according to their type of business. Out of the 212 businesses, the largest </w:t>
      </w:r>
      <w:r w:rsidR="00227CEF">
        <w:t>proportion was</w:t>
      </w:r>
      <w:r>
        <w:t xml:space="preserve"> </w:t>
      </w:r>
      <w:r w:rsidRPr="00227CEF">
        <w:rPr>
          <w:rStyle w:val="Strong"/>
          <w:b w:val="0"/>
        </w:rPr>
        <w:t>hotels and resorts</w:t>
      </w:r>
      <w:r w:rsidRPr="00227CEF">
        <w:t xml:space="preserve">, accounting for </w:t>
      </w:r>
      <w:r w:rsidRPr="00227CEF">
        <w:rPr>
          <w:rStyle w:val="Strong"/>
        </w:rPr>
        <w:t>36.8%</w:t>
      </w:r>
      <w:r w:rsidRPr="00227CEF">
        <w:t xml:space="preserve"> (78 respondents). This indicates that hotels and resorts formed the core segment of the sample, reflecting their dominant presence in Uganda’s commercial</w:t>
      </w:r>
      <w:r>
        <w:t xml:space="preserve"> tourism landscape.</w:t>
      </w:r>
      <w:r w:rsidR="00227CEF">
        <w:t xml:space="preserve"> </w:t>
      </w:r>
      <w:r>
        <w:t xml:space="preserve">The second-largest group consisted </w:t>
      </w:r>
      <w:r w:rsidRPr="00227CEF">
        <w:t xml:space="preserve">of </w:t>
      </w:r>
      <w:r w:rsidRPr="00227CEF">
        <w:rPr>
          <w:rStyle w:val="Strong"/>
          <w:b w:val="0"/>
        </w:rPr>
        <w:t>tour and travel companies</w:t>
      </w:r>
      <w:r>
        <w:t xml:space="preserve">, representing </w:t>
      </w:r>
      <w:r>
        <w:rPr>
          <w:rStyle w:val="Strong"/>
        </w:rPr>
        <w:t>24.5%</w:t>
      </w:r>
      <w:r>
        <w:t xml:space="preserve"> (52 respondents). This is significant, as tour operators play a central role in packaging and selling tourism experiences, and their inclusion strengthens the study’s coverage of revenue-generating intermediaries in the tourism value chain.</w:t>
      </w:r>
      <w:r w:rsidR="00227CEF">
        <w:t xml:space="preserve"> </w:t>
      </w:r>
      <w:r w:rsidRPr="00227CEF">
        <w:rPr>
          <w:rStyle w:val="Strong"/>
          <w:b w:val="0"/>
        </w:rPr>
        <w:t>Safari lodges</w:t>
      </w:r>
      <w:r>
        <w:t xml:space="preserve"> accounted for </w:t>
      </w:r>
      <w:r>
        <w:rPr>
          <w:rStyle w:val="Strong"/>
        </w:rPr>
        <w:t>16.0%</w:t>
      </w:r>
      <w:r>
        <w:t xml:space="preserve"> (34 respondents), which is important given Uganda’s reputation for wildlife and nature-based tourism. Their representation ensures that the study captures perspectives from businesses directly linked to national parks and conservation areas.</w:t>
      </w:r>
      <w:r w:rsidR="00227CEF">
        <w:t xml:space="preserve"> </w:t>
      </w:r>
      <w:r w:rsidRPr="00227CEF">
        <w:rPr>
          <w:rStyle w:val="Strong"/>
          <w:b w:val="0"/>
        </w:rPr>
        <w:t>Guest houses</w:t>
      </w:r>
      <w:r>
        <w:t xml:space="preserve"> made up </w:t>
      </w:r>
      <w:r>
        <w:rPr>
          <w:rStyle w:val="Strong"/>
        </w:rPr>
        <w:t>12.7%</w:t>
      </w:r>
      <w:r>
        <w:t xml:space="preserve"> (27 respondents). Although smaller in scale </w:t>
      </w:r>
      <w:r>
        <w:lastRenderedPageBreak/>
        <w:t>compared to hotels, guest houses are widely used by domestic tourists and budget travelers, adding diversity to the dataset.</w:t>
      </w:r>
      <w:r w:rsidR="00227CEF">
        <w:t xml:space="preserve"> </w:t>
      </w:r>
      <w:r>
        <w:t xml:space="preserve">Lastly, </w:t>
      </w:r>
      <w:r w:rsidRPr="00227CEF">
        <w:rPr>
          <w:rStyle w:val="Strong"/>
          <w:b w:val="0"/>
        </w:rPr>
        <w:t>tourism service agencies</w:t>
      </w:r>
      <w:r>
        <w:t xml:space="preserve">, such as booking agents, event support firms, or tourism facilitators, contributed </w:t>
      </w:r>
      <w:r>
        <w:rPr>
          <w:rStyle w:val="Strong"/>
        </w:rPr>
        <w:t>9.9%</w:t>
      </w:r>
      <w:r>
        <w:t xml:space="preserve"> (21 respondents). Their participation provides insight into supporting services that indirectly contribute to tourism revenue.</w:t>
      </w:r>
      <w:r w:rsidR="000F4054">
        <w:t xml:space="preserve"> </w:t>
      </w:r>
      <w:r>
        <w:t xml:space="preserve">Overall, the distribution shows that the sample includes a broad mix of tourism-related businesses, ensuring that the findings on artificial intelligence adoption and revenue growth reflect perspectives from across Uganda’s </w:t>
      </w:r>
      <w:commentRangeEnd w:id="8"/>
      <w:r w:rsidR="00B766FF">
        <w:rPr>
          <w:rStyle w:val="CommentReference"/>
          <w:sz w:val="24"/>
          <w:szCs w:val="24"/>
        </w:rPr>
        <w:commentReference w:id="8"/>
      </w:r>
      <w:r>
        <w:t>hospitality and tourism ecosystem.</w:t>
      </w:r>
    </w:p>
    <w:p w14:paraId="43B66C14" w14:textId="77777777" w:rsidR="00DB5B89" w:rsidRPr="00A54950" w:rsidRDefault="006219DE" w:rsidP="00DB5B8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284A29">
        <w:rPr>
          <w:rFonts w:ascii="Times New Roman" w:eastAsia="Times New Roman" w:hAnsi="Times New Roman" w:cs="Times New Roman"/>
          <w:b/>
          <w:bCs/>
          <w:sz w:val="24"/>
          <w:szCs w:val="24"/>
        </w:rPr>
        <w:t>.2 Level of AI adoption among tourism b</w:t>
      </w:r>
      <w:r w:rsidR="00DB5B89" w:rsidRPr="00A54950">
        <w:rPr>
          <w:rFonts w:ascii="Times New Roman" w:eastAsia="Times New Roman" w:hAnsi="Times New Roman" w:cs="Times New Roman"/>
          <w:b/>
          <w:bCs/>
          <w:sz w:val="24"/>
          <w:szCs w:val="24"/>
        </w:rPr>
        <w:t>usinesses</w:t>
      </w:r>
    </w:p>
    <w:p w14:paraId="485D25BD" w14:textId="77777777" w:rsidR="00DB5B89" w:rsidRPr="00A54950" w:rsidRDefault="00DB5B89" w:rsidP="00DB5B89">
      <w:pPr>
        <w:spacing w:before="100" w:beforeAutospacing="1" w:after="100" w:afterAutospacing="1"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 adoption was measured based on the use of several tools: chatbots, automated booking systems, dynamic pricing, analytics, AI marketing, and fraud detection.</w:t>
      </w:r>
    </w:p>
    <w:p w14:paraId="387DA1C5" w14:textId="77777777" w:rsidR="00DB5B89" w:rsidRPr="00CD0A18" w:rsidRDefault="00284A29" w:rsidP="00DB5B89">
      <w:pPr>
        <w:spacing w:before="100" w:beforeAutospacing="1" w:after="100" w:afterAutospacing="1" w:line="240" w:lineRule="auto"/>
        <w:outlineLvl w:val="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Table 2: AI adoption rates by tool t</w:t>
      </w:r>
      <w:r w:rsidR="00DB5B89" w:rsidRPr="00CD0A18">
        <w:rPr>
          <w:rFonts w:ascii="Times New Roman" w:eastAsia="Times New Roman" w:hAnsi="Times New Roman" w:cs="Times New Roman"/>
          <w:b/>
          <w:bCs/>
          <w:sz w:val="24"/>
          <w:szCs w:val="24"/>
          <w:u w:val="single"/>
        </w:rPr>
        <w:t>ype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2"/>
        <w:gridCol w:w="4825"/>
        <w:gridCol w:w="3043"/>
      </w:tblGrid>
      <w:tr w:rsidR="00CD0A18" w:rsidRPr="00A54950" w14:paraId="3310584E" w14:textId="77777777" w:rsidTr="00BD5213">
        <w:trPr>
          <w:tblHeader/>
          <w:tblCellSpacing w:w="15" w:type="dxa"/>
        </w:trPr>
        <w:tc>
          <w:tcPr>
            <w:tcW w:w="825" w:type="pct"/>
          </w:tcPr>
          <w:p w14:paraId="46B3E1CD" w14:textId="77777777" w:rsidR="00CD0A18" w:rsidRPr="00A54950" w:rsidRDefault="00CD0A18"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No</w:t>
            </w:r>
          </w:p>
        </w:tc>
        <w:tc>
          <w:tcPr>
            <w:tcW w:w="2524" w:type="pct"/>
            <w:vAlign w:val="center"/>
            <w:hideMark/>
          </w:tcPr>
          <w:p w14:paraId="7DEA4A23" w14:textId="77777777" w:rsidR="00CD0A18" w:rsidRPr="00A54950" w:rsidRDefault="00284A29"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AI tool/t</w:t>
            </w:r>
            <w:r w:rsidR="00CD0A18" w:rsidRPr="00A54950">
              <w:rPr>
                <w:rFonts w:ascii="Times New Roman" w:eastAsia="Times New Roman" w:hAnsi="Times New Roman" w:cs="Times New Roman"/>
                <w:b/>
                <w:bCs/>
                <w:sz w:val="24"/>
                <w:szCs w:val="24"/>
              </w:rPr>
              <w:t>echnology</w:t>
            </w:r>
          </w:p>
        </w:tc>
        <w:tc>
          <w:tcPr>
            <w:tcW w:w="1588" w:type="pct"/>
            <w:vAlign w:val="center"/>
            <w:hideMark/>
          </w:tcPr>
          <w:p w14:paraId="202B2AA9" w14:textId="77777777" w:rsidR="00CD0A18" w:rsidRPr="00A54950" w:rsidRDefault="00284A29"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Adoption r</w:t>
            </w:r>
            <w:r w:rsidR="00CD0A18" w:rsidRPr="00A54950">
              <w:rPr>
                <w:rFonts w:ascii="Times New Roman" w:eastAsia="Times New Roman" w:hAnsi="Times New Roman" w:cs="Times New Roman"/>
                <w:b/>
                <w:bCs/>
                <w:sz w:val="24"/>
                <w:szCs w:val="24"/>
              </w:rPr>
              <w:t>ate (%)</w:t>
            </w:r>
          </w:p>
        </w:tc>
      </w:tr>
      <w:tr w:rsidR="00CD0A18" w:rsidRPr="00A54950" w14:paraId="26BED3C5" w14:textId="77777777" w:rsidTr="00BD5213">
        <w:trPr>
          <w:tblCellSpacing w:w="15" w:type="dxa"/>
        </w:trPr>
        <w:tc>
          <w:tcPr>
            <w:tcW w:w="825" w:type="pct"/>
          </w:tcPr>
          <w:p w14:paraId="15188A0C" w14:textId="77777777" w:rsidR="00CD0A18" w:rsidRPr="00A54950" w:rsidRDefault="00CD0A18" w:rsidP="00CD0A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24" w:type="pct"/>
            <w:vAlign w:val="center"/>
            <w:hideMark/>
          </w:tcPr>
          <w:p w14:paraId="69749C70" w14:textId="77777777" w:rsidR="00CD0A18" w:rsidRPr="00A54950" w:rsidRDefault="00CD0A1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Chatbots for customer support</w:t>
            </w:r>
          </w:p>
        </w:tc>
        <w:tc>
          <w:tcPr>
            <w:tcW w:w="1588" w:type="pct"/>
            <w:vAlign w:val="center"/>
            <w:hideMark/>
          </w:tcPr>
          <w:p w14:paraId="39A269BA" w14:textId="77777777" w:rsidR="00CD0A18" w:rsidRPr="00A54950" w:rsidRDefault="00CD0A18" w:rsidP="00B1605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48.6%</w:t>
            </w:r>
          </w:p>
        </w:tc>
      </w:tr>
      <w:tr w:rsidR="00CD0A18" w:rsidRPr="00A54950" w14:paraId="3A0CC21A" w14:textId="77777777" w:rsidTr="00BD5213">
        <w:trPr>
          <w:tblCellSpacing w:w="15" w:type="dxa"/>
        </w:trPr>
        <w:tc>
          <w:tcPr>
            <w:tcW w:w="825" w:type="pct"/>
          </w:tcPr>
          <w:p w14:paraId="01CF062F" w14:textId="77777777" w:rsidR="00CD0A18" w:rsidRPr="00A54950" w:rsidRDefault="00CD0A18" w:rsidP="00CD0A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24" w:type="pct"/>
            <w:vAlign w:val="center"/>
            <w:hideMark/>
          </w:tcPr>
          <w:p w14:paraId="7E2CF5D6" w14:textId="77777777" w:rsidR="00CD0A18" w:rsidRPr="00A54950" w:rsidRDefault="00CD0A1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Automated booking systems</w:t>
            </w:r>
          </w:p>
        </w:tc>
        <w:tc>
          <w:tcPr>
            <w:tcW w:w="1588" w:type="pct"/>
            <w:vAlign w:val="center"/>
            <w:hideMark/>
          </w:tcPr>
          <w:p w14:paraId="1DE01EDD" w14:textId="77777777" w:rsidR="00CD0A18" w:rsidRPr="00A54950" w:rsidRDefault="00CD0A18" w:rsidP="00B1605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63.2%</w:t>
            </w:r>
          </w:p>
        </w:tc>
      </w:tr>
      <w:tr w:rsidR="00CD0A18" w:rsidRPr="00A54950" w14:paraId="5739E2D1" w14:textId="77777777" w:rsidTr="00BD5213">
        <w:trPr>
          <w:tblCellSpacing w:w="15" w:type="dxa"/>
        </w:trPr>
        <w:tc>
          <w:tcPr>
            <w:tcW w:w="825" w:type="pct"/>
          </w:tcPr>
          <w:p w14:paraId="167F33AB" w14:textId="77777777" w:rsidR="00CD0A18" w:rsidRPr="00A54950" w:rsidRDefault="00CD0A18" w:rsidP="00CD0A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24" w:type="pct"/>
            <w:vAlign w:val="center"/>
            <w:hideMark/>
          </w:tcPr>
          <w:p w14:paraId="28EDE0E4" w14:textId="77777777" w:rsidR="00CD0A18" w:rsidRPr="00A54950" w:rsidRDefault="00CD0A1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AI-based dynamic pricing</w:t>
            </w:r>
          </w:p>
        </w:tc>
        <w:tc>
          <w:tcPr>
            <w:tcW w:w="1588" w:type="pct"/>
            <w:vAlign w:val="center"/>
            <w:hideMark/>
          </w:tcPr>
          <w:p w14:paraId="48D96664" w14:textId="77777777" w:rsidR="00CD0A18" w:rsidRPr="00A54950" w:rsidRDefault="00CD0A18" w:rsidP="00B1605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42.0%</w:t>
            </w:r>
          </w:p>
        </w:tc>
      </w:tr>
      <w:tr w:rsidR="00CD0A18" w:rsidRPr="00A54950" w14:paraId="4CF5BE29" w14:textId="77777777" w:rsidTr="00BD5213">
        <w:trPr>
          <w:tblCellSpacing w:w="15" w:type="dxa"/>
        </w:trPr>
        <w:tc>
          <w:tcPr>
            <w:tcW w:w="825" w:type="pct"/>
          </w:tcPr>
          <w:p w14:paraId="62BF599E" w14:textId="77777777" w:rsidR="00CD0A18" w:rsidRPr="00A54950" w:rsidRDefault="00CD0A18" w:rsidP="00CD0A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24" w:type="pct"/>
            <w:vAlign w:val="center"/>
            <w:hideMark/>
          </w:tcPr>
          <w:p w14:paraId="61DDFF9A" w14:textId="77777777" w:rsidR="00CD0A18" w:rsidRPr="00A54950" w:rsidRDefault="00CD0A1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Customer analytics platforms</w:t>
            </w:r>
          </w:p>
        </w:tc>
        <w:tc>
          <w:tcPr>
            <w:tcW w:w="1588" w:type="pct"/>
            <w:vAlign w:val="center"/>
            <w:hideMark/>
          </w:tcPr>
          <w:p w14:paraId="1CA3A4CB" w14:textId="77777777" w:rsidR="00CD0A18" w:rsidRPr="00A54950" w:rsidRDefault="00CD0A18" w:rsidP="00B1605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57.1%</w:t>
            </w:r>
          </w:p>
        </w:tc>
      </w:tr>
      <w:tr w:rsidR="00CD0A18" w:rsidRPr="00A54950" w14:paraId="7362631B" w14:textId="77777777" w:rsidTr="00BD5213">
        <w:trPr>
          <w:tblCellSpacing w:w="15" w:type="dxa"/>
        </w:trPr>
        <w:tc>
          <w:tcPr>
            <w:tcW w:w="825" w:type="pct"/>
          </w:tcPr>
          <w:p w14:paraId="0A8D1080" w14:textId="77777777" w:rsidR="00CD0A18" w:rsidRPr="00A54950" w:rsidRDefault="00CD0A18" w:rsidP="00CD0A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24" w:type="pct"/>
            <w:vAlign w:val="center"/>
            <w:hideMark/>
          </w:tcPr>
          <w:p w14:paraId="60BEBDAA" w14:textId="77777777" w:rsidR="00CD0A18" w:rsidRPr="00A54950" w:rsidRDefault="00CD0A1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AI-driven digital marketing</w:t>
            </w:r>
          </w:p>
        </w:tc>
        <w:tc>
          <w:tcPr>
            <w:tcW w:w="1588" w:type="pct"/>
            <w:vAlign w:val="center"/>
            <w:hideMark/>
          </w:tcPr>
          <w:p w14:paraId="107F0152" w14:textId="77777777" w:rsidR="00CD0A18" w:rsidRPr="00A54950" w:rsidRDefault="00CD0A18" w:rsidP="00B1605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69.3%</w:t>
            </w:r>
          </w:p>
        </w:tc>
      </w:tr>
      <w:tr w:rsidR="00CD0A18" w:rsidRPr="00A54950" w14:paraId="3E94A1C1" w14:textId="77777777" w:rsidTr="00BD5213">
        <w:trPr>
          <w:tblCellSpacing w:w="15" w:type="dxa"/>
        </w:trPr>
        <w:tc>
          <w:tcPr>
            <w:tcW w:w="825" w:type="pct"/>
          </w:tcPr>
          <w:p w14:paraId="2080E51E" w14:textId="77777777" w:rsidR="00CD0A18" w:rsidRPr="00A54950" w:rsidRDefault="00CD0A18" w:rsidP="00CD0A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24" w:type="pct"/>
            <w:vAlign w:val="center"/>
            <w:hideMark/>
          </w:tcPr>
          <w:p w14:paraId="0BE26F5E" w14:textId="77777777" w:rsidR="00CD0A18" w:rsidRPr="00A54950" w:rsidRDefault="00CD0A1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 fraud detection</w:t>
            </w:r>
          </w:p>
        </w:tc>
        <w:tc>
          <w:tcPr>
            <w:tcW w:w="1588" w:type="pct"/>
            <w:vAlign w:val="center"/>
            <w:hideMark/>
          </w:tcPr>
          <w:p w14:paraId="08D716DC" w14:textId="77777777" w:rsidR="00CD0A18" w:rsidRPr="00A54950" w:rsidRDefault="00CD0A18" w:rsidP="00B1605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33.9%</w:t>
            </w:r>
          </w:p>
        </w:tc>
      </w:tr>
      <w:tr w:rsidR="00FB0874" w:rsidRPr="00A54950" w14:paraId="4A1645E9" w14:textId="77777777" w:rsidTr="00BD5213">
        <w:trPr>
          <w:tblCellSpacing w:w="15" w:type="dxa"/>
        </w:trPr>
        <w:tc>
          <w:tcPr>
            <w:tcW w:w="3365" w:type="pct"/>
            <w:gridSpan w:val="2"/>
          </w:tcPr>
          <w:p w14:paraId="670E4CEA" w14:textId="77777777" w:rsidR="00FB0874" w:rsidRPr="00A54950" w:rsidRDefault="00FB0874" w:rsidP="00FB087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b/>
                <w:bCs/>
                <w:sz w:val="24"/>
                <w:szCs w:val="24"/>
              </w:rPr>
              <w:t>Average adoption rate</w:t>
            </w:r>
          </w:p>
        </w:tc>
        <w:tc>
          <w:tcPr>
            <w:tcW w:w="1588" w:type="pct"/>
            <w:vAlign w:val="center"/>
            <w:hideMark/>
          </w:tcPr>
          <w:p w14:paraId="2AA9AB1D" w14:textId="77777777" w:rsidR="00FB0874" w:rsidRPr="00A54950" w:rsidRDefault="00FB0874" w:rsidP="00B1605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b/>
                <w:bCs/>
                <w:sz w:val="24"/>
                <w:szCs w:val="24"/>
              </w:rPr>
              <w:t>52.3%</w:t>
            </w:r>
          </w:p>
        </w:tc>
      </w:tr>
    </w:tbl>
    <w:p w14:paraId="5384D555" w14:textId="77777777" w:rsidR="00BD5213" w:rsidRDefault="00BD5213" w:rsidP="00BD5213">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29F907FB" w14:textId="77777777" w:rsidR="0075522F" w:rsidRDefault="00CD0A18" w:rsidP="00D370C3">
      <w:pPr>
        <w:pStyle w:val="NormalWeb"/>
        <w:jc w:val="both"/>
      </w:pPr>
      <w:commentRangeStart w:id="9"/>
      <w:r w:rsidRPr="00B16054">
        <w:t>From the above table it can be summarized that</w:t>
      </w:r>
      <w:r w:rsidR="0075522F" w:rsidRPr="00B16054">
        <w:t xml:space="preserve"> the extent to which tourism businesses in Uganda have adopted different artificial intelligence tools to support their operational and revenue-generation functions. The overall average adoption rate across all tools is </w:t>
      </w:r>
      <w:r w:rsidR="0075522F" w:rsidRPr="00B16054">
        <w:rPr>
          <w:rStyle w:val="Strong"/>
        </w:rPr>
        <w:t>52.3%</w:t>
      </w:r>
      <w:r w:rsidR="0075522F" w:rsidRPr="00B16054">
        <w:t xml:space="preserve">, indicating a </w:t>
      </w:r>
      <w:r w:rsidR="0075522F" w:rsidRPr="00B16054">
        <w:rPr>
          <w:rStyle w:val="Strong"/>
          <w:b w:val="0"/>
        </w:rPr>
        <w:t>moderate but steadily growing integration of AI</w:t>
      </w:r>
      <w:r w:rsidR="0075522F" w:rsidRPr="00B16054">
        <w:t xml:space="preserve"> within the country’s tourism and hospitality sector.</w:t>
      </w:r>
      <w:r w:rsidR="00B16054">
        <w:t xml:space="preserve"> </w:t>
      </w:r>
      <w:r w:rsidR="0075522F">
        <w:t xml:space="preserve">The highest adoption rate was observed for </w:t>
      </w:r>
      <w:r w:rsidR="0075522F" w:rsidRPr="00B16054">
        <w:rPr>
          <w:rStyle w:val="Strong"/>
          <w:b w:val="0"/>
        </w:rPr>
        <w:t>AI-driven digital marketing</w:t>
      </w:r>
      <w:r w:rsidR="0075522F">
        <w:t xml:space="preserve">, used by </w:t>
      </w:r>
      <w:r w:rsidR="0075522F">
        <w:rPr>
          <w:rStyle w:val="Strong"/>
        </w:rPr>
        <w:t>69.3%</w:t>
      </w:r>
      <w:r w:rsidR="0075522F">
        <w:t xml:space="preserve"> of businesses. This suggests that </w:t>
      </w:r>
      <w:commentRangeEnd w:id="9"/>
      <w:r w:rsidR="00B766FF">
        <w:rPr>
          <w:rStyle w:val="CommentReference"/>
          <w:sz w:val="24"/>
          <w:szCs w:val="24"/>
        </w:rPr>
        <w:commentReference w:id="9"/>
      </w:r>
      <w:r w:rsidR="0075522F">
        <w:t>tourism firms prioritize customer outreach, online visibility, and targeted promotions—areas where AI-enhanced marketing delivers immediate returns in terms of bookings and brand exposure.</w:t>
      </w:r>
      <w:r w:rsidR="0088510D">
        <w:t xml:space="preserve"> </w:t>
      </w:r>
      <w:r w:rsidR="0075522F" w:rsidRPr="0088510D">
        <w:rPr>
          <w:rStyle w:val="Strong"/>
          <w:b w:val="0"/>
        </w:rPr>
        <w:t>Automated booking systems</w:t>
      </w:r>
      <w:r w:rsidR="0075522F" w:rsidRPr="0088510D">
        <w:rPr>
          <w:b/>
        </w:rPr>
        <w:t xml:space="preserve"> </w:t>
      </w:r>
      <w:r w:rsidR="0075522F">
        <w:t xml:space="preserve">ranked second, adopted by </w:t>
      </w:r>
      <w:r w:rsidR="0075522F">
        <w:rPr>
          <w:rStyle w:val="Strong"/>
        </w:rPr>
        <w:t>63.2%</w:t>
      </w:r>
      <w:r w:rsidR="0075522F">
        <w:t xml:space="preserve"> of respondents. This reflects the increasing need for efficient reservation management, real-time availability updates, and seamless customer experiences. The high adoption rate also highlights growing reliance on digital platforms for managing both domestic and international clients.</w:t>
      </w:r>
      <w:r w:rsidR="00B1539F">
        <w:t xml:space="preserve"> </w:t>
      </w:r>
      <w:r w:rsidR="0075522F" w:rsidRPr="00B1539F">
        <w:rPr>
          <w:rStyle w:val="Strong"/>
          <w:b w:val="0"/>
        </w:rPr>
        <w:t>Customer analytics platforms</w:t>
      </w:r>
      <w:r w:rsidR="0075522F">
        <w:t xml:space="preserve"> showed an adoption rate of </w:t>
      </w:r>
      <w:r w:rsidR="0075522F">
        <w:rPr>
          <w:rStyle w:val="Strong"/>
        </w:rPr>
        <w:t>57.1%</w:t>
      </w:r>
      <w:r w:rsidR="0075522F">
        <w:t>, indicating that more than half of the businesses rely on data-driven insights to understand guest behavior, optimize offerings, and make strategic decisions. This demonstrates a shift towards evidence-based management practices within the sector.</w:t>
      </w:r>
      <w:r w:rsidR="00B1539F">
        <w:t xml:space="preserve"> </w:t>
      </w:r>
      <w:r w:rsidR="0075522F">
        <w:t xml:space="preserve">Moderate adoption was observed for </w:t>
      </w:r>
      <w:r w:rsidR="0075522F" w:rsidRPr="00B1539F">
        <w:rPr>
          <w:rStyle w:val="Strong"/>
          <w:b w:val="0"/>
        </w:rPr>
        <w:t>chatbots</w:t>
      </w:r>
      <w:r w:rsidR="0075522F">
        <w:t xml:space="preserve">, used by </w:t>
      </w:r>
      <w:r w:rsidR="0075522F">
        <w:rPr>
          <w:rStyle w:val="Strong"/>
        </w:rPr>
        <w:t>48.6%</w:t>
      </w:r>
      <w:r w:rsidR="0075522F">
        <w:t xml:space="preserve"> of businesses. This suggests that nearly half of the firms have integrated automated customer support solutions to handle inquiries and improve response times. However, the adoption level also indicates room for further expansion, particularly among smaller businesses.</w:t>
      </w:r>
      <w:r w:rsidR="00413EC5">
        <w:t xml:space="preserve"> </w:t>
      </w:r>
      <w:r w:rsidR="0075522F" w:rsidRPr="00413EC5">
        <w:rPr>
          <w:rStyle w:val="Strong"/>
          <w:b w:val="0"/>
        </w:rPr>
        <w:t>AI-based dynamic pricing</w:t>
      </w:r>
      <w:r w:rsidR="0075522F">
        <w:t xml:space="preserve"> had an adoption rate of </w:t>
      </w:r>
      <w:r w:rsidR="0075522F">
        <w:rPr>
          <w:rStyle w:val="Strong"/>
        </w:rPr>
        <w:t>42.0%</w:t>
      </w:r>
      <w:r w:rsidR="0075522F">
        <w:t xml:space="preserve">, showing that fewer firms </w:t>
      </w:r>
      <w:r w:rsidR="0075522F">
        <w:lastRenderedPageBreak/>
        <w:t xml:space="preserve">are using </w:t>
      </w:r>
      <w:r w:rsidR="00413EC5">
        <w:t>it</w:t>
      </w:r>
      <w:r w:rsidR="0075522F">
        <w:t xml:space="preserve"> to automatically adjust prices based on demand fluctuations, seasonality, or customer profiles. Adoption may be limited due to complexity, cost, or lack of technical expertise, especially among small and mid-sized tourism operators.</w:t>
      </w:r>
      <w:r w:rsidR="00D370C3">
        <w:t xml:space="preserve"> </w:t>
      </w:r>
      <w:r w:rsidR="0075522F">
        <w:t xml:space="preserve">The lowest adoption was recorded for </w:t>
      </w:r>
      <w:r w:rsidR="0075522F" w:rsidRPr="00D370C3">
        <w:rPr>
          <w:rStyle w:val="Strong"/>
          <w:b w:val="0"/>
        </w:rPr>
        <w:t>AI fraud detection</w:t>
      </w:r>
      <w:r w:rsidR="0075522F" w:rsidRPr="00D370C3">
        <w:t>,</w:t>
      </w:r>
      <w:r w:rsidR="0075522F">
        <w:t xml:space="preserve"> at </w:t>
      </w:r>
      <w:r w:rsidR="0075522F">
        <w:rPr>
          <w:rStyle w:val="Strong"/>
        </w:rPr>
        <w:t>33.9%</w:t>
      </w:r>
      <w:r w:rsidR="0075522F">
        <w:t>. This indicates that security-focused AI tools are still underutilized, possibly because businesses perceive lower levels of digital fraud risk or lack awareness of available solutions.</w:t>
      </w:r>
    </w:p>
    <w:p w14:paraId="51B3E373" w14:textId="77777777" w:rsidR="0075522F" w:rsidRDefault="0075522F" w:rsidP="00284A29">
      <w:pPr>
        <w:pStyle w:val="NormalWeb"/>
        <w:jc w:val="both"/>
      </w:pPr>
      <w:r>
        <w:t xml:space="preserve">Overall, the results show that Ugandan tourism businesses are </w:t>
      </w:r>
      <w:r w:rsidRPr="00F019AA">
        <w:rPr>
          <w:rStyle w:val="Strong"/>
          <w:b w:val="0"/>
        </w:rPr>
        <w:t>most likely to adopt AI tools that directly support marketing, booking efficiency, and customer engagement</w:t>
      </w:r>
      <w:r>
        <w:t>, while more advanced or security-oriented AI systems remain less widely used. This pattern highlights both the growing digital maturity of the sector and the need for targeted capacity-building and investment in comprehensive AI solutions.</w:t>
      </w:r>
    </w:p>
    <w:p w14:paraId="7D29A69D" w14:textId="77777777" w:rsidR="00DB5B89" w:rsidRPr="00A54950" w:rsidRDefault="002D3CAF" w:rsidP="00DB5B8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77608B">
        <w:rPr>
          <w:rFonts w:ascii="Times New Roman" w:eastAsia="Times New Roman" w:hAnsi="Times New Roman" w:cs="Times New Roman"/>
          <w:b/>
          <w:bCs/>
          <w:sz w:val="24"/>
          <w:szCs w:val="24"/>
        </w:rPr>
        <w:t>.3 Revenue performance among AI u</w:t>
      </w:r>
      <w:r w:rsidR="00DB5B89" w:rsidRPr="00A54950">
        <w:rPr>
          <w:rFonts w:ascii="Times New Roman" w:eastAsia="Times New Roman" w:hAnsi="Times New Roman" w:cs="Times New Roman"/>
          <w:b/>
          <w:bCs/>
          <w:sz w:val="24"/>
          <w:szCs w:val="24"/>
        </w:rPr>
        <w:t xml:space="preserve">sers </w:t>
      </w:r>
      <w:r w:rsidR="00284A29" w:rsidRPr="002D3CAF">
        <w:rPr>
          <w:rFonts w:ascii="Times New Roman" w:eastAsia="Times New Roman" w:hAnsi="Times New Roman" w:cs="Times New Roman"/>
          <w:b/>
          <w:bCs/>
          <w:i/>
          <w:sz w:val="24"/>
          <w:szCs w:val="24"/>
        </w:rPr>
        <w:t>vs</w:t>
      </w:r>
      <w:r w:rsidR="00284A29" w:rsidRPr="00A54950">
        <w:rPr>
          <w:rFonts w:ascii="Times New Roman" w:eastAsia="Times New Roman" w:hAnsi="Times New Roman" w:cs="Times New Roman"/>
          <w:b/>
          <w:bCs/>
          <w:sz w:val="24"/>
          <w:szCs w:val="24"/>
        </w:rPr>
        <w:t>.</w:t>
      </w:r>
      <w:r w:rsidR="0077608B">
        <w:rPr>
          <w:rFonts w:ascii="Times New Roman" w:eastAsia="Times New Roman" w:hAnsi="Times New Roman" w:cs="Times New Roman"/>
          <w:b/>
          <w:bCs/>
          <w:sz w:val="24"/>
          <w:szCs w:val="24"/>
        </w:rPr>
        <w:t xml:space="preserve"> non-u</w:t>
      </w:r>
      <w:r w:rsidR="00DB5B89" w:rsidRPr="00A54950">
        <w:rPr>
          <w:rFonts w:ascii="Times New Roman" w:eastAsia="Times New Roman" w:hAnsi="Times New Roman" w:cs="Times New Roman"/>
          <w:b/>
          <w:bCs/>
          <w:sz w:val="24"/>
          <w:szCs w:val="24"/>
        </w:rPr>
        <w:t>sers</w:t>
      </w:r>
    </w:p>
    <w:p w14:paraId="41E9CE32" w14:textId="77777777" w:rsidR="00DB5B89" w:rsidRPr="0077608B" w:rsidRDefault="0077608B" w:rsidP="00DB5B89">
      <w:pPr>
        <w:spacing w:before="100" w:beforeAutospacing="1" w:after="100" w:afterAutospacing="1" w:line="240" w:lineRule="auto"/>
        <w:outlineLvl w:val="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Table 3: Comparative revenue o</w:t>
      </w:r>
      <w:r w:rsidR="00DB5B89" w:rsidRPr="0077608B">
        <w:rPr>
          <w:rFonts w:ascii="Times New Roman" w:eastAsia="Times New Roman" w:hAnsi="Times New Roman" w:cs="Times New Roman"/>
          <w:b/>
          <w:bCs/>
          <w:sz w:val="24"/>
          <w:szCs w:val="24"/>
          <w:u w:val="single"/>
        </w:rPr>
        <w:t>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5"/>
        <w:gridCol w:w="3780"/>
        <w:gridCol w:w="1170"/>
        <w:gridCol w:w="1710"/>
      </w:tblGrid>
      <w:tr w:rsidR="009744F8" w:rsidRPr="00A54950" w14:paraId="78F970A3" w14:textId="77777777" w:rsidTr="009744F8">
        <w:trPr>
          <w:tblHeader/>
          <w:tblCellSpacing w:w="15" w:type="dxa"/>
        </w:trPr>
        <w:tc>
          <w:tcPr>
            <w:tcW w:w="910" w:type="dxa"/>
          </w:tcPr>
          <w:p w14:paraId="41982310" w14:textId="77777777" w:rsidR="009744F8" w:rsidRPr="00A54950" w:rsidRDefault="009744F8" w:rsidP="00941CB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No</w:t>
            </w:r>
          </w:p>
        </w:tc>
        <w:tc>
          <w:tcPr>
            <w:tcW w:w="3750" w:type="dxa"/>
            <w:vAlign w:val="center"/>
            <w:hideMark/>
          </w:tcPr>
          <w:p w14:paraId="048600EC" w14:textId="77777777" w:rsidR="009744F8" w:rsidRPr="00A54950" w:rsidRDefault="009744F8"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Performance i</w:t>
            </w:r>
            <w:r w:rsidRPr="00A54950">
              <w:rPr>
                <w:rFonts w:ascii="Times New Roman" w:eastAsia="Times New Roman" w:hAnsi="Times New Roman" w:cs="Times New Roman"/>
                <w:b/>
                <w:bCs/>
                <w:sz w:val="24"/>
                <w:szCs w:val="24"/>
              </w:rPr>
              <w:t>ndicator</w:t>
            </w:r>
          </w:p>
        </w:tc>
        <w:tc>
          <w:tcPr>
            <w:tcW w:w="1140" w:type="dxa"/>
            <w:vAlign w:val="center"/>
            <w:hideMark/>
          </w:tcPr>
          <w:p w14:paraId="23DE04A0" w14:textId="77777777" w:rsidR="009744F8" w:rsidRPr="00A54950" w:rsidRDefault="009744F8"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AI Users</w:t>
            </w:r>
          </w:p>
        </w:tc>
        <w:tc>
          <w:tcPr>
            <w:tcW w:w="1665" w:type="dxa"/>
            <w:vAlign w:val="center"/>
            <w:hideMark/>
          </w:tcPr>
          <w:p w14:paraId="17642C05" w14:textId="77777777" w:rsidR="009744F8" w:rsidRPr="00A54950" w:rsidRDefault="009744F8"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Non-Users</w:t>
            </w:r>
          </w:p>
        </w:tc>
      </w:tr>
      <w:tr w:rsidR="009744F8" w:rsidRPr="00A54950" w14:paraId="512DC5C1" w14:textId="77777777" w:rsidTr="009744F8">
        <w:trPr>
          <w:tblCellSpacing w:w="15" w:type="dxa"/>
        </w:trPr>
        <w:tc>
          <w:tcPr>
            <w:tcW w:w="910" w:type="dxa"/>
          </w:tcPr>
          <w:p w14:paraId="14631F98" w14:textId="77777777" w:rsidR="009744F8" w:rsidRPr="00A54950" w:rsidRDefault="009744F8"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750" w:type="dxa"/>
            <w:vAlign w:val="center"/>
            <w:hideMark/>
          </w:tcPr>
          <w:p w14:paraId="39BFBFCB" w14:textId="77777777" w:rsidR="009744F8" w:rsidRPr="00A54950" w:rsidRDefault="009744F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Recorded revenue growth in past year</w:t>
            </w:r>
          </w:p>
        </w:tc>
        <w:tc>
          <w:tcPr>
            <w:tcW w:w="1140" w:type="dxa"/>
            <w:vAlign w:val="center"/>
            <w:hideMark/>
          </w:tcPr>
          <w:p w14:paraId="0C2DA3B8"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73%</w:t>
            </w:r>
          </w:p>
        </w:tc>
        <w:tc>
          <w:tcPr>
            <w:tcW w:w="1665" w:type="dxa"/>
            <w:vAlign w:val="center"/>
            <w:hideMark/>
          </w:tcPr>
          <w:p w14:paraId="4DEE7C92"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41%</w:t>
            </w:r>
          </w:p>
        </w:tc>
      </w:tr>
      <w:tr w:rsidR="009744F8" w:rsidRPr="00A54950" w14:paraId="32BA63B6" w14:textId="77777777" w:rsidTr="009744F8">
        <w:trPr>
          <w:tblCellSpacing w:w="15" w:type="dxa"/>
        </w:trPr>
        <w:tc>
          <w:tcPr>
            <w:tcW w:w="910" w:type="dxa"/>
          </w:tcPr>
          <w:p w14:paraId="64085959" w14:textId="77777777" w:rsidR="009744F8" w:rsidRPr="00A54950" w:rsidRDefault="009744F8"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50" w:type="dxa"/>
            <w:vAlign w:val="center"/>
            <w:hideMark/>
          </w:tcPr>
          <w:p w14:paraId="2F589C2D" w14:textId="77777777" w:rsidR="009744F8" w:rsidRPr="00A54950" w:rsidRDefault="009744F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Improved customer retention</w:t>
            </w:r>
          </w:p>
        </w:tc>
        <w:tc>
          <w:tcPr>
            <w:tcW w:w="1140" w:type="dxa"/>
            <w:vAlign w:val="center"/>
            <w:hideMark/>
          </w:tcPr>
          <w:p w14:paraId="756C32F3"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64%</w:t>
            </w:r>
          </w:p>
        </w:tc>
        <w:tc>
          <w:tcPr>
            <w:tcW w:w="1665" w:type="dxa"/>
            <w:vAlign w:val="center"/>
            <w:hideMark/>
          </w:tcPr>
          <w:p w14:paraId="52EB94DA"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29%</w:t>
            </w:r>
          </w:p>
        </w:tc>
      </w:tr>
      <w:tr w:rsidR="009744F8" w:rsidRPr="00A54950" w14:paraId="3CC73908" w14:textId="77777777" w:rsidTr="009744F8">
        <w:trPr>
          <w:tblCellSpacing w:w="15" w:type="dxa"/>
        </w:trPr>
        <w:tc>
          <w:tcPr>
            <w:tcW w:w="910" w:type="dxa"/>
          </w:tcPr>
          <w:p w14:paraId="339001E7" w14:textId="77777777" w:rsidR="009744F8" w:rsidRPr="00A54950" w:rsidRDefault="009744F8"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50" w:type="dxa"/>
            <w:vAlign w:val="center"/>
            <w:hideMark/>
          </w:tcPr>
          <w:p w14:paraId="36A5CB04" w14:textId="77777777" w:rsidR="009744F8" w:rsidRPr="00A54950" w:rsidRDefault="009744F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Reduced operational costs</w:t>
            </w:r>
          </w:p>
        </w:tc>
        <w:tc>
          <w:tcPr>
            <w:tcW w:w="1140" w:type="dxa"/>
            <w:vAlign w:val="center"/>
            <w:hideMark/>
          </w:tcPr>
          <w:p w14:paraId="116A38F7"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58%</w:t>
            </w:r>
          </w:p>
        </w:tc>
        <w:tc>
          <w:tcPr>
            <w:tcW w:w="1665" w:type="dxa"/>
            <w:vAlign w:val="center"/>
            <w:hideMark/>
          </w:tcPr>
          <w:p w14:paraId="33180D69"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22%</w:t>
            </w:r>
          </w:p>
        </w:tc>
      </w:tr>
      <w:tr w:rsidR="009744F8" w:rsidRPr="00A54950" w14:paraId="4E1E90B7" w14:textId="77777777" w:rsidTr="009744F8">
        <w:trPr>
          <w:tblCellSpacing w:w="15" w:type="dxa"/>
        </w:trPr>
        <w:tc>
          <w:tcPr>
            <w:tcW w:w="910" w:type="dxa"/>
          </w:tcPr>
          <w:p w14:paraId="41E3B11D" w14:textId="77777777" w:rsidR="009744F8" w:rsidRPr="00A54950" w:rsidRDefault="009744F8"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50" w:type="dxa"/>
            <w:vAlign w:val="center"/>
            <w:hideMark/>
          </w:tcPr>
          <w:p w14:paraId="570E6AC5" w14:textId="77777777" w:rsidR="009744F8" w:rsidRPr="00A54950" w:rsidRDefault="009744F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Increased new customer acquisition</w:t>
            </w:r>
          </w:p>
        </w:tc>
        <w:tc>
          <w:tcPr>
            <w:tcW w:w="1140" w:type="dxa"/>
            <w:vAlign w:val="center"/>
            <w:hideMark/>
          </w:tcPr>
          <w:p w14:paraId="5F22DB1C"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61%</w:t>
            </w:r>
          </w:p>
        </w:tc>
        <w:tc>
          <w:tcPr>
            <w:tcW w:w="1665" w:type="dxa"/>
            <w:vAlign w:val="center"/>
            <w:hideMark/>
          </w:tcPr>
          <w:p w14:paraId="573CAF51"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33%</w:t>
            </w:r>
          </w:p>
        </w:tc>
      </w:tr>
      <w:tr w:rsidR="009744F8" w:rsidRPr="00A54950" w14:paraId="26370566" w14:textId="77777777" w:rsidTr="009744F8">
        <w:trPr>
          <w:tblCellSpacing w:w="15" w:type="dxa"/>
        </w:trPr>
        <w:tc>
          <w:tcPr>
            <w:tcW w:w="910" w:type="dxa"/>
          </w:tcPr>
          <w:p w14:paraId="05A2919A" w14:textId="77777777" w:rsidR="009744F8" w:rsidRPr="00A54950" w:rsidRDefault="009744F8"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750" w:type="dxa"/>
            <w:vAlign w:val="center"/>
            <w:hideMark/>
          </w:tcPr>
          <w:p w14:paraId="48B8819C" w14:textId="77777777" w:rsidR="009744F8" w:rsidRPr="00A54950" w:rsidRDefault="009744F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Higher occupancy/sales conversion</w:t>
            </w:r>
          </w:p>
        </w:tc>
        <w:tc>
          <w:tcPr>
            <w:tcW w:w="1140" w:type="dxa"/>
            <w:vAlign w:val="center"/>
            <w:hideMark/>
          </w:tcPr>
          <w:p w14:paraId="69510E25"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67%</w:t>
            </w:r>
          </w:p>
        </w:tc>
        <w:tc>
          <w:tcPr>
            <w:tcW w:w="1665" w:type="dxa"/>
            <w:vAlign w:val="center"/>
            <w:hideMark/>
          </w:tcPr>
          <w:p w14:paraId="65987E6D"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38%</w:t>
            </w:r>
          </w:p>
        </w:tc>
      </w:tr>
    </w:tbl>
    <w:p w14:paraId="27D6DFD1" w14:textId="77777777" w:rsidR="00BD5213" w:rsidRDefault="00BD5213" w:rsidP="00BD5213">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79550C85" w14:textId="77777777" w:rsidR="00DC1A7D" w:rsidRDefault="00DC1A7D" w:rsidP="00197E4D">
      <w:pPr>
        <w:pStyle w:val="NormalWeb"/>
        <w:jc w:val="both"/>
      </w:pPr>
      <w:commentRangeStart w:id="10"/>
      <w:r>
        <w:t>T</w:t>
      </w:r>
      <w:r w:rsidR="004F4522">
        <w:t>he above t</w:t>
      </w:r>
      <w:r>
        <w:t xml:space="preserve">able presents a comparison of key performance indicators between firms that use artificial intelligence tools and those that do not. The results clearly show that </w:t>
      </w:r>
      <w:r w:rsidRPr="004F4522">
        <w:rPr>
          <w:rStyle w:val="Strong"/>
          <w:b w:val="0"/>
        </w:rPr>
        <w:t>AI adoption is strongly associated with better business performance</w:t>
      </w:r>
      <w:r w:rsidRPr="004F4522">
        <w:rPr>
          <w:b/>
        </w:rPr>
        <w:t xml:space="preserve"> </w:t>
      </w:r>
      <w:r>
        <w:t>across all measured indicators within Uganda’s tourism and hospitality sector.</w:t>
      </w:r>
      <w:r w:rsidR="004F4522">
        <w:t xml:space="preserve"> </w:t>
      </w:r>
      <w:r>
        <w:t xml:space="preserve">The most significant difference is seen in </w:t>
      </w:r>
      <w:r w:rsidRPr="004F4522">
        <w:rPr>
          <w:rStyle w:val="Strong"/>
          <w:b w:val="0"/>
        </w:rPr>
        <w:t>recorded revenue growt</w:t>
      </w:r>
      <w:r w:rsidR="004F4522">
        <w:rPr>
          <w:rStyle w:val="Strong"/>
          <w:b w:val="0"/>
        </w:rPr>
        <w:t xml:space="preserve">h where; </w:t>
      </w:r>
      <w:r>
        <w:rPr>
          <w:rStyle w:val="Strong"/>
        </w:rPr>
        <w:t xml:space="preserve">73% </w:t>
      </w:r>
      <w:r w:rsidRPr="004F4522">
        <w:rPr>
          <w:rStyle w:val="Strong"/>
          <w:b w:val="0"/>
        </w:rPr>
        <w:t xml:space="preserve">of AI </w:t>
      </w:r>
      <w:r w:rsidR="004F4522">
        <w:rPr>
          <w:rStyle w:val="Strong"/>
          <w:b w:val="0"/>
        </w:rPr>
        <w:t>u</w:t>
      </w:r>
      <w:r w:rsidRPr="004F4522">
        <w:rPr>
          <w:rStyle w:val="Strong"/>
          <w:b w:val="0"/>
        </w:rPr>
        <w:t>sers</w:t>
      </w:r>
      <w:r>
        <w:t xml:space="preserve"> reported revenue growth in the past year,</w:t>
      </w:r>
      <w:r>
        <w:br/>
        <w:t>compared to only</w:t>
      </w:r>
      <w:r w:rsidR="004F4522">
        <w:t xml:space="preserve"> </w:t>
      </w:r>
      <w:r w:rsidR="004F4522">
        <w:rPr>
          <w:rStyle w:val="Strong"/>
        </w:rPr>
        <w:t xml:space="preserve">41% </w:t>
      </w:r>
      <w:r w:rsidR="004F4522" w:rsidRPr="004F4522">
        <w:rPr>
          <w:rStyle w:val="Strong"/>
          <w:b w:val="0"/>
        </w:rPr>
        <w:t>of non-u</w:t>
      </w:r>
      <w:r w:rsidRPr="004F4522">
        <w:rPr>
          <w:rStyle w:val="Strong"/>
          <w:b w:val="0"/>
        </w:rPr>
        <w:t>sers</w:t>
      </w:r>
      <w:r>
        <w:t>.</w:t>
      </w:r>
      <w:r w:rsidR="004F4522">
        <w:t xml:space="preserve"> </w:t>
      </w:r>
      <w:r>
        <w:t xml:space="preserve">This substantial gap suggests that AI-enabled firms benefit from improved efficiency, enhanced customer engagement, and better market responsiveness, which translate directly into higher </w:t>
      </w:r>
      <w:commentRangeEnd w:id="10"/>
      <w:r w:rsidR="00B766FF">
        <w:rPr>
          <w:rStyle w:val="CommentReference"/>
          <w:sz w:val="24"/>
          <w:szCs w:val="24"/>
        </w:rPr>
        <w:commentReference w:id="10"/>
      </w:r>
      <w:r>
        <w:t>revenues.</w:t>
      </w:r>
      <w:r w:rsidR="004F4522">
        <w:t xml:space="preserve"> </w:t>
      </w:r>
      <w:r>
        <w:t xml:space="preserve">Similarly, </w:t>
      </w:r>
      <w:r w:rsidRPr="004F4522">
        <w:rPr>
          <w:rStyle w:val="Strong"/>
          <w:b w:val="0"/>
        </w:rPr>
        <w:t>customer retention</w:t>
      </w:r>
      <w:r w:rsidR="004F4522">
        <w:t xml:space="preserve"> was higher among AI u</w:t>
      </w:r>
      <w:r>
        <w:t xml:space="preserve">sers </w:t>
      </w:r>
      <w:r>
        <w:rPr>
          <w:rStyle w:val="Strong"/>
        </w:rPr>
        <w:t>64%</w:t>
      </w:r>
      <w:r>
        <w:t xml:space="preserve"> compared to </w:t>
      </w:r>
      <w:r w:rsidR="004F4522">
        <w:t>n</w:t>
      </w:r>
      <w:r>
        <w:t>o</w:t>
      </w:r>
      <w:r w:rsidR="004F4522">
        <w:t>n-u</w:t>
      </w:r>
      <w:r>
        <w:t xml:space="preserve">sers </w:t>
      </w:r>
      <w:r>
        <w:rPr>
          <w:rStyle w:val="Strong"/>
        </w:rPr>
        <w:t>29%</w:t>
      </w:r>
      <w:r>
        <w:t>.</w:t>
      </w:r>
      <w:r w:rsidR="004F4522">
        <w:t xml:space="preserve"> </w:t>
      </w:r>
      <w:r>
        <w:t xml:space="preserve">When examining </w:t>
      </w:r>
      <w:r w:rsidRPr="004F4522">
        <w:rPr>
          <w:rStyle w:val="Strong"/>
          <w:b w:val="0"/>
        </w:rPr>
        <w:t>operational cost reduction</w:t>
      </w:r>
      <w:r>
        <w:t xml:space="preserve">, </w:t>
      </w:r>
      <w:r>
        <w:rPr>
          <w:rStyle w:val="Strong"/>
        </w:rPr>
        <w:t xml:space="preserve">58% </w:t>
      </w:r>
      <w:r w:rsidR="004F4522">
        <w:rPr>
          <w:rStyle w:val="Strong"/>
          <w:b w:val="0"/>
        </w:rPr>
        <w:t>of AI u</w:t>
      </w:r>
      <w:r w:rsidRPr="004F4522">
        <w:rPr>
          <w:rStyle w:val="Strong"/>
          <w:b w:val="0"/>
        </w:rPr>
        <w:t>sers</w:t>
      </w:r>
      <w:r>
        <w:t xml:space="preserve"> reported savings compared to only </w:t>
      </w:r>
      <w:r>
        <w:rPr>
          <w:rStyle w:val="Strong"/>
        </w:rPr>
        <w:t>22%</w:t>
      </w:r>
      <w:r w:rsidR="004F4522">
        <w:t xml:space="preserve"> of non-u</w:t>
      </w:r>
      <w:r>
        <w:t>sers. This aligns with the ability of AI to automate repetitive tasks, optimize resource allocation, and minimize human error, thereby lowering costs.</w:t>
      </w:r>
      <w:r w:rsidR="004F4522">
        <w:t xml:space="preserve"> </w:t>
      </w:r>
      <w:r>
        <w:t xml:space="preserve">In terms of </w:t>
      </w:r>
      <w:r w:rsidRPr="004F4522">
        <w:rPr>
          <w:rStyle w:val="Strong"/>
          <w:b w:val="0"/>
        </w:rPr>
        <w:t>new customer acquisition</w:t>
      </w:r>
      <w:r>
        <w:t xml:space="preserve">, AI </w:t>
      </w:r>
      <w:r w:rsidR="004F4522">
        <w:t>users again outperformed non-u</w:t>
      </w:r>
      <w:r>
        <w:t xml:space="preserve">sers, with </w:t>
      </w:r>
      <w:r>
        <w:rPr>
          <w:rStyle w:val="Strong"/>
        </w:rPr>
        <w:t>61%</w:t>
      </w:r>
      <w:r>
        <w:t xml:space="preserve"> reporting increased acquisition compared to </w:t>
      </w:r>
      <w:r>
        <w:rPr>
          <w:rStyle w:val="Strong"/>
        </w:rPr>
        <w:t>33%</w:t>
      </w:r>
      <w:r>
        <w:t>. This is likely due to AI-driven marketing tools, improved online visibility, and automated customer interaction systems such as chatbots, which attract and convert new customers more efficiently.</w:t>
      </w:r>
      <w:r w:rsidR="00197E4D">
        <w:t xml:space="preserve"> </w:t>
      </w:r>
      <w:r>
        <w:t xml:space="preserve">The pattern continues for </w:t>
      </w:r>
      <w:r w:rsidRPr="00197E4D">
        <w:rPr>
          <w:rStyle w:val="Strong"/>
          <w:b w:val="0"/>
        </w:rPr>
        <w:t>occupancy and sales conversion rates</w:t>
      </w:r>
      <w:r>
        <w:t xml:space="preserve">, where </w:t>
      </w:r>
      <w:r>
        <w:rPr>
          <w:rStyle w:val="Strong"/>
        </w:rPr>
        <w:t xml:space="preserve">67% </w:t>
      </w:r>
      <w:r w:rsidR="00197E4D">
        <w:rPr>
          <w:rStyle w:val="Strong"/>
          <w:b w:val="0"/>
        </w:rPr>
        <w:t>of AI u</w:t>
      </w:r>
      <w:r w:rsidRPr="00197E4D">
        <w:rPr>
          <w:rStyle w:val="Strong"/>
          <w:b w:val="0"/>
        </w:rPr>
        <w:t>sers</w:t>
      </w:r>
      <w:r>
        <w:t xml:space="preserve"> reported improvement, compared to </w:t>
      </w:r>
      <w:r>
        <w:rPr>
          <w:rStyle w:val="Strong"/>
        </w:rPr>
        <w:t>38%</w:t>
      </w:r>
      <w:r>
        <w:t xml:space="preserve"> of Non-Users. This suggests that AI tools such as dynamic pricing, predictive demand analysis, and personalized offers significantly enhance firms’ ability to convert inquiries into bookings.</w:t>
      </w:r>
      <w:r w:rsidR="00197E4D">
        <w:t xml:space="preserve"> </w:t>
      </w:r>
      <w:r>
        <w:t>Overall, the findin</w:t>
      </w:r>
      <w:r w:rsidR="00197E4D">
        <w:t xml:space="preserve">gs highlight a consistent trend. </w:t>
      </w:r>
      <w:r>
        <w:t xml:space="preserve">This provides strong empirical </w:t>
      </w:r>
      <w:r>
        <w:lastRenderedPageBreak/>
        <w:t>support for the argument that AI is becoming a key driver of competitiveness and financial success in Uganda’s hotel and tourism industry.</w:t>
      </w:r>
    </w:p>
    <w:p w14:paraId="4ECE41FA" w14:textId="77777777" w:rsidR="00DB5B89" w:rsidRPr="00A54950" w:rsidRDefault="002D3CAF" w:rsidP="00DB5B8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01168A">
        <w:rPr>
          <w:rFonts w:ascii="Times New Roman" w:eastAsia="Times New Roman" w:hAnsi="Times New Roman" w:cs="Times New Roman"/>
          <w:b/>
          <w:bCs/>
          <w:sz w:val="24"/>
          <w:szCs w:val="24"/>
        </w:rPr>
        <w:t xml:space="preserve">.4 </w:t>
      </w:r>
      <w:commentRangeStart w:id="11"/>
      <w:r w:rsidR="0001168A">
        <w:rPr>
          <w:rFonts w:ascii="Times New Roman" w:eastAsia="Times New Roman" w:hAnsi="Times New Roman" w:cs="Times New Roman"/>
          <w:b/>
          <w:bCs/>
          <w:sz w:val="24"/>
          <w:szCs w:val="24"/>
        </w:rPr>
        <w:t>Descriptive statistics of key v</w:t>
      </w:r>
      <w:r w:rsidR="00DB5B89" w:rsidRPr="00A54950">
        <w:rPr>
          <w:rFonts w:ascii="Times New Roman" w:eastAsia="Times New Roman" w:hAnsi="Times New Roman" w:cs="Times New Roman"/>
          <w:b/>
          <w:bCs/>
          <w:sz w:val="24"/>
          <w:szCs w:val="24"/>
        </w:rPr>
        <w:t>ariables</w:t>
      </w:r>
      <w:commentRangeEnd w:id="11"/>
      <w:r w:rsidR="0072323B" w:rsidRPr="00A54950">
        <w:rPr>
          <w:rStyle w:val="CommentReference"/>
          <w:rFonts w:ascii="Times New Roman" w:eastAsia="Times New Roman" w:hAnsi="Times New Roman" w:cs="Times New Roman"/>
          <w:b/>
          <w:bCs/>
          <w:sz w:val="24"/>
          <w:szCs w:val="24"/>
        </w:rPr>
        <w:commentReference w:id="11"/>
      </w:r>
    </w:p>
    <w:p w14:paraId="59C5F0CE" w14:textId="77777777" w:rsidR="00DB5B89" w:rsidRPr="00A54950" w:rsidRDefault="00DB5B89" w:rsidP="00DB5B89">
      <w:pPr>
        <w:spacing w:before="100" w:beforeAutospacing="1" w:after="100" w:afterAutospacing="1"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Revenue growth was measured on a scale of 1–5, where 1 = very low and 5 = very high.</w:t>
      </w:r>
    </w:p>
    <w:p w14:paraId="19B3F8A3" w14:textId="77777777" w:rsidR="00DB5B89" w:rsidRPr="0001168A" w:rsidRDefault="0001168A" w:rsidP="00DB5B89">
      <w:pPr>
        <w:spacing w:before="100" w:beforeAutospacing="1" w:after="100" w:afterAutospacing="1" w:line="240" w:lineRule="auto"/>
        <w:outlineLvl w:val="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Table 4: Descriptive s</w:t>
      </w:r>
      <w:r w:rsidR="00DB5B89" w:rsidRPr="0001168A">
        <w:rPr>
          <w:rFonts w:ascii="Times New Roman" w:eastAsia="Times New Roman" w:hAnsi="Times New Roman" w:cs="Times New Roman"/>
          <w:b/>
          <w:bCs/>
          <w:sz w:val="24"/>
          <w:szCs w:val="24"/>
          <w:u w:val="single"/>
        </w:rPr>
        <w:t>tatistics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6"/>
        <w:gridCol w:w="4023"/>
        <w:gridCol w:w="2546"/>
        <w:gridCol w:w="1765"/>
      </w:tblGrid>
      <w:tr w:rsidR="0001168A" w:rsidRPr="00A54950" w14:paraId="1775143D" w14:textId="77777777" w:rsidTr="00BD5213">
        <w:trPr>
          <w:tblHeader/>
          <w:tblCellSpacing w:w="15" w:type="dxa"/>
        </w:trPr>
        <w:tc>
          <w:tcPr>
            <w:tcW w:w="576" w:type="pct"/>
          </w:tcPr>
          <w:p w14:paraId="28564AFA" w14:textId="77777777" w:rsidR="0001168A" w:rsidRPr="00A54950" w:rsidRDefault="0001168A" w:rsidP="00941CB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No</w:t>
            </w:r>
          </w:p>
        </w:tc>
        <w:tc>
          <w:tcPr>
            <w:tcW w:w="2108" w:type="pct"/>
            <w:vAlign w:val="center"/>
            <w:hideMark/>
          </w:tcPr>
          <w:p w14:paraId="1187106C" w14:textId="77777777" w:rsidR="0001168A" w:rsidRPr="00A54950" w:rsidRDefault="0001168A"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Variable</w:t>
            </w:r>
          </w:p>
        </w:tc>
        <w:tc>
          <w:tcPr>
            <w:tcW w:w="1329" w:type="pct"/>
            <w:vAlign w:val="center"/>
            <w:hideMark/>
          </w:tcPr>
          <w:p w14:paraId="058DAA2C" w14:textId="77777777" w:rsidR="0001168A" w:rsidRPr="00A54950" w:rsidRDefault="0001168A"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Mean</w:t>
            </w:r>
          </w:p>
        </w:tc>
        <w:tc>
          <w:tcPr>
            <w:tcW w:w="908" w:type="pct"/>
            <w:vAlign w:val="center"/>
            <w:hideMark/>
          </w:tcPr>
          <w:p w14:paraId="26C61089" w14:textId="77777777" w:rsidR="0001168A" w:rsidRPr="00A54950" w:rsidRDefault="0001168A"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SD</w:t>
            </w:r>
          </w:p>
        </w:tc>
      </w:tr>
      <w:tr w:rsidR="0001168A" w:rsidRPr="00A54950" w14:paraId="1E75AB30" w14:textId="77777777" w:rsidTr="00BD5213">
        <w:trPr>
          <w:tblCellSpacing w:w="15" w:type="dxa"/>
        </w:trPr>
        <w:tc>
          <w:tcPr>
            <w:tcW w:w="576" w:type="pct"/>
          </w:tcPr>
          <w:p w14:paraId="0196320B" w14:textId="77777777" w:rsidR="0001168A" w:rsidRPr="00A54950" w:rsidRDefault="0001168A"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08" w:type="pct"/>
            <w:vAlign w:val="center"/>
            <w:hideMark/>
          </w:tcPr>
          <w:p w14:paraId="7A0A8737" w14:textId="77777777" w:rsidR="0001168A" w:rsidRPr="00A54950" w:rsidRDefault="0001168A"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 Adoption Score</w:t>
            </w:r>
          </w:p>
        </w:tc>
        <w:tc>
          <w:tcPr>
            <w:tcW w:w="1329" w:type="pct"/>
            <w:vAlign w:val="center"/>
            <w:hideMark/>
          </w:tcPr>
          <w:p w14:paraId="00F2442B"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3.42</w:t>
            </w:r>
          </w:p>
        </w:tc>
        <w:tc>
          <w:tcPr>
            <w:tcW w:w="908" w:type="pct"/>
            <w:vAlign w:val="center"/>
            <w:hideMark/>
          </w:tcPr>
          <w:p w14:paraId="692DD5F3"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0.76</w:t>
            </w:r>
          </w:p>
        </w:tc>
      </w:tr>
      <w:tr w:rsidR="0001168A" w:rsidRPr="00A54950" w14:paraId="2C67BCA8" w14:textId="77777777" w:rsidTr="00BD5213">
        <w:trPr>
          <w:tblCellSpacing w:w="15" w:type="dxa"/>
        </w:trPr>
        <w:tc>
          <w:tcPr>
            <w:tcW w:w="576" w:type="pct"/>
          </w:tcPr>
          <w:p w14:paraId="23352290" w14:textId="77777777" w:rsidR="0001168A" w:rsidRPr="00A54950" w:rsidRDefault="0001168A"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08" w:type="pct"/>
            <w:vAlign w:val="center"/>
            <w:hideMark/>
          </w:tcPr>
          <w:p w14:paraId="487BA4C9" w14:textId="77777777" w:rsidR="0001168A" w:rsidRPr="00A54950" w:rsidRDefault="0001168A"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Revenue Growth Score</w:t>
            </w:r>
          </w:p>
        </w:tc>
        <w:tc>
          <w:tcPr>
            <w:tcW w:w="1329" w:type="pct"/>
            <w:vAlign w:val="center"/>
            <w:hideMark/>
          </w:tcPr>
          <w:p w14:paraId="4A6D8EE2"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3.67</w:t>
            </w:r>
          </w:p>
        </w:tc>
        <w:tc>
          <w:tcPr>
            <w:tcW w:w="908" w:type="pct"/>
            <w:vAlign w:val="center"/>
            <w:hideMark/>
          </w:tcPr>
          <w:p w14:paraId="680F421A"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0.81</w:t>
            </w:r>
          </w:p>
        </w:tc>
      </w:tr>
      <w:tr w:rsidR="0001168A" w:rsidRPr="00A54950" w14:paraId="580BDC60" w14:textId="77777777" w:rsidTr="00BD5213">
        <w:trPr>
          <w:tblCellSpacing w:w="15" w:type="dxa"/>
        </w:trPr>
        <w:tc>
          <w:tcPr>
            <w:tcW w:w="576" w:type="pct"/>
          </w:tcPr>
          <w:p w14:paraId="22BD5160" w14:textId="77777777" w:rsidR="0001168A" w:rsidRPr="00A54950" w:rsidRDefault="0001168A"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08" w:type="pct"/>
            <w:vAlign w:val="center"/>
            <w:hideMark/>
          </w:tcPr>
          <w:p w14:paraId="53E78945" w14:textId="77777777" w:rsidR="0001168A" w:rsidRPr="00A54950" w:rsidRDefault="0001168A"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Customer Retention Score</w:t>
            </w:r>
          </w:p>
        </w:tc>
        <w:tc>
          <w:tcPr>
            <w:tcW w:w="1329" w:type="pct"/>
            <w:vAlign w:val="center"/>
            <w:hideMark/>
          </w:tcPr>
          <w:p w14:paraId="7489FB26"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3.58</w:t>
            </w:r>
          </w:p>
        </w:tc>
        <w:tc>
          <w:tcPr>
            <w:tcW w:w="908" w:type="pct"/>
            <w:vAlign w:val="center"/>
            <w:hideMark/>
          </w:tcPr>
          <w:p w14:paraId="6C74CDE6"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0.74</w:t>
            </w:r>
          </w:p>
        </w:tc>
      </w:tr>
      <w:tr w:rsidR="0001168A" w:rsidRPr="00A54950" w14:paraId="250E116D" w14:textId="77777777" w:rsidTr="00BD5213">
        <w:trPr>
          <w:tblCellSpacing w:w="15" w:type="dxa"/>
        </w:trPr>
        <w:tc>
          <w:tcPr>
            <w:tcW w:w="576" w:type="pct"/>
          </w:tcPr>
          <w:p w14:paraId="5A123766" w14:textId="77777777" w:rsidR="0001168A" w:rsidRPr="00A54950" w:rsidRDefault="0001168A"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08" w:type="pct"/>
            <w:vAlign w:val="center"/>
            <w:hideMark/>
          </w:tcPr>
          <w:p w14:paraId="07E42CCF" w14:textId="77777777" w:rsidR="0001168A" w:rsidRPr="00A54950" w:rsidRDefault="0001168A"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Cost Reduction Score</w:t>
            </w:r>
          </w:p>
        </w:tc>
        <w:tc>
          <w:tcPr>
            <w:tcW w:w="1329" w:type="pct"/>
            <w:vAlign w:val="center"/>
            <w:hideMark/>
          </w:tcPr>
          <w:p w14:paraId="5797B220"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3.39</w:t>
            </w:r>
          </w:p>
        </w:tc>
        <w:tc>
          <w:tcPr>
            <w:tcW w:w="908" w:type="pct"/>
            <w:vAlign w:val="center"/>
            <w:hideMark/>
          </w:tcPr>
          <w:p w14:paraId="719966EA"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0.69</w:t>
            </w:r>
          </w:p>
        </w:tc>
      </w:tr>
      <w:tr w:rsidR="0001168A" w:rsidRPr="00A54950" w14:paraId="74322273" w14:textId="77777777" w:rsidTr="00BD5213">
        <w:trPr>
          <w:tblCellSpacing w:w="15" w:type="dxa"/>
        </w:trPr>
        <w:tc>
          <w:tcPr>
            <w:tcW w:w="576" w:type="pct"/>
          </w:tcPr>
          <w:p w14:paraId="27BF4429" w14:textId="77777777" w:rsidR="0001168A" w:rsidRPr="00A54950" w:rsidRDefault="0001168A"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108" w:type="pct"/>
            <w:vAlign w:val="center"/>
            <w:hideMark/>
          </w:tcPr>
          <w:p w14:paraId="6FA6B042" w14:textId="77777777" w:rsidR="0001168A" w:rsidRPr="00A54950" w:rsidRDefault="0001168A"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 Marketing Usage</w:t>
            </w:r>
          </w:p>
        </w:tc>
        <w:tc>
          <w:tcPr>
            <w:tcW w:w="1329" w:type="pct"/>
            <w:vAlign w:val="center"/>
            <w:hideMark/>
          </w:tcPr>
          <w:p w14:paraId="68C4CC3C"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3.82</w:t>
            </w:r>
          </w:p>
        </w:tc>
        <w:tc>
          <w:tcPr>
            <w:tcW w:w="908" w:type="pct"/>
            <w:vAlign w:val="center"/>
            <w:hideMark/>
          </w:tcPr>
          <w:p w14:paraId="60DC082A"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0.88</w:t>
            </w:r>
          </w:p>
        </w:tc>
      </w:tr>
    </w:tbl>
    <w:p w14:paraId="426084E5" w14:textId="77777777" w:rsidR="00BD5213" w:rsidRDefault="00BD5213" w:rsidP="00BD5213">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0BD72D6C" w14:textId="77777777" w:rsidR="00DC1A7D" w:rsidRDefault="00D851C2" w:rsidP="00C8582D">
      <w:pPr>
        <w:pStyle w:val="NormalWeb"/>
        <w:jc w:val="both"/>
      </w:pPr>
      <w:commentRangeStart w:id="12"/>
      <w:r>
        <w:t>T</w:t>
      </w:r>
      <w:r w:rsidR="00DC1A7D">
        <w:t xml:space="preserve">able 4 provides the descriptive statistics for the main variables used in the study, including AI adoption levels and various performance outcomes. The mean values suggest a generally </w:t>
      </w:r>
      <w:r w:rsidR="00DC1A7D" w:rsidRPr="00D851C2">
        <w:rPr>
          <w:rStyle w:val="Strong"/>
          <w:b w:val="0"/>
        </w:rPr>
        <w:t>moderate-to-high level of AI utilization</w:t>
      </w:r>
      <w:r w:rsidR="00DC1A7D">
        <w:t xml:space="preserve"> among tourism businesses and correspondingly </w:t>
      </w:r>
      <w:r w:rsidR="00DC1A7D" w:rsidRPr="00D851C2">
        <w:rPr>
          <w:rStyle w:val="Strong"/>
          <w:b w:val="0"/>
        </w:rPr>
        <w:t>positive performance outcomes</w:t>
      </w:r>
      <w:r w:rsidR="00DC1A7D" w:rsidRPr="00D851C2">
        <w:rPr>
          <w:b/>
        </w:rPr>
        <w:t>.</w:t>
      </w:r>
      <w:r w:rsidR="00C8582D">
        <w:rPr>
          <w:b/>
        </w:rPr>
        <w:t xml:space="preserve"> </w:t>
      </w:r>
      <w:r w:rsidR="00DC1A7D">
        <w:t xml:space="preserve">The </w:t>
      </w:r>
      <w:r w:rsidR="00C8582D">
        <w:rPr>
          <w:rStyle w:val="Strong"/>
          <w:b w:val="0"/>
        </w:rPr>
        <w:t xml:space="preserve">AI adoption </w:t>
      </w:r>
      <w:commentRangeEnd w:id="12"/>
      <w:r w:rsidR="0072323B">
        <w:rPr>
          <w:rStyle w:val="CommentReference"/>
          <w:bCs/>
          <w:sz w:val="24"/>
          <w:szCs w:val="24"/>
        </w:rPr>
        <w:commentReference w:id="12"/>
      </w:r>
      <w:r w:rsidR="00C8582D">
        <w:rPr>
          <w:rStyle w:val="Strong"/>
          <w:b w:val="0"/>
        </w:rPr>
        <w:t>s</w:t>
      </w:r>
      <w:r w:rsidR="00DC1A7D" w:rsidRPr="00C8582D">
        <w:rPr>
          <w:rStyle w:val="Strong"/>
          <w:b w:val="0"/>
        </w:rPr>
        <w:t>core</w:t>
      </w:r>
      <w:r w:rsidR="00DC1A7D">
        <w:t xml:space="preserve"> recorded a mean of </w:t>
      </w:r>
      <w:r w:rsidR="00DC1A7D">
        <w:rPr>
          <w:rStyle w:val="Strong"/>
        </w:rPr>
        <w:t>3.42</w:t>
      </w:r>
      <w:r w:rsidR="00DC1A7D">
        <w:t xml:space="preserve"> (SD = 0.76), indicating that most businesses use AI tools at a moderate level. This suggests that while AI adoption is progressing, there is still room for broader and deeper integration across the sector. The relatively small standard deviation highlights limited variation, meaning businesses tend to be clustered around similar levels of adoption.</w:t>
      </w:r>
      <w:r w:rsidR="00C8582D">
        <w:t xml:space="preserve"> </w:t>
      </w:r>
      <w:r w:rsidR="00DC1A7D">
        <w:t xml:space="preserve">The </w:t>
      </w:r>
      <w:r w:rsidR="00C8582D">
        <w:rPr>
          <w:rStyle w:val="Strong"/>
          <w:b w:val="0"/>
        </w:rPr>
        <w:t>revenue growth s</w:t>
      </w:r>
      <w:r w:rsidR="00DC1A7D" w:rsidRPr="00C8582D">
        <w:rPr>
          <w:rStyle w:val="Strong"/>
          <w:b w:val="0"/>
        </w:rPr>
        <w:t>core</w:t>
      </w:r>
      <w:r w:rsidR="00DC1A7D">
        <w:t xml:space="preserve"> had a mean of </w:t>
      </w:r>
      <w:r w:rsidR="00DC1A7D">
        <w:rPr>
          <w:rStyle w:val="Strong"/>
        </w:rPr>
        <w:t>3.67</w:t>
      </w:r>
      <w:r w:rsidR="00DC1A7D">
        <w:t xml:space="preserve"> (SD = 0.81), implying that, on average, tourism businesses experienced moderately high revenue improvements. This aligns with earlier findings showing stronger financial performance among AI adopters.</w:t>
      </w:r>
      <w:r w:rsidR="00C8582D">
        <w:t xml:space="preserve"> </w:t>
      </w:r>
      <w:r w:rsidR="00DC1A7D">
        <w:t xml:space="preserve">The </w:t>
      </w:r>
      <w:r w:rsidR="00C8582D">
        <w:rPr>
          <w:rStyle w:val="Strong"/>
          <w:b w:val="0"/>
        </w:rPr>
        <w:t>customer retention s</w:t>
      </w:r>
      <w:r w:rsidR="00DC1A7D" w:rsidRPr="00C8582D">
        <w:rPr>
          <w:rStyle w:val="Strong"/>
          <w:b w:val="0"/>
        </w:rPr>
        <w:t>core</w:t>
      </w:r>
      <w:r w:rsidR="00DC1A7D">
        <w:t xml:space="preserve"> averaged </w:t>
      </w:r>
      <w:r w:rsidR="00DC1A7D">
        <w:rPr>
          <w:rStyle w:val="Strong"/>
        </w:rPr>
        <w:t>3.58</w:t>
      </w:r>
      <w:r w:rsidR="00DC1A7D">
        <w:t xml:space="preserve"> (SD = 0.74), suggesting that firms generally perceive AI-enabled customer engagement as effective in maintaining or improving repeat patronage. The value reflects positive client relationships influenced by improved service delivery, personalization, and faster response systems.</w:t>
      </w:r>
      <w:r w:rsidR="00C8582D">
        <w:t xml:space="preserve"> </w:t>
      </w:r>
      <w:r w:rsidR="00DC1A7D">
        <w:t xml:space="preserve">The </w:t>
      </w:r>
      <w:r w:rsidR="00C8582D">
        <w:rPr>
          <w:rStyle w:val="Strong"/>
          <w:b w:val="0"/>
        </w:rPr>
        <w:t>cost reduction s</w:t>
      </w:r>
      <w:r w:rsidR="00DC1A7D" w:rsidRPr="00C8582D">
        <w:rPr>
          <w:rStyle w:val="Strong"/>
          <w:b w:val="0"/>
        </w:rPr>
        <w:t>core</w:t>
      </w:r>
      <w:r w:rsidR="00DC1A7D">
        <w:t xml:space="preserve"> registered a mean of </w:t>
      </w:r>
      <w:r w:rsidR="00DC1A7D">
        <w:rPr>
          <w:rStyle w:val="Strong"/>
        </w:rPr>
        <w:t>3.39</w:t>
      </w:r>
      <w:r w:rsidR="00DC1A7D">
        <w:t xml:space="preserve"> (SD = 0.69), showing that businesses experienced moderate </w:t>
      </w:r>
      <w:r w:rsidR="00C8582D">
        <w:t xml:space="preserve">reductions in operational costs, </w:t>
      </w:r>
      <w:r w:rsidR="00DC1A7D">
        <w:t>likely due to automation, optimization tools, and improved workflow efficiency. The relatively narrow SD suggests similar cost-saving patterns across firms.</w:t>
      </w:r>
      <w:r w:rsidR="00C8582D">
        <w:t xml:space="preserve"> </w:t>
      </w:r>
      <w:r w:rsidR="00DC1A7D">
        <w:t xml:space="preserve">Finally, </w:t>
      </w:r>
      <w:r w:rsidR="00C8582D">
        <w:rPr>
          <w:rStyle w:val="Strong"/>
          <w:b w:val="0"/>
        </w:rPr>
        <w:t>AI marketing u</w:t>
      </w:r>
      <w:r w:rsidR="00DC1A7D" w:rsidRPr="00C8582D">
        <w:rPr>
          <w:rStyle w:val="Strong"/>
          <w:b w:val="0"/>
        </w:rPr>
        <w:t>sage</w:t>
      </w:r>
      <w:r w:rsidR="00DC1A7D">
        <w:t xml:space="preserve"> recorded the highest mean at </w:t>
      </w:r>
      <w:r w:rsidR="00DC1A7D">
        <w:rPr>
          <w:rStyle w:val="Strong"/>
        </w:rPr>
        <w:t>3.82</w:t>
      </w:r>
      <w:r w:rsidR="00DC1A7D">
        <w:t xml:space="preserve"> (SD = 0.88). This indicates strong reliance on AI-driven marketing tools such as targeted advertising, automated campaigns, and analytics-based promotion strategies. The higher mean underscores the central role of digital marketing in driving visibility and customer acquisition in Uganda’s competitive tourism industry.</w:t>
      </w:r>
      <w:r w:rsidR="00C8582D">
        <w:t xml:space="preserve"> </w:t>
      </w:r>
    </w:p>
    <w:p w14:paraId="58F62EBF" w14:textId="77777777" w:rsidR="00DB5B89" w:rsidRPr="00A54950" w:rsidRDefault="00EF3BF7" w:rsidP="00DB5B8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032D5C">
        <w:rPr>
          <w:rFonts w:ascii="Times New Roman" w:eastAsia="Times New Roman" w:hAnsi="Times New Roman" w:cs="Times New Roman"/>
          <w:b/>
          <w:bCs/>
          <w:sz w:val="24"/>
          <w:szCs w:val="24"/>
        </w:rPr>
        <w:t>.5 Correlation a</w:t>
      </w:r>
      <w:r w:rsidR="00DB5B89" w:rsidRPr="00A54950">
        <w:rPr>
          <w:rFonts w:ascii="Times New Roman" w:eastAsia="Times New Roman" w:hAnsi="Times New Roman" w:cs="Times New Roman"/>
          <w:b/>
          <w:bCs/>
          <w:sz w:val="24"/>
          <w:szCs w:val="24"/>
        </w:rPr>
        <w:t>nalysis</w:t>
      </w:r>
    </w:p>
    <w:p w14:paraId="776C3D29" w14:textId="77777777" w:rsidR="00032D5C" w:rsidRDefault="00DB5B89" w:rsidP="00EF3BF7">
      <w:pPr>
        <w:pStyle w:val="NormalWeb"/>
        <w:jc w:val="both"/>
      </w:pPr>
      <w:r w:rsidRPr="00A54950">
        <w:t>Correlation was conducted to test the relationship between AI adoption and revenue performance.</w:t>
      </w:r>
      <w:r w:rsidR="00032D5C">
        <w:t xml:space="preserve"> The table presents the correlation matrix examining the relationships between AI adoption and key performance indicators among tourism businesses. All correlations are </w:t>
      </w:r>
      <w:r w:rsidR="00032D5C">
        <w:lastRenderedPageBreak/>
        <w:t xml:space="preserve">statistically significant at </w:t>
      </w:r>
      <w:r w:rsidR="00032D5C" w:rsidRPr="00EF3BF7">
        <w:rPr>
          <w:rStyle w:val="Strong"/>
          <w:b w:val="0"/>
        </w:rPr>
        <w:t>p &lt; 0.01</w:t>
      </w:r>
      <w:r w:rsidR="00032D5C" w:rsidRPr="00EF3BF7">
        <w:rPr>
          <w:b/>
        </w:rPr>
        <w:t>,</w:t>
      </w:r>
      <w:r w:rsidR="00032D5C">
        <w:t xml:space="preserve"> indicating strong evidence of meaningful associations between the variables.</w:t>
      </w:r>
    </w:p>
    <w:p w14:paraId="0E733DB1" w14:textId="77777777" w:rsidR="00DB5B89" w:rsidRPr="00032D5C" w:rsidRDefault="00032D5C" w:rsidP="00DB5B89">
      <w:pPr>
        <w:spacing w:before="100" w:beforeAutospacing="1" w:after="100" w:afterAutospacing="1" w:line="240" w:lineRule="auto"/>
        <w:outlineLvl w:val="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Table 5: Correlation m</w:t>
      </w:r>
      <w:r w:rsidR="00DB5B89" w:rsidRPr="00032D5C">
        <w:rPr>
          <w:rFonts w:ascii="Times New Roman" w:eastAsia="Times New Roman" w:hAnsi="Times New Roman" w:cs="Times New Roman"/>
          <w:b/>
          <w:bCs/>
          <w:sz w:val="24"/>
          <w:szCs w:val="24"/>
          <w:u w:val="single"/>
        </w:rPr>
        <w:t>atrix</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117"/>
        <w:gridCol w:w="1388"/>
        <w:gridCol w:w="1350"/>
        <w:gridCol w:w="1619"/>
        <w:gridCol w:w="775"/>
      </w:tblGrid>
      <w:tr w:rsidR="00DD7BD0" w:rsidRPr="00A54950" w14:paraId="5F64E0D1" w14:textId="77777777" w:rsidTr="00DD7BD0">
        <w:trPr>
          <w:tblHeader/>
          <w:tblCellSpacing w:w="15" w:type="dxa"/>
        </w:trPr>
        <w:tc>
          <w:tcPr>
            <w:tcW w:w="621" w:type="pct"/>
          </w:tcPr>
          <w:p w14:paraId="76126313" w14:textId="77777777" w:rsidR="00DD7BD0" w:rsidRPr="00A54950" w:rsidRDefault="00DD7BD0"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No</w:t>
            </w:r>
          </w:p>
        </w:tc>
        <w:tc>
          <w:tcPr>
            <w:tcW w:w="1630" w:type="pct"/>
            <w:vAlign w:val="center"/>
            <w:hideMark/>
          </w:tcPr>
          <w:p w14:paraId="3A6FBD73" w14:textId="77777777" w:rsidR="00DD7BD0" w:rsidRPr="00A54950" w:rsidRDefault="00DD7BD0"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Variables</w:t>
            </w:r>
          </w:p>
        </w:tc>
        <w:tc>
          <w:tcPr>
            <w:tcW w:w="717" w:type="pct"/>
            <w:vAlign w:val="center"/>
            <w:hideMark/>
          </w:tcPr>
          <w:p w14:paraId="6BC3ADD5" w14:textId="77777777" w:rsidR="00DD7BD0" w:rsidRPr="00A54950" w:rsidRDefault="00DD7BD0"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1</w:t>
            </w:r>
          </w:p>
        </w:tc>
        <w:tc>
          <w:tcPr>
            <w:tcW w:w="697" w:type="pct"/>
            <w:vAlign w:val="center"/>
            <w:hideMark/>
          </w:tcPr>
          <w:p w14:paraId="4CF0A20A" w14:textId="77777777" w:rsidR="00DD7BD0" w:rsidRPr="00A54950" w:rsidRDefault="00DD7BD0"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2</w:t>
            </w:r>
          </w:p>
        </w:tc>
        <w:tc>
          <w:tcPr>
            <w:tcW w:w="839" w:type="pct"/>
            <w:vAlign w:val="center"/>
            <w:hideMark/>
          </w:tcPr>
          <w:p w14:paraId="46853592" w14:textId="77777777" w:rsidR="00DD7BD0" w:rsidRPr="00A54950" w:rsidRDefault="00DD7BD0"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3</w:t>
            </w:r>
          </w:p>
        </w:tc>
        <w:tc>
          <w:tcPr>
            <w:tcW w:w="385" w:type="pct"/>
            <w:vAlign w:val="center"/>
            <w:hideMark/>
          </w:tcPr>
          <w:p w14:paraId="7F64F701" w14:textId="77777777" w:rsidR="00DD7BD0" w:rsidRPr="00A54950" w:rsidRDefault="00DD7BD0"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4</w:t>
            </w:r>
          </w:p>
        </w:tc>
      </w:tr>
      <w:tr w:rsidR="00DD7BD0" w:rsidRPr="00A54950" w14:paraId="5CCD4C18" w14:textId="77777777" w:rsidTr="00DD7BD0">
        <w:trPr>
          <w:tblCellSpacing w:w="15" w:type="dxa"/>
        </w:trPr>
        <w:tc>
          <w:tcPr>
            <w:tcW w:w="621" w:type="pct"/>
          </w:tcPr>
          <w:p w14:paraId="3C118AB7"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0" w:type="pct"/>
            <w:vAlign w:val="center"/>
            <w:hideMark/>
          </w:tcPr>
          <w:p w14:paraId="080371B0" w14:textId="77777777" w:rsidR="00DD7BD0" w:rsidRPr="00A54950" w:rsidRDefault="00DD7BD0"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 Adoption Score</w:t>
            </w:r>
          </w:p>
        </w:tc>
        <w:tc>
          <w:tcPr>
            <w:tcW w:w="717" w:type="pct"/>
            <w:vAlign w:val="center"/>
            <w:hideMark/>
          </w:tcPr>
          <w:p w14:paraId="072D334D"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1</w:t>
            </w:r>
          </w:p>
        </w:tc>
        <w:tc>
          <w:tcPr>
            <w:tcW w:w="697" w:type="pct"/>
            <w:vAlign w:val="center"/>
            <w:hideMark/>
          </w:tcPr>
          <w:p w14:paraId="6C15B396"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p>
        </w:tc>
        <w:tc>
          <w:tcPr>
            <w:tcW w:w="839" w:type="pct"/>
            <w:vAlign w:val="center"/>
            <w:hideMark/>
          </w:tcPr>
          <w:p w14:paraId="17977E8D"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p>
        </w:tc>
        <w:tc>
          <w:tcPr>
            <w:tcW w:w="385" w:type="pct"/>
            <w:vAlign w:val="center"/>
            <w:hideMark/>
          </w:tcPr>
          <w:p w14:paraId="29DEA0D8"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p>
        </w:tc>
      </w:tr>
      <w:tr w:rsidR="00DD7BD0" w:rsidRPr="00A54950" w14:paraId="588DB26B" w14:textId="77777777" w:rsidTr="00DD7BD0">
        <w:trPr>
          <w:tblCellSpacing w:w="15" w:type="dxa"/>
        </w:trPr>
        <w:tc>
          <w:tcPr>
            <w:tcW w:w="621" w:type="pct"/>
          </w:tcPr>
          <w:p w14:paraId="4AED1573"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0" w:type="pct"/>
            <w:vAlign w:val="center"/>
            <w:hideMark/>
          </w:tcPr>
          <w:p w14:paraId="045CC9BA" w14:textId="77777777" w:rsidR="00DD7BD0" w:rsidRPr="00A54950" w:rsidRDefault="00DD7BD0"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Revenue Growth</w:t>
            </w:r>
          </w:p>
        </w:tc>
        <w:tc>
          <w:tcPr>
            <w:tcW w:w="717" w:type="pct"/>
            <w:vAlign w:val="center"/>
            <w:hideMark/>
          </w:tcPr>
          <w:p w14:paraId="76B39C17"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0.614**</w:t>
            </w:r>
          </w:p>
        </w:tc>
        <w:tc>
          <w:tcPr>
            <w:tcW w:w="697" w:type="pct"/>
            <w:vAlign w:val="center"/>
            <w:hideMark/>
          </w:tcPr>
          <w:p w14:paraId="63780F0C"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1</w:t>
            </w:r>
          </w:p>
        </w:tc>
        <w:tc>
          <w:tcPr>
            <w:tcW w:w="839" w:type="pct"/>
            <w:vAlign w:val="center"/>
            <w:hideMark/>
          </w:tcPr>
          <w:p w14:paraId="0FE62065"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p>
        </w:tc>
        <w:tc>
          <w:tcPr>
            <w:tcW w:w="385" w:type="pct"/>
            <w:vAlign w:val="center"/>
            <w:hideMark/>
          </w:tcPr>
          <w:p w14:paraId="0A757ECA"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p>
        </w:tc>
      </w:tr>
      <w:tr w:rsidR="00DD7BD0" w:rsidRPr="00A54950" w14:paraId="594C9837" w14:textId="77777777" w:rsidTr="00DD7BD0">
        <w:trPr>
          <w:tblCellSpacing w:w="15" w:type="dxa"/>
        </w:trPr>
        <w:tc>
          <w:tcPr>
            <w:tcW w:w="621" w:type="pct"/>
          </w:tcPr>
          <w:p w14:paraId="4F02A510"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30" w:type="pct"/>
            <w:vAlign w:val="center"/>
            <w:hideMark/>
          </w:tcPr>
          <w:p w14:paraId="338329C2" w14:textId="77777777" w:rsidR="00DD7BD0" w:rsidRPr="00A54950" w:rsidRDefault="00DD7BD0"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Customer Retention</w:t>
            </w:r>
          </w:p>
        </w:tc>
        <w:tc>
          <w:tcPr>
            <w:tcW w:w="717" w:type="pct"/>
            <w:vAlign w:val="center"/>
            <w:hideMark/>
          </w:tcPr>
          <w:p w14:paraId="49E5D43D"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0.532**</w:t>
            </w:r>
          </w:p>
        </w:tc>
        <w:tc>
          <w:tcPr>
            <w:tcW w:w="697" w:type="pct"/>
            <w:vAlign w:val="center"/>
            <w:hideMark/>
          </w:tcPr>
          <w:p w14:paraId="110BFD0F"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0.601**</w:t>
            </w:r>
          </w:p>
        </w:tc>
        <w:tc>
          <w:tcPr>
            <w:tcW w:w="839" w:type="pct"/>
            <w:vAlign w:val="center"/>
            <w:hideMark/>
          </w:tcPr>
          <w:p w14:paraId="13F7D436"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1</w:t>
            </w:r>
          </w:p>
        </w:tc>
        <w:tc>
          <w:tcPr>
            <w:tcW w:w="385" w:type="pct"/>
            <w:vAlign w:val="center"/>
            <w:hideMark/>
          </w:tcPr>
          <w:p w14:paraId="2594D218"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p>
        </w:tc>
      </w:tr>
      <w:tr w:rsidR="00DD7BD0" w:rsidRPr="00A54950" w14:paraId="55392A6E" w14:textId="77777777" w:rsidTr="00DD7BD0">
        <w:trPr>
          <w:tblCellSpacing w:w="15" w:type="dxa"/>
        </w:trPr>
        <w:tc>
          <w:tcPr>
            <w:tcW w:w="621" w:type="pct"/>
          </w:tcPr>
          <w:p w14:paraId="6A786A58"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30" w:type="pct"/>
            <w:vAlign w:val="center"/>
            <w:hideMark/>
          </w:tcPr>
          <w:p w14:paraId="28948F2E" w14:textId="77777777" w:rsidR="00DD7BD0" w:rsidRPr="00A54950" w:rsidRDefault="00DD7BD0"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Cost Reduction</w:t>
            </w:r>
          </w:p>
        </w:tc>
        <w:tc>
          <w:tcPr>
            <w:tcW w:w="717" w:type="pct"/>
            <w:vAlign w:val="center"/>
            <w:hideMark/>
          </w:tcPr>
          <w:p w14:paraId="6645B00D"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0.488**</w:t>
            </w:r>
          </w:p>
        </w:tc>
        <w:tc>
          <w:tcPr>
            <w:tcW w:w="697" w:type="pct"/>
            <w:vAlign w:val="center"/>
            <w:hideMark/>
          </w:tcPr>
          <w:p w14:paraId="1A7FC27C"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0.522**</w:t>
            </w:r>
          </w:p>
        </w:tc>
        <w:tc>
          <w:tcPr>
            <w:tcW w:w="839" w:type="pct"/>
            <w:vAlign w:val="center"/>
            <w:hideMark/>
          </w:tcPr>
          <w:p w14:paraId="3254C7C5"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0.409**</w:t>
            </w:r>
          </w:p>
        </w:tc>
        <w:tc>
          <w:tcPr>
            <w:tcW w:w="385" w:type="pct"/>
            <w:vAlign w:val="center"/>
            <w:hideMark/>
          </w:tcPr>
          <w:p w14:paraId="7980974C"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1</w:t>
            </w:r>
          </w:p>
        </w:tc>
      </w:tr>
    </w:tbl>
    <w:p w14:paraId="0D1DA67D" w14:textId="77777777" w:rsidR="00032D5C" w:rsidRDefault="00032D5C" w:rsidP="00032D5C">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4588CBCC" w14:textId="77777777" w:rsidR="00DB5B89" w:rsidRPr="00DC4A04" w:rsidRDefault="00DB5B89" w:rsidP="00DB5B89">
      <w:pPr>
        <w:spacing w:before="100" w:beforeAutospacing="1" w:after="100" w:afterAutospacing="1" w:line="240" w:lineRule="auto"/>
        <w:rPr>
          <w:rFonts w:ascii="Times New Roman" w:eastAsia="Times New Roman" w:hAnsi="Times New Roman" w:cs="Times New Roman"/>
          <w:sz w:val="24"/>
          <w:szCs w:val="24"/>
        </w:rPr>
      </w:pPr>
      <w:r w:rsidRPr="00DC4A04">
        <w:rPr>
          <w:rFonts w:ascii="Times New Roman" w:eastAsia="Times New Roman" w:hAnsi="Times New Roman" w:cs="Times New Roman"/>
          <w:bCs/>
          <w:sz w:val="24"/>
          <w:szCs w:val="24"/>
        </w:rPr>
        <w:t>Note:</w:t>
      </w:r>
      <w:r w:rsidRPr="00DC4A04">
        <w:rPr>
          <w:rFonts w:ascii="Times New Roman" w:eastAsia="Times New Roman" w:hAnsi="Times New Roman" w:cs="Times New Roman"/>
          <w:sz w:val="24"/>
          <w:szCs w:val="24"/>
        </w:rPr>
        <w:t xml:space="preserve"> </w:t>
      </w:r>
      <w:r w:rsidRPr="00DC4A04">
        <w:rPr>
          <w:rFonts w:ascii="Times New Roman" w:eastAsia="Times New Roman" w:hAnsi="Times New Roman" w:cs="Times New Roman"/>
          <w:bCs/>
          <w:sz w:val="24"/>
          <w:szCs w:val="24"/>
        </w:rPr>
        <w:t>p &lt; 0.01</w:t>
      </w:r>
      <w:r w:rsidRPr="00DC4A04">
        <w:rPr>
          <w:rFonts w:ascii="Times New Roman" w:eastAsia="Times New Roman" w:hAnsi="Times New Roman" w:cs="Times New Roman"/>
          <w:sz w:val="24"/>
          <w:szCs w:val="24"/>
        </w:rPr>
        <w:t xml:space="preserve"> (2-tailed)</w:t>
      </w:r>
    </w:p>
    <w:p w14:paraId="2BFF2867" w14:textId="77777777" w:rsidR="00AF39BE" w:rsidRPr="00DC4A04" w:rsidRDefault="00AF39BE" w:rsidP="00DC4A04">
      <w:pPr>
        <w:pStyle w:val="NormalWeb"/>
        <w:jc w:val="both"/>
        <w:rPr>
          <w:bCs/>
        </w:rPr>
      </w:pPr>
      <w:commentRangeStart w:id="13"/>
      <w:r>
        <w:t xml:space="preserve">The results reveal a </w:t>
      </w:r>
      <w:r w:rsidRPr="00F93880">
        <w:rPr>
          <w:rStyle w:val="Strong"/>
          <w:b w:val="0"/>
        </w:rPr>
        <w:t>strong positive correlation between AI Adoption Score and Revenue Growth</w:t>
      </w:r>
      <w:r w:rsidRPr="00F93880">
        <w:rPr>
          <w:b/>
        </w:rPr>
        <w:t xml:space="preserve"> </w:t>
      </w:r>
      <w:r w:rsidRPr="00F93880">
        <w:t>(r</w:t>
      </w:r>
      <w:r w:rsidRPr="00F93880">
        <w:rPr>
          <w:b/>
        </w:rPr>
        <w:t xml:space="preserve"> = </w:t>
      </w:r>
      <w:r w:rsidRPr="00A147D2">
        <w:rPr>
          <w:rStyle w:val="Strong"/>
        </w:rPr>
        <w:t>0.614</w:t>
      </w:r>
      <w:r w:rsidRPr="00F93880">
        <w:rPr>
          <w:b/>
        </w:rPr>
        <w:t>).</w:t>
      </w:r>
      <w:r>
        <w:t xml:space="preserve"> This implies that higher levels of AI usage</w:t>
      </w:r>
      <w:r w:rsidR="00A147D2">
        <w:t xml:space="preserve">, </w:t>
      </w:r>
      <w:r>
        <w:t>such as automated booking systems, digital marketing tools, analytics platforms, and chatbots</w:t>
      </w:r>
      <w:r w:rsidR="00A147D2">
        <w:t xml:space="preserve"> </w:t>
      </w:r>
      <w:r>
        <w:t>are closely associated with increased revenue performance. The strength of this relationship suggests that AI integration plays a major role in driving financial improvements within Uganda’s tourism sector.</w:t>
      </w:r>
      <w:r w:rsidR="00A147D2">
        <w:t xml:space="preserve"> </w:t>
      </w:r>
      <w:r>
        <w:t xml:space="preserve">Similarly, AI adoption shows a </w:t>
      </w:r>
      <w:r w:rsidRPr="00A147D2">
        <w:rPr>
          <w:rStyle w:val="Strong"/>
          <w:b w:val="0"/>
        </w:rPr>
        <w:t>strong positive relationship with Customer Retention</w:t>
      </w:r>
      <w:r>
        <w:t xml:space="preserve"> (r = </w:t>
      </w:r>
      <w:r>
        <w:rPr>
          <w:rStyle w:val="Strong"/>
        </w:rPr>
        <w:t>0.532</w:t>
      </w:r>
      <w:r>
        <w:t>). This indicates that businesses that employ AI for personalized communication, loyalty management, and enhanced service delivery tend to retain more customers. The correlation highlights the role of AI in strengthening long-term customer relationships.</w:t>
      </w:r>
      <w:r w:rsidR="00A147D2">
        <w:t xml:space="preserve"> </w:t>
      </w:r>
      <w:r>
        <w:t xml:space="preserve">The relationship between AI adoption and Cost Reduction is </w:t>
      </w:r>
      <w:r w:rsidRPr="00A147D2">
        <w:rPr>
          <w:rStyle w:val="Strong"/>
          <w:b w:val="0"/>
        </w:rPr>
        <w:t>moderate but meaningful</w:t>
      </w:r>
      <w:r>
        <w:t xml:space="preserve"> (r = </w:t>
      </w:r>
      <w:r>
        <w:rPr>
          <w:rStyle w:val="Strong"/>
        </w:rPr>
        <w:t>0.488</w:t>
      </w:r>
      <w:r>
        <w:t>). This suggests that while AI contributes to operational efficiency</w:t>
      </w:r>
      <w:r w:rsidR="00987D8C">
        <w:t xml:space="preserve">, </w:t>
      </w:r>
      <w:r>
        <w:t xml:space="preserve">such as reducing manual </w:t>
      </w:r>
      <w:commentRangeEnd w:id="13"/>
      <w:r w:rsidR="0072323B">
        <w:rPr>
          <w:rStyle w:val="CommentReference"/>
          <w:sz w:val="24"/>
          <w:szCs w:val="24"/>
        </w:rPr>
        <w:commentReference w:id="13"/>
      </w:r>
      <w:r>
        <w:t>workload, minimizing errors, and optimizing resource use</w:t>
      </w:r>
      <w:r w:rsidR="00987D8C">
        <w:t xml:space="preserve">, </w:t>
      </w:r>
      <w:r>
        <w:t>the cost-saving effect is comparatively less pronounced than its impact on revenue generation and customer retention. This may be due to initial implementation costs or varied levels of digital readiness among firms.</w:t>
      </w:r>
      <w:r w:rsidR="00987D8C">
        <w:t xml:space="preserve"> </w:t>
      </w:r>
      <w:r>
        <w:t>The interrelationships among performance indicators</w:t>
      </w:r>
      <w:r w:rsidR="00987D8C">
        <w:t xml:space="preserve">; </w:t>
      </w:r>
      <w:r>
        <w:t>revenue growth, customer retention, and cost reduction</w:t>
      </w:r>
      <w:r w:rsidR="00987D8C">
        <w:t xml:space="preserve">, </w:t>
      </w:r>
      <w:r>
        <w:t>are also positive and significant, indicating that improvements in one area tend to support gains in others.</w:t>
      </w:r>
      <w:r w:rsidR="00987D8C">
        <w:t xml:space="preserve"> </w:t>
      </w:r>
      <w:r>
        <w:t>Overall, the correlation analysis demonstrates that:</w:t>
      </w:r>
      <w:r w:rsidR="00987D8C">
        <w:t xml:space="preserve"> </w:t>
      </w:r>
      <w:r w:rsidRPr="00987D8C">
        <w:rPr>
          <w:rStyle w:val="Strong"/>
          <w:b w:val="0"/>
        </w:rPr>
        <w:t>AI adoption is positively and significantly associated with higher revenue growth, stronger customer retention, and greater cost efficiency.</w:t>
      </w:r>
      <w:r>
        <w:t>These findings provide empirical support for the argument that AI plays a transformative role in enhancing the business performance of tourism enterprises in Uganda.</w:t>
      </w:r>
    </w:p>
    <w:p w14:paraId="76BDC258" w14:textId="77777777" w:rsidR="00DB5B89" w:rsidRPr="00A54950" w:rsidRDefault="00DC4A04" w:rsidP="00DB5B8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987D8C">
        <w:rPr>
          <w:rFonts w:ascii="Times New Roman" w:eastAsia="Times New Roman" w:hAnsi="Times New Roman" w:cs="Times New Roman"/>
          <w:b/>
          <w:bCs/>
          <w:sz w:val="24"/>
          <w:szCs w:val="24"/>
        </w:rPr>
        <w:t>.6 Regression analysis: e</w:t>
      </w:r>
      <w:r w:rsidR="00DB5B89" w:rsidRPr="00A54950">
        <w:rPr>
          <w:rFonts w:ascii="Times New Roman" w:eastAsia="Times New Roman" w:hAnsi="Times New Roman" w:cs="Times New Roman"/>
          <w:b/>
          <w:bCs/>
          <w:sz w:val="24"/>
          <w:szCs w:val="24"/>
        </w:rPr>
        <w:t xml:space="preserve">ffect of AI on </w:t>
      </w:r>
      <w:r w:rsidR="00987D8C">
        <w:rPr>
          <w:rFonts w:ascii="Times New Roman" w:eastAsia="Times New Roman" w:hAnsi="Times New Roman" w:cs="Times New Roman"/>
          <w:b/>
          <w:bCs/>
          <w:sz w:val="24"/>
          <w:szCs w:val="24"/>
        </w:rPr>
        <w:t>r</w:t>
      </w:r>
      <w:r w:rsidR="00DB5B89" w:rsidRPr="00A54950">
        <w:rPr>
          <w:rFonts w:ascii="Times New Roman" w:eastAsia="Times New Roman" w:hAnsi="Times New Roman" w:cs="Times New Roman"/>
          <w:b/>
          <w:bCs/>
          <w:sz w:val="24"/>
          <w:szCs w:val="24"/>
        </w:rPr>
        <w:t>evenue</w:t>
      </w:r>
    </w:p>
    <w:p w14:paraId="68D59C62" w14:textId="77777777" w:rsidR="00F35948" w:rsidRPr="00F35948" w:rsidRDefault="00DB5B89" w:rsidP="00F35948">
      <w:pPr>
        <w:spacing w:before="100" w:beforeAutospacing="1" w:after="100" w:afterAutospacing="1" w:line="240" w:lineRule="auto"/>
        <w:jc w:val="both"/>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 linear regression model was used to determine whether AI significantly predicts revenue growth.</w:t>
      </w:r>
      <w:r w:rsidR="00F35948" w:rsidRPr="00F35948">
        <w:rPr>
          <w:rFonts w:ascii="Times New Roman" w:eastAsia="Times New Roman" w:hAnsi="Times New Roman" w:cs="Times New Roman"/>
          <w:sz w:val="24"/>
          <w:szCs w:val="24"/>
        </w:rPr>
        <w:t xml:space="preserve"> </w:t>
      </w:r>
      <w:r w:rsidR="00F35948">
        <w:rPr>
          <w:rFonts w:ascii="Times New Roman" w:eastAsia="Times New Roman" w:hAnsi="Times New Roman" w:cs="Times New Roman"/>
          <w:sz w:val="24"/>
          <w:szCs w:val="24"/>
        </w:rPr>
        <w:t>The interpretation</w:t>
      </w:r>
      <w:r w:rsidR="00F35948" w:rsidRPr="00A54950">
        <w:rPr>
          <w:rFonts w:ascii="Times New Roman" w:eastAsia="Times New Roman" w:hAnsi="Times New Roman" w:cs="Times New Roman"/>
          <w:b/>
          <w:bCs/>
          <w:sz w:val="24"/>
          <w:szCs w:val="24"/>
        </w:rPr>
        <w:t xml:space="preserve"> </w:t>
      </w:r>
      <w:r w:rsidR="00F35948" w:rsidRPr="00F35948">
        <w:rPr>
          <w:rFonts w:ascii="Times New Roman" w:eastAsia="Times New Roman" w:hAnsi="Times New Roman" w:cs="Times New Roman"/>
          <w:bCs/>
          <w:sz w:val="24"/>
          <w:szCs w:val="24"/>
        </w:rPr>
        <w:t>explains 37.8% of the variation in revenue growth</w:t>
      </w:r>
      <w:r w:rsidR="00F35948" w:rsidRPr="00A54950">
        <w:rPr>
          <w:rFonts w:ascii="Times New Roman" w:eastAsia="Times New Roman" w:hAnsi="Times New Roman" w:cs="Times New Roman"/>
          <w:sz w:val="24"/>
          <w:szCs w:val="24"/>
        </w:rPr>
        <w:t>, a substantial predictive power for a single independent variable.</w:t>
      </w:r>
      <w:r w:rsidR="00F35948">
        <w:rPr>
          <w:rFonts w:ascii="Times New Roman" w:eastAsia="Times New Roman" w:hAnsi="Times New Roman" w:cs="Times New Roman"/>
          <w:sz w:val="24"/>
          <w:szCs w:val="24"/>
        </w:rPr>
        <w:t xml:space="preserve"> </w:t>
      </w:r>
      <w:r w:rsidR="00F35948" w:rsidRPr="00A54950">
        <w:rPr>
          <w:rFonts w:ascii="Times New Roman" w:eastAsia="Times New Roman" w:hAnsi="Times New Roman" w:cs="Times New Roman"/>
          <w:sz w:val="24"/>
          <w:szCs w:val="24"/>
        </w:rPr>
        <w:t>The model is statistically significant (</w:t>
      </w:r>
      <w:r w:rsidR="00F35948" w:rsidRPr="00A54950">
        <w:rPr>
          <w:rFonts w:ascii="Times New Roman" w:eastAsia="Times New Roman" w:hAnsi="Times New Roman" w:cs="Times New Roman"/>
          <w:b/>
          <w:bCs/>
          <w:sz w:val="24"/>
          <w:szCs w:val="24"/>
        </w:rPr>
        <w:t>p &lt; 0.001</w:t>
      </w:r>
      <w:r w:rsidR="00F35948" w:rsidRPr="00A54950">
        <w:rPr>
          <w:rFonts w:ascii="Times New Roman" w:eastAsia="Times New Roman" w:hAnsi="Times New Roman" w:cs="Times New Roman"/>
          <w:sz w:val="24"/>
          <w:szCs w:val="24"/>
        </w:rPr>
        <w:t>).</w:t>
      </w:r>
      <w:r w:rsidR="00F35948">
        <w:rPr>
          <w:rFonts w:ascii="Times New Roman" w:eastAsia="Times New Roman" w:hAnsi="Times New Roman" w:cs="Times New Roman"/>
          <w:sz w:val="24"/>
          <w:szCs w:val="24"/>
        </w:rPr>
        <w:t xml:space="preserve"> </w:t>
      </w:r>
      <w:r w:rsidR="00F35948" w:rsidRPr="00A54950">
        <w:rPr>
          <w:rFonts w:ascii="Times New Roman" w:eastAsia="Times New Roman" w:hAnsi="Times New Roman" w:cs="Times New Roman"/>
          <w:sz w:val="24"/>
          <w:szCs w:val="24"/>
        </w:rPr>
        <w:t xml:space="preserve">The standardized beta coefficient (0.615) confirms that </w:t>
      </w:r>
      <w:r w:rsidR="00F35948" w:rsidRPr="00F35948">
        <w:rPr>
          <w:rFonts w:ascii="Times New Roman" w:eastAsia="Times New Roman" w:hAnsi="Times New Roman" w:cs="Times New Roman"/>
          <w:bCs/>
          <w:sz w:val="24"/>
          <w:szCs w:val="24"/>
        </w:rPr>
        <w:t>AI has a strong positive influence on revenue</w:t>
      </w:r>
      <w:r w:rsidR="00F35948" w:rsidRPr="00F35948">
        <w:rPr>
          <w:rFonts w:ascii="Times New Roman" w:eastAsia="Times New Roman" w:hAnsi="Times New Roman" w:cs="Times New Roman"/>
          <w:sz w:val="24"/>
          <w:szCs w:val="24"/>
        </w:rPr>
        <w:t>.</w:t>
      </w:r>
    </w:p>
    <w:p w14:paraId="65DD4386" w14:textId="77777777" w:rsidR="00DB5B89" w:rsidRPr="00F35948" w:rsidRDefault="00F35948" w:rsidP="00DB5B89">
      <w:p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F35948">
        <w:rPr>
          <w:rFonts w:ascii="Times New Roman" w:eastAsia="Times New Roman" w:hAnsi="Times New Roman" w:cs="Times New Roman"/>
          <w:b/>
          <w:bCs/>
          <w:sz w:val="24"/>
          <w:szCs w:val="24"/>
          <w:u w:val="single"/>
        </w:rPr>
        <w:t>Table 6: Regression s</w:t>
      </w:r>
      <w:r w:rsidR="00DB5B89" w:rsidRPr="00F35948">
        <w:rPr>
          <w:rFonts w:ascii="Times New Roman" w:eastAsia="Times New Roman" w:hAnsi="Times New Roman" w:cs="Times New Roman"/>
          <w:b/>
          <w:bCs/>
          <w:sz w:val="24"/>
          <w:szCs w:val="24"/>
          <w:u w:val="single"/>
        </w:rPr>
        <w:t>ummary</w:t>
      </w:r>
      <w:r>
        <w:rPr>
          <w:rFonts w:ascii="Times New Roman" w:eastAsia="Times New Roman" w:hAnsi="Times New Roman" w:cs="Times New Roman"/>
          <w:b/>
          <w:bCs/>
          <w:sz w:val="24"/>
          <w:szCs w:val="24"/>
          <w:u w:val="single"/>
        </w:rPr>
        <w:t xml:space="preserve">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4"/>
        <w:gridCol w:w="5941"/>
        <w:gridCol w:w="2575"/>
      </w:tblGrid>
      <w:tr w:rsidR="00987D8C" w:rsidRPr="00A54950" w14:paraId="272E7032" w14:textId="77777777" w:rsidTr="00987D8C">
        <w:trPr>
          <w:tblHeader/>
          <w:tblCellSpacing w:w="15" w:type="dxa"/>
        </w:trPr>
        <w:tc>
          <w:tcPr>
            <w:tcW w:w="480" w:type="pct"/>
          </w:tcPr>
          <w:p w14:paraId="74746968" w14:textId="77777777" w:rsidR="00987D8C" w:rsidRPr="00A54950" w:rsidRDefault="00987D8C" w:rsidP="00F3594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w:t>
            </w:r>
            <w:r w:rsidR="00F3594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No</w:t>
            </w:r>
          </w:p>
        </w:tc>
        <w:tc>
          <w:tcPr>
            <w:tcW w:w="3121" w:type="pct"/>
            <w:vAlign w:val="center"/>
            <w:hideMark/>
          </w:tcPr>
          <w:p w14:paraId="30FCB30B" w14:textId="77777777" w:rsidR="00987D8C" w:rsidRPr="00A54950" w:rsidRDefault="00987D8C"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Statistic</w:t>
            </w:r>
          </w:p>
        </w:tc>
        <w:tc>
          <w:tcPr>
            <w:tcW w:w="1336" w:type="pct"/>
            <w:vAlign w:val="center"/>
            <w:hideMark/>
          </w:tcPr>
          <w:p w14:paraId="696D7500" w14:textId="77777777" w:rsidR="00987D8C" w:rsidRPr="00A54950" w:rsidRDefault="00987D8C"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Value</w:t>
            </w:r>
          </w:p>
        </w:tc>
      </w:tr>
      <w:tr w:rsidR="00987D8C" w:rsidRPr="00A54950" w14:paraId="1328BD64" w14:textId="77777777" w:rsidTr="00987D8C">
        <w:trPr>
          <w:tblCellSpacing w:w="15" w:type="dxa"/>
        </w:trPr>
        <w:tc>
          <w:tcPr>
            <w:tcW w:w="480" w:type="pct"/>
          </w:tcPr>
          <w:p w14:paraId="3B92F6EC" w14:textId="77777777" w:rsidR="00987D8C" w:rsidRPr="00A54950" w:rsidRDefault="00987D8C" w:rsidP="00F359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21" w:type="pct"/>
            <w:vAlign w:val="center"/>
            <w:hideMark/>
          </w:tcPr>
          <w:p w14:paraId="10177D86" w14:textId="77777777" w:rsidR="00987D8C" w:rsidRPr="00A54950" w:rsidRDefault="00987D8C"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R²</w:t>
            </w:r>
          </w:p>
        </w:tc>
        <w:tc>
          <w:tcPr>
            <w:tcW w:w="1336" w:type="pct"/>
            <w:vAlign w:val="center"/>
            <w:hideMark/>
          </w:tcPr>
          <w:p w14:paraId="70374396" w14:textId="77777777" w:rsidR="00987D8C" w:rsidRPr="00A54950" w:rsidRDefault="00987D8C" w:rsidP="00987D8C">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0.378</w:t>
            </w:r>
          </w:p>
        </w:tc>
      </w:tr>
      <w:tr w:rsidR="00987D8C" w:rsidRPr="00A54950" w14:paraId="6C022205" w14:textId="77777777" w:rsidTr="00987D8C">
        <w:trPr>
          <w:tblCellSpacing w:w="15" w:type="dxa"/>
        </w:trPr>
        <w:tc>
          <w:tcPr>
            <w:tcW w:w="480" w:type="pct"/>
          </w:tcPr>
          <w:p w14:paraId="1CF66E63" w14:textId="77777777" w:rsidR="00987D8C" w:rsidRPr="00A54950" w:rsidRDefault="00987D8C" w:rsidP="00F359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21" w:type="pct"/>
            <w:vAlign w:val="center"/>
            <w:hideMark/>
          </w:tcPr>
          <w:p w14:paraId="34F58343" w14:textId="77777777" w:rsidR="00987D8C" w:rsidRPr="00A54950" w:rsidRDefault="00987D8C"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F-Statistic</w:t>
            </w:r>
          </w:p>
        </w:tc>
        <w:tc>
          <w:tcPr>
            <w:tcW w:w="1336" w:type="pct"/>
            <w:vAlign w:val="center"/>
            <w:hideMark/>
          </w:tcPr>
          <w:p w14:paraId="49B97D20" w14:textId="77777777" w:rsidR="00987D8C" w:rsidRPr="00A54950" w:rsidRDefault="00987D8C" w:rsidP="00987D8C">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56.71</w:t>
            </w:r>
          </w:p>
        </w:tc>
      </w:tr>
      <w:tr w:rsidR="00987D8C" w:rsidRPr="00A54950" w14:paraId="0475FC0D" w14:textId="77777777" w:rsidTr="00987D8C">
        <w:trPr>
          <w:tblCellSpacing w:w="15" w:type="dxa"/>
        </w:trPr>
        <w:tc>
          <w:tcPr>
            <w:tcW w:w="480" w:type="pct"/>
          </w:tcPr>
          <w:p w14:paraId="28DFFB26" w14:textId="77777777" w:rsidR="00987D8C" w:rsidRPr="00A54950" w:rsidRDefault="00987D8C" w:rsidP="00F359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21" w:type="pct"/>
            <w:vAlign w:val="center"/>
            <w:hideMark/>
          </w:tcPr>
          <w:p w14:paraId="33B2B8D9" w14:textId="77777777" w:rsidR="00987D8C" w:rsidRPr="00A54950" w:rsidRDefault="00987D8C"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p-value</w:t>
            </w:r>
          </w:p>
        </w:tc>
        <w:tc>
          <w:tcPr>
            <w:tcW w:w="1336" w:type="pct"/>
            <w:vAlign w:val="center"/>
            <w:hideMark/>
          </w:tcPr>
          <w:p w14:paraId="6A6A20B7" w14:textId="77777777" w:rsidR="00987D8C" w:rsidRPr="00A54950" w:rsidRDefault="00987D8C" w:rsidP="00987D8C">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&lt;0.001</w:t>
            </w:r>
          </w:p>
        </w:tc>
      </w:tr>
      <w:tr w:rsidR="00987D8C" w:rsidRPr="00A54950" w14:paraId="59B44EA7" w14:textId="77777777" w:rsidTr="00987D8C">
        <w:trPr>
          <w:tblCellSpacing w:w="15" w:type="dxa"/>
        </w:trPr>
        <w:tc>
          <w:tcPr>
            <w:tcW w:w="480" w:type="pct"/>
          </w:tcPr>
          <w:p w14:paraId="3D5343F5" w14:textId="77777777" w:rsidR="00987D8C" w:rsidRPr="00A54950" w:rsidRDefault="00987D8C" w:rsidP="00F359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21" w:type="pct"/>
            <w:vAlign w:val="center"/>
            <w:hideMark/>
          </w:tcPr>
          <w:p w14:paraId="3E62E18D" w14:textId="77777777" w:rsidR="00987D8C" w:rsidRPr="00A54950" w:rsidRDefault="00987D8C"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Standardized Beta (AI)</w:t>
            </w:r>
          </w:p>
        </w:tc>
        <w:tc>
          <w:tcPr>
            <w:tcW w:w="1336" w:type="pct"/>
            <w:vAlign w:val="center"/>
            <w:hideMark/>
          </w:tcPr>
          <w:p w14:paraId="7273A600" w14:textId="77777777" w:rsidR="00987D8C" w:rsidRPr="00A54950" w:rsidRDefault="00987D8C" w:rsidP="00987D8C">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0.615</w:t>
            </w:r>
          </w:p>
        </w:tc>
      </w:tr>
    </w:tbl>
    <w:p w14:paraId="753A31DC" w14:textId="77777777" w:rsidR="00987D8C" w:rsidRDefault="00987D8C" w:rsidP="00987D8C">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5497B2EA" w14:textId="77777777" w:rsidR="00D70BF2" w:rsidRDefault="00011C94" w:rsidP="00C73B9E">
      <w:pPr>
        <w:pStyle w:val="NormalWeb"/>
        <w:jc w:val="both"/>
      </w:pPr>
      <w:commentRangeStart w:id="14"/>
      <w:r>
        <w:t>The above table</w:t>
      </w:r>
      <w:r w:rsidR="00D70BF2">
        <w:t xml:space="preserve"> presents the results of a linear regression analysis conducted to examine the predictive effect of AI adoption on revenue growth among tourism businesses in Uganda. The results demonstrate a statistically robust and meaningful relationship between the two variables.</w:t>
      </w:r>
      <w:r>
        <w:t xml:space="preserve"> </w:t>
      </w:r>
      <w:r w:rsidR="00D70BF2">
        <w:t xml:space="preserve">The model produced </w:t>
      </w:r>
      <w:commentRangeEnd w:id="14"/>
      <w:r w:rsidR="0072323B">
        <w:rPr>
          <w:rStyle w:val="CommentReference"/>
          <w:sz w:val="24"/>
          <w:szCs w:val="24"/>
        </w:rPr>
        <w:commentReference w:id="14"/>
      </w:r>
      <w:r w:rsidR="00D70BF2">
        <w:t xml:space="preserve">an </w:t>
      </w:r>
      <w:r w:rsidR="00D70BF2" w:rsidRPr="00011C94">
        <w:rPr>
          <w:rStyle w:val="Strong"/>
          <w:b w:val="0"/>
        </w:rPr>
        <w:t xml:space="preserve">R² value of </w:t>
      </w:r>
      <w:r w:rsidR="00D70BF2" w:rsidRPr="00013A23">
        <w:rPr>
          <w:rStyle w:val="Strong"/>
        </w:rPr>
        <w:t>0.378</w:t>
      </w:r>
      <w:r w:rsidR="00D70BF2">
        <w:t xml:space="preserve">, indicating that </w:t>
      </w:r>
      <w:r w:rsidR="00D70BF2" w:rsidRPr="00011C94">
        <w:rPr>
          <w:rStyle w:val="Strong"/>
          <w:b w:val="0"/>
        </w:rPr>
        <w:t>AI adoption explains 37.8% of the variance in revenue growth</w:t>
      </w:r>
      <w:r w:rsidR="00D70BF2" w:rsidRPr="00011C94">
        <w:rPr>
          <w:b/>
        </w:rPr>
        <w:t xml:space="preserve">. </w:t>
      </w:r>
      <w:r w:rsidR="00D70BF2">
        <w:t>This is a substantial proportion for a single predictor variable in social science and business research, suggesting that AI plays a major role in determining financial outcomes within the sector.</w:t>
      </w:r>
      <w:r>
        <w:t xml:space="preserve"> </w:t>
      </w:r>
      <w:r w:rsidR="00D70BF2">
        <w:t xml:space="preserve">The </w:t>
      </w:r>
      <w:r w:rsidR="00D70BF2" w:rsidRPr="00011C94">
        <w:rPr>
          <w:rStyle w:val="Strong"/>
          <w:b w:val="0"/>
        </w:rPr>
        <w:t xml:space="preserve">F-statistic of </w:t>
      </w:r>
      <w:r w:rsidR="00D70BF2" w:rsidRPr="00013A23">
        <w:rPr>
          <w:rStyle w:val="Strong"/>
        </w:rPr>
        <w:t>56.71</w:t>
      </w:r>
      <w:r w:rsidR="00D70BF2" w:rsidRPr="00011C94">
        <w:rPr>
          <w:b/>
        </w:rPr>
        <w:t xml:space="preserve"> </w:t>
      </w:r>
      <w:r w:rsidR="00D70BF2">
        <w:t xml:space="preserve">with a </w:t>
      </w:r>
      <w:r w:rsidR="00D70BF2" w:rsidRPr="00011C94">
        <w:rPr>
          <w:rStyle w:val="Strong"/>
          <w:b w:val="0"/>
        </w:rPr>
        <w:t>p-value &lt; 0.001</w:t>
      </w:r>
      <w:r w:rsidR="00D70BF2">
        <w:t xml:space="preserve"> confirms that the overall regression model is statistically significant. This means the model reliably predicts revenue growth and that the observed relationship is unlikely to be due to chance.</w:t>
      </w:r>
      <w:r w:rsidR="00013A23">
        <w:t xml:space="preserve"> </w:t>
      </w:r>
      <w:r w:rsidR="00D70BF2">
        <w:t xml:space="preserve">The </w:t>
      </w:r>
      <w:r w:rsidR="00D70BF2" w:rsidRPr="00013A23">
        <w:rPr>
          <w:rStyle w:val="Strong"/>
          <w:b w:val="0"/>
        </w:rPr>
        <w:t>standardized beta coefficient for AI adoption is</w:t>
      </w:r>
      <w:r w:rsidR="00D70BF2">
        <w:rPr>
          <w:rStyle w:val="Strong"/>
        </w:rPr>
        <w:t xml:space="preserve"> 0.615</w:t>
      </w:r>
      <w:r w:rsidR="00D70BF2">
        <w:t xml:space="preserve">, indicating a </w:t>
      </w:r>
      <w:r w:rsidR="00D70BF2" w:rsidRPr="00013A23">
        <w:rPr>
          <w:rStyle w:val="Strong"/>
          <w:b w:val="0"/>
        </w:rPr>
        <w:t>strong and positive effect of AI on revenue performance</w:t>
      </w:r>
      <w:r w:rsidR="00D70BF2">
        <w:t>. In practical terms, this suggests that as businesses incr</w:t>
      </w:r>
      <w:r w:rsidR="00013A23">
        <w:t xml:space="preserve">ease their level of AI adoption </w:t>
      </w:r>
      <w:r w:rsidR="00D70BF2">
        <w:t>through tools such as automated booking systems, analytics, chatbots, dynamic pricing, and AI marketing</w:t>
      </w:r>
      <w:r w:rsidR="00013A23">
        <w:t xml:space="preserve"> increase </w:t>
      </w:r>
      <w:r w:rsidR="00D70BF2">
        <w:t>their revenue growth significantly.</w:t>
      </w:r>
      <w:r w:rsidR="00DB0BA2">
        <w:t xml:space="preserve"> </w:t>
      </w:r>
      <w:r w:rsidR="00D70BF2">
        <w:t>Overall, the regression results reinforce the earlier cor</w:t>
      </w:r>
      <w:r w:rsidR="00FA5EAB">
        <w:t>relation findings, showing that;</w:t>
      </w:r>
      <w:r w:rsidR="00DB0BA2">
        <w:t xml:space="preserve"> </w:t>
      </w:r>
      <w:r w:rsidR="00D70BF2" w:rsidRPr="00DB0BA2">
        <w:rPr>
          <w:rStyle w:val="Strong"/>
          <w:b w:val="0"/>
        </w:rPr>
        <w:t>AI is a powerful predictor of revenue growth</w:t>
      </w:r>
      <w:r w:rsidR="00D70BF2" w:rsidRPr="00DB0BA2">
        <w:rPr>
          <w:b/>
        </w:rPr>
        <w:t xml:space="preserve"> </w:t>
      </w:r>
      <w:r w:rsidR="00D70BF2" w:rsidRPr="00DB0BA2">
        <w:t>i</w:t>
      </w:r>
      <w:r w:rsidR="00FA5EAB">
        <w:t>n tourism enterprises, f</w:t>
      </w:r>
      <w:r w:rsidR="00D70BF2" w:rsidRPr="00DB0BA2">
        <w:rPr>
          <w:rStyle w:val="Strong"/>
          <w:b w:val="0"/>
        </w:rPr>
        <w:t>irms that adopt AI at higher levels experience noticeably better financial performance</w:t>
      </w:r>
      <w:r w:rsidR="00FA5EAB">
        <w:rPr>
          <w:rStyle w:val="Strong"/>
          <w:b w:val="0"/>
        </w:rPr>
        <w:t>, t</w:t>
      </w:r>
      <w:r w:rsidR="00D70BF2" w:rsidRPr="00DB0BA2">
        <w:rPr>
          <w:rStyle w:val="Strong"/>
          <w:b w:val="0"/>
        </w:rPr>
        <w:t>he strong beta coefficient confirms AI’s central role as a strategic driver of revenue enhancement.</w:t>
      </w:r>
      <w:r w:rsidR="00C73B9E">
        <w:rPr>
          <w:rStyle w:val="Strong"/>
          <w:b w:val="0"/>
        </w:rPr>
        <w:t xml:space="preserve"> </w:t>
      </w:r>
      <w:r w:rsidR="00D70BF2">
        <w:t>These results provide compelling empirical evidence that investing in AI technologies can substantially improve business outcomes in Uganda’s hospitality and tourism sector.</w:t>
      </w:r>
    </w:p>
    <w:p w14:paraId="5AB7ADB9" w14:textId="77777777" w:rsidR="00DB5B89" w:rsidRPr="00A54950" w:rsidRDefault="00DC4A04" w:rsidP="00DB5B89">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C73B9E">
        <w:rPr>
          <w:rFonts w:ascii="Times New Roman" w:eastAsia="Times New Roman" w:hAnsi="Times New Roman" w:cs="Times New Roman"/>
          <w:b/>
          <w:bCs/>
          <w:sz w:val="24"/>
          <w:szCs w:val="24"/>
        </w:rPr>
        <w:t>.7 Most influential AI t</w:t>
      </w:r>
      <w:r w:rsidR="00DB5B89" w:rsidRPr="00A54950">
        <w:rPr>
          <w:rFonts w:ascii="Times New Roman" w:eastAsia="Times New Roman" w:hAnsi="Times New Roman" w:cs="Times New Roman"/>
          <w:b/>
          <w:bCs/>
          <w:sz w:val="24"/>
          <w:szCs w:val="24"/>
        </w:rPr>
        <w:t>ools</w:t>
      </w:r>
    </w:p>
    <w:p w14:paraId="53906F91" w14:textId="77777777" w:rsidR="00627657" w:rsidRDefault="00627657" w:rsidP="00627657">
      <w:pPr>
        <w:pStyle w:val="NormalWeb"/>
      </w:pPr>
      <w:r>
        <w:t>The additional regression analysis assessed the individual contribution of specific AI tools to revenue performance. The results indicate that several AI technologies significantly enhance revenue outcomes, though their influence varies in strength.</w:t>
      </w:r>
    </w:p>
    <w:p w14:paraId="6714F3F3" w14:textId="77777777" w:rsidR="00C73B9E" w:rsidRPr="00F35948" w:rsidRDefault="00C73B9E" w:rsidP="00C73B9E">
      <w:pPr>
        <w:spacing w:before="100" w:beforeAutospacing="1" w:after="100" w:afterAutospacing="1" w:line="240" w:lineRule="auto"/>
        <w:outlineLvl w:val="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Table 7</w:t>
      </w:r>
      <w:r w:rsidRPr="00F35948">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 xml:space="preserve">Influential tool of AI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7"/>
        <w:gridCol w:w="4333"/>
        <w:gridCol w:w="1607"/>
        <w:gridCol w:w="2213"/>
      </w:tblGrid>
      <w:tr w:rsidR="00627657" w:rsidRPr="00A54950" w14:paraId="77C29CAD" w14:textId="77777777" w:rsidTr="004E3A5F">
        <w:trPr>
          <w:tblHeader/>
          <w:tblCellSpacing w:w="15" w:type="dxa"/>
        </w:trPr>
        <w:tc>
          <w:tcPr>
            <w:tcW w:w="671" w:type="pct"/>
          </w:tcPr>
          <w:p w14:paraId="29DFAF29" w14:textId="77777777" w:rsidR="00627657" w:rsidRPr="00A54950" w:rsidRDefault="00627657"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No</w:t>
            </w:r>
          </w:p>
        </w:tc>
        <w:tc>
          <w:tcPr>
            <w:tcW w:w="2272" w:type="pct"/>
            <w:vAlign w:val="center"/>
            <w:hideMark/>
          </w:tcPr>
          <w:p w14:paraId="054F715E" w14:textId="77777777" w:rsidR="00627657" w:rsidRPr="00A54950" w:rsidRDefault="00627657"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AI Tool</w:t>
            </w:r>
          </w:p>
        </w:tc>
        <w:tc>
          <w:tcPr>
            <w:tcW w:w="833" w:type="pct"/>
            <w:vAlign w:val="center"/>
            <w:hideMark/>
          </w:tcPr>
          <w:p w14:paraId="53BCE2D6" w14:textId="77777777" w:rsidR="00627657" w:rsidRPr="00A54950" w:rsidRDefault="00627657"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Beta</w:t>
            </w:r>
          </w:p>
        </w:tc>
        <w:tc>
          <w:tcPr>
            <w:tcW w:w="1145" w:type="pct"/>
            <w:vAlign w:val="center"/>
            <w:hideMark/>
          </w:tcPr>
          <w:p w14:paraId="105714B8" w14:textId="77777777" w:rsidR="00627657" w:rsidRPr="00A54950" w:rsidRDefault="00627657"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p-value</w:t>
            </w:r>
          </w:p>
        </w:tc>
      </w:tr>
      <w:tr w:rsidR="00627657" w:rsidRPr="00A54950" w14:paraId="3F045B46" w14:textId="77777777" w:rsidTr="004E3A5F">
        <w:trPr>
          <w:tblCellSpacing w:w="15" w:type="dxa"/>
        </w:trPr>
        <w:tc>
          <w:tcPr>
            <w:tcW w:w="671" w:type="pct"/>
          </w:tcPr>
          <w:p w14:paraId="00017DC8"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72" w:type="pct"/>
            <w:vAlign w:val="center"/>
            <w:hideMark/>
          </w:tcPr>
          <w:p w14:paraId="5443088B" w14:textId="77777777" w:rsidR="00627657" w:rsidRPr="00A54950" w:rsidRDefault="00627657"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AI-driven marketing</w:t>
            </w:r>
          </w:p>
        </w:tc>
        <w:tc>
          <w:tcPr>
            <w:tcW w:w="833" w:type="pct"/>
            <w:vAlign w:val="center"/>
            <w:hideMark/>
          </w:tcPr>
          <w:p w14:paraId="2AABA0C1"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0.422</w:t>
            </w:r>
          </w:p>
        </w:tc>
        <w:tc>
          <w:tcPr>
            <w:tcW w:w="1145" w:type="pct"/>
            <w:vAlign w:val="center"/>
            <w:hideMark/>
          </w:tcPr>
          <w:p w14:paraId="1542CECD"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&lt;0.01</w:t>
            </w:r>
          </w:p>
        </w:tc>
      </w:tr>
      <w:tr w:rsidR="00627657" w:rsidRPr="00A54950" w14:paraId="71E9D8F5" w14:textId="77777777" w:rsidTr="004E3A5F">
        <w:trPr>
          <w:tblCellSpacing w:w="15" w:type="dxa"/>
        </w:trPr>
        <w:tc>
          <w:tcPr>
            <w:tcW w:w="671" w:type="pct"/>
          </w:tcPr>
          <w:p w14:paraId="252E6D3D"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72" w:type="pct"/>
            <w:vAlign w:val="center"/>
            <w:hideMark/>
          </w:tcPr>
          <w:p w14:paraId="01218AB7" w14:textId="77777777" w:rsidR="00627657" w:rsidRPr="00A54950" w:rsidRDefault="00627657"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Dynamic pricing</w:t>
            </w:r>
          </w:p>
        </w:tc>
        <w:tc>
          <w:tcPr>
            <w:tcW w:w="833" w:type="pct"/>
            <w:vAlign w:val="center"/>
            <w:hideMark/>
          </w:tcPr>
          <w:p w14:paraId="7ED341E1"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0.373</w:t>
            </w:r>
          </w:p>
        </w:tc>
        <w:tc>
          <w:tcPr>
            <w:tcW w:w="1145" w:type="pct"/>
            <w:vAlign w:val="center"/>
            <w:hideMark/>
          </w:tcPr>
          <w:p w14:paraId="099345CF"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&lt;0.01</w:t>
            </w:r>
          </w:p>
        </w:tc>
      </w:tr>
      <w:tr w:rsidR="00627657" w:rsidRPr="00A54950" w14:paraId="3B92A77C" w14:textId="77777777" w:rsidTr="004E3A5F">
        <w:trPr>
          <w:tblCellSpacing w:w="15" w:type="dxa"/>
        </w:trPr>
        <w:tc>
          <w:tcPr>
            <w:tcW w:w="671" w:type="pct"/>
          </w:tcPr>
          <w:p w14:paraId="33352923"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72" w:type="pct"/>
            <w:vAlign w:val="center"/>
            <w:hideMark/>
          </w:tcPr>
          <w:p w14:paraId="1978008E" w14:textId="77777777" w:rsidR="00627657" w:rsidRPr="00A54950" w:rsidRDefault="00627657"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Customer analytics</w:t>
            </w:r>
          </w:p>
        </w:tc>
        <w:tc>
          <w:tcPr>
            <w:tcW w:w="833" w:type="pct"/>
            <w:vAlign w:val="center"/>
            <w:hideMark/>
          </w:tcPr>
          <w:p w14:paraId="2BB9FD16"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0.285</w:t>
            </w:r>
          </w:p>
        </w:tc>
        <w:tc>
          <w:tcPr>
            <w:tcW w:w="1145" w:type="pct"/>
            <w:vAlign w:val="center"/>
            <w:hideMark/>
          </w:tcPr>
          <w:p w14:paraId="192F02FF"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&lt;0.05</w:t>
            </w:r>
          </w:p>
        </w:tc>
      </w:tr>
      <w:tr w:rsidR="00627657" w:rsidRPr="00A54950" w14:paraId="5752F2A4" w14:textId="77777777" w:rsidTr="004E3A5F">
        <w:trPr>
          <w:tblCellSpacing w:w="15" w:type="dxa"/>
        </w:trPr>
        <w:tc>
          <w:tcPr>
            <w:tcW w:w="671" w:type="pct"/>
          </w:tcPr>
          <w:p w14:paraId="04301864"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72" w:type="pct"/>
            <w:vAlign w:val="center"/>
            <w:hideMark/>
          </w:tcPr>
          <w:p w14:paraId="44246DB9" w14:textId="77777777" w:rsidR="00627657" w:rsidRPr="00A54950" w:rsidRDefault="00627657"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Chatbots</w:t>
            </w:r>
          </w:p>
        </w:tc>
        <w:tc>
          <w:tcPr>
            <w:tcW w:w="833" w:type="pct"/>
            <w:vAlign w:val="center"/>
            <w:hideMark/>
          </w:tcPr>
          <w:p w14:paraId="4492314B"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0.198</w:t>
            </w:r>
          </w:p>
        </w:tc>
        <w:tc>
          <w:tcPr>
            <w:tcW w:w="1145" w:type="pct"/>
            <w:vAlign w:val="center"/>
            <w:hideMark/>
          </w:tcPr>
          <w:p w14:paraId="3779D0FB"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&lt;0.05</w:t>
            </w:r>
          </w:p>
        </w:tc>
      </w:tr>
    </w:tbl>
    <w:p w14:paraId="24336608" w14:textId="77777777" w:rsidR="004E3A5F" w:rsidRDefault="004E3A5F" w:rsidP="004E3A5F">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62DDFC53" w14:textId="77777777" w:rsidR="00FF6520" w:rsidRDefault="00627657" w:rsidP="003A5A4B">
      <w:pPr>
        <w:pStyle w:val="NormalWeb"/>
        <w:jc w:val="both"/>
      </w:pPr>
      <w:commentRangeStart w:id="15"/>
      <w:r>
        <w:lastRenderedPageBreak/>
        <w:t>From the above table it can be observed that t</w:t>
      </w:r>
      <w:r w:rsidR="00FF6520">
        <w:t xml:space="preserve">he strongest predictor was </w:t>
      </w:r>
      <w:r w:rsidR="00FF6520" w:rsidRPr="003A5A4B">
        <w:rPr>
          <w:rStyle w:val="Strong"/>
          <w:b w:val="0"/>
        </w:rPr>
        <w:t>AI-driven marketing</w:t>
      </w:r>
      <w:r w:rsidR="00FF6520">
        <w:t xml:space="preserve">, with a standardized beta coefficient of </w:t>
      </w:r>
      <w:r w:rsidR="00FF6520">
        <w:rPr>
          <w:rStyle w:val="Strong"/>
        </w:rPr>
        <w:t>0.422</w:t>
      </w:r>
      <w:r w:rsidR="00FF6520">
        <w:t xml:space="preserve"> (p &lt; 0.01). This highlights that targeted advertising, personalized promotions, automated </w:t>
      </w:r>
      <w:commentRangeEnd w:id="15"/>
      <w:r w:rsidR="0072323B">
        <w:rPr>
          <w:rStyle w:val="CommentReference"/>
          <w:sz w:val="24"/>
          <w:szCs w:val="24"/>
        </w:rPr>
        <w:commentReference w:id="15"/>
      </w:r>
      <w:r w:rsidR="00FF6520">
        <w:t>campaign management, and AI-enhanced customer segmentation have the most substantial impact on revenue growth. Given the competitive nature of Uganda’s tourism sector, marketing-driven AI tools help businesses reach wider audiences and convert interest into bookings more effectively.</w:t>
      </w:r>
      <w:r w:rsidR="003A5A4B">
        <w:t xml:space="preserve"> </w:t>
      </w:r>
      <w:r w:rsidR="00FF6520">
        <w:t xml:space="preserve">The second most influential tool was </w:t>
      </w:r>
      <w:r w:rsidR="00FF6520" w:rsidRPr="003A5A4B">
        <w:rPr>
          <w:rStyle w:val="Strong"/>
          <w:b w:val="0"/>
        </w:rPr>
        <w:t>AI-based dynamic pricing</w:t>
      </w:r>
      <w:r w:rsidR="00FF6520">
        <w:t xml:space="preserve">, with a beta of </w:t>
      </w:r>
      <w:r w:rsidR="00FF6520">
        <w:rPr>
          <w:rStyle w:val="Strong"/>
        </w:rPr>
        <w:t>0.373</w:t>
      </w:r>
      <w:r w:rsidR="00FF6520">
        <w:t xml:space="preserve"> (p &lt; 0.01). This suggests that businesses that adjust prices in real time based on demand, seasonality, and customer behavior achieve higher occupancy and sales. Dynamic pricing enables firms to maximize revenue during peak periods and capture price-sensitive customers during low-demand periods.</w:t>
      </w:r>
      <w:r w:rsidR="003A5A4B">
        <w:t xml:space="preserve"> </w:t>
      </w:r>
      <w:r w:rsidR="00FF6520" w:rsidRPr="003A5A4B">
        <w:rPr>
          <w:rStyle w:val="Strong"/>
          <w:b w:val="0"/>
        </w:rPr>
        <w:t>Customer analytics platforms</w:t>
      </w:r>
      <w:r w:rsidR="00FF6520">
        <w:t xml:space="preserve"> also showed a significant positive effect (β = </w:t>
      </w:r>
      <w:r w:rsidR="00FF6520">
        <w:rPr>
          <w:rStyle w:val="Strong"/>
        </w:rPr>
        <w:t>0.285</w:t>
      </w:r>
      <w:r w:rsidR="00FF6520">
        <w:t>, p &lt; 0.05). These systems help businesses better understand customer preferences, forecast trends, and tailor their offerings. By leveraging data-driven insights, firms can make more informed decisions that enhance revenue performance.</w:t>
      </w:r>
      <w:r w:rsidR="003A5A4B">
        <w:t xml:space="preserve"> </w:t>
      </w:r>
      <w:r w:rsidR="00FF6520">
        <w:t xml:space="preserve">Lastly, </w:t>
      </w:r>
      <w:r w:rsidR="00FF6520" w:rsidRPr="008A53A5">
        <w:rPr>
          <w:rStyle w:val="Strong"/>
          <w:b w:val="0"/>
        </w:rPr>
        <w:t>chatbots</w:t>
      </w:r>
      <w:r w:rsidR="00FF6520">
        <w:t xml:space="preserve"> demonstrated a weaker but still statistically significant impact (β = </w:t>
      </w:r>
      <w:r w:rsidR="00FF6520">
        <w:rPr>
          <w:rStyle w:val="Strong"/>
        </w:rPr>
        <w:t>0.198</w:t>
      </w:r>
      <w:r w:rsidR="00FF6520">
        <w:t>, p &lt; 0.05). While chatbots improve communication efficiency and lead conversion, their revenue impact is moderate compared to marketing and pricing tools.</w:t>
      </w:r>
      <w:r w:rsidR="003A5A4B">
        <w:t xml:space="preserve"> </w:t>
      </w:r>
      <w:r w:rsidR="00FF6520">
        <w:t>Overall, the ranking of revenue-driving AI tools is as follows:</w:t>
      </w:r>
    </w:p>
    <w:p w14:paraId="7925D790" w14:textId="77777777" w:rsidR="00FF6520" w:rsidRDefault="00FF6520" w:rsidP="00FF6520">
      <w:pPr>
        <w:pStyle w:val="NormalWeb"/>
        <w:numPr>
          <w:ilvl w:val="0"/>
          <w:numId w:val="15"/>
        </w:numPr>
      </w:pPr>
      <w:r w:rsidRPr="008A53A5">
        <w:rPr>
          <w:rStyle w:val="Strong"/>
          <w:b w:val="0"/>
        </w:rPr>
        <w:t>AI-driven digital marketing</w:t>
      </w:r>
      <w:r>
        <w:t xml:space="preserve"> – most influential</w:t>
      </w:r>
    </w:p>
    <w:p w14:paraId="3BCBA03B" w14:textId="77777777" w:rsidR="00FF6520" w:rsidRDefault="00FF6520" w:rsidP="00FF6520">
      <w:pPr>
        <w:pStyle w:val="NormalWeb"/>
        <w:numPr>
          <w:ilvl w:val="0"/>
          <w:numId w:val="15"/>
        </w:numPr>
      </w:pPr>
      <w:r w:rsidRPr="008A53A5">
        <w:rPr>
          <w:rStyle w:val="Strong"/>
          <w:b w:val="0"/>
        </w:rPr>
        <w:t>Dynamic pricing systems</w:t>
      </w:r>
      <w:r>
        <w:t xml:space="preserve"> – strong revenue enhancer</w:t>
      </w:r>
    </w:p>
    <w:p w14:paraId="0DCEC716" w14:textId="77777777" w:rsidR="00FF6520" w:rsidRDefault="00FF6520" w:rsidP="00FF6520">
      <w:pPr>
        <w:pStyle w:val="NormalWeb"/>
        <w:numPr>
          <w:ilvl w:val="0"/>
          <w:numId w:val="15"/>
        </w:numPr>
      </w:pPr>
      <w:r w:rsidRPr="008A53A5">
        <w:rPr>
          <w:rStyle w:val="Strong"/>
          <w:b w:val="0"/>
        </w:rPr>
        <w:t>Customer analytics platforms</w:t>
      </w:r>
      <w:r w:rsidRPr="008A53A5">
        <w:rPr>
          <w:b/>
        </w:rPr>
        <w:t xml:space="preserve"> </w:t>
      </w:r>
      <w:r>
        <w:t>– meaningful contributor</w:t>
      </w:r>
    </w:p>
    <w:p w14:paraId="50B84DB0" w14:textId="77777777" w:rsidR="00FF6520" w:rsidRDefault="00FF6520" w:rsidP="00FF6520">
      <w:pPr>
        <w:pStyle w:val="NormalWeb"/>
        <w:numPr>
          <w:ilvl w:val="0"/>
          <w:numId w:val="15"/>
        </w:numPr>
      </w:pPr>
      <w:r w:rsidRPr="008A53A5">
        <w:rPr>
          <w:rStyle w:val="Strong"/>
          <w:b w:val="0"/>
        </w:rPr>
        <w:t>Chatbots</w:t>
      </w:r>
      <w:r>
        <w:t xml:space="preserve"> – supportive but less impactful</w:t>
      </w:r>
    </w:p>
    <w:p w14:paraId="498949B4" w14:textId="77777777" w:rsidR="00FF6520" w:rsidRDefault="00FF6520" w:rsidP="003A5A4B">
      <w:pPr>
        <w:pStyle w:val="NormalWeb"/>
        <w:jc w:val="both"/>
      </w:pPr>
      <w:r>
        <w:t xml:space="preserve">These findings emphasize that AI tools directly linked to </w:t>
      </w:r>
      <w:r w:rsidRPr="003A5A4B">
        <w:rPr>
          <w:rStyle w:val="Strong"/>
          <w:b w:val="0"/>
        </w:rPr>
        <w:t>market visibility, pricing optimization, and data insights</w:t>
      </w:r>
      <w:r>
        <w:t xml:space="preserve"> generate the highest financial returns. The results also highlight strategic areas where tourism businesses should prioritize AI investment for maximum revenue impact.</w:t>
      </w:r>
    </w:p>
    <w:p w14:paraId="32DD6664" w14:textId="77777777" w:rsidR="00DB5B89" w:rsidRPr="00A54950" w:rsidRDefault="008A53A5" w:rsidP="00DB5B8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E05C58">
        <w:rPr>
          <w:rFonts w:ascii="Times New Roman" w:eastAsia="Times New Roman" w:hAnsi="Times New Roman" w:cs="Times New Roman"/>
          <w:b/>
          <w:bCs/>
          <w:sz w:val="24"/>
          <w:szCs w:val="24"/>
        </w:rPr>
        <w:t>.8</w:t>
      </w:r>
      <w:r w:rsidR="00DB5B89" w:rsidRPr="00A54950">
        <w:rPr>
          <w:rFonts w:ascii="Times New Roman" w:eastAsia="Times New Roman" w:hAnsi="Times New Roman" w:cs="Times New Roman"/>
          <w:b/>
          <w:bCs/>
          <w:sz w:val="24"/>
          <w:szCs w:val="24"/>
        </w:rPr>
        <w:t xml:space="preserve"> Barriers to AI Adoption</w:t>
      </w:r>
    </w:p>
    <w:p w14:paraId="72ADE8A9" w14:textId="77777777" w:rsidR="00DB5B89" w:rsidRPr="00A54950" w:rsidRDefault="00DB5B89" w:rsidP="003A475B">
      <w:pPr>
        <w:spacing w:before="100" w:beforeAutospacing="1" w:after="100" w:afterAutospacing="1" w:line="240" w:lineRule="auto"/>
        <w:jc w:val="both"/>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Respondents identified several challenges limiting AI uptake.</w:t>
      </w:r>
      <w:r w:rsidR="003A475B" w:rsidRPr="003A475B">
        <w:t xml:space="preserve"> </w:t>
      </w:r>
      <w:r w:rsidR="003A475B" w:rsidRPr="003A475B">
        <w:rPr>
          <w:rFonts w:ascii="Times New Roman" w:hAnsi="Times New Roman" w:cs="Times New Roman"/>
          <w:sz w:val="24"/>
        </w:rPr>
        <w:t>The analysis of perceived barriers reveals that multiple structural, financial, and organizational challenges continue to constrain the widespread adoption of AI among hotel and tourism businesses in Uganda.</w:t>
      </w:r>
    </w:p>
    <w:p w14:paraId="14C38F89" w14:textId="77777777" w:rsidR="00DB5B89" w:rsidRPr="00400151" w:rsidRDefault="00E05C58" w:rsidP="00400151">
      <w:pPr>
        <w:spacing w:before="100" w:beforeAutospacing="1" w:after="0" w:line="240" w:lineRule="auto"/>
        <w:outlineLvl w:val="2"/>
        <w:rPr>
          <w:rFonts w:ascii="Times New Roman" w:eastAsia="Times New Roman" w:hAnsi="Times New Roman" w:cs="Times New Roman"/>
          <w:b/>
          <w:bCs/>
          <w:sz w:val="24"/>
          <w:szCs w:val="24"/>
          <w:u w:val="single"/>
        </w:rPr>
      </w:pPr>
      <w:r w:rsidRPr="00400151">
        <w:rPr>
          <w:rFonts w:ascii="Times New Roman" w:eastAsia="Times New Roman" w:hAnsi="Times New Roman" w:cs="Times New Roman"/>
          <w:b/>
          <w:bCs/>
          <w:sz w:val="24"/>
          <w:szCs w:val="24"/>
          <w:u w:val="single"/>
        </w:rPr>
        <w:t>Table 8</w:t>
      </w:r>
      <w:r w:rsidR="00DB5B89" w:rsidRPr="00400151">
        <w:rPr>
          <w:rFonts w:ascii="Times New Roman" w:eastAsia="Times New Roman" w:hAnsi="Times New Roman" w:cs="Times New Roman"/>
          <w:b/>
          <w:bCs/>
          <w:sz w:val="24"/>
          <w:szCs w:val="24"/>
          <w:u w:val="single"/>
        </w:rPr>
        <w:t>: Barriers to AI Adoption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3"/>
        <w:gridCol w:w="3951"/>
        <w:gridCol w:w="4396"/>
      </w:tblGrid>
      <w:tr w:rsidR="00400151" w:rsidRPr="00A54950" w14:paraId="3AB2139B" w14:textId="77777777" w:rsidTr="00400151">
        <w:trPr>
          <w:tblHeader/>
          <w:tblCellSpacing w:w="15" w:type="dxa"/>
        </w:trPr>
        <w:tc>
          <w:tcPr>
            <w:tcW w:w="564" w:type="pct"/>
          </w:tcPr>
          <w:p w14:paraId="2D66433A" w14:textId="77777777" w:rsidR="00400151" w:rsidRPr="00A54950" w:rsidRDefault="00400151" w:rsidP="0040015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No</w:t>
            </w:r>
          </w:p>
        </w:tc>
        <w:tc>
          <w:tcPr>
            <w:tcW w:w="2052" w:type="pct"/>
            <w:vAlign w:val="center"/>
            <w:hideMark/>
          </w:tcPr>
          <w:p w14:paraId="472DD459" w14:textId="77777777" w:rsidR="00400151" w:rsidRPr="00A54950" w:rsidRDefault="00400151" w:rsidP="00400151">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Barrier</w:t>
            </w:r>
          </w:p>
        </w:tc>
        <w:tc>
          <w:tcPr>
            <w:tcW w:w="2278" w:type="pct"/>
            <w:vAlign w:val="center"/>
            <w:hideMark/>
          </w:tcPr>
          <w:p w14:paraId="443830B9" w14:textId="77777777" w:rsidR="00400151" w:rsidRPr="00A54950" w:rsidRDefault="00400151"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of </w:t>
            </w:r>
            <w:r w:rsidRPr="00A54950">
              <w:rPr>
                <w:rFonts w:ascii="Times New Roman" w:eastAsia="Times New Roman" w:hAnsi="Times New Roman" w:cs="Times New Roman"/>
                <w:b/>
                <w:bCs/>
                <w:sz w:val="24"/>
                <w:szCs w:val="24"/>
              </w:rPr>
              <w:t>Agree/Strongly Agree</w:t>
            </w:r>
          </w:p>
        </w:tc>
      </w:tr>
      <w:tr w:rsidR="00400151" w:rsidRPr="00A54950" w14:paraId="6B3C8C0A" w14:textId="77777777" w:rsidTr="00400151">
        <w:trPr>
          <w:tblCellSpacing w:w="15" w:type="dxa"/>
        </w:trPr>
        <w:tc>
          <w:tcPr>
            <w:tcW w:w="564" w:type="pct"/>
          </w:tcPr>
          <w:p w14:paraId="5CA6F873"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52" w:type="pct"/>
            <w:vAlign w:val="center"/>
            <w:hideMark/>
          </w:tcPr>
          <w:p w14:paraId="0C963723" w14:textId="77777777" w:rsidR="00400151" w:rsidRPr="00A54950" w:rsidRDefault="00400151"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High cost of technology</w:t>
            </w:r>
          </w:p>
        </w:tc>
        <w:tc>
          <w:tcPr>
            <w:tcW w:w="2278" w:type="pct"/>
            <w:vAlign w:val="center"/>
            <w:hideMark/>
          </w:tcPr>
          <w:p w14:paraId="79CDE7A5"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74%</w:t>
            </w:r>
          </w:p>
        </w:tc>
      </w:tr>
      <w:tr w:rsidR="00400151" w:rsidRPr="00A54950" w14:paraId="04359A56" w14:textId="77777777" w:rsidTr="00400151">
        <w:trPr>
          <w:tblCellSpacing w:w="15" w:type="dxa"/>
        </w:trPr>
        <w:tc>
          <w:tcPr>
            <w:tcW w:w="564" w:type="pct"/>
          </w:tcPr>
          <w:p w14:paraId="0CD55971"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52" w:type="pct"/>
            <w:vAlign w:val="center"/>
            <w:hideMark/>
          </w:tcPr>
          <w:p w14:paraId="6FD4F6A0" w14:textId="77777777" w:rsidR="00400151" w:rsidRPr="00A54950" w:rsidRDefault="00400151"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Lack of digital skills</w:t>
            </w:r>
          </w:p>
        </w:tc>
        <w:tc>
          <w:tcPr>
            <w:tcW w:w="2278" w:type="pct"/>
            <w:vAlign w:val="center"/>
            <w:hideMark/>
          </w:tcPr>
          <w:p w14:paraId="58064944"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68%</w:t>
            </w:r>
          </w:p>
        </w:tc>
      </w:tr>
      <w:tr w:rsidR="00400151" w:rsidRPr="00A54950" w14:paraId="16289151" w14:textId="77777777" w:rsidTr="00400151">
        <w:trPr>
          <w:tblCellSpacing w:w="15" w:type="dxa"/>
        </w:trPr>
        <w:tc>
          <w:tcPr>
            <w:tcW w:w="564" w:type="pct"/>
          </w:tcPr>
          <w:p w14:paraId="176E868C"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52" w:type="pct"/>
            <w:vAlign w:val="center"/>
            <w:hideMark/>
          </w:tcPr>
          <w:p w14:paraId="062C7045" w14:textId="77777777" w:rsidR="00400151" w:rsidRPr="00A54950" w:rsidRDefault="00400151"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Limited internet speed</w:t>
            </w:r>
          </w:p>
        </w:tc>
        <w:tc>
          <w:tcPr>
            <w:tcW w:w="2278" w:type="pct"/>
            <w:vAlign w:val="center"/>
            <w:hideMark/>
          </w:tcPr>
          <w:p w14:paraId="71DBBE83"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59%</w:t>
            </w:r>
          </w:p>
        </w:tc>
      </w:tr>
      <w:tr w:rsidR="00400151" w:rsidRPr="00A54950" w14:paraId="38B7E5EF" w14:textId="77777777" w:rsidTr="00400151">
        <w:trPr>
          <w:tblCellSpacing w:w="15" w:type="dxa"/>
        </w:trPr>
        <w:tc>
          <w:tcPr>
            <w:tcW w:w="564" w:type="pct"/>
          </w:tcPr>
          <w:p w14:paraId="2D5B8F4B"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52" w:type="pct"/>
            <w:vAlign w:val="center"/>
            <w:hideMark/>
          </w:tcPr>
          <w:p w14:paraId="2C94F2EF" w14:textId="77777777" w:rsidR="00400151" w:rsidRPr="00A54950" w:rsidRDefault="00400151"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Resistance to new technology</w:t>
            </w:r>
          </w:p>
        </w:tc>
        <w:tc>
          <w:tcPr>
            <w:tcW w:w="2278" w:type="pct"/>
            <w:vAlign w:val="center"/>
            <w:hideMark/>
          </w:tcPr>
          <w:p w14:paraId="693887A0"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47%</w:t>
            </w:r>
          </w:p>
        </w:tc>
      </w:tr>
      <w:tr w:rsidR="00400151" w:rsidRPr="00A54950" w14:paraId="53F50BAB" w14:textId="77777777" w:rsidTr="00400151">
        <w:trPr>
          <w:tblCellSpacing w:w="15" w:type="dxa"/>
        </w:trPr>
        <w:tc>
          <w:tcPr>
            <w:tcW w:w="564" w:type="pct"/>
          </w:tcPr>
          <w:p w14:paraId="01FCCF61"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52" w:type="pct"/>
            <w:vAlign w:val="center"/>
            <w:hideMark/>
          </w:tcPr>
          <w:p w14:paraId="5AAC6FA3" w14:textId="77777777" w:rsidR="00400151" w:rsidRPr="00A54950" w:rsidRDefault="00400151"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Lack of government support</w:t>
            </w:r>
          </w:p>
        </w:tc>
        <w:tc>
          <w:tcPr>
            <w:tcW w:w="2278" w:type="pct"/>
            <w:vAlign w:val="center"/>
            <w:hideMark/>
          </w:tcPr>
          <w:p w14:paraId="2443B149"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63%</w:t>
            </w:r>
          </w:p>
        </w:tc>
      </w:tr>
      <w:tr w:rsidR="00400151" w:rsidRPr="00A54950" w14:paraId="7752071D" w14:textId="77777777" w:rsidTr="00400151">
        <w:trPr>
          <w:tblCellSpacing w:w="15" w:type="dxa"/>
        </w:trPr>
        <w:tc>
          <w:tcPr>
            <w:tcW w:w="564" w:type="pct"/>
          </w:tcPr>
          <w:p w14:paraId="7ACD8A44"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52" w:type="pct"/>
            <w:vAlign w:val="center"/>
            <w:hideMark/>
          </w:tcPr>
          <w:p w14:paraId="3A3E492A" w14:textId="77777777" w:rsidR="00400151" w:rsidRPr="00A54950" w:rsidRDefault="00400151"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Uncertainty about ROI</w:t>
            </w:r>
          </w:p>
        </w:tc>
        <w:tc>
          <w:tcPr>
            <w:tcW w:w="2278" w:type="pct"/>
            <w:vAlign w:val="center"/>
            <w:hideMark/>
          </w:tcPr>
          <w:p w14:paraId="0289B0D8"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52%</w:t>
            </w:r>
          </w:p>
        </w:tc>
      </w:tr>
    </w:tbl>
    <w:p w14:paraId="20E7C9AB" w14:textId="77777777" w:rsidR="003A5A4B" w:rsidRDefault="003A5A4B" w:rsidP="003A5A4B">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77305F56" w14:textId="77777777" w:rsidR="009A7700" w:rsidRDefault="009A7700" w:rsidP="001B1521">
      <w:pPr>
        <w:pStyle w:val="NormalWeb"/>
        <w:jc w:val="both"/>
      </w:pPr>
      <w:commentRangeStart w:id="16"/>
      <w:r>
        <w:lastRenderedPageBreak/>
        <w:t xml:space="preserve">As shown in Table 7, the most frequently cited obstacle is the </w:t>
      </w:r>
      <w:r w:rsidRPr="001B1521">
        <w:rPr>
          <w:rStyle w:val="Strong"/>
          <w:b w:val="0"/>
        </w:rPr>
        <w:t>high cost of technology</w:t>
      </w:r>
      <w:r>
        <w:t xml:space="preserve">, with </w:t>
      </w:r>
      <w:r>
        <w:rPr>
          <w:rStyle w:val="Strong"/>
        </w:rPr>
        <w:t>74%</w:t>
      </w:r>
      <w:r>
        <w:t xml:space="preserve"> of respondents agreeing or strongly agreeing that AI systems require financial investments that are beyond the reach of many SMEs. This highlights the persistent affordability gap in AI acquisition, implementation, and maintenance, especially for micro and mid-sized hospitality firms operating on thin margins.</w:t>
      </w:r>
      <w:r w:rsidR="001B1521">
        <w:t xml:space="preserve"> </w:t>
      </w:r>
      <w:r>
        <w:t xml:space="preserve">The second major challenge is the </w:t>
      </w:r>
      <w:r w:rsidRPr="001B1521">
        <w:rPr>
          <w:rStyle w:val="Strong"/>
          <w:b w:val="0"/>
        </w:rPr>
        <w:t>lack of digital skills</w:t>
      </w:r>
      <w:r>
        <w:t xml:space="preserve">, reported by </w:t>
      </w:r>
      <w:r>
        <w:rPr>
          <w:rStyle w:val="Strong"/>
        </w:rPr>
        <w:t>68%</w:t>
      </w:r>
      <w:r>
        <w:t xml:space="preserve"> of respondents. This </w:t>
      </w:r>
      <w:commentRangeEnd w:id="16"/>
      <w:r w:rsidR="0072323B">
        <w:rPr>
          <w:rStyle w:val="CommentReference"/>
          <w:sz w:val="24"/>
          <w:szCs w:val="24"/>
        </w:rPr>
        <w:commentReference w:id="16"/>
      </w:r>
      <w:r>
        <w:t>reflects the limited availability of trained personnel capable of managing AI tools, interpreting data analytics, and integrating digital platforms into operational workflows. Skill shortages are particularly acute outside major urban centers, where training opportunities are limited.</w:t>
      </w:r>
      <w:r w:rsidR="001B1521">
        <w:t xml:space="preserve"> </w:t>
      </w:r>
      <w:r w:rsidRPr="001B1521">
        <w:rPr>
          <w:rStyle w:val="Strong"/>
          <w:b w:val="0"/>
        </w:rPr>
        <w:t>Insufficient government support</w:t>
      </w:r>
      <w:r>
        <w:t xml:space="preserve"> was identified by </w:t>
      </w:r>
      <w:r>
        <w:rPr>
          <w:rStyle w:val="Strong"/>
        </w:rPr>
        <w:t>63%</w:t>
      </w:r>
      <w:r>
        <w:t xml:space="preserve"> of respondents, suggesting that current national policies, subsidies, and digital infrastructure initiatives are not yet adequate to encourage AI adoption at scale. A further </w:t>
      </w:r>
      <w:r>
        <w:rPr>
          <w:rStyle w:val="Strong"/>
        </w:rPr>
        <w:t>59%</w:t>
      </w:r>
      <w:r>
        <w:t xml:space="preserve"> cited limited internet speed and connectivity as a barrier. This emphasizes the infrastructural constraints that hinder cloud-based AI tools, real-time analytics, and automated systems that rely on stable internet access.</w:t>
      </w:r>
      <w:r w:rsidR="001B1521">
        <w:t xml:space="preserve"> </w:t>
      </w:r>
      <w:r>
        <w:t xml:space="preserve">Other notable obstacles include </w:t>
      </w:r>
      <w:r w:rsidRPr="001B1521">
        <w:rPr>
          <w:rStyle w:val="Strong"/>
          <w:b w:val="0"/>
        </w:rPr>
        <w:t>uncertainty about return on investment</w:t>
      </w:r>
      <w:r>
        <w:rPr>
          <w:rStyle w:val="Strong"/>
        </w:rPr>
        <w:t xml:space="preserve"> (52%)</w:t>
      </w:r>
      <w:r>
        <w:t xml:space="preserve">, indicating skepticism among managers regarding whether AI adoption will generate sufficient financial benefits to justify initial costs. Additionally, </w:t>
      </w:r>
      <w:r>
        <w:rPr>
          <w:rStyle w:val="Strong"/>
        </w:rPr>
        <w:t>47%</w:t>
      </w:r>
      <w:r>
        <w:t xml:space="preserve"> of respondents reported resistance to new technology, pointing to organizational culture, change aversion, and fear of job displacement as factors slowing digital transformation.</w:t>
      </w:r>
      <w:r w:rsidR="001B1521">
        <w:t xml:space="preserve"> </w:t>
      </w:r>
      <w:r>
        <w:t xml:space="preserve">Collectively, these findings demonstrate that while AI offers significant revenue potential, adoption is hindered by a combination </w:t>
      </w:r>
      <w:r w:rsidRPr="001B1521">
        <w:rPr>
          <w:b/>
        </w:rPr>
        <w:t xml:space="preserve">of </w:t>
      </w:r>
      <w:r w:rsidRPr="001B1521">
        <w:rPr>
          <w:rStyle w:val="Strong"/>
          <w:b w:val="0"/>
        </w:rPr>
        <w:t>financial constraints, skill limitations, infrastructural challenges, and policy gaps</w:t>
      </w:r>
      <w:r>
        <w:t>. Addressing these barriers will require targeted interventions such as subsidized technology programs, industry-specific digital skills training, improved broadband infrastructure, and clearer government-led strategies to support AI integration within Uganda’s tourism sector.</w:t>
      </w:r>
    </w:p>
    <w:p w14:paraId="15C66B9E" w14:textId="77777777" w:rsidR="000522E1" w:rsidRPr="00222E9F" w:rsidRDefault="00CF7A0B" w:rsidP="000522E1">
      <w:pPr>
        <w:spacing w:before="100" w:beforeAutospacing="1" w:after="100" w:afterAutospacing="1" w:line="240" w:lineRule="auto"/>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5</w:t>
      </w:r>
      <w:r w:rsidR="000522E1" w:rsidRPr="00222E9F">
        <w:rPr>
          <w:rFonts w:ascii="Times New Roman" w:eastAsia="Times New Roman" w:hAnsi="Times New Roman" w:cs="Times New Roman"/>
          <w:b/>
          <w:bCs/>
          <w:kern w:val="36"/>
          <w:sz w:val="24"/>
          <w:szCs w:val="48"/>
        </w:rPr>
        <w:t>. Findings and Discussion</w:t>
      </w:r>
    </w:p>
    <w:p w14:paraId="781B4C29" w14:textId="77777777" w:rsidR="000522E1" w:rsidRPr="00222E9F" w:rsidRDefault="00CF7A0B" w:rsidP="000522E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5</w:t>
      </w:r>
      <w:r w:rsidR="00044C66">
        <w:rPr>
          <w:rFonts w:ascii="Times New Roman" w:eastAsia="Times New Roman" w:hAnsi="Times New Roman" w:cs="Times New Roman"/>
          <w:b/>
          <w:bCs/>
          <w:sz w:val="24"/>
          <w:szCs w:val="36"/>
        </w:rPr>
        <w:t>.1 Overview of AI adoption in Uganda’s tourism s</w:t>
      </w:r>
      <w:r w:rsidR="000522E1" w:rsidRPr="00222E9F">
        <w:rPr>
          <w:rFonts w:ascii="Times New Roman" w:eastAsia="Times New Roman" w:hAnsi="Times New Roman" w:cs="Times New Roman"/>
          <w:b/>
          <w:bCs/>
          <w:sz w:val="24"/>
          <w:szCs w:val="36"/>
        </w:rPr>
        <w:t>ector</w:t>
      </w:r>
    </w:p>
    <w:p w14:paraId="4A45B0D6" w14:textId="77777777" w:rsidR="000522E1" w:rsidRPr="000522E1" w:rsidRDefault="000522E1" w:rsidP="00E570FF">
      <w:pPr>
        <w:spacing w:before="100" w:beforeAutospacing="1" w:after="100" w:afterAutospacing="1" w:line="240" w:lineRule="auto"/>
        <w:jc w:val="both"/>
        <w:rPr>
          <w:rFonts w:ascii="Times New Roman" w:eastAsia="Times New Roman" w:hAnsi="Times New Roman" w:cs="Times New Roman"/>
          <w:sz w:val="24"/>
          <w:szCs w:val="24"/>
        </w:rPr>
      </w:pPr>
      <w:commentRangeStart w:id="17"/>
      <w:r w:rsidRPr="000522E1">
        <w:rPr>
          <w:rFonts w:ascii="Times New Roman" w:eastAsia="Times New Roman" w:hAnsi="Times New Roman" w:cs="Times New Roman"/>
          <w:sz w:val="24"/>
          <w:szCs w:val="24"/>
        </w:rPr>
        <w:t>The study revealed that artificial intelligence adoption among Ugandan hotel and tourism businesses is emerging but uneven, with an average adoption rate</w:t>
      </w:r>
      <w:r w:rsidR="00F301F5">
        <w:rPr>
          <w:rFonts w:ascii="Times New Roman" w:eastAsia="Times New Roman" w:hAnsi="Times New Roman" w:cs="Times New Roman"/>
          <w:sz w:val="24"/>
          <w:szCs w:val="24"/>
        </w:rPr>
        <w:t xml:space="preserve"> of 52.3%. AI-driven marketing 69.3% and automated booking systems 63.2%</w:t>
      </w:r>
      <w:r w:rsidRPr="000522E1">
        <w:rPr>
          <w:rFonts w:ascii="Times New Roman" w:eastAsia="Times New Roman" w:hAnsi="Times New Roman" w:cs="Times New Roman"/>
          <w:sz w:val="24"/>
          <w:szCs w:val="24"/>
        </w:rPr>
        <w:t xml:space="preserve"> recorded the highest adoption levels, whereas more advanced systems such as dynamic prici</w:t>
      </w:r>
      <w:r w:rsidR="00F301F5">
        <w:rPr>
          <w:rFonts w:ascii="Times New Roman" w:eastAsia="Times New Roman" w:hAnsi="Times New Roman" w:cs="Times New Roman"/>
          <w:sz w:val="24"/>
          <w:szCs w:val="24"/>
        </w:rPr>
        <w:t>ng 42.0% and fraud detection 33.9%</w:t>
      </w:r>
      <w:r w:rsidRPr="000522E1">
        <w:rPr>
          <w:rFonts w:ascii="Times New Roman" w:eastAsia="Times New Roman" w:hAnsi="Times New Roman" w:cs="Times New Roman"/>
          <w:sz w:val="24"/>
          <w:szCs w:val="24"/>
        </w:rPr>
        <w:t xml:space="preserve"> lag behind. This pattern suggests that tourism enterprises prioritize AI tools that offer immediate visibility, customer engagement, a</w:t>
      </w:r>
      <w:r w:rsidR="00222E9F">
        <w:rPr>
          <w:rFonts w:ascii="Times New Roman" w:eastAsia="Times New Roman" w:hAnsi="Times New Roman" w:cs="Times New Roman"/>
          <w:sz w:val="24"/>
          <w:szCs w:val="24"/>
        </w:rPr>
        <w:t xml:space="preserve">nd simplified booking processes </w:t>
      </w:r>
      <w:r w:rsidRPr="000522E1">
        <w:rPr>
          <w:rFonts w:ascii="Times New Roman" w:eastAsia="Times New Roman" w:hAnsi="Times New Roman" w:cs="Times New Roman"/>
          <w:sz w:val="24"/>
          <w:szCs w:val="24"/>
        </w:rPr>
        <w:t>functions closely tied to revenue generation.</w:t>
      </w:r>
      <w:r w:rsidR="00E570FF">
        <w:rPr>
          <w:rFonts w:ascii="Times New Roman" w:eastAsia="Times New Roman" w:hAnsi="Times New Roman" w:cs="Times New Roman"/>
          <w:sz w:val="24"/>
          <w:szCs w:val="24"/>
        </w:rPr>
        <w:t xml:space="preserve"> </w:t>
      </w:r>
      <w:r w:rsidRPr="000522E1">
        <w:rPr>
          <w:rFonts w:ascii="Times New Roman" w:eastAsia="Times New Roman" w:hAnsi="Times New Roman" w:cs="Times New Roman"/>
          <w:sz w:val="24"/>
          <w:szCs w:val="24"/>
        </w:rPr>
        <w:t>Overall, the descriptive evidence indicates a sector that is transitioning from basic digitalization toward data-informed and partially automated operations, though maturity remains limited by cost, infrastructure, and competency gaps.</w:t>
      </w:r>
      <w:commentRangeEnd w:id="17"/>
      <w:r w:rsidR="0072323B" w:rsidRPr="000522E1">
        <w:rPr>
          <w:rStyle w:val="CommentReference"/>
          <w:rFonts w:ascii="Times New Roman" w:eastAsia="Times New Roman" w:hAnsi="Times New Roman" w:cs="Times New Roman"/>
          <w:sz w:val="24"/>
          <w:szCs w:val="24"/>
        </w:rPr>
        <w:commentReference w:id="17"/>
      </w:r>
    </w:p>
    <w:p w14:paraId="6E9DE9F7" w14:textId="77777777" w:rsidR="000522E1" w:rsidRPr="00C36B65" w:rsidRDefault="00CF7A0B" w:rsidP="000522E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5</w:t>
      </w:r>
      <w:r w:rsidR="00044C66">
        <w:rPr>
          <w:rFonts w:ascii="Times New Roman" w:eastAsia="Times New Roman" w:hAnsi="Times New Roman" w:cs="Times New Roman"/>
          <w:b/>
          <w:bCs/>
          <w:sz w:val="24"/>
          <w:szCs w:val="36"/>
        </w:rPr>
        <w:t>.2 Revenue performance outcomes among AI users and non-u</w:t>
      </w:r>
      <w:r w:rsidR="000522E1" w:rsidRPr="00C36B65">
        <w:rPr>
          <w:rFonts w:ascii="Times New Roman" w:eastAsia="Times New Roman" w:hAnsi="Times New Roman" w:cs="Times New Roman"/>
          <w:b/>
          <w:bCs/>
          <w:sz w:val="24"/>
          <w:szCs w:val="36"/>
        </w:rPr>
        <w:t>sers</w:t>
      </w:r>
    </w:p>
    <w:p w14:paraId="3B259BF9" w14:textId="77777777" w:rsidR="000522E1" w:rsidRPr="000522E1" w:rsidRDefault="000522E1" w:rsidP="00C36B65">
      <w:pPr>
        <w:spacing w:before="100" w:beforeAutospacing="1" w:after="100" w:afterAutospacing="1" w:line="240" w:lineRule="auto"/>
        <w:jc w:val="both"/>
        <w:rPr>
          <w:rFonts w:ascii="Times New Roman" w:eastAsia="Times New Roman" w:hAnsi="Times New Roman" w:cs="Times New Roman"/>
          <w:sz w:val="24"/>
          <w:szCs w:val="24"/>
        </w:rPr>
      </w:pPr>
      <w:commentRangeStart w:id="18"/>
      <w:r w:rsidRPr="000522E1">
        <w:rPr>
          <w:rFonts w:ascii="Times New Roman" w:eastAsia="Times New Roman" w:hAnsi="Times New Roman" w:cs="Times New Roman"/>
          <w:sz w:val="24"/>
          <w:szCs w:val="24"/>
        </w:rPr>
        <w:t xml:space="preserve">A major finding of the study is the substantial performance gap between AI users and non-users. As shown in Table 3, </w:t>
      </w:r>
      <w:r w:rsidRPr="00044C66">
        <w:rPr>
          <w:rFonts w:ascii="Times New Roman" w:eastAsia="Times New Roman" w:hAnsi="Times New Roman" w:cs="Times New Roman"/>
          <w:bCs/>
          <w:sz w:val="24"/>
          <w:szCs w:val="24"/>
        </w:rPr>
        <w:t>73% of AI-adopting firms reported revenue growth</w:t>
      </w:r>
      <w:r w:rsidRPr="00044C66">
        <w:rPr>
          <w:rFonts w:ascii="Times New Roman" w:eastAsia="Times New Roman" w:hAnsi="Times New Roman" w:cs="Times New Roman"/>
          <w:sz w:val="24"/>
          <w:szCs w:val="24"/>
        </w:rPr>
        <w:t xml:space="preserve"> in the previous year, compared to only </w:t>
      </w:r>
      <w:r w:rsidRPr="00044C66">
        <w:rPr>
          <w:rFonts w:ascii="Times New Roman" w:eastAsia="Times New Roman" w:hAnsi="Times New Roman" w:cs="Times New Roman"/>
          <w:bCs/>
          <w:sz w:val="24"/>
          <w:szCs w:val="24"/>
        </w:rPr>
        <w:t>41% of non-users</w:t>
      </w:r>
      <w:r w:rsidRPr="000522E1">
        <w:rPr>
          <w:rFonts w:ascii="Times New Roman" w:eastAsia="Times New Roman" w:hAnsi="Times New Roman" w:cs="Times New Roman"/>
          <w:sz w:val="24"/>
          <w:szCs w:val="24"/>
        </w:rPr>
        <w:t xml:space="preserve">. Similar gaps were </w:t>
      </w:r>
      <w:r w:rsidR="00F301F5">
        <w:rPr>
          <w:rFonts w:ascii="Times New Roman" w:eastAsia="Times New Roman" w:hAnsi="Times New Roman" w:cs="Times New Roman"/>
          <w:sz w:val="24"/>
          <w:szCs w:val="24"/>
        </w:rPr>
        <w:t>observed in customer retention 64% vs. 29%, operational cost reduction 58% vs. 22%</w:t>
      </w:r>
      <w:r w:rsidRPr="000522E1">
        <w:rPr>
          <w:rFonts w:ascii="Times New Roman" w:eastAsia="Times New Roman" w:hAnsi="Times New Roman" w:cs="Times New Roman"/>
          <w:sz w:val="24"/>
          <w:szCs w:val="24"/>
        </w:rPr>
        <w:t>, and</w:t>
      </w:r>
      <w:r w:rsidR="00F301F5">
        <w:rPr>
          <w:rFonts w:ascii="Times New Roman" w:eastAsia="Times New Roman" w:hAnsi="Times New Roman" w:cs="Times New Roman"/>
          <w:sz w:val="24"/>
          <w:szCs w:val="24"/>
        </w:rPr>
        <w:t xml:space="preserve"> occupancy or sales conversion 67% vs. 38%</w:t>
      </w:r>
      <w:r w:rsidRPr="000522E1">
        <w:rPr>
          <w:rFonts w:ascii="Times New Roman" w:eastAsia="Times New Roman" w:hAnsi="Times New Roman" w:cs="Times New Roman"/>
          <w:sz w:val="24"/>
          <w:szCs w:val="24"/>
        </w:rPr>
        <w:t>.</w:t>
      </w:r>
      <w:r w:rsidR="00C36B65">
        <w:rPr>
          <w:rFonts w:ascii="Times New Roman" w:eastAsia="Times New Roman" w:hAnsi="Times New Roman" w:cs="Times New Roman"/>
          <w:sz w:val="24"/>
          <w:szCs w:val="24"/>
        </w:rPr>
        <w:t xml:space="preserve"> </w:t>
      </w:r>
      <w:r w:rsidRPr="000522E1">
        <w:rPr>
          <w:rFonts w:ascii="Times New Roman" w:eastAsia="Times New Roman" w:hAnsi="Times New Roman" w:cs="Times New Roman"/>
          <w:sz w:val="24"/>
          <w:szCs w:val="24"/>
        </w:rPr>
        <w:t xml:space="preserve">These trends demonstrate that AI provides clear </w:t>
      </w:r>
      <w:commentRangeEnd w:id="18"/>
      <w:r w:rsidR="0072323B" w:rsidRPr="000522E1">
        <w:rPr>
          <w:rStyle w:val="CommentReference"/>
          <w:rFonts w:ascii="Times New Roman" w:eastAsia="Times New Roman" w:hAnsi="Times New Roman" w:cs="Times New Roman"/>
          <w:sz w:val="24"/>
          <w:szCs w:val="24"/>
        </w:rPr>
        <w:commentReference w:id="18"/>
      </w:r>
      <w:r w:rsidRPr="000522E1">
        <w:rPr>
          <w:rFonts w:ascii="Times New Roman" w:eastAsia="Times New Roman" w:hAnsi="Times New Roman" w:cs="Times New Roman"/>
          <w:sz w:val="24"/>
          <w:szCs w:val="24"/>
        </w:rPr>
        <w:t xml:space="preserve">competitive advantage across multiple business dimensions. For Uganda, these results provide much-needed empirical evidence that AI adoption </w:t>
      </w:r>
      <w:r w:rsidRPr="000522E1">
        <w:rPr>
          <w:rFonts w:ascii="Times New Roman" w:eastAsia="Times New Roman" w:hAnsi="Times New Roman" w:cs="Times New Roman"/>
          <w:sz w:val="24"/>
          <w:szCs w:val="24"/>
        </w:rPr>
        <w:lastRenderedPageBreak/>
        <w:t>directly contributes to improved business performance in a low-income tourism context.</w:t>
      </w:r>
      <w:r w:rsidR="00C36B65">
        <w:rPr>
          <w:rFonts w:ascii="Times New Roman" w:eastAsia="Times New Roman" w:hAnsi="Times New Roman" w:cs="Times New Roman"/>
          <w:sz w:val="24"/>
          <w:szCs w:val="24"/>
        </w:rPr>
        <w:t xml:space="preserve"> </w:t>
      </w:r>
      <w:r w:rsidRPr="000522E1">
        <w:rPr>
          <w:rFonts w:ascii="Times New Roman" w:eastAsia="Times New Roman" w:hAnsi="Times New Roman" w:cs="Times New Roman"/>
          <w:sz w:val="24"/>
          <w:szCs w:val="24"/>
        </w:rPr>
        <w:t xml:space="preserve">Moreover, the magnitude of difference across performance indicators indicates that early adopters are already capturing disproportionate market benefits, suggesting that a widening digital divide may emerge if </w:t>
      </w:r>
      <w:r w:rsidR="00F301F5">
        <w:rPr>
          <w:rFonts w:ascii="Times New Roman" w:eastAsia="Times New Roman" w:hAnsi="Times New Roman" w:cs="Times New Roman"/>
          <w:sz w:val="24"/>
          <w:szCs w:val="24"/>
        </w:rPr>
        <w:t>the</w:t>
      </w:r>
      <w:r w:rsidRPr="000522E1">
        <w:rPr>
          <w:rFonts w:ascii="Times New Roman" w:eastAsia="Times New Roman" w:hAnsi="Times New Roman" w:cs="Times New Roman"/>
          <w:sz w:val="24"/>
          <w:szCs w:val="24"/>
        </w:rPr>
        <w:t xml:space="preserve"> adoption remains limited.</w:t>
      </w:r>
    </w:p>
    <w:p w14:paraId="2CDD6105" w14:textId="77777777" w:rsidR="000522E1" w:rsidRPr="00C36B65" w:rsidRDefault="00CF7A0B" w:rsidP="000522E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5</w:t>
      </w:r>
      <w:r w:rsidR="00044C66">
        <w:rPr>
          <w:rFonts w:ascii="Times New Roman" w:eastAsia="Times New Roman" w:hAnsi="Times New Roman" w:cs="Times New Roman"/>
          <w:b/>
          <w:bCs/>
          <w:sz w:val="24"/>
          <w:szCs w:val="36"/>
        </w:rPr>
        <w:t>.3 Descriptive measures of performance i</w:t>
      </w:r>
      <w:r w:rsidR="000522E1" w:rsidRPr="00C36B65">
        <w:rPr>
          <w:rFonts w:ascii="Times New Roman" w:eastAsia="Times New Roman" w:hAnsi="Times New Roman" w:cs="Times New Roman"/>
          <w:b/>
          <w:bCs/>
          <w:sz w:val="24"/>
          <w:szCs w:val="36"/>
        </w:rPr>
        <w:t>ndicators</w:t>
      </w:r>
    </w:p>
    <w:p w14:paraId="43DFD42F" w14:textId="77777777" w:rsidR="000522E1" w:rsidRDefault="000522E1" w:rsidP="002F1EE4">
      <w:p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 xml:space="preserve">Descriptive statistics reinforce the preceding results. The mean revenue growth score stood at </w:t>
      </w:r>
      <w:r w:rsidRPr="00044C66">
        <w:rPr>
          <w:rFonts w:ascii="Times New Roman" w:eastAsia="Times New Roman" w:hAnsi="Times New Roman" w:cs="Times New Roman"/>
          <w:bCs/>
          <w:sz w:val="24"/>
          <w:szCs w:val="24"/>
        </w:rPr>
        <w:t>3.67</w:t>
      </w:r>
      <w:r w:rsidRPr="00044C66">
        <w:rPr>
          <w:rFonts w:ascii="Times New Roman" w:eastAsia="Times New Roman" w:hAnsi="Times New Roman" w:cs="Times New Roman"/>
          <w:sz w:val="24"/>
          <w:szCs w:val="24"/>
        </w:rPr>
        <w:t xml:space="preserve">, while customer retention averaged </w:t>
      </w:r>
      <w:r w:rsidRPr="00044C66">
        <w:rPr>
          <w:rFonts w:ascii="Times New Roman" w:eastAsia="Times New Roman" w:hAnsi="Times New Roman" w:cs="Times New Roman"/>
          <w:bCs/>
          <w:sz w:val="24"/>
          <w:szCs w:val="24"/>
        </w:rPr>
        <w:t>3.58</w:t>
      </w:r>
      <w:r w:rsidRPr="00044C66">
        <w:rPr>
          <w:rFonts w:ascii="Times New Roman" w:eastAsia="Times New Roman" w:hAnsi="Times New Roman" w:cs="Times New Roman"/>
          <w:sz w:val="24"/>
          <w:szCs w:val="24"/>
        </w:rPr>
        <w:t>, both reflecting moderately high performance among surveyed businesses. Cost reduction (mean = 3.39) was slightly lower but still notable, indicating that AI’s efficiency benefits are present but not yet maximized</w:t>
      </w:r>
      <w:r w:rsidR="002F1EE4" w:rsidRPr="00044C66">
        <w:rPr>
          <w:rFonts w:ascii="Times New Roman" w:eastAsia="Times New Roman" w:hAnsi="Times New Roman" w:cs="Times New Roman"/>
          <w:sz w:val="24"/>
          <w:szCs w:val="24"/>
        </w:rPr>
        <w:t xml:space="preserve">; </w:t>
      </w:r>
      <w:r w:rsidRPr="00044C66">
        <w:rPr>
          <w:rFonts w:ascii="Times New Roman" w:eastAsia="Times New Roman" w:hAnsi="Times New Roman" w:cs="Times New Roman"/>
          <w:sz w:val="24"/>
          <w:szCs w:val="24"/>
        </w:rPr>
        <w:t>likely due to partial automation or hybrid manual</w:t>
      </w:r>
      <w:r w:rsidR="002F1EE4" w:rsidRPr="00044C66">
        <w:rPr>
          <w:rFonts w:ascii="Times New Roman" w:eastAsia="Times New Roman" w:hAnsi="Times New Roman" w:cs="Times New Roman"/>
          <w:sz w:val="24"/>
          <w:szCs w:val="24"/>
        </w:rPr>
        <w:t xml:space="preserve"> </w:t>
      </w:r>
      <w:r w:rsidRPr="00044C66">
        <w:rPr>
          <w:rFonts w:ascii="Times New Roman" w:eastAsia="Times New Roman" w:hAnsi="Times New Roman" w:cs="Times New Roman"/>
          <w:sz w:val="24"/>
          <w:szCs w:val="24"/>
        </w:rPr>
        <w:t>digital processes still in use.</w:t>
      </w:r>
      <w:r w:rsidR="002F1EE4" w:rsidRPr="00044C66">
        <w:rPr>
          <w:rFonts w:ascii="Times New Roman" w:eastAsia="Times New Roman" w:hAnsi="Times New Roman" w:cs="Times New Roman"/>
          <w:sz w:val="24"/>
          <w:szCs w:val="24"/>
        </w:rPr>
        <w:t xml:space="preserve"> </w:t>
      </w:r>
      <w:r w:rsidRPr="00044C66">
        <w:rPr>
          <w:rFonts w:ascii="Times New Roman" w:eastAsia="Times New Roman" w:hAnsi="Times New Roman" w:cs="Times New Roman"/>
          <w:sz w:val="24"/>
          <w:szCs w:val="24"/>
        </w:rPr>
        <w:t xml:space="preserve">The highest mean score was recorded for </w:t>
      </w:r>
      <w:r w:rsidR="00165F2F">
        <w:rPr>
          <w:rFonts w:ascii="Times New Roman" w:eastAsia="Times New Roman" w:hAnsi="Times New Roman" w:cs="Times New Roman"/>
          <w:bCs/>
          <w:sz w:val="24"/>
          <w:szCs w:val="24"/>
        </w:rPr>
        <w:t>AI-driven marketing 3.82</w:t>
      </w:r>
      <w:r w:rsidRPr="00044C66">
        <w:rPr>
          <w:rFonts w:ascii="Times New Roman" w:eastAsia="Times New Roman" w:hAnsi="Times New Roman" w:cs="Times New Roman"/>
          <w:sz w:val="24"/>
          <w:szCs w:val="24"/>
        </w:rPr>
        <w:t>,</w:t>
      </w:r>
      <w:r w:rsidRPr="000522E1">
        <w:rPr>
          <w:rFonts w:ascii="Times New Roman" w:eastAsia="Times New Roman" w:hAnsi="Times New Roman" w:cs="Times New Roman"/>
          <w:sz w:val="24"/>
          <w:szCs w:val="24"/>
        </w:rPr>
        <w:t xml:space="preserve"> showing that tourism businesses rely heavily on AI-enhanced visibility strategies to reach both domestic and international clients. </w:t>
      </w:r>
    </w:p>
    <w:p w14:paraId="7CDBE0F8" w14:textId="77777777" w:rsidR="000522E1" w:rsidRPr="00D8268C" w:rsidRDefault="00CF7A0B" w:rsidP="000522E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5</w:t>
      </w:r>
      <w:r w:rsidR="000900E5">
        <w:rPr>
          <w:rFonts w:ascii="Times New Roman" w:eastAsia="Times New Roman" w:hAnsi="Times New Roman" w:cs="Times New Roman"/>
          <w:b/>
          <w:bCs/>
          <w:sz w:val="24"/>
          <w:szCs w:val="36"/>
        </w:rPr>
        <w:t>.4 Correlation findings: AI as a driver of p</w:t>
      </w:r>
      <w:r w:rsidR="000522E1" w:rsidRPr="00D8268C">
        <w:rPr>
          <w:rFonts w:ascii="Times New Roman" w:eastAsia="Times New Roman" w:hAnsi="Times New Roman" w:cs="Times New Roman"/>
          <w:b/>
          <w:bCs/>
          <w:sz w:val="24"/>
          <w:szCs w:val="36"/>
        </w:rPr>
        <w:t>erformance</w:t>
      </w:r>
    </w:p>
    <w:p w14:paraId="1A527864" w14:textId="77777777" w:rsidR="000522E1" w:rsidRPr="000522E1" w:rsidRDefault="000522E1" w:rsidP="00D8268C">
      <w:p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 xml:space="preserve">Correlation results demonstrate strong, positive, and statistically significant relationships (p &lt; 0.01) between AI adoption and all assessed performance indicators. The strongest correlation was between </w:t>
      </w:r>
      <w:r w:rsidRPr="00044C66">
        <w:rPr>
          <w:rFonts w:ascii="Times New Roman" w:eastAsia="Times New Roman" w:hAnsi="Times New Roman" w:cs="Times New Roman"/>
          <w:bCs/>
          <w:sz w:val="24"/>
          <w:szCs w:val="24"/>
        </w:rPr>
        <w:t>AI adoption and revenue growth (r = 0.614)</w:t>
      </w:r>
      <w:r w:rsidRPr="00044C66">
        <w:rPr>
          <w:rFonts w:ascii="Times New Roman" w:eastAsia="Times New Roman" w:hAnsi="Times New Roman" w:cs="Times New Roman"/>
          <w:sz w:val="24"/>
          <w:szCs w:val="24"/>
        </w:rPr>
        <w:t>,</w:t>
      </w:r>
      <w:r w:rsidRPr="000522E1">
        <w:rPr>
          <w:rFonts w:ascii="Times New Roman" w:eastAsia="Times New Roman" w:hAnsi="Times New Roman" w:cs="Times New Roman"/>
          <w:sz w:val="24"/>
          <w:szCs w:val="24"/>
        </w:rPr>
        <w:t xml:space="preserve"> followed by customer retention (r = 0.532) and cost reduction (r = 0.488).</w:t>
      </w:r>
      <w:r w:rsidR="00D8268C">
        <w:rPr>
          <w:rFonts w:ascii="Times New Roman" w:eastAsia="Times New Roman" w:hAnsi="Times New Roman" w:cs="Times New Roman"/>
          <w:sz w:val="24"/>
          <w:szCs w:val="24"/>
        </w:rPr>
        <w:t xml:space="preserve"> </w:t>
      </w:r>
      <w:r w:rsidRPr="000522E1">
        <w:rPr>
          <w:rFonts w:ascii="Times New Roman" w:eastAsia="Times New Roman" w:hAnsi="Times New Roman" w:cs="Times New Roman"/>
          <w:sz w:val="24"/>
          <w:szCs w:val="24"/>
        </w:rPr>
        <w:t xml:space="preserve">These findings validate the central hypothesis that AI adoption enhances business performance. They also emphasize how </w:t>
      </w:r>
      <w:r w:rsidR="00D8268C">
        <w:rPr>
          <w:rFonts w:ascii="Times New Roman" w:eastAsia="Times New Roman" w:hAnsi="Times New Roman" w:cs="Times New Roman"/>
          <w:sz w:val="24"/>
          <w:szCs w:val="24"/>
        </w:rPr>
        <w:t xml:space="preserve">AI strengthens </w:t>
      </w:r>
      <w:r w:rsidR="00044C66">
        <w:rPr>
          <w:rFonts w:ascii="Times New Roman" w:eastAsia="Times New Roman" w:hAnsi="Times New Roman" w:cs="Times New Roman"/>
          <w:sz w:val="24"/>
          <w:szCs w:val="24"/>
        </w:rPr>
        <w:t>demand</w:t>
      </w:r>
      <w:r w:rsidR="00D8268C">
        <w:rPr>
          <w:rFonts w:ascii="Times New Roman" w:eastAsia="Times New Roman" w:hAnsi="Times New Roman" w:cs="Times New Roman"/>
          <w:sz w:val="24"/>
          <w:szCs w:val="24"/>
        </w:rPr>
        <w:t xml:space="preserve"> side marketing, retention and supply-side </w:t>
      </w:r>
      <w:r w:rsidRPr="000522E1">
        <w:rPr>
          <w:rFonts w:ascii="Times New Roman" w:eastAsia="Times New Roman" w:hAnsi="Times New Roman" w:cs="Times New Roman"/>
          <w:sz w:val="24"/>
          <w:szCs w:val="24"/>
        </w:rPr>
        <w:t>cost eff</w:t>
      </w:r>
      <w:r w:rsidR="00D8268C">
        <w:rPr>
          <w:rFonts w:ascii="Times New Roman" w:eastAsia="Times New Roman" w:hAnsi="Times New Roman" w:cs="Times New Roman"/>
          <w:sz w:val="24"/>
          <w:szCs w:val="24"/>
        </w:rPr>
        <w:t>iciency</w:t>
      </w:r>
      <w:r w:rsidRPr="000522E1">
        <w:rPr>
          <w:rFonts w:ascii="Times New Roman" w:eastAsia="Times New Roman" w:hAnsi="Times New Roman" w:cs="Times New Roman"/>
          <w:sz w:val="24"/>
          <w:szCs w:val="24"/>
        </w:rPr>
        <w:t xml:space="preserve"> dynamics. Positive correlations among revenue growth, retention, and cost reduction further suggest that these outcomes reinforce one another. For example, better customer retention reduces acquisition costs, which su</w:t>
      </w:r>
      <w:r w:rsidR="00165F2F">
        <w:rPr>
          <w:rFonts w:ascii="Times New Roman" w:eastAsia="Times New Roman" w:hAnsi="Times New Roman" w:cs="Times New Roman"/>
          <w:sz w:val="24"/>
          <w:szCs w:val="24"/>
        </w:rPr>
        <w:t xml:space="preserve">bsequently raises profitability </w:t>
      </w:r>
      <w:r w:rsidRPr="000522E1">
        <w:rPr>
          <w:rFonts w:ascii="Times New Roman" w:eastAsia="Times New Roman" w:hAnsi="Times New Roman" w:cs="Times New Roman"/>
          <w:sz w:val="24"/>
          <w:szCs w:val="24"/>
        </w:rPr>
        <w:t>an effect amplified by AI-enabled engagement channels.</w:t>
      </w:r>
      <w:r w:rsidR="00D8268C">
        <w:rPr>
          <w:rFonts w:ascii="Times New Roman" w:eastAsia="Times New Roman" w:hAnsi="Times New Roman" w:cs="Times New Roman"/>
          <w:sz w:val="24"/>
          <w:szCs w:val="24"/>
        </w:rPr>
        <w:t xml:space="preserve"> </w:t>
      </w:r>
    </w:p>
    <w:p w14:paraId="68E15630" w14:textId="77777777" w:rsidR="000522E1" w:rsidRPr="00044C66" w:rsidRDefault="00CF7A0B" w:rsidP="000522E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5</w:t>
      </w:r>
      <w:r w:rsidR="000900E5">
        <w:rPr>
          <w:rFonts w:ascii="Times New Roman" w:eastAsia="Times New Roman" w:hAnsi="Times New Roman" w:cs="Times New Roman"/>
          <w:b/>
          <w:bCs/>
          <w:sz w:val="24"/>
          <w:szCs w:val="36"/>
        </w:rPr>
        <w:t>.5 Regression analysis: predicting r</w:t>
      </w:r>
      <w:r w:rsidR="000522E1" w:rsidRPr="00044C66">
        <w:rPr>
          <w:rFonts w:ascii="Times New Roman" w:eastAsia="Times New Roman" w:hAnsi="Times New Roman" w:cs="Times New Roman"/>
          <w:b/>
          <w:bCs/>
          <w:sz w:val="24"/>
          <w:szCs w:val="36"/>
        </w:rPr>
        <w:t>evenue</w:t>
      </w:r>
      <w:r w:rsidR="000900E5">
        <w:rPr>
          <w:rFonts w:ascii="Times New Roman" w:eastAsia="Times New Roman" w:hAnsi="Times New Roman" w:cs="Times New Roman"/>
          <w:b/>
          <w:bCs/>
          <w:sz w:val="24"/>
          <w:szCs w:val="36"/>
        </w:rPr>
        <w:t xml:space="preserve"> g</w:t>
      </w:r>
      <w:r w:rsidR="000522E1" w:rsidRPr="00044C66">
        <w:rPr>
          <w:rFonts w:ascii="Times New Roman" w:eastAsia="Times New Roman" w:hAnsi="Times New Roman" w:cs="Times New Roman"/>
          <w:b/>
          <w:bCs/>
          <w:sz w:val="24"/>
          <w:szCs w:val="36"/>
        </w:rPr>
        <w:t>rowth through AI</w:t>
      </w:r>
    </w:p>
    <w:p w14:paraId="27B462AE" w14:textId="77777777" w:rsidR="000522E1" w:rsidRPr="000522E1" w:rsidRDefault="000522E1" w:rsidP="000900E5">
      <w:p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 xml:space="preserve">The regression model confirms that AI adoption is a strong and significant predictor of revenue growth. With an R² of </w:t>
      </w:r>
      <w:r w:rsidRPr="00165F2F">
        <w:rPr>
          <w:rFonts w:ascii="Times New Roman" w:eastAsia="Times New Roman" w:hAnsi="Times New Roman" w:cs="Times New Roman"/>
          <w:bCs/>
          <w:sz w:val="24"/>
          <w:szCs w:val="24"/>
        </w:rPr>
        <w:t>0.378</w:t>
      </w:r>
      <w:r w:rsidRPr="000522E1">
        <w:rPr>
          <w:rFonts w:ascii="Times New Roman" w:eastAsia="Times New Roman" w:hAnsi="Times New Roman" w:cs="Times New Roman"/>
          <w:sz w:val="24"/>
          <w:szCs w:val="24"/>
        </w:rPr>
        <w:t>, the model explains 37.8% of the variance in revenue performance</w:t>
      </w:r>
      <w:r w:rsidR="000900E5">
        <w:rPr>
          <w:rFonts w:ascii="Times New Roman" w:eastAsia="Times New Roman" w:hAnsi="Times New Roman" w:cs="Times New Roman"/>
          <w:sz w:val="24"/>
          <w:szCs w:val="24"/>
        </w:rPr>
        <w:t xml:space="preserve">, </w:t>
      </w:r>
      <w:r w:rsidRPr="000522E1">
        <w:rPr>
          <w:rFonts w:ascii="Times New Roman" w:eastAsia="Times New Roman" w:hAnsi="Times New Roman" w:cs="Times New Roman"/>
          <w:sz w:val="24"/>
          <w:szCs w:val="24"/>
        </w:rPr>
        <w:t>a substantial proportion given that only one predictor variable was used. The standardized beta coefficient (β = 0.615, p &lt; 0.001) indicates a strong and positive contribution of AI adoption to financial outcomes.</w:t>
      </w:r>
      <w:r w:rsidR="000900E5">
        <w:rPr>
          <w:rFonts w:ascii="Times New Roman" w:eastAsia="Times New Roman" w:hAnsi="Times New Roman" w:cs="Times New Roman"/>
          <w:sz w:val="24"/>
          <w:szCs w:val="24"/>
        </w:rPr>
        <w:t xml:space="preserve"> </w:t>
      </w:r>
      <w:r w:rsidRPr="000522E1">
        <w:rPr>
          <w:rFonts w:ascii="Times New Roman" w:eastAsia="Times New Roman" w:hAnsi="Times New Roman" w:cs="Times New Roman"/>
          <w:sz w:val="24"/>
          <w:szCs w:val="24"/>
        </w:rPr>
        <w:t>The strength of the model also suggests that AI adoption is no longer a mere technological trend but an economic necessity for tourism enterprises aiming to remain competitive in increasingly digital markets.</w:t>
      </w:r>
    </w:p>
    <w:p w14:paraId="4E3A6E9F" w14:textId="77777777" w:rsidR="000522E1" w:rsidRPr="000900E5" w:rsidRDefault="00CF7A0B" w:rsidP="000522E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5</w:t>
      </w:r>
      <w:r w:rsidR="000900E5">
        <w:rPr>
          <w:rFonts w:ascii="Times New Roman" w:eastAsia="Times New Roman" w:hAnsi="Times New Roman" w:cs="Times New Roman"/>
          <w:b/>
          <w:bCs/>
          <w:sz w:val="24"/>
          <w:szCs w:val="36"/>
        </w:rPr>
        <w:t xml:space="preserve">.6 </w:t>
      </w:r>
      <w:commentRangeStart w:id="19"/>
      <w:r w:rsidR="000900E5">
        <w:rPr>
          <w:rFonts w:ascii="Times New Roman" w:eastAsia="Times New Roman" w:hAnsi="Times New Roman" w:cs="Times New Roman"/>
          <w:b/>
          <w:bCs/>
          <w:sz w:val="24"/>
          <w:szCs w:val="36"/>
        </w:rPr>
        <w:t>Most influential AI tools driving r</w:t>
      </w:r>
      <w:r w:rsidR="000522E1" w:rsidRPr="000900E5">
        <w:rPr>
          <w:rFonts w:ascii="Times New Roman" w:eastAsia="Times New Roman" w:hAnsi="Times New Roman" w:cs="Times New Roman"/>
          <w:b/>
          <w:bCs/>
          <w:sz w:val="24"/>
          <w:szCs w:val="36"/>
        </w:rPr>
        <w:t>evenue</w:t>
      </w:r>
      <w:commentRangeEnd w:id="19"/>
      <w:r w:rsidR="00B766FF" w:rsidRPr="000900E5">
        <w:rPr>
          <w:rStyle w:val="CommentReference"/>
          <w:rFonts w:ascii="Times New Roman" w:eastAsia="Times New Roman" w:hAnsi="Times New Roman" w:cs="Times New Roman"/>
          <w:b/>
          <w:bCs/>
          <w:sz w:val="24"/>
          <w:szCs w:val="36"/>
        </w:rPr>
        <w:commentReference w:id="19"/>
      </w:r>
    </w:p>
    <w:p w14:paraId="32B2B98E" w14:textId="77777777" w:rsidR="000522E1" w:rsidRPr="000522E1" w:rsidRDefault="000522E1" w:rsidP="000522E1">
      <w:pPr>
        <w:spacing w:before="100" w:beforeAutospacing="1" w:after="100" w:afterAutospacing="1" w:line="240" w:lineRule="auto"/>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Additional regression analysis revealed varying strengths of AI tools on revenue outcomes. The most influential technologies were:</w:t>
      </w:r>
    </w:p>
    <w:p w14:paraId="0D8556BA" w14:textId="77777777" w:rsidR="000900E5" w:rsidRDefault="000522E1" w:rsidP="000900E5">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b/>
          <w:bCs/>
          <w:sz w:val="24"/>
          <w:szCs w:val="24"/>
        </w:rPr>
        <w:t>AI-driven digital marketing (β = 0.422, p &lt; 0.01)</w:t>
      </w:r>
      <w:r w:rsidR="000900E5">
        <w:rPr>
          <w:rFonts w:ascii="Times New Roman" w:eastAsia="Times New Roman" w:hAnsi="Times New Roman" w:cs="Times New Roman"/>
          <w:sz w:val="24"/>
          <w:szCs w:val="24"/>
        </w:rPr>
        <w:t xml:space="preserve"> </w:t>
      </w:r>
    </w:p>
    <w:p w14:paraId="4F5CE4C0" w14:textId="77777777" w:rsidR="000522E1" w:rsidRPr="000900E5" w:rsidRDefault="000522E1" w:rsidP="000900E5">
      <w:pPr>
        <w:spacing w:before="100" w:beforeAutospacing="1" w:after="100" w:afterAutospacing="1" w:line="240" w:lineRule="auto"/>
        <w:ind w:left="720"/>
        <w:jc w:val="both"/>
        <w:rPr>
          <w:rFonts w:ascii="Times New Roman" w:eastAsia="Times New Roman" w:hAnsi="Times New Roman" w:cs="Times New Roman"/>
          <w:sz w:val="24"/>
          <w:szCs w:val="24"/>
        </w:rPr>
      </w:pPr>
      <w:r w:rsidRPr="000900E5">
        <w:rPr>
          <w:rFonts w:ascii="Times New Roman" w:eastAsia="Times New Roman" w:hAnsi="Times New Roman" w:cs="Times New Roman"/>
          <w:sz w:val="24"/>
          <w:szCs w:val="24"/>
        </w:rPr>
        <w:t xml:space="preserve">This tool had the strongest effect, reflecting its central role in visibility, customer acquisition, personalized promotion, and online engagement. Tourism sectors worldwide </w:t>
      </w:r>
      <w:r w:rsidRPr="000900E5">
        <w:rPr>
          <w:rFonts w:ascii="Times New Roman" w:eastAsia="Times New Roman" w:hAnsi="Times New Roman" w:cs="Times New Roman"/>
          <w:sz w:val="24"/>
          <w:szCs w:val="24"/>
        </w:rPr>
        <w:lastRenderedPageBreak/>
        <w:t>increasingly rely on AI-enhanced search targeting, automated advertisements, and personalized content</w:t>
      </w:r>
      <w:r w:rsidR="000900E5">
        <w:rPr>
          <w:rFonts w:ascii="Times New Roman" w:eastAsia="Times New Roman" w:hAnsi="Times New Roman" w:cs="Times New Roman"/>
          <w:sz w:val="24"/>
          <w:szCs w:val="24"/>
        </w:rPr>
        <w:t xml:space="preserve">, </w:t>
      </w:r>
      <w:r w:rsidRPr="000900E5">
        <w:rPr>
          <w:rFonts w:ascii="Times New Roman" w:eastAsia="Times New Roman" w:hAnsi="Times New Roman" w:cs="Times New Roman"/>
          <w:sz w:val="24"/>
          <w:szCs w:val="24"/>
        </w:rPr>
        <w:t>all of which directly elevate booking conversion rates.</w:t>
      </w:r>
    </w:p>
    <w:p w14:paraId="39C08905" w14:textId="77777777" w:rsidR="000900E5" w:rsidRPr="000900E5" w:rsidRDefault="000522E1" w:rsidP="000522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522E1">
        <w:rPr>
          <w:rFonts w:ascii="Times New Roman" w:eastAsia="Times New Roman" w:hAnsi="Times New Roman" w:cs="Times New Roman"/>
          <w:b/>
          <w:bCs/>
          <w:sz w:val="24"/>
          <w:szCs w:val="24"/>
        </w:rPr>
        <w:t>Dynamic pricing systems (β = 0.373, p &lt; 0.01)</w:t>
      </w:r>
    </w:p>
    <w:p w14:paraId="2A55548B" w14:textId="77777777" w:rsidR="000522E1" w:rsidRPr="000522E1" w:rsidRDefault="000522E1" w:rsidP="002420E8">
      <w:pPr>
        <w:spacing w:before="100" w:beforeAutospacing="1" w:after="100" w:afterAutospacing="1" w:line="240" w:lineRule="auto"/>
        <w:ind w:left="720"/>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 xml:space="preserve">Dynamic pricing allows hotels and lodges to optimize rates based on demand, seasonality, and customer segments. </w:t>
      </w:r>
      <w:r w:rsidR="002420E8">
        <w:rPr>
          <w:rFonts w:ascii="Times New Roman" w:eastAsia="Times New Roman" w:hAnsi="Times New Roman" w:cs="Times New Roman"/>
          <w:sz w:val="24"/>
          <w:szCs w:val="24"/>
        </w:rPr>
        <w:t xml:space="preserve">This tool has second good influence as per the recorded data for this study. </w:t>
      </w:r>
    </w:p>
    <w:p w14:paraId="2699162A" w14:textId="77777777" w:rsidR="002420E8" w:rsidRPr="002420E8" w:rsidRDefault="000522E1" w:rsidP="002420E8">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b/>
          <w:bCs/>
          <w:sz w:val="24"/>
          <w:szCs w:val="24"/>
        </w:rPr>
        <w:t>Customer analytics platforms (β = 0.285, p &lt; 0.05)</w:t>
      </w:r>
    </w:p>
    <w:p w14:paraId="59F40F8A" w14:textId="77777777" w:rsidR="000522E1" w:rsidRPr="000522E1" w:rsidRDefault="000522E1" w:rsidP="002420E8">
      <w:pPr>
        <w:spacing w:before="100" w:beforeAutospacing="1" w:after="100" w:afterAutospacing="1" w:line="240" w:lineRule="auto"/>
        <w:ind w:left="720"/>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Analytics enables data-driven decision-making for segmentation, product design, and forecasting, improving customer satisfaction and long-term loyalty.</w:t>
      </w:r>
    </w:p>
    <w:p w14:paraId="03050983" w14:textId="77777777" w:rsidR="002420E8" w:rsidRPr="002420E8" w:rsidRDefault="000522E1" w:rsidP="002420E8">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b/>
          <w:bCs/>
          <w:sz w:val="24"/>
          <w:szCs w:val="24"/>
        </w:rPr>
        <w:t>Chatbots (β = 0.198, p &lt; 0.05)</w:t>
      </w:r>
    </w:p>
    <w:p w14:paraId="734A9B09" w14:textId="77777777" w:rsidR="000522E1" w:rsidRPr="000522E1" w:rsidRDefault="000522E1" w:rsidP="002420E8">
      <w:pPr>
        <w:spacing w:before="100" w:beforeAutospacing="1" w:after="100" w:afterAutospacing="1" w:line="240" w:lineRule="auto"/>
        <w:ind w:left="720"/>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Although statistically significant, chatbots have a weaker influence on revenue, suggesting their primary value lies in communication efficiency rather than direct revenue optimization.</w:t>
      </w:r>
    </w:p>
    <w:p w14:paraId="102AAE2C" w14:textId="77777777" w:rsidR="000522E1" w:rsidRPr="00C006E4" w:rsidRDefault="00CF7A0B" w:rsidP="000522E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5</w:t>
      </w:r>
      <w:r w:rsidR="000522E1" w:rsidRPr="00C006E4">
        <w:rPr>
          <w:rFonts w:ascii="Times New Roman" w:eastAsia="Times New Roman" w:hAnsi="Times New Roman" w:cs="Times New Roman"/>
          <w:b/>
          <w:bCs/>
          <w:sz w:val="24"/>
          <w:szCs w:val="36"/>
        </w:rPr>
        <w:t>.</w:t>
      </w:r>
      <w:r>
        <w:rPr>
          <w:rFonts w:ascii="Times New Roman" w:eastAsia="Times New Roman" w:hAnsi="Times New Roman" w:cs="Times New Roman"/>
          <w:b/>
          <w:bCs/>
          <w:sz w:val="24"/>
          <w:szCs w:val="36"/>
        </w:rPr>
        <w:t>7</w:t>
      </w:r>
      <w:r w:rsidR="000522E1" w:rsidRPr="00C006E4">
        <w:rPr>
          <w:rFonts w:ascii="Times New Roman" w:eastAsia="Times New Roman" w:hAnsi="Times New Roman" w:cs="Times New Roman"/>
          <w:b/>
          <w:bCs/>
          <w:sz w:val="24"/>
          <w:szCs w:val="36"/>
        </w:rPr>
        <w:t xml:space="preserve"> Synthesis of Key Findings</w:t>
      </w:r>
    </w:p>
    <w:p w14:paraId="506888CD" w14:textId="77777777" w:rsidR="000522E1" w:rsidRPr="000522E1" w:rsidRDefault="000522E1" w:rsidP="00C006E4">
      <w:p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The evidence from descriptive, correlation, and regression analyses collectively indicates that:</w:t>
      </w:r>
    </w:p>
    <w:p w14:paraId="555510DD" w14:textId="77777777" w:rsidR="000522E1" w:rsidRPr="000522E1" w:rsidRDefault="000522E1" w:rsidP="00C006E4">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AI adoption is moderate but rising among Ugandan tourism enterprises.</w:t>
      </w:r>
    </w:p>
    <w:p w14:paraId="3B74D9CF" w14:textId="77777777" w:rsidR="000522E1" w:rsidRPr="000522E1" w:rsidRDefault="000522E1" w:rsidP="00C006E4">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AI users outperform non-users across all key performance indicators.</w:t>
      </w:r>
    </w:p>
    <w:p w14:paraId="0CD4A6C8" w14:textId="77777777" w:rsidR="000522E1" w:rsidRPr="000522E1" w:rsidRDefault="000522E1" w:rsidP="00C006E4">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AI significantly predicts revenue growth and competitive advantage.</w:t>
      </w:r>
    </w:p>
    <w:p w14:paraId="550EEC32" w14:textId="77777777" w:rsidR="000522E1" w:rsidRPr="000522E1" w:rsidRDefault="000522E1" w:rsidP="00C006E4">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Marketing, pricing, and analytics tools generate the strongest financial impact.</w:t>
      </w:r>
    </w:p>
    <w:p w14:paraId="38881414" w14:textId="77777777" w:rsidR="000522E1" w:rsidRPr="000522E1" w:rsidRDefault="000522E1" w:rsidP="00C006E4">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Cost, skills, infrastructure, and policy gaps remain major constraints.</w:t>
      </w:r>
    </w:p>
    <w:p w14:paraId="57771BE8" w14:textId="77777777" w:rsidR="000522E1" w:rsidRPr="000522E1" w:rsidRDefault="000522E1" w:rsidP="00C006E4">
      <w:p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These findings demonstrate that AI represents a critical pathway for accelerating Uganda’s tourism competitiveness, particularly as the industry continues to recover and modernize post-pandemic. Furthermore, the results validate theoretical claims that AI enhances service quality, operational efficiency, and customer experience</w:t>
      </w:r>
      <w:r w:rsidR="00C006E4">
        <w:rPr>
          <w:rFonts w:ascii="Times New Roman" w:eastAsia="Times New Roman" w:hAnsi="Times New Roman" w:cs="Times New Roman"/>
          <w:sz w:val="24"/>
          <w:szCs w:val="24"/>
        </w:rPr>
        <w:t xml:space="preserve">; </w:t>
      </w:r>
      <w:r w:rsidRPr="000522E1">
        <w:rPr>
          <w:rFonts w:ascii="Times New Roman" w:eastAsia="Times New Roman" w:hAnsi="Times New Roman" w:cs="Times New Roman"/>
          <w:sz w:val="24"/>
          <w:szCs w:val="24"/>
        </w:rPr>
        <w:t>key pillars of performance in the hospitality industry.</w:t>
      </w:r>
      <w:r w:rsidR="00AA5666">
        <w:rPr>
          <w:rFonts w:ascii="Times New Roman" w:eastAsia="Times New Roman" w:hAnsi="Times New Roman" w:cs="Times New Roman"/>
          <w:sz w:val="24"/>
          <w:szCs w:val="24"/>
        </w:rPr>
        <w:t xml:space="preserve"> </w:t>
      </w:r>
    </w:p>
    <w:p w14:paraId="13F0D10A" w14:textId="77777777" w:rsidR="004227F6" w:rsidRPr="00C213CD" w:rsidRDefault="004227F6" w:rsidP="004227F6">
      <w:pPr>
        <w:spacing w:before="100" w:beforeAutospacing="1" w:after="100" w:afterAutospacing="1" w:line="240" w:lineRule="auto"/>
        <w:outlineLvl w:val="2"/>
        <w:rPr>
          <w:rFonts w:ascii="Times New Roman" w:eastAsia="Times New Roman" w:hAnsi="Times New Roman" w:cs="Times New Roman"/>
          <w:b/>
          <w:bCs/>
          <w:sz w:val="27"/>
          <w:szCs w:val="27"/>
        </w:rPr>
      </w:pPr>
      <w:commentRangeStart w:id="20"/>
      <w:r w:rsidRPr="00C213CD">
        <w:rPr>
          <w:rFonts w:ascii="Times New Roman" w:eastAsia="Times New Roman" w:hAnsi="Times New Roman" w:cs="Times New Roman"/>
          <w:b/>
          <w:bCs/>
          <w:sz w:val="27"/>
          <w:szCs w:val="27"/>
        </w:rPr>
        <w:t>Conclusion</w:t>
      </w:r>
      <w:commentRangeEnd w:id="20"/>
      <w:r w:rsidR="0072323B" w:rsidRPr="00C213CD">
        <w:rPr>
          <w:rStyle w:val="CommentReference"/>
          <w:rFonts w:ascii="Times New Roman" w:eastAsia="Times New Roman" w:hAnsi="Times New Roman" w:cs="Times New Roman"/>
          <w:b/>
          <w:bCs/>
          <w:sz w:val="27"/>
          <w:szCs w:val="27"/>
        </w:rPr>
        <w:commentReference w:id="20"/>
      </w:r>
    </w:p>
    <w:p w14:paraId="189016D2" w14:textId="77777777" w:rsidR="004227F6" w:rsidRPr="00C213CD" w:rsidRDefault="004227F6" w:rsidP="004227F6">
      <w:pPr>
        <w:spacing w:before="100" w:beforeAutospacing="1" w:after="100" w:afterAutospacing="1" w:line="240" w:lineRule="auto"/>
        <w:rPr>
          <w:rFonts w:ascii="Times New Roman" w:eastAsia="Times New Roman" w:hAnsi="Times New Roman" w:cs="Times New Roman"/>
        </w:rPr>
      </w:pPr>
      <w:r w:rsidRPr="00C213CD">
        <w:rPr>
          <w:rFonts w:ascii="Times New Roman" w:eastAsia="Times New Roman" w:hAnsi="Times New Roman" w:cs="Times New Roman"/>
        </w:rPr>
        <w:t xml:space="preserve">This study examined the relationship between artificial intelligence adoption and revenue-related performance among hotel and tourism businesses in Uganda. Based on survey data from 212 businesses, the findings indicate that artificial intelligence adoption is emerging across the sector, particularly through digital marketing tools, automated booking systems, customer analytics, chatbots, and dynamic pricing applications. The results show that businesses using artificial intelligence reported better outcomes than non-users in terms of revenue growth, customer retention, operational cost reduction, customer acquisition, and occupancy or sales conversion. Correlation and regression analyses further indicate a positive and statistically significant association between artificial intelligence adoption and revenue growth, with artificial intelligence-driven marketing and dynamic pricing showing the strongest influence </w:t>
      </w:r>
      <w:r w:rsidRPr="00C213CD">
        <w:rPr>
          <w:rFonts w:ascii="Times New Roman" w:eastAsia="Times New Roman" w:hAnsi="Times New Roman" w:cs="Times New Roman"/>
        </w:rPr>
        <w:lastRenderedPageBreak/>
        <w:t>among the tools assessed. These findings suggest that artificial intelligence can contribute to improved competitiveness and business performance in Uganda’s tourism and hospitality sector when applied to customer engagement, pricing, marketing, and operational decision-making. However, the study also shows that adoption is not uniform. High technology costs, limited digital skills, inadequate internet speed, uncertainty about return on investment, resistance to new technology, and limited government support remain important barriers. Addressing these constraints may help small and medium tourism enterprises adopt artificial intelligence more effectively and use digital tools to strengthen revenue performance.</w:t>
      </w:r>
    </w:p>
    <w:p w14:paraId="6AC833E1" w14:textId="77777777" w:rsidR="004227F6" w:rsidRPr="00C213CD" w:rsidRDefault="004227F6" w:rsidP="004227F6">
      <w:pPr>
        <w:spacing w:before="100" w:beforeAutospacing="1" w:after="100" w:afterAutospacing="1" w:line="240" w:lineRule="auto"/>
        <w:outlineLvl w:val="2"/>
        <w:rPr>
          <w:rFonts w:ascii="Times New Roman" w:eastAsia="Times New Roman" w:hAnsi="Times New Roman" w:cs="Times New Roman"/>
          <w:b/>
          <w:bCs/>
          <w:sz w:val="27"/>
          <w:szCs w:val="27"/>
        </w:rPr>
      </w:pPr>
      <w:r w:rsidRPr="00C213CD">
        <w:rPr>
          <w:rFonts w:ascii="Times New Roman" w:eastAsia="Times New Roman" w:hAnsi="Times New Roman" w:cs="Times New Roman"/>
          <w:b/>
          <w:bCs/>
          <w:sz w:val="27"/>
          <w:szCs w:val="27"/>
        </w:rPr>
        <w:t>Limitation</w:t>
      </w:r>
    </w:p>
    <w:p w14:paraId="1D7B246B" w14:textId="77777777" w:rsidR="004227F6" w:rsidRPr="00C213CD" w:rsidRDefault="004227F6" w:rsidP="004227F6">
      <w:pPr>
        <w:spacing w:before="100" w:beforeAutospacing="1" w:after="100" w:afterAutospacing="1" w:line="240" w:lineRule="auto"/>
        <w:rPr>
          <w:rFonts w:ascii="Times New Roman" w:eastAsia="Times New Roman" w:hAnsi="Times New Roman" w:cs="Times New Roman"/>
        </w:rPr>
      </w:pPr>
      <w:r w:rsidRPr="00C213CD">
        <w:rPr>
          <w:rFonts w:ascii="Times New Roman" w:eastAsia="Times New Roman" w:hAnsi="Times New Roman" w:cs="Times New Roman"/>
        </w:rPr>
        <w:t>This study has several limitations. First, the analysis is based on cross-sectional survey data, which allows the identification of associations between artificial intelligence adoption and revenue-related outcomes but does not establish direct causality. Second, the study relies on self-reported responses from business owners, managers, and digital operations staff; therefore, some measures may be affected by perception, recall bias, or differences in how respondents interpret artificial intelligence use and revenue growth. Third, although the sample includes 212 hotel and tourism businesses from Kampala, Entebbe, Jinja, Mbarara, and Gulu, the findings may not fully represent all tourism enterprises in Uganda, especially informal operators or businesses in remote tourism locations. Fourth, the study focuses on selected artificial intelligence tools and does not examine technical quality, implementation depth, or long-term financial performance. Future studies may use longitudinal data, verified financial records, larger regional samples, and qualitative interviews to better understand how artificial intelligence affects tourism business performance over time.</w:t>
      </w:r>
    </w:p>
    <w:p w14:paraId="05E196FD" w14:textId="77777777" w:rsidR="00C80CB4" w:rsidRPr="000839CE" w:rsidRDefault="00C80CB4" w:rsidP="00C80CB4">
      <w:pPr>
        <w:spacing w:after="0" w:line="240" w:lineRule="auto"/>
        <w:rPr>
          <w:rFonts w:ascii="Times New Roman" w:hAnsi="Times New Roman" w:cs="Times New Roman"/>
          <w:b/>
        </w:rPr>
      </w:pPr>
      <w:bookmarkStart w:id="21" w:name="_Hlk232755622"/>
      <w:r w:rsidRPr="000839CE">
        <w:rPr>
          <w:rFonts w:ascii="Times New Roman" w:hAnsi="Times New Roman" w:cs="Times New Roman"/>
          <w:b/>
        </w:rPr>
        <w:t>Declaration of AI Use</w:t>
      </w:r>
    </w:p>
    <w:p w14:paraId="3A6A25E0" w14:textId="77777777" w:rsidR="00C80CB4" w:rsidRPr="000839CE" w:rsidRDefault="00C80CB4" w:rsidP="00C80CB4">
      <w:pPr>
        <w:spacing w:after="0" w:line="240" w:lineRule="auto"/>
        <w:rPr>
          <w:rFonts w:ascii="Times New Roman" w:hAnsi="Times New Roman" w:cs="Times New Roman"/>
        </w:rPr>
      </w:pPr>
    </w:p>
    <w:p w14:paraId="153BE489" w14:textId="77777777" w:rsidR="00C80CB4" w:rsidRPr="000839CE" w:rsidRDefault="00C80CB4" w:rsidP="00C80CB4">
      <w:pPr>
        <w:spacing w:after="0" w:line="240" w:lineRule="auto"/>
        <w:jc w:val="both"/>
        <w:rPr>
          <w:rFonts w:ascii="Times New Roman" w:hAnsi="Times New Roman" w:cs="Times New Roman"/>
        </w:rPr>
      </w:pPr>
      <w:r w:rsidRPr="00C56790">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21"/>
    <w:p w14:paraId="35BB0D4C" w14:textId="77777777" w:rsidR="00C80CB4" w:rsidRDefault="00C80CB4" w:rsidP="00C80CB4">
      <w:pPr>
        <w:shd w:val="clear" w:color="auto" w:fill="FFFFFF"/>
        <w:spacing w:after="0" w:line="240" w:lineRule="auto"/>
        <w:rPr>
          <w:rFonts w:ascii="Arial" w:eastAsia="Times New Roman" w:hAnsi="Arial" w:cs="Arial"/>
          <w:color w:val="222222"/>
          <w:sz w:val="24"/>
          <w:szCs w:val="24"/>
          <w:lang w:val="en-IN" w:eastAsia="en-IN"/>
        </w:rPr>
      </w:pPr>
    </w:p>
    <w:p w14:paraId="1830E315" w14:textId="77777777" w:rsidR="004227F6" w:rsidRDefault="004227F6" w:rsidP="004227F6"/>
    <w:p w14:paraId="26B9E1E3" w14:textId="77777777" w:rsidR="00BC55F5" w:rsidRPr="00BC55F5" w:rsidRDefault="00BC55F5" w:rsidP="00BC55F5">
      <w:pPr>
        <w:pBdr>
          <w:bottom w:val="single" w:sz="6" w:space="1" w:color="auto"/>
        </w:pBdr>
        <w:spacing w:after="0" w:line="240" w:lineRule="auto"/>
        <w:jc w:val="center"/>
        <w:rPr>
          <w:rFonts w:ascii="Arial" w:eastAsia="Times New Roman" w:hAnsi="Arial" w:cs="Arial"/>
          <w:vanish/>
          <w:sz w:val="16"/>
          <w:szCs w:val="16"/>
        </w:rPr>
      </w:pPr>
      <w:r w:rsidRPr="00BC55F5">
        <w:rPr>
          <w:rFonts w:ascii="Arial" w:eastAsia="Times New Roman" w:hAnsi="Arial" w:cs="Arial"/>
          <w:vanish/>
          <w:sz w:val="16"/>
          <w:szCs w:val="16"/>
        </w:rPr>
        <w:t>Top of Form</w:t>
      </w:r>
    </w:p>
    <w:p w14:paraId="441B78D6" w14:textId="77777777" w:rsidR="001856AD" w:rsidRDefault="00536AE8" w:rsidP="00DF132C">
      <w:pPr>
        <w:pStyle w:val="Heading1"/>
        <w:rPr>
          <w:sz w:val="24"/>
          <w:szCs w:val="24"/>
        </w:rPr>
      </w:pPr>
      <w:r w:rsidRPr="00A54950">
        <w:rPr>
          <w:rStyle w:val="Strong"/>
          <w:b/>
          <w:bCs/>
          <w:sz w:val="24"/>
          <w:szCs w:val="24"/>
        </w:rPr>
        <w:t>REFERENCES</w:t>
      </w:r>
    </w:p>
    <w:p w14:paraId="6CF78C7F" w14:textId="3B802819" w:rsidR="001856AD" w:rsidRDefault="001856AD" w:rsidP="00BA1A8C">
      <w:pPr>
        <w:pStyle w:val="NormalWeb"/>
        <w:ind w:left="360"/>
      </w:pPr>
      <w:r>
        <w:t xml:space="preserve">Adeleye, I., &amp; Eze, S. (2022). </w:t>
      </w:r>
      <w:r>
        <w:rPr>
          <w:rStyle w:val="Emphasis"/>
        </w:rPr>
        <w:t>AI adoption and innovation performance in Sub-Saharan African SMEs.</w:t>
      </w:r>
      <w:r>
        <w:t xml:space="preserve"> Journal of African Technology and Innovation.</w:t>
      </w:r>
    </w:p>
    <w:p w14:paraId="6FD5CD69" w14:textId="283FF4AC" w:rsidR="001856AD" w:rsidRDefault="001856AD" w:rsidP="00BA1A8C">
      <w:pPr>
        <w:pStyle w:val="NormalWeb"/>
        <w:ind w:left="360"/>
      </w:pPr>
      <w:r>
        <w:t xml:space="preserve">Adu, K., &amp; Boateng, R. (2023). </w:t>
      </w:r>
      <w:r>
        <w:rPr>
          <w:rStyle w:val="Emphasis"/>
        </w:rPr>
        <w:t>Barriers to artificial intelligence adoption among small and medium enterprises in developing economies.</w:t>
      </w:r>
      <w:r>
        <w:t xml:space="preserve"> Journal of Small Business and Enterprise Development, 30(4), 912–930. </w:t>
      </w:r>
      <w:hyperlink r:id="rId11" w:tgtFrame="_new" w:history="1">
        <w:r>
          <w:rPr>
            <w:rStyle w:val="Hyperlink"/>
          </w:rPr>
          <w:t>https://doi.org/10.1108/JSBED-02-2023-0041</w:t>
        </w:r>
      </w:hyperlink>
    </w:p>
    <w:p w14:paraId="783616EC" w14:textId="389A34E4" w:rsidR="001856AD" w:rsidRDefault="001856AD" w:rsidP="00BA1A8C">
      <w:pPr>
        <w:pStyle w:val="NormalWeb"/>
        <w:ind w:left="360"/>
      </w:pPr>
      <w:r>
        <w:t xml:space="preserve">Amara, N., Karray, S., &amp; Zoghlami, N. (2022). </w:t>
      </w:r>
      <w:r>
        <w:rPr>
          <w:rStyle w:val="Emphasis"/>
        </w:rPr>
        <w:t>AI-enabled digital marketing and conversion in hospitality.</w:t>
      </w:r>
      <w:r>
        <w:t xml:space="preserve"> Journal of Digital Marketing in Tourism, 4(2), 112–129.</w:t>
      </w:r>
    </w:p>
    <w:p w14:paraId="4E1A5D96" w14:textId="0EEBD078" w:rsidR="001856AD" w:rsidRDefault="001856AD" w:rsidP="00BA1A8C">
      <w:pPr>
        <w:pStyle w:val="NormalWeb"/>
        <w:ind w:left="360"/>
      </w:pPr>
      <w:r>
        <w:lastRenderedPageBreak/>
        <w:t xml:space="preserve">Amanya, T. (2025). </w:t>
      </w:r>
      <w:r>
        <w:rPr>
          <w:rStyle w:val="Emphasis"/>
        </w:rPr>
        <w:t>Multilingual AI systems for inclusive trade in East Africa.</w:t>
      </w:r>
      <w:r>
        <w:t xml:space="preserve"> Journal of International Digital Trade, 3(2), 72–80. </w:t>
      </w:r>
      <w:hyperlink r:id="rId12" w:tgtFrame="_new" w:history="1">
        <w:r>
          <w:rPr>
            <w:rStyle w:val="Hyperlink"/>
          </w:rPr>
          <w:t>https://doi.org/10.1007/s40558-021-00207-4</w:t>
        </w:r>
      </w:hyperlink>
    </w:p>
    <w:p w14:paraId="64851516" w14:textId="07A94392" w:rsidR="001856AD" w:rsidRDefault="001856AD" w:rsidP="00BA1A8C">
      <w:pPr>
        <w:pStyle w:val="NormalWeb"/>
        <w:ind w:left="360"/>
      </w:pPr>
      <w:r>
        <w:t xml:space="preserve">Barykin, S., Boiko, V., &amp; Zatsarinnyy, A. (2022). </w:t>
      </w:r>
      <w:r>
        <w:rPr>
          <w:rStyle w:val="Emphasis"/>
        </w:rPr>
        <w:t>Challenges of AI implementation in small enterprises: Infrastructure readiness, skills shortages, and cost barriers.</w:t>
      </w:r>
      <w:r>
        <w:t xml:space="preserve"> Procedia Computer Science, 207, 356–366. </w:t>
      </w:r>
      <w:hyperlink r:id="rId13" w:tgtFrame="_new" w:history="1">
        <w:r>
          <w:rPr>
            <w:rStyle w:val="Hyperlink"/>
          </w:rPr>
          <w:t>https://doi.org/10.1016/j.procs.2022.09.045</w:t>
        </w:r>
      </w:hyperlink>
    </w:p>
    <w:p w14:paraId="6086E5C6" w14:textId="0391DF75" w:rsidR="001856AD" w:rsidRDefault="001856AD" w:rsidP="00BA1A8C">
      <w:pPr>
        <w:pStyle w:val="NormalWeb"/>
        <w:ind w:left="360"/>
      </w:pPr>
      <w:r>
        <w:t xml:space="preserve">Chen, M.-H., et al. (2023). </w:t>
      </w:r>
      <w:r>
        <w:rPr>
          <w:rStyle w:val="Emphasis"/>
        </w:rPr>
        <w:t>Modeling AI's impact on hospitality firm profit: Demand, pricing and productivity.</w:t>
      </w:r>
      <w:r>
        <w:t xml:space="preserve"> International Journal of Hospitality Management, 104, 103118. </w:t>
      </w:r>
      <w:hyperlink r:id="rId14" w:tgtFrame="_new" w:history="1">
        <w:r>
          <w:rPr>
            <w:rStyle w:val="Hyperlink"/>
          </w:rPr>
          <w:t>https://doi.org/10.1016/j.ijhm.2022.103118</w:t>
        </w:r>
      </w:hyperlink>
    </w:p>
    <w:p w14:paraId="3229D5A4" w14:textId="0E362D73" w:rsidR="001856AD" w:rsidRDefault="001856AD" w:rsidP="00BA1A8C">
      <w:pPr>
        <w:pStyle w:val="NormalWeb"/>
        <w:ind w:left="360"/>
      </w:pPr>
      <w:r>
        <w:t xml:space="preserve">Dube, T., &amp; Gumbo, V. (2024). </w:t>
      </w:r>
      <w:r>
        <w:rPr>
          <w:rStyle w:val="Emphasis"/>
        </w:rPr>
        <w:t>Technological, organizational, and environmental constraints to AI adoption in African SMEs: Evidence from a multi-country study.</w:t>
      </w:r>
      <w:r>
        <w:t xml:space="preserve"> Technology in Society, 76, 102414. </w:t>
      </w:r>
      <w:hyperlink r:id="rId15" w:tgtFrame="_new" w:history="1">
        <w:r>
          <w:rPr>
            <w:rStyle w:val="Hyperlink"/>
          </w:rPr>
          <w:t>https://doi.org/10.1016/j.techsoc.2023.102414</w:t>
        </w:r>
      </w:hyperlink>
    </w:p>
    <w:p w14:paraId="09F5BFF6" w14:textId="4F7A531E" w:rsidR="001856AD" w:rsidRDefault="001856AD" w:rsidP="00BA1A8C">
      <w:pPr>
        <w:pStyle w:val="NormalWeb"/>
        <w:ind w:left="360"/>
      </w:pPr>
      <w:r>
        <w:t xml:space="preserve">GeoPoll &amp; Africa118. (2024). </w:t>
      </w:r>
      <w:r>
        <w:rPr>
          <w:rStyle w:val="Emphasis"/>
        </w:rPr>
        <w:t>Africa MSME Pulse Survey 2024.</w:t>
      </w:r>
    </w:p>
    <w:p w14:paraId="33D1E981" w14:textId="22D38489" w:rsidR="001856AD" w:rsidRDefault="001856AD" w:rsidP="00BA1A8C">
      <w:pPr>
        <w:pStyle w:val="NormalWeb"/>
        <w:ind w:left="360"/>
      </w:pPr>
      <w:r>
        <w:t xml:space="preserve">Guizzardi, A., Ballestra, L. V., &amp; D’Innocenzo, E. (2022). </w:t>
      </w:r>
      <w:r>
        <w:rPr>
          <w:rStyle w:val="Emphasis"/>
        </w:rPr>
        <w:t>Hotel dynamic pricing, stochastic demand and COVID-19.</w:t>
      </w:r>
      <w:r>
        <w:t xml:space="preserve"> Annals of Tourism Research, 97, 103495. </w:t>
      </w:r>
      <w:hyperlink r:id="rId16" w:tgtFrame="_new" w:history="1">
        <w:r>
          <w:rPr>
            <w:rStyle w:val="Hyperlink"/>
          </w:rPr>
          <w:t>https://doi.org/10.1016/j.annals.2022.103495</w:t>
        </w:r>
      </w:hyperlink>
    </w:p>
    <w:p w14:paraId="16F7C8FE" w14:textId="27903F0F" w:rsidR="001856AD" w:rsidRDefault="001856AD" w:rsidP="00BA1A8C">
      <w:pPr>
        <w:pStyle w:val="NormalWeb"/>
        <w:ind w:left="360"/>
      </w:pPr>
      <w:r>
        <w:t xml:space="preserve">Huang, M.-H., &amp; Rust, R. T. (2021). </w:t>
      </w:r>
      <w:r>
        <w:rPr>
          <w:rStyle w:val="Emphasis"/>
        </w:rPr>
        <w:t>Engaged to a robot? The role of AI in service.</w:t>
      </w:r>
      <w:r>
        <w:t xml:space="preserve"> Journal of Service Research, 24(1), 30–41. </w:t>
      </w:r>
      <w:hyperlink r:id="rId17" w:tgtFrame="_new" w:history="1">
        <w:r>
          <w:rPr>
            <w:rStyle w:val="Hyperlink"/>
          </w:rPr>
          <w:t>https://doi.org/10.1177/1094670520943243</w:t>
        </w:r>
      </w:hyperlink>
    </w:p>
    <w:p w14:paraId="3AE6648F" w14:textId="63CFDA45" w:rsidR="001856AD" w:rsidRDefault="001856AD" w:rsidP="00BA1A8C">
      <w:pPr>
        <w:pStyle w:val="NormalWeb"/>
        <w:ind w:left="360"/>
      </w:pPr>
      <w:r>
        <w:t xml:space="preserve">Ivanov, S., &amp; Webster, C. (2021). </w:t>
      </w:r>
      <w:r>
        <w:rPr>
          <w:rStyle w:val="Emphasis"/>
        </w:rPr>
        <w:t>Adoption of robots, AI and service automation in tourism.</w:t>
      </w:r>
      <w:r>
        <w:t xml:space="preserve"> Tourism Management Perspectives, 37, 100800. </w:t>
      </w:r>
      <w:hyperlink r:id="rId18" w:tgtFrame="_new" w:history="1">
        <w:r>
          <w:rPr>
            <w:rStyle w:val="Hyperlink"/>
          </w:rPr>
          <w:t>https://doi.org/10.1016/j.tmp.2020.100800</w:t>
        </w:r>
      </w:hyperlink>
    </w:p>
    <w:p w14:paraId="33AC82D7" w14:textId="37F56F45" w:rsidR="001856AD" w:rsidRDefault="001856AD" w:rsidP="00BA1A8C">
      <w:pPr>
        <w:pStyle w:val="NormalWeb"/>
        <w:ind w:left="360"/>
      </w:pPr>
      <w:r>
        <w:t xml:space="preserve">Kabuye, I., Mugisha, B., &amp; Atuhaire, S. (2025). </w:t>
      </w:r>
      <w:r>
        <w:rPr>
          <w:rStyle w:val="Emphasis"/>
        </w:rPr>
        <w:t>Predictive modelling for SME survival in Uganda using AI tools.</w:t>
      </w:r>
      <w:r>
        <w:t xml:space="preserve"> Journal of Entrepreneurship Analytics, 6(1), 19–27.</w:t>
      </w:r>
    </w:p>
    <w:p w14:paraId="7C24311E" w14:textId="5DBA7A9D" w:rsidR="001856AD" w:rsidRDefault="001856AD" w:rsidP="00BA1A8C">
      <w:pPr>
        <w:pStyle w:val="NormalWeb"/>
        <w:ind w:left="360"/>
      </w:pPr>
      <w:r>
        <w:t xml:space="preserve">Li, X., et al. (2021). </w:t>
      </w:r>
      <w:r>
        <w:rPr>
          <w:rStyle w:val="Emphasis"/>
        </w:rPr>
        <w:t>AI adoption in revenue management for hotels: A longitudinal analysis.</w:t>
      </w:r>
      <w:r>
        <w:t xml:space="preserve"> Journal of Revenue and Pricing Management, 20(3), 201–217.</w:t>
      </w:r>
    </w:p>
    <w:p w14:paraId="137D42E3" w14:textId="55FEBCFD" w:rsidR="001856AD" w:rsidRDefault="001856AD" w:rsidP="00BA1A8C">
      <w:pPr>
        <w:pStyle w:val="NormalWeb"/>
        <w:ind w:left="360"/>
      </w:pPr>
      <w:r>
        <w:t xml:space="preserve">Mele, C., et al. (2022). </w:t>
      </w:r>
      <w:r>
        <w:rPr>
          <w:rStyle w:val="Emphasis"/>
        </w:rPr>
        <w:t>AI personalization and consumer response in tourism marketing.</w:t>
      </w:r>
      <w:r>
        <w:t xml:space="preserve"> Service Science, 14(2), 45–60.</w:t>
      </w:r>
    </w:p>
    <w:p w14:paraId="477BC306" w14:textId="28A51B97" w:rsidR="001856AD" w:rsidRDefault="001856AD" w:rsidP="00BA1A8C">
      <w:pPr>
        <w:pStyle w:val="NormalWeb"/>
        <w:ind w:left="360"/>
      </w:pPr>
      <w:r>
        <w:t xml:space="preserve">Mugerwa, D., Kato, R., &amp; Namata, P. (2024). </w:t>
      </w:r>
      <w:r>
        <w:rPr>
          <w:rStyle w:val="Emphasis"/>
        </w:rPr>
        <w:t>Evaluating AI impact on microenterprise growth in Uganda.</w:t>
      </w:r>
      <w:r>
        <w:t xml:space="preserve"> African Journal of Business Intelligence, 7(3), 84–92.</w:t>
      </w:r>
    </w:p>
    <w:p w14:paraId="71F59EBC" w14:textId="612035FD" w:rsidR="001856AD" w:rsidRDefault="001856AD" w:rsidP="00BA1A8C">
      <w:pPr>
        <w:pStyle w:val="NormalWeb"/>
        <w:ind w:left="360"/>
      </w:pPr>
      <w:r>
        <w:t xml:space="preserve">Munyegera, G., &amp; Nyeko, J. (2024). </w:t>
      </w:r>
      <w:r>
        <w:rPr>
          <w:rStyle w:val="Emphasis"/>
        </w:rPr>
        <w:t>Adoption of artificial intelligence in East African SMEs: Barriers, enablers, and policy implications.</w:t>
      </w:r>
      <w:r>
        <w:t xml:space="preserve"> African Journal of Management, 10(2), 55–73. </w:t>
      </w:r>
      <w:hyperlink r:id="rId19" w:tgtFrame="_new" w:history="1">
        <w:r>
          <w:rPr>
            <w:rStyle w:val="Hyperlink"/>
          </w:rPr>
          <w:t>https://doi.org/10.1080/23322373.2024.1009123</w:t>
        </w:r>
      </w:hyperlink>
    </w:p>
    <w:p w14:paraId="76D77F2A" w14:textId="2BC4055A" w:rsidR="001856AD" w:rsidRDefault="001856AD" w:rsidP="00BA1A8C">
      <w:pPr>
        <w:pStyle w:val="NormalWeb"/>
        <w:ind w:left="360"/>
      </w:pPr>
      <w:r>
        <w:t xml:space="preserve">Mutoni, S., Akello, T., &amp; Nsubuga, D. (2025). </w:t>
      </w:r>
      <w:r>
        <w:rPr>
          <w:rStyle w:val="Emphasis"/>
        </w:rPr>
        <w:t>Artificial Intelligence for health microenterprises in Uganda.</w:t>
      </w:r>
      <w:r>
        <w:t xml:space="preserve"> Journal of Digital Health in Africa, 2(1), 17–26.</w:t>
      </w:r>
    </w:p>
    <w:p w14:paraId="44366B9D" w14:textId="1A0E0A64" w:rsidR="001856AD" w:rsidRDefault="001856AD" w:rsidP="00BA1A8C">
      <w:pPr>
        <w:pStyle w:val="NormalWeb"/>
        <w:ind w:left="360"/>
      </w:pPr>
      <w:r>
        <w:lastRenderedPageBreak/>
        <w:t xml:space="preserve">Nabirye, S., &amp; Mulondo, K. (2024). </w:t>
      </w:r>
      <w:r>
        <w:rPr>
          <w:rStyle w:val="Emphasis"/>
        </w:rPr>
        <w:t>AI innovation ecosystems and youth entrepreneurship in Uganda.</w:t>
      </w:r>
      <w:r>
        <w:t xml:space="preserve"> African Entrepreneurship Studies Quarterly, 5(3), 122–130.</w:t>
      </w:r>
    </w:p>
    <w:p w14:paraId="76CB3B86" w14:textId="27B156C0" w:rsidR="001856AD" w:rsidRDefault="001856AD" w:rsidP="00BA1A8C">
      <w:pPr>
        <w:pStyle w:val="NormalWeb"/>
        <w:ind w:left="360"/>
      </w:pPr>
      <w:r>
        <w:t xml:space="preserve">Namirembe, G. (2024). </w:t>
      </w:r>
      <w:r>
        <w:rPr>
          <w:rStyle w:val="Emphasis"/>
        </w:rPr>
        <w:t>Social media automation for microbusiness marketing in Uganda.</w:t>
      </w:r>
      <w:r>
        <w:t xml:space="preserve"> East African Digital Business Journal, 7(3), 79–87.</w:t>
      </w:r>
    </w:p>
    <w:p w14:paraId="6DB78D8C" w14:textId="5959D4F9" w:rsidR="001856AD" w:rsidRDefault="001856AD" w:rsidP="00BA1A8C">
      <w:pPr>
        <w:pStyle w:val="NormalWeb"/>
        <w:ind w:left="360"/>
      </w:pPr>
      <w:r>
        <w:t xml:space="preserve">Nantume, V., Kiggundu, R., &amp; Mugerwa, D. (2024). </w:t>
      </w:r>
      <w:r>
        <w:rPr>
          <w:rStyle w:val="Emphasis"/>
        </w:rPr>
        <w:t>Linking mobile payments and AI for microbusiness finance.</w:t>
      </w:r>
      <w:r>
        <w:t xml:space="preserve"> FinTech and Innovation Journal, 5(3), 55–64.</w:t>
      </w:r>
    </w:p>
    <w:p w14:paraId="35BE1617" w14:textId="664C2A66" w:rsidR="001856AD" w:rsidRDefault="001856AD" w:rsidP="00BA1A8C">
      <w:pPr>
        <w:pStyle w:val="NormalWeb"/>
        <w:ind w:left="360"/>
      </w:pPr>
      <w:r>
        <w:t xml:space="preserve">Okiror, P., Ndugwa, T., &amp; Nakyambadde, R. (2024). </w:t>
      </w:r>
      <w:r>
        <w:rPr>
          <w:rStyle w:val="Emphasis"/>
        </w:rPr>
        <w:t>Artificial Intelligence and fraud detection in Ugandan digital microfinance.</w:t>
      </w:r>
      <w:r>
        <w:t xml:space="preserve"> Journal of Fintech Security Studies, 4(4), 83–90.</w:t>
      </w:r>
    </w:p>
    <w:p w14:paraId="58624F4A" w14:textId="13037202" w:rsidR="001856AD" w:rsidRDefault="001856AD" w:rsidP="00BA1A8C">
      <w:pPr>
        <w:pStyle w:val="NormalWeb"/>
        <w:ind w:left="360"/>
      </w:pPr>
      <w:r>
        <w:t xml:space="preserve">Ruan, Y., &amp; Mezei, J. (2022). </w:t>
      </w:r>
      <w:r>
        <w:rPr>
          <w:rStyle w:val="Emphasis"/>
        </w:rPr>
        <w:t>When do AI chatbots lead to higher customer satisfaction than human employees?</w:t>
      </w:r>
      <w:r>
        <w:t xml:space="preserve"> Journal of Retailing and Consumer Services, 68, 103059. </w:t>
      </w:r>
      <w:hyperlink r:id="rId20" w:tgtFrame="_new" w:history="1">
        <w:r>
          <w:rPr>
            <w:rStyle w:val="Hyperlink"/>
          </w:rPr>
          <w:t>https://doi.org/10.1016/j.jretconser.2022.103059</w:t>
        </w:r>
      </w:hyperlink>
    </w:p>
    <w:p w14:paraId="4E88A90B" w14:textId="0639803C" w:rsidR="001856AD" w:rsidRDefault="001856AD" w:rsidP="00BA1A8C">
      <w:pPr>
        <w:pStyle w:val="NormalWeb"/>
        <w:ind w:left="360"/>
      </w:pPr>
      <w:r>
        <w:t xml:space="preserve">Sousa, A. E., Cardoso, P., &amp; Dias, F. (2024). </w:t>
      </w:r>
      <w:r>
        <w:rPr>
          <w:rStyle w:val="Emphasis"/>
        </w:rPr>
        <w:t>The use of AI systems in tourism and hospitality: Tourists’ perspective.</w:t>
      </w:r>
      <w:r>
        <w:t xml:space="preserve"> Administrative Sciences, 14(8), 165. </w:t>
      </w:r>
      <w:hyperlink r:id="rId21" w:tgtFrame="_new" w:history="1">
        <w:r>
          <w:rPr>
            <w:rStyle w:val="Hyperlink"/>
          </w:rPr>
          <w:t>https://doi.org/10.3390/admsci14080165</w:t>
        </w:r>
      </w:hyperlink>
    </w:p>
    <w:p w14:paraId="6BC9D8B2" w14:textId="66F9388A" w:rsidR="001856AD" w:rsidRDefault="001856AD" w:rsidP="00BA1A8C">
      <w:pPr>
        <w:pStyle w:val="NormalWeb"/>
        <w:ind w:left="360"/>
      </w:pPr>
      <w:r>
        <w:t xml:space="preserve">Ssekandi, J. (2024). </w:t>
      </w:r>
      <w:r>
        <w:rPr>
          <w:rStyle w:val="Emphasis"/>
        </w:rPr>
        <w:t>Route optimization and AI-driven logistics for urban delivery SMEs.</w:t>
      </w:r>
      <w:r>
        <w:t xml:space="preserve"> Journal of Smart City Logistics, 3(1), 12–20.</w:t>
      </w:r>
    </w:p>
    <w:p w14:paraId="398B0C5E" w14:textId="01FAEF90" w:rsidR="001856AD" w:rsidRDefault="001856AD" w:rsidP="00BA1A8C">
      <w:pPr>
        <w:pStyle w:val="NormalWeb"/>
        <w:ind w:left="360"/>
      </w:pPr>
      <w:r>
        <w:t xml:space="preserve">Talón-Ballestero, P., et al. (2022). </w:t>
      </w:r>
      <w:r>
        <w:rPr>
          <w:rStyle w:val="Emphasis"/>
        </w:rPr>
        <w:t>Dynamic pricing frameworks and data integration in hotels.</w:t>
      </w:r>
      <w:r>
        <w:t xml:space="preserve"> Journal of Hospitality and Tourism Research.</w:t>
      </w:r>
    </w:p>
    <w:p w14:paraId="2666349D" w14:textId="12C50A3B" w:rsidR="001856AD" w:rsidRDefault="001856AD" w:rsidP="00BA1A8C">
      <w:pPr>
        <w:pStyle w:val="NormalWeb"/>
        <w:ind w:left="360"/>
      </w:pPr>
      <w:r>
        <w:t xml:space="preserve">Uwagaba, J., &amp; Omotosho, T. (2023). </w:t>
      </w:r>
      <w:r>
        <w:rPr>
          <w:rStyle w:val="Emphasis"/>
        </w:rPr>
        <w:t>Exploring AI barriers and productivity in African SMEs.</w:t>
      </w:r>
      <w:r>
        <w:t xml:space="preserve"> Journal of Emerging Tech in Africa, 1(1), 12–29.</w:t>
      </w:r>
    </w:p>
    <w:p w14:paraId="39FD22EF" w14:textId="2C2645A4" w:rsidR="001856AD" w:rsidRDefault="001856AD" w:rsidP="00BA1A8C">
      <w:pPr>
        <w:pStyle w:val="NormalWeb"/>
        <w:ind w:left="360"/>
      </w:pPr>
      <w:r>
        <w:t xml:space="preserve">Vargas-Calderón, V., Moros Ochoa, A., Castro Nieto, G. Y., &amp; Camargo, J. E. (2021). </w:t>
      </w:r>
      <w:r>
        <w:rPr>
          <w:rStyle w:val="Emphasis"/>
        </w:rPr>
        <w:t>Machine learning for assessing quality of service in hospitality.</w:t>
      </w:r>
      <w:r>
        <w:t xml:space="preserve"> Information Technology and Tourism, 23(3), 351–379. </w:t>
      </w:r>
      <w:hyperlink r:id="rId22" w:tgtFrame="_new" w:history="1">
        <w:r>
          <w:rPr>
            <w:rStyle w:val="Hyperlink"/>
          </w:rPr>
          <w:t>https://doi.org/10.1007/s40558-021-00207-4</w:t>
        </w:r>
      </w:hyperlink>
    </w:p>
    <w:p w14:paraId="3F31F1A2" w14:textId="534A64A4" w:rsidR="001856AD" w:rsidRDefault="001856AD" w:rsidP="00BA1A8C">
      <w:pPr>
        <w:pStyle w:val="NormalWeb"/>
        <w:ind w:left="360"/>
      </w:pPr>
      <w:r>
        <w:t xml:space="preserve">Wang, S. (2025). </w:t>
      </w:r>
      <w:r>
        <w:rPr>
          <w:rStyle w:val="Emphasis"/>
        </w:rPr>
        <w:t>Artificial Intelligence in tourism: A systematic literature review.</w:t>
      </w:r>
      <w:r>
        <w:t xml:space="preserve"> Sustainability, 17(20), 9080. </w:t>
      </w:r>
      <w:hyperlink r:id="rId23" w:tgtFrame="_new" w:history="1">
        <w:r>
          <w:rPr>
            <w:rStyle w:val="Hyperlink"/>
          </w:rPr>
          <w:t>https://doi.org/10.3390/su172110080</w:t>
        </w:r>
      </w:hyperlink>
    </w:p>
    <w:p w14:paraId="7A0FA046" w14:textId="6803CD07" w:rsidR="001856AD" w:rsidRPr="00A54950" w:rsidRDefault="001856AD" w:rsidP="00BA1A8C">
      <w:pPr>
        <w:pStyle w:val="NormalWeb"/>
        <w:ind w:left="360"/>
      </w:pPr>
      <w:r>
        <w:t xml:space="preserve">Wang, Y., &amp; Chen, H. (2023). </w:t>
      </w:r>
      <w:r>
        <w:rPr>
          <w:rStyle w:val="Emphasis"/>
        </w:rPr>
        <w:t>Financial limitations, digital capability gaps, and perceived risks in AI integration among SMEs.</w:t>
      </w:r>
      <w:r>
        <w:t xml:space="preserve"> International Journal of Information Management, 69, 102617. </w:t>
      </w:r>
      <w:hyperlink r:id="rId24" w:history="1">
        <w:r w:rsidR="00DF132C" w:rsidRPr="007C4455">
          <w:rPr>
            <w:rStyle w:val="Hyperlink"/>
          </w:rPr>
          <w:t>https://doi.org/10.1016/j.ijinfomgt.2023.102617</w:t>
        </w:r>
      </w:hyperlink>
      <w:r w:rsidR="00DF132C">
        <w:t xml:space="preserve"> </w:t>
      </w:r>
    </w:p>
    <w:sectPr w:rsidR="001856AD" w:rsidRPr="00A54950" w:rsidSect="00F85680">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yunda Ning" w:date="2026-06-25T15:03:00Z" w:initials="AN">
    <w:p w14:paraId="71C7D7CE" w14:textId="77777777" w:rsidR="006635D9" w:rsidRDefault="006635D9" w:rsidP="006635D9">
      <w:pPr>
        <w:pStyle w:val="CommentText"/>
      </w:pPr>
      <w:r>
        <w:rPr>
          <w:rStyle w:val="CommentReference"/>
        </w:rPr>
        <w:annotationRef/>
      </w:r>
      <w:r>
        <w:t>Simply concise, including aims, methods, results, and implications.</w:t>
      </w:r>
    </w:p>
  </w:comment>
  <w:comment w:id="2" w:author="Ayunda Ning" w:date="2026-06-25T15:06:00Z" w:initials="AN">
    <w:p w14:paraId="2DF95F89" w14:textId="77777777" w:rsidR="006635D9" w:rsidRDefault="006635D9" w:rsidP="006635D9">
      <w:pPr>
        <w:pStyle w:val="CommentText"/>
      </w:pPr>
      <w:r>
        <w:rPr>
          <w:rStyle w:val="CommentReference"/>
        </w:rPr>
        <w:annotationRef/>
      </w:r>
      <w:r>
        <w:t>There are several repeated ideas; formulate the objectives clearly.</w:t>
      </w:r>
    </w:p>
  </w:comment>
  <w:comment w:id="3" w:author="Ayunda Ning" w:date="2026-06-25T15:07:00Z" w:initials="AN">
    <w:p w14:paraId="22387AC0" w14:textId="77777777" w:rsidR="006635D9" w:rsidRDefault="006635D9" w:rsidP="006635D9">
      <w:pPr>
        <w:pStyle w:val="CommentText"/>
      </w:pPr>
      <w:r>
        <w:rPr>
          <w:rStyle w:val="CommentReference"/>
        </w:rPr>
        <w:annotationRef/>
      </w:r>
      <w:r>
        <w:t>Add gap research from previous research.</w:t>
      </w:r>
    </w:p>
  </w:comment>
  <w:comment w:id="4" w:author="Ayunda Ning" w:date="2026-06-25T15:16:00Z" w:initials="AN">
    <w:p w14:paraId="23E5C973" w14:textId="77777777" w:rsidR="00B766FF" w:rsidRDefault="00B766FF" w:rsidP="00B766FF">
      <w:pPr>
        <w:pStyle w:val="CommentText"/>
      </w:pPr>
      <w:r>
        <w:rPr>
          <w:rStyle w:val="CommentReference"/>
        </w:rPr>
        <w:annotationRef/>
      </w:r>
      <w:r>
        <w:t>It is better if the amount of data is in the research method</w:t>
      </w:r>
    </w:p>
  </w:comment>
  <w:comment w:id="5" w:author="Ayunda Ning" w:date="2026-06-25T15:09:00Z" w:initials="AN">
    <w:p w14:paraId="434F0E9F" w14:textId="77777777" w:rsidR="006635D9" w:rsidRDefault="006635D9" w:rsidP="006635D9">
      <w:pPr>
        <w:pStyle w:val="CommentText"/>
      </w:pPr>
      <w:r>
        <w:rPr>
          <w:rStyle w:val="CommentReference"/>
        </w:rPr>
        <w:annotationRef/>
      </w:r>
      <w:r>
        <w:t>Focus on the research formulation and objectives.</w:t>
      </w:r>
    </w:p>
  </w:comment>
  <w:comment w:id="6" w:author="Ayunda Ning" w:date="2026-06-25T14:36:00Z" w:initials="AN">
    <w:p w14:paraId="1AC1372F" w14:textId="77777777" w:rsidR="003F6852" w:rsidRDefault="003F6852" w:rsidP="003F6852">
      <w:pPr>
        <w:pStyle w:val="CommentText"/>
      </w:pPr>
      <w:r>
        <w:rPr>
          <w:rStyle w:val="CommentReference"/>
        </w:rPr>
        <w:annotationRef/>
      </w:r>
      <w:r>
        <w:t>Add a theoretical foundation, formulate research hypotheses, and strengthen critical analysis of previous research</w:t>
      </w:r>
    </w:p>
  </w:comment>
  <w:comment w:id="7" w:author="Ayunda Ning" w:date="2026-06-25T14:38:00Z" w:initials="AN">
    <w:p w14:paraId="606AF73D" w14:textId="77777777" w:rsidR="003F6852" w:rsidRDefault="003F6852" w:rsidP="003F6852">
      <w:pPr>
        <w:pStyle w:val="CommentText"/>
      </w:pPr>
      <w:r>
        <w:rPr>
          <w:rStyle w:val="CommentReference"/>
        </w:rPr>
        <w:annotationRef/>
      </w:r>
      <w:r>
        <w:t>Complete an explanation of the methods, operational variables, sampling techniques, and instrument validity and reliability tests.</w:t>
      </w:r>
    </w:p>
  </w:comment>
  <w:comment w:id="8" w:author="Ayunda Ning" w:date="2026-06-25T15:12:00Z" w:initials="AN">
    <w:p w14:paraId="20BA5901" w14:textId="77777777" w:rsidR="00B766FF" w:rsidRDefault="00B766FF" w:rsidP="00B766FF">
      <w:pPr>
        <w:pStyle w:val="CommentText"/>
      </w:pPr>
      <w:r>
        <w:rPr>
          <w:rStyle w:val="CommentReference"/>
        </w:rPr>
        <w:annotationRef/>
      </w:r>
      <w:r>
        <w:t>Explanations are summarized in tables.</w:t>
      </w:r>
    </w:p>
  </w:comment>
  <w:comment w:id="9" w:author="Ayunda Ning" w:date="2026-06-25T15:12:00Z" w:initials="AN">
    <w:p w14:paraId="2578EEE2" w14:textId="77777777" w:rsidR="00B766FF" w:rsidRDefault="00B766FF" w:rsidP="00B766FF">
      <w:pPr>
        <w:pStyle w:val="CommentText"/>
      </w:pPr>
      <w:r>
        <w:rPr>
          <w:rStyle w:val="CommentReference"/>
        </w:rPr>
        <w:annotationRef/>
      </w:r>
      <w:r>
        <w:t>Explanations are summarized in tables.</w:t>
      </w:r>
    </w:p>
  </w:comment>
  <w:comment w:id="10" w:author="Ayunda Ning" w:date="2026-06-25T15:12:00Z" w:initials="AN">
    <w:p w14:paraId="5F785258" w14:textId="77777777" w:rsidR="00B766FF" w:rsidRDefault="00B766FF" w:rsidP="00B766FF">
      <w:pPr>
        <w:pStyle w:val="CommentText"/>
      </w:pPr>
      <w:r>
        <w:rPr>
          <w:rStyle w:val="CommentReference"/>
        </w:rPr>
        <w:annotationRef/>
      </w:r>
      <w:r>
        <w:t>Explanations are summarized in tables.</w:t>
      </w:r>
    </w:p>
  </w:comment>
  <w:comment w:id="11" w:author="Ayunda Ning" w:date="2026-06-25T14:53:00Z" w:initials="AN">
    <w:p w14:paraId="2F5CF5BF" w14:textId="77777777" w:rsidR="0072323B" w:rsidRDefault="0072323B" w:rsidP="0072323B">
      <w:pPr>
        <w:pStyle w:val="CommentText"/>
      </w:pPr>
      <w:r>
        <w:rPr>
          <w:rStyle w:val="CommentReference"/>
        </w:rPr>
        <w:annotationRef/>
      </w:r>
      <w:r>
        <w:t>Excessive tables are unnecessary</w:t>
      </w:r>
    </w:p>
  </w:comment>
  <w:comment w:id="12" w:author="Ayunda Ning" w:date="2026-06-25T14:53:00Z" w:initials="AN">
    <w:p w14:paraId="7DE9C37F" w14:textId="7F59B40B" w:rsidR="0072323B" w:rsidRDefault="0072323B" w:rsidP="0072323B">
      <w:pPr>
        <w:pStyle w:val="CommentText"/>
      </w:pPr>
      <w:r>
        <w:rPr>
          <w:rStyle w:val="CommentReference"/>
        </w:rPr>
        <w:annotationRef/>
      </w:r>
      <w:r>
        <w:t>explanations of the tables are summarized.</w:t>
      </w:r>
    </w:p>
  </w:comment>
  <w:comment w:id="13" w:author="Ayunda Ning" w:date="2026-06-25T14:53:00Z" w:initials="AN">
    <w:p w14:paraId="579152A3" w14:textId="77777777" w:rsidR="0072323B" w:rsidRDefault="0072323B" w:rsidP="0072323B">
      <w:pPr>
        <w:pStyle w:val="CommentText"/>
      </w:pPr>
      <w:r>
        <w:rPr>
          <w:rStyle w:val="CommentReference"/>
        </w:rPr>
        <w:annotationRef/>
      </w:r>
      <w:r>
        <w:t>explanations of the tables are summarized.</w:t>
      </w:r>
    </w:p>
  </w:comment>
  <w:comment w:id="14" w:author="Ayunda Ning" w:date="2026-06-25T14:54:00Z" w:initials="AN">
    <w:p w14:paraId="7611AFE6" w14:textId="77777777" w:rsidR="0072323B" w:rsidRDefault="0072323B" w:rsidP="0072323B">
      <w:pPr>
        <w:pStyle w:val="CommentText"/>
      </w:pPr>
      <w:r>
        <w:rPr>
          <w:rStyle w:val="CommentReference"/>
        </w:rPr>
        <w:annotationRef/>
      </w:r>
      <w:r>
        <w:t>explanations of the tables are summarized.</w:t>
      </w:r>
    </w:p>
  </w:comment>
  <w:comment w:id="15" w:author="Ayunda Ning" w:date="2026-06-25T14:54:00Z" w:initials="AN">
    <w:p w14:paraId="2EA5D848" w14:textId="77777777" w:rsidR="0072323B" w:rsidRDefault="0072323B" w:rsidP="0072323B">
      <w:pPr>
        <w:pStyle w:val="CommentText"/>
      </w:pPr>
      <w:r>
        <w:rPr>
          <w:rStyle w:val="CommentReference"/>
        </w:rPr>
        <w:annotationRef/>
      </w:r>
      <w:r>
        <w:t>explanations of the tables are summarized.</w:t>
      </w:r>
    </w:p>
  </w:comment>
  <w:comment w:id="16" w:author="Ayunda Ning" w:date="2026-06-25T14:54:00Z" w:initials="AN">
    <w:p w14:paraId="5291ACE2" w14:textId="77777777" w:rsidR="0072323B" w:rsidRDefault="0072323B" w:rsidP="0072323B">
      <w:pPr>
        <w:pStyle w:val="CommentText"/>
      </w:pPr>
      <w:r>
        <w:rPr>
          <w:rStyle w:val="CommentReference"/>
        </w:rPr>
        <w:annotationRef/>
      </w:r>
      <w:r>
        <w:t>explanations of the tables are summarized.</w:t>
      </w:r>
    </w:p>
  </w:comment>
  <w:comment w:id="17" w:author="Ayunda Ning" w:date="2026-06-25T15:00:00Z" w:initials="AN">
    <w:p w14:paraId="2B4BC6E3" w14:textId="77777777" w:rsidR="0072323B" w:rsidRDefault="0072323B" w:rsidP="0072323B">
      <w:pPr>
        <w:pStyle w:val="CommentText"/>
      </w:pPr>
      <w:r>
        <w:rPr>
          <w:rStyle w:val="CommentReference"/>
        </w:rPr>
        <w:annotationRef/>
      </w:r>
      <w:r>
        <w:t>Strengthen critical analysis, link results to theory and previous research.</w:t>
      </w:r>
    </w:p>
  </w:comment>
  <w:comment w:id="18" w:author="Ayunda Ning" w:date="2026-06-25T15:00:00Z" w:initials="AN">
    <w:p w14:paraId="28CAC56A" w14:textId="77777777" w:rsidR="0072323B" w:rsidRDefault="0072323B" w:rsidP="0072323B">
      <w:pPr>
        <w:pStyle w:val="CommentText"/>
      </w:pPr>
      <w:r>
        <w:rPr>
          <w:rStyle w:val="CommentReference"/>
        </w:rPr>
        <w:annotationRef/>
      </w:r>
      <w:r>
        <w:t>Strengthen critical analysis, link results to theory and previous research.</w:t>
      </w:r>
    </w:p>
  </w:comment>
  <w:comment w:id="19" w:author="Ayunda Ning" w:date="2026-06-25T15:15:00Z" w:initials="AN">
    <w:p w14:paraId="576F81FB" w14:textId="77777777" w:rsidR="00B766FF" w:rsidRDefault="00B766FF" w:rsidP="00B766FF">
      <w:pPr>
        <w:pStyle w:val="CommentText"/>
      </w:pPr>
      <w:r>
        <w:rPr>
          <w:rStyle w:val="CommentReference"/>
        </w:rPr>
        <w:annotationRef/>
      </w:r>
      <w:r>
        <w:t>The discussion should be structured according to the formulation and linked to the theory used.</w:t>
      </w:r>
    </w:p>
  </w:comment>
  <w:comment w:id="20" w:author="Ayunda Ning" w:date="2026-06-25T14:58:00Z" w:initials="AN">
    <w:p w14:paraId="42C74FCF" w14:textId="77777777" w:rsidR="0072323B" w:rsidRDefault="0072323B" w:rsidP="0072323B">
      <w:pPr>
        <w:pStyle w:val="CommentText"/>
      </w:pPr>
      <w:r>
        <w:rPr>
          <w:rStyle w:val="CommentReference"/>
        </w:rPr>
        <w:annotationRef/>
      </w:r>
      <w:r>
        <w:t>Only discuss the results, research contributions, and recommendations for further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C7D7CE" w15:done="0"/>
  <w15:commentEx w15:paraId="2DF95F89" w15:done="0"/>
  <w15:commentEx w15:paraId="22387AC0" w15:done="0"/>
  <w15:commentEx w15:paraId="23E5C973" w15:paraIdParent="22387AC0" w15:done="0"/>
  <w15:commentEx w15:paraId="434F0E9F" w15:done="0"/>
  <w15:commentEx w15:paraId="1AC1372F" w15:done="0"/>
  <w15:commentEx w15:paraId="606AF73D" w15:done="0"/>
  <w15:commentEx w15:paraId="20BA5901" w15:done="0"/>
  <w15:commentEx w15:paraId="2578EEE2" w15:done="0"/>
  <w15:commentEx w15:paraId="5F785258" w15:done="0"/>
  <w15:commentEx w15:paraId="2F5CF5BF" w15:done="0"/>
  <w15:commentEx w15:paraId="7DE9C37F" w15:done="0"/>
  <w15:commentEx w15:paraId="579152A3" w15:done="0"/>
  <w15:commentEx w15:paraId="7611AFE6" w15:done="0"/>
  <w15:commentEx w15:paraId="2EA5D848" w15:done="0"/>
  <w15:commentEx w15:paraId="5291ACE2" w15:done="0"/>
  <w15:commentEx w15:paraId="2B4BC6E3" w15:done="0"/>
  <w15:commentEx w15:paraId="28CAC56A" w15:done="0"/>
  <w15:commentEx w15:paraId="576F81FB" w15:done="0"/>
  <w15:commentEx w15:paraId="42C74F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240C0C" w16cex:dateUtc="2026-06-25T08:03:00Z"/>
  <w16cex:commentExtensible w16cex:durableId="30E14F5E" w16cex:dateUtc="2026-06-25T08:06:00Z"/>
  <w16cex:commentExtensible w16cex:durableId="2B6DADF3" w16cex:dateUtc="2026-06-25T08:07:00Z"/>
  <w16cex:commentExtensible w16cex:durableId="437F8BE8" w16cex:dateUtc="2026-06-25T08:16:00Z"/>
  <w16cex:commentExtensible w16cex:durableId="344B8ECF" w16cex:dateUtc="2026-06-25T08:09:00Z"/>
  <w16cex:commentExtensible w16cex:durableId="20336042" w16cex:dateUtc="2026-06-25T07:36:00Z"/>
  <w16cex:commentExtensible w16cex:durableId="1FB93046" w16cex:dateUtc="2026-06-25T07:38:00Z"/>
  <w16cex:commentExtensible w16cex:durableId="79049FF5" w16cex:dateUtc="2026-06-25T08:12:00Z"/>
  <w16cex:commentExtensible w16cex:durableId="4A57FC2C" w16cex:dateUtc="2026-06-25T08:12:00Z"/>
  <w16cex:commentExtensible w16cex:durableId="2A2F8237" w16cex:dateUtc="2026-06-25T08:12:00Z"/>
  <w16cex:commentExtensible w16cex:durableId="6DEBC414" w16cex:dateUtc="2026-06-25T07:53:00Z"/>
  <w16cex:commentExtensible w16cex:durableId="17D50DFD" w16cex:dateUtc="2026-06-25T07:53:00Z"/>
  <w16cex:commentExtensible w16cex:durableId="305E0702" w16cex:dateUtc="2026-06-25T07:53:00Z"/>
  <w16cex:commentExtensible w16cex:durableId="35EDF8F9" w16cex:dateUtc="2026-06-25T07:54:00Z"/>
  <w16cex:commentExtensible w16cex:durableId="4435E115" w16cex:dateUtc="2026-06-25T07:54:00Z"/>
  <w16cex:commentExtensible w16cex:durableId="44DE4BAA" w16cex:dateUtc="2026-06-25T07:54:00Z"/>
  <w16cex:commentExtensible w16cex:durableId="2EF2A31B" w16cex:dateUtc="2026-06-25T08:00:00Z"/>
  <w16cex:commentExtensible w16cex:durableId="2997B8C8" w16cex:dateUtc="2026-06-25T08:00:00Z"/>
  <w16cex:commentExtensible w16cex:durableId="378A794A" w16cex:dateUtc="2026-06-25T08:15:00Z"/>
  <w16cex:commentExtensible w16cex:durableId="729E24BD" w16cex:dateUtc="2026-06-25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C7D7CE" w16cid:durableId="51240C0C"/>
  <w16cid:commentId w16cid:paraId="2DF95F89" w16cid:durableId="30E14F5E"/>
  <w16cid:commentId w16cid:paraId="22387AC0" w16cid:durableId="2B6DADF3"/>
  <w16cid:commentId w16cid:paraId="23E5C973" w16cid:durableId="437F8BE8"/>
  <w16cid:commentId w16cid:paraId="434F0E9F" w16cid:durableId="344B8ECF"/>
  <w16cid:commentId w16cid:paraId="1AC1372F" w16cid:durableId="20336042"/>
  <w16cid:commentId w16cid:paraId="606AF73D" w16cid:durableId="1FB93046"/>
  <w16cid:commentId w16cid:paraId="20BA5901" w16cid:durableId="79049FF5"/>
  <w16cid:commentId w16cid:paraId="2578EEE2" w16cid:durableId="4A57FC2C"/>
  <w16cid:commentId w16cid:paraId="5F785258" w16cid:durableId="2A2F8237"/>
  <w16cid:commentId w16cid:paraId="2F5CF5BF" w16cid:durableId="6DEBC414"/>
  <w16cid:commentId w16cid:paraId="7DE9C37F" w16cid:durableId="17D50DFD"/>
  <w16cid:commentId w16cid:paraId="579152A3" w16cid:durableId="305E0702"/>
  <w16cid:commentId w16cid:paraId="7611AFE6" w16cid:durableId="35EDF8F9"/>
  <w16cid:commentId w16cid:paraId="2EA5D848" w16cid:durableId="4435E115"/>
  <w16cid:commentId w16cid:paraId="5291ACE2" w16cid:durableId="44DE4BAA"/>
  <w16cid:commentId w16cid:paraId="2B4BC6E3" w16cid:durableId="2EF2A31B"/>
  <w16cid:commentId w16cid:paraId="28CAC56A" w16cid:durableId="2997B8C8"/>
  <w16cid:commentId w16cid:paraId="576F81FB" w16cid:durableId="378A794A"/>
  <w16cid:commentId w16cid:paraId="42C74FCF" w16cid:durableId="729E24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1266" w14:textId="77777777" w:rsidR="0006711F" w:rsidRDefault="0006711F" w:rsidP="001B27B2">
      <w:pPr>
        <w:spacing w:after="0" w:line="240" w:lineRule="auto"/>
      </w:pPr>
      <w:r>
        <w:separator/>
      </w:r>
    </w:p>
  </w:endnote>
  <w:endnote w:type="continuationSeparator" w:id="0">
    <w:p w14:paraId="2FC4B2B6" w14:textId="77777777" w:rsidR="0006711F" w:rsidRDefault="0006711F" w:rsidP="001B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84D2" w14:textId="77777777" w:rsidR="001B27B2" w:rsidRDefault="001B2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AAD2" w14:textId="77777777" w:rsidR="001B27B2" w:rsidRDefault="001B2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58A7" w14:textId="77777777" w:rsidR="001B27B2" w:rsidRDefault="001B2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0256" w14:textId="77777777" w:rsidR="0006711F" w:rsidRDefault="0006711F" w:rsidP="001B27B2">
      <w:pPr>
        <w:spacing w:after="0" w:line="240" w:lineRule="auto"/>
      </w:pPr>
      <w:r>
        <w:separator/>
      </w:r>
    </w:p>
  </w:footnote>
  <w:footnote w:type="continuationSeparator" w:id="0">
    <w:p w14:paraId="480D46E1" w14:textId="77777777" w:rsidR="0006711F" w:rsidRDefault="0006711F" w:rsidP="001B2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00AE" w14:textId="116EBB2A" w:rsidR="001B27B2" w:rsidRDefault="00000000">
    <w:pPr>
      <w:pStyle w:val="Header"/>
    </w:pPr>
    <w:r>
      <w:rPr>
        <w:noProof/>
      </w:rPr>
      <w:pict w14:anchorId="73BF6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445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B1D3" w14:textId="447E2421" w:rsidR="001B27B2" w:rsidRDefault="00000000">
    <w:pPr>
      <w:pStyle w:val="Header"/>
    </w:pPr>
    <w:r>
      <w:rPr>
        <w:noProof/>
      </w:rPr>
      <w:pict w14:anchorId="51F1C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445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E8A0" w14:textId="596E0D09" w:rsidR="001B27B2" w:rsidRDefault="00000000">
    <w:pPr>
      <w:pStyle w:val="Header"/>
    </w:pPr>
    <w:r>
      <w:rPr>
        <w:noProof/>
      </w:rPr>
      <w:pict w14:anchorId="17956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445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5CE"/>
    <w:multiLevelType w:val="multilevel"/>
    <w:tmpl w:val="9DF0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607BF"/>
    <w:multiLevelType w:val="multilevel"/>
    <w:tmpl w:val="A8BA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C3A3A"/>
    <w:multiLevelType w:val="multilevel"/>
    <w:tmpl w:val="E2BAA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7636A"/>
    <w:multiLevelType w:val="multilevel"/>
    <w:tmpl w:val="2622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3428B"/>
    <w:multiLevelType w:val="multilevel"/>
    <w:tmpl w:val="44084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570A1"/>
    <w:multiLevelType w:val="multilevel"/>
    <w:tmpl w:val="3350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C720B"/>
    <w:multiLevelType w:val="multilevel"/>
    <w:tmpl w:val="C2B6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64DDD"/>
    <w:multiLevelType w:val="multilevel"/>
    <w:tmpl w:val="D85E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C3280"/>
    <w:multiLevelType w:val="multilevel"/>
    <w:tmpl w:val="1596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081BB9"/>
    <w:multiLevelType w:val="hybridMultilevel"/>
    <w:tmpl w:val="62D631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CE42A1A"/>
    <w:multiLevelType w:val="multilevel"/>
    <w:tmpl w:val="D2A8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E285C"/>
    <w:multiLevelType w:val="hybridMultilevel"/>
    <w:tmpl w:val="FF90DC70"/>
    <w:lvl w:ilvl="0" w:tplc="E402E00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9761CB"/>
    <w:multiLevelType w:val="multilevel"/>
    <w:tmpl w:val="E14C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55A9F"/>
    <w:multiLevelType w:val="multilevel"/>
    <w:tmpl w:val="AADA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90BEE"/>
    <w:multiLevelType w:val="multilevel"/>
    <w:tmpl w:val="94CE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962EE0"/>
    <w:multiLevelType w:val="multilevel"/>
    <w:tmpl w:val="FE3031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621D6"/>
    <w:multiLevelType w:val="multilevel"/>
    <w:tmpl w:val="6DB4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D231D"/>
    <w:multiLevelType w:val="multilevel"/>
    <w:tmpl w:val="B3C0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35CFE"/>
    <w:multiLevelType w:val="multilevel"/>
    <w:tmpl w:val="82C8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A3BF2"/>
    <w:multiLevelType w:val="hybridMultilevel"/>
    <w:tmpl w:val="FCB07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A202E"/>
    <w:multiLevelType w:val="multilevel"/>
    <w:tmpl w:val="8B2A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2A75C9"/>
    <w:multiLevelType w:val="multilevel"/>
    <w:tmpl w:val="D8FC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854B4B"/>
    <w:multiLevelType w:val="multilevel"/>
    <w:tmpl w:val="9510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985591">
    <w:abstractNumId w:val="16"/>
  </w:num>
  <w:num w:numId="2" w16cid:durableId="1045644885">
    <w:abstractNumId w:val="7"/>
  </w:num>
  <w:num w:numId="3" w16cid:durableId="38822924">
    <w:abstractNumId w:val="1"/>
  </w:num>
  <w:num w:numId="4" w16cid:durableId="1807501149">
    <w:abstractNumId w:val="17"/>
  </w:num>
  <w:num w:numId="5" w16cid:durableId="25568151">
    <w:abstractNumId w:val="14"/>
  </w:num>
  <w:num w:numId="6" w16cid:durableId="651836645">
    <w:abstractNumId w:val="6"/>
  </w:num>
  <w:num w:numId="7" w16cid:durableId="1076173524">
    <w:abstractNumId w:val="18"/>
  </w:num>
  <w:num w:numId="8" w16cid:durableId="1528835030">
    <w:abstractNumId w:val="21"/>
  </w:num>
  <w:num w:numId="9" w16cid:durableId="1625965319">
    <w:abstractNumId w:val="13"/>
  </w:num>
  <w:num w:numId="10" w16cid:durableId="702049256">
    <w:abstractNumId w:val="12"/>
  </w:num>
  <w:num w:numId="11" w16cid:durableId="121314314">
    <w:abstractNumId w:val="22"/>
  </w:num>
  <w:num w:numId="12" w16cid:durableId="1654873188">
    <w:abstractNumId w:val="20"/>
  </w:num>
  <w:num w:numId="13" w16cid:durableId="1321499737">
    <w:abstractNumId w:val="0"/>
  </w:num>
  <w:num w:numId="14" w16cid:durableId="219363731">
    <w:abstractNumId w:val="10"/>
  </w:num>
  <w:num w:numId="15" w16cid:durableId="1050692557">
    <w:abstractNumId w:val="8"/>
  </w:num>
  <w:num w:numId="16" w16cid:durableId="1394281289">
    <w:abstractNumId w:val="2"/>
  </w:num>
  <w:num w:numId="17" w16cid:durableId="1944073434">
    <w:abstractNumId w:val="5"/>
  </w:num>
  <w:num w:numId="18" w16cid:durableId="965233433">
    <w:abstractNumId w:val="3"/>
  </w:num>
  <w:num w:numId="19" w16cid:durableId="1555778206">
    <w:abstractNumId w:val="4"/>
  </w:num>
  <w:num w:numId="20" w16cid:durableId="8878893">
    <w:abstractNumId w:val="15"/>
  </w:num>
  <w:num w:numId="21" w16cid:durableId="1893273698">
    <w:abstractNumId w:val="19"/>
  </w:num>
  <w:num w:numId="22" w16cid:durableId="801653855">
    <w:abstractNumId w:val="9"/>
  </w:num>
  <w:num w:numId="23" w16cid:durableId="68717207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unda Ning">
    <w15:presenceInfo w15:providerId="Windows Live" w15:userId="7cf57c8384a0dd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5B89"/>
    <w:rsid w:val="0000016A"/>
    <w:rsid w:val="0001168A"/>
    <w:rsid w:val="00011C94"/>
    <w:rsid w:val="00013A23"/>
    <w:rsid w:val="00032D5C"/>
    <w:rsid w:val="00044C66"/>
    <w:rsid w:val="000522E1"/>
    <w:rsid w:val="00053E10"/>
    <w:rsid w:val="00064E9B"/>
    <w:rsid w:val="0006711F"/>
    <w:rsid w:val="000812C8"/>
    <w:rsid w:val="000900E5"/>
    <w:rsid w:val="000C07BC"/>
    <w:rsid w:val="000F4054"/>
    <w:rsid w:val="00121B24"/>
    <w:rsid w:val="0015324B"/>
    <w:rsid w:val="0015498A"/>
    <w:rsid w:val="00165F2F"/>
    <w:rsid w:val="001856AD"/>
    <w:rsid w:val="00196EC7"/>
    <w:rsid w:val="00197E4D"/>
    <w:rsid w:val="001A65E4"/>
    <w:rsid w:val="001B1521"/>
    <w:rsid w:val="001B1D31"/>
    <w:rsid w:val="001B27B2"/>
    <w:rsid w:val="002060A3"/>
    <w:rsid w:val="00222E9F"/>
    <w:rsid w:val="00227CEF"/>
    <w:rsid w:val="00240E3E"/>
    <w:rsid w:val="002420E8"/>
    <w:rsid w:val="00284A29"/>
    <w:rsid w:val="002C0BD5"/>
    <w:rsid w:val="002D3CAF"/>
    <w:rsid w:val="002F1EE4"/>
    <w:rsid w:val="00372125"/>
    <w:rsid w:val="0038589D"/>
    <w:rsid w:val="003970AE"/>
    <w:rsid w:val="003A475B"/>
    <w:rsid w:val="003A5A4B"/>
    <w:rsid w:val="003D3CEF"/>
    <w:rsid w:val="003D6551"/>
    <w:rsid w:val="003F6852"/>
    <w:rsid w:val="00400151"/>
    <w:rsid w:val="00400C35"/>
    <w:rsid w:val="00413EC5"/>
    <w:rsid w:val="00421CFA"/>
    <w:rsid w:val="004227F6"/>
    <w:rsid w:val="00441917"/>
    <w:rsid w:val="00470802"/>
    <w:rsid w:val="00486B68"/>
    <w:rsid w:val="004D1C0B"/>
    <w:rsid w:val="004E3A5F"/>
    <w:rsid w:val="004E46A6"/>
    <w:rsid w:val="004F4522"/>
    <w:rsid w:val="004F776F"/>
    <w:rsid w:val="005023FB"/>
    <w:rsid w:val="00505C49"/>
    <w:rsid w:val="00522B19"/>
    <w:rsid w:val="00536AE8"/>
    <w:rsid w:val="00542068"/>
    <w:rsid w:val="0056538C"/>
    <w:rsid w:val="005B2A47"/>
    <w:rsid w:val="005D756A"/>
    <w:rsid w:val="005E057C"/>
    <w:rsid w:val="005E0ECF"/>
    <w:rsid w:val="006219DE"/>
    <w:rsid w:val="00627657"/>
    <w:rsid w:val="0063699D"/>
    <w:rsid w:val="00643065"/>
    <w:rsid w:val="006635D9"/>
    <w:rsid w:val="00670EE6"/>
    <w:rsid w:val="006C4B2A"/>
    <w:rsid w:val="006C61A4"/>
    <w:rsid w:val="006E2F88"/>
    <w:rsid w:val="00707943"/>
    <w:rsid w:val="0072323B"/>
    <w:rsid w:val="00723AC5"/>
    <w:rsid w:val="0075522F"/>
    <w:rsid w:val="00763CFE"/>
    <w:rsid w:val="0077608B"/>
    <w:rsid w:val="007E1F9A"/>
    <w:rsid w:val="00811556"/>
    <w:rsid w:val="00830319"/>
    <w:rsid w:val="00831BD7"/>
    <w:rsid w:val="008574CD"/>
    <w:rsid w:val="008575CF"/>
    <w:rsid w:val="00870646"/>
    <w:rsid w:val="00873136"/>
    <w:rsid w:val="0088510D"/>
    <w:rsid w:val="008A53A5"/>
    <w:rsid w:val="008E256C"/>
    <w:rsid w:val="0091213E"/>
    <w:rsid w:val="00930739"/>
    <w:rsid w:val="00931066"/>
    <w:rsid w:val="00943F63"/>
    <w:rsid w:val="00952AE3"/>
    <w:rsid w:val="009744F8"/>
    <w:rsid w:val="00981371"/>
    <w:rsid w:val="00987D8C"/>
    <w:rsid w:val="00997675"/>
    <w:rsid w:val="009A7700"/>
    <w:rsid w:val="009C65A3"/>
    <w:rsid w:val="00A147D2"/>
    <w:rsid w:val="00A206A8"/>
    <w:rsid w:val="00A22DB3"/>
    <w:rsid w:val="00A2323A"/>
    <w:rsid w:val="00A247DE"/>
    <w:rsid w:val="00A53A0B"/>
    <w:rsid w:val="00A54950"/>
    <w:rsid w:val="00AA485D"/>
    <w:rsid w:val="00AA5666"/>
    <w:rsid w:val="00AF39BE"/>
    <w:rsid w:val="00B1539F"/>
    <w:rsid w:val="00B16054"/>
    <w:rsid w:val="00B61619"/>
    <w:rsid w:val="00B633F9"/>
    <w:rsid w:val="00B74EF6"/>
    <w:rsid w:val="00B766FF"/>
    <w:rsid w:val="00B97E3D"/>
    <w:rsid w:val="00BA1A8C"/>
    <w:rsid w:val="00BC05DC"/>
    <w:rsid w:val="00BC55F5"/>
    <w:rsid w:val="00BD05D6"/>
    <w:rsid w:val="00BD5213"/>
    <w:rsid w:val="00C006E4"/>
    <w:rsid w:val="00C018A6"/>
    <w:rsid w:val="00C17DB4"/>
    <w:rsid w:val="00C36B65"/>
    <w:rsid w:val="00C51D04"/>
    <w:rsid w:val="00C73B9E"/>
    <w:rsid w:val="00C80CB4"/>
    <w:rsid w:val="00C8582D"/>
    <w:rsid w:val="00CC596F"/>
    <w:rsid w:val="00CC734C"/>
    <w:rsid w:val="00CD0A18"/>
    <w:rsid w:val="00CF7A0B"/>
    <w:rsid w:val="00D370C3"/>
    <w:rsid w:val="00D5176C"/>
    <w:rsid w:val="00D57078"/>
    <w:rsid w:val="00D70BF2"/>
    <w:rsid w:val="00D8268C"/>
    <w:rsid w:val="00D83C3A"/>
    <w:rsid w:val="00D851C2"/>
    <w:rsid w:val="00D97C6A"/>
    <w:rsid w:val="00DB0BA2"/>
    <w:rsid w:val="00DB5B89"/>
    <w:rsid w:val="00DC1A7D"/>
    <w:rsid w:val="00DC4A04"/>
    <w:rsid w:val="00DD7BD0"/>
    <w:rsid w:val="00DE1212"/>
    <w:rsid w:val="00DF132C"/>
    <w:rsid w:val="00E0360C"/>
    <w:rsid w:val="00E05C58"/>
    <w:rsid w:val="00E56543"/>
    <w:rsid w:val="00E570FF"/>
    <w:rsid w:val="00E616B8"/>
    <w:rsid w:val="00E81695"/>
    <w:rsid w:val="00ED154D"/>
    <w:rsid w:val="00EF3BF7"/>
    <w:rsid w:val="00F019AA"/>
    <w:rsid w:val="00F22F91"/>
    <w:rsid w:val="00F301F5"/>
    <w:rsid w:val="00F32D3B"/>
    <w:rsid w:val="00F35948"/>
    <w:rsid w:val="00F44FF5"/>
    <w:rsid w:val="00F77E1E"/>
    <w:rsid w:val="00F82484"/>
    <w:rsid w:val="00F85680"/>
    <w:rsid w:val="00F93880"/>
    <w:rsid w:val="00FA57EC"/>
    <w:rsid w:val="00FA5EAB"/>
    <w:rsid w:val="00FB0874"/>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3260C"/>
  <w15:docId w15:val="{B3F65054-F164-42CF-90F5-20EE1133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80"/>
  </w:style>
  <w:style w:type="paragraph" w:styleId="Heading1">
    <w:name w:val="heading 1"/>
    <w:basedOn w:val="Normal"/>
    <w:link w:val="Heading1Char"/>
    <w:uiPriority w:val="9"/>
    <w:qFormat/>
    <w:rsid w:val="00DB5B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5B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5B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43F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B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5B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5B89"/>
    <w:rPr>
      <w:rFonts w:ascii="Times New Roman" w:eastAsia="Times New Roman" w:hAnsi="Times New Roman" w:cs="Times New Roman"/>
      <w:b/>
      <w:bCs/>
      <w:sz w:val="27"/>
      <w:szCs w:val="27"/>
    </w:rPr>
  </w:style>
  <w:style w:type="character" w:styleId="Strong">
    <w:name w:val="Strong"/>
    <w:basedOn w:val="DefaultParagraphFont"/>
    <w:uiPriority w:val="22"/>
    <w:qFormat/>
    <w:rsid w:val="00DB5B89"/>
    <w:rPr>
      <w:b/>
      <w:bCs/>
    </w:rPr>
  </w:style>
  <w:style w:type="paragraph" w:styleId="NormalWeb">
    <w:name w:val="Normal (Web)"/>
    <w:basedOn w:val="Normal"/>
    <w:uiPriority w:val="99"/>
    <w:unhideWhenUsed/>
    <w:rsid w:val="00DB5B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6AE8"/>
    <w:rPr>
      <w:i/>
      <w:iCs/>
    </w:rPr>
  </w:style>
  <w:style w:type="character" w:styleId="Hyperlink">
    <w:name w:val="Hyperlink"/>
    <w:basedOn w:val="DefaultParagraphFont"/>
    <w:uiPriority w:val="99"/>
    <w:unhideWhenUsed/>
    <w:rsid w:val="00536AE8"/>
    <w:rPr>
      <w:color w:val="0000FF"/>
      <w:u w:val="single"/>
    </w:rPr>
  </w:style>
  <w:style w:type="character" w:customStyle="1" w:styleId="Heading4Char">
    <w:name w:val="Heading 4 Char"/>
    <w:basedOn w:val="DefaultParagraphFont"/>
    <w:link w:val="Heading4"/>
    <w:uiPriority w:val="9"/>
    <w:semiHidden/>
    <w:rsid w:val="00943F63"/>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BC55F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C55F5"/>
    <w:rPr>
      <w:rFonts w:ascii="Arial" w:eastAsia="Times New Roman" w:hAnsi="Arial" w:cs="Arial"/>
      <w:vanish/>
      <w:sz w:val="16"/>
      <w:szCs w:val="16"/>
    </w:rPr>
  </w:style>
  <w:style w:type="paragraph" w:customStyle="1" w:styleId="placeholder">
    <w:name w:val="placeholder"/>
    <w:basedOn w:val="Normal"/>
    <w:rsid w:val="00BC55F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C55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C55F5"/>
    <w:rPr>
      <w:rFonts w:ascii="Arial" w:eastAsia="Times New Roman" w:hAnsi="Arial" w:cs="Arial"/>
      <w:vanish/>
      <w:sz w:val="16"/>
      <w:szCs w:val="16"/>
    </w:rPr>
  </w:style>
  <w:style w:type="paragraph" w:styleId="Header">
    <w:name w:val="header"/>
    <w:basedOn w:val="Normal"/>
    <w:link w:val="HeaderChar"/>
    <w:uiPriority w:val="99"/>
    <w:unhideWhenUsed/>
    <w:rsid w:val="001B2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7B2"/>
  </w:style>
  <w:style w:type="paragraph" w:styleId="Footer">
    <w:name w:val="footer"/>
    <w:basedOn w:val="Normal"/>
    <w:link w:val="FooterChar"/>
    <w:uiPriority w:val="99"/>
    <w:unhideWhenUsed/>
    <w:rsid w:val="001B2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7B2"/>
  </w:style>
  <w:style w:type="character" w:styleId="CommentReference">
    <w:name w:val="annotation reference"/>
    <w:basedOn w:val="DefaultParagraphFont"/>
    <w:uiPriority w:val="99"/>
    <w:semiHidden/>
    <w:unhideWhenUsed/>
    <w:rsid w:val="003F6852"/>
    <w:rPr>
      <w:sz w:val="16"/>
      <w:szCs w:val="16"/>
    </w:rPr>
  </w:style>
  <w:style w:type="paragraph" w:styleId="CommentText">
    <w:name w:val="annotation text"/>
    <w:basedOn w:val="Normal"/>
    <w:link w:val="CommentTextChar"/>
    <w:uiPriority w:val="99"/>
    <w:unhideWhenUsed/>
    <w:rsid w:val="003F6852"/>
    <w:pPr>
      <w:spacing w:line="240" w:lineRule="auto"/>
    </w:pPr>
    <w:rPr>
      <w:sz w:val="20"/>
      <w:szCs w:val="20"/>
    </w:rPr>
  </w:style>
  <w:style w:type="character" w:customStyle="1" w:styleId="CommentTextChar">
    <w:name w:val="Comment Text Char"/>
    <w:basedOn w:val="DefaultParagraphFont"/>
    <w:link w:val="CommentText"/>
    <w:uiPriority w:val="99"/>
    <w:rsid w:val="003F6852"/>
    <w:rPr>
      <w:sz w:val="20"/>
      <w:szCs w:val="20"/>
    </w:rPr>
  </w:style>
  <w:style w:type="paragraph" w:styleId="CommentSubject">
    <w:name w:val="annotation subject"/>
    <w:basedOn w:val="CommentText"/>
    <w:next w:val="CommentText"/>
    <w:link w:val="CommentSubjectChar"/>
    <w:uiPriority w:val="99"/>
    <w:semiHidden/>
    <w:unhideWhenUsed/>
    <w:rsid w:val="003F6852"/>
    <w:rPr>
      <w:b/>
      <w:bCs/>
    </w:rPr>
  </w:style>
  <w:style w:type="character" w:customStyle="1" w:styleId="CommentSubjectChar">
    <w:name w:val="Comment Subject Char"/>
    <w:basedOn w:val="CommentTextChar"/>
    <w:link w:val="CommentSubject"/>
    <w:uiPriority w:val="99"/>
    <w:semiHidden/>
    <w:rsid w:val="003F68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50427">
      <w:bodyDiv w:val="1"/>
      <w:marLeft w:val="0"/>
      <w:marRight w:val="0"/>
      <w:marTop w:val="0"/>
      <w:marBottom w:val="0"/>
      <w:divBdr>
        <w:top w:val="none" w:sz="0" w:space="0" w:color="auto"/>
        <w:left w:val="none" w:sz="0" w:space="0" w:color="auto"/>
        <w:bottom w:val="none" w:sz="0" w:space="0" w:color="auto"/>
        <w:right w:val="none" w:sz="0" w:space="0" w:color="auto"/>
      </w:divBdr>
    </w:div>
    <w:div w:id="507406895">
      <w:bodyDiv w:val="1"/>
      <w:marLeft w:val="0"/>
      <w:marRight w:val="0"/>
      <w:marTop w:val="0"/>
      <w:marBottom w:val="0"/>
      <w:divBdr>
        <w:top w:val="none" w:sz="0" w:space="0" w:color="auto"/>
        <w:left w:val="none" w:sz="0" w:space="0" w:color="auto"/>
        <w:bottom w:val="none" w:sz="0" w:space="0" w:color="auto"/>
        <w:right w:val="none" w:sz="0" w:space="0" w:color="auto"/>
      </w:divBdr>
      <w:divsChild>
        <w:div w:id="500236295">
          <w:marLeft w:val="0"/>
          <w:marRight w:val="0"/>
          <w:marTop w:val="0"/>
          <w:marBottom w:val="0"/>
          <w:divBdr>
            <w:top w:val="none" w:sz="0" w:space="0" w:color="auto"/>
            <w:left w:val="none" w:sz="0" w:space="0" w:color="auto"/>
            <w:bottom w:val="none" w:sz="0" w:space="0" w:color="auto"/>
            <w:right w:val="none" w:sz="0" w:space="0" w:color="auto"/>
          </w:divBdr>
          <w:divsChild>
            <w:div w:id="859976271">
              <w:marLeft w:val="0"/>
              <w:marRight w:val="0"/>
              <w:marTop w:val="0"/>
              <w:marBottom w:val="0"/>
              <w:divBdr>
                <w:top w:val="none" w:sz="0" w:space="0" w:color="auto"/>
                <w:left w:val="none" w:sz="0" w:space="0" w:color="auto"/>
                <w:bottom w:val="none" w:sz="0" w:space="0" w:color="auto"/>
                <w:right w:val="none" w:sz="0" w:space="0" w:color="auto"/>
              </w:divBdr>
              <w:divsChild>
                <w:div w:id="1032077651">
                  <w:marLeft w:val="0"/>
                  <w:marRight w:val="0"/>
                  <w:marTop w:val="0"/>
                  <w:marBottom w:val="0"/>
                  <w:divBdr>
                    <w:top w:val="none" w:sz="0" w:space="0" w:color="auto"/>
                    <w:left w:val="none" w:sz="0" w:space="0" w:color="auto"/>
                    <w:bottom w:val="none" w:sz="0" w:space="0" w:color="auto"/>
                    <w:right w:val="none" w:sz="0" w:space="0" w:color="auto"/>
                  </w:divBdr>
                  <w:divsChild>
                    <w:div w:id="2011981929">
                      <w:marLeft w:val="0"/>
                      <w:marRight w:val="0"/>
                      <w:marTop w:val="0"/>
                      <w:marBottom w:val="0"/>
                      <w:divBdr>
                        <w:top w:val="none" w:sz="0" w:space="0" w:color="auto"/>
                        <w:left w:val="none" w:sz="0" w:space="0" w:color="auto"/>
                        <w:bottom w:val="none" w:sz="0" w:space="0" w:color="auto"/>
                        <w:right w:val="none" w:sz="0" w:space="0" w:color="auto"/>
                      </w:divBdr>
                      <w:divsChild>
                        <w:div w:id="937715319">
                          <w:marLeft w:val="0"/>
                          <w:marRight w:val="0"/>
                          <w:marTop w:val="0"/>
                          <w:marBottom w:val="0"/>
                          <w:divBdr>
                            <w:top w:val="none" w:sz="0" w:space="0" w:color="auto"/>
                            <w:left w:val="none" w:sz="0" w:space="0" w:color="auto"/>
                            <w:bottom w:val="none" w:sz="0" w:space="0" w:color="auto"/>
                            <w:right w:val="none" w:sz="0" w:space="0" w:color="auto"/>
                          </w:divBdr>
                          <w:divsChild>
                            <w:div w:id="2027974378">
                              <w:marLeft w:val="0"/>
                              <w:marRight w:val="0"/>
                              <w:marTop w:val="0"/>
                              <w:marBottom w:val="0"/>
                              <w:divBdr>
                                <w:top w:val="none" w:sz="0" w:space="0" w:color="auto"/>
                                <w:left w:val="none" w:sz="0" w:space="0" w:color="auto"/>
                                <w:bottom w:val="none" w:sz="0" w:space="0" w:color="auto"/>
                                <w:right w:val="none" w:sz="0" w:space="0" w:color="auto"/>
                              </w:divBdr>
                              <w:divsChild>
                                <w:div w:id="294877562">
                                  <w:marLeft w:val="0"/>
                                  <w:marRight w:val="0"/>
                                  <w:marTop w:val="0"/>
                                  <w:marBottom w:val="0"/>
                                  <w:divBdr>
                                    <w:top w:val="none" w:sz="0" w:space="0" w:color="auto"/>
                                    <w:left w:val="none" w:sz="0" w:space="0" w:color="auto"/>
                                    <w:bottom w:val="none" w:sz="0" w:space="0" w:color="auto"/>
                                    <w:right w:val="none" w:sz="0" w:space="0" w:color="auto"/>
                                  </w:divBdr>
                                  <w:divsChild>
                                    <w:div w:id="1797259825">
                                      <w:marLeft w:val="0"/>
                                      <w:marRight w:val="0"/>
                                      <w:marTop w:val="0"/>
                                      <w:marBottom w:val="0"/>
                                      <w:divBdr>
                                        <w:top w:val="none" w:sz="0" w:space="0" w:color="auto"/>
                                        <w:left w:val="none" w:sz="0" w:space="0" w:color="auto"/>
                                        <w:bottom w:val="none" w:sz="0" w:space="0" w:color="auto"/>
                                        <w:right w:val="none" w:sz="0" w:space="0" w:color="auto"/>
                                      </w:divBdr>
                                      <w:divsChild>
                                        <w:div w:id="1643389924">
                                          <w:marLeft w:val="0"/>
                                          <w:marRight w:val="0"/>
                                          <w:marTop w:val="0"/>
                                          <w:marBottom w:val="0"/>
                                          <w:divBdr>
                                            <w:top w:val="none" w:sz="0" w:space="0" w:color="auto"/>
                                            <w:left w:val="none" w:sz="0" w:space="0" w:color="auto"/>
                                            <w:bottom w:val="none" w:sz="0" w:space="0" w:color="auto"/>
                                            <w:right w:val="none" w:sz="0" w:space="0" w:color="auto"/>
                                          </w:divBdr>
                                          <w:divsChild>
                                            <w:div w:id="2508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7689666">
          <w:marLeft w:val="0"/>
          <w:marRight w:val="0"/>
          <w:marTop w:val="0"/>
          <w:marBottom w:val="0"/>
          <w:divBdr>
            <w:top w:val="none" w:sz="0" w:space="0" w:color="auto"/>
            <w:left w:val="none" w:sz="0" w:space="0" w:color="auto"/>
            <w:bottom w:val="none" w:sz="0" w:space="0" w:color="auto"/>
            <w:right w:val="none" w:sz="0" w:space="0" w:color="auto"/>
          </w:divBdr>
          <w:divsChild>
            <w:div w:id="99180981">
              <w:marLeft w:val="0"/>
              <w:marRight w:val="0"/>
              <w:marTop w:val="0"/>
              <w:marBottom w:val="0"/>
              <w:divBdr>
                <w:top w:val="none" w:sz="0" w:space="0" w:color="auto"/>
                <w:left w:val="none" w:sz="0" w:space="0" w:color="auto"/>
                <w:bottom w:val="none" w:sz="0" w:space="0" w:color="auto"/>
                <w:right w:val="none" w:sz="0" w:space="0" w:color="auto"/>
              </w:divBdr>
              <w:divsChild>
                <w:div w:id="1481732067">
                  <w:marLeft w:val="0"/>
                  <w:marRight w:val="0"/>
                  <w:marTop w:val="0"/>
                  <w:marBottom w:val="0"/>
                  <w:divBdr>
                    <w:top w:val="none" w:sz="0" w:space="0" w:color="auto"/>
                    <w:left w:val="none" w:sz="0" w:space="0" w:color="auto"/>
                    <w:bottom w:val="none" w:sz="0" w:space="0" w:color="auto"/>
                    <w:right w:val="none" w:sz="0" w:space="0" w:color="auto"/>
                  </w:divBdr>
                  <w:divsChild>
                    <w:div w:id="385447179">
                      <w:marLeft w:val="0"/>
                      <w:marRight w:val="0"/>
                      <w:marTop w:val="0"/>
                      <w:marBottom w:val="0"/>
                      <w:divBdr>
                        <w:top w:val="none" w:sz="0" w:space="0" w:color="auto"/>
                        <w:left w:val="none" w:sz="0" w:space="0" w:color="auto"/>
                        <w:bottom w:val="none" w:sz="0" w:space="0" w:color="auto"/>
                        <w:right w:val="none" w:sz="0" w:space="0" w:color="auto"/>
                      </w:divBdr>
                      <w:divsChild>
                        <w:div w:id="1077752222">
                          <w:marLeft w:val="0"/>
                          <w:marRight w:val="0"/>
                          <w:marTop w:val="0"/>
                          <w:marBottom w:val="0"/>
                          <w:divBdr>
                            <w:top w:val="none" w:sz="0" w:space="0" w:color="auto"/>
                            <w:left w:val="none" w:sz="0" w:space="0" w:color="auto"/>
                            <w:bottom w:val="none" w:sz="0" w:space="0" w:color="auto"/>
                            <w:right w:val="none" w:sz="0" w:space="0" w:color="auto"/>
                          </w:divBdr>
                          <w:divsChild>
                            <w:div w:id="1378509939">
                              <w:marLeft w:val="0"/>
                              <w:marRight w:val="0"/>
                              <w:marTop w:val="0"/>
                              <w:marBottom w:val="0"/>
                              <w:divBdr>
                                <w:top w:val="none" w:sz="0" w:space="0" w:color="auto"/>
                                <w:left w:val="none" w:sz="0" w:space="0" w:color="auto"/>
                                <w:bottom w:val="none" w:sz="0" w:space="0" w:color="auto"/>
                                <w:right w:val="none" w:sz="0" w:space="0" w:color="auto"/>
                              </w:divBdr>
                              <w:divsChild>
                                <w:div w:id="1668553402">
                                  <w:marLeft w:val="0"/>
                                  <w:marRight w:val="0"/>
                                  <w:marTop w:val="0"/>
                                  <w:marBottom w:val="0"/>
                                  <w:divBdr>
                                    <w:top w:val="none" w:sz="0" w:space="0" w:color="auto"/>
                                    <w:left w:val="none" w:sz="0" w:space="0" w:color="auto"/>
                                    <w:bottom w:val="none" w:sz="0" w:space="0" w:color="auto"/>
                                    <w:right w:val="none" w:sz="0" w:space="0" w:color="auto"/>
                                  </w:divBdr>
                                  <w:divsChild>
                                    <w:div w:id="103379421">
                                      <w:marLeft w:val="0"/>
                                      <w:marRight w:val="0"/>
                                      <w:marTop w:val="0"/>
                                      <w:marBottom w:val="0"/>
                                      <w:divBdr>
                                        <w:top w:val="none" w:sz="0" w:space="0" w:color="auto"/>
                                        <w:left w:val="none" w:sz="0" w:space="0" w:color="auto"/>
                                        <w:bottom w:val="none" w:sz="0" w:space="0" w:color="auto"/>
                                        <w:right w:val="none" w:sz="0" w:space="0" w:color="auto"/>
                                      </w:divBdr>
                                      <w:divsChild>
                                        <w:div w:id="1717703144">
                                          <w:marLeft w:val="0"/>
                                          <w:marRight w:val="0"/>
                                          <w:marTop w:val="0"/>
                                          <w:marBottom w:val="0"/>
                                          <w:divBdr>
                                            <w:top w:val="none" w:sz="0" w:space="0" w:color="auto"/>
                                            <w:left w:val="none" w:sz="0" w:space="0" w:color="auto"/>
                                            <w:bottom w:val="none" w:sz="0" w:space="0" w:color="auto"/>
                                            <w:right w:val="none" w:sz="0" w:space="0" w:color="auto"/>
                                          </w:divBdr>
                                          <w:divsChild>
                                            <w:div w:id="5735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3071789">
      <w:bodyDiv w:val="1"/>
      <w:marLeft w:val="0"/>
      <w:marRight w:val="0"/>
      <w:marTop w:val="0"/>
      <w:marBottom w:val="0"/>
      <w:divBdr>
        <w:top w:val="none" w:sz="0" w:space="0" w:color="auto"/>
        <w:left w:val="none" w:sz="0" w:space="0" w:color="auto"/>
        <w:bottom w:val="none" w:sz="0" w:space="0" w:color="auto"/>
        <w:right w:val="none" w:sz="0" w:space="0" w:color="auto"/>
      </w:divBdr>
    </w:div>
    <w:div w:id="684483822">
      <w:bodyDiv w:val="1"/>
      <w:marLeft w:val="0"/>
      <w:marRight w:val="0"/>
      <w:marTop w:val="0"/>
      <w:marBottom w:val="0"/>
      <w:divBdr>
        <w:top w:val="none" w:sz="0" w:space="0" w:color="auto"/>
        <w:left w:val="none" w:sz="0" w:space="0" w:color="auto"/>
        <w:bottom w:val="none" w:sz="0" w:space="0" w:color="auto"/>
        <w:right w:val="none" w:sz="0" w:space="0" w:color="auto"/>
      </w:divBdr>
    </w:div>
    <w:div w:id="704136372">
      <w:bodyDiv w:val="1"/>
      <w:marLeft w:val="0"/>
      <w:marRight w:val="0"/>
      <w:marTop w:val="0"/>
      <w:marBottom w:val="0"/>
      <w:divBdr>
        <w:top w:val="none" w:sz="0" w:space="0" w:color="auto"/>
        <w:left w:val="none" w:sz="0" w:space="0" w:color="auto"/>
        <w:bottom w:val="none" w:sz="0" w:space="0" w:color="auto"/>
        <w:right w:val="none" w:sz="0" w:space="0" w:color="auto"/>
      </w:divBdr>
    </w:div>
    <w:div w:id="828520144">
      <w:bodyDiv w:val="1"/>
      <w:marLeft w:val="0"/>
      <w:marRight w:val="0"/>
      <w:marTop w:val="0"/>
      <w:marBottom w:val="0"/>
      <w:divBdr>
        <w:top w:val="none" w:sz="0" w:space="0" w:color="auto"/>
        <w:left w:val="none" w:sz="0" w:space="0" w:color="auto"/>
        <w:bottom w:val="none" w:sz="0" w:space="0" w:color="auto"/>
        <w:right w:val="none" w:sz="0" w:space="0" w:color="auto"/>
      </w:divBdr>
    </w:div>
    <w:div w:id="835220473">
      <w:bodyDiv w:val="1"/>
      <w:marLeft w:val="0"/>
      <w:marRight w:val="0"/>
      <w:marTop w:val="0"/>
      <w:marBottom w:val="0"/>
      <w:divBdr>
        <w:top w:val="none" w:sz="0" w:space="0" w:color="auto"/>
        <w:left w:val="none" w:sz="0" w:space="0" w:color="auto"/>
        <w:bottom w:val="none" w:sz="0" w:space="0" w:color="auto"/>
        <w:right w:val="none" w:sz="0" w:space="0" w:color="auto"/>
      </w:divBdr>
    </w:div>
    <w:div w:id="859703527">
      <w:bodyDiv w:val="1"/>
      <w:marLeft w:val="0"/>
      <w:marRight w:val="0"/>
      <w:marTop w:val="0"/>
      <w:marBottom w:val="0"/>
      <w:divBdr>
        <w:top w:val="none" w:sz="0" w:space="0" w:color="auto"/>
        <w:left w:val="none" w:sz="0" w:space="0" w:color="auto"/>
        <w:bottom w:val="none" w:sz="0" w:space="0" w:color="auto"/>
        <w:right w:val="none" w:sz="0" w:space="0" w:color="auto"/>
      </w:divBdr>
    </w:div>
    <w:div w:id="992952641">
      <w:bodyDiv w:val="1"/>
      <w:marLeft w:val="0"/>
      <w:marRight w:val="0"/>
      <w:marTop w:val="0"/>
      <w:marBottom w:val="0"/>
      <w:divBdr>
        <w:top w:val="none" w:sz="0" w:space="0" w:color="auto"/>
        <w:left w:val="none" w:sz="0" w:space="0" w:color="auto"/>
        <w:bottom w:val="none" w:sz="0" w:space="0" w:color="auto"/>
        <w:right w:val="none" w:sz="0" w:space="0" w:color="auto"/>
      </w:divBdr>
      <w:divsChild>
        <w:div w:id="803892868">
          <w:marLeft w:val="0"/>
          <w:marRight w:val="0"/>
          <w:marTop w:val="0"/>
          <w:marBottom w:val="0"/>
          <w:divBdr>
            <w:top w:val="none" w:sz="0" w:space="0" w:color="auto"/>
            <w:left w:val="none" w:sz="0" w:space="0" w:color="auto"/>
            <w:bottom w:val="none" w:sz="0" w:space="0" w:color="auto"/>
            <w:right w:val="none" w:sz="0" w:space="0" w:color="auto"/>
          </w:divBdr>
          <w:divsChild>
            <w:div w:id="1581058907">
              <w:marLeft w:val="0"/>
              <w:marRight w:val="0"/>
              <w:marTop w:val="0"/>
              <w:marBottom w:val="0"/>
              <w:divBdr>
                <w:top w:val="none" w:sz="0" w:space="0" w:color="auto"/>
                <w:left w:val="none" w:sz="0" w:space="0" w:color="auto"/>
                <w:bottom w:val="none" w:sz="0" w:space="0" w:color="auto"/>
                <w:right w:val="none" w:sz="0" w:space="0" w:color="auto"/>
              </w:divBdr>
            </w:div>
          </w:divsChild>
        </w:div>
        <w:div w:id="1701390742">
          <w:marLeft w:val="0"/>
          <w:marRight w:val="0"/>
          <w:marTop w:val="0"/>
          <w:marBottom w:val="0"/>
          <w:divBdr>
            <w:top w:val="none" w:sz="0" w:space="0" w:color="auto"/>
            <w:left w:val="none" w:sz="0" w:space="0" w:color="auto"/>
            <w:bottom w:val="none" w:sz="0" w:space="0" w:color="auto"/>
            <w:right w:val="none" w:sz="0" w:space="0" w:color="auto"/>
          </w:divBdr>
          <w:divsChild>
            <w:div w:id="1744134507">
              <w:marLeft w:val="0"/>
              <w:marRight w:val="0"/>
              <w:marTop w:val="0"/>
              <w:marBottom w:val="0"/>
              <w:divBdr>
                <w:top w:val="none" w:sz="0" w:space="0" w:color="auto"/>
                <w:left w:val="none" w:sz="0" w:space="0" w:color="auto"/>
                <w:bottom w:val="none" w:sz="0" w:space="0" w:color="auto"/>
                <w:right w:val="none" w:sz="0" w:space="0" w:color="auto"/>
              </w:divBdr>
            </w:div>
          </w:divsChild>
        </w:div>
        <w:div w:id="759912864">
          <w:marLeft w:val="0"/>
          <w:marRight w:val="0"/>
          <w:marTop w:val="0"/>
          <w:marBottom w:val="0"/>
          <w:divBdr>
            <w:top w:val="none" w:sz="0" w:space="0" w:color="auto"/>
            <w:left w:val="none" w:sz="0" w:space="0" w:color="auto"/>
            <w:bottom w:val="none" w:sz="0" w:space="0" w:color="auto"/>
            <w:right w:val="none" w:sz="0" w:space="0" w:color="auto"/>
          </w:divBdr>
          <w:divsChild>
            <w:div w:id="112408871">
              <w:marLeft w:val="0"/>
              <w:marRight w:val="0"/>
              <w:marTop w:val="0"/>
              <w:marBottom w:val="0"/>
              <w:divBdr>
                <w:top w:val="none" w:sz="0" w:space="0" w:color="auto"/>
                <w:left w:val="none" w:sz="0" w:space="0" w:color="auto"/>
                <w:bottom w:val="none" w:sz="0" w:space="0" w:color="auto"/>
                <w:right w:val="none" w:sz="0" w:space="0" w:color="auto"/>
              </w:divBdr>
            </w:div>
          </w:divsChild>
        </w:div>
        <w:div w:id="957182027">
          <w:marLeft w:val="0"/>
          <w:marRight w:val="0"/>
          <w:marTop w:val="0"/>
          <w:marBottom w:val="0"/>
          <w:divBdr>
            <w:top w:val="none" w:sz="0" w:space="0" w:color="auto"/>
            <w:left w:val="none" w:sz="0" w:space="0" w:color="auto"/>
            <w:bottom w:val="none" w:sz="0" w:space="0" w:color="auto"/>
            <w:right w:val="none" w:sz="0" w:space="0" w:color="auto"/>
          </w:divBdr>
          <w:divsChild>
            <w:div w:id="23557763">
              <w:marLeft w:val="0"/>
              <w:marRight w:val="0"/>
              <w:marTop w:val="0"/>
              <w:marBottom w:val="0"/>
              <w:divBdr>
                <w:top w:val="none" w:sz="0" w:space="0" w:color="auto"/>
                <w:left w:val="none" w:sz="0" w:space="0" w:color="auto"/>
                <w:bottom w:val="none" w:sz="0" w:space="0" w:color="auto"/>
                <w:right w:val="none" w:sz="0" w:space="0" w:color="auto"/>
              </w:divBdr>
            </w:div>
          </w:divsChild>
        </w:div>
        <w:div w:id="1629437424">
          <w:marLeft w:val="0"/>
          <w:marRight w:val="0"/>
          <w:marTop w:val="0"/>
          <w:marBottom w:val="0"/>
          <w:divBdr>
            <w:top w:val="none" w:sz="0" w:space="0" w:color="auto"/>
            <w:left w:val="none" w:sz="0" w:space="0" w:color="auto"/>
            <w:bottom w:val="none" w:sz="0" w:space="0" w:color="auto"/>
            <w:right w:val="none" w:sz="0" w:space="0" w:color="auto"/>
          </w:divBdr>
          <w:divsChild>
            <w:div w:id="210923754">
              <w:marLeft w:val="0"/>
              <w:marRight w:val="0"/>
              <w:marTop w:val="0"/>
              <w:marBottom w:val="0"/>
              <w:divBdr>
                <w:top w:val="none" w:sz="0" w:space="0" w:color="auto"/>
                <w:left w:val="none" w:sz="0" w:space="0" w:color="auto"/>
                <w:bottom w:val="none" w:sz="0" w:space="0" w:color="auto"/>
                <w:right w:val="none" w:sz="0" w:space="0" w:color="auto"/>
              </w:divBdr>
            </w:div>
          </w:divsChild>
        </w:div>
        <w:div w:id="2001422679">
          <w:marLeft w:val="0"/>
          <w:marRight w:val="0"/>
          <w:marTop w:val="0"/>
          <w:marBottom w:val="0"/>
          <w:divBdr>
            <w:top w:val="none" w:sz="0" w:space="0" w:color="auto"/>
            <w:left w:val="none" w:sz="0" w:space="0" w:color="auto"/>
            <w:bottom w:val="none" w:sz="0" w:space="0" w:color="auto"/>
            <w:right w:val="none" w:sz="0" w:space="0" w:color="auto"/>
          </w:divBdr>
          <w:divsChild>
            <w:div w:id="976570683">
              <w:marLeft w:val="0"/>
              <w:marRight w:val="0"/>
              <w:marTop w:val="0"/>
              <w:marBottom w:val="0"/>
              <w:divBdr>
                <w:top w:val="none" w:sz="0" w:space="0" w:color="auto"/>
                <w:left w:val="none" w:sz="0" w:space="0" w:color="auto"/>
                <w:bottom w:val="none" w:sz="0" w:space="0" w:color="auto"/>
                <w:right w:val="none" w:sz="0" w:space="0" w:color="auto"/>
              </w:divBdr>
            </w:div>
          </w:divsChild>
        </w:div>
        <w:div w:id="113210359">
          <w:marLeft w:val="0"/>
          <w:marRight w:val="0"/>
          <w:marTop w:val="0"/>
          <w:marBottom w:val="0"/>
          <w:divBdr>
            <w:top w:val="none" w:sz="0" w:space="0" w:color="auto"/>
            <w:left w:val="none" w:sz="0" w:space="0" w:color="auto"/>
            <w:bottom w:val="none" w:sz="0" w:space="0" w:color="auto"/>
            <w:right w:val="none" w:sz="0" w:space="0" w:color="auto"/>
          </w:divBdr>
          <w:divsChild>
            <w:div w:id="60761091">
              <w:marLeft w:val="0"/>
              <w:marRight w:val="0"/>
              <w:marTop w:val="0"/>
              <w:marBottom w:val="0"/>
              <w:divBdr>
                <w:top w:val="none" w:sz="0" w:space="0" w:color="auto"/>
                <w:left w:val="none" w:sz="0" w:space="0" w:color="auto"/>
                <w:bottom w:val="none" w:sz="0" w:space="0" w:color="auto"/>
                <w:right w:val="none" w:sz="0" w:space="0" w:color="auto"/>
              </w:divBdr>
            </w:div>
          </w:divsChild>
        </w:div>
        <w:div w:id="472917494">
          <w:marLeft w:val="0"/>
          <w:marRight w:val="0"/>
          <w:marTop w:val="0"/>
          <w:marBottom w:val="0"/>
          <w:divBdr>
            <w:top w:val="none" w:sz="0" w:space="0" w:color="auto"/>
            <w:left w:val="none" w:sz="0" w:space="0" w:color="auto"/>
            <w:bottom w:val="none" w:sz="0" w:space="0" w:color="auto"/>
            <w:right w:val="none" w:sz="0" w:space="0" w:color="auto"/>
          </w:divBdr>
          <w:divsChild>
            <w:div w:id="14661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868">
      <w:bodyDiv w:val="1"/>
      <w:marLeft w:val="0"/>
      <w:marRight w:val="0"/>
      <w:marTop w:val="0"/>
      <w:marBottom w:val="0"/>
      <w:divBdr>
        <w:top w:val="none" w:sz="0" w:space="0" w:color="auto"/>
        <w:left w:val="none" w:sz="0" w:space="0" w:color="auto"/>
        <w:bottom w:val="none" w:sz="0" w:space="0" w:color="auto"/>
        <w:right w:val="none" w:sz="0" w:space="0" w:color="auto"/>
      </w:divBdr>
    </w:div>
    <w:div w:id="1211455632">
      <w:bodyDiv w:val="1"/>
      <w:marLeft w:val="0"/>
      <w:marRight w:val="0"/>
      <w:marTop w:val="0"/>
      <w:marBottom w:val="0"/>
      <w:divBdr>
        <w:top w:val="none" w:sz="0" w:space="0" w:color="auto"/>
        <w:left w:val="none" w:sz="0" w:space="0" w:color="auto"/>
        <w:bottom w:val="none" w:sz="0" w:space="0" w:color="auto"/>
        <w:right w:val="none" w:sz="0" w:space="0" w:color="auto"/>
      </w:divBdr>
      <w:divsChild>
        <w:div w:id="4575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476997">
      <w:bodyDiv w:val="1"/>
      <w:marLeft w:val="0"/>
      <w:marRight w:val="0"/>
      <w:marTop w:val="0"/>
      <w:marBottom w:val="0"/>
      <w:divBdr>
        <w:top w:val="none" w:sz="0" w:space="0" w:color="auto"/>
        <w:left w:val="none" w:sz="0" w:space="0" w:color="auto"/>
        <w:bottom w:val="none" w:sz="0" w:space="0" w:color="auto"/>
        <w:right w:val="none" w:sz="0" w:space="0" w:color="auto"/>
      </w:divBdr>
    </w:div>
    <w:div w:id="1299187048">
      <w:bodyDiv w:val="1"/>
      <w:marLeft w:val="0"/>
      <w:marRight w:val="0"/>
      <w:marTop w:val="0"/>
      <w:marBottom w:val="0"/>
      <w:divBdr>
        <w:top w:val="none" w:sz="0" w:space="0" w:color="auto"/>
        <w:left w:val="none" w:sz="0" w:space="0" w:color="auto"/>
        <w:bottom w:val="none" w:sz="0" w:space="0" w:color="auto"/>
        <w:right w:val="none" w:sz="0" w:space="0" w:color="auto"/>
      </w:divBdr>
    </w:div>
    <w:div w:id="1360400548">
      <w:bodyDiv w:val="1"/>
      <w:marLeft w:val="0"/>
      <w:marRight w:val="0"/>
      <w:marTop w:val="0"/>
      <w:marBottom w:val="0"/>
      <w:divBdr>
        <w:top w:val="none" w:sz="0" w:space="0" w:color="auto"/>
        <w:left w:val="none" w:sz="0" w:space="0" w:color="auto"/>
        <w:bottom w:val="none" w:sz="0" w:space="0" w:color="auto"/>
        <w:right w:val="none" w:sz="0" w:space="0" w:color="auto"/>
      </w:divBdr>
    </w:div>
    <w:div w:id="1392656883">
      <w:bodyDiv w:val="1"/>
      <w:marLeft w:val="0"/>
      <w:marRight w:val="0"/>
      <w:marTop w:val="0"/>
      <w:marBottom w:val="0"/>
      <w:divBdr>
        <w:top w:val="none" w:sz="0" w:space="0" w:color="auto"/>
        <w:left w:val="none" w:sz="0" w:space="0" w:color="auto"/>
        <w:bottom w:val="none" w:sz="0" w:space="0" w:color="auto"/>
        <w:right w:val="none" w:sz="0" w:space="0" w:color="auto"/>
      </w:divBdr>
      <w:divsChild>
        <w:div w:id="507911397">
          <w:marLeft w:val="0"/>
          <w:marRight w:val="0"/>
          <w:marTop w:val="0"/>
          <w:marBottom w:val="0"/>
          <w:divBdr>
            <w:top w:val="none" w:sz="0" w:space="0" w:color="auto"/>
            <w:left w:val="none" w:sz="0" w:space="0" w:color="auto"/>
            <w:bottom w:val="none" w:sz="0" w:space="0" w:color="auto"/>
            <w:right w:val="none" w:sz="0" w:space="0" w:color="auto"/>
          </w:divBdr>
        </w:div>
        <w:div w:id="253828831">
          <w:marLeft w:val="0"/>
          <w:marRight w:val="0"/>
          <w:marTop w:val="0"/>
          <w:marBottom w:val="0"/>
          <w:divBdr>
            <w:top w:val="none" w:sz="0" w:space="0" w:color="auto"/>
            <w:left w:val="none" w:sz="0" w:space="0" w:color="auto"/>
            <w:bottom w:val="none" w:sz="0" w:space="0" w:color="auto"/>
            <w:right w:val="none" w:sz="0" w:space="0" w:color="auto"/>
          </w:divBdr>
          <w:divsChild>
            <w:div w:id="55469432">
              <w:marLeft w:val="0"/>
              <w:marRight w:val="0"/>
              <w:marTop w:val="0"/>
              <w:marBottom w:val="0"/>
              <w:divBdr>
                <w:top w:val="none" w:sz="0" w:space="0" w:color="auto"/>
                <w:left w:val="none" w:sz="0" w:space="0" w:color="auto"/>
                <w:bottom w:val="none" w:sz="0" w:space="0" w:color="auto"/>
                <w:right w:val="none" w:sz="0" w:space="0" w:color="auto"/>
              </w:divBdr>
            </w:div>
            <w:div w:id="1239949511">
              <w:marLeft w:val="0"/>
              <w:marRight w:val="0"/>
              <w:marTop w:val="0"/>
              <w:marBottom w:val="0"/>
              <w:divBdr>
                <w:top w:val="none" w:sz="0" w:space="0" w:color="auto"/>
                <w:left w:val="none" w:sz="0" w:space="0" w:color="auto"/>
                <w:bottom w:val="none" w:sz="0" w:space="0" w:color="auto"/>
                <w:right w:val="none" w:sz="0" w:space="0" w:color="auto"/>
              </w:divBdr>
            </w:div>
            <w:div w:id="2134442048">
              <w:marLeft w:val="0"/>
              <w:marRight w:val="0"/>
              <w:marTop w:val="0"/>
              <w:marBottom w:val="0"/>
              <w:divBdr>
                <w:top w:val="none" w:sz="0" w:space="0" w:color="auto"/>
                <w:left w:val="none" w:sz="0" w:space="0" w:color="auto"/>
                <w:bottom w:val="none" w:sz="0" w:space="0" w:color="auto"/>
                <w:right w:val="none" w:sz="0" w:space="0" w:color="auto"/>
              </w:divBdr>
            </w:div>
            <w:div w:id="4991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50159">
      <w:bodyDiv w:val="1"/>
      <w:marLeft w:val="0"/>
      <w:marRight w:val="0"/>
      <w:marTop w:val="0"/>
      <w:marBottom w:val="0"/>
      <w:divBdr>
        <w:top w:val="none" w:sz="0" w:space="0" w:color="auto"/>
        <w:left w:val="none" w:sz="0" w:space="0" w:color="auto"/>
        <w:bottom w:val="none" w:sz="0" w:space="0" w:color="auto"/>
        <w:right w:val="none" w:sz="0" w:space="0" w:color="auto"/>
      </w:divBdr>
    </w:div>
    <w:div w:id="1594781469">
      <w:bodyDiv w:val="1"/>
      <w:marLeft w:val="0"/>
      <w:marRight w:val="0"/>
      <w:marTop w:val="0"/>
      <w:marBottom w:val="0"/>
      <w:divBdr>
        <w:top w:val="none" w:sz="0" w:space="0" w:color="auto"/>
        <w:left w:val="none" w:sz="0" w:space="0" w:color="auto"/>
        <w:bottom w:val="none" w:sz="0" w:space="0" w:color="auto"/>
        <w:right w:val="none" w:sz="0" w:space="0" w:color="auto"/>
      </w:divBdr>
    </w:div>
    <w:div w:id="1641181208">
      <w:bodyDiv w:val="1"/>
      <w:marLeft w:val="0"/>
      <w:marRight w:val="0"/>
      <w:marTop w:val="0"/>
      <w:marBottom w:val="0"/>
      <w:divBdr>
        <w:top w:val="none" w:sz="0" w:space="0" w:color="auto"/>
        <w:left w:val="none" w:sz="0" w:space="0" w:color="auto"/>
        <w:bottom w:val="none" w:sz="0" w:space="0" w:color="auto"/>
        <w:right w:val="none" w:sz="0" w:space="0" w:color="auto"/>
      </w:divBdr>
    </w:div>
    <w:div w:id="1679041483">
      <w:bodyDiv w:val="1"/>
      <w:marLeft w:val="0"/>
      <w:marRight w:val="0"/>
      <w:marTop w:val="0"/>
      <w:marBottom w:val="0"/>
      <w:divBdr>
        <w:top w:val="none" w:sz="0" w:space="0" w:color="auto"/>
        <w:left w:val="none" w:sz="0" w:space="0" w:color="auto"/>
        <w:bottom w:val="none" w:sz="0" w:space="0" w:color="auto"/>
        <w:right w:val="none" w:sz="0" w:space="0" w:color="auto"/>
      </w:divBdr>
    </w:div>
    <w:div w:id="1744600030">
      <w:bodyDiv w:val="1"/>
      <w:marLeft w:val="0"/>
      <w:marRight w:val="0"/>
      <w:marTop w:val="0"/>
      <w:marBottom w:val="0"/>
      <w:divBdr>
        <w:top w:val="none" w:sz="0" w:space="0" w:color="auto"/>
        <w:left w:val="none" w:sz="0" w:space="0" w:color="auto"/>
        <w:bottom w:val="none" w:sz="0" w:space="0" w:color="auto"/>
        <w:right w:val="none" w:sz="0" w:space="0" w:color="auto"/>
      </w:divBdr>
    </w:div>
    <w:div w:id="1881824466">
      <w:bodyDiv w:val="1"/>
      <w:marLeft w:val="0"/>
      <w:marRight w:val="0"/>
      <w:marTop w:val="0"/>
      <w:marBottom w:val="0"/>
      <w:divBdr>
        <w:top w:val="none" w:sz="0" w:space="0" w:color="auto"/>
        <w:left w:val="none" w:sz="0" w:space="0" w:color="auto"/>
        <w:bottom w:val="none" w:sz="0" w:space="0" w:color="auto"/>
        <w:right w:val="none" w:sz="0" w:space="0" w:color="auto"/>
      </w:divBdr>
    </w:div>
    <w:div w:id="20610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rocs.2022.09.045" TargetMode="External"/><Relationship Id="rId18" Type="http://schemas.openxmlformats.org/officeDocument/2006/relationships/hyperlink" Target="https://doi.org/10.1016/j.tmp.2020.100800"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390/admsci14080165" TargetMode="External"/><Relationship Id="rId7" Type="http://schemas.openxmlformats.org/officeDocument/2006/relationships/comments" Target="comments.xml"/><Relationship Id="rId12" Type="http://schemas.openxmlformats.org/officeDocument/2006/relationships/hyperlink" Target="https://doi.org/10.1007/s40558-021-00207-4" TargetMode="External"/><Relationship Id="rId17" Type="http://schemas.openxmlformats.org/officeDocument/2006/relationships/hyperlink" Target="https://doi.org/10.1177/1094670520943243"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annals.2022.103495" TargetMode="External"/><Relationship Id="rId20" Type="http://schemas.openxmlformats.org/officeDocument/2006/relationships/hyperlink" Target="https://doi.org/10.1016/j.jretconser.2022.103059"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JSBED-02-2023-0041" TargetMode="External"/><Relationship Id="rId24" Type="http://schemas.openxmlformats.org/officeDocument/2006/relationships/hyperlink" Target="https://doi.org/10.1016/j.ijinfomgt.2023.102617"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16/j.techsoc.2023.102414" TargetMode="External"/><Relationship Id="rId23" Type="http://schemas.openxmlformats.org/officeDocument/2006/relationships/hyperlink" Target="https://doi.org/10.3390/su172110080" TargetMode="External"/><Relationship Id="rId28"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hyperlink" Target="https://doi.org/10.1080/23322373.2024.100912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ijhm.2022.103118" TargetMode="External"/><Relationship Id="rId22" Type="http://schemas.openxmlformats.org/officeDocument/2006/relationships/hyperlink" Target="https://doi.org/10.1007/s40558-021-00207-4" TargetMode="External"/><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18</Pages>
  <Words>7912</Words>
  <Characters>45101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Ayunda Ning</cp:lastModifiedBy>
  <cp:revision>151</cp:revision>
  <dcterms:created xsi:type="dcterms:W3CDTF">2025-11-15T06:37:00Z</dcterms:created>
  <dcterms:modified xsi:type="dcterms:W3CDTF">2026-06-25T08:16:00Z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1282087f-bcf4-4a0d-9cce-b990b829ea8c</vt:lpwstr>
  </property>
</Properties>
</file>