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74AA3" w:rsidRPr="006F36EA" w14:paraId="56E894FE" w14:textId="77777777">
        <w:trPr>
          <w:trHeight w:val="20"/>
          <w:jc w:val="center"/>
        </w:trPr>
        <w:tc>
          <w:tcPr>
            <w:tcW w:w="1186" w:type="pct"/>
          </w:tcPr>
          <w:p w14:paraId="4D370D18" w14:textId="77777777" w:rsidR="00174AA3" w:rsidRPr="006F36EA" w:rsidRDefault="00E654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3FE1E98" w14:textId="77777777" w:rsidR="00174AA3" w:rsidRPr="006F36EA" w:rsidRDefault="00174AA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F36E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</w:tc>
      </w:tr>
      <w:tr w:rsidR="00174AA3" w:rsidRPr="006F36EA" w14:paraId="1D0ADC9C" w14:textId="77777777">
        <w:trPr>
          <w:trHeight w:val="20"/>
          <w:jc w:val="center"/>
        </w:trPr>
        <w:tc>
          <w:tcPr>
            <w:tcW w:w="1186" w:type="pct"/>
          </w:tcPr>
          <w:p w14:paraId="33A8C411" w14:textId="77777777" w:rsidR="00174AA3" w:rsidRPr="006F36EA" w:rsidRDefault="00E654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769A50" w14:textId="45710421" w:rsidR="00174AA3" w:rsidRPr="006F36EA" w:rsidRDefault="009523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Ms_ABAARJ_2712</w:t>
            </w:r>
          </w:p>
        </w:tc>
      </w:tr>
      <w:tr w:rsidR="00174AA3" w:rsidRPr="006F36EA" w14:paraId="7EAFD938" w14:textId="77777777">
        <w:trPr>
          <w:trHeight w:val="20"/>
          <w:jc w:val="center"/>
        </w:trPr>
        <w:tc>
          <w:tcPr>
            <w:tcW w:w="1186" w:type="pct"/>
          </w:tcPr>
          <w:p w14:paraId="44BE15BA" w14:textId="77777777" w:rsidR="00174AA3" w:rsidRPr="006F36EA" w:rsidRDefault="00E654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545E3B" w14:textId="40C60AC0" w:rsidR="00174AA3" w:rsidRPr="006F36EA" w:rsidRDefault="009523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>PROJECT SCOPE MANAGEMENT PRACTICES AND PROJECT PERFORMANCE IN PUBLIC SECTOR AUTOMATION PROJECTS: A CASE OF KENYA REVENUE AUTHORITY</w:t>
            </w:r>
          </w:p>
        </w:tc>
      </w:tr>
      <w:tr w:rsidR="00174AA3" w:rsidRPr="006F36EA" w14:paraId="15961871" w14:textId="77777777">
        <w:trPr>
          <w:trHeight w:val="20"/>
          <w:jc w:val="center"/>
        </w:trPr>
        <w:tc>
          <w:tcPr>
            <w:tcW w:w="1186" w:type="pct"/>
          </w:tcPr>
          <w:p w14:paraId="3B2D26BD" w14:textId="77777777" w:rsidR="00174AA3" w:rsidRPr="006F36EA" w:rsidRDefault="00E65483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E3401FE" w14:textId="77777777" w:rsidR="00174AA3" w:rsidRPr="006F36EA" w:rsidRDefault="00E654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3D453D" w14:textId="77777777" w:rsidR="00174AA3" w:rsidRPr="006F36EA" w:rsidRDefault="00174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694E090" w14:textId="77777777" w:rsidR="00174AA3" w:rsidRPr="006F36EA" w:rsidRDefault="00174AA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877E8FA" w14:textId="77777777" w:rsidR="00174AA3" w:rsidRPr="006F36EA" w:rsidRDefault="00E65483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F36E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F36E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B31919E" w14:textId="77777777" w:rsidR="00174AA3" w:rsidRPr="006F36EA" w:rsidRDefault="00174AA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74AA3" w:rsidRPr="006F36EA" w14:paraId="1AFA3E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C2938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B64CD8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AECBEA" w14:textId="77777777" w:rsidR="00174AA3" w:rsidRPr="006F36EA" w:rsidRDefault="00E6548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F36E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F36E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1BADB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117051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F0270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F7D32DD" w14:textId="77777777" w:rsidR="00174AA3" w:rsidRPr="006F36EA" w:rsidRDefault="00E65483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115409E" w14:textId="4E0A232F" w:rsidR="00174AA3" w:rsidRPr="006F36EA" w:rsidRDefault="0063616B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The topic is relevant and has practical significance for project management, public administration, and information systems.</w:t>
            </w:r>
          </w:p>
        </w:tc>
        <w:tc>
          <w:tcPr>
            <w:tcW w:w="1667" w:type="pct"/>
          </w:tcPr>
          <w:p w14:paraId="075CE2AA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1067201" w14:textId="77777777" w:rsidR="00174AA3" w:rsidRPr="006F36EA" w:rsidRDefault="00174AA3">
      <w:pPr>
        <w:rPr>
          <w:rFonts w:ascii="Arial" w:hAnsi="Arial" w:cs="Arial"/>
          <w:sz w:val="20"/>
          <w:szCs w:val="20"/>
          <w:lang w:val="en-GB"/>
        </w:rPr>
      </w:pPr>
    </w:p>
    <w:p w14:paraId="2F506B8D" w14:textId="77777777" w:rsidR="00174AA3" w:rsidRPr="006F36EA" w:rsidRDefault="00E6548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F36E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B3ADC3C" w14:textId="77777777" w:rsidR="00174AA3" w:rsidRPr="006F36EA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6F36EA" w14:paraId="33552B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FC5BC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F19244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38513CB" w14:textId="60D3CCAF" w:rsidR="00174AA3" w:rsidRPr="006F36EA" w:rsidRDefault="00E65483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F36E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57048" w:rsidRPr="006F36E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57048" w:rsidRPr="006F36E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74AA3" w:rsidRPr="006F36EA" w14:paraId="5F150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12A1A" w14:textId="77777777" w:rsidR="00174AA3" w:rsidRPr="006F36EA" w:rsidRDefault="00E654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69184A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5977C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21709F" w14:textId="42D7EF7A" w:rsidR="00174AA3" w:rsidRPr="006F36EA" w:rsidRDefault="0063616B" w:rsidP="006361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title is very relevant and practical.</w:t>
            </w: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  <w:t>Good</w:t>
            </w:r>
          </w:p>
        </w:tc>
        <w:tc>
          <w:tcPr>
            <w:tcW w:w="1667" w:type="pct"/>
          </w:tcPr>
          <w:p w14:paraId="15EA7847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51DE99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C3FDDD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EEE7CB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3F2EC9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FEC374" w14:textId="7A1E56D0" w:rsidR="00174AA3" w:rsidRPr="006F36EA" w:rsidRDefault="005C18CB" w:rsidP="006361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Yes, the abstract is inconsistent with the Results section.</w:t>
            </w:r>
          </w:p>
          <w:p w14:paraId="2AF2BF45" w14:textId="1B196B60" w:rsidR="005C18CB" w:rsidRPr="006F36EA" w:rsidRDefault="005C18CB" w:rsidP="006361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Satisfactory</w:t>
            </w:r>
          </w:p>
        </w:tc>
        <w:tc>
          <w:tcPr>
            <w:tcW w:w="1667" w:type="pct"/>
          </w:tcPr>
          <w:p w14:paraId="3DA0836C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7E8EB6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AFF615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0807285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651EE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2667AB" w14:textId="77777777" w:rsidR="00174AA3" w:rsidRPr="006F36EA" w:rsidRDefault="005C18CB" w:rsidP="005C18C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keywords are useful.</w:t>
            </w:r>
          </w:p>
          <w:p w14:paraId="0F71C372" w14:textId="1C9E3AE8" w:rsidR="005C18CB" w:rsidRPr="006F36EA" w:rsidRDefault="005C18CB" w:rsidP="005C18C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A63B7CB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40FC21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F25E03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40D6BBC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F28C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67CA3D" w14:textId="2B871D7F" w:rsidR="00174AA3" w:rsidRPr="006F36EA" w:rsidRDefault="009130A3" w:rsidP="009130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51C656C8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364DF7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A10C53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6292A8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13451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0AF83" w14:textId="756906AE" w:rsidR="00174AA3" w:rsidRPr="006F36EA" w:rsidRDefault="009130A3" w:rsidP="009130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</w:t>
            </w:r>
          </w:p>
        </w:tc>
        <w:tc>
          <w:tcPr>
            <w:tcW w:w="1667" w:type="pct"/>
          </w:tcPr>
          <w:p w14:paraId="133A1540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5BB9C6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ABB4A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A5FF633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4E714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CFBFB6" w14:textId="77777777" w:rsidR="009130A3" w:rsidRPr="006F36EA" w:rsidRDefault="009130A3" w:rsidP="009130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Needs Improvement</w:t>
            </w: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The review is mostly descriptive.</w:t>
            </w:r>
          </w:p>
          <w:p w14:paraId="23FA72EC" w14:textId="77777777" w:rsidR="009130A3" w:rsidRPr="006F36EA" w:rsidRDefault="009130A3" w:rsidP="009130A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There is almost no critical comparison.</w:t>
            </w:r>
          </w:p>
          <w:p w14:paraId="45D1E154" w14:textId="5A179E5A" w:rsidR="00174AA3" w:rsidRPr="006F36EA" w:rsidRDefault="00174AA3" w:rsidP="009130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BE1F0C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4C6C3F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FE5736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8645FA6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64383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BE81B6" w14:textId="77777777" w:rsidR="00625424" w:rsidRPr="006F36EA" w:rsidRDefault="00625424" w:rsidP="006254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No reliability analysis.</w:t>
            </w:r>
          </w:p>
          <w:p w14:paraId="0482D998" w14:textId="77777777" w:rsidR="00625424" w:rsidRPr="006F36EA" w:rsidRDefault="00625424" w:rsidP="006254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There is no:</w:t>
            </w:r>
          </w:p>
          <w:p w14:paraId="4765E4D6" w14:textId="03AEC63B" w:rsidR="00625424" w:rsidRPr="006F36EA" w:rsidRDefault="00625424" w:rsidP="00625424">
            <w:pPr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Cronbach's Alpha </w:t>
            </w:r>
          </w:p>
          <w:p w14:paraId="2B08D101" w14:textId="77777777" w:rsidR="00625424" w:rsidRPr="006F36EA" w:rsidRDefault="00625424" w:rsidP="006254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Composite Reliability.</w:t>
            </w:r>
          </w:p>
          <w:p w14:paraId="0C46DAB3" w14:textId="77777777" w:rsidR="00625424" w:rsidRPr="006F36EA" w:rsidRDefault="00625424" w:rsidP="0062542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This is essential.</w:t>
            </w:r>
          </w:p>
          <w:p w14:paraId="5448E695" w14:textId="2A628781" w:rsidR="00174AA3" w:rsidRPr="006F36EA" w:rsidRDefault="00625424" w:rsidP="009130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Needs Improvement</w:t>
            </w:r>
          </w:p>
        </w:tc>
        <w:tc>
          <w:tcPr>
            <w:tcW w:w="1667" w:type="pct"/>
          </w:tcPr>
          <w:p w14:paraId="0BC2D4D9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753F63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98E4A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34AAC4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7DAAC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CDE89" w14:textId="2F3A8339" w:rsidR="00174AA3" w:rsidRPr="006F36EA" w:rsidRDefault="00C76177" w:rsidP="0062542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15216BE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01033B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CE4046" w14:textId="77777777" w:rsidR="00174AA3" w:rsidRPr="006F36EA" w:rsidRDefault="00E654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2848AAE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C91977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487FB1" w14:textId="77777777" w:rsidR="00174AA3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Serious inconsistency</w:t>
            </w:r>
          </w:p>
          <w:p w14:paraId="5AE2C56B" w14:textId="6E578948" w:rsidR="00C76177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48BC75E2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4A9231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FCC399" w14:textId="77777777" w:rsidR="00174AA3" w:rsidRPr="006F36EA" w:rsidRDefault="00E654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2E8C409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57198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9D3DCBD" w14:textId="77777777" w:rsidR="00174AA3" w:rsidRPr="006F36EA" w:rsidRDefault="00174A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C816B4" w14:textId="77777777" w:rsidR="00174AA3" w:rsidRPr="006F36EA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A1BBB46" w14:textId="26F213BE" w:rsidR="00174AA3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EC5C00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2D57DF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A7E36" w14:textId="77777777" w:rsidR="00174AA3" w:rsidRPr="006F36EA" w:rsidRDefault="00E654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748C7A4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FB93E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7F0DCA" w14:textId="77777777" w:rsidR="00C76177" w:rsidRPr="006F36EA" w:rsidRDefault="00C76177" w:rsidP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lastRenderedPageBreak/>
              <w:t>The discussion is weak.</w:t>
            </w:r>
          </w:p>
          <w:p w14:paraId="7540A9C3" w14:textId="77777777" w:rsidR="00C76177" w:rsidRPr="006F36EA" w:rsidRDefault="00C76177" w:rsidP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The authors merely repeat the results.</w:t>
            </w:r>
          </w:p>
          <w:p w14:paraId="12125120" w14:textId="1CC4049F" w:rsidR="00174AA3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63BEE4AE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2365B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62C1D" w14:textId="77777777" w:rsidR="00174AA3" w:rsidRPr="006F36EA" w:rsidRDefault="00E654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472408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3E3C65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21FF6B" w14:textId="77777777" w:rsidR="00C76177" w:rsidRPr="006F36EA" w:rsidRDefault="00C76177" w:rsidP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The conclusion is acceptable.</w:t>
            </w:r>
          </w:p>
          <w:p w14:paraId="1490987F" w14:textId="4015AAD7" w:rsidR="00C76177" w:rsidRPr="006F36EA" w:rsidRDefault="00C76177" w:rsidP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However, It contradicts earlier sections.</w:t>
            </w:r>
          </w:p>
          <w:p w14:paraId="50EB38F7" w14:textId="6AF534D1" w:rsidR="00C76177" w:rsidRPr="006F36EA" w:rsidRDefault="00C76177" w:rsidP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  <w:p w14:paraId="7E9FC155" w14:textId="77777777" w:rsidR="00174AA3" w:rsidRPr="006F36EA" w:rsidRDefault="00174A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1C8E77E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6455F5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761289" w14:textId="77777777" w:rsidR="00174AA3" w:rsidRPr="006F36EA" w:rsidRDefault="00E654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B1CE16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C044D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7208624" w14:textId="77777777" w:rsidR="00174AA3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No reliability or validity analysis.</w:t>
            </w:r>
          </w:p>
          <w:p w14:paraId="507DBD70" w14:textId="25C6EA72" w:rsidR="00C76177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02D945C3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2A0D4A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BEAB4A" w14:textId="77777777" w:rsidR="00174AA3" w:rsidRPr="006F36EA" w:rsidRDefault="00E654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DBE24A1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8FF9CC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6EE1A0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C359724" w14:textId="77777777" w:rsidR="00174AA3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Several irrelevant or questionable references.</w:t>
            </w:r>
          </w:p>
          <w:p w14:paraId="40D27AC9" w14:textId="4EF3F234" w:rsidR="00C76177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667" w:type="pct"/>
          </w:tcPr>
          <w:p w14:paraId="65BD4BAE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57BA58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34C67" w14:textId="77777777" w:rsidR="00174AA3" w:rsidRPr="006F36EA" w:rsidRDefault="00E654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CF70420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6315F" w14:textId="77777777" w:rsidR="00174AA3" w:rsidRPr="006F36EA" w:rsidRDefault="00E6548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80B2A5" w14:textId="77777777" w:rsidR="00174AA3" w:rsidRPr="006F36EA" w:rsidRDefault="00E654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8726574" w14:textId="77777777" w:rsidR="00174AA3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Numerous English language and grammatical errors.</w:t>
            </w:r>
          </w:p>
          <w:p w14:paraId="6652596D" w14:textId="2A2D2B56" w:rsidR="00C76177" w:rsidRPr="006F36EA" w:rsidRDefault="00C7617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003DA39C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2AB487" w14:textId="77777777" w:rsidR="00174AA3" w:rsidRPr="006F36EA" w:rsidRDefault="00174AA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05C5ECF" w14:textId="77777777" w:rsidR="00174AA3" w:rsidRPr="006F36EA" w:rsidRDefault="00E6548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F36E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DF4C8" w14:textId="77777777" w:rsidR="00174AA3" w:rsidRPr="006F36EA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6F36EA" w14:paraId="12CE0E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945E5F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F52173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B1128CB" w14:textId="77777777" w:rsidR="00174AA3" w:rsidRPr="006F36EA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56E2DD" w14:textId="77777777" w:rsidR="00174AA3" w:rsidRPr="006F36EA" w:rsidRDefault="00E65483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F36E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F36E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F36E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4A2084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1AB783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0DD303" w14:textId="77777777" w:rsidR="00174AA3" w:rsidRPr="006F36EA" w:rsidRDefault="00E654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64BD28" w14:textId="77777777" w:rsidR="00174AA3" w:rsidRPr="006F36EA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B981AC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B06AAA" w14:textId="77777777" w:rsidR="00174AA3" w:rsidRPr="006F36EA" w:rsidRDefault="00174A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7F8EB07" w14:textId="6A120412" w:rsidR="00174AA3" w:rsidRPr="006F36EA" w:rsidRDefault="008D2AA8" w:rsidP="008D2A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The influence of project scope management practices on the performance of public-sector automation projects using the Kenya Revenue Authority (KRA) as a case study. The topic is relevant and has practical significance for project management, public administration, and information systems.</w:t>
            </w:r>
          </w:p>
        </w:tc>
        <w:tc>
          <w:tcPr>
            <w:tcW w:w="1667" w:type="pct"/>
          </w:tcPr>
          <w:p w14:paraId="335D3B45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1252E8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458995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BBDB24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4D2CEE5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657E05D" w14:textId="77777777" w:rsidR="00174AA3" w:rsidRPr="006F36EA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4719F7" w14:textId="260BB016" w:rsidR="00174AA3" w:rsidRPr="006F36EA" w:rsidRDefault="008D2AA8" w:rsidP="008D2AA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</w:rPr>
              <w:t>The abstract is inconsistent with the Results section.</w:t>
            </w:r>
          </w:p>
        </w:tc>
        <w:tc>
          <w:tcPr>
            <w:tcW w:w="1667" w:type="pct"/>
          </w:tcPr>
          <w:p w14:paraId="26BBEBD4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4EB356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A8915A" w14:textId="77777777" w:rsidR="00174AA3" w:rsidRPr="006F36EA" w:rsidRDefault="00E6548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F36E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DCD635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5EAF" w14:textId="77777777" w:rsidR="00174AA3" w:rsidRPr="006F36EA" w:rsidRDefault="00E6548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CC73897" w14:textId="2248B6ED" w:rsidR="00174AA3" w:rsidRPr="006F36EA" w:rsidRDefault="008D2A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Serious inconsistencies between the Abstract, Results and Conclusion.</w:t>
            </w:r>
          </w:p>
        </w:tc>
        <w:tc>
          <w:tcPr>
            <w:tcW w:w="1667" w:type="pct"/>
          </w:tcPr>
          <w:p w14:paraId="41D2CA9A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76C24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02B870" w14:textId="77777777" w:rsidR="00174AA3" w:rsidRPr="006F36EA" w:rsidRDefault="00E654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6A932D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39D142B" w14:textId="77777777" w:rsidR="00174AA3" w:rsidRPr="006F36EA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B81F8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560AD1" w14:textId="77777777" w:rsidR="00174AA3" w:rsidRPr="006F36EA" w:rsidRDefault="00174A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8427DB" w14:textId="77777777" w:rsidR="008D2AA8" w:rsidRPr="006F36EA" w:rsidRDefault="008D2AA8" w:rsidP="008D2AA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Many references appear questionable.</w:t>
            </w:r>
          </w:p>
          <w:p w14:paraId="40F9DB58" w14:textId="77777777" w:rsidR="008D2AA8" w:rsidRPr="006F36EA" w:rsidRDefault="008D2AA8" w:rsidP="008D2AA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Examples:</w:t>
            </w:r>
          </w:p>
          <w:p w14:paraId="4C609031" w14:textId="77777777" w:rsidR="008D2AA8" w:rsidRPr="006F36EA" w:rsidRDefault="008D2AA8" w:rsidP="008D2AA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Alzoubi &amp; Ahmed (2022)</w:t>
            </w:r>
          </w:p>
          <w:p w14:paraId="2F887DBF" w14:textId="77777777" w:rsidR="008D2AA8" w:rsidRPr="006F36EA" w:rsidRDefault="008D2AA8" w:rsidP="008D2AA8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appears to concern student academic performance rather than project management.</w:t>
            </w:r>
          </w:p>
          <w:p w14:paraId="6DE9DA5A" w14:textId="3415675E" w:rsidR="00174AA3" w:rsidRPr="006F36EA" w:rsidRDefault="008D2A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</w:rPr>
              <w:t>Several irrelevant or questionable references.</w:t>
            </w:r>
          </w:p>
        </w:tc>
        <w:tc>
          <w:tcPr>
            <w:tcW w:w="1667" w:type="pct"/>
          </w:tcPr>
          <w:p w14:paraId="3F6A9426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6F36EA" w14:paraId="0C1BC1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5C23D" w14:textId="77777777" w:rsidR="00174AA3" w:rsidRPr="006F36EA" w:rsidRDefault="00E6548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E9951A3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DDABE2" w14:textId="77777777" w:rsidR="00174AA3" w:rsidRPr="006F36EA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17FCDB" w14:textId="77777777" w:rsidR="00174AA3" w:rsidRPr="006F36EA" w:rsidRDefault="00E6548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4C2BDC" w14:textId="77777777" w:rsidR="00174AA3" w:rsidRPr="006F36EA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3B69A5" w14:textId="13110D2A" w:rsidR="00174AA3" w:rsidRPr="006F36EA" w:rsidRDefault="008D2AA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F36E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750A6CD" w14:textId="77777777" w:rsidR="00174AA3" w:rsidRPr="006F36EA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D60426" w14:textId="77777777" w:rsidR="00174AA3" w:rsidRPr="006F36EA" w:rsidRDefault="00174A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06EA627" w14:textId="77777777" w:rsidR="0003019F" w:rsidRPr="006F36EA" w:rsidRDefault="0003019F" w:rsidP="0003019F">
      <w:pPr>
        <w:rPr>
          <w:rFonts w:ascii="Arial" w:hAnsi="Arial" w:cs="Arial"/>
          <w:b/>
          <w:sz w:val="20"/>
          <w:szCs w:val="20"/>
          <w:u w:val="single"/>
        </w:rPr>
      </w:pPr>
      <w:r w:rsidRPr="006F36E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FE90ADE" w14:textId="77777777" w:rsidR="0003019F" w:rsidRPr="006F36EA" w:rsidRDefault="0003019F" w:rsidP="0003019F">
      <w:pPr>
        <w:rPr>
          <w:rFonts w:ascii="Arial" w:hAnsi="Arial" w:cs="Arial"/>
          <w:sz w:val="20"/>
          <w:szCs w:val="20"/>
        </w:rPr>
      </w:pPr>
    </w:p>
    <w:p w14:paraId="5A52EBA5" w14:textId="77777777" w:rsidR="0003019F" w:rsidRPr="006F36EA" w:rsidRDefault="0003019F" w:rsidP="0003019F">
      <w:pPr>
        <w:rPr>
          <w:rFonts w:ascii="Arial" w:hAnsi="Arial" w:cs="Arial"/>
          <w:sz w:val="20"/>
          <w:szCs w:val="20"/>
        </w:rPr>
      </w:pPr>
      <w:r w:rsidRPr="006F36EA">
        <w:rPr>
          <w:rFonts w:ascii="Arial" w:hAnsi="Arial" w:cs="Arial"/>
          <w:color w:val="000000"/>
          <w:sz w:val="20"/>
          <w:szCs w:val="20"/>
        </w:rPr>
        <w:t>Bruno Tayo, University of Johannesburg, South Africa</w:t>
      </w:r>
      <w:r w:rsidRPr="006F36EA">
        <w:rPr>
          <w:rFonts w:ascii="Arial" w:hAnsi="Arial" w:cs="Arial"/>
          <w:color w:val="000000"/>
          <w:sz w:val="20"/>
          <w:szCs w:val="20"/>
        </w:rPr>
        <w:br/>
      </w:r>
    </w:p>
    <w:p w14:paraId="798E0426" w14:textId="77777777" w:rsidR="009C2175" w:rsidRPr="006F36EA" w:rsidRDefault="009C2175" w:rsidP="009C2175">
      <w:pPr>
        <w:rPr>
          <w:rFonts w:ascii="Arial" w:hAnsi="Arial" w:cs="Arial"/>
          <w:sz w:val="20"/>
          <w:szCs w:val="20"/>
        </w:rPr>
      </w:pPr>
    </w:p>
    <w:sectPr w:rsidR="009C2175" w:rsidRPr="006F36E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9B807" w14:textId="77777777" w:rsidR="00146F71" w:rsidRDefault="00146F71">
      <w:r>
        <w:separator/>
      </w:r>
    </w:p>
  </w:endnote>
  <w:endnote w:type="continuationSeparator" w:id="0">
    <w:p w14:paraId="57598B69" w14:textId="77777777" w:rsidR="00146F71" w:rsidRDefault="0014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B604" w14:textId="77777777" w:rsidR="00174AA3" w:rsidRDefault="00174AA3">
    <w:pPr>
      <w:pStyle w:val="Footer"/>
      <w:jc w:val="right"/>
    </w:pPr>
  </w:p>
  <w:p w14:paraId="0A548CA6" w14:textId="77777777" w:rsidR="00174AA3" w:rsidRDefault="00E65483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8A483EF" w14:textId="77777777" w:rsidR="00174AA3" w:rsidRDefault="00E65483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65A8B" w14:textId="77777777" w:rsidR="00174AA3" w:rsidRDefault="00174AA3">
    <w:pPr>
      <w:pStyle w:val="Footer"/>
      <w:jc w:val="right"/>
    </w:pPr>
  </w:p>
  <w:p w14:paraId="13AC3D7F" w14:textId="77777777" w:rsidR="00174AA3" w:rsidRDefault="00174AA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63AD8" w14:textId="77777777" w:rsidR="00146F71" w:rsidRDefault="00146F71">
      <w:r>
        <w:separator/>
      </w:r>
    </w:p>
  </w:footnote>
  <w:footnote w:type="continuationSeparator" w:id="0">
    <w:p w14:paraId="6AA4513D" w14:textId="77777777" w:rsidR="00146F71" w:rsidRDefault="00146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5E4F" w14:textId="77777777" w:rsidR="00174AA3" w:rsidRDefault="00174AA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6C05F8" w14:textId="77777777" w:rsidR="00174AA3" w:rsidRDefault="00E65483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F31E6"/>
    <w:multiLevelType w:val="multilevel"/>
    <w:tmpl w:val="18E8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1494103">
    <w:abstractNumId w:val="5"/>
  </w:num>
  <w:num w:numId="2" w16cid:durableId="592007104">
    <w:abstractNumId w:val="9"/>
  </w:num>
  <w:num w:numId="3" w16cid:durableId="528883987">
    <w:abstractNumId w:val="8"/>
  </w:num>
  <w:num w:numId="4" w16cid:durableId="124004023">
    <w:abstractNumId w:val="10"/>
  </w:num>
  <w:num w:numId="5" w16cid:durableId="1275596500">
    <w:abstractNumId w:val="7"/>
  </w:num>
  <w:num w:numId="6" w16cid:durableId="1611744822">
    <w:abstractNumId w:val="0"/>
  </w:num>
  <w:num w:numId="7" w16cid:durableId="1953633358">
    <w:abstractNumId w:val="4"/>
  </w:num>
  <w:num w:numId="8" w16cid:durableId="589122140">
    <w:abstractNumId w:val="12"/>
  </w:num>
  <w:num w:numId="9" w16cid:durableId="1062020698">
    <w:abstractNumId w:val="11"/>
  </w:num>
  <w:num w:numId="10" w16cid:durableId="271784754">
    <w:abstractNumId w:val="2"/>
  </w:num>
  <w:num w:numId="11" w16cid:durableId="1900365202">
    <w:abstractNumId w:val="1"/>
  </w:num>
  <w:num w:numId="12" w16cid:durableId="1467775464">
    <w:abstractNumId w:val="6"/>
  </w:num>
  <w:num w:numId="13" w16cid:durableId="21019440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AA3"/>
    <w:rsid w:val="000163CF"/>
    <w:rsid w:val="0003019F"/>
    <w:rsid w:val="00057048"/>
    <w:rsid w:val="00146F71"/>
    <w:rsid w:val="00174AA3"/>
    <w:rsid w:val="001A19D7"/>
    <w:rsid w:val="001A4BD1"/>
    <w:rsid w:val="003D1F64"/>
    <w:rsid w:val="003E76C2"/>
    <w:rsid w:val="004E70F0"/>
    <w:rsid w:val="005C18CB"/>
    <w:rsid w:val="00625424"/>
    <w:rsid w:val="0063616B"/>
    <w:rsid w:val="00674946"/>
    <w:rsid w:val="006F36EA"/>
    <w:rsid w:val="0079596D"/>
    <w:rsid w:val="008D2AA8"/>
    <w:rsid w:val="009130A3"/>
    <w:rsid w:val="00952395"/>
    <w:rsid w:val="009C2175"/>
    <w:rsid w:val="009E2314"/>
    <w:rsid w:val="00A02C68"/>
    <w:rsid w:val="00B77A98"/>
    <w:rsid w:val="00C5725A"/>
    <w:rsid w:val="00C76177"/>
    <w:rsid w:val="00C943B7"/>
    <w:rsid w:val="00D6021F"/>
    <w:rsid w:val="00D71FCF"/>
    <w:rsid w:val="00E00429"/>
    <w:rsid w:val="00E40507"/>
    <w:rsid w:val="00E65483"/>
    <w:rsid w:val="00EF4B69"/>
    <w:rsid w:val="00F70CC2"/>
    <w:rsid w:val="00F8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A5C5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825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2026-07-16T06:15:00Z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