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B3A3" w14:textId="77777777" w:rsidR="003351F6" w:rsidRDefault="006E3284" w:rsidP="00AC4D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 Empirical Investigation of Capital Market Volatility and Investment Decisions: A Frobenius Approach</w:t>
      </w:r>
    </w:p>
    <w:p w14:paraId="1A8D577F" w14:textId="77777777" w:rsidR="003351F6" w:rsidRDefault="003351F6" w:rsidP="00AC4D3E">
      <w:pPr>
        <w:spacing w:after="0" w:line="240" w:lineRule="auto"/>
        <w:jc w:val="center"/>
        <w:rPr>
          <w:rFonts w:ascii="Times New Roman" w:hAnsi="Times New Roman" w:cs="Times New Roman"/>
          <w:b/>
          <w:bCs/>
          <w:sz w:val="24"/>
          <w:szCs w:val="24"/>
        </w:rPr>
      </w:pPr>
    </w:p>
    <w:p w14:paraId="595502F0" w14:textId="77777777" w:rsidR="00FD3E06" w:rsidRPr="009E105E" w:rsidRDefault="00FD3E06" w:rsidP="00FD3E06">
      <w:pPr>
        <w:spacing w:after="0" w:line="240" w:lineRule="auto"/>
        <w:jc w:val="right"/>
        <w:rPr>
          <w:rFonts w:ascii="Times New Roman" w:hAnsi="Times New Roman" w:cs="Times New Roman"/>
          <w:sz w:val="24"/>
          <w:szCs w:val="24"/>
        </w:rPr>
      </w:pPr>
    </w:p>
    <w:p w14:paraId="2D5EA5A1" w14:textId="77777777" w:rsidR="003351F6" w:rsidRDefault="003351F6" w:rsidP="00AC4D3E">
      <w:pPr>
        <w:spacing w:after="0" w:line="240" w:lineRule="auto"/>
        <w:jc w:val="center"/>
        <w:rPr>
          <w:rFonts w:ascii="Times New Roman" w:hAnsi="Times New Roman" w:cs="Times New Roman"/>
          <w:b/>
          <w:sz w:val="24"/>
          <w:szCs w:val="24"/>
        </w:rPr>
      </w:pPr>
    </w:p>
    <w:p w14:paraId="2304CF4E" w14:textId="77777777" w:rsidR="003351F6" w:rsidRDefault="003351F6" w:rsidP="00AC4D3E">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14:paraId="0A91B78F" w14:textId="77777777" w:rsidR="00FD3E06" w:rsidRDefault="00FD3E06" w:rsidP="00FD3E06">
      <w:pPr>
        <w:pStyle w:val="NormalWeb"/>
        <w:jc w:val="both"/>
      </w:pPr>
      <w:r>
        <w:t>This study presents an empirical and analytical investigation of capital market volatility and its implications for investment decision-making using a Frobenius-based solution framework. The classical Black–Scholes partial differential equation is transformed into a nonlinear ordinary differential equation through an appropriate variable substitution, with stock volatility (θ) incorporated as a key driving parameter. The Frobenius method is then applied to obtain convergent series solutions for equilibrium asset prices, enabling a detailed examination of the dynamic behavior of financial variables under stochastic conditions. The study further evaluates the influence of critical parameters, such as volatility, stock price levels, and growth dynamics on equilibrium pricing, marginal rates of change, and the acceleration of price adjustments. Numerical simulations, supported by tabular and graphical analyses, reveal that increases in volatility significantly amplify equilibrium asset values and enhance market responsiveness, while also intensifying nonlinear effects and price instability. The results highlight the presence of increasing marginal returns and accelerated price dynamics in highly volatile markets. The model provides a robust analytical framework for understanding complex financial systems, offering improved insights into asset valuation and risk assessment. The findings contribute to the advancement of mathematical finance by extending traditional Black–Scholes modeling through series-based solutions, with practical relevance for investors and policymakers operating in volatile capital market environments, particularly in emerging economies.</w:t>
      </w:r>
    </w:p>
    <w:p w14:paraId="133BA2B9" w14:textId="77777777" w:rsidR="003351F6" w:rsidRPr="00D401D7" w:rsidRDefault="00D401D7" w:rsidP="00D401D7">
      <w:pPr>
        <w:pStyle w:val="NormalWeb"/>
      </w:pPr>
      <w:r w:rsidRPr="00DA1D9C">
        <w:rPr>
          <w:b/>
        </w:rPr>
        <w:t>Keywords:</w:t>
      </w:r>
      <w:r>
        <w:t xml:space="preserve"> Capital market volatility, Frobenius method, Black-Scholes transformation, Equilibrium asset pricing.</w:t>
      </w:r>
    </w:p>
    <w:p w14:paraId="71DE4867" w14:textId="77777777" w:rsidR="003351F6" w:rsidRDefault="003351F6" w:rsidP="00AC4D3E">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778C9645" w14:textId="77777777" w:rsidR="00DA5ABF" w:rsidRDefault="00DA5ABF" w:rsidP="007325E6">
      <w:pPr>
        <w:pStyle w:val="NormalWeb"/>
        <w:jc w:val="both"/>
      </w:pPr>
      <w:r w:rsidRPr="00DA5ABF">
        <w:t>The behavior of capital market prices is a major concern in financial economics as global financial systems grow more complex and volatile. The nonlinear dynamics and market disruptions that define contemporary markets are frequently overlooked by conventional valuation models. In order to better model asset price movements and investment risk, current research focuses on the application of stochastic calculus, time-series analysis, and computational tools. High-frequency data analysis, machine learning, and volatility modeling are important developments that improve forecast accuracy and highlight market anomalies, offering more adaptable frameworks for assessing financial derivatives and investmen</w:t>
      </w:r>
      <w:r>
        <w:t>t strategies in uncertain times.</w:t>
      </w:r>
    </w:p>
    <w:p w14:paraId="676DC2D6" w14:textId="77777777" w:rsidR="001C14B3" w:rsidRDefault="001C14B3" w:rsidP="007325E6">
      <w:pPr>
        <w:pStyle w:val="NormalWeb"/>
        <w:jc w:val="both"/>
      </w:pPr>
      <w:r w:rsidRPr="001C14B3">
        <w:t xml:space="preserve">In financial modeling, partial differential equations (PDEs) are essential because they describe how asset prices change under both deterministic and stochastic effects. This is especially true when valuing derivative securities. However, stochastic differential equations (SDEs) are more suited for capturing unpredictability in asset price dynamics since genuine financial markets are intrinsically uncertain. Stochastic calculus, particularly </w:t>
      </w:r>
      <w:proofErr w:type="spellStart"/>
      <w:r w:rsidRPr="001C14B3">
        <w:t>Itô's</w:t>
      </w:r>
      <w:proofErr w:type="spellEnd"/>
      <w:r w:rsidRPr="001C14B3">
        <w:t xml:space="preserve"> lemma, which connects the deterministic structure of PDEs (such the Black-Scholes equation) to stochastic processes driven by Brownian motion, is usually used to transform a PDE into an SDE. Because of this </w:t>
      </w:r>
      <w:r w:rsidRPr="001C14B3">
        <w:lastRenderedPageBreak/>
        <w:t>relationship, asset prices can be modeled as continuous-time stochastic processes, directly introducing volatility and randomness into the system (Osu, 2010).</w:t>
      </w:r>
    </w:p>
    <w:p w14:paraId="78D869A0" w14:textId="77777777" w:rsidR="001C14B3" w:rsidRDefault="001C14B3" w:rsidP="007325E6">
      <w:pPr>
        <w:pStyle w:val="NormalWeb"/>
        <w:jc w:val="both"/>
      </w:pPr>
      <w:r w:rsidRPr="001C14B3">
        <w:t>When the supply and demand of financial assets are balanced, the financial market is said to be in equilibrium. This leads to stable pricing that take into account all available information. Since predicted returns are currently in line with market risk, no investor is motivated to alter their portfolio. Effective information flow, logical investor behavior, and the appropriate operation of market mechanisms including pricing, liquidity, and arbitrage are all necessary to achieve such equilibrium. In actuality, macroeconomic conditions, interest rates, and volatility all have an impact on equilibrium and constantly modify asset prices until a balance is achieved (</w:t>
      </w:r>
      <w:proofErr w:type="spellStart"/>
      <w:r w:rsidRPr="001C14B3">
        <w:t>Nwobi</w:t>
      </w:r>
      <w:proofErr w:type="spellEnd"/>
      <w:r w:rsidRPr="001C14B3">
        <w:t xml:space="preserve"> &amp; Azor, 2022).</w:t>
      </w:r>
    </w:p>
    <w:p w14:paraId="21590FD2" w14:textId="77777777" w:rsidR="001C14B3" w:rsidRDefault="001C14B3" w:rsidP="001C14B3">
      <w:pPr>
        <w:pStyle w:val="NormalWeb"/>
        <w:jc w:val="both"/>
      </w:pPr>
      <w:r w:rsidRPr="001C14B3">
        <w:t>In financial models, where closed-form solutions are challenging to acquire, the Frobenius method is a crucial analytical tool for solving linear differential equations with variable coefficients. It is used in the context of financial markets to provide series solutions for equations resulting from dynamic investment models, asset pricing, and option valuation, particularly when these equations show singular behavior or nonlinearity. The Frobenius approach allows analysts to accurately approximate complex financial functions like price dynamics and volatility structures by describing the ans</w:t>
      </w:r>
      <w:r>
        <w:t xml:space="preserve">wer as a power series expansion. </w:t>
      </w:r>
      <w:r w:rsidRPr="001C14B3">
        <w:t xml:space="preserve">According to Osu et al. (2009), the results are usually in the form of convergent series that show how sensitive financial variables are to underlying factors, offering comprehensive </w:t>
      </w:r>
    </w:p>
    <w:p w14:paraId="70C0A5F5" w14:textId="77777777" w:rsidR="00B617F5" w:rsidRDefault="00B617F5" w:rsidP="00AC4D3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Chikwem</w:t>
      </w:r>
      <w:proofErr w:type="spellEnd"/>
      <w:r>
        <w:rPr>
          <w:rFonts w:ascii="Times New Roman" w:hAnsi="Times New Roman" w:cs="Times New Roman"/>
          <w:sz w:val="24"/>
          <w:szCs w:val="24"/>
        </w:rPr>
        <w:t xml:space="preserve"> and Nwosu (2026) </w:t>
      </w:r>
      <w:r w:rsidRPr="00B617F5">
        <w:rPr>
          <w:rFonts w:ascii="Times New Roman" w:hAnsi="Times New Roman" w:cs="Times New Roman"/>
          <w:sz w:val="24"/>
          <w:szCs w:val="24"/>
        </w:rPr>
        <w:t xml:space="preserve">with an emphasis on </w:t>
      </w:r>
      <w:r>
        <w:rPr>
          <w:rFonts w:ascii="Times New Roman" w:hAnsi="Times New Roman" w:cs="Times New Roman"/>
          <w:sz w:val="24"/>
          <w:szCs w:val="24"/>
        </w:rPr>
        <w:t>the Nigerian setting, presented</w:t>
      </w:r>
      <w:r w:rsidRPr="00B617F5">
        <w:rPr>
          <w:rFonts w:ascii="Times New Roman" w:hAnsi="Times New Roman" w:cs="Times New Roman"/>
          <w:sz w:val="24"/>
          <w:szCs w:val="24"/>
        </w:rPr>
        <w:t xml:space="preserve"> a Laplace transform approach to obtain analytical answers for investment portfolios in turbulent stock markets. In order to produce closed-form solutions that incorporate modified Bessel functions and disclose symmetric characteristics and normal distributions of asset values, systems of second-order differential equations for asset prices are formulated and Laplace transforms are applied. Graphical analysis results show how growth rates balance risk-return dynamics, maturity parameters lessen short-term fluctuations, and volatility affects gradual price stability.</w:t>
      </w:r>
    </w:p>
    <w:p w14:paraId="29AB8A76" w14:textId="77777777" w:rsidR="00B617F5" w:rsidRDefault="00B617F5" w:rsidP="00AC4D3E">
      <w:pPr>
        <w:spacing w:after="0" w:line="240" w:lineRule="auto"/>
        <w:jc w:val="both"/>
        <w:rPr>
          <w:rFonts w:ascii="Times New Roman" w:hAnsi="Times New Roman" w:cs="Times New Roman"/>
          <w:sz w:val="24"/>
          <w:szCs w:val="24"/>
        </w:rPr>
      </w:pPr>
    </w:p>
    <w:p w14:paraId="34EB9E6B" w14:textId="77777777" w:rsidR="00B661A1" w:rsidRDefault="00B617F5" w:rsidP="00AC4D3E">
      <w:pPr>
        <w:spacing w:after="0" w:line="240" w:lineRule="auto"/>
        <w:jc w:val="both"/>
        <w:rPr>
          <w:rFonts w:ascii="Times New Roman" w:hAnsi="Times New Roman" w:cs="Times New Roman"/>
          <w:sz w:val="24"/>
          <w:szCs w:val="24"/>
        </w:rPr>
      </w:pPr>
      <w:r w:rsidRPr="00B617F5">
        <w:rPr>
          <w:rFonts w:ascii="Times New Roman" w:hAnsi="Times New Roman" w:cs="Times New Roman"/>
          <w:sz w:val="24"/>
          <w:szCs w:val="24"/>
        </w:rPr>
        <w:t>The idea of adding a modification term to the Black-Scholes model itself was put out by Lin et al. (2021), who developed a modification term for the model based on discrepancies calibrated using actual market data. The adjustment term relating to implied volatility was created using the actual differences between the B-S model's results and the market price. The experimental results showed that the modified model delivered better option pricing results when compared with market data.</w:t>
      </w:r>
    </w:p>
    <w:p w14:paraId="4E2948A2" w14:textId="77777777" w:rsidR="00B617F5" w:rsidRDefault="00B617F5" w:rsidP="00AC4D3E">
      <w:pPr>
        <w:spacing w:after="0" w:line="240" w:lineRule="auto"/>
        <w:jc w:val="both"/>
        <w:rPr>
          <w:rFonts w:ascii="Times New Roman" w:hAnsi="Times New Roman" w:cs="Times New Roman"/>
          <w:sz w:val="24"/>
          <w:szCs w:val="24"/>
        </w:rPr>
      </w:pPr>
    </w:p>
    <w:p w14:paraId="20D45FEC" w14:textId="77777777" w:rsidR="00B661A1" w:rsidRDefault="00B617F5" w:rsidP="00AC4D3E">
      <w:pPr>
        <w:pStyle w:val="NormalWeb"/>
        <w:spacing w:before="0" w:beforeAutospacing="0" w:after="0" w:afterAutospacing="0"/>
        <w:jc w:val="both"/>
        <w:rPr>
          <w:rFonts w:eastAsiaTheme="minorHAnsi"/>
        </w:rPr>
      </w:pPr>
      <w:r w:rsidRPr="00B617F5">
        <w:rPr>
          <w:rFonts w:eastAsiaTheme="minorHAnsi"/>
        </w:rPr>
        <w:t xml:space="preserve">In order to achieve the B-S exact values and modified B-S values, Amadi and Umoh (2022) adjusted the Black-Scholes equation to assume a probability that measures the risk-free interest rate of the underlying asset for Call and Put Options. These values were then compared to close form pricing. They found that the difference between Black-Scholes and modified Black-Scholes values is negligible and that an increase in stock volatility raises option prices for both call and put options. Additionally, the solution of nonlinear Black Scholes equations was examined by Osu and </w:t>
      </w:r>
      <w:proofErr w:type="spellStart"/>
      <w:r w:rsidRPr="00B617F5">
        <w:rPr>
          <w:rFonts w:eastAsiaTheme="minorHAnsi"/>
        </w:rPr>
        <w:t>Olunkwa</w:t>
      </w:r>
      <w:proofErr w:type="spellEnd"/>
      <w:r w:rsidRPr="00B617F5">
        <w:rPr>
          <w:rFonts w:eastAsiaTheme="minorHAnsi"/>
        </w:rPr>
        <w:t xml:space="preserve"> (2012). They demonstrated the presence of weak solutions in a confined region and used a diagonal procedure to expand the findings to the entire domain.</w:t>
      </w:r>
    </w:p>
    <w:p w14:paraId="0E7097E3" w14:textId="77777777" w:rsidR="00B617F5" w:rsidRDefault="00B617F5" w:rsidP="00AC4D3E">
      <w:pPr>
        <w:pStyle w:val="NormalWeb"/>
        <w:spacing w:before="0" w:beforeAutospacing="0" w:after="0" w:afterAutospacing="0"/>
        <w:jc w:val="both"/>
        <w:rPr>
          <w:rFonts w:eastAsiaTheme="minorEastAsia"/>
        </w:rPr>
      </w:pPr>
    </w:p>
    <w:p w14:paraId="107F86F5" w14:textId="77777777" w:rsidR="00C36F89" w:rsidRPr="00402A86" w:rsidRDefault="00E5397E" w:rsidP="00AC4D3E">
      <w:pPr>
        <w:pStyle w:val="NormalWeb"/>
        <w:spacing w:before="0" w:beforeAutospacing="0" w:after="0" w:afterAutospacing="0"/>
        <w:jc w:val="both"/>
        <w:rPr>
          <w:i/>
          <w:iCs/>
        </w:rPr>
      </w:pPr>
      <w:r w:rsidRPr="00E5397E">
        <w:rPr>
          <w:rFonts w:eastAsiaTheme="minorEastAsia"/>
        </w:rPr>
        <w:t xml:space="preserve">Nwosu et al. (2026) recently examined variations in the stock prices of UNICEM Nigeria PLC and BUA Nigeria PLC using a three-state Markov Chain model and the basic matrix solution. Their results demonstrated approximately equal transition probabilities between states, supporting the stochastic and memoryless nature of stock price movements. Assessments of </w:t>
      </w:r>
      <w:r w:rsidRPr="00E5397E">
        <w:rPr>
          <w:rFonts w:eastAsiaTheme="minorEastAsia"/>
        </w:rPr>
        <w:lastRenderedPageBreak/>
        <w:t>growth rate and predicted mean rate of return indicate that UNICEM exhibits somewhat stronger long-term growth stability, while BUA exhibits somewhat higher short-term growing trends.</w:t>
      </w:r>
    </w:p>
    <w:p w14:paraId="07690DEB" w14:textId="77777777" w:rsidR="00C36F89" w:rsidRDefault="00C36F89" w:rsidP="00AC4D3E">
      <w:pPr>
        <w:spacing w:after="0" w:line="240" w:lineRule="auto"/>
        <w:jc w:val="both"/>
        <w:rPr>
          <w:rFonts w:ascii="Times New Roman" w:eastAsiaTheme="minorEastAsia" w:hAnsi="Times New Roman" w:cs="Times New Roman"/>
          <w:sz w:val="24"/>
          <w:szCs w:val="24"/>
        </w:rPr>
      </w:pPr>
    </w:p>
    <w:p w14:paraId="6447AA97" w14:textId="77777777" w:rsidR="00B661A1" w:rsidRDefault="00E5397E" w:rsidP="00AC4D3E">
      <w:pPr>
        <w:spacing w:after="0" w:line="240" w:lineRule="auto"/>
        <w:jc w:val="both"/>
        <w:rPr>
          <w:rFonts w:ascii="Times New Roman" w:hAnsi="Times New Roman" w:cs="Times New Roman"/>
          <w:sz w:val="24"/>
          <w:szCs w:val="24"/>
        </w:rPr>
      </w:pPr>
      <w:r w:rsidRPr="00E5397E">
        <w:rPr>
          <w:rFonts w:ascii="Times New Roman" w:hAnsi="Times New Roman" w:cs="Times New Roman"/>
          <w:sz w:val="24"/>
          <w:szCs w:val="24"/>
        </w:rPr>
        <w:t>Olaiya et al. (2019) examined the numerical solution of the Black-Scholes PDE and used a two-step hybrid block method of order seven to directly solve a second-order ordinary differential equation. They then suggested a new numerical solution of the Black-Scholes PDE that was created using interpolation and collocation techniques. After transforming the Black-Scholes problem into a system of second-order ordinary differential equations, they used their new approach to solve it, and the accuracy was superior to the previous approaches in terms of error.</w:t>
      </w:r>
    </w:p>
    <w:p w14:paraId="2C6841DE" w14:textId="77777777" w:rsidR="00E5397E" w:rsidRDefault="00E5397E" w:rsidP="00AC4D3E">
      <w:pPr>
        <w:spacing w:after="0" w:line="240" w:lineRule="auto"/>
        <w:jc w:val="both"/>
        <w:rPr>
          <w:rFonts w:ascii="Times New Roman" w:hAnsi="Times New Roman" w:cs="Times New Roman"/>
          <w:sz w:val="24"/>
          <w:szCs w:val="24"/>
        </w:rPr>
      </w:pPr>
    </w:p>
    <w:p w14:paraId="36B3A16A" w14:textId="77777777" w:rsidR="003351F6" w:rsidRDefault="00E5397E" w:rsidP="00E5397E">
      <w:pPr>
        <w:spacing w:after="0" w:line="240" w:lineRule="auto"/>
        <w:jc w:val="both"/>
        <w:rPr>
          <w:rFonts w:ascii="Times New Roman" w:hAnsi="Times New Roman" w:cs="Times New Roman"/>
          <w:b/>
          <w:sz w:val="24"/>
          <w:szCs w:val="24"/>
        </w:rPr>
      </w:pPr>
      <w:r w:rsidRPr="00E5397E">
        <w:rPr>
          <w:rFonts w:ascii="Times New Roman" w:hAnsi="Times New Roman" w:cs="Times New Roman"/>
          <w:sz w:val="24"/>
          <w:szCs w:val="24"/>
        </w:rPr>
        <w:t xml:space="preserve">In order to compare two semi-analytical approaches, </w:t>
      </w:r>
      <w:proofErr w:type="spellStart"/>
      <w:r w:rsidRPr="00E5397E">
        <w:rPr>
          <w:rFonts w:ascii="Times New Roman" w:hAnsi="Times New Roman" w:cs="Times New Roman"/>
          <w:sz w:val="24"/>
          <w:szCs w:val="24"/>
        </w:rPr>
        <w:t>Fadugba</w:t>
      </w:r>
      <w:proofErr w:type="spellEnd"/>
      <w:r w:rsidRPr="00E5397E">
        <w:rPr>
          <w:rFonts w:ascii="Times New Roman" w:hAnsi="Times New Roman" w:cs="Times New Roman"/>
          <w:sz w:val="24"/>
          <w:szCs w:val="24"/>
        </w:rPr>
        <w:t xml:space="preserve"> and </w:t>
      </w:r>
      <w:proofErr w:type="spellStart"/>
      <w:r w:rsidRPr="00E5397E">
        <w:rPr>
          <w:rFonts w:ascii="Times New Roman" w:hAnsi="Times New Roman" w:cs="Times New Roman"/>
          <w:sz w:val="24"/>
          <w:szCs w:val="24"/>
        </w:rPr>
        <w:t>Edogbanya</w:t>
      </w:r>
      <w:proofErr w:type="spellEnd"/>
      <w:r w:rsidRPr="00E5397E">
        <w:rPr>
          <w:rFonts w:ascii="Times New Roman" w:hAnsi="Times New Roman" w:cs="Times New Roman"/>
          <w:sz w:val="24"/>
          <w:szCs w:val="24"/>
        </w:rPr>
        <w:t xml:space="preserve"> (2020) proposed a series solution of a time-fractional Black-Scholes PDE with boundary condition for a European pricing problem in the Caputo sense. According to their findings, the solution produced by the Fractional Laplace Transformed </w:t>
      </w:r>
      <w:proofErr w:type="spellStart"/>
      <w:r w:rsidRPr="00E5397E">
        <w:rPr>
          <w:rFonts w:ascii="Times New Roman" w:hAnsi="Times New Roman" w:cs="Times New Roman"/>
          <w:sz w:val="24"/>
          <w:szCs w:val="24"/>
        </w:rPr>
        <w:t>Homotopy</w:t>
      </w:r>
      <w:proofErr w:type="spellEnd"/>
      <w:r w:rsidRPr="00E5397E">
        <w:rPr>
          <w:rFonts w:ascii="Times New Roman" w:hAnsi="Times New Roman" w:cs="Times New Roman"/>
          <w:sz w:val="24"/>
          <w:szCs w:val="24"/>
        </w:rPr>
        <w:t xml:space="preserve"> Perturbation Method and the Fractional Reduced Differential Transformed Method are entirely compatible.</w:t>
      </w:r>
      <w:r w:rsidR="004F54C3">
        <w:rPr>
          <w:rFonts w:ascii="Times New Roman" w:hAnsi="Times New Roman" w:cs="Times New Roman"/>
          <w:sz w:val="24"/>
          <w:szCs w:val="24"/>
        </w:rPr>
        <w:t xml:space="preserve"> </w:t>
      </w:r>
      <w:r w:rsidRPr="00E5397E">
        <w:rPr>
          <w:rFonts w:ascii="Times New Roman" w:hAnsi="Times New Roman" w:cs="Times New Roman"/>
          <w:sz w:val="24"/>
          <w:szCs w:val="24"/>
        </w:rPr>
        <w:t>Chen et al. (2021) examined China's financial system, which is divided into three primary markets: foreign exchange, currency, and stocks. The non-linear properties of ordinary differential equations and associated techniques were used to solve the three various kinds of market models. Their findings demonstrated that the suggested ODE model can feed back the evolutionary traits of the three, and that investors might make better investment choices with the model's assistance.</w:t>
      </w:r>
      <w:r w:rsidR="004F54C3">
        <w:rPr>
          <w:rFonts w:ascii="Times New Roman" w:hAnsi="Times New Roman" w:cs="Times New Roman"/>
          <w:sz w:val="24"/>
          <w:szCs w:val="24"/>
        </w:rPr>
        <w:t xml:space="preserve"> </w:t>
      </w:r>
      <w:r w:rsidRPr="00E5397E">
        <w:rPr>
          <w:rFonts w:ascii="Times New Roman" w:hAnsi="Times New Roman" w:cs="Times New Roman"/>
          <w:sz w:val="24"/>
          <w:szCs w:val="24"/>
        </w:rPr>
        <w:t xml:space="preserve">The two conflicting growth rates and </w:t>
      </w:r>
      <w:proofErr w:type="gramStart"/>
      <w:r w:rsidRPr="00E5397E">
        <w:rPr>
          <w:rFonts w:ascii="Times New Roman" w:hAnsi="Times New Roman" w:cs="Times New Roman"/>
          <w:sz w:val="24"/>
          <w:szCs w:val="24"/>
        </w:rPr>
        <w:t>its</w:t>
      </w:r>
      <w:proofErr w:type="gramEnd"/>
      <w:r w:rsidRPr="00E5397E">
        <w:rPr>
          <w:rFonts w:ascii="Times New Roman" w:hAnsi="Times New Roman" w:cs="Times New Roman"/>
          <w:sz w:val="24"/>
          <w:szCs w:val="24"/>
        </w:rPr>
        <w:t xml:space="preserve"> carrying capacity were taken into consideration when </w:t>
      </w:r>
      <w:proofErr w:type="spellStart"/>
      <w:r w:rsidRPr="00E5397E">
        <w:rPr>
          <w:rFonts w:ascii="Times New Roman" w:hAnsi="Times New Roman" w:cs="Times New Roman"/>
          <w:sz w:val="24"/>
          <w:szCs w:val="24"/>
        </w:rPr>
        <w:t>Durojaye</w:t>
      </w:r>
      <w:proofErr w:type="spellEnd"/>
      <w:r w:rsidRPr="00E5397E">
        <w:rPr>
          <w:rFonts w:ascii="Times New Roman" w:hAnsi="Times New Roman" w:cs="Times New Roman"/>
          <w:sz w:val="24"/>
          <w:szCs w:val="24"/>
        </w:rPr>
        <w:t xml:space="preserve"> and Uzoma (2020) examined a problem in stock market analysis using differential equations.</w:t>
      </w:r>
    </w:p>
    <w:p w14:paraId="24442917" w14:textId="77777777" w:rsidR="003351F6" w:rsidRDefault="003351F6" w:rsidP="00AC4D3E">
      <w:pPr>
        <w:spacing w:after="0" w:line="240" w:lineRule="auto"/>
        <w:rPr>
          <w:rFonts w:ascii="Times New Roman" w:hAnsi="Times New Roman" w:cs="Times New Roman"/>
          <w:b/>
          <w:sz w:val="24"/>
          <w:szCs w:val="24"/>
        </w:rPr>
      </w:pPr>
    </w:p>
    <w:p w14:paraId="65E91911" w14:textId="77777777" w:rsidR="009E2338" w:rsidRDefault="008835F7" w:rsidP="00AC4D3E">
      <w:pPr>
        <w:spacing w:after="0" w:line="240" w:lineRule="auto"/>
        <w:rPr>
          <w:rFonts w:ascii="Times New Roman" w:hAnsi="Times New Roman" w:cs="Times New Roman"/>
          <w:b/>
          <w:sz w:val="24"/>
          <w:szCs w:val="24"/>
        </w:rPr>
      </w:pPr>
      <w:r>
        <w:rPr>
          <w:rFonts w:ascii="Times New Roman" w:hAnsi="Times New Roman" w:cs="Times New Roman"/>
          <w:b/>
          <w:sz w:val="24"/>
          <w:szCs w:val="24"/>
        </w:rPr>
        <w:t>Mathematical Framework</w:t>
      </w:r>
    </w:p>
    <w:p w14:paraId="3A73867B" w14:textId="77777777" w:rsidR="008835F7" w:rsidRDefault="00E5397E" w:rsidP="00AC4D3E">
      <w:pPr>
        <w:spacing w:after="0" w:line="240" w:lineRule="auto"/>
        <w:rPr>
          <w:rFonts w:ascii="Times New Roman" w:hAnsi="Times New Roman" w:cs="Times New Roman"/>
          <w:sz w:val="24"/>
          <w:szCs w:val="24"/>
        </w:rPr>
      </w:pPr>
      <w:r w:rsidRPr="00E5397E">
        <w:rPr>
          <w:rFonts w:ascii="Times New Roman" w:hAnsi="Times New Roman" w:cs="Times New Roman"/>
          <w:sz w:val="24"/>
          <w:szCs w:val="24"/>
        </w:rPr>
        <w:t>The Black-Scholes partial differential equation used in financial modeling is as follows:</w:t>
      </w:r>
      <w:r>
        <w:rPr>
          <w:rFonts w:ascii="Times New Roman" w:hAnsi="Times New Roman" w:cs="Times New Roman"/>
          <w:sz w:val="24"/>
          <w:szCs w:val="24"/>
        </w:rPr>
        <w:tab/>
      </w:r>
    </w:p>
    <w:p w14:paraId="7CFAE656" w14:textId="77777777" w:rsidR="00B661A1" w:rsidRPr="00B661A1" w:rsidRDefault="008835F7" w:rsidP="00AC4D3E">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3540" w:dyaOrig="660" w14:anchorId="6D9C6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33pt" o:ole="">
            <v:imagedata r:id="rId7" o:title=""/>
          </v:shape>
          <o:OLEObject Type="Embed" ProgID="Equation.3" ShapeID="_x0000_i1025" DrawAspect="Content" ObjectID="_1844089220" r:id="rId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14:paraId="40636049" w14:textId="77777777" w:rsidR="008835F7" w:rsidRDefault="008835F7" w:rsidP="00AC4D3E">
      <w:pPr>
        <w:spacing w:after="0" w:line="240" w:lineRule="auto"/>
        <w:rPr>
          <w:rFonts w:ascii="Times New Roman" w:hAnsi="Times New Roman" w:cs="Times New Roman"/>
          <w:b/>
          <w:sz w:val="24"/>
          <w:szCs w:val="24"/>
        </w:rPr>
      </w:pPr>
      <w:r>
        <w:rPr>
          <w:rFonts w:ascii="Times New Roman" w:hAnsi="Times New Roman" w:cs="Times New Roman"/>
          <w:b/>
          <w:sz w:val="24"/>
          <w:szCs w:val="24"/>
        </w:rPr>
        <w:t>Transformation of Black-Scholes Partial Differential Equation (PDE) to Ordinary Differential Equation (ODE)</w:t>
      </w:r>
    </w:p>
    <w:p w14:paraId="3F71B1DA" w14:textId="77777777" w:rsidR="008835F7" w:rsidRDefault="00E5397E" w:rsidP="00AC4D3E">
      <w:pPr>
        <w:spacing w:after="0" w:line="240" w:lineRule="auto"/>
        <w:rPr>
          <w:rFonts w:ascii="Times New Roman" w:hAnsi="Times New Roman" w:cs="Times New Roman"/>
          <w:sz w:val="24"/>
          <w:szCs w:val="24"/>
        </w:rPr>
      </w:pPr>
      <w:r w:rsidRPr="00E5397E">
        <w:rPr>
          <w:rFonts w:ascii="Times New Roman" w:hAnsi="Times New Roman" w:cs="Times New Roman"/>
          <w:sz w:val="24"/>
          <w:szCs w:val="24"/>
        </w:rPr>
        <w:t>We convert Black-Scholes PDE to ODE usin</w:t>
      </w:r>
      <w:r>
        <w:rPr>
          <w:rFonts w:ascii="Times New Roman" w:hAnsi="Times New Roman" w:cs="Times New Roman"/>
          <w:sz w:val="24"/>
          <w:szCs w:val="24"/>
        </w:rPr>
        <w:t>g the Cauchy-Euler method. Let</w:t>
      </w:r>
      <w:r w:rsidRPr="00E5397E">
        <w:rPr>
          <w:rFonts w:ascii="Times New Roman" w:hAnsi="Times New Roman" w:cs="Times New Roman"/>
          <w:sz w:val="24"/>
          <w:szCs w:val="24"/>
        </w:rPr>
        <w:t xml:space="preserve"> </w:t>
      </w:r>
      <w:r w:rsidR="00D9071B" w:rsidRPr="008835F7">
        <w:rPr>
          <w:rFonts w:ascii="Times New Roman" w:hAnsi="Times New Roman" w:cs="Times New Roman"/>
          <w:position w:val="-12"/>
          <w:sz w:val="24"/>
          <w:szCs w:val="24"/>
        </w:rPr>
        <w:object w:dxaOrig="1700" w:dyaOrig="380" w14:anchorId="23773CD8">
          <v:shape id="_x0000_i1026" type="#_x0000_t75" style="width:84.5pt;height:19pt" o:ole="">
            <v:imagedata r:id="rId9" o:title=""/>
          </v:shape>
          <o:OLEObject Type="Embed" ProgID="Equation.3" ShapeID="_x0000_i1026" DrawAspect="Content" ObjectID="_1844089221" r:id="rId10"/>
        </w:object>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t xml:space="preserve"> (2)</w:t>
      </w:r>
    </w:p>
    <w:p w14:paraId="07C0D02A" w14:textId="77777777" w:rsidR="008835F7" w:rsidRDefault="00D9071B" w:rsidP="00AC4D3E">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1560" w:dyaOrig="620" w14:anchorId="3065EC08">
          <v:shape id="_x0000_i1027" type="#_x0000_t75" style="width:78pt;height:31pt" o:ole="">
            <v:imagedata r:id="rId11" o:title=""/>
          </v:shape>
          <o:OLEObject Type="Embed" ProgID="Equation.3" ShapeID="_x0000_i1027" DrawAspect="Content" ObjectID="_1844089222" r:id="rId12"/>
        </w:object>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t xml:space="preserve"> (3)</w:t>
      </w:r>
    </w:p>
    <w:p w14:paraId="0AFE982E" w14:textId="77777777" w:rsidR="008835F7" w:rsidRDefault="00D9071B" w:rsidP="00AC4D3E">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1640" w:dyaOrig="660" w14:anchorId="511CC646">
          <v:shape id="_x0000_i1028" type="#_x0000_t75" style="width:82pt;height:33pt" o:ole="">
            <v:imagedata r:id="rId13" o:title=""/>
          </v:shape>
          <o:OLEObject Type="Embed" ProgID="Equation.3" ShapeID="_x0000_i1028" DrawAspect="Content" ObjectID="_1844089223" r:id="rId14"/>
        </w:object>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t xml:space="preserve"> (4)</w:t>
      </w:r>
    </w:p>
    <w:p w14:paraId="6420C3AC" w14:textId="77777777" w:rsidR="008835F7" w:rsidRDefault="00266EE9" w:rsidP="00AC4D3E">
      <w:pPr>
        <w:spacing w:after="0" w:line="240" w:lineRule="auto"/>
        <w:rPr>
          <w:rFonts w:ascii="Times New Roman" w:hAnsi="Times New Roman" w:cs="Times New Roman"/>
          <w:sz w:val="24"/>
          <w:szCs w:val="24"/>
        </w:rPr>
      </w:pPr>
      <w:r w:rsidRPr="008835F7">
        <w:rPr>
          <w:rFonts w:ascii="Times New Roman" w:hAnsi="Times New Roman" w:cs="Times New Roman"/>
          <w:position w:val="-24"/>
          <w:sz w:val="24"/>
          <w:szCs w:val="24"/>
        </w:rPr>
        <w:object w:dxaOrig="1840" w:dyaOrig="660" w14:anchorId="57EF3D53">
          <v:shape id="_x0000_i1029" type="#_x0000_t75" style="width:92.5pt;height:33pt" o:ole="">
            <v:imagedata r:id="rId15" o:title=""/>
          </v:shape>
          <o:OLEObject Type="Embed" ProgID="Equation.3" ShapeID="_x0000_i1029" DrawAspect="Content" ObjectID="_1844089224" r:id="rId16"/>
        </w:object>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r>
      <w:r w:rsidR="008835F7">
        <w:rPr>
          <w:rFonts w:ascii="Times New Roman" w:hAnsi="Times New Roman" w:cs="Times New Roman"/>
          <w:sz w:val="24"/>
          <w:szCs w:val="24"/>
        </w:rPr>
        <w:tab/>
        <w:t xml:space="preserve"> (5)</w:t>
      </w:r>
    </w:p>
    <w:p w14:paraId="57FF88B5" w14:textId="77777777" w:rsidR="008835F7" w:rsidRDefault="008835F7" w:rsidP="00AC4D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Substituting </w:t>
      </w:r>
      <w:r w:rsidR="0098610D">
        <w:rPr>
          <w:rFonts w:ascii="Times New Roman" w:hAnsi="Times New Roman" w:cs="Times New Roman"/>
          <w:sz w:val="24"/>
          <w:szCs w:val="24"/>
        </w:rPr>
        <w:t>(2) to (5) in (1) gives</w:t>
      </w:r>
    </w:p>
    <w:p w14:paraId="012C5ED3" w14:textId="77777777" w:rsidR="0098610D" w:rsidRDefault="00266EE9" w:rsidP="00AC4D3E">
      <w:pPr>
        <w:spacing w:after="0" w:line="240" w:lineRule="auto"/>
        <w:rPr>
          <w:rFonts w:ascii="Times New Roman" w:hAnsi="Times New Roman" w:cs="Times New Roman"/>
          <w:sz w:val="24"/>
          <w:szCs w:val="24"/>
        </w:rPr>
      </w:pPr>
      <w:r w:rsidRPr="0098610D">
        <w:rPr>
          <w:rFonts w:ascii="Times New Roman" w:hAnsi="Times New Roman" w:cs="Times New Roman"/>
          <w:position w:val="-24"/>
          <w:sz w:val="24"/>
          <w:szCs w:val="24"/>
        </w:rPr>
        <w:object w:dxaOrig="6020" w:dyaOrig="660" w14:anchorId="10108773">
          <v:shape id="_x0000_i1030" type="#_x0000_t75" style="width:300.5pt;height:33pt" o:ole="">
            <v:imagedata r:id="rId17" o:title=""/>
          </v:shape>
          <o:OLEObject Type="Embed" ProgID="Equation.3" ShapeID="_x0000_i1030" DrawAspect="Content" ObjectID="_1844089225" r:id="rId18"/>
        </w:object>
      </w:r>
      <w:r w:rsidR="0098610D">
        <w:rPr>
          <w:rFonts w:ascii="Times New Roman" w:hAnsi="Times New Roman" w:cs="Times New Roman"/>
          <w:sz w:val="24"/>
          <w:szCs w:val="24"/>
        </w:rPr>
        <w:tab/>
      </w:r>
      <w:r w:rsidR="0098610D">
        <w:rPr>
          <w:rFonts w:ascii="Times New Roman" w:hAnsi="Times New Roman" w:cs="Times New Roman"/>
          <w:sz w:val="24"/>
          <w:szCs w:val="24"/>
        </w:rPr>
        <w:tab/>
      </w:r>
      <w:r w:rsidR="0098610D">
        <w:rPr>
          <w:rFonts w:ascii="Times New Roman" w:hAnsi="Times New Roman" w:cs="Times New Roman"/>
          <w:sz w:val="24"/>
          <w:szCs w:val="24"/>
        </w:rPr>
        <w:tab/>
      </w:r>
      <w:r w:rsidR="0098610D">
        <w:rPr>
          <w:rFonts w:ascii="Times New Roman" w:hAnsi="Times New Roman" w:cs="Times New Roman"/>
          <w:sz w:val="24"/>
          <w:szCs w:val="24"/>
        </w:rPr>
        <w:tab/>
        <w:t xml:space="preserve"> (6)</w:t>
      </w:r>
    </w:p>
    <w:p w14:paraId="1E3E7AAE" w14:textId="77777777" w:rsidR="0098610D" w:rsidRDefault="0098610D" w:rsidP="00AC4D3E">
      <w:pPr>
        <w:spacing w:after="0" w:line="240" w:lineRule="auto"/>
        <w:rPr>
          <w:rFonts w:ascii="Times New Roman" w:hAnsi="Times New Roman" w:cs="Times New Roman"/>
          <w:sz w:val="24"/>
          <w:szCs w:val="24"/>
        </w:rPr>
      </w:pPr>
      <w:r>
        <w:rPr>
          <w:rFonts w:ascii="Times New Roman" w:hAnsi="Times New Roman" w:cs="Times New Roman"/>
          <w:sz w:val="24"/>
          <w:szCs w:val="24"/>
        </w:rPr>
        <w:t>From (6), we have</w:t>
      </w:r>
    </w:p>
    <w:p w14:paraId="5DF51743" w14:textId="77777777" w:rsidR="0098610D" w:rsidRDefault="00266EE9" w:rsidP="00AC4D3E">
      <w:pPr>
        <w:spacing w:after="0" w:line="240" w:lineRule="auto"/>
        <w:rPr>
          <w:rFonts w:ascii="Times New Roman" w:hAnsi="Times New Roman" w:cs="Times New Roman"/>
          <w:sz w:val="24"/>
          <w:szCs w:val="24"/>
        </w:rPr>
      </w:pPr>
      <w:r w:rsidRPr="0098610D">
        <w:rPr>
          <w:rFonts w:ascii="Times New Roman" w:hAnsi="Times New Roman" w:cs="Times New Roman"/>
          <w:position w:val="-24"/>
          <w:sz w:val="24"/>
          <w:szCs w:val="24"/>
        </w:rPr>
        <w:object w:dxaOrig="6020" w:dyaOrig="660" w14:anchorId="652908A3">
          <v:shape id="_x0000_i1031" type="#_x0000_t75" style="width:300.5pt;height:33pt" o:ole="">
            <v:imagedata r:id="rId19" o:title=""/>
          </v:shape>
          <o:OLEObject Type="Embed" ProgID="Equation.3" ShapeID="_x0000_i1031" DrawAspect="Content" ObjectID="_1844089226" r:id="rId20"/>
        </w:object>
      </w:r>
      <w:r w:rsidR="0098610D">
        <w:rPr>
          <w:rFonts w:ascii="Times New Roman" w:hAnsi="Times New Roman" w:cs="Times New Roman"/>
          <w:sz w:val="24"/>
          <w:szCs w:val="24"/>
        </w:rPr>
        <w:tab/>
      </w:r>
      <w:r w:rsidR="0098610D">
        <w:rPr>
          <w:rFonts w:ascii="Times New Roman" w:hAnsi="Times New Roman" w:cs="Times New Roman"/>
          <w:sz w:val="24"/>
          <w:szCs w:val="24"/>
        </w:rPr>
        <w:tab/>
      </w:r>
      <w:r w:rsidR="0098610D">
        <w:rPr>
          <w:rFonts w:ascii="Times New Roman" w:hAnsi="Times New Roman" w:cs="Times New Roman"/>
          <w:sz w:val="24"/>
          <w:szCs w:val="24"/>
        </w:rPr>
        <w:tab/>
      </w:r>
      <w:r w:rsidR="0098610D">
        <w:rPr>
          <w:rFonts w:ascii="Times New Roman" w:hAnsi="Times New Roman" w:cs="Times New Roman"/>
          <w:sz w:val="24"/>
          <w:szCs w:val="24"/>
        </w:rPr>
        <w:tab/>
        <w:t xml:space="preserve"> (7)</w:t>
      </w:r>
    </w:p>
    <w:p w14:paraId="1E8A5792" w14:textId="77777777" w:rsidR="0098610D" w:rsidRDefault="00D9071B" w:rsidP="00AC4D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Factoring out </w:t>
      </w:r>
      <w:r w:rsidRPr="00D9071B">
        <w:rPr>
          <w:position w:val="-6"/>
        </w:rPr>
        <w:object w:dxaOrig="320" w:dyaOrig="320" w14:anchorId="723D4874">
          <v:shape id="_x0000_i1032" type="#_x0000_t75" style="width:15.5pt;height:15.5pt" o:ole="">
            <v:imagedata r:id="rId21" o:title=""/>
          </v:shape>
          <o:OLEObject Type="Embed" ProgID="Equation.3" ShapeID="_x0000_i1032" DrawAspect="Content" ObjectID="_1844089227" r:id="rId22"/>
        </w:object>
      </w:r>
      <w:r w:rsidRPr="00D9071B">
        <w:rPr>
          <w:rFonts w:ascii="Times New Roman" w:hAnsi="Times New Roman" w:cs="Times New Roman"/>
          <w:sz w:val="24"/>
          <w:szCs w:val="24"/>
        </w:rPr>
        <w:t xml:space="preserve"> gives</w:t>
      </w:r>
      <w:r>
        <w:rPr>
          <w:rFonts w:ascii="Times New Roman" w:hAnsi="Times New Roman" w:cs="Times New Roman"/>
          <w:sz w:val="24"/>
          <w:szCs w:val="24"/>
        </w:rPr>
        <w:tab/>
      </w:r>
      <w:r>
        <w:rPr>
          <w:rFonts w:ascii="Times New Roman" w:hAnsi="Times New Roman" w:cs="Times New Roman"/>
          <w:sz w:val="24"/>
          <w:szCs w:val="24"/>
        </w:rPr>
        <w:tab/>
      </w:r>
    </w:p>
    <w:p w14:paraId="3C4E3F53" w14:textId="77777777" w:rsidR="00D9071B" w:rsidRDefault="00D9071B" w:rsidP="00AC4D3E">
      <w:pPr>
        <w:spacing w:after="0" w:line="240" w:lineRule="auto"/>
      </w:pPr>
      <w:r w:rsidRPr="00D9071B">
        <w:rPr>
          <w:rFonts w:ascii="Times New Roman" w:hAnsi="Times New Roman" w:cs="Times New Roman"/>
          <w:position w:val="-32"/>
          <w:sz w:val="24"/>
          <w:szCs w:val="24"/>
        </w:rPr>
        <w:object w:dxaOrig="5319" w:dyaOrig="760" w14:anchorId="341171EB">
          <v:shape id="_x0000_i1033" type="#_x0000_t75" style="width:266pt;height:38.5pt" o:ole="">
            <v:imagedata r:id="rId23" o:title=""/>
          </v:shape>
          <o:OLEObject Type="Embed" ProgID="Equation.3" ShapeID="_x0000_i1033" DrawAspect="Content" ObjectID="_1844089228" r:id="rId24"/>
        </w:object>
      </w:r>
      <w:r w:rsidR="00266EE9">
        <w:rPr>
          <w:rFonts w:ascii="Times New Roman" w:hAnsi="Times New Roman" w:cs="Times New Roman"/>
          <w:sz w:val="24"/>
          <w:szCs w:val="24"/>
        </w:rPr>
        <w:tab/>
      </w:r>
      <w:r w:rsidR="00266EE9">
        <w:rPr>
          <w:rFonts w:ascii="Times New Roman" w:hAnsi="Times New Roman" w:cs="Times New Roman"/>
          <w:sz w:val="24"/>
          <w:szCs w:val="24"/>
        </w:rPr>
        <w:tab/>
      </w:r>
      <w:r w:rsidR="00266EE9">
        <w:rPr>
          <w:rFonts w:ascii="Times New Roman" w:hAnsi="Times New Roman" w:cs="Times New Roman"/>
          <w:sz w:val="24"/>
          <w:szCs w:val="24"/>
        </w:rPr>
        <w:tab/>
        <w:t xml:space="preserve">   </w:t>
      </w:r>
      <w:r w:rsidR="00266EE9">
        <w:rPr>
          <w:rFonts w:ascii="Times New Roman" w:hAnsi="Times New Roman" w:cs="Times New Roman"/>
          <w:sz w:val="24"/>
          <w:szCs w:val="24"/>
        </w:rPr>
        <w:tab/>
      </w:r>
      <w:r w:rsidR="00266EE9">
        <w:rPr>
          <w:rFonts w:ascii="Times New Roman" w:hAnsi="Times New Roman" w:cs="Times New Roman"/>
          <w:sz w:val="24"/>
          <w:szCs w:val="24"/>
        </w:rPr>
        <w:tab/>
        <w:t xml:space="preserve"> (8)</w:t>
      </w:r>
    </w:p>
    <w:p w14:paraId="20E03157" w14:textId="77777777" w:rsidR="00D9071B" w:rsidRDefault="00266EE9" w:rsidP="00AC4D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 </w:t>
      </w:r>
      <w:r w:rsidRPr="00266EE9">
        <w:rPr>
          <w:rFonts w:ascii="Times New Roman" w:hAnsi="Times New Roman" w:cs="Times New Roman"/>
          <w:position w:val="-10"/>
          <w:sz w:val="24"/>
          <w:szCs w:val="24"/>
        </w:rPr>
        <w:object w:dxaOrig="660" w:dyaOrig="320" w14:anchorId="1C4C0DE1">
          <v:shape id="_x0000_i1034" type="#_x0000_t75" style="width:33pt;height:15.5pt" o:ole="">
            <v:imagedata r:id="rId25" o:title=""/>
          </v:shape>
          <o:OLEObject Type="Embed" ProgID="Equation.3" ShapeID="_x0000_i1034" DrawAspect="Content" ObjectID="_1844089229" r:id="rId26"/>
        </w:object>
      </w:r>
      <w:r w:rsidRPr="00266EE9">
        <w:rPr>
          <w:rFonts w:ascii="Times New Roman" w:hAnsi="Times New Roman" w:cs="Times New Roman"/>
          <w:position w:val="-4"/>
          <w:sz w:val="24"/>
          <w:szCs w:val="24"/>
        </w:rPr>
        <w:object w:dxaOrig="520" w:dyaOrig="260" w14:anchorId="2CBD2B7C">
          <v:shape id="_x0000_i1035" type="#_x0000_t75" style="width:26.5pt;height:13pt" o:ole="">
            <v:imagedata r:id="rId27" o:title=""/>
          </v:shape>
          <o:OLEObject Type="Embed" ProgID="Equation.3" ShapeID="_x0000_i1035" DrawAspect="Content" ObjectID="_1844089230" r:id="rId28"/>
        </w:object>
      </w:r>
      <w:r>
        <w:rPr>
          <w:rFonts w:ascii="Times New Roman" w:hAnsi="Times New Roman" w:cs="Times New Roman"/>
          <w:sz w:val="24"/>
          <w:szCs w:val="24"/>
        </w:rPr>
        <w:t xml:space="preserve">but </w:t>
      </w:r>
      <w:r w:rsidRPr="00266EE9">
        <w:rPr>
          <w:rFonts w:ascii="Times New Roman" w:hAnsi="Times New Roman" w:cs="Times New Roman"/>
          <w:position w:val="-10"/>
          <w:sz w:val="24"/>
          <w:szCs w:val="24"/>
        </w:rPr>
        <w:object w:dxaOrig="800" w:dyaOrig="360" w14:anchorId="7039F71B">
          <v:shape id="_x0000_i1036" type="#_x0000_t75" style="width:40pt;height:18pt" o:ole="">
            <v:imagedata r:id="rId29" o:title=""/>
          </v:shape>
          <o:OLEObject Type="Embed" ProgID="Equation.3" ShapeID="_x0000_i1036" DrawAspect="Content" ObjectID="_1844089231" r:id="rId30"/>
        </w:object>
      </w:r>
      <w:r>
        <w:rPr>
          <w:rFonts w:ascii="Times New Roman" w:hAnsi="Times New Roman" w:cs="Times New Roman"/>
          <w:sz w:val="24"/>
          <w:szCs w:val="24"/>
        </w:rPr>
        <w:t xml:space="preserve">where </w:t>
      </w:r>
      <w:r w:rsidRPr="00266EE9">
        <w:rPr>
          <w:rFonts w:ascii="Times New Roman" w:hAnsi="Times New Roman" w:cs="Times New Roman"/>
          <w:position w:val="-10"/>
          <w:sz w:val="24"/>
          <w:szCs w:val="24"/>
        </w:rPr>
        <w:object w:dxaOrig="240" w:dyaOrig="260" w14:anchorId="7AC9B673">
          <v:shape id="_x0000_i1037" type="#_x0000_t75" style="width:12pt;height:13pt" o:ole="">
            <v:imagedata r:id="rId31" o:title=""/>
          </v:shape>
          <o:OLEObject Type="Embed" ProgID="Equation.3" ShapeID="_x0000_i1037" DrawAspect="Content" ObjectID="_1844089232" r:id="rId32"/>
        </w:object>
      </w:r>
      <w:r>
        <w:rPr>
          <w:rFonts w:ascii="Times New Roman" w:hAnsi="Times New Roman" w:cs="Times New Roman"/>
          <w:sz w:val="24"/>
          <w:szCs w:val="24"/>
        </w:rPr>
        <w:t>is a dummy market value, then (8) changes to</w:t>
      </w:r>
    </w:p>
    <w:p w14:paraId="53D19672" w14:textId="77777777" w:rsidR="00266EE9" w:rsidRDefault="006E62D8" w:rsidP="00AC4D3E">
      <w:pPr>
        <w:spacing w:after="0" w:line="240" w:lineRule="auto"/>
        <w:rPr>
          <w:rFonts w:ascii="Times New Roman" w:hAnsi="Times New Roman" w:cs="Times New Roman"/>
          <w:sz w:val="24"/>
          <w:szCs w:val="24"/>
        </w:rPr>
      </w:pPr>
      <w:r w:rsidRPr="00266EE9">
        <w:rPr>
          <w:rFonts w:ascii="Times New Roman" w:hAnsi="Times New Roman" w:cs="Times New Roman"/>
          <w:position w:val="-24"/>
          <w:sz w:val="24"/>
          <w:szCs w:val="24"/>
        </w:rPr>
        <w:object w:dxaOrig="3800" w:dyaOrig="660" w14:anchorId="27694C7F">
          <v:shape id="_x0000_i1038" type="#_x0000_t75" style="width:190pt;height:33pt" o:ole="">
            <v:imagedata r:id="rId33" o:title=""/>
          </v:shape>
          <o:OLEObject Type="Embed" ProgID="Equation.3" ShapeID="_x0000_i1038" DrawAspect="Content" ObjectID="_1844089233" r:id="rId34"/>
        </w:object>
      </w:r>
      <w:r w:rsidR="00266EE9">
        <w:rPr>
          <w:rFonts w:ascii="Times New Roman" w:hAnsi="Times New Roman" w:cs="Times New Roman"/>
          <w:sz w:val="24"/>
          <w:szCs w:val="24"/>
        </w:rPr>
        <w:tab/>
      </w:r>
      <w:r w:rsidR="00266EE9">
        <w:rPr>
          <w:rFonts w:ascii="Times New Roman" w:hAnsi="Times New Roman" w:cs="Times New Roman"/>
          <w:sz w:val="24"/>
          <w:szCs w:val="24"/>
        </w:rPr>
        <w:tab/>
      </w:r>
      <w:r w:rsidR="00266EE9">
        <w:rPr>
          <w:rFonts w:ascii="Times New Roman" w:hAnsi="Times New Roman" w:cs="Times New Roman"/>
          <w:sz w:val="24"/>
          <w:szCs w:val="24"/>
        </w:rPr>
        <w:tab/>
      </w:r>
      <w:r w:rsidR="00266EE9">
        <w:rPr>
          <w:rFonts w:ascii="Times New Roman" w:hAnsi="Times New Roman" w:cs="Times New Roman"/>
          <w:sz w:val="24"/>
          <w:szCs w:val="24"/>
        </w:rPr>
        <w:tab/>
      </w:r>
      <w:r w:rsidR="00266EE9">
        <w:rPr>
          <w:rFonts w:ascii="Times New Roman" w:hAnsi="Times New Roman" w:cs="Times New Roman"/>
          <w:sz w:val="24"/>
          <w:szCs w:val="24"/>
        </w:rPr>
        <w:tab/>
      </w:r>
      <w:r w:rsidR="00266EE9">
        <w:rPr>
          <w:rFonts w:ascii="Times New Roman" w:hAnsi="Times New Roman" w:cs="Times New Roman"/>
          <w:sz w:val="24"/>
          <w:szCs w:val="24"/>
        </w:rPr>
        <w:tab/>
        <w:t xml:space="preserve">    </w:t>
      </w:r>
      <w:r w:rsidR="00266EE9">
        <w:rPr>
          <w:rFonts w:ascii="Times New Roman" w:hAnsi="Times New Roman" w:cs="Times New Roman"/>
          <w:sz w:val="24"/>
          <w:szCs w:val="24"/>
        </w:rPr>
        <w:tab/>
        <w:t xml:space="preserve"> (9)</w:t>
      </w:r>
    </w:p>
    <w:p w14:paraId="2A8563F7" w14:textId="77777777" w:rsidR="00E5397E" w:rsidRDefault="00E5397E" w:rsidP="00AC4D3E">
      <w:pPr>
        <w:spacing w:after="0" w:line="240" w:lineRule="auto"/>
        <w:jc w:val="both"/>
        <w:rPr>
          <w:rFonts w:ascii="Times New Roman" w:hAnsi="Times New Roman" w:cs="Times New Roman"/>
          <w:sz w:val="24"/>
          <w:szCs w:val="24"/>
        </w:rPr>
      </w:pPr>
      <w:r w:rsidRPr="00E5397E">
        <w:rPr>
          <w:rFonts w:ascii="Times New Roman" w:hAnsi="Times New Roman" w:cs="Times New Roman"/>
          <w:sz w:val="24"/>
          <w:szCs w:val="24"/>
        </w:rPr>
        <w:t xml:space="preserve">A corporate investor keeps an eye on prices and responds as needed within specific time </w:t>
      </w:r>
      <w:r w:rsidR="00A61FEB" w:rsidRPr="00E5397E">
        <w:rPr>
          <w:rFonts w:ascii="Times New Roman" w:hAnsi="Times New Roman" w:cs="Times New Roman"/>
          <w:sz w:val="24"/>
          <w:szCs w:val="24"/>
        </w:rPr>
        <w:t>frames</w:t>
      </w:r>
      <w:r w:rsidRPr="006E62D8">
        <w:rPr>
          <w:rFonts w:ascii="Times New Roman" w:hAnsi="Times New Roman" w:cs="Times New Roman"/>
          <w:position w:val="-10"/>
          <w:sz w:val="24"/>
          <w:szCs w:val="24"/>
        </w:rPr>
        <w:object w:dxaOrig="1380" w:dyaOrig="320" w14:anchorId="0DA85B36">
          <v:shape id="_x0000_i1039" type="#_x0000_t75" style="width:69pt;height:15.5pt" o:ole="">
            <v:imagedata r:id="rId35" o:title=""/>
          </v:shape>
          <o:OLEObject Type="Embed" ProgID="Equation.3" ShapeID="_x0000_i1039" DrawAspect="Content" ObjectID="_1844089234" r:id="rId36"/>
        </w:object>
      </w:r>
      <w:r w:rsidRPr="00E5397E">
        <w:rPr>
          <w:rFonts w:ascii="Times New Roman" w:hAnsi="Times New Roman" w:cs="Times New Roman"/>
          <w:sz w:val="24"/>
          <w:szCs w:val="24"/>
        </w:rPr>
        <w:t xml:space="preserve">. The causes of price fluctuations are described in terms of probability and are highly uncertain. According to </w:t>
      </w:r>
      <w:proofErr w:type="spellStart"/>
      <w:r w:rsidRPr="00E5397E">
        <w:rPr>
          <w:rFonts w:ascii="Times New Roman" w:hAnsi="Times New Roman" w:cs="Times New Roman"/>
          <w:sz w:val="24"/>
          <w:szCs w:val="24"/>
        </w:rPr>
        <w:t>Evstigneev</w:t>
      </w:r>
      <w:proofErr w:type="spellEnd"/>
      <w:r w:rsidRPr="00E5397E">
        <w:rPr>
          <w:rFonts w:ascii="Times New Roman" w:hAnsi="Times New Roman" w:cs="Times New Roman"/>
          <w:sz w:val="24"/>
          <w:szCs w:val="24"/>
        </w:rPr>
        <w:t xml:space="preserve"> and Schenk (2001), uncertainty is represented by a stochastic variable</w:t>
      </w:r>
      <w:r>
        <w:rPr>
          <w:rFonts w:ascii="Times New Roman" w:hAnsi="Times New Roman" w:cs="Times New Roman"/>
          <w:sz w:val="24"/>
          <w:szCs w:val="24"/>
        </w:rPr>
        <w:t xml:space="preserve"> </w:t>
      </w:r>
      <w:r w:rsidRPr="006E62D8">
        <w:rPr>
          <w:rFonts w:ascii="Times New Roman" w:hAnsi="Times New Roman" w:cs="Times New Roman"/>
          <w:position w:val="-14"/>
          <w:sz w:val="24"/>
          <w:szCs w:val="24"/>
        </w:rPr>
        <w:object w:dxaOrig="1640" w:dyaOrig="380" w14:anchorId="0EBFED81">
          <v:shape id="_x0000_i1040" type="#_x0000_t75" style="width:82pt;height:19pt" o:ole="">
            <v:imagedata r:id="rId37" o:title=""/>
          </v:shape>
          <o:OLEObject Type="Embed" ProgID="Equation.3" ShapeID="_x0000_i1040" DrawAspect="Content" ObjectID="_1844089235" r:id="rId38"/>
        </w:object>
      </w:r>
      <w:r w:rsidRPr="00E5397E">
        <w:rPr>
          <w:rFonts w:ascii="Times New Roman" w:hAnsi="Times New Roman" w:cs="Times New Roman"/>
          <w:sz w:val="24"/>
          <w:szCs w:val="24"/>
        </w:rPr>
        <w:t xml:space="preserve"> that takes values in a measurable space</w:t>
      </w:r>
      <w:r w:rsidR="00A61FEB">
        <w:rPr>
          <w:rFonts w:ascii="Times New Roman" w:hAnsi="Times New Roman" w:cs="Times New Roman"/>
          <w:sz w:val="24"/>
          <w:szCs w:val="24"/>
        </w:rPr>
        <w:t xml:space="preserve">, </w:t>
      </w:r>
      <w:r w:rsidR="00A61FEB" w:rsidRPr="006E62D8">
        <w:rPr>
          <w:rFonts w:ascii="Times New Roman" w:hAnsi="Times New Roman" w:cs="Times New Roman"/>
          <w:position w:val="-6"/>
          <w:sz w:val="24"/>
          <w:szCs w:val="24"/>
        </w:rPr>
        <w:object w:dxaOrig="260" w:dyaOrig="279" w14:anchorId="74071AE4">
          <v:shape id="_x0000_i1041" type="#_x0000_t75" style="width:13pt;height:14.5pt" o:ole="">
            <v:imagedata r:id="rId39" o:title=""/>
          </v:shape>
          <o:OLEObject Type="Embed" ProgID="Equation.3" ShapeID="_x0000_i1041" DrawAspect="Content" ObjectID="_1844089236" r:id="rId40"/>
        </w:object>
      </w:r>
      <w:r w:rsidR="00A61FEB">
        <w:rPr>
          <w:rFonts w:ascii="Times New Roman" w:hAnsi="Times New Roman" w:cs="Times New Roman"/>
          <w:sz w:val="24"/>
          <w:szCs w:val="24"/>
        </w:rPr>
        <w:t xml:space="preserve"> The random parameter </w:t>
      </w:r>
      <w:r w:rsidR="00A61FEB" w:rsidRPr="006E62D8">
        <w:rPr>
          <w:rFonts w:ascii="Times New Roman" w:hAnsi="Times New Roman" w:cs="Times New Roman"/>
          <w:position w:val="-12"/>
          <w:sz w:val="24"/>
          <w:szCs w:val="24"/>
        </w:rPr>
        <w:object w:dxaOrig="260" w:dyaOrig="360" w14:anchorId="4F9FA366">
          <v:shape id="_x0000_i1042" type="#_x0000_t75" style="width:13pt;height:18pt" o:ole="">
            <v:imagedata r:id="rId41" o:title=""/>
          </v:shape>
          <o:OLEObject Type="Embed" ProgID="Equation.3" ShapeID="_x0000_i1042" DrawAspect="Content" ObjectID="_1844089237" r:id="rId42"/>
        </w:object>
      </w:r>
      <w:r w:rsidRPr="00E5397E">
        <w:rPr>
          <w:rFonts w:ascii="Times New Roman" w:hAnsi="Times New Roman" w:cs="Times New Roman"/>
          <w:sz w:val="24"/>
          <w:szCs w:val="24"/>
        </w:rPr>
        <w:t xml:space="preserve"> value describes the state of the world at time t.</w:t>
      </w:r>
    </w:p>
    <w:p w14:paraId="5A58B852" w14:textId="77777777" w:rsidR="00132D83" w:rsidRDefault="00132D83"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Dividing both sides of (9) by </w:t>
      </w:r>
      <w:r w:rsidRPr="00132D83">
        <w:rPr>
          <w:rFonts w:ascii="Times New Roman" w:hAnsi="Times New Roman" w:cs="Times New Roman"/>
          <w:position w:val="-24"/>
          <w:sz w:val="24"/>
          <w:szCs w:val="24"/>
        </w:rPr>
        <w:object w:dxaOrig="400" w:dyaOrig="660" w14:anchorId="3A4C6296">
          <v:shape id="_x0000_i1043" type="#_x0000_t75" style="width:20.5pt;height:33pt" o:ole="">
            <v:imagedata r:id="rId43" o:title=""/>
          </v:shape>
          <o:OLEObject Type="Embed" ProgID="Equation.3" ShapeID="_x0000_i1043" DrawAspect="Content" ObjectID="_1844089238" r:id="rId44"/>
        </w:object>
      </w:r>
      <w:r>
        <w:rPr>
          <w:rFonts w:ascii="Times New Roman" w:hAnsi="Times New Roman" w:cs="Times New Roman"/>
          <w:sz w:val="24"/>
          <w:szCs w:val="24"/>
        </w:rPr>
        <w:t>gives</w:t>
      </w:r>
    </w:p>
    <w:p w14:paraId="18A40778" w14:textId="77777777" w:rsidR="00132D83" w:rsidRDefault="00132D83" w:rsidP="00AC4D3E">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879" w:dyaOrig="660" w14:anchorId="1F6EE8DD">
          <v:shape id="_x0000_i1044" type="#_x0000_t75" style="width:194.5pt;height:33pt" o:ole="">
            <v:imagedata r:id="rId45" o:title=""/>
          </v:shape>
          <o:OLEObject Type="Embed" ProgID="Equation.3" ShapeID="_x0000_i1044" DrawAspect="Content" ObjectID="_1844089239" r:id="rId4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w:t>
      </w:r>
    </w:p>
    <w:p w14:paraId="67BF4CB9" w14:textId="77777777" w:rsidR="00132D83" w:rsidRDefault="00132D83"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Setting </w:t>
      </w:r>
      <w:r w:rsidRPr="00F6419B">
        <w:rPr>
          <w:position w:val="-24"/>
        </w:rPr>
        <w:object w:dxaOrig="740" w:dyaOrig="620" w14:anchorId="7CE82DFD">
          <v:shape id="_x0000_i1045" type="#_x0000_t75" style="width:36.5pt;height:31pt" o:ole="">
            <v:imagedata r:id="rId47" o:title=""/>
          </v:shape>
          <o:OLEObject Type="Embed" ProgID="Equation.3" ShapeID="_x0000_i1045" DrawAspect="Content" ObjectID="_1844089240" r:id="rId48"/>
        </w:object>
      </w:r>
      <w:r w:rsidRPr="00132D83">
        <w:rPr>
          <w:rFonts w:ascii="Times New Roman" w:hAnsi="Times New Roman" w:cs="Times New Roman"/>
          <w:sz w:val="24"/>
          <w:szCs w:val="24"/>
        </w:rPr>
        <w:t>gives</w:t>
      </w:r>
    </w:p>
    <w:p w14:paraId="30EF5603" w14:textId="77777777" w:rsidR="00132D83" w:rsidRDefault="00132D83" w:rsidP="00AC4D3E">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340" w:dyaOrig="660" w14:anchorId="72393C97">
          <v:shape id="_x0000_i1046" type="#_x0000_t75" style="width:167pt;height:33pt" o:ole="">
            <v:imagedata r:id="rId49" o:title=""/>
          </v:shape>
          <o:OLEObject Type="Embed" ProgID="Equation.3" ShapeID="_x0000_i1046" DrawAspect="Content" ObjectID="_1844089241" r:id="rId5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w:t>
      </w:r>
    </w:p>
    <w:p w14:paraId="68C36DC8" w14:textId="77777777" w:rsidR="00A61FEB" w:rsidRDefault="00A61FEB" w:rsidP="00AC4D3E">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Since the stock price is still the only source of uncertainty, we assume that it is a deterministic function of itself (Osu, 2010; Nwosu and Amadi, 2025).</w:t>
      </w:r>
    </w:p>
    <w:p w14:paraId="2C577071" w14:textId="77777777" w:rsidR="00132D83" w:rsidRDefault="006825CD"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Divide both sides of (11) by S gives</w:t>
      </w:r>
    </w:p>
    <w:p w14:paraId="31817046" w14:textId="77777777" w:rsidR="006825CD" w:rsidRDefault="006825CD" w:rsidP="00AC4D3E">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080" w:dyaOrig="660" w14:anchorId="18D66C76">
          <v:shape id="_x0000_i1047" type="#_x0000_t75" style="width:153.5pt;height:33pt" o:ole="">
            <v:imagedata r:id="rId51" o:title=""/>
          </v:shape>
          <o:OLEObject Type="Embed" ProgID="Equation.3" ShapeID="_x0000_i1047" DrawAspect="Content" ObjectID="_1844089242" r:id="rId5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14:paraId="4DBD035F" w14:textId="77777777" w:rsidR="00A61FEB" w:rsidRDefault="00A61FEB" w:rsidP="00AC4D3E">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In order to calculate the value of an economic asset, such as stock, we must fully consider its random variability, including the underlying asset's value, price, and volatility at a given moment.</w:t>
      </w:r>
    </w:p>
    <w:p w14:paraId="67373A76" w14:textId="77777777" w:rsidR="00A61FEB" w:rsidRDefault="00A61FEB" w:rsidP="00AC4D3E">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Let's now assume that S is the underlying asset's unit price,</w:t>
      </w:r>
      <w:r>
        <w:rPr>
          <w:rFonts w:ascii="Times New Roman" w:hAnsi="Times New Roman" w:cs="Times New Roman"/>
          <w:sz w:val="24"/>
          <w:szCs w:val="24"/>
        </w:rPr>
        <w:t xml:space="preserve"> </w:t>
      </w:r>
      <w:r w:rsidRPr="006825CD">
        <w:rPr>
          <w:rFonts w:ascii="Times New Roman" w:hAnsi="Times New Roman" w:cs="Times New Roman"/>
          <w:position w:val="-12"/>
          <w:sz w:val="24"/>
          <w:szCs w:val="24"/>
        </w:rPr>
        <w:object w:dxaOrig="260" w:dyaOrig="360" w14:anchorId="750BAB3A">
          <v:shape id="_x0000_i1048" type="#_x0000_t75" style="width:13pt;height:18pt" o:ole="">
            <v:imagedata r:id="rId53" o:title=""/>
          </v:shape>
          <o:OLEObject Type="Embed" ProgID="Equation.3" ShapeID="_x0000_i1048" DrawAspect="Content" ObjectID="_1844089243" r:id="rId54"/>
        </w:object>
      </w:r>
      <w:r w:rsidRPr="00A61FEB">
        <w:rPr>
          <w:rFonts w:ascii="Times New Roman" w:hAnsi="Times New Roman" w:cs="Times New Roman"/>
          <w:sz w:val="24"/>
          <w:szCs w:val="24"/>
        </w:rPr>
        <w:t xml:space="preserve"> the asset's value at time t, and the standard deviation </w:t>
      </w:r>
      <w:r w:rsidRPr="006825CD">
        <w:rPr>
          <w:rFonts w:ascii="Times New Roman" w:hAnsi="Times New Roman" w:cs="Times New Roman"/>
          <w:position w:val="-6"/>
          <w:sz w:val="24"/>
          <w:szCs w:val="24"/>
        </w:rPr>
        <w:object w:dxaOrig="200" w:dyaOrig="279" w14:anchorId="5BB4D165">
          <v:shape id="_x0000_i1049" type="#_x0000_t75" style="width:10pt;height:14.5pt" o:ole="">
            <v:imagedata r:id="rId55" o:title=""/>
          </v:shape>
          <o:OLEObject Type="Embed" ProgID="Equation.3" ShapeID="_x0000_i1049" DrawAspect="Content" ObjectID="_1844089244" r:id="rId56"/>
        </w:object>
      </w:r>
      <w:r w:rsidRPr="00A61FEB">
        <w:rPr>
          <w:rFonts w:ascii="Times New Roman" w:hAnsi="Times New Roman" w:cs="Times New Roman"/>
          <w:sz w:val="24"/>
          <w:szCs w:val="24"/>
        </w:rPr>
        <w:t xml:space="preserve">represents the asset's volatility. We define the index price function as the form </w:t>
      </w:r>
      <w:r w:rsidRPr="006825CD">
        <w:rPr>
          <w:rFonts w:ascii="Times New Roman" w:hAnsi="Times New Roman" w:cs="Times New Roman"/>
          <w:position w:val="-24"/>
          <w:sz w:val="24"/>
          <w:szCs w:val="24"/>
        </w:rPr>
        <w:object w:dxaOrig="1420" w:dyaOrig="639" w14:anchorId="42D1FD50">
          <v:shape id="_x0000_i1050" type="#_x0000_t75" style="width:71.5pt;height:32pt" o:ole="">
            <v:imagedata r:id="rId57" o:title=""/>
          </v:shape>
          <o:OLEObject Type="Embed" ProgID="Equation.3" ShapeID="_x0000_i1050" DrawAspect="Content" ObjectID="_1844089245" r:id="rId58"/>
        </w:object>
      </w:r>
      <w:r w:rsidRPr="00A61FEB">
        <w:rPr>
          <w:rFonts w:ascii="Times New Roman" w:hAnsi="Times New Roman" w:cs="Times New Roman"/>
          <w:sz w:val="24"/>
          <w:szCs w:val="24"/>
        </w:rPr>
        <w:t>known as the aggregate intrinsic value of stock, assuming that the dividends are disclosed at time t (Osu et al., 2009).</w:t>
      </w:r>
    </w:p>
    <w:p w14:paraId="4CCAB0BC" w14:textId="77777777" w:rsidR="006825CD" w:rsidRDefault="006825CD"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we replace </w:t>
      </w:r>
      <w:r w:rsidRPr="006825CD">
        <w:rPr>
          <w:rFonts w:ascii="Times New Roman" w:hAnsi="Times New Roman" w:cs="Times New Roman"/>
          <w:position w:val="-24"/>
          <w:sz w:val="24"/>
          <w:szCs w:val="24"/>
        </w:rPr>
        <w:object w:dxaOrig="620" w:dyaOrig="639" w14:anchorId="0CEFB5F1">
          <v:shape id="_x0000_i1051" type="#_x0000_t75" style="width:31pt;height:32pt" o:ole="">
            <v:imagedata r:id="rId59" o:title=""/>
          </v:shape>
          <o:OLEObject Type="Embed" ProgID="Equation.3" ShapeID="_x0000_i1051" DrawAspect="Content" ObjectID="_1844089246" r:id="rId60"/>
        </w:object>
      </w:r>
      <w:r>
        <w:rPr>
          <w:rFonts w:ascii="Times New Roman" w:hAnsi="Times New Roman" w:cs="Times New Roman"/>
          <w:sz w:val="24"/>
          <w:szCs w:val="24"/>
        </w:rPr>
        <w:t xml:space="preserve"> with </w:t>
      </w:r>
      <w:r w:rsidRPr="006825CD">
        <w:rPr>
          <w:rFonts w:ascii="Times New Roman" w:hAnsi="Times New Roman" w:cs="Times New Roman"/>
          <w:position w:val="-12"/>
          <w:sz w:val="24"/>
          <w:szCs w:val="24"/>
        </w:rPr>
        <w:object w:dxaOrig="639" w:dyaOrig="380" w14:anchorId="632383CA">
          <v:shape id="_x0000_i1052" type="#_x0000_t75" style="width:32pt;height:19pt" o:ole="">
            <v:imagedata r:id="rId61" o:title=""/>
          </v:shape>
          <o:OLEObject Type="Embed" ProgID="Equation.3" ShapeID="_x0000_i1052" DrawAspect="Content" ObjectID="_1844089247" r:id="rId62"/>
        </w:object>
      </w:r>
      <w:r>
        <w:rPr>
          <w:rFonts w:ascii="Times New Roman" w:hAnsi="Times New Roman" w:cs="Times New Roman"/>
          <w:sz w:val="24"/>
          <w:szCs w:val="24"/>
        </w:rPr>
        <w:t xml:space="preserve"> in (12), giving the differential equation of the form</w:t>
      </w:r>
    </w:p>
    <w:p w14:paraId="16EAFD68" w14:textId="77777777" w:rsidR="006825CD" w:rsidRDefault="005B16F5" w:rsidP="00AC4D3E">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140" w:dyaOrig="660" w14:anchorId="6483C0C9">
          <v:shape id="_x0000_i1053" type="#_x0000_t75" style="width:156.5pt;height:33pt" o:ole="">
            <v:imagedata r:id="rId63" o:title=""/>
          </v:shape>
          <o:OLEObject Type="Embed" ProgID="Equation.3" ShapeID="_x0000_i1053" DrawAspect="Content" ObjectID="_1844089248" r:id="rId64"/>
        </w:object>
      </w:r>
      <w:r w:rsidR="006825CD">
        <w:rPr>
          <w:rFonts w:ascii="Times New Roman" w:hAnsi="Times New Roman" w:cs="Times New Roman"/>
          <w:sz w:val="24"/>
          <w:szCs w:val="24"/>
        </w:rPr>
        <w:tab/>
      </w:r>
      <w:r w:rsidR="006825CD">
        <w:rPr>
          <w:rFonts w:ascii="Times New Roman" w:hAnsi="Times New Roman" w:cs="Times New Roman"/>
          <w:sz w:val="24"/>
          <w:szCs w:val="24"/>
        </w:rPr>
        <w:tab/>
      </w:r>
      <w:r w:rsidR="006825CD">
        <w:rPr>
          <w:rFonts w:ascii="Times New Roman" w:hAnsi="Times New Roman" w:cs="Times New Roman"/>
          <w:sz w:val="24"/>
          <w:szCs w:val="24"/>
        </w:rPr>
        <w:tab/>
      </w:r>
      <w:r w:rsidR="006825CD">
        <w:rPr>
          <w:rFonts w:ascii="Times New Roman" w:hAnsi="Times New Roman" w:cs="Times New Roman"/>
          <w:sz w:val="24"/>
          <w:szCs w:val="24"/>
        </w:rPr>
        <w:tab/>
      </w:r>
      <w:r w:rsidR="006825CD">
        <w:rPr>
          <w:rFonts w:ascii="Times New Roman" w:hAnsi="Times New Roman" w:cs="Times New Roman"/>
          <w:sz w:val="24"/>
          <w:szCs w:val="24"/>
        </w:rPr>
        <w:tab/>
      </w:r>
      <w:r w:rsidR="006825CD">
        <w:rPr>
          <w:rFonts w:ascii="Times New Roman" w:hAnsi="Times New Roman" w:cs="Times New Roman"/>
          <w:sz w:val="24"/>
          <w:szCs w:val="24"/>
        </w:rPr>
        <w:tab/>
        <w:t xml:space="preserve">                      (13)</w:t>
      </w:r>
    </w:p>
    <w:p w14:paraId="500841D7" w14:textId="77777777" w:rsidR="00B661A1" w:rsidRDefault="00B661A1" w:rsidP="00AC4D3E">
      <w:pPr>
        <w:spacing w:after="0" w:line="240" w:lineRule="auto"/>
        <w:jc w:val="both"/>
        <w:rPr>
          <w:rFonts w:ascii="Times New Roman" w:hAnsi="Times New Roman" w:cs="Times New Roman"/>
          <w:b/>
          <w:sz w:val="24"/>
          <w:szCs w:val="24"/>
        </w:rPr>
      </w:pPr>
    </w:p>
    <w:p w14:paraId="67D2C4BF" w14:textId="77777777" w:rsidR="00161FC7" w:rsidRDefault="00161FC7" w:rsidP="00AC4D3E">
      <w:pPr>
        <w:spacing w:after="0" w:line="240" w:lineRule="auto"/>
        <w:jc w:val="both"/>
        <w:rPr>
          <w:rFonts w:ascii="Times New Roman" w:hAnsi="Times New Roman" w:cs="Times New Roman"/>
          <w:b/>
          <w:sz w:val="24"/>
          <w:szCs w:val="24"/>
        </w:rPr>
      </w:pPr>
    </w:p>
    <w:p w14:paraId="1BD2C5F4" w14:textId="77777777" w:rsidR="00161FC7" w:rsidRDefault="00161FC7" w:rsidP="00AC4D3E">
      <w:pPr>
        <w:spacing w:after="0" w:line="240" w:lineRule="auto"/>
        <w:jc w:val="both"/>
        <w:rPr>
          <w:rFonts w:ascii="Times New Roman" w:hAnsi="Times New Roman" w:cs="Times New Roman"/>
          <w:b/>
          <w:sz w:val="24"/>
          <w:szCs w:val="24"/>
        </w:rPr>
      </w:pPr>
    </w:p>
    <w:p w14:paraId="0000F112" w14:textId="77777777" w:rsidR="005B16F5" w:rsidRDefault="005B16F5" w:rsidP="00AC4D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Problem Formulation</w:t>
      </w:r>
    </w:p>
    <w:p w14:paraId="3F2CE155" w14:textId="77777777" w:rsidR="00A61FEB" w:rsidRDefault="00A61FEB" w:rsidP="00AC4D3E">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Here, think about the situation where an investor must make a number of options at the start of an investment period in order to choose the best investment that will minimize profit at equilibrium. Assuming that the equilibrium price is determined by a sequence of index price functions,</w:t>
      </w:r>
    </w:p>
    <w:p w14:paraId="37CD50A6" w14:textId="77777777" w:rsidR="005B16F5" w:rsidRDefault="005B16F5" w:rsidP="00AC4D3E">
      <w:pPr>
        <w:spacing w:after="0" w:line="240" w:lineRule="auto"/>
        <w:jc w:val="both"/>
        <w:rPr>
          <w:rFonts w:ascii="Times New Roman" w:hAnsi="Times New Roman" w:cs="Times New Roman"/>
          <w:sz w:val="24"/>
          <w:szCs w:val="24"/>
        </w:rPr>
      </w:pPr>
      <w:r w:rsidRPr="005B16F5">
        <w:rPr>
          <w:rFonts w:ascii="Times New Roman" w:hAnsi="Times New Roman" w:cs="Times New Roman"/>
          <w:position w:val="-10"/>
          <w:sz w:val="24"/>
          <w:szCs w:val="24"/>
        </w:rPr>
        <w:object w:dxaOrig="600" w:dyaOrig="320" w14:anchorId="2D87C825">
          <v:shape id="_x0000_i1054" type="#_x0000_t75" style="width:30pt;height:15.5pt" o:ole="">
            <v:imagedata r:id="rId65" o:title=""/>
          </v:shape>
          <o:OLEObject Type="Embed" ProgID="Equation.3" ShapeID="_x0000_i1054" DrawAspect="Content" ObjectID="_1844089249" r:id="rId66"/>
        </w:object>
      </w:r>
      <w:r>
        <w:rPr>
          <w:rFonts w:ascii="Times New Roman" w:hAnsi="Times New Roman" w:cs="Times New Roman"/>
          <w:sz w:val="24"/>
          <w:szCs w:val="24"/>
        </w:rPr>
        <w:t xml:space="preserve"> where </w:t>
      </w:r>
      <w:r w:rsidR="005411C3" w:rsidRPr="005B16F5">
        <w:rPr>
          <w:rFonts w:ascii="Times New Roman" w:hAnsi="Times New Roman" w:cs="Times New Roman"/>
          <w:position w:val="-32"/>
          <w:sz w:val="24"/>
          <w:szCs w:val="24"/>
        </w:rPr>
        <w:object w:dxaOrig="3760" w:dyaOrig="800" w14:anchorId="4D160736">
          <v:shape id="_x0000_i1055" type="#_x0000_t75" style="width:188pt;height:40pt" o:ole="">
            <v:imagedata r:id="rId67" o:title=""/>
          </v:shape>
          <o:OLEObject Type="Embed" ProgID="Equation.3" ShapeID="_x0000_i1055" DrawAspect="Content" ObjectID="_1844089250" r:id="rId68"/>
        </w:object>
      </w:r>
      <w:r w:rsidR="00C47FE0">
        <w:rPr>
          <w:rFonts w:ascii="Times New Roman" w:hAnsi="Times New Roman" w:cs="Times New Roman"/>
          <w:sz w:val="24"/>
          <w:szCs w:val="24"/>
        </w:rPr>
        <w:t xml:space="preserve"> </w:t>
      </w:r>
      <w:r>
        <w:rPr>
          <w:rFonts w:ascii="Times New Roman" w:hAnsi="Times New Roman" w:cs="Times New Roman"/>
          <w:sz w:val="24"/>
          <w:szCs w:val="24"/>
        </w:rPr>
        <w:t xml:space="preserve"> </w:t>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t xml:space="preserve">        </w:t>
      </w:r>
      <w:proofErr w:type="gramStart"/>
      <w:r w:rsidR="00C47FE0">
        <w:rPr>
          <w:rFonts w:ascii="Times New Roman" w:hAnsi="Times New Roman" w:cs="Times New Roman"/>
          <w:sz w:val="24"/>
          <w:szCs w:val="24"/>
        </w:rPr>
        <w:t xml:space="preserve">   (</w:t>
      </w:r>
      <w:proofErr w:type="gramEnd"/>
      <w:r w:rsidR="00C47FE0">
        <w:rPr>
          <w:rFonts w:ascii="Times New Roman" w:hAnsi="Times New Roman" w:cs="Times New Roman"/>
          <w:sz w:val="24"/>
          <w:szCs w:val="24"/>
        </w:rPr>
        <w:t>14)</w:t>
      </w:r>
    </w:p>
    <w:p w14:paraId="5A9BBE9A" w14:textId="77777777" w:rsidR="00A61FEB" w:rsidRDefault="00A61FEB" w:rsidP="00AC4D3E">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Therefore, stock volatility must be a crucial and pertinent model parameter in order to describe this kind of series. As a result, volatility raises the likelihood that the stock will sufficiently improve.</w:t>
      </w:r>
      <w:r>
        <w:rPr>
          <w:rFonts w:ascii="Times New Roman" w:hAnsi="Times New Roman" w:cs="Times New Roman"/>
          <w:sz w:val="24"/>
          <w:szCs w:val="24"/>
        </w:rPr>
        <w:t xml:space="preserve"> </w:t>
      </w:r>
      <w:r w:rsidRPr="00A61FEB">
        <w:rPr>
          <w:rFonts w:ascii="Times New Roman" w:hAnsi="Times New Roman" w:cs="Times New Roman"/>
          <w:sz w:val="24"/>
          <w:szCs w:val="24"/>
        </w:rPr>
        <w:t xml:space="preserve">In accordance with </w:t>
      </w:r>
      <w:proofErr w:type="spellStart"/>
      <w:r w:rsidRPr="00A61FEB">
        <w:rPr>
          <w:rFonts w:ascii="Times New Roman" w:hAnsi="Times New Roman" w:cs="Times New Roman"/>
          <w:sz w:val="24"/>
          <w:szCs w:val="24"/>
        </w:rPr>
        <w:t>Nwobi</w:t>
      </w:r>
      <w:proofErr w:type="spellEnd"/>
      <w:r w:rsidRPr="00A61FEB">
        <w:rPr>
          <w:rFonts w:ascii="Times New Roman" w:hAnsi="Times New Roman" w:cs="Times New Roman"/>
          <w:sz w:val="24"/>
          <w:szCs w:val="24"/>
        </w:rPr>
        <w:t xml:space="preserve"> and Azor's (2022) approach, we substitute the RHS of (13) with</w:t>
      </w:r>
    </w:p>
    <w:p w14:paraId="23EC1308" w14:textId="77777777" w:rsidR="00C47FE0" w:rsidRDefault="00C339C6" w:rsidP="00AC4D3E">
      <w:pPr>
        <w:spacing w:after="0" w:line="240" w:lineRule="auto"/>
        <w:jc w:val="both"/>
        <w:rPr>
          <w:rFonts w:ascii="Times New Roman" w:hAnsi="Times New Roman" w:cs="Times New Roman"/>
          <w:sz w:val="24"/>
          <w:szCs w:val="24"/>
        </w:rPr>
      </w:pPr>
      <w:r w:rsidRPr="00C47FE0">
        <w:rPr>
          <w:rFonts w:ascii="Times New Roman" w:hAnsi="Times New Roman" w:cs="Times New Roman"/>
          <w:position w:val="-10"/>
          <w:sz w:val="24"/>
          <w:szCs w:val="24"/>
        </w:rPr>
        <w:object w:dxaOrig="1060" w:dyaOrig="320" w14:anchorId="611F7F4D">
          <v:shape id="_x0000_i1056" type="#_x0000_t75" style="width:53.5pt;height:15.5pt" o:ole="">
            <v:imagedata r:id="rId69" o:title=""/>
          </v:shape>
          <o:OLEObject Type="Embed" ProgID="Equation.3" ShapeID="_x0000_i1056" DrawAspect="Content" ObjectID="_1844089251" r:id="rId70"/>
        </w:object>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r>
      <w:r w:rsidR="00C47FE0">
        <w:rPr>
          <w:rFonts w:ascii="Times New Roman" w:hAnsi="Times New Roman" w:cs="Times New Roman"/>
          <w:sz w:val="24"/>
          <w:szCs w:val="24"/>
        </w:rPr>
        <w:tab/>
        <w:t xml:space="preserve">           (15)</w:t>
      </w:r>
    </w:p>
    <w:p w14:paraId="32A2E1C3" w14:textId="77777777" w:rsidR="00A61FEB" w:rsidRPr="00A61FEB" w:rsidRDefault="00A61FEB" w:rsidP="00A61FEB">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 xml:space="preserve">where </w:t>
      </w:r>
      <w:r w:rsidRPr="00C47FE0">
        <w:rPr>
          <w:rFonts w:ascii="Times New Roman" w:hAnsi="Times New Roman" w:cs="Times New Roman"/>
          <w:position w:val="-6"/>
          <w:sz w:val="24"/>
          <w:szCs w:val="24"/>
        </w:rPr>
        <w:object w:dxaOrig="340" w:dyaOrig="279" w14:anchorId="1063A144">
          <v:shape id="_x0000_i1057" type="#_x0000_t75" style="width:17.5pt;height:14.5pt" o:ole="">
            <v:imagedata r:id="rId71" o:title=""/>
          </v:shape>
          <o:OLEObject Type="Embed" ProgID="Equation.3" ShapeID="_x0000_i1057" DrawAspect="Content" ObjectID="_1844089252" r:id="rId72"/>
        </w:object>
      </w:r>
      <w:r w:rsidRPr="00A61FEB">
        <w:rPr>
          <w:rFonts w:ascii="Times New Roman" w:hAnsi="Times New Roman" w:cs="Times New Roman"/>
          <w:sz w:val="24"/>
          <w:szCs w:val="24"/>
        </w:rPr>
        <w:t xml:space="preserve">is the value of stock variables or quantities and </w:t>
      </w:r>
      <w:r w:rsidRPr="00C47FE0">
        <w:rPr>
          <w:rFonts w:ascii="Times New Roman" w:hAnsi="Times New Roman" w:cs="Times New Roman"/>
          <w:position w:val="-4"/>
          <w:sz w:val="24"/>
          <w:szCs w:val="24"/>
        </w:rPr>
        <w:object w:dxaOrig="240" w:dyaOrig="260" w14:anchorId="592E5D95">
          <v:shape id="_x0000_i1058" type="#_x0000_t75" style="width:12pt;height:13pt" o:ole="">
            <v:imagedata r:id="rId73" o:title=""/>
          </v:shape>
          <o:OLEObject Type="Embed" ProgID="Equation.3" ShapeID="_x0000_i1058" DrawAspect="Content" ObjectID="_1844089253" r:id="rId74"/>
        </w:object>
      </w:r>
      <w:r w:rsidRPr="00A61FEB">
        <w:rPr>
          <w:rFonts w:ascii="Times New Roman" w:hAnsi="Times New Roman" w:cs="Times New Roman"/>
          <w:sz w:val="24"/>
          <w:szCs w:val="24"/>
        </w:rPr>
        <w:t>is a constant term.</w:t>
      </w:r>
    </w:p>
    <w:p w14:paraId="2DBBD719" w14:textId="77777777" w:rsidR="00A61FEB" w:rsidRDefault="00A61FEB" w:rsidP="00A61FEB">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A non-homogenous differential equation is obtained by equating (13) to (15).</w:t>
      </w:r>
    </w:p>
    <w:p w14:paraId="1A37AB15" w14:textId="77777777" w:rsidR="00A5254A" w:rsidRDefault="00C339C6" w:rsidP="00AC4D3E">
      <w:pPr>
        <w:spacing w:after="0" w:line="240" w:lineRule="auto"/>
        <w:jc w:val="both"/>
        <w:rPr>
          <w:rFonts w:ascii="Times New Roman" w:hAnsi="Times New Roman" w:cs="Times New Roman"/>
          <w:sz w:val="24"/>
          <w:szCs w:val="24"/>
        </w:rPr>
      </w:pPr>
      <w:r w:rsidRPr="00132D83">
        <w:rPr>
          <w:rFonts w:ascii="Times New Roman" w:hAnsi="Times New Roman" w:cs="Times New Roman"/>
          <w:position w:val="-24"/>
          <w:sz w:val="24"/>
          <w:szCs w:val="24"/>
        </w:rPr>
        <w:object w:dxaOrig="3940" w:dyaOrig="660" w14:anchorId="62C8F997">
          <v:shape id="_x0000_i1059" type="#_x0000_t75" style="width:196.5pt;height:33pt" o:ole="">
            <v:imagedata r:id="rId75" o:title=""/>
          </v:shape>
          <o:OLEObject Type="Embed" ProgID="Equation.3" ShapeID="_x0000_i1059" DrawAspect="Content" ObjectID="_1844089254" r:id="rId76"/>
        </w:object>
      </w:r>
      <w:r w:rsidR="00A5254A">
        <w:rPr>
          <w:rFonts w:ascii="Times New Roman" w:hAnsi="Times New Roman" w:cs="Times New Roman"/>
          <w:sz w:val="24"/>
          <w:szCs w:val="24"/>
        </w:rPr>
        <w:tab/>
      </w:r>
      <w:r w:rsidR="00A5254A">
        <w:rPr>
          <w:rFonts w:ascii="Times New Roman" w:hAnsi="Times New Roman" w:cs="Times New Roman"/>
          <w:sz w:val="24"/>
          <w:szCs w:val="24"/>
        </w:rPr>
        <w:tab/>
      </w:r>
      <w:r w:rsidR="00A5254A">
        <w:rPr>
          <w:rFonts w:ascii="Times New Roman" w:hAnsi="Times New Roman" w:cs="Times New Roman"/>
          <w:sz w:val="24"/>
          <w:szCs w:val="24"/>
        </w:rPr>
        <w:tab/>
      </w:r>
      <w:r w:rsidR="00A5254A">
        <w:rPr>
          <w:rFonts w:ascii="Times New Roman" w:hAnsi="Times New Roman" w:cs="Times New Roman"/>
          <w:sz w:val="24"/>
          <w:szCs w:val="24"/>
        </w:rPr>
        <w:tab/>
      </w:r>
      <w:r w:rsidR="00A5254A">
        <w:rPr>
          <w:rFonts w:ascii="Times New Roman" w:hAnsi="Times New Roman" w:cs="Times New Roman"/>
          <w:sz w:val="24"/>
          <w:szCs w:val="24"/>
        </w:rPr>
        <w:tab/>
      </w:r>
      <w:r w:rsidR="00A5254A">
        <w:rPr>
          <w:rFonts w:ascii="Times New Roman" w:hAnsi="Times New Roman" w:cs="Times New Roman"/>
          <w:sz w:val="24"/>
          <w:szCs w:val="24"/>
        </w:rPr>
        <w:tab/>
        <w:t xml:space="preserve">           (16)</w:t>
      </w:r>
    </w:p>
    <w:p w14:paraId="64AB05AA" w14:textId="77777777" w:rsidR="00A5254A" w:rsidRDefault="00A5254A"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the following boundary conditions;</w:t>
      </w:r>
    </w:p>
    <w:p w14:paraId="10053E13" w14:textId="77777777" w:rsidR="00A5254A" w:rsidRDefault="00C339C6" w:rsidP="00AC4D3E">
      <w:pPr>
        <w:spacing w:after="0" w:line="240" w:lineRule="auto"/>
        <w:jc w:val="both"/>
        <w:rPr>
          <w:rFonts w:ascii="Times New Roman" w:hAnsi="Times New Roman" w:cs="Times New Roman"/>
          <w:sz w:val="24"/>
          <w:szCs w:val="24"/>
        </w:rPr>
      </w:pPr>
      <w:r w:rsidRPr="00CA5320">
        <w:rPr>
          <w:rFonts w:ascii="Times New Roman" w:hAnsi="Times New Roman" w:cs="Times New Roman"/>
          <w:position w:val="-42"/>
          <w:sz w:val="24"/>
          <w:szCs w:val="24"/>
        </w:rPr>
        <w:object w:dxaOrig="2060" w:dyaOrig="960" w14:anchorId="531BF53D">
          <v:shape id="_x0000_i1060" type="#_x0000_t75" style="width:103pt;height:48pt" o:ole="">
            <v:imagedata r:id="rId77" o:title=""/>
          </v:shape>
          <o:OLEObject Type="Embed" ProgID="Equation.3" ShapeID="_x0000_i1060" DrawAspect="Content" ObjectID="_1844089255" r:id="rId78"/>
        </w:object>
      </w:r>
      <w:r w:rsidR="00CA5320">
        <w:rPr>
          <w:rFonts w:ascii="Times New Roman" w:hAnsi="Times New Roman" w:cs="Times New Roman"/>
          <w:sz w:val="24"/>
          <w:szCs w:val="24"/>
        </w:rPr>
        <w:tab/>
      </w:r>
      <w:r w:rsidR="00CA5320">
        <w:rPr>
          <w:rFonts w:ascii="Times New Roman" w:hAnsi="Times New Roman" w:cs="Times New Roman"/>
          <w:sz w:val="24"/>
          <w:szCs w:val="24"/>
        </w:rPr>
        <w:tab/>
      </w:r>
      <w:r w:rsidR="00CA5320">
        <w:rPr>
          <w:rFonts w:ascii="Times New Roman" w:hAnsi="Times New Roman" w:cs="Times New Roman"/>
          <w:sz w:val="24"/>
          <w:szCs w:val="24"/>
        </w:rPr>
        <w:tab/>
      </w:r>
      <w:r w:rsidR="00CA5320">
        <w:rPr>
          <w:rFonts w:ascii="Times New Roman" w:hAnsi="Times New Roman" w:cs="Times New Roman"/>
          <w:sz w:val="24"/>
          <w:szCs w:val="24"/>
        </w:rPr>
        <w:tab/>
      </w:r>
      <w:r w:rsidR="00CA5320">
        <w:rPr>
          <w:rFonts w:ascii="Times New Roman" w:hAnsi="Times New Roman" w:cs="Times New Roman"/>
          <w:sz w:val="24"/>
          <w:szCs w:val="24"/>
        </w:rPr>
        <w:tab/>
      </w:r>
      <w:r w:rsidR="00CA5320">
        <w:rPr>
          <w:rFonts w:ascii="Times New Roman" w:hAnsi="Times New Roman" w:cs="Times New Roman"/>
          <w:sz w:val="24"/>
          <w:szCs w:val="24"/>
        </w:rPr>
        <w:tab/>
      </w:r>
      <w:r w:rsidR="00CA5320">
        <w:rPr>
          <w:rFonts w:ascii="Times New Roman" w:hAnsi="Times New Roman" w:cs="Times New Roman"/>
          <w:sz w:val="24"/>
          <w:szCs w:val="24"/>
        </w:rPr>
        <w:tab/>
        <w:t xml:space="preserve">                                   (17)</w:t>
      </w:r>
    </w:p>
    <w:p w14:paraId="342B2749" w14:textId="77777777" w:rsidR="00CA5320" w:rsidRDefault="00C75E3E" w:rsidP="00AC4D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 of Solution</w:t>
      </w:r>
    </w:p>
    <w:p w14:paraId="768EE0D3" w14:textId="77777777" w:rsidR="00C75E3E" w:rsidRDefault="00C75E3E"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Applying the Frobenius method on the LHS of (16)</w:t>
      </w:r>
    </w:p>
    <w:p w14:paraId="6253FF87" w14:textId="77777777" w:rsidR="00C75E3E" w:rsidRDefault="002B10B8" w:rsidP="00AC4D3E">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2760" w:dyaOrig="680" w14:anchorId="729C07C3">
          <v:shape id="_x0000_i1061" type="#_x0000_t75" style="width:138pt;height:34pt" o:ole="">
            <v:imagedata r:id="rId79" o:title=""/>
          </v:shape>
          <o:OLEObject Type="Embed" ProgID="Equation.3" ShapeID="_x0000_i1061" DrawAspect="Content" ObjectID="_1844089256" r:id="rId80"/>
        </w:object>
      </w:r>
      <w:r w:rsidR="00C75E3E">
        <w:rPr>
          <w:rFonts w:ascii="Times New Roman" w:hAnsi="Times New Roman" w:cs="Times New Roman"/>
          <w:sz w:val="24"/>
          <w:szCs w:val="24"/>
        </w:rPr>
        <w:tab/>
      </w:r>
      <w:r w:rsidR="00C75E3E">
        <w:rPr>
          <w:rFonts w:ascii="Times New Roman" w:hAnsi="Times New Roman" w:cs="Times New Roman"/>
          <w:sz w:val="24"/>
          <w:szCs w:val="24"/>
        </w:rPr>
        <w:tab/>
      </w:r>
      <w:r w:rsidR="00C75E3E">
        <w:rPr>
          <w:rFonts w:ascii="Times New Roman" w:hAnsi="Times New Roman" w:cs="Times New Roman"/>
          <w:sz w:val="24"/>
          <w:szCs w:val="24"/>
        </w:rPr>
        <w:tab/>
      </w:r>
      <w:r w:rsidR="00C75E3E">
        <w:rPr>
          <w:rFonts w:ascii="Times New Roman" w:hAnsi="Times New Roman" w:cs="Times New Roman"/>
          <w:sz w:val="24"/>
          <w:szCs w:val="24"/>
        </w:rPr>
        <w:tab/>
      </w:r>
      <w:r w:rsidR="00C75E3E">
        <w:rPr>
          <w:rFonts w:ascii="Times New Roman" w:hAnsi="Times New Roman" w:cs="Times New Roman"/>
          <w:sz w:val="24"/>
          <w:szCs w:val="24"/>
        </w:rPr>
        <w:tab/>
      </w:r>
      <w:r w:rsidR="00C75E3E">
        <w:rPr>
          <w:rFonts w:ascii="Times New Roman" w:hAnsi="Times New Roman" w:cs="Times New Roman"/>
          <w:sz w:val="24"/>
          <w:szCs w:val="24"/>
        </w:rPr>
        <w:tab/>
      </w:r>
      <w:r w:rsidR="00C75E3E">
        <w:rPr>
          <w:rFonts w:ascii="Times New Roman" w:hAnsi="Times New Roman" w:cs="Times New Roman"/>
          <w:sz w:val="24"/>
          <w:szCs w:val="24"/>
        </w:rPr>
        <w:tab/>
      </w:r>
      <w:r w:rsidR="00C75E3E">
        <w:rPr>
          <w:rFonts w:ascii="Times New Roman" w:hAnsi="Times New Roman" w:cs="Times New Roman"/>
          <w:sz w:val="24"/>
          <w:szCs w:val="24"/>
        </w:rPr>
        <w:tab/>
        <w:t xml:space="preserve">           (18)</w:t>
      </w:r>
    </w:p>
    <w:p w14:paraId="4B7EC811" w14:textId="77777777" w:rsidR="00C75E3E" w:rsidRDefault="00A71365" w:rsidP="00AC4D3E">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4280" w:dyaOrig="680" w14:anchorId="66E2C58A">
          <v:shape id="_x0000_i1062" type="#_x0000_t75" style="width:214pt;height:34pt" o:ole="">
            <v:imagedata r:id="rId81" o:title=""/>
          </v:shape>
          <o:OLEObject Type="Embed" ProgID="Equation.3" ShapeID="_x0000_i1062" DrawAspect="Content" ObjectID="_1844089257" r:id="rId82"/>
        </w:object>
      </w:r>
      <w:r w:rsidR="002B10B8">
        <w:rPr>
          <w:rFonts w:ascii="Times New Roman" w:hAnsi="Times New Roman" w:cs="Times New Roman"/>
          <w:sz w:val="24"/>
          <w:szCs w:val="24"/>
        </w:rPr>
        <w:tab/>
      </w:r>
      <w:r w:rsidR="002B10B8">
        <w:rPr>
          <w:rFonts w:ascii="Times New Roman" w:hAnsi="Times New Roman" w:cs="Times New Roman"/>
          <w:sz w:val="24"/>
          <w:szCs w:val="24"/>
        </w:rPr>
        <w:tab/>
      </w:r>
      <w:r w:rsidR="002B10B8">
        <w:rPr>
          <w:rFonts w:ascii="Times New Roman" w:hAnsi="Times New Roman" w:cs="Times New Roman"/>
          <w:sz w:val="24"/>
          <w:szCs w:val="24"/>
        </w:rPr>
        <w:tab/>
      </w:r>
      <w:r w:rsidR="002B10B8">
        <w:rPr>
          <w:rFonts w:ascii="Times New Roman" w:hAnsi="Times New Roman" w:cs="Times New Roman"/>
          <w:sz w:val="24"/>
          <w:szCs w:val="24"/>
        </w:rPr>
        <w:tab/>
      </w:r>
      <w:r w:rsidR="002B10B8">
        <w:rPr>
          <w:rFonts w:ascii="Times New Roman" w:hAnsi="Times New Roman" w:cs="Times New Roman"/>
          <w:sz w:val="24"/>
          <w:szCs w:val="24"/>
        </w:rPr>
        <w:tab/>
      </w:r>
      <w:r w:rsidR="002B10B8">
        <w:rPr>
          <w:rFonts w:ascii="Times New Roman" w:hAnsi="Times New Roman" w:cs="Times New Roman"/>
          <w:sz w:val="24"/>
          <w:szCs w:val="24"/>
        </w:rPr>
        <w:tab/>
        <w:t xml:space="preserve">           (19)</w:t>
      </w:r>
    </w:p>
    <w:p w14:paraId="59CE0ED6" w14:textId="77777777" w:rsidR="002B10B8" w:rsidRPr="00C75E3E" w:rsidRDefault="00350D2F" w:rsidP="00AC4D3E">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6160" w:dyaOrig="680" w14:anchorId="24C12929">
          <v:shape id="_x0000_i1063" type="#_x0000_t75" style="width:308.5pt;height:34pt" o:ole="">
            <v:imagedata r:id="rId83" o:title=""/>
          </v:shape>
          <o:OLEObject Type="Embed" ProgID="Equation.3" ShapeID="_x0000_i1063" DrawAspect="Content" ObjectID="_1844089258" r:id="rId84"/>
        </w:object>
      </w:r>
      <w:r w:rsidR="002B10B8">
        <w:rPr>
          <w:rFonts w:ascii="Times New Roman" w:hAnsi="Times New Roman" w:cs="Times New Roman"/>
          <w:sz w:val="24"/>
          <w:szCs w:val="24"/>
        </w:rPr>
        <w:tab/>
      </w:r>
      <w:r w:rsidR="002B10B8">
        <w:rPr>
          <w:rFonts w:ascii="Times New Roman" w:hAnsi="Times New Roman" w:cs="Times New Roman"/>
          <w:sz w:val="24"/>
          <w:szCs w:val="24"/>
        </w:rPr>
        <w:tab/>
        <w:t xml:space="preserve">           </w:t>
      </w:r>
      <w:r w:rsidR="00A71365">
        <w:rPr>
          <w:rFonts w:ascii="Times New Roman" w:hAnsi="Times New Roman" w:cs="Times New Roman"/>
          <w:sz w:val="24"/>
          <w:szCs w:val="24"/>
        </w:rPr>
        <w:t xml:space="preserve">            </w:t>
      </w:r>
      <w:r w:rsidR="002B10B8">
        <w:rPr>
          <w:rFonts w:ascii="Times New Roman" w:hAnsi="Times New Roman" w:cs="Times New Roman"/>
          <w:sz w:val="24"/>
          <w:szCs w:val="24"/>
        </w:rPr>
        <w:t>(20)</w:t>
      </w:r>
    </w:p>
    <w:p w14:paraId="511C1FB4" w14:textId="77777777" w:rsidR="00CA5320" w:rsidRDefault="00075892"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Substituting (18), (19) and (20) into (16) gives</w:t>
      </w:r>
    </w:p>
    <w:p w14:paraId="3EF90ED0" w14:textId="77777777" w:rsidR="00075892" w:rsidRDefault="00313C3F" w:rsidP="00AC4D3E">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7360" w:dyaOrig="680" w14:anchorId="2154BE32">
          <v:shape id="_x0000_i1064" type="#_x0000_t75" style="width:368.5pt;height:34pt" o:ole="">
            <v:imagedata r:id="rId85" o:title=""/>
          </v:shape>
          <o:OLEObject Type="Embed" ProgID="Equation.3" ShapeID="_x0000_i1064" DrawAspect="Content" ObjectID="_1844089259" r:id="rId86"/>
        </w:object>
      </w:r>
      <w:r w:rsidR="00075892">
        <w:rPr>
          <w:rFonts w:ascii="Times New Roman" w:hAnsi="Times New Roman" w:cs="Times New Roman"/>
          <w:sz w:val="24"/>
          <w:szCs w:val="24"/>
        </w:rPr>
        <w:tab/>
        <w:t xml:space="preserve">           (21)</w:t>
      </w:r>
    </w:p>
    <w:p w14:paraId="73BA13E8" w14:textId="77777777" w:rsidR="00313C3F" w:rsidRDefault="00313C3F" w:rsidP="00AC4D3E">
      <w:pPr>
        <w:spacing w:after="0" w:line="240" w:lineRule="auto"/>
        <w:jc w:val="both"/>
        <w:rPr>
          <w:rFonts w:ascii="Times New Roman" w:hAnsi="Times New Roman" w:cs="Times New Roman"/>
          <w:sz w:val="24"/>
          <w:szCs w:val="24"/>
        </w:rPr>
      </w:pPr>
      <w:r w:rsidRPr="00C75E3E">
        <w:rPr>
          <w:rFonts w:ascii="Times New Roman" w:hAnsi="Times New Roman" w:cs="Times New Roman"/>
          <w:position w:val="-28"/>
          <w:sz w:val="24"/>
          <w:szCs w:val="24"/>
        </w:rPr>
        <w:object w:dxaOrig="7160" w:dyaOrig="680" w14:anchorId="4B1155C3">
          <v:shape id="_x0000_i1065" type="#_x0000_t75" style="width:358.5pt;height:34pt" o:ole="">
            <v:imagedata r:id="rId87" o:title=""/>
          </v:shape>
          <o:OLEObject Type="Embed" ProgID="Equation.3" ShapeID="_x0000_i1065" DrawAspect="Content" ObjectID="_1844089260" r:id="rId88"/>
        </w:object>
      </w:r>
      <w:r>
        <w:rPr>
          <w:rFonts w:ascii="Times New Roman" w:hAnsi="Times New Roman" w:cs="Times New Roman"/>
          <w:sz w:val="24"/>
          <w:szCs w:val="24"/>
        </w:rPr>
        <w:t xml:space="preserve">                          (22)</w:t>
      </w:r>
    </w:p>
    <w:p w14:paraId="449A9D06" w14:textId="77777777" w:rsidR="00075892" w:rsidRDefault="00075892"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Rearranging and performing some algebraic expression</w:t>
      </w:r>
    </w:p>
    <w:p w14:paraId="7A86BED3" w14:textId="77777777" w:rsidR="00075892" w:rsidRDefault="00033B20" w:rsidP="00AC4D3E">
      <w:pPr>
        <w:spacing w:after="0" w:line="240" w:lineRule="auto"/>
        <w:jc w:val="both"/>
        <w:rPr>
          <w:rFonts w:ascii="Times New Roman" w:hAnsi="Times New Roman" w:cs="Times New Roman"/>
          <w:sz w:val="24"/>
          <w:szCs w:val="24"/>
        </w:rPr>
      </w:pPr>
      <w:r w:rsidRPr="00075892">
        <w:rPr>
          <w:position w:val="-32"/>
        </w:rPr>
        <w:object w:dxaOrig="7140" w:dyaOrig="760" w14:anchorId="7313EC42">
          <v:shape id="_x0000_i1066" type="#_x0000_t75" style="width:357pt;height:38.5pt" o:ole="">
            <v:imagedata r:id="rId89" o:title=""/>
          </v:shape>
          <o:OLEObject Type="Embed" ProgID="Equation.3" ShapeID="_x0000_i1066" DrawAspect="Content" ObjectID="_1844089261" r:id="rId90"/>
        </w:object>
      </w:r>
      <w:r w:rsidR="00075892">
        <w:t xml:space="preserve">  </w:t>
      </w:r>
      <w:r w:rsidR="00075892" w:rsidRPr="00075892">
        <w:rPr>
          <w:rFonts w:ascii="Times New Roman" w:hAnsi="Times New Roman" w:cs="Times New Roman"/>
          <w:sz w:val="24"/>
          <w:szCs w:val="24"/>
        </w:rPr>
        <w:t xml:space="preserve"> </w:t>
      </w:r>
      <w:r w:rsidR="00075892">
        <w:rPr>
          <w:rFonts w:ascii="Times New Roman" w:hAnsi="Times New Roman" w:cs="Times New Roman"/>
          <w:sz w:val="24"/>
          <w:szCs w:val="24"/>
        </w:rPr>
        <w:t xml:space="preserve">                             </w:t>
      </w:r>
      <w:r w:rsidR="00075892" w:rsidRPr="00075892">
        <w:rPr>
          <w:rFonts w:ascii="Times New Roman" w:hAnsi="Times New Roman" w:cs="Times New Roman"/>
          <w:sz w:val="24"/>
          <w:szCs w:val="24"/>
        </w:rPr>
        <w:t>(22)</w:t>
      </w:r>
    </w:p>
    <w:p w14:paraId="1E53A814" w14:textId="77777777" w:rsidR="00075892" w:rsidRDefault="00313C3F"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Also, solving for </w:t>
      </w:r>
      <w:r w:rsidRPr="00313C3F">
        <w:rPr>
          <w:rFonts w:ascii="Times New Roman" w:hAnsi="Times New Roman" w:cs="Times New Roman"/>
          <w:position w:val="-10"/>
          <w:sz w:val="24"/>
          <w:szCs w:val="24"/>
        </w:rPr>
        <w:object w:dxaOrig="279" w:dyaOrig="340" w14:anchorId="5E5B98AF">
          <v:shape id="_x0000_i1067" type="#_x0000_t75" style="width:14.5pt;height:17.5pt" o:ole="">
            <v:imagedata r:id="rId91" o:title=""/>
          </v:shape>
          <o:OLEObject Type="Embed" ProgID="Equation.3" ShapeID="_x0000_i1067" DrawAspect="Content" ObjectID="_1844089262" r:id="rId92"/>
        </w:object>
      </w:r>
      <w:r>
        <w:rPr>
          <w:rFonts w:ascii="Times New Roman" w:hAnsi="Times New Roman" w:cs="Times New Roman"/>
          <w:sz w:val="24"/>
          <w:szCs w:val="24"/>
        </w:rPr>
        <w:t xml:space="preserve"> and also performing some algebraic expressions gives the following</w:t>
      </w:r>
    </w:p>
    <w:p w14:paraId="0A63D1D3" w14:textId="77777777" w:rsidR="00313C3F" w:rsidRDefault="00033B20" w:rsidP="00AC4D3E">
      <w:pPr>
        <w:spacing w:after="0" w:line="240" w:lineRule="auto"/>
        <w:jc w:val="both"/>
        <w:rPr>
          <w:rFonts w:ascii="Times New Roman" w:hAnsi="Times New Roman" w:cs="Times New Roman"/>
          <w:sz w:val="24"/>
          <w:szCs w:val="24"/>
        </w:rPr>
      </w:pPr>
      <w:r w:rsidRPr="00313C3F">
        <w:rPr>
          <w:position w:val="-72"/>
        </w:rPr>
        <w:object w:dxaOrig="7920" w:dyaOrig="1560" w14:anchorId="7AFD6363">
          <v:shape id="_x0000_i1068" type="#_x0000_t75" style="width:396pt;height:78pt" o:ole="">
            <v:imagedata r:id="rId93" o:title=""/>
          </v:shape>
          <o:OLEObject Type="Embed" ProgID="Equation.3" ShapeID="_x0000_i1068" DrawAspect="Content" ObjectID="_1844089263" r:id="rId94"/>
        </w:object>
      </w:r>
      <w:r w:rsidR="00313C3F">
        <w:t xml:space="preserve">                </w:t>
      </w:r>
      <w:r w:rsidR="00313C3F" w:rsidRPr="00313C3F">
        <w:rPr>
          <w:rFonts w:ascii="Times New Roman" w:hAnsi="Times New Roman" w:cs="Times New Roman"/>
          <w:sz w:val="24"/>
          <w:szCs w:val="24"/>
        </w:rPr>
        <w:t>(23)</w:t>
      </w:r>
    </w:p>
    <w:p w14:paraId="327534DD" w14:textId="77777777" w:rsidR="00313C3F" w:rsidRDefault="00313C3F"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linear combination of (22) and (23) gives the complete solution</w:t>
      </w:r>
    </w:p>
    <w:p w14:paraId="5579D860" w14:textId="77777777" w:rsidR="00033B20" w:rsidRDefault="00033B20" w:rsidP="00AC4D3E">
      <w:pPr>
        <w:spacing w:after="0" w:line="240" w:lineRule="auto"/>
        <w:jc w:val="both"/>
        <w:rPr>
          <w:rFonts w:ascii="Times New Roman" w:hAnsi="Times New Roman" w:cs="Times New Roman"/>
          <w:sz w:val="24"/>
          <w:szCs w:val="24"/>
        </w:rPr>
      </w:pPr>
      <w:r w:rsidRPr="00313C3F">
        <w:rPr>
          <w:position w:val="-112"/>
        </w:rPr>
        <w:object w:dxaOrig="7680" w:dyaOrig="2360" w14:anchorId="65DAC9CB">
          <v:shape id="_x0000_i1069" type="#_x0000_t75" style="width:384pt;height:118pt" o:ole="">
            <v:imagedata r:id="rId95" o:title=""/>
          </v:shape>
          <o:OLEObject Type="Embed" ProgID="Equation.3" ShapeID="_x0000_i1069" DrawAspect="Content" ObjectID="_1844089264" r:id="rId96"/>
        </w:object>
      </w:r>
      <w:r w:rsidR="00313C3F">
        <w:tab/>
        <w:t xml:space="preserve">   </w:t>
      </w:r>
      <w:r>
        <w:t xml:space="preserve">           </w:t>
      </w:r>
      <w:r w:rsidR="00313C3F" w:rsidRPr="00313C3F">
        <w:rPr>
          <w:rFonts w:ascii="Times New Roman" w:hAnsi="Times New Roman" w:cs="Times New Roman"/>
          <w:sz w:val="24"/>
          <w:szCs w:val="24"/>
        </w:rPr>
        <w:t>(24)</w:t>
      </w:r>
    </w:p>
    <w:p w14:paraId="3E6ECFC3" w14:textId="77777777" w:rsidR="00313C3F" w:rsidRDefault="00033B20"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Substituting the boundary condition </w:t>
      </w:r>
      <w:r w:rsidRPr="00033B20">
        <w:rPr>
          <w:rFonts w:ascii="Times New Roman" w:hAnsi="Times New Roman" w:cs="Times New Roman"/>
          <w:sz w:val="24"/>
          <w:szCs w:val="24"/>
        </w:rPr>
        <w:t>in (17)</w:t>
      </w:r>
      <w:r>
        <w:rPr>
          <w:rFonts w:ascii="Times New Roman" w:hAnsi="Times New Roman" w:cs="Times New Roman"/>
          <w:sz w:val="24"/>
          <w:szCs w:val="24"/>
        </w:rPr>
        <w:t xml:space="preserve"> then setting </w:t>
      </w:r>
      <w:r w:rsidRPr="00033B20">
        <w:rPr>
          <w:rFonts w:ascii="Times New Roman" w:hAnsi="Times New Roman" w:cs="Times New Roman"/>
          <w:position w:val="-10"/>
          <w:sz w:val="24"/>
          <w:szCs w:val="24"/>
        </w:rPr>
        <w:object w:dxaOrig="620" w:dyaOrig="320" w14:anchorId="157C6244">
          <v:shape id="_x0000_i1070" type="#_x0000_t75" style="width:31pt;height:15.5pt" o:ole="">
            <v:imagedata r:id="rId97" o:title=""/>
          </v:shape>
          <o:OLEObject Type="Embed" ProgID="Equation.3" ShapeID="_x0000_i1070" DrawAspect="Content" ObjectID="_1844089265" r:id="rId98"/>
        </w:object>
      </w:r>
      <w:r>
        <w:rPr>
          <w:rFonts w:ascii="Times New Roman" w:hAnsi="Times New Roman" w:cs="Times New Roman"/>
          <w:sz w:val="24"/>
          <w:szCs w:val="24"/>
        </w:rPr>
        <w:t>in (24) above yields</w:t>
      </w:r>
    </w:p>
    <w:p w14:paraId="3C255377" w14:textId="77777777" w:rsidR="00033B20" w:rsidRDefault="00C339C6" w:rsidP="00AC4D3E">
      <w:pPr>
        <w:spacing w:after="0" w:line="240" w:lineRule="auto"/>
        <w:jc w:val="both"/>
        <w:rPr>
          <w:rFonts w:ascii="Times New Roman" w:hAnsi="Times New Roman" w:cs="Times New Roman"/>
          <w:sz w:val="24"/>
          <w:szCs w:val="24"/>
        </w:rPr>
      </w:pPr>
      <w:r w:rsidRPr="00033B20">
        <w:rPr>
          <w:rFonts w:ascii="Times New Roman" w:hAnsi="Times New Roman" w:cs="Times New Roman"/>
          <w:position w:val="-30"/>
          <w:sz w:val="24"/>
          <w:szCs w:val="24"/>
        </w:rPr>
        <w:object w:dxaOrig="940" w:dyaOrig="700" w14:anchorId="5FD2854C">
          <v:shape id="_x0000_i1071" type="#_x0000_t75" style="width:47pt;height:35pt" o:ole="">
            <v:imagedata r:id="rId99" o:title=""/>
          </v:shape>
          <o:OLEObject Type="Embed" ProgID="Equation.3" ShapeID="_x0000_i1071" DrawAspect="Content" ObjectID="_1844089266" r:id="rId100"/>
        </w:object>
      </w:r>
      <w:r w:rsidR="00033B20">
        <w:rPr>
          <w:rFonts w:ascii="Times New Roman" w:hAnsi="Times New Roman" w:cs="Times New Roman"/>
          <w:sz w:val="24"/>
          <w:szCs w:val="24"/>
        </w:rPr>
        <w:tab/>
      </w:r>
      <w:r w:rsidR="00033B20">
        <w:rPr>
          <w:rFonts w:ascii="Times New Roman" w:hAnsi="Times New Roman" w:cs="Times New Roman"/>
          <w:sz w:val="24"/>
          <w:szCs w:val="24"/>
        </w:rPr>
        <w:tab/>
      </w:r>
      <w:r w:rsidR="00033B20">
        <w:rPr>
          <w:rFonts w:ascii="Times New Roman" w:hAnsi="Times New Roman" w:cs="Times New Roman"/>
          <w:sz w:val="24"/>
          <w:szCs w:val="24"/>
        </w:rPr>
        <w:tab/>
      </w:r>
      <w:r w:rsidR="00033B20">
        <w:rPr>
          <w:rFonts w:ascii="Times New Roman" w:hAnsi="Times New Roman" w:cs="Times New Roman"/>
          <w:sz w:val="24"/>
          <w:szCs w:val="24"/>
        </w:rPr>
        <w:tab/>
      </w:r>
      <w:r w:rsidR="00033B20">
        <w:rPr>
          <w:rFonts w:ascii="Times New Roman" w:hAnsi="Times New Roman" w:cs="Times New Roman"/>
          <w:sz w:val="24"/>
          <w:szCs w:val="24"/>
        </w:rPr>
        <w:tab/>
      </w:r>
      <w:r w:rsidR="00033B20">
        <w:rPr>
          <w:rFonts w:ascii="Times New Roman" w:hAnsi="Times New Roman" w:cs="Times New Roman"/>
          <w:sz w:val="24"/>
          <w:szCs w:val="24"/>
        </w:rPr>
        <w:tab/>
      </w:r>
      <w:r w:rsidR="00033B20">
        <w:rPr>
          <w:rFonts w:ascii="Times New Roman" w:hAnsi="Times New Roman" w:cs="Times New Roman"/>
          <w:sz w:val="24"/>
          <w:szCs w:val="24"/>
        </w:rPr>
        <w:tab/>
      </w:r>
      <w:r w:rsidR="00033B20">
        <w:rPr>
          <w:rFonts w:ascii="Times New Roman" w:hAnsi="Times New Roman" w:cs="Times New Roman"/>
          <w:sz w:val="24"/>
          <w:szCs w:val="24"/>
        </w:rPr>
        <w:tab/>
        <w:t xml:space="preserve">                                   (25)</w:t>
      </w:r>
    </w:p>
    <w:p w14:paraId="7EFFDE15" w14:textId="77777777" w:rsidR="00033B20" w:rsidRDefault="00033B20" w:rsidP="00AC4D3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p>
    <w:p w14:paraId="38F7D460" w14:textId="77777777" w:rsidR="00313C3F" w:rsidRDefault="00033B20" w:rsidP="00AC4D3E">
      <w:pPr>
        <w:spacing w:after="0" w:line="240" w:lineRule="auto"/>
        <w:jc w:val="both"/>
      </w:pPr>
      <w:r w:rsidRPr="00075892">
        <w:rPr>
          <w:position w:val="-32"/>
        </w:rPr>
        <w:object w:dxaOrig="6440" w:dyaOrig="760" w14:anchorId="2A509019">
          <v:shape id="_x0000_i1072" type="#_x0000_t75" style="width:321.5pt;height:38.5pt" o:ole="">
            <v:imagedata r:id="rId101" o:title=""/>
          </v:shape>
          <o:OLEObject Type="Embed" ProgID="Equation.3" ShapeID="_x0000_i1072" DrawAspect="Content" ObjectID="_1844089267" r:id="rId102"/>
        </w:object>
      </w:r>
      <w:r>
        <w:t xml:space="preserve"> </w:t>
      </w:r>
    </w:p>
    <w:p w14:paraId="169B2D63" w14:textId="77777777" w:rsidR="00033B20" w:rsidRDefault="00033B20"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Which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complementary solutions. Substituting into (22) gives</w:t>
      </w:r>
    </w:p>
    <w:p w14:paraId="5A28DF84" w14:textId="77777777" w:rsidR="00033B20" w:rsidRDefault="00C339C6" w:rsidP="00AC4D3E">
      <w:pPr>
        <w:spacing w:after="0" w:line="240" w:lineRule="auto"/>
        <w:jc w:val="both"/>
        <w:rPr>
          <w:rFonts w:ascii="Times New Roman" w:hAnsi="Times New Roman" w:cs="Times New Roman"/>
          <w:sz w:val="24"/>
          <w:szCs w:val="24"/>
        </w:rPr>
      </w:pPr>
      <w:r w:rsidRPr="00075892">
        <w:rPr>
          <w:position w:val="-32"/>
        </w:rPr>
        <w:object w:dxaOrig="7020" w:dyaOrig="760" w14:anchorId="6FB4E09A">
          <v:shape id="_x0000_i1073" type="#_x0000_t75" style="width:351pt;height:38.5pt" o:ole="">
            <v:imagedata r:id="rId103" o:title=""/>
          </v:shape>
          <o:OLEObject Type="Embed" ProgID="Equation.3" ShapeID="_x0000_i1073" DrawAspect="Content" ObjectID="_1844089268" r:id="rId104"/>
        </w:object>
      </w:r>
      <w:r w:rsidR="00033B20">
        <w:t xml:space="preserve">                                   </w:t>
      </w:r>
      <w:r w:rsidR="00033B20" w:rsidRPr="00033B20">
        <w:rPr>
          <w:rFonts w:ascii="Times New Roman" w:hAnsi="Times New Roman" w:cs="Times New Roman"/>
          <w:sz w:val="24"/>
          <w:szCs w:val="24"/>
        </w:rPr>
        <w:t>(26)</w:t>
      </w:r>
    </w:p>
    <w:p w14:paraId="6D13BFC4" w14:textId="77777777" w:rsidR="00033B20" w:rsidRDefault="002721BC"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Solving the RHS of (16) gives the following </w:t>
      </w:r>
    </w:p>
    <w:p w14:paraId="29B0A2DD" w14:textId="77777777" w:rsidR="002721BC" w:rsidRDefault="002721BC"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 </w:t>
      </w:r>
      <w:r w:rsidRPr="002721BC">
        <w:rPr>
          <w:rFonts w:ascii="Times New Roman" w:hAnsi="Times New Roman" w:cs="Times New Roman"/>
          <w:position w:val="-14"/>
          <w:sz w:val="24"/>
          <w:szCs w:val="24"/>
        </w:rPr>
        <w:object w:dxaOrig="3960" w:dyaOrig="400" w14:anchorId="091965C4">
          <v:shape id="_x0000_i1074" type="#_x0000_t75" style="width:198pt;height:20.5pt" o:ole="">
            <v:imagedata r:id="rId105" o:title=""/>
          </v:shape>
          <o:OLEObject Type="Embed" ProgID="Equation.3" ShapeID="_x0000_i1074" DrawAspect="Content" ObjectID="_1844089269" r:id="rId10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27)</w:t>
      </w:r>
    </w:p>
    <w:p w14:paraId="7864B80C" w14:textId="77777777" w:rsidR="002721BC" w:rsidRDefault="002721BC" w:rsidP="00AC4D3E">
      <w:pPr>
        <w:spacing w:after="0" w:line="240" w:lineRule="auto"/>
        <w:jc w:val="both"/>
        <w:rPr>
          <w:rFonts w:ascii="Times New Roman" w:hAnsi="Times New Roman" w:cs="Times New Roman"/>
          <w:sz w:val="24"/>
          <w:szCs w:val="24"/>
        </w:rPr>
      </w:pPr>
      <w:r w:rsidRPr="002721BC">
        <w:rPr>
          <w:rFonts w:ascii="Times New Roman" w:hAnsi="Times New Roman" w:cs="Times New Roman"/>
          <w:position w:val="-14"/>
          <w:sz w:val="24"/>
          <w:szCs w:val="24"/>
        </w:rPr>
        <w:object w:dxaOrig="3840" w:dyaOrig="400" w14:anchorId="2E61C062">
          <v:shape id="_x0000_i1075" type="#_x0000_t75" style="width:192pt;height:20.5pt" o:ole="">
            <v:imagedata r:id="rId107" o:title=""/>
          </v:shape>
          <o:OLEObject Type="Embed" ProgID="Equation.3" ShapeID="_x0000_i1075" DrawAspect="Content" ObjectID="_1844089270" r:id="rId10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w:t>
      </w:r>
    </w:p>
    <w:p w14:paraId="4AF5944D" w14:textId="77777777" w:rsidR="002721BC" w:rsidRDefault="002721BC" w:rsidP="00AC4D3E">
      <w:pPr>
        <w:spacing w:after="0" w:line="240" w:lineRule="auto"/>
        <w:jc w:val="both"/>
        <w:rPr>
          <w:rFonts w:ascii="Times New Roman" w:hAnsi="Times New Roman" w:cs="Times New Roman"/>
          <w:sz w:val="24"/>
          <w:szCs w:val="24"/>
        </w:rPr>
      </w:pPr>
      <w:r w:rsidRPr="002721BC">
        <w:rPr>
          <w:rFonts w:ascii="Times New Roman" w:hAnsi="Times New Roman" w:cs="Times New Roman"/>
          <w:position w:val="-14"/>
          <w:sz w:val="24"/>
          <w:szCs w:val="24"/>
        </w:rPr>
        <w:object w:dxaOrig="4060" w:dyaOrig="400" w14:anchorId="771E4192">
          <v:shape id="_x0000_i1076" type="#_x0000_t75" style="width:203pt;height:20.5pt" o:ole="">
            <v:imagedata r:id="rId109" o:title=""/>
          </v:shape>
          <o:OLEObject Type="Embed" ProgID="Equation.3" ShapeID="_x0000_i1076" DrawAspect="Content" ObjectID="_1844089271" r:id="rId11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w:t>
      </w:r>
    </w:p>
    <w:p w14:paraId="4A473633" w14:textId="77777777" w:rsidR="002721BC" w:rsidRPr="00033B20" w:rsidRDefault="002721BC"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Substituting (27), (28) and (29) into (16) gives</w:t>
      </w:r>
    </w:p>
    <w:p w14:paraId="28F70F68" w14:textId="77777777" w:rsidR="00033B20" w:rsidRDefault="005411C3" w:rsidP="00AC4D3E">
      <w:pPr>
        <w:spacing w:after="0" w:line="240" w:lineRule="auto"/>
        <w:jc w:val="both"/>
        <w:rPr>
          <w:rFonts w:ascii="Times New Roman" w:hAnsi="Times New Roman" w:cs="Times New Roman"/>
          <w:sz w:val="24"/>
          <w:szCs w:val="24"/>
        </w:rPr>
      </w:pPr>
      <w:r w:rsidRPr="002721BC">
        <w:rPr>
          <w:rFonts w:ascii="Times New Roman" w:hAnsi="Times New Roman" w:cs="Times New Roman"/>
          <w:position w:val="-56"/>
          <w:sz w:val="24"/>
          <w:szCs w:val="24"/>
        </w:rPr>
        <w:object w:dxaOrig="7880" w:dyaOrig="1240" w14:anchorId="5EC6734D">
          <v:shape id="_x0000_i1077" type="#_x0000_t75" style="width:393.5pt;height:62pt" o:ole="">
            <v:imagedata r:id="rId111" o:title=""/>
          </v:shape>
          <o:OLEObject Type="Embed" ProgID="Equation.3" ShapeID="_x0000_i1077" DrawAspect="Content" ObjectID="_1844089272" r:id="rId112"/>
        </w:object>
      </w:r>
      <w:r w:rsidR="00613048">
        <w:rPr>
          <w:rFonts w:ascii="Times New Roman" w:hAnsi="Times New Roman" w:cs="Times New Roman"/>
          <w:sz w:val="24"/>
          <w:szCs w:val="24"/>
        </w:rPr>
        <w:t xml:space="preserve">               (30)</w:t>
      </w:r>
    </w:p>
    <w:p w14:paraId="2916CA32" w14:textId="77777777" w:rsidR="00613048" w:rsidRDefault="00613048"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equating coefficients</w:t>
      </w:r>
      <w:r>
        <w:rPr>
          <w:rFonts w:ascii="Times New Roman" w:hAnsi="Times New Roman" w:cs="Times New Roman"/>
          <w:sz w:val="24"/>
          <w:szCs w:val="24"/>
        </w:rPr>
        <w:tab/>
      </w:r>
    </w:p>
    <w:p w14:paraId="6A57A997" w14:textId="77777777" w:rsidR="00613048" w:rsidRDefault="005411C3" w:rsidP="00AC4D3E">
      <w:pPr>
        <w:spacing w:after="0" w:line="240" w:lineRule="auto"/>
        <w:jc w:val="both"/>
        <w:rPr>
          <w:rFonts w:ascii="Times New Roman" w:hAnsi="Times New Roman" w:cs="Times New Roman"/>
          <w:sz w:val="24"/>
          <w:szCs w:val="24"/>
        </w:rPr>
      </w:pPr>
      <w:r w:rsidRPr="00613048">
        <w:rPr>
          <w:rFonts w:ascii="Times New Roman" w:hAnsi="Times New Roman" w:cs="Times New Roman"/>
          <w:position w:val="-12"/>
          <w:sz w:val="24"/>
          <w:szCs w:val="24"/>
        </w:rPr>
        <w:object w:dxaOrig="2600" w:dyaOrig="380" w14:anchorId="7E423526">
          <v:shape id="_x0000_i1078" type="#_x0000_t75" style="width:129.5pt;height:19pt" o:ole="">
            <v:imagedata r:id="rId113" o:title=""/>
          </v:shape>
          <o:OLEObject Type="Embed" ProgID="Equation.3" ShapeID="_x0000_i1078" DrawAspect="Content" ObjectID="_1844089273" r:id="rId114"/>
        </w:object>
      </w:r>
      <w:r w:rsidR="00613048">
        <w:rPr>
          <w:rFonts w:ascii="Times New Roman" w:hAnsi="Times New Roman" w:cs="Times New Roman"/>
          <w:sz w:val="24"/>
          <w:szCs w:val="24"/>
        </w:rPr>
        <w:tab/>
      </w:r>
      <w:r w:rsidR="00613048">
        <w:rPr>
          <w:rFonts w:ascii="Times New Roman" w:hAnsi="Times New Roman" w:cs="Times New Roman"/>
          <w:sz w:val="24"/>
          <w:szCs w:val="24"/>
        </w:rPr>
        <w:tab/>
      </w:r>
      <w:r w:rsidR="00613048">
        <w:rPr>
          <w:rFonts w:ascii="Times New Roman" w:hAnsi="Times New Roman" w:cs="Times New Roman"/>
          <w:sz w:val="24"/>
          <w:szCs w:val="24"/>
        </w:rPr>
        <w:tab/>
      </w:r>
      <w:r w:rsidR="00613048">
        <w:rPr>
          <w:rFonts w:ascii="Times New Roman" w:hAnsi="Times New Roman" w:cs="Times New Roman"/>
          <w:sz w:val="24"/>
          <w:szCs w:val="24"/>
        </w:rPr>
        <w:tab/>
      </w:r>
      <w:r w:rsidR="00613048">
        <w:rPr>
          <w:rFonts w:ascii="Times New Roman" w:hAnsi="Times New Roman" w:cs="Times New Roman"/>
          <w:sz w:val="24"/>
          <w:szCs w:val="24"/>
        </w:rPr>
        <w:tab/>
      </w:r>
      <w:r w:rsidR="00613048">
        <w:rPr>
          <w:rFonts w:ascii="Times New Roman" w:hAnsi="Times New Roman" w:cs="Times New Roman"/>
          <w:sz w:val="24"/>
          <w:szCs w:val="24"/>
        </w:rPr>
        <w:tab/>
      </w:r>
      <w:r w:rsidR="00613048">
        <w:rPr>
          <w:rFonts w:ascii="Times New Roman" w:hAnsi="Times New Roman" w:cs="Times New Roman"/>
          <w:sz w:val="24"/>
          <w:szCs w:val="24"/>
        </w:rPr>
        <w:tab/>
        <w:t xml:space="preserve">                       (31)</w:t>
      </w:r>
    </w:p>
    <w:p w14:paraId="4012065C" w14:textId="77777777" w:rsidR="00613048" w:rsidRDefault="00613048" w:rsidP="00AC4D3E">
      <w:pPr>
        <w:spacing w:after="0" w:line="240" w:lineRule="auto"/>
        <w:jc w:val="both"/>
        <w:rPr>
          <w:rFonts w:ascii="Times New Roman" w:hAnsi="Times New Roman" w:cs="Times New Roman"/>
          <w:sz w:val="24"/>
          <w:szCs w:val="24"/>
        </w:rPr>
      </w:pPr>
      <w:r w:rsidRPr="00613048">
        <w:rPr>
          <w:rFonts w:ascii="Times New Roman" w:hAnsi="Times New Roman" w:cs="Times New Roman"/>
          <w:position w:val="-28"/>
          <w:sz w:val="24"/>
          <w:szCs w:val="24"/>
        </w:rPr>
        <w:object w:dxaOrig="2560" w:dyaOrig="740" w14:anchorId="4CFDED63">
          <v:shape id="_x0000_i1079" type="#_x0000_t75" style="width:128.5pt;height:36.5pt" o:ole="">
            <v:imagedata r:id="rId115" o:title=""/>
          </v:shape>
          <o:OLEObject Type="Embed" ProgID="Equation.3" ShapeID="_x0000_i1079" DrawAspect="Content" ObjectID="_1844089274" r:id="rId1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(32)</w:t>
      </w:r>
    </w:p>
    <w:p w14:paraId="0E8ABE9B" w14:textId="77777777" w:rsidR="00613048" w:rsidRDefault="00613048" w:rsidP="00AC4D3E">
      <w:pPr>
        <w:spacing w:after="0" w:line="240" w:lineRule="auto"/>
        <w:jc w:val="both"/>
        <w:rPr>
          <w:rFonts w:ascii="Times New Roman" w:hAnsi="Times New Roman" w:cs="Times New Roman"/>
          <w:sz w:val="24"/>
          <w:szCs w:val="24"/>
        </w:rPr>
      </w:pPr>
      <w:r w:rsidRPr="00323227">
        <w:rPr>
          <w:position w:val="-28"/>
        </w:rPr>
        <w:object w:dxaOrig="2580" w:dyaOrig="740" w14:anchorId="4488CF19">
          <v:shape id="_x0000_i1080" type="#_x0000_t75" style="width:129pt;height:36.5pt" o:ole="">
            <v:imagedata r:id="rId117" o:title=""/>
          </v:shape>
          <o:OLEObject Type="Embed" ProgID="Equation.3" ShapeID="_x0000_i1080" DrawAspect="Content" ObjectID="_1844089275" r:id="rId118"/>
        </w:object>
      </w:r>
      <w:r>
        <w:tab/>
      </w:r>
      <w:r>
        <w:tab/>
      </w:r>
      <w:r>
        <w:tab/>
      </w:r>
      <w:r>
        <w:tab/>
      </w:r>
      <w:r>
        <w:tab/>
      </w:r>
      <w:r>
        <w:tab/>
      </w:r>
      <w:r>
        <w:tab/>
      </w:r>
      <w:r>
        <w:tab/>
        <w:t xml:space="preserve">              </w:t>
      </w:r>
      <w:r>
        <w:rPr>
          <w:rFonts w:ascii="Times New Roman" w:hAnsi="Times New Roman" w:cs="Times New Roman"/>
          <w:sz w:val="24"/>
          <w:szCs w:val="24"/>
        </w:rPr>
        <w:t>(33)</w:t>
      </w:r>
    </w:p>
    <w:p w14:paraId="7BBF0936" w14:textId="77777777" w:rsidR="00613048" w:rsidRDefault="00613048" w:rsidP="00AC4D3E">
      <w:pPr>
        <w:spacing w:after="0" w:line="240" w:lineRule="auto"/>
        <w:jc w:val="both"/>
        <w:rPr>
          <w:rFonts w:ascii="Times New Roman" w:hAnsi="Times New Roman" w:cs="Times New Roman"/>
          <w:sz w:val="24"/>
          <w:szCs w:val="24"/>
        </w:rPr>
      </w:pPr>
      <w:r w:rsidRPr="00323227">
        <w:rPr>
          <w:position w:val="-28"/>
        </w:rPr>
        <w:object w:dxaOrig="2600" w:dyaOrig="740" w14:anchorId="4F7DCDA5">
          <v:shape id="_x0000_i1081" type="#_x0000_t75" style="width:129.5pt;height:36.5pt" o:ole="">
            <v:imagedata r:id="rId119" o:title=""/>
          </v:shape>
          <o:OLEObject Type="Embed" ProgID="Equation.3" ShapeID="_x0000_i1081" DrawAspect="Content" ObjectID="_1844089276" r:id="rId120"/>
        </w:object>
      </w:r>
      <w:r>
        <w:tab/>
      </w:r>
      <w:r>
        <w:tab/>
      </w:r>
      <w:r>
        <w:tab/>
      </w:r>
      <w:r>
        <w:tab/>
      </w:r>
      <w:r>
        <w:tab/>
      </w:r>
      <w:r>
        <w:tab/>
      </w:r>
      <w:r>
        <w:tab/>
      </w:r>
      <w:r>
        <w:tab/>
        <w:t xml:space="preserve">              </w:t>
      </w:r>
      <w:r w:rsidRPr="00613048">
        <w:rPr>
          <w:rFonts w:ascii="Times New Roman" w:hAnsi="Times New Roman" w:cs="Times New Roman"/>
          <w:sz w:val="24"/>
          <w:szCs w:val="24"/>
        </w:rPr>
        <w:t>(34)</w:t>
      </w:r>
    </w:p>
    <w:p w14:paraId="6AD152B4" w14:textId="77777777" w:rsidR="00613048" w:rsidRDefault="00613048" w:rsidP="00AC4D3E">
      <w:pPr>
        <w:spacing w:after="0" w:line="240" w:lineRule="auto"/>
        <w:jc w:val="both"/>
        <w:rPr>
          <w:rFonts w:ascii="Times New Roman" w:hAnsi="Times New Roman" w:cs="Times New Roman"/>
          <w:sz w:val="24"/>
          <w:szCs w:val="24"/>
        </w:rPr>
      </w:pPr>
      <w:r w:rsidRPr="00323227">
        <w:rPr>
          <w:position w:val="-28"/>
        </w:rPr>
        <w:object w:dxaOrig="2060" w:dyaOrig="740" w14:anchorId="28470B6F">
          <v:shape id="_x0000_i1082" type="#_x0000_t75" style="width:103pt;height:36.5pt" o:ole="">
            <v:imagedata r:id="rId121" o:title=""/>
          </v:shape>
          <o:OLEObject Type="Embed" ProgID="Equation.3" ShapeID="_x0000_i1082" DrawAspect="Content" ObjectID="_1844089277" r:id="rId122"/>
        </w:object>
      </w:r>
      <w:r>
        <w:tab/>
      </w:r>
      <w:r>
        <w:tab/>
      </w:r>
      <w:r>
        <w:tab/>
      </w:r>
      <w:r>
        <w:tab/>
      </w:r>
      <w:r>
        <w:tab/>
      </w:r>
      <w:r>
        <w:tab/>
      </w:r>
      <w:r>
        <w:tab/>
        <w:t xml:space="preserve">                                           </w:t>
      </w:r>
      <w:r w:rsidRPr="00613048">
        <w:rPr>
          <w:rFonts w:ascii="Times New Roman" w:hAnsi="Times New Roman" w:cs="Times New Roman"/>
          <w:sz w:val="24"/>
          <w:szCs w:val="24"/>
        </w:rPr>
        <w:t>(35)</w:t>
      </w:r>
    </w:p>
    <w:p w14:paraId="7B5EA76B" w14:textId="77777777" w:rsidR="00613048" w:rsidRDefault="00613048"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(31) to (35) we have</w:t>
      </w:r>
    </w:p>
    <w:p w14:paraId="7949A097" w14:textId="77777777" w:rsidR="00613048" w:rsidRDefault="005411C3" w:rsidP="00AC4D3E">
      <w:pPr>
        <w:spacing w:after="0" w:line="240" w:lineRule="auto"/>
        <w:jc w:val="both"/>
      </w:pPr>
      <w:r w:rsidRPr="00613048">
        <w:rPr>
          <w:position w:val="-24"/>
        </w:rPr>
        <w:object w:dxaOrig="2760" w:dyaOrig="620" w14:anchorId="488E68A8">
          <v:shape id="_x0000_i1083" type="#_x0000_t75" style="width:138pt;height:31pt" o:ole="">
            <v:imagedata r:id="rId123" o:title=""/>
          </v:shape>
          <o:OLEObject Type="Embed" ProgID="Equation.3" ShapeID="_x0000_i1083" DrawAspect="Content" ObjectID="_1844089278" r:id="rId124"/>
        </w:object>
      </w:r>
      <w:r w:rsidR="00613048">
        <w:tab/>
      </w:r>
      <w:r w:rsidR="00D02C43" w:rsidRPr="00613048">
        <w:rPr>
          <w:position w:val="-36"/>
        </w:rPr>
        <w:object w:dxaOrig="3140" w:dyaOrig="840" w14:anchorId="1A51CBE0">
          <v:shape id="_x0000_i1084" type="#_x0000_t75" style="width:156.5pt;height:42pt" o:ole="">
            <v:imagedata r:id="rId125" o:title=""/>
          </v:shape>
          <o:OLEObject Type="Embed" ProgID="Equation.3" ShapeID="_x0000_i1084" DrawAspect="Content" ObjectID="_1844089279" r:id="rId126"/>
        </w:object>
      </w:r>
      <w:r w:rsidR="00613048">
        <w:t xml:space="preserve"> </w:t>
      </w:r>
      <w:r w:rsidR="00D02C43" w:rsidRPr="00323227">
        <w:rPr>
          <w:position w:val="-36"/>
        </w:rPr>
        <w:object w:dxaOrig="3180" w:dyaOrig="840" w14:anchorId="4F0717DB">
          <v:shape id="_x0000_i1085" type="#_x0000_t75" style="width:159pt;height:42pt" o:ole="">
            <v:imagedata r:id="rId127" o:title=""/>
          </v:shape>
          <o:OLEObject Type="Embed" ProgID="Equation.3" ShapeID="_x0000_i1085" DrawAspect="Content" ObjectID="_1844089280" r:id="rId128"/>
        </w:object>
      </w:r>
      <w:r w:rsidR="00D02C43">
        <w:t xml:space="preserve"> </w:t>
      </w:r>
      <w:r w:rsidR="00D02C43" w:rsidRPr="00323227">
        <w:rPr>
          <w:position w:val="-36"/>
        </w:rPr>
        <w:object w:dxaOrig="3120" w:dyaOrig="840" w14:anchorId="5E2B1156">
          <v:shape id="_x0000_i1086" type="#_x0000_t75" style="width:156pt;height:42pt" o:ole="">
            <v:imagedata r:id="rId129" o:title=""/>
          </v:shape>
          <o:OLEObject Type="Embed" ProgID="Equation.3" ShapeID="_x0000_i1086" DrawAspect="Content" ObjectID="_1844089281" r:id="rId130"/>
        </w:object>
      </w:r>
      <w:r w:rsidR="00D02C43">
        <w:t xml:space="preserve">, </w:t>
      </w:r>
      <w:r w:rsidR="00D02C43" w:rsidRPr="00D02C43">
        <w:rPr>
          <w:position w:val="-28"/>
        </w:rPr>
        <w:object w:dxaOrig="1820" w:dyaOrig="740" w14:anchorId="3544F5D9">
          <v:shape id="_x0000_i1087" type="#_x0000_t75" style="width:90.5pt;height:36.5pt" o:ole="">
            <v:imagedata r:id="rId131" o:title=""/>
          </v:shape>
          <o:OLEObject Type="Embed" ProgID="Equation.3" ShapeID="_x0000_i1087" DrawAspect="Content" ObjectID="_1844089282" r:id="rId132"/>
        </w:object>
      </w:r>
    </w:p>
    <w:p w14:paraId="18A2B047" w14:textId="77777777" w:rsidR="00D02C43" w:rsidRDefault="00D02C43" w:rsidP="00AC4D3E">
      <w:pPr>
        <w:spacing w:after="0" w:line="240" w:lineRule="auto"/>
        <w:jc w:val="both"/>
        <w:rPr>
          <w:rFonts w:ascii="Times New Roman" w:hAnsi="Times New Roman" w:cs="Times New Roman"/>
          <w:sz w:val="24"/>
          <w:szCs w:val="24"/>
        </w:rPr>
      </w:pPr>
      <w:r w:rsidRPr="00D02C43">
        <w:rPr>
          <w:rFonts w:ascii="Times New Roman" w:hAnsi="Times New Roman" w:cs="Times New Roman"/>
          <w:sz w:val="24"/>
          <w:szCs w:val="24"/>
        </w:rPr>
        <w:t>To obtain the value of the constant C</w:t>
      </w:r>
      <w:r>
        <w:rPr>
          <w:rFonts w:ascii="Times New Roman" w:hAnsi="Times New Roman" w:cs="Times New Roman"/>
          <w:sz w:val="24"/>
          <w:szCs w:val="24"/>
        </w:rPr>
        <w:t>, we have</w:t>
      </w:r>
    </w:p>
    <w:p w14:paraId="34514B2B" w14:textId="77777777" w:rsidR="00AC3C85" w:rsidRDefault="00AC3C85" w:rsidP="00AC4D3E">
      <w:pPr>
        <w:spacing w:after="0" w:line="240" w:lineRule="auto"/>
        <w:jc w:val="both"/>
        <w:rPr>
          <w:rFonts w:ascii="Times New Roman" w:hAnsi="Times New Roman" w:cs="Times New Roman"/>
          <w:sz w:val="24"/>
          <w:szCs w:val="24"/>
        </w:rPr>
      </w:pPr>
      <w:r w:rsidRPr="000E664F">
        <w:rPr>
          <w:position w:val="-32"/>
        </w:rPr>
        <w:object w:dxaOrig="6180" w:dyaOrig="760" w14:anchorId="319844FF">
          <v:shape id="_x0000_i1088" type="#_x0000_t75" style="width:309pt;height:38.5pt" o:ole="">
            <v:imagedata r:id="rId133" o:title=""/>
          </v:shape>
          <o:OLEObject Type="Embed" ProgID="Equation.3" ShapeID="_x0000_i1088" DrawAspect="Content" ObjectID="_1844089283" r:id="rId134"/>
        </w:object>
      </w:r>
      <w:r>
        <w:tab/>
      </w:r>
      <w:r>
        <w:tab/>
        <w:t xml:space="preserve">                            </w:t>
      </w:r>
      <w:r w:rsidRPr="00AC3C85">
        <w:rPr>
          <w:rFonts w:ascii="Times New Roman" w:hAnsi="Times New Roman" w:cs="Times New Roman"/>
          <w:sz w:val="24"/>
          <w:szCs w:val="24"/>
        </w:rPr>
        <w:t>(36)</w:t>
      </w:r>
    </w:p>
    <w:p w14:paraId="2DBD6D04" w14:textId="77777777" w:rsidR="00D02C43" w:rsidRDefault="00AC3C85" w:rsidP="00AC4D3E">
      <w:pPr>
        <w:spacing w:after="0" w:line="240" w:lineRule="auto"/>
        <w:jc w:val="both"/>
      </w:pPr>
      <w:r w:rsidRPr="00AC3C85">
        <w:rPr>
          <w:position w:val="-32"/>
        </w:rPr>
        <w:object w:dxaOrig="6640" w:dyaOrig="760" w14:anchorId="399BC932">
          <v:shape id="_x0000_i1089" type="#_x0000_t75" style="width:332.5pt;height:38.5pt" o:ole="">
            <v:imagedata r:id="rId135" o:title=""/>
          </v:shape>
          <o:OLEObject Type="Embed" ProgID="Equation.3" ShapeID="_x0000_i1089" DrawAspect="Content" ObjectID="_1844089284" r:id="rId136"/>
        </w:object>
      </w:r>
      <w:r>
        <w:tab/>
      </w:r>
      <w:r>
        <w:tab/>
        <w:t xml:space="preserve">              </w:t>
      </w:r>
      <w:r w:rsidRPr="00AC3C85">
        <w:rPr>
          <w:rFonts w:ascii="Times New Roman" w:hAnsi="Times New Roman" w:cs="Times New Roman"/>
          <w:sz w:val="24"/>
          <w:szCs w:val="24"/>
        </w:rPr>
        <w:t>(37)</w:t>
      </w:r>
    </w:p>
    <w:p w14:paraId="570BF55D" w14:textId="77777777" w:rsidR="00D02C43" w:rsidRDefault="00D02C43" w:rsidP="00AC4D3E">
      <w:pPr>
        <w:spacing w:after="0" w:line="240" w:lineRule="auto"/>
        <w:jc w:val="both"/>
        <w:rPr>
          <w:rFonts w:ascii="Times New Roman" w:hAnsi="Times New Roman" w:cs="Times New Roman"/>
          <w:sz w:val="24"/>
          <w:szCs w:val="24"/>
        </w:rPr>
      </w:pPr>
      <w:r w:rsidRPr="00D02C43">
        <w:rPr>
          <w:rFonts w:ascii="Times New Roman" w:hAnsi="Times New Roman" w:cs="Times New Roman"/>
          <w:position w:val="-14"/>
          <w:sz w:val="24"/>
          <w:szCs w:val="24"/>
        </w:rPr>
        <w:object w:dxaOrig="1460" w:dyaOrig="380" w14:anchorId="288265D9">
          <v:shape id="_x0000_i1090" type="#_x0000_t75" style="width:73pt;height:19pt" o:ole="">
            <v:imagedata r:id="rId137" o:title=""/>
          </v:shape>
          <o:OLEObject Type="Embed" ProgID="Equation.3" ShapeID="_x0000_i1090" DrawAspect="Content" ObjectID="_1844089285" r:id="rId138"/>
        </w:object>
      </w:r>
      <w:r>
        <w:rPr>
          <w:rFonts w:ascii="Times New Roman" w:hAnsi="Times New Roman" w:cs="Times New Roman"/>
          <w:sz w:val="24"/>
          <w:szCs w:val="24"/>
        </w:rPr>
        <w:t>which is the general solution</w:t>
      </w:r>
    </w:p>
    <w:p w14:paraId="00D0D27F" w14:textId="77777777" w:rsidR="00D02C43" w:rsidRDefault="00C5033C" w:rsidP="00AC4D3E">
      <w:pPr>
        <w:spacing w:after="0" w:line="240" w:lineRule="auto"/>
        <w:jc w:val="both"/>
        <w:rPr>
          <w:rFonts w:ascii="Times New Roman" w:hAnsi="Times New Roman" w:cs="Times New Roman"/>
          <w:sz w:val="24"/>
          <w:szCs w:val="24"/>
        </w:rPr>
      </w:pPr>
      <w:r w:rsidRPr="00D02C43">
        <w:rPr>
          <w:position w:val="-32"/>
        </w:rPr>
        <w:object w:dxaOrig="10100" w:dyaOrig="760" w14:anchorId="2D89F1C7">
          <v:shape id="_x0000_i1091" type="#_x0000_t75" style="width:431.5pt;height:33pt" o:ole="">
            <v:imagedata r:id="rId139" o:title=""/>
          </v:shape>
          <o:OLEObject Type="Embed" ProgID="Equation.3" ShapeID="_x0000_i1091" DrawAspect="Content" ObjectID="_1844089286" r:id="rId140"/>
        </w:object>
      </w:r>
      <w:r w:rsidR="00AC3C85">
        <w:rPr>
          <w:rFonts w:ascii="Times New Roman" w:hAnsi="Times New Roman" w:cs="Times New Roman"/>
          <w:sz w:val="24"/>
          <w:szCs w:val="24"/>
        </w:rPr>
        <w:t>(38</w:t>
      </w:r>
      <w:r w:rsidR="00D02C43" w:rsidRPr="00D02C43">
        <w:rPr>
          <w:rFonts w:ascii="Times New Roman" w:hAnsi="Times New Roman" w:cs="Times New Roman"/>
          <w:sz w:val="24"/>
          <w:szCs w:val="24"/>
        </w:rPr>
        <w:t>)</w:t>
      </w:r>
    </w:p>
    <w:p w14:paraId="66280037" w14:textId="77777777" w:rsidR="00D02C43" w:rsidRDefault="00D02C43"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Collecting like terms gives a general solution </w:t>
      </w:r>
    </w:p>
    <w:p w14:paraId="279D3305" w14:textId="77777777" w:rsidR="00D02C43" w:rsidRDefault="00DC6535" w:rsidP="00AC4D3E">
      <w:pPr>
        <w:spacing w:after="0" w:line="240" w:lineRule="auto"/>
        <w:jc w:val="both"/>
        <w:rPr>
          <w:rFonts w:ascii="Times New Roman" w:hAnsi="Times New Roman" w:cs="Times New Roman"/>
          <w:sz w:val="24"/>
          <w:szCs w:val="24"/>
        </w:rPr>
      </w:pPr>
      <w:r w:rsidRPr="00C5033C">
        <w:rPr>
          <w:position w:val="-34"/>
        </w:rPr>
        <w:object w:dxaOrig="10120" w:dyaOrig="800" w14:anchorId="200D1EC2">
          <v:shape id="_x0000_i1092" type="#_x0000_t75" style="width:401.5pt;height:32pt" o:ole="">
            <v:imagedata r:id="rId141" o:title=""/>
          </v:shape>
          <o:OLEObject Type="Embed" ProgID="Equation.3" ShapeID="_x0000_i1092" DrawAspect="Content" ObjectID="_1844089287" r:id="rId142"/>
        </w:object>
      </w:r>
      <w:r w:rsidR="00C5033C">
        <w:t xml:space="preserve">       </w:t>
      </w:r>
      <w:r>
        <w:t xml:space="preserve">      </w:t>
      </w:r>
      <w:r w:rsidR="00AC3C85">
        <w:rPr>
          <w:rFonts w:ascii="Times New Roman" w:hAnsi="Times New Roman" w:cs="Times New Roman"/>
          <w:sz w:val="24"/>
          <w:szCs w:val="24"/>
        </w:rPr>
        <w:t>(39</w:t>
      </w:r>
      <w:r w:rsidR="00C5033C" w:rsidRPr="00C5033C">
        <w:rPr>
          <w:rFonts w:ascii="Times New Roman" w:hAnsi="Times New Roman" w:cs="Times New Roman"/>
          <w:sz w:val="24"/>
          <w:szCs w:val="24"/>
        </w:rPr>
        <w:t>)</w:t>
      </w:r>
    </w:p>
    <w:p w14:paraId="54BB217B" w14:textId="77777777" w:rsidR="00C5033C" w:rsidRDefault="00C5033C"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Differentiating (37) with respect to S</w:t>
      </w:r>
    </w:p>
    <w:p w14:paraId="2A003D48" w14:textId="77777777" w:rsidR="00C5033C" w:rsidRDefault="00DC6535" w:rsidP="00AC4D3E">
      <w:pPr>
        <w:spacing w:after="0" w:line="240" w:lineRule="auto"/>
        <w:jc w:val="both"/>
        <w:rPr>
          <w:rFonts w:ascii="Times New Roman" w:hAnsi="Times New Roman" w:cs="Times New Roman"/>
          <w:sz w:val="24"/>
          <w:szCs w:val="24"/>
        </w:rPr>
      </w:pPr>
      <w:r w:rsidRPr="00C5033C">
        <w:rPr>
          <w:position w:val="-34"/>
        </w:rPr>
        <w:object w:dxaOrig="9720" w:dyaOrig="800" w14:anchorId="3261CC8C">
          <v:shape id="_x0000_i1093" type="#_x0000_t75" style="width:419.5pt;height:35pt" o:ole="">
            <v:imagedata r:id="rId143" o:title=""/>
          </v:shape>
          <o:OLEObject Type="Embed" ProgID="Equation.3" ShapeID="_x0000_i1093" DrawAspect="Content" ObjectID="_1844089288" r:id="rId144"/>
        </w:object>
      </w:r>
      <w:r w:rsidR="00C5033C" w:rsidRPr="00C5033C">
        <w:rPr>
          <w:rFonts w:ascii="Times New Roman" w:hAnsi="Times New Roman" w:cs="Times New Roman"/>
          <w:sz w:val="24"/>
          <w:szCs w:val="24"/>
        </w:rPr>
        <w:t xml:space="preserve"> </w:t>
      </w:r>
      <w:r>
        <w:rPr>
          <w:rFonts w:ascii="Times New Roman" w:hAnsi="Times New Roman" w:cs="Times New Roman"/>
          <w:sz w:val="24"/>
          <w:szCs w:val="24"/>
        </w:rPr>
        <w:t xml:space="preserve">    </w:t>
      </w:r>
      <w:r w:rsidR="00AC3C85">
        <w:rPr>
          <w:rFonts w:ascii="Times New Roman" w:hAnsi="Times New Roman" w:cs="Times New Roman"/>
          <w:sz w:val="24"/>
          <w:szCs w:val="24"/>
        </w:rPr>
        <w:t>(40</w:t>
      </w:r>
      <w:r w:rsidR="00C5033C" w:rsidRPr="00C5033C">
        <w:rPr>
          <w:rFonts w:ascii="Times New Roman" w:hAnsi="Times New Roman" w:cs="Times New Roman"/>
          <w:sz w:val="24"/>
          <w:szCs w:val="24"/>
        </w:rPr>
        <w:t>)</w:t>
      </w:r>
    </w:p>
    <w:p w14:paraId="663BC593" w14:textId="77777777" w:rsidR="00C5033C" w:rsidRDefault="00DC6535" w:rsidP="00AC4D3E">
      <w:pPr>
        <w:spacing w:after="0" w:line="240" w:lineRule="auto"/>
        <w:jc w:val="both"/>
        <w:rPr>
          <w:rFonts w:ascii="Times New Roman" w:hAnsi="Times New Roman" w:cs="Times New Roman"/>
          <w:sz w:val="24"/>
          <w:szCs w:val="24"/>
        </w:rPr>
      </w:pPr>
      <w:r w:rsidRPr="00C5033C">
        <w:rPr>
          <w:position w:val="-34"/>
        </w:rPr>
        <w:object w:dxaOrig="9960" w:dyaOrig="800" w14:anchorId="6CF0E90E">
          <v:shape id="_x0000_i1094" type="#_x0000_t75" style="width:409.5pt;height:34pt" o:ole="">
            <v:imagedata r:id="rId145" o:title=""/>
          </v:shape>
          <o:OLEObject Type="Embed" ProgID="Equation.3" ShapeID="_x0000_i1094" DrawAspect="Content" ObjectID="_1844089289" r:id="rId146"/>
        </w:object>
      </w:r>
      <w:r w:rsidR="00C5033C">
        <w:t xml:space="preserve"> </w:t>
      </w:r>
      <w:r w:rsidR="00C5033C" w:rsidRPr="00C5033C">
        <w:rPr>
          <w:rFonts w:ascii="Times New Roman" w:hAnsi="Times New Roman" w:cs="Times New Roman"/>
          <w:sz w:val="24"/>
          <w:szCs w:val="24"/>
        </w:rPr>
        <w:t xml:space="preserve"> </w:t>
      </w:r>
      <w:r>
        <w:rPr>
          <w:rFonts w:ascii="Times New Roman" w:hAnsi="Times New Roman" w:cs="Times New Roman"/>
          <w:sz w:val="24"/>
          <w:szCs w:val="24"/>
        </w:rPr>
        <w:t xml:space="preserve">       </w:t>
      </w:r>
      <w:r w:rsidR="00AC3C85">
        <w:rPr>
          <w:rFonts w:ascii="Times New Roman" w:hAnsi="Times New Roman" w:cs="Times New Roman"/>
          <w:sz w:val="24"/>
          <w:szCs w:val="24"/>
        </w:rPr>
        <w:t>(41</w:t>
      </w:r>
      <w:r w:rsidR="00C5033C" w:rsidRPr="00C5033C">
        <w:rPr>
          <w:rFonts w:ascii="Times New Roman" w:hAnsi="Times New Roman" w:cs="Times New Roman"/>
          <w:sz w:val="24"/>
          <w:szCs w:val="24"/>
        </w:rPr>
        <w:t>)</w:t>
      </w:r>
    </w:p>
    <w:p w14:paraId="1E17911D" w14:textId="77777777" w:rsidR="00C5033C" w:rsidRDefault="00C5033C"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008547EE" w:rsidRPr="00C5033C">
        <w:rPr>
          <w:rFonts w:ascii="Times New Roman" w:hAnsi="Times New Roman" w:cs="Times New Roman"/>
          <w:position w:val="-12"/>
          <w:sz w:val="24"/>
          <w:szCs w:val="24"/>
        </w:rPr>
        <w:object w:dxaOrig="940" w:dyaOrig="360" w14:anchorId="7129A1E3">
          <v:shape id="_x0000_i1095" type="#_x0000_t75" style="width:47pt;height:18pt" o:ole="">
            <v:imagedata r:id="rId147" o:title=""/>
          </v:shape>
          <o:OLEObject Type="Embed" ProgID="Equation.3" ShapeID="_x0000_i1095" DrawAspect="Content" ObjectID="_1844089290" r:id="rId148"/>
        </w:object>
      </w:r>
      <w:r>
        <w:rPr>
          <w:rFonts w:ascii="Times New Roman" w:hAnsi="Times New Roman" w:cs="Times New Roman"/>
          <w:sz w:val="24"/>
          <w:szCs w:val="24"/>
        </w:rPr>
        <w:t xml:space="preserve"> are constants</w:t>
      </w:r>
    </w:p>
    <w:p w14:paraId="0926D0EB" w14:textId="77777777" w:rsidR="00B661A1" w:rsidRDefault="00B661A1" w:rsidP="00AC4D3E">
      <w:pPr>
        <w:spacing w:after="0" w:line="240" w:lineRule="auto"/>
        <w:jc w:val="both"/>
        <w:rPr>
          <w:rFonts w:ascii="Times New Roman" w:hAnsi="Times New Roman" w:cs="Times New Roman"/>
          <w:b/>
          <w:sz w:val="24"/>
          <w:szCs w:val="24"/>
        </w:rPr>
      </w:pPr>
    </w:p>
    <w:p w14:paraId="31297082" w14:textId="77777777" w:rsidR="008547EE" w:rsidRDefault="008547EE" w:rsidP="00AC4D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1DCDFA5A" w14:textId="77777777" w:rsidR="008547EE" w:rsidRDefault="008547EE"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tabular solutions in Table 1-6 are obtained by substituting the parameter values </w:t>
      </w:r>
      <w:r w:rsidRPr="008547EE">
        <w:rPr>
          <w:rFonts w:ascii="Times New Roman" w:hAnsi="Times New Roman" w:cs="Times New Roman"/>
          <w:position w:val="-10"/>
          <w:sz w:val="24"/>
          <w:szCs w:val="24"/>
        </w:rPr>
        <w:object w:dxaOrig="800" w:dyaOrig="320" w14:anchorId="65347F91">
          <v:shape id="_x0000_i1096" type="#_x0000_t75" style="width:40pt;height:15.5pt" o:ole="">
            <v:imagedata r:id="rId149" o:title=""/>
          </v:shape>
          <o:OLEObject Type="Embed" ProgID="Equation.3" ShapeID="_x0000_i1096" DrawAspect="Content" ObjectID="_1844089291" r:id="rId150"/>
        </w:object>
      </w:r>
      <w:r w:rsidRPr="008547EE">
        <w:rPr>
          <w:rFonts w:ascii="Times New Roman" w:hAnsi="Times New Roman" w:cs="Times New Roman"/>
          <w:position w:val="-12"/>
          <w:sz w:val="24"/>
          <w:szCs w:val="24"/>
        </w:rPr>
        <w:object w:dxaOrig="1160" w:dyaOrig="360" w14:anchorId="2A0ED27E">
          <v:shape id="_x0000_i1097" type="#_x0000_t75" style="width:58pt;height:18pt" o:ole="">
            <v:imagedata r:id="rId151" o:title=""/>
          </v:shape>
          <o:OLEObject Type="Embed" ProgID="Equation.3" ShapeID="_x0000_i1097" DrawAspect="Content" ObjectID="_1844089292" r:id="rId152"/>
        </w:object>
      </w:r>
      <w:r w:rsidRPr="008547EE">
        <w:rPr>
          <w:position w:val="-10"/>
        </w:rPr>
        <w:object w:dxaOrig="1140" w:dyaOrig="340" w14:anchorId="15ADE612">
          <v:shape id="_x0000_i1098" type="#_x0000_t75" style="width:57pt;height:17.5pt" o:ole="">
            <v:imagedata r:id="rId153" o:title=""/>
          </v:shape>
          <o:OLEObject Type="Embed" ProgID="Equation.3" ShapeID="_x0000_i1098" DrawAspect="Content" ObjectID="_1844089293" r:id="rId154"/>
        </w:object>
      </w:r>
      <w:r w:rsidRPr="008547EE">
        <w:rPr>
          <w:position w:val="-10"/>
        </w:rPr>
        <w:object w:dxaOrig="1160" w:dyaOrig="340" w14:anchorId="4B600027">
          <v:shape id="_x0000_i1099" type="#_x0000_t75" style="width:58pt;height:17.5pt" o:ole="">
            <v:imagedata r:id="rId155" o:title=""/>
          </v:shape>
          <o:OLEObject Type="Embed" ProgID="Equation.3" ShapeID="_x0000_i1099" DrawAspect="Content" ObjectID="_1844089294" r:id="rId156"/>
        </w:object>
      </w:r>
      <w:r w:rsidRPr="008547EE">
        <w:rPr>
          <w:position w:val="-12"/>
        </w:rPr>
        <w:object w:dxaOrig="1100" w:dyaOrig="360" w14:anchorId="3CF2BA2D">
          <v:shape id="_x0000_i1100" type="#_x0000_t75" style="width:54.5pt;height:18pt" o:ole="">
            <v:imagedata r:id="rId157" o:title=""/>
          </v:shape>
          <o:OLEObject Type="Embed" ProgID="Equation.3" ShapeID="_x0000_i1100" DrawAspect="Content" ObjectID="_1844089295" r:id="rId158"/>
        </w:object>
      </w:r>
      <w:r>
        <w:t xml:space="preserve"> </w:t>
      </w:r>
      <w:r w:rsidRPr="008547EE">
        <w:rPr>
          <w:rFonts w:ascii="Times New Roman" w:hAnsi="Times New Roman" w:cs="Times New Roman"/>
          <w:sz w:val="24"/>
          <w:szCs w:val="24"/>
        </w:rPr>
        <w:t>and</w:t>
      </w:r>
      <w:r>
        <w:t xml:space="preserve"> </w:t>
      </w:r>
      <w:r w:rsidRPr="008547EE">
        <w:rPr>
          <w:position w:val="-10"/>
        </w:rPr>
        <w:object w:dxaOrig="1120" w:dyaOrig="340" w14:anchorId="46DD1A4D">
          <v:shape id="_x0000_i1101" type="#_x0000_t75" style="width:56pt;height:17.5pt" o:ole="">
            <v:imagedata r:id="rId159" o:title=""/>
          </v:shape>
          <o:OLEObject Type="Embed" ProgID="Equation.3" ShapeID="_x0000_i1101" DrawAspect="Content" ObjectID="_1844089296" r:id="rId160"/>
        </w:object>
      </w:r>
      <w:r>
        <w:rPr>
          <w:rFonts w:ascii="Times New Roman" w:hAnsi="Times New Roman" w:cs="Times New Roman"/>
          <w:sz w:val="24"/>
          <w:szCs w:val="24"/>
        </w:rPr>
        <w:t>into (37), (38) and (39).</w:t>
      </w:r>
    </w:p>
    <w:p w14:paraId="020A2158" w14:textId="77777777" w:rsidR="00AC4D3E" w:rsidRDefault="00A61FEB" w:rsidP="00AC4D3E">
      <w:pPr>
        <w:spacing w:after="0" w:line="240" w:lineRule="auto"/>
        <w:jc w:val="both"/>
        <w:rPr>
          <w:rFonts w:ascii="Times New Roman" w:hAnsi="Times New Roman" w:cs="Times New Roman"/>
          <w:sz w:val="24"/>
          <w:szCs w:val="24"/>
        </w:rPr>
      </w:pPr>
      <w:r w:rsidRPr="00A61FEB">
        <w:rPr>
          <w:rFonts w:ascii="Times New Roman" w:hAnsi="Times New Roman" w:cs="Times New Roman"/>
          <w:sz w:val="24"/>
          <w:szCs w:val="24"/>
        </w:rPr>
        <w:t>The tabular results are plotted using MATLAB to produce the graphical solutions.</w:t>
      </w:r>
    </w:p>
    <w:p w14:paraId="59ADEDDB" w14:textId="77777777" w:rsidR="00A61FEB" w:rsidRDefault="00A61FEB" w:rsidP="00AC4D3E">
      <w:pPr>
        <w:spacing w:after="0" w:line="240" w:lineRule="auto"/>
        <w:jc w:val="both"/>
        <w:rPr>
          <w:rFonts w:ascii="Times New Roman" w:hAnsi="Times New Roman" w:cs="Times New Roman"/>
          <w:b/>
          <w:sz w:val="20"/>
          <w:szCs w:val="20"/>
        </w:rPr>
      </w:pPr>
    </w:p>
    <w:p w14:paraId="008ACFF1" w14:textId="77777777" w:rsidR="00AF28BA" w:rsidRPr="00AF28BA" w:rsidRDefault="00AF28BA" w:rsidP="00AC4D3E">
      <w:pPr>
        <w:spacing w:after="0" w:line="240" w:lineRule="auto"/>
        <w:jc w:val="both"/>
        <w:rPr>
          <w:rFonts w:ascii="Times New Roman" w:hAnsi="Times New Roman" w:cs="Times New Roman"/>
          <w:b/>
          <w:sz w:val="20"/>
          <w:szCs w:val="20"/>
        </w:rPr>
      </w:pPr>
      <w:r w:rsidRPr="00AF28BA">
        <w:rPr>
          <w:rFonts w:ascii="Times New Roman" w:hAnsi="Times New Roman" w:cs="Times New Roman"/>
          <w:b/>
          <w:sz w:val="20"/>
          <w:szCs w:val="20"/>
        </w:rPr>
        <w:t>Tables 1 and 2: Equilibrium Prices Showing Variation in Stock Volatilities</w:t>
      </w:r>
    </w:p>
    <w:p w14:paraId="685811D0" w14:textId="77777777" w:rsidR="00AF28BA" w:rsidRDefault="00AF28BA" w:rsidP="00AC4D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Table 2</w:t>
      </w:r>
    </w:p>
    <w:tbl>
      <w:tblPr>
        <w:tblpPr w:leftFromText="180" w:rightFromText="180" w:vertAnchor="text" w:horzAnchor="margin" w:tblpY="271"/>
        <w:tblOverlap w:val="never"/>
        <w:tblW w:w="3212" w:type="dxa"/>
        <w:tblLook w:val="04A0" w:firstRow="1" w:lastRow="0" w:firstColumn="1" w:lastColumn="0" w:noHBand="0" w:noVBand="1"/>
      </w:tblPr>
      <w:tblGrid>
        <w:gridCol w:w="960"/>
        <w:gridCol w:w="1136"/>
        <w:gridCol w:w="1116"/>
      </w:tblGrid>
      <w:tr w:rsidR="00A60C2C" w:rsidRPr="00F26572" w14:paraId="11DE7E95" w14:textId="77777777" w:rsidTr="004A4511">
        <w:trPr>
          <w:trHeight w:val="300"/>
        </w:trPr>
        <w:tc>
          <w:tcPr>
            <w:tcW w:w="960" w:type="dxa"/>
            <w:tcBorders>
              <w:top w:val="single" w:sz="4" w:space="0" w:color="auto"/>
              <w:left w:val="nil"/>
              <w:bottom w:val="single" w:sz="4" w:space="0" w:color="auto"/>
              <w:right w:val="nil"/>
            </w:tcBorders>
            <w:noWrap/>
            <w:vAlign w:val="bottom"/>
            <w:hideMark/>
          </w:tcPr>
          <w:p w14:paraId="15B03A6C" w14:textId="77777777" w:rsidR="00A60C2C" w:rsidRPr="00F26572" w:rsidRDefault="00D823D9" w:rsidP="004A4511">
            <w:pPr>
              <w:spacing w:after="0" w:line="240" w:lineRule="auto"/>
              <w:rPr>
                <w:rFonts w:ascii="Times New Roman" w:eastAsia="Times New Roman" w:hAnsi="Times New Roman" w:cs="Times New Roman"/>
                <w:color w:val="000000"/>
                <w:sz w:val="24"/>
                <w:szCs w:val="24"/>
              </w:rPr>
            </w:pPr>
            <w:r w:rsidRPr="00AF28BA">
              <w:rPr>
                <w:position w:val="-6"/>
              </w:rPr>
              <w:object w:dxaOrig="220" w:dyaOrig="279" w14:anchorId="2B46E087">
                <v:shape id="_x0000_i1102" type="#_x0000_t75" style="width:11.5pt;height:14.5pt" o:ole="">
                  <v:imagedata r:id="rId161" o:title=""/>
                </v:shape>
                <o:OLEObject Type="Embed" ProgID="Equation.3" ShapeID="_x0000_i1102" DrawAspect="Content" ObjectID="_1844089297" r:id="rId162"/>
              </w:object>
            </w:r>
          </w:p>
        </w:tc>
        <w:tc>
          <w:tcPr>
            <w:tcW w:w="1136" w:type="dxa"/>
            <w:tcBorders>
              <w:top w:val="single" w:sz="4" w:space="0" w:color="auto"/>
              <w:left w:val="nil"/>
              <w:bottom w:val="single" w:sz="4" w:space="0" w:color="auto"/>
              <w:right w:val="nil"/>
            </w:tcBorders>
            <w:noWrap/>
            <w:vAlign w:val="bottom"/>
            <w:hideMark/>
          </w:tcPr>
          <w:p w14:paraId="24BE08B8" w14:textId="77777777" w:rsidR="00A60C2C" w:rsidRPr="00F26572" w:rsidRDefault="00D823D9" w:rsidP="004A4511">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6825CD">
              <w:rPr>
                <w:rFonts w:ascii="Times New Roman" w:hAnsi="Times New Roman" w:cs="Times New Roman"/>
                <w:position w:val="-6"/>
                <w:sz w:val="24"/>
                <w:szCs w:val="24"/>
              </w:rPr>
              <w:object w:dxaOrig="200" w:dyaOrig="279" w14:anchorId="59206BBD">
                <v:shape id="_x0000_i1103" type="#_x0000_t75" style="width:10pt;height:14.5pt" o:ole="">
                  <v:imagedata r:id="rId55" o:title=""/>
                </v:shape>
                <o:OLEObject Type="Embed" ProgID="Equation.3" ShapeID="_x0000_i1103" DrawAspect="Content" ObjectID="_1844089298" r:id="rId163"/>
              </w:object>
            </w:r>
          </w:p>
        </w:tc>
        <w:tc>
          <w:tcPr>
            <w:tcW w:w="1116" w:type="dxa"/>
            <w:tcBorders>
              <w:top w:val="single" w:sz="4" w:space="0" w:color="auto"/>
              <w:left w:val="nil"/>
              <w:bottom w:val="single" w:sz="4" w:space="0" w:color="auto"/>
              <w:right w:val="nil"/>
            </w:tcBorders>
            <w:noWrap/>
            <w:vAlign w:val="bottom"/>
            <w:hideMark/>
          </w:tcPr>
          <w:p w14:paraId="29613943" w14:textId="77777777" w:rsidR="00A60C2C" w:rsidRPr="00F26572" w:rsidRDefault="00D823D9" w:rsidP="004A4511">
            <w:pPr>
              <w:spacing w:after="0" w:line="240" w:lineRule="auto"/>
              <w:rPr>
                <w:rFonts w:ascii="Times New Roman" w:eastAsia="Times New Roman" w:hAnsi="Times New Roman" w:cs="Times New Roman"/>
                <w:color w:val="000000"/>
                <w:sz w:val="24"/>
                <w:szCs w:val="24"/>
              </w:rPr>
            </w:pPr>
            <w:r w:rsidRPr="00000D4C">
              <w:rPr>
                <w:position w:val="-10"/>
              </w:rPr>
              <w:object w:dxaOrig="520" w:dyaOrig="340" w14:anchorId="4BD2238D">
                <v:shape id="_x0000_i1104" type="#_x0000_t75" style="width:26.5pt;height:17.5pt" o:ole="">
                  <v:imagedata r:id="rId164" o:title=""/>
                </v:shape>
                <o:OLEObject Type="Embed" ProgID="Equation.3" ShapeID="_x0000_i1104" DrawAspect="Content" ObjectID="_1844089299" r:id="rId165"/>
              </w:object>
            </w:r>
          </w:p>
        </w:tc>
      </w:tr>
      <w:tr w:rsidR="00A60C2C" w:rsidRPr="00F26572" w14:paraId="22663756" w14:textId="77777777" w:rsidTr="004A4511">
        <w:trPr>
          <w:trHeight w:val="300"/>
        </w:trPr>
        <w:tc>
          <w:tcPr>
            <w:tcW w:w="960" w:type="dxa"/>
            <w:tcBorders>
              <w:top w:val="nil"/>
              <w:left w:val="nil"/>
              <w:bottom w:val="nil"/>
              <w:right w:val="nil"/>
            </w:tcBorders>
            <w:noWrap/>
            <w:vAlign w:val="bottom"/>
            <w:hideMark/>
          </w:tcPr>
          <w:p w14:paraId="1FAAD94C"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136" w:type="dxa"/>
            <w:tcBorders>
              <w:top w:val="nil"/>
              <w:left w:val="nil"/>
              <w:bottom w:val="nil"/>
              <w:right w:val="nil"/>
            </w:tcBorders>
            <w:noWrap/>
            <w:vAlign w:val="bottom"/>
          </w:tcPr>
          <w:p w14:paraId="785EF0CD"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6D48F184"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45.187</w:t>
            </w:r>
          </w:p>
        </w:tc>
      </w:tr>
      <w:tr w:rsidR="00A60C2C" w:rsidRPr="00F26572" w14:paraId="106067B3" w14:textId="77777777" w:rsidTr="004A4511">
        <w:trPr>
          <w:trHeight w:val="300"/>
        </w:trPr>
        <w:tc>
          <w:tcPr>
            <w:tcW w:w="960" w:type="dxa"/>
            <w:tcBorders>
              <w:top w:val="nil"/>
              <w:left w:val="nil"/>
              <w:bottom w:val="nil"/>
              <w:right w:val="nil"/>
            </w:tcBorders>
            <w:noWrap/>
            <w:vAlign w:val="bottom"/>
            <w:hideMark/>
          </w:tcPr>
          <w:p w14:paraId="4665A4C0"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136" w:type="dxa"/>
            <w:tcBorders>
              <w:top w:val="nil"/>
              <w:left w:val="nil"/>
              <w:bottom w:val="nil"/>
              <w:right w:val="nil"/>
            </w:tcBorders>
            <w:noWrap/>
            <w:vAlign w:val="bottom"/>
          </w:tcPr>
          <w:p w14:paraId="446E30AB"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524DDE92"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45.67478</w:t>
            </w:r>
          </w:p>
        </w:tc>
      </w:tr>
      <w:tr w:rsidR="00A60C2C" w:rsidRPr="00F26572" w14:paraId="45CA7BF8" w14:textId="77777777" w:rsidTr="004A4511">
        <w:trPr>
          <w:trHeight w:val="300"/>
        </w:trPr>
        <w:tc>
          <w:tcPr>
            <w:tcW w:w="960" w:type="dxa"/>
            <w:tcBorders>
              <w:top w:val="nil"/>
              <w:left w:val="nil"/>
              <w:bottom w:val="nil"/>
              <w:right w:val="nil"/>
            </w:tcBorders>
            <w:noWrap/>
            <w:vAlign w:val="bottom"/>
            <w:hideMark/>
          </w:tcPr>
          <w:p w14:paraId="5D76FDA4"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136" w:type="dxa"/>
            <w:tcBorders>
              <w:top w:val="nil"/>
              <w:left w:val="nil"/>
              <w:bottom w:val="nil"/>
              <w:right w:val="nil"/>
            </w:tcBorders>
            <w:noWrap/>
            <w:vAlign w:val="bottom"/>
          </w:tcPr>
          <w:p w14:paraId="38ED5E96"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05526A73"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46.49375</w:t>
            </w:r>
          </w:p>
        </w:tc>
      </w:tr>
      <w:tr w:rsidR="00A60C2C" w:rsidRPr="00F26572" w14:paraId="22A4399C" w14:textId="77777777" w:rsidTr="004A4511">
        <w:trPr>
          <w:trHeight w:val="300"/>
        </w:trPr>
        <w:tc>
          <w:tcPr>
            <w:tcW w:w="960" w:type="dxa"/>
            <w:tcBorders>
              <w:top w:val="nil"/>
              <w:left w:val="nil"/>
              <w:bottom w:val="nil"/>
              <w:right w:val="nil"/>
            </w:tcBorders>
            <w:noWrap/>
            <w:vAlign w:val="bottom"/>
            <w:hideMark/>
          </w:tcPr>
          <w:p w14:paraId="0402A9CC"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136" w:type="dxa"/>
            <w:tcBorders>
              <w:top w:val="nil"/>
              <w:left w:val="nil"/>
              <w:bottom w:val="nil"/>
              <w:right w:val="nil"/>
            </w:tcBorders>
            <w:noWrap/>
            <w:vAlign w:val="bottom"/>
          </w:tcPr>
          <w:p w14:paraId="75389C45"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17D006DE"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47.65298</w:t>
            </w:r>
          </w:p>
        </w:tc>
      </w:tr>
      <w:tr w:rsidR="00A60C2C" w:rsidRPr="00F26572" w14:paraId="03090AC4" w14:textId="77777777" w:rsidTr="004A4511">
        <w:trPr>
          <w:trHeight w:val="300"/>
        </w:trPr>
        <w:tc>
          <w:tcPr>
            <w:tcW w:w="960" w:type="dxa"/>
            <w:tcBorders>
              <w:top w:val="nil"/>
              <w:left w:val="nil"/>
              <w:bottom w:val="nil"/>
              <w:right w:val="nil"/>
            </w:tcBorders>
            <w:noWrap/>
            <w:vAlign w:val="bottom"/>
            <w:hideMark/>
          </w:tcPr>
          <w:p w14:paraId="1142C9AD"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136" w:type="dxa"/>
            <w:tcBorders>
              <w:top w:val="nil"/>
              <w:left w:val="nil"/>
              <w:bottom w:val="nil"/>
              <w:right w:val="nil"/>
            </w:tcBorders>
            <w:noWrap/>
            <w:vAlign w:val="bottom"/>
          </w:tcPr>
          <w:p w14:paraId="4A3FA792"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070C6EF3"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49.1655</w:t>
            </w:r>
          </w:p>
        </w:tc>
      </w:tr>
      <w:tr w:rsidR="00A60C2C" w:rsidRPr="00F26572" w14:paraId="1A5D3E46" w14:textId="77777777" w:rsidTr="004A4511">
        <w:trPr>
          <w:trHeight w:val="300"/>
        </w:trPr>
        <w:tc>
          <w:tcPr>
            <w:tcW w:w="960" w:type="dxa"/>
            <w:tcBorders>
              <w:top w:val="nil"/>
              <w:left w:val="nil"/>
              <w:bottom w:val="nil"/>
              <w:right w:val="nil"/>
            </w:tcBorders>
            <w:noWrap/>
            <w:vAlign w:val="bottom"/>
            <w:hideMark/>
          </w:tcPr>
          <w:p w14:paraId="0CEEB44F"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136" w:type="dxa"/>
            <w:tcBorders>
              <w:top w:val="nil"/>
              <w:left w:val="nil"/>
              <w:bottom w:val="nil"/>
              <w:right w:val="nil"/>
            </w:tcBorders>
            <w:noWrap/>
            <w:vAlign w:val="bottom"/>
          </w:tcPr>
          <w:p w14:paraId="3C87E988"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4516E508"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51.04852</w:t>
            </w:r>
          </w:p>
        </w:tc>
      </w:tr>
      <w:tr w:rsidR="00A60C2C" w:rsidRPr="00F26572" w14:paraId="58117437" w14:textId="77777777" w:rsidTr="004A4511">
        <w:trPr>
          <w:trHeight w:val="300"/>
        </w:trPr>
        <w:tc>
          <w:tcPr>
            <w:tcW w:w="960" w:type="dxa"/>
            <w:tcBorders>
              <w:top w:val="nil"/>
              <w:left w:val="nil"/>
              <w:bottom w:val="nil"/>
              <w:right w:val="nil"/>
            </w:tcBorders>
            <w:noWrap/>
            <w:vAlign w:val="bottom"/>
            <w:hideMark/>
          </w:tcPr>
          <w:p w14:paraId="062AB928"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136" w:type="dxa"/>
            <w:tcBorders>
              <w:top w:val="nil"/>
              <w:left w:val="nil"/>
              <w:bottom w:val="nil"/>
              <w:right w:val="nil"/>
            </w:tcBorders>
            <w:noWrap/>
            <w:vAlign w:val="bottom"/>
          </w:tcPr>
          <w:p w14:paraId="300DF013"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21BFD9C1"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53.32409</w:t>
            </w:r>
          </w:p>
        </w:tc>
      </w:tr>
      <w:tr w:rsidR="00A60C2C" w:rsidRPr="00F26572" w14:paraId="71B90A21" w14:textId="77777777" w:rsidTr="004A4511">
        <w:trPr>
          <w:trHeight w:val="300"/>
        </w:trPr>
        <w:tc>
          <w:tcPr>
            <w:tcW w:w="960" w:type="dxa"/>
            <w:tcBorders>
              <w:top w:val="nil"/>
              <w:left w:val="nil"/>
              <w:bottom w:val="nil"/>
              <w:right w:val="nil"/>
            </w:tcBorders>
            <w:noWrap/>
            <w:vAlign w:val="bottom"/>
            <w:hideMark/>
          </w:tcPr>
          <w:p w14:paraId="30A4372D"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136" w:type="dxa"/>
            <w:tcBorders>
              <w:top w:val="nil"/>
              <w:left w:val="nil"/>
              <w:bottom w:val="nil"/>
              <w:right w:val="nil"/>
            </w:tcBorders>
            <w:noWrap/>
            <w:vAlign w:val="bottom"/>
          </w:tcPr>
          <w:p w14:paraId="26E580FB"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4D91E989"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56.01984</w:t>
            </w:r>
          </w:p>
        </w:tc>
      </w:tr>
      <w:tr w:rsidR="00A60C2C" w:rsidRPr="00F26572" w14:paraId="51596C4A" w14:textId="77777777" w:rsidTr="004A4511">
        <w:trPr>
          <w:trHeight w:val="300"/>
        </w:trPr>
        <w:tc>
          <w:tcPr>
            <w:tcW w:w="960" w:type="dxa"/>
            <w:tcBorders>
              <w:top w:val="nil"/>
              <w:left w:val="nil"/>
              <w:bottom w:val="nil"/>
              <w:right w:val="nil"/>
            </w:tcBorders>
            <w:noWrap/>
            <w:vAlign w:val="bottom"/>
            <w:hideMark/>
          </w:tcPr>
          <w:p w14:paraId="62C67A43"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136" w:type="dxa"/>
            <w:tcBorders>
              <w:top w:val="nil"/>
              <w:left w:val="nil"/>
              <w:bottom w:val="nil"/>
              <w:right w:val="nil"/>
            </w:tcBorders>
            <w:noWrap/>
            <w:vAlign w:val="bottom"/>
          </w:tcPr>
          <w:p w14:paraId="734D5A4B"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798DD60B"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59.17031</w:t>
            </w:r>
          </w:p>
        </w:tc>
      </w:tr>
      <w:tr w:rsidR="00A60C2C" w:rsidRPr="00F26572" w14:paraId="38AC8D35" w14:textId="77777777" w:rsidTr="004A4511">
        <w:trPr>
          <w:trHeight w:val="300"/>
        </w:trPr>
        <w:tc>
          <w:tcPr>
            <w:tcW w:w="960" w:type="dxa"/>
            <w:tcBorders>
              <w:top w:val="nil"/>
              <w:left w:val="nil"/>
              <w:bottom w:val="nil"/>
              <w:right w:val="nil"/>
            </w:tcBorders>
            <w:noWrap/>
            <w:vAlign w:val="bottom"/>
            <w:hideMark/>
          </w:tcPr>
          <w:p w14:paraId="6E9C3C4E"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136" w:type="dxa"/>
            <w:tcBorders>
              <w:top w:val="nil"/>
              <w:left w:val="nil"/>
              <w:bottom w:val="nil"/>
              <w:right w:val="nil"/>
            </w:tcBorders>
            <w:noWrap/>
            <w:vAlign w:val="bottom"/>
          </w:tcPr>
          <w:p w14:paraId="7AC26BFA"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0FB5488A"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62.81863</w:t>
            </w:r>
          </w:p>
        </w:tc>
      </w:tr>
      <w:tr w:rsidR="00A60C2C" w:rsidRPr="00F26572" w14:paraId="3036CCC5" w14:textId="77777777" w:rsidTr="004A4511">
        <w:trPr>
          <w:trHeight w:val="300"/>
        </w:trPr>
        <w:tc>
          <w:tcPr>
            <w:tcW w:w="960" w:type="dxa"/>
            <w:tcBorders>
              <w:top w:val="nil"/>
              <w:left w:val="nil"/>
              <w:bottom w:val="nil"/>
              <w:right w:val="nil"/>
            </w:tcBorders>
            <w:noWrap/>
            <w:vAlign w:val="bottom"/>
            <w:hideMark/>
          </w:tcPr>
          <w:p w14:paraId="4EB1F123"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136" w:type="dxa"/>
            <w:tcBorders>
              <w:top w:val="nil"/>
              <w:left w:val="nil"/>
              <w:bottom w:val="nil"/>
              <w:right w:val="nil"/>
            </w:tcBorders>
            <w:noWrap/>
            <w:vAlign w:val="bottom"/>
          </w:tcPr>
          <w:p w14:paraId="1B7C9F1D"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nil"/>
              <w:right w:val="nil"/>
            </w:tcBorders>
            <w:noWrap/>
            <w:vAlign w:val="bottom"/>
            <w:hideMark/>
          </w:tcPr>
          <w:p w14:paraId="16F0D562"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67.01898</w:t>
            </w:r>
          </w:p>
        </w:tc>
      </w:tr>
      <w:tr w:rsidR="00A60C2C" w:rsidRPr="00F26572" w14:paraId="735005D4" w14:textId="77777777" w:rsidTr="004A4511">
        <w:trPr>
          <w:trHeight w:val="300"/>
        </w:trPr>
        <w:tc>
          <w:tcPr>
            <w:tcW w:w="960" w:type="dxa"/>
            <w:tcBorders>
              <w:top w:val="nil"/>
              <w:left w:val="nil"/>
              <w:bottom w:val="single" w:sz="4" w:space="0" w:color="auto"/>
              <w:right w:val="nil"/>
            </w:tcBorders>
            <w:noWrap/>
            <w:vAlign w:val="bottom"/>
            <w:hideMark/>
          </w:tcPr>
          <w:p w14:paraId="415A75F0"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136" w:type="dxa"/>
            <w:tcBorders>
              <w:top w:val="nil"/>
              <w:left w:val="nil"/>
              <w:bottom w:val="single" w:sz="4" w:space="0" w:color="auto"/>
              <w:right w:val="nil"/>
            </w:tcBorders>
            <w:noWrap/>
            <w:vAlign w:val="bottom"/>
          </w:tcPr>
          <w:p w14:paraId="466B3FE5"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116" w:type="dxa"/>
            <w:tcBorders>
              <w:top w:val="nil"/>
              <w:left w:val="nil"/>
              <w:bottom w:val="single" w:sz="4" w:space="0" w:color="auto"/>
              <w:right w:val="nil"/>
            </w:tcBorders>
            <w:noWrap/>
            <w:vAlign w:val="bottom"/>
            <w:hideMark/>
          </w:tcPr>
          <w:p w14:paraId="1B7F0784" w14:textId="77777777" w:rsidR="00A60C2C" w:rsidRPr="00F26572" w:rsidRDefault="00A60C2C"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71.83979</w:t>
            </w:r>
          </w:p>
        </w:tc>
      </w:tr>
    </w:tbl>
    <w:tbl>
      <w:tblPr>
        <w:tblpPr w:leftFromText="180" w:rightFromText="180" w:vertAnchor="text" w:horzAnchor="page" w:tblpX="6181" w:tblpY="271"/>
        <w:tblW w:w="3212" w:type="dxa"/>
        <w:tblLook w:val="04A0" w:firstRow="1" w:lastRow="0" w:firstColumn="1" w:lastColumn="0" w:noHBand="0" w:noVBand="1"/>
      </w:tblPr>
      <w:tblGrid>
        <w:gridCol w:w="960"/>
        <w:gridCol w:w="1136"/>
        <w:gridCol w:w="1116"/>
      </w:tblGrid>
      <w:tr w:rsidR="00F26572" w:rsidRPr="00F26572" w14:paraId="7385E97B" w14:textId="77777777" w:rsidTr="004A4511">
        <w:trPr>
          <w:trHeight w:val="300"/>
        </w:trPr>
        <w:tc>
          <w:tcPr>
            <w:tcW w:w="960" w:type="dxa"/>
            <w:tcBorders>
              <w:top w:val="single" w:sz="4" w:space="0" w:color="auto"/>
              <w:left w:val="nil"/>
              <w:bottom w:val="single" w:sz="4" w:space="0" w:color="auto"/>
              <w:right w:val="nil"/>
            </w:tcBorders>
            <w:noWrap/>
            <w:vAlign w:val="bottom"/>
            <w:hideMark/>
          </w:tcPr>
          <w:p w14:paraId="5FFC7CAA" w14:textId="77777777" w:rsidR="00F26572" w:rsidRPr="00F26572" w:rsidRDefault="00AF28BA" w:rsidP="004A4511">
            <w:pPr>
              <w:spacing w:after="0" w:line="240" w:lineRule="auto"/>
              <w:rPr>
                <w:rFonts w:ascii="Times New Roman" w:eastAsia="Times New Roman" w:hAnsi="Times New Roman" w:cs="Times New Roman"/>
                <w:color w:val="000000"/>
                <w:sz w:val="24"/>
                <w:szCs w:val="24"/>
              </w:rPr>
            </w:pPr>
            <w:r w:rsidRPr="00000D4C">
              <w:rPr>
                <w:position w:val="-6"/>
              </w:rPr>
              <w:object w:dxaOrig="220" w:dyaOrig="279" w14:anchorId="57AAB5A8">
                <v:shape id="_x0000_i1105" type="#_x0000_t75" style="width:11.5pt;height:14.5pt" o:ole="">
                  <v:imagedata r:id="rId166" o:title=""/>
                </v:shape>
                <o:OLEObject Type="Embed" ProgID="Equation.3" ShapeID="_x0000_i1105" DrawAspect="Content" ObjectID="_1844089300" r:id="rId167"/>
              </w:object>
            </w:r>
          </w:p>
        </w:tc>
        <w:tc>
          <w:tcPr>
            <w:tcW w:w="1136" w:type="dxa"/>
            <w:tcBorders>
              <w:top w:val="single" w:sz="4" w:space="0" w:color="auto"/>
              <w:left w:val="nil"/>
              <w:bottom w:val="single" w:sz="4" w:space="0" w:color="auto"/>
              <w:right w:val="nil"/>
            </w:tcBorders>
            <w:noWrap/>
            <w:vAlign w:val="bottom"/>
            <w:hideMark/>
          </w:tcPr>
          <w:p w14:paraId="74478043" w14:textId="77777777" w:rsidR="00F26572" w:rsidRPr="00F26572" w:rsidRDefault="00D823D9" w:rsidP="004A4511">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6825CD">
              <w:rPr>
                <w:rFonts w:ascii="Times New Roman" w:hAnsi="Times New Roman" w:cs="Times New Roman"/>
                <w:position w:val="-6"/>
                <w:sz w:val="24"/>
                <w:szCs w:val="24"/>
              </w:rPr>
              <w:object w:dxaOrig="200" w:dyaOrig="279" w14:anchorId="4B07DB47">
                <v:shape id="_x0000_i1106" type="#_x0000_t75" style="width:10pt;height:14.5pt" o:ole="">
                  <v:imagedata r:id="rId55" o:title=""/>
                </v:shape>
                <o:OLEObject Type="Embed" ProgID="Equation.3" ShapeID="_x0000_i1106" DrawAspect="Content" ObjectID="_1844089301" r:id="rId168"/>
              </w:object>
            </w:r>
          </w:p>
        </w:tc>
        <w:tc>
          <w:tcPr>
            <w:tcW w:w="1116" w:type="dxa"/>
            <w:tcBorders>
              <w:top w:val="single" w:sz="4" w:space="0" w:color="auto"/>
              <w:left w:val="nil"/>
              <w:bottom w:val="single" w:sz="4" w:space="0" w:color="auto"/>
              <w:right w:val="nil"/>
            </w:tcBorders>
            <w:noWrap/>
            <w:vAlign w:val="bottom"/>
            <w:hideMark/>
          </w:tcPr>
          <w:p w14:paraId="761089DD" w14:textId="77777777" w:rsidR="00F26572" w:rsidRPr="00F26572" w:rsidRDefault="00AF28BA" w:rsidP="004A4511">
            <w:pPr>
              <w:spacing w:after="0" w:line="240" w:lineRule="auto"/>
              <w:rPr>
                <w:rFonts w:ascii="Times New Roman" w:eastAsia="Times New Roman" w:hAnsi="Times New Roman" w:cs="Times New Roman"/>
                <w:color w:val="000000"/>
                <w:sz w:val="24"/>
                <w:szCs w:val="24"/>
              </w:rPr>
            </w:pPr>
            <w:r w:rsidRPr="00000D4C">
              <w:rPr>
                <w:position w:val="-10"/>
              </w:rPr>
              <w:object w:dxaOrig="520" w:dyaOrig="340" w14:anchorId="07740631">
                <v:shape id="_x0000_i1107" type="#_x0000_t75" style="width:26.5pt;height:17.5pt" o:ole="">
                  <v:imagedata r:id="rId169" o:title=""/>
                </v:shape>
                <o:OLEObject Type="Embed" ProgID="Equation.3" ShapeID="_x0000_i1107" DrawAspect="Content" ObjectID="_1844089302" r:id="rId170"/>
              </w:object>
            </w:r>
          </w:p>
        </w:tc>
      </w:tr>
      <w:tr w:rsidR="00F26572" w:rsidRPr="00F26572" w14:paraId="39233A3C" w14:textId="77777777" w:rsidTr="004A4511">
        <w:trPr>
          <w:trHeight w:val="300"/>
        </w:trPr>
        <w:tc>
          <w:tcPr>
            <w:tcW w:w="960" w:type="dxa"/>
            <w:tcBorders>
              <w:top w:val="nil"/>
              <w:left w:val="nil"/>
              <w:bottom w:val="nil"/>
              <w:right w:val="nil"/>
            </w:tcBorders>
            <w:noWrap/>
            <w:vAlign w:val="bottom"/>
            <w:hideMark/>
          </w:tcPr>
          <w:p w14:paraId="735AF9CF"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136" w:type="dxa"/>
            <w:tcBorders>
              <w:top w:val="nil"/>
              <w:left w:val="nil"/>
              <w:bottom w:val="nil"/>
              <w:right w:val="nil"/>
            </w:tcBorders>
            <w:noWrap/>
            <w:vAlign w:val="bottom"/>
          </w:tcPr>
          <w:p w14:paraId="042E6A39"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03ADAF1A"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45.47598</w:t>
            </w:r>
          </w:p>
        </w:tc>
      </w:tr>
      <w:tr w:rsidR="00F26572" w:rsidRPr="00F26572" w14:paraId="7237CDD8" w14:textId="77777777" w:rsidTr="004A4511">
        <w:trPr>
          <w:trHeight w:val="300"/>
        </w:trPr>
        <w:tc>
          <w:tcPr>
            <w:tcW w:w="960" w:type="dxa"/>
            <w:tcBorders>
              <w:top w:val="nil"/>
              <w:left w:val="nil"/>
              <w:bottom w:val="nil"/>
              <w:right w:val="nil"/>
            </w:tcBorders>
            <w:noWrap/>
            <w:vAlign w:val="bottom"/>
            <w:hideMark/>
          </w:tcPr>
          <w:p w14:paraId="177DD5B5"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136" w:type="dxa"/>
            <w:tcBorders>
              <w:top w:val="nil"/>
              <w:left w:val="nil"/>
              <w:bottom w:val="nil"/>
              <w:right w:val="nil"/>
            </w:tcBorders>
            <w:noWrap/>
            <w:vAlign w:val="bottom"/>
          </w:tcPr>
          <w:p w14:paraId="517C4649"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27A14DF1"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46.84253</w:t>
            </w:r>
          </w:p>
        </w:tc>
      </w:tr>
      <w:tr w:rsidR="00F26572" w:rsidRPr="00F26572" w14:paraId="7EDA611E" w14:textId="77777777" w:rsidTr="004A4511">
        <w:trPr>
          <w:trHeight w:val="300"/>
        </w:trPr>
        <w:tc>
          <w:tcPr>
            <w:tcW w:w="960" w:type="dxa"/>
            <w:tcBorders>
              <w:top w:val="nil"/>
              <w:left w:val="nil"/>
              <w:bottom w:val="nil"/>
              <w:right w:val="nil"/>
            </w:tcBorders>
            <w:noWrap/>
            <w:vAlign w:val="bottom"/>
            <w:hideMark/>
          </w:tcPr>
          <w:p w14:paraId="61E0D99E"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136" w:type="dxa"/>
            <w:tcBorders>
              <w:top w:val="nil"/>
              <w:left w:val="nil"/>
              <w:bottom w:val="nil"/>
              <w:right w:val="nil"/>
            </w:tcBorders>
            <w:noWrap/>
            <w:vAlign w:val="bottom"/>
          </w:tcPr>
          <w:p w14:paraId="0A096FDF"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27157FF3"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49.16593</w:t>
            </w:r>
          </w:p>
        </w:tc>
      </w:tr>
      <w:tr w:rsidR="00F26572" w:rsidRPr="00F26572" w14:paraId="1D291674" w14:textId="77777777" w:rsidTr="004A4511">
        <w:trPr>
          <w:trHeight w:val="300"/>
        </w:trPr>
        <w:tc>
          <w:tcPr>
            <w:tcW w:w="960" w:type="dxa"/>
            <w:tcBorders>
              <w:top w:val="nil"/>
              <w:left w:val="nil"/>
              <w:bottom w:val="nil"/>
              <w:right w:val="nil"/>
            </w:tcBorders>
            <w:noWrap/>
            <w:vAlign w:val="bottom"/>
            <w:hideMark/>
          </w:tcPr>
          <w:p w14:paraId="1ACCC5EB"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136" w:type="dxa"/>
            <w:tcBorders>
              <w:top w:val="nil"/>
              <w:left w:val="nil"/>
              <w:bottom w:val="nil"/>
              <w:right w:val="nil"/>
            </w:tcBorders>
            <w:noWrap/>
            <w:vAlign w:val="bottom"/>
          </w:tcPr>
          <w:p w14:paraId="3CD19253"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4EE75EB5"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52.51659</w:t>
            </w:r>
          </w:p>
        </w:tc>
      </w:tr>
      <w:tr w:rsidR="00F26572" w:rsidRPr="00F26572" w14:paraId="50F69EC6" w14:textId="77777777" w:rsidTr="004A4511">
        <w:trPr>
          <w:trHeight w:val="300"/>
        </w:trPr>
        <w:tc>
          <w:tcPr>
            <w:tcW w:w="960" w:type="dxa"/>
            <w:tcBorders>
              <w:top w:val="nil"/>
              <w:left w:val="nil"/>
              <w:bottom w:val="nil"/>
              <w:right w:val="nil"/>
            </w:tcBorders>
            <w:noWrap/>
            <w:vAlign w:val="bottom"/>
            <w:hideMark/>
          </w:tcPr>
          <w:p w14:paraId="4C4F2BAB"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136" w:type="dxa"/>
            <w:tcBorders>
              <w:top w:val="nil"/>
              <w:left w:val="nil"/>
              <w:bottom w:val="nil"/>
              <w:right w:val="nil"/>
            </w:tcBorders>
            <w:noWrap/>
            <w:vAlign w:val="bottom"/>
          </w:tcPr>
          <w:p w14:paraId="144B1C8F"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209360D5"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56.99642</w:t>
            </w:r>
          </w:p>
        </w:tc>
      </w:tr>
      <w:tr w:rsidR="00F26572" w:rsidRPr="00F26572" w14:paraId="3F225FAF" w14:textId="77777777" w:rsidTr="004A4511">
        <w:trPr>
          <w:trHeight w:val="300"/>
        </w:trPr>
        <w:tc>
          <w:tcPr>
            <w:tcW w:w="960" w:type="dxa"/>
            <w:tcBorders>
              <w:top w:val="nil"/>
              <w:left w:val="nil"/>
              <w:bottom w:val="nil"/>
              <w:right w:val="nil"/>
            </w:tcBorders>
            <w:noWrap/>
            <w:vAlign w:val="bottom"/>
            <w:hideMark/>
          </w:tcPr>
          <w:p w14:paraId="2035F224"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136" w:type="dxa"/>
            <w:tcBorders>
              <w:top w:val="nil"/>
              <w:left w:val="nil"/>
              <w:bottom w:val="nil"/>
              <w:right w:val="nil"/>
            </w:tcBorders>
            <w:noWrap/>
            <w:vAlign w:val="bottom"/>
          </w:tcPr>
          <w:p w14:paraId="50970B3F"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4D974441"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62.74246</w:t>
            </w:r>
          </w:p>
        </w:tc>
      </w:tr>
      <w:tr w:rsidR="00F26572" w:rsidRPr="00F26572" w14:paraId="7DD2BA07" w14:textId="77777777" w:rsidTr="004A4511">
        <w:trPr>
          <w:trHeight w:val="300"/>
        </w:trPr>
        <w:tc>
          <w:tcPr>
            <w:tcW w:w="960" w:type="dxa"/>
            <w:tcBorders>
              <w:top w:val="nil"/>
              <w:left w:val="nil"/>
              <w:bottom w:val="nil"/>
              <w:right w:val="nil"/>
            </w:tcBorders>
            <w:noWrap/>
            <w:vAlign w:val="bottom"/>
            <w:hideMark/>
          </w:tcPr>
          <w:p w14:paraId="24BD8FE5"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136" w:type="dxa"/>
            <w:tcBorders>
              <w:top w:val="nil"/>
              <w:left w:val="nil"/>
              <w:bottom w:val="nil"/>
              <w:right w:val="nil"/>
            </w:tcBorders>
            <w:noWrap/>
            <w:vAlign w:val="bottom"/>
          </w:tcPr>
          <w:p w14:paraId="17461D6F"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77E3EB9C"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69.93177</w:t>
            </w:r>
          </w:p>
        </w:tc>
      </w:tr>
      <w:tr w:rsidR="00F26572" w:rsidRPr="00F26572" w14:paraId="7D272FE2" w14:textId="77777777" w:rsidTr="004A4511">
        <w:trPr>
          <w:trHeight w:val="300"/>
        </w:trPr>
        <w:tc>
          <w:tcPr>
            <w:tcW w:w="960" w:type="dxa"/>
            <w:tcBorders>
              <w:top w:val="nil"/>
              <w:left w:val="nil"/>
              <w:bottom w:val="nil"/>
              <w:right w:val="nil"/>
            </w:tcBorders>
            <w:noWrap/>
            <w:vAlign w:val="bottom"/>
            <w:hideMark/>
          </w:tcPr>
          <w:p w14:paraId="18379036"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136" w:type="dxa"/>
            <w:tcBorders>
              <w:top w:val="nil"/>
              <w:left w:val="nil"/>
              <w:bottom w:val="nil"/>
              <w:right w:val="nil"/>
            </w:tcBorders>
            <w:noWrap/>
            <w:vAlign w:val="bottom"/>
          </w:tcPr>
          <w:p w14:paraId="26A43039"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03DAD4ED"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78.78792</w:t>
            </w:r>
          </w:p>
        </w:tc>
      </w:tr>
      <w:tr w:rsidR="00F26572" w:rsidRPr="00F26572" w14:paraId="6CBDACED" w14:textId="77777777" w:rsidTr="004A4511">
        <w:trPr>
          <w:trHeight w:val="300"/>
        </w:trPr>
        <w:tc>
          <w:tcPr>
            <w:tcW w:w="960" w:type="dxa"/>
            <w:tcBorders>
              <w:top w:val="nil"/>
              <w:left w:val="nil"/>
              <w:bottom w:val="nil"/>
              <w:right w:val="nil"/>
            </w:tcBorders>
            <w:noWrap/>
            <w:vAlign w:val="bottom"/>
            <w:hideMark/>
          </w:tcPr>
          <w:p w14:paraId="6364DC3F"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136" w:type="dxa"/>
            <w:tcBorders>
              <w:top w:val="nil"/>
              <w:left w:val="nil"/>
              <w:bottom w:val="nil"/>
              <w:right w:val="nil"/>
            </w:tcBorders>
            <w:noWrap/>
            <w:vAlign w:val="bottom"/>
          </w:tcPr>
          <w:p w14:paraId="2F625380"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6A2A1D94"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89.58921</w:t>
            </w:r>
          </w:p>
        </w:tc>
      </w:tr>
      <w:tr w:rsidR="00F26572" w:rsidRPr="00F26572" w14:paraId="5EA3BBB8" w14:textId="77777777" w:rsidTr="004A4511">
        <w:trPr>
          <w:trHeight w:val="300"/>
        </w:trPr>
        <w:tc>
          <w:tcPr>
            <w:tcW w:w="960" w:type="dxa"/>
            <w:tcBorders>
              <w:top w:val="nil"/>
              <w:left w:val="nil"/>
              <w:bottom w:val="nil"/>
              <w:right w:val="nil"/>
            </w:tcBorders>
            <w:noWrap/>
            <w:vAlign w:val="bottom"/>
            <w:hideMark/>
          </w:tcPr>
          <w:p w14:paraId="439FEB18"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136" w:type="dxa"/>
            <w:tcBorders>
              <w:top w:val="nil"/>
              <w:left w:val="nil"/>
              <w:bottom w:val="nil"/>
              <w:right w:val="nil"/>
            </w:tcBorders>
            <w:noWrap/>
            <w:vAlign w:val="bottom"/>
          </w:tcPr>
          <w:p w14:paraId="690AE03E"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61499345"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102.6791</w:t>
            </w:r>
          </w:p>
        </w:tc>
      </w:tr>
      <w:tr w:rsidR="00F26572" w:rsidRPr="00F26572" w14:paraId="4753CD7C" w14:textId="77777777" w:rsidTr="004A4511">
        <w:trPr>
          <w:trHeight w:val="300"/>
        </w:trPr>
        <w:tc>
          <w:tcPr>
            <w:tcW w:w="960" w:type="dxa"/>
            <w:tcBorders>
              <w:top w:val="nil"/>
              <w:left w:val="nil"/>
              <w:bottom w:val="nil"/>
              <w:right w:val="nil"/>
            </w:tcBorders>
            <w:noWrap/>
            <w:vAlign w:val="bottom"/>
            <w:hideMark/>
          </w:tcPr>
          <w:p w14:paraId="4A657323"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136" w:type="dxa"/>
            <w:tcBorders>
              <w:top w:val="nil"/>
              <w:left w:val="nil"/>
              <w:bottom w:val="nil"/>
              <w:right w:val="nil"/>
            </w:tcBorders>
            <w:noWrap/>
            <w:vAlign w:val="bottom"/>
          </w:tcPr>
          <w:p w14:paraId="30FED1C5"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nil"/>
              <w:right w:val="nil"/>
            </w:tcBorders>
            <w:noWrap/>
            <w:vAlign w:val="bottom"/>
            <w:hideMark/>
          </w:tcPr>
          <w:p w14:paraId="3AC2340E"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118.4792</w:t>
            </w:r>
          </w:p>
        </w:tc>
      </w:tr>
      <w:tr w:rsidR="00F26572" w:rsidRPr="00F26572" w14:paraId="603900A3" w14:textId="77777777" w:rsidTr="004A4511">
        <w:trPr>
          <w:trHeight w:val="300"/>
        </w:trPr>
        <w:tc>
          <w:tcPr>
            <w:tcW w:w="960" w:type="dxa"/>
            <w:tcBorders>
              <w:top w:val="nil"/>
              <w:left w:val="nil"/>
              <w:bottom w:val="single" w:sz="4" w:space="0" w:color="auto"/>
              <w:right w:val="nil"/>
            </w:tcBorders>
            <w:noWrap/>
            <w:vAlign w:val="bottom"/>
            <w:hideMark/>
          </w:tcPr>
          <w:p w14:paraId="74FEE410"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136" w:type="dxa"/>
            <w:tcBorders>
              <w:top w:val="nil"/>
              <w:left w:val="nil"/>
              <w:bottom w:val="single" w:sz="4" w:space="0" w:color="auto"/>
              <w:right w:val="nil"/>
            </w:tcBorders>
            <w:noWrap/>
            <w:vAlign w:val="bottom"/>
          </w:tcPr>
          <w:p w14:paraId="718027BB"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116" w:type="dxa"/>
            <w:tcBorders>
              <w:top w:val="nil"/>
              <w:left w:val="nil"/>
              <w:bottom w:val="single" w:sz="4" w:space="0" w:color="auto"/>
              <w:right w:val="nil"/>
            </w:tcBorders>
            <w:noWrap/>
            <w:vAlign w:val="bottom"/>
            <w:hideMark/>
          </w:tcPr>
          <w:p w14:paraId="5C811CC1" w14:textId="77777777" w:rsidR="00F26572" w:rsidRPr="00F26572" w:rsidRDefault="00F26572" w:rsidP="004A4511">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137.5051</w:t>
            </w:r>
          </w:p>
        </w:tc>
      </w:tr>
    </w:tbl>
    <w:p w14:paraId="05DA55F8" w14:textId="77777777" w:rsidR="00984857" w:rsidRDefault="00984857" w:rsidP="00AC4D3E">
      <w:pPr>
        <w:spacing w:after="0" w:line="240" w:lineRule="auto"/>
        <w:jc w:val="both"/>
        <w:rPr>
          <w:rFonts w:ascii="Times New Roman" w:hAnsi="Times New Roman" w:cs="Times New Roman"/>
          <w:sz w:val="24"/>
          <w:szCs w:val="24"/>
        </w:rPr>
      </w:pPr>
    </w:p>
    <w:p w14:paraId="2420BC06" w14:textId="77777777" w:rsidR="00C339C6" w:rsidRDefault="00C339C6" w:rsidP="00AC4D3E">
      <w:pPr>
        <w:spacing w:after="0" w:line="240" w:lineRule="auto"/>
        <w:jc w:val="both"/>
        <w:rPr>
          <w:rFonts w:ascii="Times New Roman" w:hAnsi="Times New Roman" w:cs="Times New Roman"/>
          <w:sz w:val="24"/>
          <w:szCs w:val="24"/>
        </w:rPr>
      </w:pPr>
    </w:p>
    <w:p w14:paraId="16D9FD1C" w14:textId="77777777" w:rsidR="00C339C6" w:rsidRDefault="00C339C6" w:rsidP="00AC4D3E">
      <w:pPr>
        <w:spacing w:after="0" w:line="240" w:lineRule="auto"/>
        <w:jc w:val="both"/>
        <w:rPr>
          <w:rFonts w:ascii="Times New Roman" w:hAnsi="Times New Roman" w:cs="Times New Roman"/>
          <w:sz w:val="24"/>
          <w:szCs w:val="24"/>
        </w:rPr>
      </w:pPr>
    </w:p>
    <w:p w14:paraId="43CFE739" w14:textId="77777777" w:rsidR="00C339C6" w:rsidRDefault="00C339C6" w:rsidP="00AC4D3E">
      <w:pPr>
        <w:spacing w:after="0" w:line="240" w:lineRule="auto"/>
        <w:jc w:val="both"/>
        <w:rPr>
          <w:rFonts w:ascii="Times New Roman" w:hAnsi="Times New Roman" w:cs="Times New Roman"/>
          <w:sz w:val="24"/>
          <w:szCs w:val="24"/>
        </w:rPr>
      </w:pPr>
    </w:p>
    <w:p w14:paraId="19E65D8F" w14:textId="77777777" w:rsidR="00C339C6" w:rsidRDefault="00C339C6" w:rsidP="00AC4D3E">
      <w:pPr>
        <w:spacing w:after="0" w:line="240" w:lineRule="auto"/>
        <w:jc w:val="both"/>
        <w:rPr>
          <w:rFonts w:ascii="Times New Roman" w:hAnsi="Times New Roman" w:cs="Times New Roman"/>
          <w:sz w:val="24"/>
          <w:szCs w:val="24"/>
        </w:rPr>
      </w:pPr>
    </w:p>
    <w:p w14:paraId="35A00759" w14:textId="77777777" w:rsidR="00C339C6" w:rsidRDefault="00C339C6" w:rsidP="00AC4D3E">
      <w:pPr>
        <w:spacing w:after="0" w:line="240" w:lineRule="auto"/>
        <w:jc w:val="both"/>
        <w:rPr>
          <w:rFonts w:ascii="Times New Roman" w:hAnsi="Times New Roman" w:cs="Times New Roman"/>
          <w:sz w:val="24"/>
          <w:szCs w:val="24"/>
        </w:rPr>
      </w:pPr>
    </w:p>
    <w:p w14:paraId="5746B759" w14:textId="77777777" w:rsidR="00C339C6" w:rsidRDefault="00C339C6" w:rsidP="00AC4D3E">
      <w:pPr>
        <w:spacing w:after="0" w:line="240" w:lineRule="auto"/>
        <w:jc w:val="both"/>
        <w:rPr>
          <w:rFonts w:ascii="Times New Roman" w:hAnsi="Times New Roman" w:cs="Times New Roman"/>
          <w:sz w:val="24"/>
          <w:szCs w:val="24"/>
        </w:rPr>
      </w:pPr>
    </w:p>
    <w:p w14:paraId="4EF4BF40" w14:textId="77777777" w:rsidR="00C339C6" w:rsidRDefault="00C339C6" w:rsidP="00AC4D3E">
      <w:pPr>
        <w:spacing w:after="0" w:line="240" w:lineRule="auto"/>
        <w:jc w:val="both"/>
        <w:rPr>
          <w:rFonts w:ascii="Times New Roman" w:hAnsi="Times New Roman" w:cs="Times New Roman"/>
          <w:sz w:val="24"/>
          <w:szCs w:val="24"/>
        </w:rPr>
      </w:pPr>
    </w:p>
    <w:p w14:paraId="1E59E600" w14:textId="77777777" w:rsidR="00C339C6" w:rsidRDefault="00C339C6" w:rsidP="00AC4D3E">
      <w:pPr>
        <w:spacing w:after="0" w:line="240" w:lineRule="auto"/>
        <w:jc w:val="both"/>
        <w:rPr>
          <w:rFonts w:ascii="Times New Roman" w:hAnsi="Times New Roman" w:cs="Times New Roman"/>
          <w:sz w:val="24"/>
          <w:szCs w:val="24"/>
        </w:rPr>
      </w:pPr>
    </w:p>
    <w:p w14:paraId="79D9491D" w14:textId="77777777" w:rsidR="00C339C6" w:rsidRDefault="00C339C6" w:rsidP="00AC4D3E">
      <w:pPr>
        <w:spacing w:after="0" w:line="240" w:lineRule="auto"/>
        <w:jc w:val="both"/>
        <w:rPr>
          <w:rFonts w:ascii="Times New Roman" w:hAnsi="Times New Roman" w:cs="Times New Roman"/>
          <w:sz w:val="24"/>
          <w:szCs w:val="24"/>
        </w:rPr>
      </w:pPr>
    </w:p>
    <w:p w14:paraId="1FD6E9CE" w14:textId="77777777" w:rsidR="00C339C6" w:rsidRDefault="00C339C6" w:rsidP="00AC4D3E">
      <w:pPr>
        <w:spacing w:after="0" w:line="240" w:lineRule="auto"/>
        <w:jc w:val="both"/>
        <w:rPr>
          <w:rFonts w:ascii="Times New Roman" w:hAnsi="Times New Roman" w:cs="Times New Roman"/>
          <w:sz w:val="24"/>
          <w:szCs w:val="24"/>
        </w:rPr>
      </w:pPr>
    </w:p>
    <w:p w14:paraId="12D43883" w14:textId="77777777" w:rsidR="00C339C6" w:rsidRDefault="00C339C6" w:rsidP="00AC4D3E">
      <w:pPr>
        <w:spacing w:after="0" w:line="240" w:lineRule="auto"/>
        <w:jc w:val="both"/>
        <w:rPr>
          <w:rFonts w:ascii="Times New Roman" w:hAnsi="Times New Roman" w:cs="Times New Roman"/>
          <w:sz w:val="24"/>
          <w:szCs w:val="24"/>
        </w:rPr>
      </w:pPr>
    </w:p>
    <w:p w14:paraId="7288C7AA" w14:textId="77777777" w:rsidR="00C339C6" w:rsidRDefault="00C339C6" w:rsidP="00AC4D3E">
      <w:pPr>
        <w:spacing w:after="0" w:line="240" w:lineRule="auto"/>
        <w:jc w:val="both"/>
        <w:rPr>
          <w:rFonts w:ascii="Times New Roman" w:hAnsi="Times New Roman" w:cs="Times New Roman"/>
          <w:sz w:val="24"/>
          <w:szCs w:val="24"/>
        </w:rPr>
      </w:pPr>
    </w:p>
    <w:p w14:paraId="0460A8F1" w14:textId="77777777" w:rsidR="00C339C6" w:rsidRPr="00C339C6" w:rsidRDefault="00C339C6" w:rsidP="00AC4D3E">
      <w:pPr>
        <w:spacing w:after="0" w:line="240" w:lineRule="auto"/>
        <w:jc w:val="both"/>
        <w:rPr>
          <w:rFonts w:ascii="Times New Roman" w:hAnsi="Times New Roman" w:cs="Times New Roman"/>
          <w:sz w:val="24"/>
          <w:szCs w:val="24"/>
        </w:rPr>
      </w:pPr>
    </w:p>
    <w:p w14:paraId="0B3DD37C" w14:textId="77777777" w:rsidR="00AF28BA" w:rsidRPr="00AF28BA" w:rsidRDefault="00AF28BA" w:rsidP="00AC4D3E">
      <w:pPr>
        <w:spacing w:after="0" w:line="240" w:lineRule="auto"/>
        <w:jc w:val="both"/>
        <w:rPr>
          <w:rFonts w:ascii="Times New Roman" w:hAnsi="Times New Roman" w:cs="Times New Roman"/>
          <w:sz w:val="24"/>
          <w:szCs w:val="24"/>
        </w:rPr>
      </w:pPr>
      <w:r w:rsidRPr="00AF28BA">
        <w:rPr>
          <w:rFonts w:ascii="Times New Roman" w:hAnsi="Times New Roman" w:cs="Times New Roman"/>
          <w:b/>
          <w:sz w:val="20"/>
          <w:szCs w:val="20"/>
        </w:rPr>
        <w:lastRenderedPageBreak/>
        <w:t>Tables 3 and 4: Equilibrium Prices Showing First Rate of Changes as a Result of Prices Increases</w:t>
      </w:r>
      <w:r>
        <w:rPr>
          <w:rFonts w:ascii="Times New Roman" w:hAnsi="Times New Roman" w:cs="Times New Roman"/>
          <w:b/>
          <w:sz w:val="24"/>
          <w:szCs w:val="24"/>
        </w:rPr>
        <w:t xml:space="preserve">         </w:t>
      </w:r>
      <w:r w:rsidRPr="00AF28BA">
        <w:rPr>
          <w:rFonts w:ascii="Times New Roman" w:hAnsi="Times New Roman" w:cs="Times New Roman"/>
          <w:sz w:val="24"/>
          <w:szCs w:val="24"/>
        </w:rPr>
        <w:t>Table 3</w:t>
      </w:r>
      <w:r w:rsidRPr="00AF28BA">
        <w:rPr>
          <w:rFonts w:ascii="Times New Roman" w:hAnsi="Times New Roman" w:cs="Times New Roman"/>
          <w:sz w:val="24"/>
          <w:szCs w:val="24"/>
        </w:rPr>
        <w:tab/>
      </w:r>
      <w:r w:rsidRPr="00AF28BA">
        <w:rPr>
          <w:rFonts w:ascii="Times New Roman" w:hAnsi="Times New Roman" w:cs="Times New Roman"/>
          <w:sz w:val="24"/>
          <w:szCs w:val="24"/>
        </w:rPr>
        <w:tab/>
      </w:r>
      <w:r w:rsidRPr="00AF28BA">
        <w:rPr>
          <w:rFonts w:ascii="Times New Roman" w:hAnsi="Times New Roman" w:cs="Times New Roman"/>
          <w:sz w:val="24"/>
          <w:szCs w:val="24"/>
        </w:rPr>
        <w:tab/>
      </w:r>
      <w:r w:rsidRPr="00AF28BA">
        <w:rPr>
          <w:rFonts w:ascii="Times New Roman" w:hAnsi="Times New Roman" w:cs="Times New Roman"/>
          <w:sz w:val="24"/>
          <w:szCs w:val="24"/>
        </w:rPr>
        <w:tab/>
      </w:r>
      <w:r w:rsidRPr="00AF28BA">
        <w:rPr>
          <w:rFonts w:ascii="Times New Roman" w:hAnsi="Times New Roman" w:cs="Times New Roman"/>
          <w:sz w:val="24"/>
          <w:szCs w:val="24"/>
        </w:rPr>
        <w:tab/>
      </w:r>
      <w:r w:rsidRPr="00AF28BA">
        <w:rPr>
          <w:rFonts w:ascii="Times New Roman" w:hAnsi="Times New Roman" w:cs="Times New Roman"/>
          <w:sz w:val="24"/>
          <w:szCs w:val="24"/>
        </w:rPr>
        <w:tab/>
        <w:t>Table 4</w:t>
      </w:r>
    </w:p>
    <w:tbl>
      <w:tblPr>
        <w:tblW w:w="3325" w:type="dxa"/>
        <w:tblLook w:val="04A0" w:firstRow="1" w:lastRow="0" w:firstColumn="1" w:lastColumn="0" w:noHBand="0" w:noVBand="1"/>
      </w:tblPr>
      <w:tblGrid>
        <w:gridCol w:w="960"/>
        <w:gridCol w:w="1136"/>
        <w:gridCol w:w="1229"/>
      </w:tblGrid>
      <w:tr w:rsidR="00F26572" w:rsidRPr="00F26572" w14:paraId="12060D1C" w14:textId="77777777" w:rsidTr="00F26572">
        <w:trPr>
          <w:trHeight w:val="300"/>
        </w:trPr>
        <w:tc>
          <w:tcPr>
            <w:tcW w:w="960" w:type="dxa"/>
            <w:tcBorders>
              <w:top w:val="single" w:sz="4" w:space="0" w:color="auto"/>
              <w:left w:val="nil"/>
              <w:bottom w:val="single" w:sz="4" w:space="0" w:color="auto"/>
              <w:right w:val="nil"/>
            </w:tcBorders>
            <w:noWrap/>
            <w:vAlign w:val="bottom"/>
            <w:hideMark/>
          </w:tcPr>
          <w:p w14:paraId="5DE6FCC9" w14:textId="77777777" w:rsidR="00F26572" w:rsidRPr="00F26572" w:rsidRDefault="00AF28BA" w:rsidP="00AC4D3E">
            <w:pPr>
              <w:spacing w:after="0" w:line="240" w:lineRule="auto"/>
              <w:rPr>
                <w:rFonts w:ascii="Times New Roman" w:eastAsia="Times New Roman" w:hAnsi="Times New Roman" w:cs="Times New Roman"/>
                <w:color w:val="000000"/>
                <w:sz w:val="24"/>
                <w:szCs w:val="24"/>
              </w:rPr>
            </w:pPr>
            <w:r w:rsidRPr="00000D4C">
              <w:rPr>
                <w:position w:val="-6"/>
              </w:rPr>
              <w:object w:dxaOrig="220" w:dyaOrig="279" w14:anchorId="091E3FA6">
                <v:shape id="_x0000_i1108" type="#_x0000_t75" style="width:11.5pt;height:14.5pt" o:ole="">
                  <v:imagedata r:id="rId171" o:title=""/>
                </v:shape>
                <o:OLEObject Type="Embed" ProgID="Equation.3" ShapeID="_x0000_i1108" DrawAspect="Content" ObjectID="_1844089303" r:id="rId172"/>
              </w:object>
            </w:r>
          </w:p>
        </w:tc>
        <w:tc>
          <w:tcPr>
            <w:tcW w:w="1136" w:type="dxa"/>
            <w:tcBorders>
              <w:top w:val="single" w:sz="4" w:space="0" w:color="auto"/>
              <w:left w:val="nil"/>
              <w:bottom w:val="single" w:sz="4" w:space="0" w:color="auto"/>
              <w:right w:val="nil"/>
            </w:tcBorders>
            <w:noWrap/>
            <w:vAlign w:val="bottom"/>
            <w:hideMark/>
          </w:tcPr>
          <w:p w14:paraId="017C8277" w14:textId="77777777" w:rsidR="00F26572" w:rsidRPr="00F26572" w:rsidRDefault="00D823D9" w:rsidP="00AC4D3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6825CD">
              <w:rPr>
                <w:rFonts w:ascii="Times New Roman" w:hAnsi="Times New Roman" w:cs="Times New Roman"/>
                <w:position w:val="-6"/>
                <w:sz w:val="24"/>
                <w:szCs w:val="24"/>
              </w:rPr>
              <w:object w:dxaOrig="200" w:dyaOrig="279" w14:anchorId="687C7F78">
                <v:shape id="_x0000_i1109" type="#_x0000_t75" style="width:10pt;height:14.5pt" o:ole="">
                  <v:imagedata r:id="rId55" o:title=""/>
                </v:shape>
                <o:OLEObject Type="Embed" ProgID="Equation.3" ShapeID="_x0000_i1109" DrawAspect="Content" ObjectID="_1844089304" r:id="rId173"/>
              </w:object>
            </w:r>
          </w:p>
        </w:tc>
        <w:tc>
          <w:tcPr>
            <w:tcW w:w="1229" w:type="dxa"/>
            <w:tcBorders>
              <w:top w:val="single" w:sz="4" w:space="0" w:color="auto"/>
              <w:left w:val="nil"/>
              <w:bottom w:val="single" w:sz="4" w:space="0" w:color="auto"/>
              <w:right w:val="nil"/>
            </w:tcBorders>
            <w:noWrap/>
            <w:vAlign w:val="bottom"/>
            <w:hideMark/>
          </w:tcPr>
          <w:p w14:paraId="20A5C1BC" w14:textId="77777777" w:rsidR="00F26572" w:rsidRPr="00F26572" w:rsidRDefault="00AF28BA" w:rsidP="00AC4D3E">
            <w:pPr>
              <w:spacing w:after="0" w:line="240" w:lineRule="auto"/>
              <w:rPr>
                <w:rFonts w:ascii="Times New Roman" w:eastAsia="Times New Roman" w:hAnsi="Times New Roman" w:cs="Times New Roman"/>
                <w:color w:val="000000"/>
                <w:sz w:val="24"/>
                <w:szCs w:val="24"/>
              </w:rPr>
            </w:pPr>
            <w:r w:rsidRPr="00000D4C">
              <w:rPr>
                <w:position w:val="-10"/>
              </w:rPr>
              <w:object w:dxaOrig="580" w:dyaOrig="340" w14:anchorId="0B331954">
                <v:shape id="_x0000_i1110" type="#_x0000_t75" style="width:29.5pt;height:17.5pt" o:ole="">
                  <v:imagedata r:id="rId174" o:title=""/>
                </v:shape>
                <o:OLEObject Type="Embed" ProgID="Equation.3" ShapeID="_x0000_i1110" DrawAspect="Content" ObjectID="_1844089305" r:id="rId175"/>
              </w:object>
            </w:r>
          </w:p>
        </w:tc>
      </w:tr>
      <w:tr w:rsidR="00F26572" w:rsidRPr="00F26572" w14:paraId="2AE4D3E0" w14:textId="77777777" w:rsidTr="00F26572">
        <w:trPr>
          <w:trHeight w:val="300"/>
        </w:trPr>
        <w:tc>
          <w:tcPr>
            <w:tcW w:w="960" w:type="dxa"/>
            <w:tcBorders>
              <w:top w:val="nil"/>
              <w:left w:val="nil"/>
              <w:bottom w:val="nil"/>
              <w:right w:val="nil"/>
            </w:tcBorders>
            <w:noWrap/>
            <w:vAlign w:val="bottom"/>
          </w:tcPr>
          <w:p w14:paraId="0D31B8EA"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136" w:type="dxa"/>
            <w:tcBorders>
              <w:top w:val="nil"/>
              <w:left w:val="nil"/>
              <w:bottom w:val="nil"/>
              <w:right w:val="nil"/>
            </w:tcBorders>
            <w:noWrap/>
            <w:vAlign w:val="bottom"/>
          </w:tcPr>
          <w:p w14:paraId="478F9AA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6B2CA5E3"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3.248945</w:t>
            </w:r>
          </w:p>
        </w:tc>
      </w:tr>
      <w:tr w:rsidR="00F26572" w:rsidRPr="00F26572" w14:paraId="299D40E3" w14:textId="77777777" w:rsidTr="00F26572">
        <w:trPr>
          <w:trHeight w:val="300"/>
        </w:trPr>
        <w:tc>
          <w:tcPr>
            <w:tcW w:w="960" w:type="dxa"/>
            <w:tcBorders>
              <w:top w:val="nil"/>
              <w:left w:val="nil"/>
              <w:bottom w:val="nil"/>
              <w:right w:val="nil"/>
            </w:tcBorders>
            <w:noWrap/>
            <w:vAlign w:val="bottom"/>
          </w:tcPr>
          <w:p w14:paraId="27A10D1F"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136" w:type="dxa"/>
            <w:tcBorders>
              <w:top w:val="nil"/>
              <w:left w:val="nil"/>
              <w:bottom w:val="nil"/>
              <w:right w:val="nil"/>
            </w:tcBorders>
            <w:noWrap/>
            <w:vAlign w:val="bottom"/>
          </w:tcPr>
          <w:p w14:paraId="68812272"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3D13547E"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6.533581</w:t>
            </w:r>
          </w:p>
        </w:tc>
      </w:tr>
      <w:tr w:rsidR="00F26572" w:rsidRPr="00F26572" w14:paraId="491BB639" w14:textId="77777777" w:rsidTr="00F26572">
        <w:trPr>
          <w:trHeight w:val="300"/>
        </w:trPr>
        <w:tc>
          <w:tcPr>
            <w:tcW w:w="960" w:type="dxa"/>
            <w:tcBorders>
              <w:top w:val="nil"/>
              <w:left w:val="nil"/>
              <w:bottom w:val="nil"/>
              <w:right w:val="nil"/>
            </w:tcBorders>
            <w:noWrap/>
            <w:vAlign w:val="bottom"/>
          </w:tcPr>
          <w:p w14:paraId="10CF1983"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136" w:type="dxa"/>
            <w:tcBorders>
              <w:top w:val="nil"/>
              <w:left w:val="nil"/>
              <w:bottom w:val="nil"/>
              <w:right w:val="nil"/>
            </w:tcBorders>
            <w:noWrap/>
            <w:vAlign w:val="bottom"/>
          </w:tcPr>
          <w:p w14:paraId="74127048"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026A751E"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9.889754</w:t>
            </w:r>
          </w:p>
        </w:tc>
      </w:tr>
      <w:tr w:rsidR="00F26572" w:rsidRPr="00F26572" w14:paraId="4B6E5487" w14:textId="77777777" w:rsidTr="00F26572">
        <w:trPr>
          <w:trHeight w:val="300"/>
        </w:trPr>
        <w:tc>
          <w:tcPr>
            <w:tcW w:w="960" w:type="dxa"/>
            <w:tcBorders>
              <w:top w:val="nil"/>
              <w:left w:val="nil"/>
              <w:bottom w:val="nil"/>
              <w:right w:val="nil"/>
            </w:tcBorders>
            <w:noWrap/>
            <w:vAlign w:val="bottom"/>
          </w:tcPr>
          <w:p w14:paraId="472A76A2"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136" w:type="dxa"/>
            <w:tcBorders>
              <w:top w:val="nil"/>
              <w:left w:val="nil"/>
              <w:bottom w:val="nil"/>
              <w:right w:val="nil"/>
            </w:tcBorders>
            <w:noWrap/>
            <w:vAlign w:val="bottom"/>
          </w:tcPr>
          <w:p w14:paraId="43161219"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40C11C7A"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13.3538</w:t>
            </w:r>
          </w:p>
        </w:tc>
      </w:tr>
      <w:tr w:rsidR="00F26572" w:rsidRPr="00F26572" w14:paraId="7BDC1F88" w14:textId="77777777" w:rsidTr="00F26572">
        <w:trPr>
          <w:trHeight w:val="300"/>
        </w:trPr>
        <w:tc>
          <w:tcPr>
            <w:tcW w:w="960" w:type="dxa"/>
            <w:tcBorders>
              <w:top w:val="nil"/>
              <w:left w:val="nil"/>
              <w:bottom w:val="nil"/>
              <w:right w:val="nil"/>
            </w:tcBorders>
            <w:noWrap/>
            <w:vAlign w:val="bottom"/>
          </w:tcPr>
          <w:p w14:paraId="62ADA192"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136" w:type="dxa"/>
            <w:tcBorders>
              <w:top w:val="nil"/>
              <w:left w:val="nil"/>
              <w:bottom w:val="nil"/>
              <w:right w:val="nil"/>
            </w:tcBorders>
            <w:noWrap/>
            <w:vAlign w:val="bottom"/>
          </w:tcPr>
          <w:p w14:paraId="3A1C58C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6C866BA2"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16.96328</w:t>
            </w:r>
          </w:p>
        </w:tc>
      </w:tr>
      <w:tr w:rsidR="00F26572" w:rsidRPr="00F26572" w14:paraId="18BC3AEB" w14:textId="77777777" w:rsidTr="00F26572">
        <w:trPr>
          <w:trHeight w:val="300"/>
        </w:trPr>
        <w:tc>
          <w:tcPr>
            <w:tcW w:w="960" w:type="dxa"/>
            <w:tcBorders>
              <w:top w:val="nil"/>
              <w:left w:val="nil"/>
              <w:bottom w:val="nil"/>
              <w:right w:val="nil"/>
            </w:tcBorders>
            <w:noWrap/>
            <w:vAlign w:val="bottom"/>
          </w:tcPr>
          <w:p w14:paraId="46B2A402"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136" w:type="dxa"/>
            <w:tcBorders>
              <w:top w:val="nil"/>
              <w:left w:val="nil"/>
              <w:bottom w:val="nil"/>
              <w:right w:val="nil"/>
            </w:tcBorders>
            <w:noWrap/>
            <w:vAlign w:val="bottom"/>
          </w:tcPr>
          <w:p w14:paraId="4E4AC774"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25D2881B"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20.75821</w:t>
            </w:r>
          </w:p>
        </w:tc>
      </w:tr>
      <w:tr w:rsidR="00F26572" w:rsidRPr="00F26572" w14:paraId="33FB2AF9" w14:textId="77777777" w:rsidTr="00F26572">
        <w:trPr>
          <w:trHeight w:val="300"/>
        </w:trPr>
        <w:tc>
          <w:tcPr>
            <w:tcW w:w="960" w:type="dxa"/>
            <w:tcBorders>
              <w:top w:val="nil"/>
              <w:left w:val="nil"/>
              <w:bottom w:val="nil"/>
              <w:right w:val="nil"/>
            </w:tcBorders>
            <w:noWrap/>
            <w:vAlign w:val="bottom"/>
          </w:tcPr>
          <w:p w14:paraId="082D0B50"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136" w:type="dxa"/>
            <w:tcBorders>
              <w:top w:val="nil"/>
              <w:left w:val="nil"/>
              <w:bottom w:val="nil"/>
              <w:right w:val="nil"/>
            </w:tcBorders>
            <w:noWrap/>
            <w:vAlign w:val="bottom"/>
          </w:tcPr>
          <w:p w14:paraId="4317A98B"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7DD01D2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24.78313</w:t>
            </w:r>
          </w:p>
        </w:tc>
      </w:tr>
      <w:tr w:rsidR="00F26572" w:rsidRPr="00F26572" w14:paraId="2F459092" w14:textId="77777777" w:rsidTr="00F26572">
        <w:trPr>
          <w:trHeight w:val="300"/>
        </w:trPr>
        <w:tc>
          <w:tcPr>
            <w:tcW w:w="960" w:type="dxa"/>
            <w:tcBorders>
              <w:top w:val="nil"/>
              <w:left w:val="nil"/>
              <w:bottom w:val="nil"/>
              <w:right w:val="nil"/>
            </w:tcBorders>
            <w:noWrap/>
            <w:vAlign w:val="bottom"/>
          </w:tcPr>
          <w:p w14:paraId="45AC692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136" w:type="dxa"/>
            <w:tcBorders>
              <w:top w:val="nil"/>
              <w:left w:val="nil"/>
              <w:bottom w:val="nil"/>
              <w:right w:val="nil"/>
            </w:tcBorders>
            <w:noWrap/>
            <w:vAlign w:val="bottom"/>
          </w:tcPr>
          <w:p w14:paraId="024AB6B8"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07505124"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29.09004</w:t>
            </w:r>
          </w:p>
        </w:tc>
      </w:tr>
      <w:tr w:rsidR="00F26572" w:rsidRPr="00F26572" w14:paraId="79D19654" w14:textId="77777777" w:rsidTr="00F26572">
        <w:trPr>
          <w:trHeight w:val="300"/>
        </w:trPr>
        <w:tc>
          <w:tcPr>
            <w:tcW w:w="960" w:type="dxa"/>
            <w:tcBorders>
              <w:top w:val="nil"/>
              <w:left w:val="nil"/>
              <w:bottom w:val="nil"/>
              <w:right w:val="nil"/>
            </w:tcBorders>
            <w:noWrap/>
            <w:vAlign w:val="bottom"/>
          </w:tcPr>
          <w:p w14:paraId="1AC80E3E"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136" w:type="dxa"/>
            <w:tcBorders>
              <w:top w:val="nil"/>
              <w:left w:val="nil"/>
              <w:bottom w:val="nil"/>
              <w:right w:val="nil"/>
            </w:tcBorders>
            <w:noWrap/>
            <w:vAlign w:val="bottom"/>
          </w:tcPr>
          <w:p w14:paraId="07D7299F"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6464605C"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33.74245</w:t>
            </w:r>
          </w:p>
        </w:tc>
      </w:tr>
      <w:tr w:rsidR="00F26572" w:rsidRPr="00F26572" w14:paraId="63E0145B" w14:textId="77777777" w:rsidTr="00F26572">
        <w:trPr>
          <w:trHeight w:val="300"/>
        </w:trPr>
        <w:tc>
          <w:tcPr>
            <w:tcW w:w="960" w:type="dxa"/>
            <w:tcBorders>
              <w:top w:val="nil"/>
              <w:left w:val="nil"/>
              <w:bottom w:val="nil"/>
              <w:right w:val="nil"/>
            </w:tcBorders>
            <w:noWrap/>
            <w:vAlign w:val="bottom"/>
          </w:tcPr>
          <w:p w14:paraId="7881020F"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136" w:type="dxa"/>
            <w:tcBorders>
              <w:top w:val="nil"/>
              <w:left w:val="nil"/>
              <w:bottom w:val="nil"/>
              <w:right w:val="nil"/>
            </w:tcBorders>
            <w:noWrap/>
            <w:vAlign w:val="bottom"/>
          </w:tcPr>
          <w:p w14:paraId="0838E8DF"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0A4A6A63"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38.82082</w:t>
            </w:r>
          </w:p>
        </w:tc>
      </w:tr>
      <w:tr w:rsidR="00F26572" w:rsidRPr="00F26572" w14:paraId="223C39DD" w14:textId="77777777" w:rsidTr="00F26572">
        <w:trPr>
          <w:trHeight w:val="300"/>
        </w:trPr>
        <w:tc>
          <w:tcPr>
            <w:tcW w:w="960" w:type="dxa"/>
            <w:tcBorders>
              <w:top w:val="nil"/>
              <w:left w:val="nil"/>
              <w:bottom w:val="nil"/>
              <w:right w:val="nil"/>
            </w:tcBorders>
            <w:noWrap/>
            <w:vAlign w:val="bottom"/>
          </w:tcPr>
          <w:p w14:paraId="2679D05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136" w:type="dxa"/>
            <w:tcBorders>
              <w:top w:val="nil"/>
              <w:left w:val="nil"/>
              <w:bottom w:val="nil"/>
              <w:right w:val="nil"/>
            </w:tcBorders>
            <w:noWrap/>
            <w:vAlign w:val="bottom"/>
          </w:tcPr>
          <w:p w14:paraId="2A3A2E9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nil"/>
              <w:right w:val="nil"/>
            </w:tcBorders>
            <w:noWrap/>
            <w:vAlign w:val="bottom"/>
            <w:hideMark/>
          </w:tcPr>
          <w:p w14:paraId="151A04F0"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44.42937</w:t>
            </w:r>
          </w:p>
        </w:tc>
      </w:tr>
      <w:tr w:rsidR="00F26572" w:rsidRPr="00F26572" w14:paraId="4411206F" w14:textId="77777777" w:rsidTr="00F26572">
        <w:trPr>
          <w:trHeight w:val="300"/>
        </w:trPr>
        <w:tc>
          <w:tcPr>
            <w:tcW w:w="960" w:type="dxa"/>
            <w:tcBorders>
              <w:top w:val="nil"/>
              <w:left w:val="nil"/>
              <w:bottom w:val="single" w:sz="4" w:space="0" w:color="auto"/>
              <w:right w:val="nil"/>
            </w:tcBorders>
            <w:noWrap/>
            <w:vAlign w:val="bottom"/>
          </w:tcPr>
          <w:p w14:paraId="7B84A27B"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136" w:type="dxa"/>
            <w:tcBorders>
              <w:top w:val="nil"/>
              <w:left w:val="nil"/>
              <w:bottom w:val="single" w:sz="4" w:space="0" w:color="auto"/>
              <w:right w:val="nil"/>
            </w:tcBorders>
            <w:noWrap/>
            <w:vAlign w:val="bottom"/>
          </w:tcPr>
          <w:p w14:paraId="2A5A48AA"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229" w:type="dxa"/>
            <w:tcBorders>
              <w:top w:val="nil"/>
              <w:left w:val="nil"/>
              <w:bottom w:val="single" w:sz="4" w:space="0" w:color="auto"/>
              <w:right w:val="nil"/>
            </w:tcBorders>
            <w:noWrap/>
            <w:vAlign w:val="bottom"/>
            <w:hideMark/>
          </w:tcPr>
          <w:p w14:paraId="64A25E8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50.7047</w:t>
            </w:r>
          </w:p>
        </w:tc>
      </w:tr>
    </w:tbl>
    <w:tbl>
      <w:tblPr>
        <w:tblpPr w:leftFromText="180" w:rightFromText="180" w:vertAnchor="text" w:horzAnchor="page" w:tblpX="6541" w:tblpY="-3960"/>
        <w:tblW w:w="3325" w:type="dxa"/>
        <w:tblLook w:val="04A0" w:firstRow="1" w:lastRow="0" w:firstColumn="1" w:lastColumn="0" w:noHBand="0" w:noVBand="1"/>
      </w:tblPr>
      <w:tblGrid>
        <w:gridCol w:w="960"/>
        <w:gridCol w:w="1136"/>
        <w:gridCol w:w="1229"/>
      </w:tblGrid>
      <w:tr w:rsidR="00F26572" w:rsidRPr="00F26572" w14:paraId="7A8D55F2" w14:textId="77777777" w:rsidTr="00F26572">
        <w:trPr>
          <w:trHeight w:val="300"/>
        </w:trPr>
        <w:tc>
          <w:tcPr>
            <w:tcW w:w="960" w:type="dxa"/>
            <w:tcBorders>
              <w:top w:val="single" w:sz="4" w:space="0" w:color="auto"/>
              <w:left w:val="nil"/>
              <w:bottom w:val="single" w:sz="4" w:space="0" w:color="auto"/>
              <w:right w:val="nil"/>
            </w:tcBorders>
            <w:noWrap/>
            <w:vAlign w:val="bottom"/>
            <w:hideMark/>
          </w:tcPr>
          <w:p w14:paraId="60160F6C" w14:textId="77777777" w:rsidR="00F26572" w:rsidRPr="00F26572" w:rsidRDefault="00AF28BA" w:rsidP="00AC4D3E">
            <w:pPr>
              <w:spacing w:after="0" w:line="240" w:lineRule="auto"/>
              <w:rPr>
                <w:rFonts w:ascii="Times New Roman" w:eastAsia="Times New Roman" w:hAnsi="Times New Roman" w:cs="Times New Roman"/>
                <w:color w:val="000000"/>
                <w:sz w:val="24"/>
                <w:szCs w:val="24"/>
              </w:rPr>
            </w:pPr>
            <w:r w:rsidRPr="00000D4C">
              <w:rPr>
                <w:position w:val="-6"/>
              </w:rPr>
              <w:object w:dxaOrig="220" w:dyaOrig="279" w14:anchorId="425F7339">
                <v:shape id="_x0000_i1111" type="#_x0000_t75" style="width:11.5pt;height:14.5pt" o:ole="">
                  <v:imagedata r:id="rId176" o:title=""/>
                </v:shape>
                <o:OLEObject Type="Embed" ProgID="Equation.3" ShapeID="_x0000_i1111" DrawAspect="Content" ObjectID="_1844089306" r:id="rId177"/>
              </w:object>
            </w:r>
          </w:p>
        </w:tc>
        <w:tc>
          <w:tcPr>
            <w:tcW w:w="1136" w:type="dxa"/>
            <w:tcBorders>
              <w:top w:val="single" w:sz="4" w:space="0" w:color="auto"/>
              <w:left w:val="nil"/>
              <w:bottom w:val="single" w:sz="4" w:space="0" w:color="auto"/>
              <w:right w:val="nil"/>
            </w:tcBorders>
            <w:noWrap/>
            <w:vAlign w:val="bottom"/>
            <w:hideMark/>
          </w:tcPr>
          <w:p w14:paraId="495A9EEA" w14:textId="77777777" w:rsidR="00F26572" w:rsidRPr="00F26572" w:rsidRDefault="00D823D9" w:rsidP="00AC4D3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6825CD">
              <w:rPr>
                <w:rFonts w:ascii="Times New Roman" w:hAnsi="Times New Roman" w:cs="Times New Roman"/>
                <w:position w:val="-6"/>
                <w:sz w:val="24"/>
                <w:szCs w:val="24"/>
              </w:rPr>
              <w:object w:dxaOrig="200" w:dyaOrig="279" w14:anchorId="62D42507">
                <v:shape id="_x0000_i1112" type="#_x0000_t75" style="width:10pt;height:14.5pt" o:ole="">
                  <v:imagedata r:id="rId55" o:title=""/>
                </v:shape>
                <o:OLEObject Type="Embed" ProgID="Equation.3" ShapeID="_x0000_i1112" DrawAspect="Content" ObjectID="_1844089307" r:id="rId178"/>
              </w:object>
            </w:r>
          </w:p>
        </w:tc>
        <w:tc>
          <w:tcPr>
            <w:tcW w:w="1229" w:type="dxa"/>
            <w:tcBorders>
              <w:top w:val="single" w:sz="4" w:space="0" w:color="auto"/>
              <w:left w:val="nil"/>
              <w:bottom w:val="single" w:sz="4" w:space="0" w:color="auto"/>
              <w:right w:val="nil"/>
            </w:tcBorders>
            <w:noWrap/>
            <w:vAlign w:val="bottom"/>
            <w:hideMark/>
          </w:tcPr>
          <w:p w14:paraId="348F5A70" w14:textId="77777777" w:rsidR="00F26572" w:rsidRPr="00F26572" w:rsidRDefault="00AF28BA" w:rsidP="00AC4D3E">
            <w:pPr>
              <w:spacing w:after="0" w:line="240" w:lineRule="auto"/>
              <w:rPr>
                <w:rFonts w:ascii="Times New Roman" w:eastAsia="Times New Roman" w:hAnsi="Times New Roman" w:cs="Times New Roman"/>
                <w:color w:val="000000"/>
                <w:sz w:val="24"/>
                <w:szCs w:val="24"/>
              </w:rPr>
            </w:pPr>
            <w:r w:rsidRPr="00000D4C">
              <w:rPr>
                <w:position w:val="-10"/>
              </w:rPr>
              <w:object w:dxaOrig="580" w:dyaOrig="340" w14:anchorId="7F9D56C7">
                <v:shape id="_x0000_i1113" type="#_x0000_t75" style="width:29.5pt;height:17.5pt" o:ole="">
                  <v:imagedata r:id="rId179" o:title=""/>
                </v:shape>
                <o:OLEObject Type="Embed" ProgID="Equation.3" ShapeID="_x0000_i1113" DrawAspect="Content" ObjectID="_1844089308" r:id="rId180"/>
              </w:object>
            </w:r>
          </w:p>
        </w:tc>
      </w:tr>
      <w:tr w:rsidR="00F26572" w:rsidRPr="00F26572" w14:paraId="734F07D0" w14:textId="77777777" w:rsidTr="00F26572">
        <w:trPr>
          <w:trHeight w:val="300"/>
        </w:trPr>
        <w:tc>
          <w:tcPr>
            <w:tcW w:w="960" w:type="dxa"/>
            <w:tcBorders>
              <w:top w:val="nil"/>
              <w:left w:val="nil"/>
              <w:bottom w:val="nil"/>
              <w:right w:val="nil"/>
            </w:tcBorders>
            <w:noWrap/>
            <w:vAlign w:val="bottom"/>
          </w:tcPr>
          <w:p w14:paraId="1B272E43"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136" w:type="dxa"/>
            <w:tcBorders>
              <w:top w:val="nil"/>
              <w:left w:val="nil"/>
              <w:bottom w:val="nil"/>
              <w:right w:val="nil"/>
            </w:tcBorders>
            <w:noWrap/>
            <w:vAlign w:val="bottom"/>
          </w:tcPr>
          <w:p w14:paraId="492671DE"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62EB2DF5"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9.048125</w:t>
            </w:r>
          </w:p>
        </w:tc>
      </w:tr>
      <w:tr w:rsidR="00F26572" w:rsidRPr="00F26572" w14:paraId="22B4776C" w14:textId="77777777" w:rsidTr="00F26572">
        <w:trPr>
          <w:trHeight w:val="300"/>
        </w:trPr>
        <w:tc>
          <w:tcPr>
            <w:tcW w:w="960" w:type="dxa"/>
            <w:tcBorders>
              <w:top w:val="nil"/>
              <w:left w:val="nil"/>
              <w:bottom w:val="nil"/>
              <w:right w:val="nil"/>
            </w:tcBorders>
            <w:noWrap/>
            <w:vAlign w:val="bottom"/>
          </w:tcPr>
          <w:p w14:paraId="39EBA169"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136" w:type="dxa"/>
            <w:tcBorders>
              <w:top w:val="nil"/>
              <w:left w:val="nil"/>
              <w:bottom w:val="nil"/>
              <w:right w:val="nil"/>
            </w:tcBorders>
            <w:noWrap/>
            <w:vAlign w:val="bottom"/>
          </w:tcPr>
          <w:p w14:paraId="1F9C13E3"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41B39DAB"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18.36731</w:t>
            </w:r>
          </w:p>
        </w:tc>
      </w:tr>
      <w:tr w:rsidR="00F26572" w:rsidRPr="00F26572" w14:paraId="0362B317" w14:textId="77777777" w:rsidTr="00F26572">
        <w:trPr>
          <w:trHeight w:val="300"/>
        </w:trPr>
        <w:tc>
          <w:tcPr>
            <w:tcW w:w="960" w:type="dxa"/>
            <w:tcBorders>
              <w:top w:val="nil"/>
              <w:left w:val="nil"/>
              <w:bottom w:val="nil"/>
              <w:right w:val="nil"/>
            </w:tcBorders>
            <w:noWrap/>
            <w:vAlign w:val="bottom"/>
          </w:tcPr>
          <w:p w14:paraId="00563CF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136" w:type="dxa"/>
            <w:tcBorders>
              <w:top w:val="nil"/>
              <w:left w:val="nil"/>
              <w:bottom w:val="nil"/>
              <w:right w:val="nil"/>
            </w:tcBorders>
            <w:noWrap/>
            <w:vAlign w:val="bottom"/>
          </w:tcPr>
          <w:p w14:paraId="076D4ADD"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06DDBB2F"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28.23032</w:t>
            </w:r>
          </w:p>
        </w:tc>
      </w:tr>
      <w:tr w:rsidR="00F26572" w:rsidRPr="00F26572" w14:paraId="51868BFC" w14:textId="77777777" w:rsidTr="00F26572">
        <w:trPr>
          <w:trHeight w:val="300"/>
        </w:trPr>
        <w:tc>
          <w:tcPr>
            <w:tcW w:w="960" w:type="dxa"/>
            <w:tcBorders>
              <w:top w:val="nil"/>
              <w:left w:val="nil"/>
              <w:bottom w:val="nil"/>
              <w:right w:val="nil"/>
            </w:tcBorders>
            <w:noWrap/>
            <w:vAlign w:val="bottom"/>
          </w:tcPr>
          <w:p w14:paraId="7C7D2656"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136" w:type="dxa"/>
            <w:tcBorders>
              <w:top w:val="nil"/>
              <w:left w:val="nil"/>
              <w:bottom w:val="nil"/>
              <w:right w:val="nil"/>
            </w:tcBorders>
            <w:noWrap/>
            <w:vAlign w:val="bottom"/>
          </w:tcPr>
          <w:p w14:paraId="6834B840"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498D6C74"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38.91377</w:t>
            </w:r>
          </w:p>
        </w:tc>
      </w:tr>
      <w:tr w:rsidR="00F26572" w:rsidRPr="00F26572" w14:paraId="3802DF23" w14:textId="77777777" w:rsidTr="00F26572">
        <w:trPr>
          <w:trHeight w:val="300"/>
        </w:trPr>
        <w:tc>
          <w:tcPr>
            <w:tcW w:w="960" w:type="dxa"/>
            <w:tcBorders>
              <w:top w:val="nil"/>
              <w:left w:val="nil"/>
              <w:bottom w:val="nil"/>
              <w:right w:val="nil"/>
            </w:tcBorders>
            <w:noWrap/>
            <w:vAlign w:val="bottom"/>
          </w:tcPr>
          <w:p w14:paraId="31B52754"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136" w:type="dxa"/>
            <w:tcBorders>
              <w:top w:val="nil"/>
              <w:left w:val="nil"/>
              <w:bottom w:val="nil"/>
              <w:right w:val="nil"/>
            </w:tcBorders>
            <w:noWrap/>
            <w:vAlign w:val="bottom"/>
          </w:tcPr>
          <w:p w14:paraId="0DB280C2"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140251A5"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50.70132</w:t>
            </w:r>
          </w:p>
        </w:tc>
      </w:tr>
      <w:tr w:rsidR="00F26572" w:rsidRPr="00F26572" w14:paraId="2CFEAD4D" w14:textId="77777777" w:rsidTr="00F26572">
        <w:trPr>
          <w:trHeight w:val="300"/>
        </w:trPr>
        <w:tc>
          <w:tcPr>
            <w:tcW w:w="960" w:type="dxa"/>
            <w:tcBorders>
              <w:top w:val="nil"/>
              <w:left w:val="nil"/>
              <w:bottom w:val="nil"/>
              <w:right w:val="nil"/>
            </w:tcBorders>
            <w:noWrap/>
            <w:vAlign w:val="bottom"/>
          </w:tcPr>
          <w:p w14:paraId="61372465"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136" w:type="dxa"/>
            <w:tcBorders>
              <w:top w:val="nil"/>
              <w:left w:val="nil"/>
              <w:bottom w:val="nil"/>
              <w:right w:val="nil"/>
            </w:tcBorders>
            <w:noWrap/>
            <w:vAlign w:val="bottom"/>
          </w:tcPr>
          <w:p w14:paraId="1B7C1900"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02D7D478"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63.88837</w:t>
            </w:r>
          </w:p>
        </w:tc>
      </w:tr>
      <w:tr w:rsidR="00F26572" w:rsidRPr="00F26572" w14:paraId="31A0F391" w14:textId="77777777" w:rsidTr="00F26572">
        <w:trPr>
          <w:trHeight w:val="300"/>
        </w:trPr>
        <w:tc>
          <w:tcPr>
            <w:tcW w:w="960" w:type="dxa"/>
            <w:tcBorders>
              <w:top w:val="nil"/>
              <w:left w:val="nil"/>
              <w:bottom w:val="nil"/>
              <w:right w:val="nil"/>
            </w:tcBorders>
            <w:noWrap/>
            <w:vAlign w:val="bottom"/>
          </w:tcPr>
          <w:p w14:paraId="414B352C"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136" w:type="dxa"/>
            <w:tcBorders>
              <w:top w:val="nil"/>
              <w:left w:val="nil"/>
              <w:bottom w:val="nil"/>
              <w:right w:val="nil"/>
            </w:tcBorders>
            <w:noWrap/>
            <w:vAlign w:val="bottom"/>
          </w:tcPr>
          <w:p w14:paraId="7D43AD6D"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286123A3"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78.78865</w:t>
            </w:r>
          </w:p>
        </w:tc>
      </w:tr>
      <w:tr w:rsidR="00F26572" w:rsidRPr="00F26572" w14:paraId="63C59277" w14:textId="77777777" w:rsidTr="00F26572">
        <w:trPr>
          <w:trHeight w:val="300"/>
        </w:trPr>
        <w:tc>
          <w:tcPr>
            <w:tcW w:w="960" w:type="dxa"/>
            <w:tcBorders>
              <w:top w:val="nil"/>
              <w:left w:val="nil"/>
              <w:bottom w:val="nil"/>
              <w:right w:val="nil"/>
            </w:tcBorders>
            <w:noWrap/>
            <w:vAlign w:val="bottom"/>
          </w:tcPr>
          <w:p w14:paraId="06ACC2DE"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136" w:type="dxa"/>
            <w:tcBorders>
              <w:top w:val="nil"/>
              <w:left w:val="nil"/>
              <w:bottom w:val="nil"/>
              <w:right w:val="nil"/>
            </w:tcBorders>
            <w:noWrap/>
            <w:vAlign w:val="bottom"/>
          </w:tcPr>
          <w:p w14:paraId="2CBC732D"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549B457C"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95.74341</w:t>
            </w:r>
          </w:p>
        </w:tc>
      </w:tr>
      <w:tr w:rsidR="00F26572" w:rsidRPr="00F26572" w14:paraId="2CB6AF89" w14:textId="77777777" w:rsidTr="00F26572">
        <w:trPr>
          <w:trHeight w:val="300"/>
        </w:trPr>
        <w:tc>
          <w:tcPr>
            <w:tcW w:w="960" w:type="dxa"/>
            <w:tcBorders>
              <w:top w:val="nil"/>
              <w:left w:val="nil"/>
              <w:bottom w:val="nil"/>
              <w:right w:val="nil"/>
            </w:tcBorders>
            <w:noWrap/>
            <w:vAlign w:val="bottom"/>
          </w:tcPr>
          <w:p w14:paraId="2D90D911"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136" w:type="dxa"/>
            <w:tcBorders>
              <w:top w:val="nil"/>
              <w:left w:val="nil"/>
              <w:bottom w:val="nil"/>
              <w:right w:val="nil"/>
            </w:tcBorders>
            <w:noWrap/>
            <w:vAlign w:val="bottom"/>
          </w:tcPr>
          <w:p w14:paraId="28E421FE"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52F8C552"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115.1335</w:t>
            </w:r>
          </w:p>
        </w:tc>
      </w:tr>
      <w:tr w:rsidR="00F26572" w:rsidRPr="00F26572" w14:paraId="5E1437FE" w14:textId="77777777" w:rsidTr="00F26572">
        <w:trPr>
          <w:trHeight w:val="300"/>
        </w:trPr>
        <w:tc>
          <w:tcPr>
            <w:tcW w:w="960" w:type="dxa"/>
            <w:tcBorders>
              <w:top w:val="nil"/>
              <w:left w:val="nil"/>
              <w:bottom w:val="nil"/>
              <w:right w:val="nil"/>
            </w:tcBorders>
            <w:noWrap/>
            <w:vAlign w:val="bottom"/>
          </w:tcPr>
          <w:p w14:paraId="7778DEF4"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136" w:type="dxa"/>
            <w:tcBorders>
              <w:top w:val="nil"/>
              <w:left w:val="nil"/>
              <w:bottom w:val="nil"/>
              <w:right w:val="nil"/>
            </w:tcBorders>
            <w:noWrap/>
            <w:vAlign w:val="bottom"/>
          </w:tcPr>
          <w:p w14:paraId="730E1BB7"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7F4A3D07"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137.395</w:t>
            </w:r>
          </w:p>
        </w:tc>
      </w:tr>
      <w:tr w:rsidR="00F26572" w:rsidRPr="00F26572" w14:paraId="59F995E7" w14:textId="77777777" w:rsidTr="00F26572">
        <w:trPr>
          <w:trHeight w:val="300"/>
        </w:trPr>
        <w:tc>
          <w:tcPr>
            <w:tcW w:w="960" w:type="dxa"/>
            <w:tcBorders>
              <w:top w:val="nil"/>
              <w:left w:val="nil"/>
              <w:bottom w:val="nil"/>
              <w:right w:val="nil"/>
            </w:tcBorders>
            <w:noWrap/>
            <w:vAlign w:val="bottom"/>
          </w:tcPr>
          <w:p w14:paraId="48B4EE41"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136" w:type="dxa"/>
            <w:tcBorders>
              <w:top w:val="nil"/>
              <w:left w:val="nil"/>
              <w:bottom w:val="nil"/>
              <w:right w:val="nil"/>
            </w:tcBorders>
            <w:noWrap/>
            <w:vAlign w:val="bottom"/>
          </w:tcPr>
          <w:p w14:paraId="60250B6D"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nil"/>
              <w:right w:val="nil"/>
            </w:tcBorders>
            <w:noWrap/>
            <w:vAlign w:val="bottom"/>
            <w:hideMark/>
          </w:tcPr>
          <w:p w14:paraId="0834504F"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163.0387</w:t>
            </w:r>
          </w:p>
        </w:tc>
      </w:tr>
      <w:tr w:rsidR="00F26572" w:rsidRPr="00F26572" w14:paraId="1C735468" w14:textId="77777777" w:rsidTr="00F26572">
        <w:trPr>
          <w:trHeight w:val="300"/>
        </w:trPr>
        <w:tc>
          <w:tcPr>
            <w:tcW w:w="960" w:type="dxa"/>
            <w:tcBorders>
              <w:top w:val="nil"/>
              <w:left w:val="nil"/>
              <w:bottom w:val="single" w:sz="4" w:space="0" w:color="auto"/>
              <w:right w:val="nil"/>
            </w:tcBorders>
            <w:noWrap/>
            <w:vAlign w:val="bottom"/>
          </w:tcPr>
          <w:p w14:paraId="56F8A964"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136" w:type="dxa"/>
            <w:tcBorders>
              <w:top w:val="nil"/>
              <w:left w:val="nil"/>
              <w:bottom w:val="single" w:sz="4" w:space="0" w:color="auto"/>
              <w:right w:val="nil"/>
            </w:tcBorders>
            <w:noWrap/>
            <w:vAlign w:val="bottom"/>
          </w:tcPr>
          <w:p w14:paraId="1C873F71"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229" w:type="dxa"/>
            <w:tcBorders>
              <w:top w:val="nil"/>
              <w:left w:val="nil"/>
              <w:bottom w:val="single" w:sz="4" w:space="0" w:color="auto"/>
              <w:right w:val="nil"/>
            </w:tcBorders>
            <w:noWrap/>
            <w:vAlign w:val="bottom"/>
            <w:hideMark/>
          </w:tcPr>
          <w:p w14:paraId="0B998AED" w14:textId="77777777" w:rsidR="00F26572" w:rsidRPr="00F26572" w:rsidRDefault="00F26572"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192.6742</w:t>
            </w:r>
          </w:p>
        </w:tc>
      </w:tr>
    </w:tbl>
    <w:p w14:paraId="0F79D700" w14:textId="77777777" w:rsidR="00AC4D3E" w:rsidRDefault="00AC4D3E" w:rsidP="00AC4D3E">
      <w:pPr>
        <w:spacing w:after="0" w:line="240" w:lineRule="auto"/>
        <w:jc w:val="both"/>
        <w:rPr>
          <w:rFonts w:ascii="Times New Roman" w:hAnsi="Times New Roman" w:cs="Times New Roman"/>
          <w:b/>
          <w:sz w:val="20"/>
          <w:szCs w:val="20"/>
        </w:rPr>
      </w:pPr>
    </w:p>
    <w:p w14:paraId="5039DDD6" w14:textId="77777777" w:rsidR="00AC4D3E" w:rsidRDefault="00AC4D3E" w:rsidP="00AC4D3E">
      <w:pPr>
        <w:spacing w:after="0" w:line="240" w:lineRule="auto"/>
        <w:jc w:val="both"/>
        <w:rPr>
          <w:rFonts w:ascii="Times New Roman" w:hAnsi="Times New Roman" w:cs="Times New Roman"/>
          <w:b/>
          <w:sz w:val="20"/>
          <w:szCs w:val="20"/>
        </w:rPr>
      </w:pPr>
    </w:p>
    <w:tbl>
      <w:tblPr>
        <w:tblpPr w:leftFromText="180" w:rightFromText="180" w:vertAnchor="text" w:horzAnchor="margin" w:tblpY="616"/>
        <w:tblW w:w="3572" w:type="dxa"/>
        <w:tblLook w:val="04A0" w:firstRow="1" w:lastRow="0" w:firstColumn="1" w:lastColumn="0" w:noHBand="0" w:noVBand="1"/>
      </w:tblPr>
      <w:tblGrid>
        <w:gridCol w:w="960"/>
        <w:gridCol w:w="1136"/>
        <w:gridCol w:w="1476"/>
      </w:tblGrid>
      <w:tr w:rsidR="00AF28BA" w:rsidRPr="00F26572" w14:paraId="2CA56CF2" w14:textId="77777777" w:rsidTr="00AF28BA">
        <w:trPr>
          <w:trHeight w:val="300"/>
        </w:trPr>
        <w:tc>
          <w:tcPr>
            <w:tcW w:w="960" w:type="dxa"/>
            <w:tcBorders>
              <w:top w:val="single" w:sz="4" w:space="0" w:color="auto"/>
              <w:left w:val="nil"/>
              <w:bottom w:val="single" w:sz="4" w:space="0" w:color="auto"/>
              <w:right w:val="nil"/>
            </w:tcBorders>
            <w:noWrap/>
            <w:vAlign w:val="bottom"/>
            <w:hideMark/>
          </w:tcPr>
          <w:p w14:paraId="5700357B" w14:textId="77777777" w:rsidR="00AF28BA" w:rsidRPr="00F26572" w:rsidRDefault="00AF28BA" w:rsidP="00AC4D3E">
            <w:pPr>
              <w:spacing w:after="0" w:line="240" w:lineRule="auto"/>
              <w:rPr>
                <w:rFonts w:ascii="Times New Roman" w:eastAsia="Times New Roman" w:hAnsi="Times New Roman" w:cs="Times New Roman"/>
                <w:color w:val="000000"/>
                <w:sz w:val="24"/>
                <w:szCs w:val="24"/>
              </w:rPr>
            </w:pPr>
            <w:r w:rsidRPr="00000D4C">
              <w:rPr>
                <w:position w:val="-6"/>
              </w:rPr>
              <w:object w:dxaOrig="220" w:dyaOrig="279" w14:anchorId="52171D4F">
                <v:shape id="_x0000_i1114" type="#_x0000_t75" style="width:11.5pt;height:14.5pt" o:ole="">
                  <v:imagedata r:id="rId181" o:title=""/>
                </v:shape>
                <o:OLEObject Type="Embed" ProgID="Equation.3" ShapeID="_x0000_i1114" DrawAspect="Content" ObjectID="_1844089309" r:id="rId182"/>
              </w:object>
            </w:r>
          </w:p>
        </w:tc>
        <w:tc>
          <w:tcPr>
            <w:tcW w:w="1136" w:type="dxa"/>
            <w:tcBorders>
              <w:top w:val="single" w:sz="4" w:space="0" w:color="auto"/>
              <w:left w:val="nil"/>
              <w:bottom w:val="single" w:sz="4" w:space="0" w:color="auto"/>
              <w:right w:val="nil"/>
            </w:tcBorders>
            <w:noWrap/>
            <w:vAlign w:val="bottom"/>
            <w:hideMark/>
          </w:tcPr>
          <w:p w14:paraId="3E108840" w14:textId="77777777" w:rsidR="00AF28BA" w:rsidRPr="00F26572" w:rsidRDefault="00D823D9" w:rsidP="00AC4D3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6825CD">
              <w:rPr>
                <w:rFonts w:ascii="Times New Roman" w:hAnsi="Times New Roman" w:cs="Times New Roman"/>
                <w:position w:val="-6"/>
                <w:sz w:val="24"/>
                <w:szCs w:val="24"/>
              </w:rPr>
              <w:object w:dxaOrig="200" w:dyaOrig="279" w14:anchorId="5BCC33D8">
                <v:shape id="_x0000_i1115" type="#_x0000_t75" style="width:10pt;height:14.5pt" o:ole="">
                  <v:imagedata r:id="rId55" o:title=""/>
                </v:shape>
                <o:OLEObject Type="Embed" ProgID="Equation.3" ShapeID="_x0000_i1115" DrawAspect="Content" ObjectID="_1844089310" r:id="rId183"/>
              </w:object>
            </w:r>
          </w:p>
        </w:tc>
        <w:tc>
          <w:tcPr>
            <w:tcW w:w="1476" w:type="dxa"/>
            <w:tcBorders>
              <w:top w:val="single" w:sz="4" w:space="0" w:color="auto"/>
              <w:left w:val="nil"/>
              <w:bottom w:val="single" w:sz="4" w:space="0" w:color="auto"/>
              <w:right w:val="nil"/>
            </w:tcBorders>
            <w:noWrap/>
            <w:vAlign w:val="bottom"/>
            <w:hideMark/>
          </w:tcPr>
          <w:p w14:paraId="1B47CD8D" w14:textId="77777777" w:rsidR="00AF28BA" w:rsidRPr="00F26572" w:rsidRDefault="00AF28BA" w:rsidP="00AC4D3E">
            <w:pPr>
              <w:spacing w:after="0" w:line="240" w:lineRule="auto"/>
              <w:rPr>
                <w:rFonts w:ascii="Times New Roman" w:eastAsia="Times New Roman" w:hAnsi="Times New Roman" w:cs="Times New Roman"/>
                <w:color w:val="000000"/>
                <w:sz w:val="24"/>
                <w:szCs w:val="24"/>
              </w:rPr>
            </w:pPr>
            <w:r w:rsidRPr="00AF28BA">
              <w:rPr>
                <w:rFonts w:ascii="Times New Roman" w:eastAsia="Times New Roman" w:hAnsi="Times New Roman" w:cs="Times New Roman"/>
                <w:color w:val="000000"/>
                <w:position w:val="-10"/>
                <w:sz w:val="24"/>
                <w:szCs w:val="24"/>
              </w:rPr>
              <w:object w:dxaOrig="620" w:dyaOrig="340" w14:anchorId="43EDBEA2">
                <v:shape id="_x0000_i1116" type="#_x0000_t75" style="width:31pt;height:17.5pt" o:ole="">
                  <v:imagedata r:id="rId184" o:title=""/>
                </v:shape>
                <o:OLEObject Type="Embed" ProgID="Equation.3" ShapeID="_x0000_i1116" DrawAspect="Content" ObjectID="_1844089311" r:id="rId185"/>
              </w:object>
            </w:r>
          </w:p>
        </w:tc>
      </w:tr>
      <w:tr w:rsidR="00AF28BA" w:rsidRPr="00F26572" w14:paraId="396A93B5" w14:textId="77777777" w:rsidTr="00AF28BA">
        <w:trPr>
          <w:trHeight w:val="300"/>
        </w:trPr>
        <w:tc>
          <w:tcPr>
            <w:tcW w:w="960" w:type="dxa"/>
            <w:tcBorders>
              <w:top w:val="nil"/>
              <w:left w:val="nil"/>
              <w:bottom w:val="nil"/>
              <w:right w:val="nil"/>
            </w:tcBorders>
            <w:noWrap/>
            <w:vAlign w:val="bottom"/>
          </w:tcPr>
          <w:p w14:paraId="615147C5"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136" w:type="dxa"/>
            <w:tcBorders>
              <w:top w:val="nil"/>
              <w:left w:val="nil"/>
              <w:bottom w:val="nil"/>
              <w:right w:val="nil"/>
            </w:tcBorders>
            <w:noWrap/>
            <w:vAlign w:val="bottom"/>
          </w:tcPr>
          <w:p w14:paraId="063B31D4" w14:textId="77777777" w:rsidR="00AF28BA" w:rsidRPr="00F26572" w:rsidRDefault="00AF28BA" w:rsidP="00BC21E5">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r w:rsidR="00BC21E5">
              <w:rPr>
                <w:rFonts w:ascii="Times New Roman" w:eastAsia="Times New Roman" w:hAnsi="Times New Roman" w:cs="Times New Roman"/>
                <w:color w:val="000000"/>
                <w:sz w:val="24"/>
                <w:szCs w:val="24"/>
              </w:rPr>
              <w:t>0</w:t>
            </w:r>
          </w:p>
        </w:tc>
        <w:tc>
          <w:tcPr>
            <w:tcW w:w="1476" w:type="dxa"/>
            <w:tcBorders>
              <w:top w:val="nil"/>
              <w:left w:val="nil"/>
              <w:bottom w:val="nil"/>
              <w:right w:val="nil"/>
            </w:tcBorders>
            <w:noWrap/>
            <w:vAlign w:val="bottom"/>
            <w:hideMark/>
          </w:tcPr>
          <w:p w14:paraId="27F33CA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32.60855155</w:t>
            </w:r>
          </w:p>
        </w:tc>
      </w:tr>
      <w:tr w:rsidR="00AF28BA" w:rsidRPr="00F26572" w14:paraId="5B1CFBB1" w14:textId="77777777" w:rsidTr="00AF28BA">
        <w:trPr>
          <w:trHeight w:val="300"/>
        </w:trPr>
        <w:tc>
          <w:tcPr>
            <w:tcW w:w="960" w:type="dxa"/>
            <w:tcBorders>
              <w:top w:val="nil"/>
              <w:left w:val="nil"/>
              <w:bottom w:val="nil"/>
              <w:right w:val="nil"/>
            </w:tcBorders>
            <w:noWrap/>
            <w:vAlign w:val="bottom"/>
          </w:tcPr>
          <w:p w14:paraId="48B153B4"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136" w:type="dxa"/>
            <w:tcBorders>
              <w:top w:val="nil"/>
              <w:left w:val="nil"/>
              <w:bottom w:val="nil"/>
              <w:right w:val="nil"/>
            </w:tcBorders>
            <w:noWrap/>
            <w:vAlign w:val="bottom"/>
          </w:tcPr>
          <w:p w14:paraId="55E50F2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4F827706"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33.14710934</w:t>
            </w:r>
          </w:p>
        </w:tc>
      </w:tr>
      <w:tr w:rsidR="00AF28BA" w:rsidRPr="00F26572" w14:paraId="42C3EA18" w14:textId="77777777" w:rsidTr="00AF28BA">
        <w:trPr>
          <w:trHeight w:val="300"/>
        </w:trPr>
        <w:tc>
          <w:tcPr>
            <w:tcW w:w="960" w:type="dxa"/>
            <w:tcBorders>
              <w:top w:val="nil"/>
              <w:left w:val="nil"/>
              <w:bottom w:val="nil"/>
              <w:right w:val="nil"/>
            </w:tcBorders>
            <w:noWrap/>
            <w:vAlign w:val="bottom"/>
          </w:tcPr>
          <w:p w14:paraId="01F09F54"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136" w:type="dxa"/>
            <w:tcBorders>
              <w:top w:val="nil"/>
              <w:left w:val="nil"/>
              <w:bottom w:val="nil"/>
              <w:right w:val="nil"/>
            </w:tcBorders>
            <w:noWrap/>
            <w:vAlign w:val="bottom"/>
          </w:tcPr>
          <w:p w14:paraId="071D0DD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00A7DC8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34.05531641</w:t>
            </w:r>
          </w:p>
        </w:tc>
      </w:tr>
      <w:tr w:rsidR="00AF28BA" w:rsidRPr="00F26572" w14:paraId="7201107C" w14:textId="77777777" w:rsidTr="00AF28BA">
        <w:trPr>
          <w:trHeight w:val="300"/>
        </w:trPr>
        <w:tc>
          <w:tcPr>
            <w:tcW w:w="960" w:type="dxa"/>
            <w:tcBorders>
              <w:top w:val="nil"/>
              <w:left w:val="nil"/>
              <w:bottom w:val="nil"/>
              <w:right w:val="nil"/>
            </w:tcBorders>
            <w:noWrap/>
            <w:vAlign w:val="bottom"/>
          </w:tcPr>
          <w:p w14:paraId="70F87B1A"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136" w:type="dxa"/>
            <w:tcBorders>
              <w:top w:val="nil"/>
              <w:left w:val="nil"/>
              <w:bottom w:val="nil"/>
              <w:right w:val="nil"/>
            </w:tcBorders>
            <w:noWrap/>
            <w:vAlign w:val="bottom"/>
          </w:tcPr>
          <w:p w14:paraId="079797C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5DA7309E"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35.35235667</w:t>
            </w:r>
          </w:p>
        </w:tc>
      </w:tr>
      <w:tr w:rsidR="00AF28BA" w:rsidRPr="00F26572" w14:paraId="7CB99FBD" w14:textId="77777777" w:rsidTr="00AF28BA">
        <w:trPr>
          <w:trHeight w:val="300"/>
        </w:trPr>
        <w:tc>
          <w:tcPr>
            <w:tcW w:w="960" w:type="dxa"/>
            <w:tcBorders>
              <w:top w:val="nil"/>
              <w:left w:val="nil"/>
              <w:bottom w:val="nil"/>
              <w:right w:val="nil"/>
            </w:tcBorders>
            <w:noWrap/>
            <w:vAlign w:val="bottom"/>
          </w:tcPr>
          <w:p w14:paraId="2DE26540"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136" w:type="dxa"/>
            <w:tcBorders>
              <w:top w:val="nil"/>
              <w:left w:val="nil"/>
              <w:bottom w:val="nil"/>
              <w:right w:val="nil"/>
            </w:tcBorders>
            <w:noWrap/>
            <w:vAlign w:val="bottom"/>
          </w:tcPr>
          <w:p w14:paraId="615319FF"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4C192BFE"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37.07162318</w:t>
            </w:r>
          </w:p>
        </w:tc>
      </w:tr>
      <w:tr w:rsidR="00AF28BA" w:rsidRPr="00F26572" w14:paraId="55D8DBAE" w14:textId="77777777" w:rsidTr="00AF28BA">
        <w:trPr>
          <w:trHeight w:val="300"/>
        </w:trPr>
        <w:tc>
          <w:tcPr>
            <w:tcW w:w="960" w:type="dxa"/>
            <w:tcBorders>
              <w:top w:val="nil"/>
              <w:left w:val="nil"/>
              <w:bottom w:val="nil"/>
              <w:right w:val="nil"/>
            </w:tcBorders>
            <w:noWrap/>
            <w:vAlign w:val="bottom"/>
          </w:tcPr>
          <w:p w14:paraId="78320826"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136" w:type="dxa"/>
            <w:tcBorders>
              <w:top w:val="nil"/>
              <w:left w:val="nil"/>
              <w:bottom w:val="nil"/>
              <w:right w:val="nil"/>
            </w:tcBorders>
            <w:noWrap/>
            <w:vAlign w:val="bottom"/>
          </w:tcPr>
          <w:p w14:paraId="326F88A0"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7BD92E79"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39.26725371</w:t>
            </w:r>
          </w:p>
        </w:tc>
      </w:tr>
      <w:tr w:rsidR="00AF28BA" w:rsidRPr="00F26572" w14:paraId="251B31AA" w14:textId="77777777" w:rsidTr="00AF28BA">
        <w:trPr>
          <w:trHeight w:val="300"/>
        </w:trPr>
        <w:tc>
          <w:tcPr>
            <w:tcW w:w="960" w:type="dxa"/>
            <w:tcBorders>
              <w:top w:val="nil"/>
              <w:left w:val="nil"/>
              <w:bottom w:val="nil"/>
              <w:right w:val="nil"/>
            </w:tcBorders>
            <w:noWrap/>
            <w:vAlign w:val="bottom"/>
          </w:tcPr>
          <w:p w14:paraId="7B7088A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136" w:type="dxa"/>
            <w:tcBorders>
              <w:top w:val="nil"/>
              <w:left w:val="nil"/>
              <w:bottom w:val="nil"/>
              <w:right w:val="nil"/>
            </w:tcBorders>
            <w:noWrap/>
            <w:vAlign w:val="bottom"/>
          </w:tcPr>
          <w:p w14:paraId="2736BAAB"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79A409D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42.02253366</w:t>
            </w:r>
          </w:p>
        </w:tc>
      </w:tr>
      <w:tr w:rsidR="00AF28BA" w:rsidRPr="00F26572" w14:paraId="25A0FEC6" w14:textId="77777777" w:rsidTr="00AF28BA">
        <w:trPr>
          <w:trHeight w:val="300"/>
        </w:trPr>
        <w:tc>
          <w:tcPr>
            <w:tcW w:w="960" w:type="dxa"/>
            <w:tcBorders>
              <w:top w:val="nil"/>
              <w:left w:val="nil"/>
              <w:bottom w:val="nil"/>
              <w:right w:val="nil"/>
            </w:tcBorders>
            <w:noWrap/>
            <w:vAlign w:val="bottom"/>
          </w:tcPr>
          <w:p w14:paraId="1F4CFA3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136" w:type="dxa"/>
            <w:tcBorders>
              <w:top w:val="nil"/>
              <w:left w:val="nil"/>
              <w:bottom w:val="nil"/>
              <w:right w:val="nil"/>
            </w:tcBorders>
            <w:noWrap/>
            <w:vAlign w:val="bottom"/>
          </w:tcPr>
          <w:p w14:paraId="6728A17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1CC751F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45.46016622</w:t>
            </w:r>
          </w:p>
        </w:tc>
      </w:tr>
      <w:tr w:rsidR="00AF28BA" w:rsidRPr="00F26572" w14:paraId="66793853" w14:textId="77777777" w:rsidTr="00AF28BA">
        <w:trPr>
          <w:trHeight w:val="300"/>
        </w:trPr>
        <w:tc>
          <w:tcPr>
            <w:tcW w:w="960" w:type="dxa"/>
            <w:tcBorders>
              <w:top w:val="nil"/>
              <w:left w:val="nil"/>
              <w:bottom w:val="nil"/>
              <w:right w:val="nil"/>
            </w:tcBorders>
            <w:noWrap/>
            <w:vAlign w:val="bottom"/>
          </w:tcPr>
          <w:p w14:paraId="2C5ABDAF"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136" w:type="dxa"/>
            <w:tcBorders>
              <w:top w:val="nil"/>
              <w:left w:val="nil"/>
              <w:bottom w:val="nil"/>
              <w:right w:val="nil"/>
            </w:tcBorders>
            <w:noWrap/>
            <w:vAlign w:val="bottom"/>
          </w:tcPr>
          <w:p w14:paraId="302BAE8E"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16D4381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49.75440987</w:t>
            </w:r>
          </w:p>
        </w:tc>
      </w:tr>
      <w:tr w:rsidR="00AF28BA" w:rsidRPr="00F26572" w14:paraId="5241B219" w14:textId="77777777" w:rsidTr="00AF28BA">
        <w:trPr>
          <w:trHeight w:val="300"/>
        </w:trPr>
        <w:tc>
          <w:tcPr>
            <w:tcW w:w="960" w:type="dxa"/>
            <w:tcBorders>
              <w:top w:val="nil"/>
              <w:left w:val="nil"/>
              <w:bottom w:val="nil"/>
              <w:right w:val="nil"/>
            </w:tcBorders>
            <w:noWrap/>
            <w:vAlign w:val="bottom"/>
          </w:tcPr>
          <w:p w14:paraId="5372C428"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136" w:type="dxa"/>
            <w:tcBorders>
              <w:top w:val="nil"/>
              <w:left w:val="nil"/>
              <w:bottom w:val="nil"/>
              <w:right w:val="nil"/>
            </w:tcBorders>
            <w:noWrap/>
            <w:vAlign w:val="bottom"/>
          </w:tcPr>
          <w:p w14:paraId="74DC23F8"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3C5CE17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55.1450832</w:t>
            </w:r>
          </w:p>
        </w:tc>
      </w:tr>
      <w:tr w:rsidR="00AF28BA" w:rsidRPr="00F26572" w14:paraId="79E1B58B" w14:textId="77777777" w:rsidTr="00AF28BA">
        <w:trPr>
          <w:trHeight w:val="300"/>
        </w:trPr>
        <w:tc>
          <w:tcPr>
            <w:tcW w:w="960" w:type="dxa"/>
            <w:tcBorders>
              <w:top w:val="nil"/>
              <w:left w:val="nil"/>
              <w:bottom w:val="nil"/>
              <w:right w:val="nil"/>
            </w:tcBorders>
            <w:noWrap/>
            <w:vAlign w:val="bottom"/>
          </w:tcPr>
          <w:p w14:paraId="3D5A4133"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136" w:type="dxa"/>
            <w:tcBorders>
              <w:top w:val="nil"/>
              <w:left w:val="nil"/>
              <w:bottom w:val="nil"/>
              <w:right w:val="nil"/>
            </w:tcBorders>
            <w:noWrap/>
            <w:vAlign w:val="bottom"/>
          </w:tcPr>
          <w:p w14:paraId="4A840C61"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nil"/>
              <w:right w:val="nil"/>
            </w:tcBorders>
            <w:noWrap/>
            <w:vAlign w:val="bottom"/>
            <w:hideMark/>
          </w:tcPr>
          <w:p w14:paraId="46DBD0AF"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61.95343705</w:t>
            </w:r>
          </w:p>
        </w:tc>
      </w:tr>
      <w:tr w:rsidR="00AF28BA" w:rsidRPr="00F26572" w14:paraId="4095F589" w14:textId="77777777" w:rsidTr="00AF28BA">
        <w:trPr>
          <w:trHeight w:val="300"/>
        </w:trPr>
        <w:tc>
          <w:tcPr>
            <w:tcW w:w="960" w:type="dxa"/>
            <w:tcBorders>
              <w:top w:val="nil"/>
              <w:left w:val="nil"/>
              <w:bottom w:val="single" w:sz="4" w:space="0" w:color="auto"/>
              <w:right w:val="nil"/>
            </w:tcBorders>
            <w:noWrap/>
            <w:vAlign w:val="bottom"/>
          </w:tcPr>
          <w:p w14:paraId="62FE8BE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136" w:type="dxa"/>
            <w:tcBorders>
              <w:top w:val="nil"/>
              <w:left w:val="nil"/>
              <w:bottom w:val="single" w:sz="4" w:space="0" w:color="auto"/>
              <w:right w:val="nil"/>
            </w:tcBorders>
            <w:noWrap/>
            <w:vAlign w:val="bottom"/>
          </w:tcPr>
          <w:p w14:paraId="5A4936A4"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1.20</w:t>
            </w:r>
          </w:p>
        </w:tc>
        <w:tc>
          <w:tcPr>
            <w:tcW w:w="1476" w:type="dxa"/>
            <w:tcBorders>
              <w:top w:val="nil"/>
              <w:left w:val="nil"/>
              <w:bottom w:val="single" w:sz="4" w:space="0" w:color="auto"/>
              <w:right w:val="nil"/>
            </w:tcBorders>
            <w:noWrap/>
            <w:vAlign w:val="bottom"/>
            <w:hideMark/>
          </w:tcPr>
          <w:p w14:paraId="45C20DBD"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70.5998939</w:t>
            </w:r>
          </w:p>
        </w:tc>
      </w:tr>
    </w:tbl>
    <w:tbl>
      <w:tblPr>
        <w:tblpPr w:leftFromText="180" w:rightFromText="180" w:vertAnchor="text" w:horzAnchor="margin" w:tblpXSpec="right" w:tblpY="571"/>
        <w:tblW w:w="3572" w:type="dxa"/>
        <w:tblLook w:val="04A0" w:firstRow="1" w:lastRow="0" w:firstColumn="1" w:lastColumn="0" w:noHBand="0" w:noVBand="1"/>
      </w:tblPr>
      <w:tblGrid>
        <w:gridCol w:w="960"/>
        <w:gridCol w:w="1136"/>
        <w:gridCol w:w="1476"/>
      </w:tblGrid>
      <w:tr w:rsidR="00AF28BA" w:rsidRPr="00F26572" w14:paraId="247F352A" w14:textId="77777777" w:rsidTr="00D823D9">
        <w:trPr>
          <w:trHeight w:val="300"/>
        </w:trPr>
        <w:tc>
          <w:tcPr>
            <w:tcW w:w="960" w:type="dxa"/>
            <w:tcBorders>
              <w:top w:val="single" w:sz="4" w:space="0" w:color="auto"/>
              <w:left w:val="nil"/>
              <w:bottom w:val="single" w:sz="4" w:space="0" w:color="auto"/>
              <w:right w:val="nil"/>
            </w:tcBorders>
            <w:noWrap/>
            <w:vAlign w:val="bottom"/>
            <w:hideMark/>
          </w:tcPr>
          <w:p w14:paraId="53F9557F" w14:textId="77777777" w:rsidR="00AF28BA" w:rsidRPr="00F26572" w:rsidRDefault="00AF28BA" w:rsidP="00AC4D3E">
            <w:pPr>
              <w:spacing w:after="0" w:line="240" w:lineRule="auto"/>
              <w:rPr>
                <w:rFonts w:ascii="Times New Roman" w:eastAsia="Times New Roman" w:hAnsi="Times New Roman" w:cs="Times New Roman"/>
                <w:color w:val="000000"/>
                <w:sz w:val="24"/>
                <w:szCs w:val="24"/>
              </w:rPr>
            </w:pPr>
            <w:r w:rsidRPr="00000D4C">
              <w:rPr>
                <w:position w:val="-6"/>
              </w:rPr>
              <w:object w:dxaOrig="220" w:dyaOrig="279" w14:anchorId="12B72C8A">
                <v:shape id="_x0000_i1117" type="#_x0000_t75" style="width:11.5pt;height:14.5pt" o:ole="">
                  <v:imagedata r:id="rId186" o:title=""/>
                </v:shape>
                <o:OLEObject Type="Embed" ProgID="Equation.3" ShapeID="_x0000_i1117" DrawAspect="Content" ObjectID="_1844089312" r:id="rId187"/>
              </w:object>
            </w:r>
          </w:p>
        </w:tc>
        <w:tc>
          <w:tcPr>
            <w:tcW w:w="1136" w:type="dxa"/>
            <w:tcBorders>
              <w:top w:val="single" w:sz="4" w:space="0" w:color="auto"/>
              <w:left w:val="nil"/>
              <w:bottom w:val="single" w:sz="4" w:space="0" w:color="auto"/>
              <w:right w:val="nil"/>
            </w:tcBorders>
            <w:noWrap/>
            <w:vAlign w:val="bottom"/>
            <w:hideMark/>
          </w:tcPr>
          <w:p w14:paraId="1F51C2FA" w14:textId="77777777" w:rsidR="00AF28BA" w:rsidRPr="00F26572" w:rsidRDefault="00D823D9" w:rsidP="00AC4D3E">
            <w:pPr>
              <w:spacing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6825CD">
              <w:rPr>
                <w:rFonts w:ascii="Times New Roman" w:hAnsi="Times New Roman" w:cs="Times New Roman"/>
                <w:position w:val="-6"/>
                <w:sz w:val="24"/>
                <w:szCs w:val="24"/>
              </w:rPr>
              <w:object w:dxaOrig="200" w:dyaOrig="279" w14:anchorId="18345BE3">
                <v:shape id="_x0000_i1118" type="#_x0000_t75" style="width:10pt;height:14.5pt" o:ole="">
                  <v:imagedata r:id="rId55" o:title=""/>
                </v:shape>
                <o:OLEObject Type="Embed" ProgID="Equation.3" ShapeID="_x0000_i1118" DrawAspect="Content" ObjectID="_1844089313" r:id="rId188"/>
              </w:object>
            </w:r>
          </w:p>
        </w:tc>
        <w:tc>
          <w:tcPr>
            <w:tcW w:w="1476" w:type="dxa"/>
            <w:tcBorders>
              <w:top w:val="single" w:sz="4" w:space="0" w:color="auto"/>
              <w:left w:val="nil"/>
              <w:bottom w:val="single" w:sz="4" w:space="0" w:color="auto"/>
              <w:right w:val="nil"/>
            </w:tcBorders>
            <w:noWrap/>
            <w:vAlign w:val="bottom"/>
            <w:hideMark/>
          </w:tcPr>
          <w:p w14:paraId="1EB1C27F" w14:textId="77777777" w:rsidR="00AF28BA" w:rsidRPr="00F26572" w:rsidRDefault="00AF28BA" w:rsidP="00AC4D3E">
            <w:pPr>
              <w:spacing w:after="0" w:line="240" w:lineRule="auto"/>
              <w:rPr>
                <w:rFonts w:ascii="Times New Roman" w:eastAsia="Times New Roman" w:hAnsi="Times New Roman" w:cs="Times New Roman"/>
                <w:color w:val="000000"/>
                <w:sz w:val="24"/>
                <w:szCs w:val="24"/>
              </w:rPr>
            </w:pPr>
            <w:r w:rsidRPr="00000D4C">
              <w:rPr>
                <w:position w:val="-10"/>
              </w:rPr>
              <w:object w:dxaOrig="600" w:dyaOrig="340" w14:anchorId="2BB5DE52">
                <v:shape id="_x0000_i1119" type="#_x0000_t75" style="width:30pt;height:17.5pt" o:ole="">
                  <v:imagedata r:id="rId189" o:title=""/>
                </v:shape>
                <o:OLEObject Type="Embed" ProgID="Equation.3" ShapeID="_x0000_i1119" DrawAspect="Content" ObjectID="_1844089314" r:id="rId190"/>
              </w:object>
            </w:r>
          </w:p>
        </w:tc>
      </w:tr>
      <w:tr w:rsidR="00AF28BA" w:rsidRPr="00F26572" w14:paraId="2D1C32A9" w14:textId="77777777" w:rsidTr="00D823D9">
        <w:trPr>
          <w:trHeight w:val="300"/>
        </w:trPr>
        <w:tc>
          <w:tcPr>
            <w:tcW w:w="960" w:type="dxa"/>
            <w:tcBorders>
              <w:top w:val="nil"/>
              <w:left w:val="nil"/>
              <w:bottom w:val="nil"/>
              <w:right w:val="nil"/>
            </w:tcBorders>
            <w:noWrap/>
            <w:vAlign w:val="bottom"/>
          </w:tcPr>
          <w:p w14:paraId="3F275A7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0.1</w:t>
            </w:r>
          </w:p>
        </w:tc>
        <w:tc>
          <w:tcPr>
            <w:tcW w:w="1136" w:type="dxa"/>
            <w:tcBorders>
              <w:top w:val="nil"/>
              <w:left w:val="nil"/>
              <w:bottom w:val="nil"/>
              <w:right w:val="nil"/>
            </w:tcBorders>
            <w:noWrap/>
            <w:vAlign w:val="bottom"/>
          </w:tcPr>
          <w:p w14:paraId="63C712C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67290E73"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91.3871709</w:t>
            </w:r>
          </w:p>
        </w:tc>
      </w:tr>
      <w:tr w:rsidR="00AF28BA" w:rsidRPr="00F26572" w14:paraId="4BAF9160" w14:textId="77777777" w:rsidTr="00D823D9">
        <w:trPr>
          <w:trHeight w:val="300"/>
        </w:trPr>
        <w:tc>
          <w:tcPr>
            <w:tcW w:w="960" w:type="dxa"/>
            <w:tcBorders>
              <w:top w:val="nil"/>
              <w:left w:val="nil"/>
              <w:bottom w:val="nil"/>
              <w:right w:val="nil"/>
            </w:tcBorders>
            <w:noWrap/>
            <w:vAlign w:val="bottom"/>
          </w:tcPr>
          <w:p w14:paraId="2DD051EA"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0.2</w:t>
            </w:r>
          </w:p>
        </w:tc>
        <w:tc>
          <w:tcPr>
            <w:tcW w:w="1136" w:type="dxa"/>
            <w:tcBorders>
              <w:top w:val="nil"/>
              <w:left w:val="nil"/>
              <w:bottom w:val="nil"/>
              <w:right w:val="nil"/>
            </w:tcBorders>
            <w:noWrap/>
            <w:vAlign w:val="bottom"/>
          </w:tcPr>
          <w:p w14:paraId="2BE353A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4B0CF8BF"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95.50474528</w:t>
            </w:r>
          </w:p>
        </w:tc>
      </w:tr>
      <w:tr w:rsidR="00AF28BA" w:rsidRPr="00F26572" w14:paraId="4F99E3C9" w14:textId="77777777" w:rsidTr="00D823D9">
        <w:trPr>
          <w:trHeight w:val="300"/>
        </w:trPr>
        <w:tc>
          <w:tcPr>
            <w:tcW w:w="960" w:type="dxa"/>
            <w:tcBorders>
              <w:top w:val="nil"/>
              <w:left w:val="nil"/>
              <w:bottom w:val="nil"/>
              <w:right w:val="nil"/>
            </w:tcBorders>
            <w:noWrap/>
            <w:vAlign w:val="bottom"/>
          </w:tcPr>
          <w:p w14:paraId="2968EF7C"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0.3</w:t>
            </w:r>
          </w:p>
        </w:tc>
        <w:tc>
          <w:tcPr>
            <w:tcW w:w="1136" w:type="dxa"/>
            <w:tcBorders>
              <w:top w:val="nil"/>
              <w:left w:val="nil"/>
              <w:bottom w:val="nil"/>
              <w:right w:val="nil"/>
            </w:tcBorders>
            <w:noWrap/>
            <w:vAlign w:val="bottom"/>
          </w:tcPr>
          <w:p w14:paraId="39B8393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6B770223"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102.5233905</w:t>
            </w:r>
          </w:p>
        </w:tc>
      </w:tr>
      <w:tr w:rsidR="00AF28BA" w:rsidRPr="00F26572" w14:paraId="612E25B3" w14:textId="77777777" w:rsidTr="00D823D9">
        <w:trPr>
          <w:trHeight w:val="300"/>
        </w:trPr>
        <w:tc>
          <w:tcPr>
            <w:tcW w:w="960" w:type="dxa"/>
            <w:tcBorders>
              <w:top w:val="nil"/>
              <w:left w:val="nil"/>
              <w:bottom w:val="nil"/>
              <w:right w:val="nil"/>
            </w:tcBorders>
            <w:noWrap/>
            <w:vAlign w:val="bottom"/>
          </w:tcPr>
          <w:p w14:paraId="5DC48596"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0.4</w:t>
            </w:r>
          </w:p>
        </w:tc>
        <w:tc>
          <w:tcPr>
            <w:tcW w:w="1136" w:type="dxa"/>
            <w:tcBorders>
              <w:top w:val="nil"/>
              <w:left w:val="nil"/>
              <w:bottom w:val="nil"/>
              <w:right w:val="nil"/>
            </w:tcBorders>
            <w:noWrap/>
            <w:vAlign w:val="bottom"/>
          </w:tcPr>
          <w:p w14:paraId="5745B71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288DC0E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112.6858259</w:t>
            </w:r>
          </w:p>
        </w:tc>
      </w:tr>
      <w:tr w:rsidR="00AF28BA" w:rsidRPr="00F26572" w14:paraId="5B542227" w14:textId="77777777" w:rsidTr="00D823D9">
        <w:trPr>
          <w:trHeight w:val="300"/>
        </w:trPr>
        <w:tc>
          <w:tcPr>
            <w:tcW w:w="960" w:type="dxa"/>
            <w:tcBorders>
              <w:top w:val="nil"/>
              <w:left w:val="nil"/>
              <w:bottom w:val="nil"/>
              <w:right w:val="nil"/>
            </w:tcBorders>
            <w:noWrap/>
            <w:vAlign w:val="bottom"/>
          </w:tcPr>
          <w:p w14:paraId="42691E51"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0.5</w:t>
            </w:r>
          </w:p>
        </w:tc>
        <w:tc>
          <w:tcPr>
            <w:tcW w:w="1136" w:type="dxa"/>
            <w:tcBorders>
              <w:top w:val="nil"/>
              <w:left w:val="nil"/>
              <w:bottom w:val="nil"/>
              <w:right w:val="nil"/>
            </w:tcBorders>
            <w:noWrap/>
            <w:vAlign w:val="bottom"/>
          </w:tcPr>
          <w:p w14:paraId="55BCDE8B"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49B26186"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126.3492344</w:t>
            </w:r>
          </w:p>
        </w:tc>
      </w:tr>
      <w:tr w:rsidR="00AF28BA" w:rsidRPr="00F26572" w14:paraId="7C253027" w14:textId="77777777" w:rsidTr="00D823D9">
        <w:trPr>
          <w:trHeight w:val="300"/>
        </w:trPr>
        <w:tc>
          <w:tcPr>
            <w:tcW w:w="960" w:type="dxa"/>
            <w:tcBorders>
              <w:top w:val="nil"/>
              <w:left w:val="nil"/>
              <w:bottom w:val="nil"/>
              <w:right w:val="nil"/>
            </w:tcBorders>
            <w:noWrap/>
            <w:vAlign w:val="bottom"/>
          </w:tcPr>
          <w:p w14:paraId="45AF0F2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0.6</w:t>
            </w:r>
          </w:p>
        </w:tc>
        <w:tc>
          <w:tcPr>
            <w:tcW w:w="1136" w:type="dxa"/>
            <w:tcBorders>
              <w:top w:val="nil"/>
              <w:left w:val="nil"/>
              <w:bottom w:val="nil"/>
              <w:right w:val="nil"/>
            </w:tcBorders>
            <w:noWrap/>
            <w:vAlign w:val="bottom"/>
          </w:tcPr>
          <w:p w14:paraId="67E534F7"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5F2DD3DA"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144.0026371</w:t>
            </w:r>
          </w:p>
        </w:tc>
      </w:tr>
      <w:tr w:rsidR="00AF28BA" w:rsidRPr="00F26572" w14:paraId="27D9903C" w14:textId="77777777" w:rsidTr="00D823D9">
        <w:trPr>
          <w:trHeight w:val="300"/>
        </w:trPr>
        <w:tc>
          <w:tcPr>
            <w:tcW w:w="960" w:type="dxa"/>
            <w:tcBorders>
              <w:top w:val="nil"/>
              <w:left w:val="nil"/>
              <w:bottom w:val="nil"/>
              <w:right w:val="nil"/>
            </w:tcBorders>
            <w:noWrap/>
            <w:vAlign w:val="bottom"/>
          </w:tcPr>
          <w:p w14:paraId="39B53FD4"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0.7</w:t>
            </w:r>
          </w:p>
        </w:tc>
        <w:tc>
          <w:tcPr>
            <w:tcW w:w="1136" w:type="dxa"/>
            <w:tcBorders>
              <w:top w:val="nil"/>
              <w:left w:val="nil"/>
              <w:bottom w:val="nil"/>
              <w:right w:val="nil"/>
            </w:tcBorders>
            <w:noWrap/>
            <w:vAlign w:val="bottom"/>
          </w:tcPr>
          <w:p w14:paraId="795E8500"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3A213ACD"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166.2892339</w:t>
            </w:r>
          </w:p>
        </w:tc>
      </w:tr>
      <w:tr w:rsidR="00AF28BA" w:rsidRPr="00F26572" w14:paraId="7BBE2D1E" w14:textId="77777777" w:rsidTr="00D823D9">
        <w:trPr>
          <w:trHeight w:val="300"/>
        </w:trPr>
        <w:tc>
          <w:tcPr>
            <w:tcW w:w="960" w:type="dxa"/>
            <w:tcBorders>
              <w:top w:val="nil"/>
              <w:left w:val="nil"/>
              <w:bottom w:val="nil"/>
              <w:right w:val="nil"/>
            </w:tcBorders>
            <w:noWrap/>
            <w:vAlign w:val="bottom"/>
          </w:tcPr>
          <w:p w14:paraId="607F0564"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0.8</w:t>
            </w:r>
          </w:p>
        </w:tc>
        <w:tc>
          <w:tcPr>
            <w:tcW w:w="1136" w:type="dxa"/>
            <w:tcBorders>
              <w:top w:val="nil"/>
              <w:left w:val="nil"/>
              <w:bottom w:val="nil"/>
              <w:right w:val="nil"/>
            </w:tcBorders>
            <w:noWrap/>
            <w:vAlign w:val="bottom"/>
          </w:tcPr>
          <w:p w14:paraId="03FEC4FE"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5FD7FAD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194.0337069</w:t>
            </w:r>
          </w:p>
        </w:tc>
      </w:tr>
      <w:tr w:rsidR="00AF28BA" w:rsidRPr="00F26572" w14:paraId="4BAADCB3" w14:textId="77777777" w:rsidTr="00D823D9">
        <w:trPr>
          <w:trHeight w:val="300"/>
        </w:trPr>
        <w:tc>
          <w:tcPr>
            <w:tcW w:w="960" w:type="dxa"/>
            <w:tcBorders>
              <w:top w:val="nil"/>
              <w:left w:val="nil"/>
              <w:bottom w:val="nil"/>
              <w:right w:val="nil"/>
            </w:tcBorders>
            <w:noWrap/>
            <w:vAlign w:val="bottom"/>
          </w:tcPr>
          <w:p w14:paraId="49D5C824"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0.9</w:t>
            </w:r>
          </w:p>
        </w:tc>
        <w:tc>
          <w:tcPr>
            <w:tcW w:w="1136" w:type="dxa"/>
            <w:tcBorders>
              <w:top w:val="nil"/>
              <w:left w:val="nil"/>
              <w:bottom w:val="nil"/>
              <w:right w:val="nil"/>
            </w:tcBorders>
            <w:noWrap/>
            <w:vAlign w:val="bottom"/>
          </w:tcPr>
          <w:p w14:paraId="296BEAD1"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2C1C1052"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228.2744897</w:t>
            </w:r>
          </w:p>
        </w:tc>
      </w:tr>
      <w:tr w:rsidR="00AF28BA" w:rsidRPr="00F26572" w14:paraId="1F4C6D19" w14:textId="77777777" w:rsidTr="00D823D9">
        <w:trPr>
          <w:trHeight w:val="300"/>
        </w:trPr>
        <w:tc>
          <w:tcPr>
            <w:tcW w:w="960" w:type="dxa"/>
            <w:tcBorders>
              <w:top w:val="nil"/>
              <w:left w:val="nil"/>
              <w:bottom w:val="nil"/>
              <w:right w:val="nil"/>
            </w:tcBorders>
            <w:noWrap/>
            <w:vAlign w:val="bottom"/>
          </w:tcPr>
          <w:p w14:paraId="74E1A0BB"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1.0</w:t>
            </w:r>
          </w:p>
        </w:tc>
        <w:tc>
          <w:tcPr>
            <w:tcW w:w="1136" w:type="dxa"/>
            <w:tcBorders>
              <w:top w:val="nil"/>
              <w:left w:val="nil"/>
              <w:bottom w:val="nil"/>
              <w:right w:val="nil"/>
            </w:tcBorders>
            <w:noWrap/>
            <w:vAlign w:val="bottom"/>
          </w:tcPr>
          <w:p w14:paraId="0EE020BF"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4754E7C6"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270.301</w:t>
            </w:r>
          </w:p>
        </w:tc>
      </w:tr>
      <w:tr w:rsidR="00AF28BA" w:rsidRPr="00F26572" w14:paraId="1D726974" w14:textId="77777777" w:rsidTr="00D823D9">
        <w:trPr>
          <w:trHeight w:val="300"/>
        </w:trPr>
        <w:tc>
          <w:tcPr>
            <w:tcW w:w="960" w:type="dxa"/>
            <w:tcBorders>
              <w:top w:val="nil"/>
              <w:left w:val="nil"/>
              <w:bottom w:val="nil"/>
              <w:right w:val="nil"/>
            </w:tcBorders>
            <w:noWrap/>
            <w:vAlign w:val="bottom"/>
          </w:tcPr>
          <w:p w14:paraId="52022D93"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1.1</w:t>
            </w:r>
          </w:p>
        </w:tc>
        <w:tc>
          <w:tcPr>
            <w:tcW w:w="1136" w:type="dxa"/>
            <w:tcBorders>
              <w:top w:val="nil"/>
              <w:left w:val="nil"/>
              <w:bottom w:val="nil"/>
              <w:right w:val="nil"/>
            </w:tcBorders>
            <w:noWrap/>
            <w:vAlign w:val="bottom"/>
          </w:tcPr>
          <w:p w14:paraId="389B43E8"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nil"/>
              <w:right w:val="nil"/>
            </w:tcBorders>
            <w:noWrap/>
            <w:vAlign w:val="bottom"/>
            <w:hideMark/>
          </w:tcPr>
          <w:p w14:paraId="3788FD83"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321.6958371</w:t>
            </w:r>
          </w:p>
        </w:tc>
      </w:tr>
      <w:tr w:rsidR="00AF28BA" w:rsidRPr="00F26572" w14:paraId="01F8EC3B" w14:textId="77777777" w:rsidTr="00D823D9">
        <w:trPr>
          <w:trHeight w:val="300"/>
        </w:trPr>
        <w:tc>
          <w:tcPr>
            <w:tcW w:w="960" w:type="dxa"/>
            <w:tcBorders>
              <w:top w:val="nil"/>
              <w:left w:val="nil"/>
              <w:bottom w:val="single" w:sz="4" w:space="0" w:color="auto"/>
              <w:right w:val="nil"/>
            </w:tcBorders>
            <w:noWrap/>
            <w:vAlign w:val="bottom"/>
          </w:tcPr>
          <w:p w14:paraId="494438F8"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1.2</w:t>
            </w:r>
          </w:p>
        </w:tc>
        <w:tc>
          <w:tcPr>
            <w:tcW w:w="1136" w:type="dxa"/>
            <w:tcBorders>
              <w:top w:val="nil"/>
              <w:left w:val="nil"/>
              <w:bottom w:val="single" w:sz="4" w:space="0" w:color="auto"/>
              <w:right w:val="nil"/>
            </w:tcBorders>
            <w:noWrap/>
            <w:vAlign w:val="bottom"/>
          </w:tcPr>
          <w:p w14:paraId="594A53EA"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2.0</w:t>
            </w:r>
          </w:p>
        </w:tc>
        <w:tc>
          <w:tcPr>
            <w:tcW w:w="1476" w:type="dxa"/>
            <w:tcBorders>
              <w:top w:val="nil"/>
              <w:left w:val="nil"/>
              <w:bottom w:val="single" w:sz="4" w:space="0" w:color="auto"/>
              <w:right w:val="nil"/>
            </w:tcBorders>
            <w:noWrap/>
            <w:vAlign w:val="bottom"/>
            <w:hideMark/>
          </w:tcPr>
          <w:p w14:paraId="13821F56" w14:textId="77777777" w:rsidR="00AF28BA" w:rsidRPr="00F26572" w:rsidRDefault="00AF28BA" w:rsidP="00AC4D3E">
            <w:pPr>
              <w:spacing w:after="0" w:line="240" w:lineRule="auto"/>
              <w:jc w:val="right"/>
              <w:rPr>
                <w:rFonts w:ascii="Times New Roman" w:eastAsia="Times New Roman" w:hAnsi="Times New Roman" w:cs="Times New Roman"/>
                <w:color w:val="000000"/>
                <w:sz w:val="24"/>
                <w:szCs w:val="24"/>
              </w:rPr>
            </w:pPr>
            <w:r w:rsidRPr="00F26572">
              <w:rPr>
                <w:rFonts w:ascii="Times New Roman" w:eastAsia="Times New Roman" w:hAnsi="Times New Roman" w:cs="Times New Roman"/>
                <w:color w:val="000000"/>
                <w:sz w:val="24"/>
                <w:szCs w:val="24"/>
              </w:rPr>
              <w:t>384.3819437</w:t>
            </w:r>
          </w:p>
        </w:tc>
      </w:tr>
    </w:tbl>
    <w:p w14:paraId="458B3992" w14:textId="77777777" w:rsidR="00AF28BA" w:rsidRDefault="00AC4D3E" w:rsidP="00AC4D3E">
      <w:pPr>
        <w:spacing w:after="0" w:line="240" w:lineRule="auto"/>
        <w:jc w:val="both"/>
        <w:rPr>
          <w:rFonts w:ascii="Times New Roman" w:hAnsi="Times New Roman" w:cs="Times New Roman"/>
          <w:sz w:val="24"/>
          <w:szCs w:val="24"/>
        </w:rPr>
      </w:pPr>
      <w:r>
        <w:rPr>
          <w:rFonts w:ascii="Times New Roman" w:hAnsi="Times New Roman" w:cs="Times New Roman"/>
          <w:b/>
          <w:sz w:val="20"/>
          <w:szCs w:val="20"/>
        </w:rPr>
        <w:t>Tables 5</w:t>
      </w:r>
      <w:r w:rsidR="00AF28BA" w:rsidRPr="00AF28BA">
        <w:rPr>
          <w:rFonts w:ascii="Times New Roman" w:hAnsi="Times New Roman" w:cs="Times New Roman"/>
          <w:b/>
          <w:sz w:val="20"/>
          <w:szCs w:val="20"/>
        </w:rPr>
        <w:t xml:space="preserve"> and </w:t>
      </w:r>
      <w:r>
        <w:rPr>
          <w:rFonts w:ascii="Times New Roman" w:hAnsi="Times New Roman" w:cs="Times New Roman"/>
          <w:b/>
          <w:sz w:val="20"/>
          <w:szCs w:val="20"/>
        </w:rPr>
        <w:t>6</w:t>
      </w:r>
      <w:r w:rsidR="00AF28BA" w:rsidRPr="00AF28BA">
        <w:rPr>
          <w:rFonts w:ascii="Times New Roman" w:hAnsi="Times New Roman" w:cs="Times New Roman"/>
          <w:b/>
          <w:sz w:val="20"/>
          <w:szCs w:val="20"/>
        </w:rPr>
        <w:t>: Equilibrium Prices Showing First Rate of Changes as a Result of Prices Increases</w:t>
      </w:r>
      <w:r w:rsidR="00AF28BA">
        <w:rPr>
          <w:rFonts w:ascii="Times New Roman" w:hAnsi="Times New Roman" w:cs="Times New Roman"/>
          <w:b/>
          <w:sz w:val="24"/>
          <w:szCs w:val="24"/>
        </w:rPr>
        <w:t xml:space="preserve">         </w:t>
      </w:r>
      <w:r w:rsidR="00AF28BA">
        <w:rPr>
          <w:rFonts w:ascii="Times New Roman" w:hAnsi="Times New Roman" w:cs="Times New Roman"/>
          <w:sz w:val="24"/>
          <w:szCs w:val="24"/>
        </w:rPr>
        <w:t>Table 5</w:t>
      </w:r>
      <w:r w:rsidR="00AF28BA" w:rsidRPr="00AF28BA">
        <w:rPr>
          <w:rFonts w:ascii="Times New Roman" w:hAnsi="Times New Roman" w:cs="Times New Roman"/>
          <w:sz w:val="24"/>
          <w:szCs w:val="24"/>
        </w:rPr>
        <w:tab/>
      </w:r>
      <w:r w:rsidR="00AF28BA" w:rsidRPr="00AF28BA">
        <w:rPr>
          <w:rFonts w:ascii="Times New Roman" w:hAnsi="Times New Roman" w:cs="Times New Roman"/>
          <w:sz w:val="24"/>
          <w:szCs w:val="24"/>
        </w:rPr>
        <w:tab/>
      </w:r>
      <w:r w:rsidR="00AF28BA" w:rsidRPr="00AF28BA">
        <w:rPr>
          <w:rFonts w:ascii="Times New Roman" w:hAnsi="Times New Roman" w:cs="Times New Roman"/>
          <w:sz w:val="24"/>
          <w:szCs w:val="24"/>
        </w:rPr>
        <w:tab/>
      </w:r>
      <w:r w:rsidR="00AF28BA" w:rsidRPr="00AF28BA">
        <w:rPr>
          <w:rFonts w:ascii="Times New Roman" w:hAnsi="Times New Roman" w:cs="Times New Roman"/>
          <w:sz w:val="24"/>
          <w:szCs w:val="24"/>
        </w:rPr>
        <w:tab/>
      </w:r>
      <w:r w:rsidR="00AF28BA" w:rsidRPr="00AF28BA">
        <w:rPr>
          <w:rFonts w:ascii="Times New Roman" w:hAnsi="Times New Roman" w:cs="Times New Roman"/>
          <w:sz w:val="24"/>
          <w:szCs w:val="24"/>
        </w:rPr>
        <w:tab/>
      </w:r>
      <w:r w:rsidR="00AF28BA" w:rsidRPr="00AF28BA">
        <w:rPr>
          <w:rFonts w:ascii="Times New Roman" w:hAnsi="Times New Roman" w:cs="Times New Roman"/>
          <w:sz w:val="24"/>
          <w:szCs w:val="24"/>
        </w:rPr>
        <w:tab/>
      </w:r>
      <w:r w:rsidR="00AF28BA">
        <w:rPr>
          <w:rFonts w:ascii="Times New Roman" w:hAnsi="Times New Roman" w:cs="Times New Roman"/>
          <w:sz w:val="24"/>
          <w:szCs w:val="24"/>
        </w:rPr>
        <w:t>Table 6</w:t>
      </w:r>
    </w:p>
    <w:p w14:paraId="092C8158" w14:textId="77777777" w:rsidR="00F26572" w:rsidRDefault="00F26572" w:rsidP="00AC4D3E">
      <w:pPr>
        <w:spacing w:after="0" w:line="240" w:lineRule="auto"/>
        <w:jc w:val="both"/>
        <w:rPr>
          <w:rFonts w:ascii="Times New Roman" w:hAnsi="Times New Roman" w:cs="Times New Roman"/>
          <w:sz w:val="24"/>
          <w:szCs w:val="24"/>
        </w:rPr>
      </w:pPr>
    </w:p>
    <w:p w14:paraId="0B6AB549" w14:textId="77777777" w:rsidR="00F26572" w:rsidRDefault="00F26572" w:rsidP="00AC4D3E">
      <w:pPr>
        <w:spacing w:after="0" w:line="240" w:lineRule="auto"/>
        <w:jc w:val="both"/>
        <w:rPr>
          <w:rFonts w:ascii="Times New Roman" w:hAnsi="Times New Roman" w:cs="Times New Roman"/>
          <w:sz w:val="24"/>
          <w:szCs w:val="24"/>
        </w:rPr>
      </w:pPr>
    </w:p>
    <w:p w14:paraId="17B95A5C" w14:textId="77777777" w:rsidR="00AF28BA" w:rsidRDefault="00AF28BA" w:rsidP="00AC4D3E">
      <w:pPr>
        <w:spacing w:after="0" w:line="240" w:lineRule="auto"/>
        <w:jc w:val="both"/>
        <w:rPr>
          <w:rFonts w:ascii="Times New Roman" w:hAnsi="Times New Roman" w:cs="Times New Roman"/>
          <w:b/>
          <w:sz w:val="24"/>
          <w:szCs w:val="24"/>
        </w:rPr>
      </w:pPr>
    </w:p>
    <w:p w14:paraId="3CCC2EAC" w14:textId="77777777" w:rsidR="00AF28BA" w:rsidRDefault="00AF28BA" w:rsidP="00AC4D3E">
      <w:pPr>
        <w:spacing w:after="0" w:line="240" w:lineRule="auto"/>
        <w:jc w:val="both"/>
        <w:rPr>
          <w:rFonts w:ascii="Times New Roman" w:hAnsi="Times New Roman" w:cs="Times New Roman"/>
          <w:b/>
          <w:sz w:val="24"/>
          <w:szCs w:val="24"/>
        </w:rPr>
      </w:pPr>
    </w:p>
    <w:p w14:paraId="00275F9E" w14:textId="77777777" w:rsidR="00AF28BA" w:rsidRDefault="00AF28BA" w:rsidP="00AC4D3E">
      <w:pPr>
        <w:spacing w:after="0" w:line="240" w:lineRule="auto"/>
        <w:jc w:val="both"/>
        <w:rPr>
          <w:rFonts w:ascii="Times New Roman" w:hAnsi="Times New Roman" w:cs="Times New Roman"/>
          <w:b/>
          <w:sz w:val="24"/>
          <w:szCs w:val="24"/>
        </w:rPr>
      </w:pPr>
    </w:p>
    <w:p w14:paraId="018BEFCB" w14:textId="77777777" w:rsidR="00AF28BA" w:rsidRDefault="00AF28BA" w:rsidP="00AC4D3E">
      <w:pPr>
        <w:spacing w:after="0" w:line="240" w:lineRule="auto"/>
        <w:jc w:val="both"/>
        <w:rPr>
          <w:rFonts w:ascii="Times New Roman" w:hAnsi="Times New Roman" w:cs="Times New Roman"/>
          <w:b/>
          <w:sz w:val="24"/>
          <w:szCs w:val="24"/>
        </w:rPr>
      </w:pPr>
    </w:p>
    <w:p w14:paraId="707AE57C" w14:textId="77777777" w:rsidR="00AF28BA" w:rsidRDefault="00AF28BA" w:rsidP="00AC4D3E">
      <w:pPr>
        <w:spacing w:after="0" w:line="240" w:lineRule="auto"/>
        <w:jc w:val="both"/>
        <w:rPr>
          <w:rFonts w:ascii="Times New Roman" w:hAnsi="Times New Roman" w:cs="Times New Roman"/>
          <w:b/>
          <w:sz w:val="24"/>
          <w:szCs w:val="24"/>
        </w:rPr>
      </w:pPr>
    </w:p>
    <w:p w14:paraId="35C2AABD" w14:textId="77777777" w:rsidR="00AF28BA" w:rsidRDefault="00AF28BA" w:rsidP="00AC4D3E">
      <w:pPr>
        <w:spacing w:after="0" w:line="240" w:lineRule="auto"/>
        <w:jc w:val="both"/>
        <w:rPr>
          <w:rFonts w:ascii="Times New Roman" w:hAnsi="Times New Roman" w:cs="Times New Roman"/>
          <w:b/>
          <w:sz w:val="24"/>
          <w:szCs w:val="24"/>
        </w:rPr>
      </w:pPr>
    </w:p>
    <w:p w14:paraId="081CE80F" w14:textId="77777777" w:rsidR="00AF28BA" w:rsidRDefault="00AF28BA" w:rsidP="00AC4D3E">
      <w:pPr>
        <w:spacing w:after="0" w:line="240" w:lineRule="auto"/>
        <w:jc w:val="both"/>
        <w:rPr>
          <w:rFonts w:ascii="Times New Roman" w:hAnsi="Times New Roman" w:cs="Times New Roman"/>
          <w:b/>
          <w:sz w:val="24"/>
          <w:szCs w:val="24"/>
        </w:rPr>
      </w:pPr>
    </w:p>
    <w:p w14:paraId="57FF414B" w14:textId="77777777" w:rsidR="00AF28BA" w:rsidRDefault="00AF28BA" w:rsidP="00AC4D3E">
      <w:pPr>
        <w:spacing w:after="0" w:line="240" w:lineRule="auto"/>
        <w:jc w:val="both"/>
        <w:rPr>
          <w:rFonts w:ascii="Times New Roman" w:hAnsi="Times New Roman" w:cs="Times New Roman"/>
          <w:b/>
          <w:sz w:val="24"/>
          <w:szCs w:val="24"/>
        </w:rPr>
      </w:pPr>
    </w:p>
    <w:p w14:paraId="7678BCC6" w14:textId="77777777" w:rsidR="00AF28BA" w:rsidRDefault="00AF28BA" w:rsidP="00AC4D3E">
      <w:pPr>
        <w:spacing w:after="0" w:line="240" w:lineRule="auto"/>
        <w:jc w:val="both"/>
        <w:rPr>
          <w:rFonts w:ascii="Times New Roman" w:hAnsi="Times New Roman" w:cs="Times New Roman"/>
          <w:b/>
          <w:sz w:val="24"/>
          <w:szCs w:val="24"/>
        </w:rPr>
      </w:pPr>
    </w:p>
    <w:p w14:paraId="10EEF2AA" w14:textId="77777777" w:rsidR="00AF28BA" w:rsidRDefault="00AF28BA" w:rsidP="00AC4D3E">
      <w:pPr>
        <w:spacing w:after="0" w:line="240" w:lineRule="auto"/>
        <w:jc w:val="both"/>
        <w:rPr>
          <w:rFonts w:ascii="Times New Roman" w:hAnsi="Times New Roman" w:cs="Times New Roman"/>
          <w:b/>
          <w:sz w:val="24"/>
          <w:szCs w:val="24"/>
        </w:rPr>
      </w:pPr>
    </w:p>
    <w:p w14:paraId="39E02B9D" w14:textId="77777777" w:rsidR="00AF28BA" w:rsidRDefault="00AF28BA" w:rsidP="00AC4D3E">
      <w:pPr>
        <w:spacing w:after="0" w:line="240" w:lineRule="auto"/>
        <w:jc w:val="both"/>
        <w:rPr>
          <w:rFonts w:ascii="Times New Roman" w:hAnsi="Times New Roman" w:cs="Times New Roman"/>
          <w:b/>
          <w:sz w:val="24"/>
          <w:szCs w:val="24"/>
        </w:rPr>
      </w:pPr>
    </w:p>
    <w:p w14:paraId="67F6074A" w14:textId="77777777" w:rsidR="00AF28BA" w:rsidRDefault="00AF28BA" w:rsidP="00AC4D3E">
      <w:pPr>
        <w:spacing w:after="0" w:line="240" w:lineRule="auto"/>
        <w:jc w:val="both"/>
        <w:rPr>
          <w:rFonts w:ascii="Times New Roman" w:hAnsi="Times New Roman" w:cs="Times New Roman"/>
          <w:b/>
          <w:sz w:val="24"/>
          <w:szCs w:val="24"/>
        </w:rPr>
      </w:pPr>
    </w:p>
    <w:p w14:paraId="6482993E" w14:textId="77777777" w:rsidR="00AF28BA" w:rsidRDefault="00AF28BA" w:rsidP="00AC4D3E">
      <w:pPr>
        <w:spacing w:after="0" w:line="240" w:lineRule="auto"/>
        <w:jc w:val="both"/>
        <w:rPr>
          <w:rFonts w:ascii="Times New Roman" w:hAnsi="Times New Roman" w:cs="Times New Roman"/>
          <w:b/>
          <w:sz w:val="24"/>
          <w:szCs w:val="24"/>
        </w:rPr>
      </w:pPr>
    </w:p>
    <w:p w14:paraId="013DC6EE" w14:textId="77777777" w:rsidR="00AF28BA" w:rsidRDefault="00AF28BA" w:rsidP="00AC4D3E">
      <w:pPr>
        <w:spacing w:after="0" w:line="240" w:lineRule="auto"/>
        <w:jc w:val="both"/>
        <w:rPr>
          <w:rFonts w:ascii="Times New Roman" w:hAnsi="Times New Roman" w:cs="Times New Roman"/>
          <w:b/>
          <w:sz w:val="24"/>
          <w:szCs w:val="24"/>
        </w:rPr>
      </w:pPr>
    </w:p>
    <w:p w14:paraId="3A053F0D" w14:textId="77777777" w:rsidR="00AF28BA" w:rsidRDefault="00AF28BA" w:rsidP="00AC4D3E">
      <w:pPr>
        <w:spacing w:after="0" w:line="240" w:lineRule="auto"/>
        <w:jc w:val="both"/>
        <w:rPr>
          <w:rFonts w:ascii="Times New Roman" w:hAnsi="Times New Roman" w:cs="Times New Roman"/>
          <w:b/>
          <w:sz w:val="24"/>
          <w:szCs w:val="24"/>
        </w:rPr>
      </w:pPr>
    </w:p>
    <w:p w14:paraId="76509E1A" w14:textId="77777777" w:rsidR="005D4C4D" w:rsidRDefault="005D4C4D" w:rsidP="00AC4D3E">
      <w:pPr>
        <w:spacing w:after="0" w:line="240" w:lineRule="auto"/>
        <w:jc w:val="both"/>
        <w:rPr>
          <w:rFonts w:ascii="Times New Roman" w:hAnsi="Times New Roman" w:cs="Times New Roman"/>
          <w:b/>
          <w:sz w:val="24"/>
          <w:szCs w:val="24"/>
        </w:rPr>
      </w:pPr>
    </w:p>
    <w:p w14:paraId="0DCE4296" w14:textId="77777777" w:rsidR="005D4C4D" w:rsidRDefault="00DD38B9" w:rsidP="00AC4D3E">
      <w:pPr>
        <w:spacing w:after="0" w:line="240" w:lineRule="auto"/>
        <w:jc w:val="both"/>
        <w:rPr>
          <w:rFonts w:ascii="Times New Roman" w:hAnsi="Times New Roman" w:cs="Times New Roman"/>
          <w:b/>
          <w:sz w:val="24"/>
          <w:szCs w:val="24"/>
        </w:rPr>
      </w:pPr>
      <w:r w:rsidRPr="00DD38B9">
        <w:rPr>
          <w:rFonts w:ascii="Times New Roman" w:hAnsi="Times New Roman" w:cs="Times New Roman"/>
          <w:b/>
          <w:noProof/>
          <w:sz w:val="24"/>
          <w:szCs w:val="24"/>
        </w:rPr>
        <w:lastRenderedPageBreak/>
        <w:drawing>
          <wp:inline distT="0" distB="0" distL="0" distR="0" wp14:anchorId="7B1EB4DF" wp14:editId="640DBAFB">
            <wp:extent cx="5324475" cy="399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3CDD20C6" w14:textId="77777777" w:rsidR="00DD38B9" w:rsidRDefault="00DD38B9" w:rsidP="00AC4D3E">
      <w:pPr>
        <w:spacing w:after="0" w:line="240" w:lineRule="auto"/>
        <w:jc w:val="both"/>
        <w:rPr>
          <w:rFonts w:ascii="Times New Roman" w:hAnsi="Times New Roman" w:cs="Times New Roman"/>
          <w:b/>
          <w:sz w:val="24"/>
          <w:szCs w:val="24"/>
        </w:rPr>
      </w:pPr>
    </w:p>
    <w:p w14:paraId="0A3F332F" w14:textId="77777777" w:rsidR="00DD38B9" w:rsidRDefault="007938C0" w:rsidP="007938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1: Graphical Solution of the First Equilibrium Price</w:t>
      </w:r>
    </w:p>
    <w:p w14:paraId="359B5117" w14:textId="77777777" w:rsidR="00DD38B9" w:rsidRDefault="00DD38B9" w:rsidP="00AC4D3E">
      <w:pPr>
        <w:spacing w:after="0" w:line="240" w:lineRule="auto"/>
        <w:jc w:val="both"/>
        <w:rPr>
          <w:rFonts w:ascii="Times New Roman" w:hAnsi="Times New Roman" w:cs="Times New Roman"/>
          <w:b/>
          <w:sz w:val="24"/>
          <w:szCs w:val="24"/>
        </w:rPr>
      </w:pPr>
    </w:p>
    <w:p w14:paraId="2282AFFB" w14:textId="77777777" w:rsidR="00DD38B9" w:rsidRDefault="00DD38B9" w:rsidP="00AC4D3E">
      <w:pPr>
        <w:spacing w:after="0" w:line="240" w:lineRule="auto"/>
        <w:jc w:val="both"/>
        <w:rPr>
          <w:rFonts w:ascii="Times New Roman" w:hAnsi="Times New Roman" w:cs="Times New Roman"/>
          <w:b/>
          <w:sz w:val="24"/>
          <w:szCs w:val="24"/>
        </w:rPr>
      </w:pPr>
    </w:p>
    <w:p w14:paraId="0AA5F4BF" w14:textId="77777777" w:rsidR="00DD38B9" w:rsidRDefault="00DD38B9" w:rsidP="00AC4D3E">
      <w:pPr>
        <w:spacing w:after="0" w:line="240" w:lineRule="auto"/>
        <w:jc w:val="both"/>
        <w:rPr>
          <w:rFonts w:ascii="Times New Roman" w:hAnsi="Times New Roman" w:cs="Times New Roman"/>
          <w:b/>
          <w:sz w:val="24"/>
          <w:szCs w:val="24"/>
        </w:rPr>
      </w:pPr>
    </w:p>
    <w:p w14:paraId="1BAAFE95" w14:textId="77777777" w:rsidR="00DD38B9" w:rsidRDefault="00DD38B9" w:rsidP="00AC4D3E">
      <w:pPr>
        <w:spacing w:after="0" w:line="240" w:lineRule="auto"/>
        <w:jc w:val="both"/>
        <w:rPr>
          <w:rFonts w:ascii="Times New Roman" w:hAnsi="Times New Roman" w:cs="Times New Roman"/>
          <w:b/>
          <w:sz w:val="24"/>
          <w:szCs w:val="24"/>
        </w:rPr>
      </w:pPr>
    </w:p>
    <w:p w14:paraId="09F560A4" w14:textId="77777777" w:rsidR="00DD38B9" w:rsidRDefault="00DD38B9" w:rsidP="00AC4D3E">
      <w:pPr>
        <w:spacing w:after="0" w:line="240" w:lineRule="auto"/>
        <w:jc w:val="both"/>
        <w:rPr>
          <w:rFonts w:ascii="Times New Roman" w:hAnsi="Times New Roman" w:cs="Times New Roman"/>
          <w:b/>
          <w:sz w:val="24"/>
          <w:szCs w:val="24"/>
        </w:rPr>
      </w:pPr>
    </w:p>
    <w:p w14:paraId="25892422" w14:textId="77777777" w:rsidR="00DD38B9" w:rsidRDefault="00DD38B9" w:rsidP="00AC4D3E">
      <w:pPr>
        <w:spacing w:after="0" w:line="240" w:lineRule="auto"/>
        <w:jc w:val="both"/>
        <w:rPr>
          <w:rFonts w:ascii="Times New Roman" w:hAnsi="Times New Roman" w:cs="Times New Roman"/>
          <w:b/>
          <w:sz w:val="24"/>
          <w:szCs w:val="24"/>
        </w:rPr>
      </w:pPr>
      <w:r w:rsidRPr="005D4C4D">
        <w:rPr>
          <w:rFonts w:ascii="Times New Roman" w:hAnsi="Times New Roman" w:cs="Times New Roman"/>
          <w:b/>
          <w:noProof/>
          <w:sz w:val="24"/>
          <w:szCs w:val="24"/>
        </w:rPr>
        <w:lastRenderedPageBreak/>
        <w:drawing>
          <wp:inline distT="0" distB="0" distL="0" distR="0" wp14:anchorId="1D1C2524" wp14:editId="5BC99312">
            <wp:extent cx="5324475" cy="399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193BFACE" w14:textId="77777777" w:rsidR="007938C0" w:rsidRDefault="007938C0" w:rsidP="007938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2: Price of Equilibrium with its First Rate of Change</w:t>
      </w:r>
    </w:p>
    <w:p w14:paraId="2D116B22" w14:textId="77777777" w:rsidR="00DD38B9" w:rsidRDefault="00DD38B9" w:rsidP="00AC4D3E">
      <w:pPr>
        <w:spacing w:after="0" w:line="240" w:lineRule="auto"/>
        <w:jc w:val="both"/>
        <w:rPr>
          <w:rFonts w:ascii="Times New Roman" w:hAnsi="Times New Roman" w:cs="Times New Roman"/>
          <w:b/>
          <w:sz w:val="24"/>
          <w:szCs w:val="24"/>
        </w:rPr>
      </w:pPr>
    </w:p>
    <w:p w14:paraId="1047B6F8" w14:textId="77777777" w:rsidR="00DD38B9" w:rsidRDefault="00DD38B9" w:rsidP="00AC4D3E">
      <w:pPr>
        <w:spacing w:after="0" w:line="240" w:lineRule="auto"/>
        <w:jc w:val="both"/>
        <w:rPr>
          <w:rFonts w:ascii="Times New Roman" w:hAnsi="Times New Roman" w:cs="Times New Roman"/>
          <w:b/>
          <w:sz w:val="24"/>
          <w:szCs w:val="24"/>
        </w:rPr>
      </w:pPr>
      <w:r w:rsidRPr="00DD38B9">
        <w:rPr>
          <w:rFonts w:ascii="Times New Roman" w:hAnsi="Times New Roman" w:cs="Times New Roman"/>
          <w:b/>
          <w:noProof/>
          <w:sz w:val="24"/>
          <w:szCs w:val="24"/>
        </w:rPr>
        <w:drawing>
          <wp:inline distT="0" distB="0" distL="0" distR="0" wp14:anchorId="7DCB25A4" wp14:editId="75700B72">
            <wp:extent cx="532447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14:paraId="2A4303BD" w14:textId="77777777" w:rsidR="00AF28BA" w:rsidRDefault="00AF28BA" w:rsidP="00AC4D3E">
      <w:pPr>
        <w:spacing w:after="0" w:line="240" w:lineRule="auto"/>
        <w:jc w:val="both"/>
        <w:rPr>
          <w:rFonts w:ascii="Times New Roman" w:hAnsi="Times New Roman" w:cs="Times New Roman"/>
          <w:b/>
          <w:sz w:val="24"/>
          <w:szCs w:val="24"/>
        </w:rPr>
      </w:pPr>
    </w:p>
    <w:p w14:paraId="67F3339D" w14:textId="77777777" w:rsidR="00AF28BA" w:rsidRDefault="007938C0" w:rsidP="004F54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Figure 3: Price of Equilibrium with its Second Rate of Change</w:t>
      </w:r>
    </w:p>
    <w:p w14:paraId="780FF296" w14:textId="77777777" w:rsidR="00CD30AC" w:rsidRDefault="00CD30AC" w:rsidP="00AC4D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Discussion of Results</w:t>
      </w:r>
    </w:p>
    <w:p w14:paraId="16DA5B8E" w14:textId="77777777" w:rsidR="00B8405C" w:rsidRPr="00B8405C" w:rsidRDefault="00B8405C" w:rsidP="00B8405C">
      <w:pPr>
        <w:spacing w:before="100" w:beforeAutospacing="1" w:after="100" w:afterAutospacing="1" w:line="240" w:lineRule="auto"/>
        <w:jc w:val="both"/>
        <w:rPr>
          <w:rFonts w:ascii="Times New Roman" w:eastAsia="Times New Roman" w:hAnsi="Times New Roman" w:cs="Times New Roman"/>
          <w:sz w:val="24"/>
          <w:szCs w:val="24"/>
        </w:rPr>
      </w:pPr>
      <w:r w:rsidRPr="00B8405C">
        <w:rPr>
          <w:rFonts w:ascii="Times New Roman" w:eastAsia="Times New Roman" w:hAnsi="Times New Roman" w:cs="Times New Roman"/>
          <w:sz w:val="24"/>
          <w:szCs w:val="24"/>
        </w:rPr>
        <w:t xml:space="preserve">Figure 1 represents the relationship between the </w:t>
      </w:r>
      <w:r w:rsidRPr="00B8405C">
        <w:rPr>
          <w:rFonts w:ascii="Times New Roman" w:eastAsia="Times New Roman" w:hAnsi="Times New Roman" w:cs="Times New Roman"/>
          <w:bCs/>
          <w:sz w:val="24"/>
          <w:szCs w:val="24"/>
        </w:rPr>
        <w:t>stock price (S)</w:t>
      </w:r>
      <w:r w:rsidRPr="00B8405C">
        <w:rPr>
          <w:rFonts w:ascii="Times New Roman" w:eastAsia="Times New Roman" w:hAnsi="Times New Roman" w:cs="Times New Roman"/>
          <w:sz w:val="24"/>
          <w:szCs w:val="24"/>
        </w:rPr>
        <w:t xml:space="preserve"> and the </w:t>
      </w:r>
      <w:r w:rsidRPr="00B8405C">
        <w:rPr>
          <w:rFonts w:ascii="Times New Roman" w:eastAsia="Times New Roman" w:hAnsi="Times New Roman" w:cs="Times New Roman"/>
          <w:bCs/>
          <w:sz w:val="24"/>
          <w:szCs w:val="24"/>
        </w:rPr>
        <w:t xml:space="preserve">equilibrium value of the asset </w:t>
      </w:r>
      <w:r w:rsidRPr="00B8405C">
        <w:rPr>
          <w:rFonts w:ascii="Times New Roman" w:eastAsia="Times New Roman" w:hAnsi="Times New Roman" w:cs="Times New Roman"/>
          <w:bCs/>
          <w:position w:val="-10"/>
          <w:sz w:val="24"/>
          <w:szCs w:val="24"/>
        </w:rPr>
        <w:object w:dxaOrig="520" w:dyaOrig="340" w14:anchorId="667412D1">
          <v:shape id="_x0000_i1120" type="#_x0000_t75" style="width:26.5pt;height:17.5pt" o:ole="">
            <v:imagedata r:id="rId194" o:title=""/>
          </v:shape>
          <o:OLEObject Type="Embed" ProgID="Equation.3" ShapeID="_x0000_i1120" DrawAspect="Content" ObjectID="_1844089315" r:id="rId195"/>
        </w:object>
      </w:r>
      <w:r w:rsidRPr="00B8405C">
        <w:rPr>
          <w:rFonts w:ascii="Times New Roman" w:eastAsia="Times New Roman" w:hAnsi="Times New Roman" w:cs="Times New Roman"/>
          <w:sz w:val="24"/>
          <w:szCs w:val="24"/>
        </w:rPr>
        <w:t xml:space="preserve"> under varying volatility conditions. The graph exhibits a </w:t>
      </w:r>
      <w:r w:rsidRPr="00B8405C">
        <w:rPr>
          <w:rFonts w:ascii="Times New Roman" w:eastAsia="Times New Roman" w:hAnsi="Times New Roman" w:cs="Times New Roman"/>
          <w:bCs/>
          <w:sz w:val="24"/>
          <w:szCs w:val="24"/>
        </w:rPr>
        <w:t>monotonically increasing and convex curve</w:t>
      </w:r>
      <w:r w:rsidRPr="00B8405C">
        <w:rPr>
          <w:rFonts w:ascii="Times New Roman" w:eastAsia="Times New Roman" w:hAnsi="Times New Roman" w:cs="Times New Roman"/>
          <w:sz w:val="24"/>
          <w:szCs w:val="24"/>
        </w:rPr>
        <w:t>, indicating that as the stock price increases, the equilibrium value also rises at an increasing rate.</w:t>
      </w:r>
      <w:r>
        <w:rPr>
          <w:rFonts w:ascii="Times New Roman" w:eastAsia="Times New Roman" w:hAnsi="Times New Roman" w:cs="Times New Roman"/>
          <w:sz w:val="24"/>
          <w:szCs w:val="24"/>
        </w:rPr>
        <w:t xml:space="preserve"> </w:t>
      </w:r>
      <w:r w:rsidRPr="00B8405C">
        <w:rPr>
          <w:rFonts w:ascii="Times New Roman" w:eastAsia="Times New Roman" w:hAnsi="Times New Roman" w:cs="Times New Roman"/>
          <w:sz w:val="24"/>
          <w:szCs w:val="24"/>
        </w:rPr>
        <w:t xml:space="preserve">This behavior reflects the nonlinear nature of the Frobenius-derived solution, where higher-order terms contribute significantly as SSS grows. At lower values of stock price, the increase in equilibrium value is relatively gradual, suggesting limited sensitivity of investment value to small price changes. However, as stock price increases beyond mid-range values, the curve becomes steeper, indicating that </w:t>
      </w:r>
      <w:r w:rsidRPr="00B8405C">
        <w:rPr>
          <w:rFonts w:ascii="Times New Roman" w:eastAsia="Times New Roman" w:hAnsi="Times New Roman" w:cs="Times New Roman"/>
          <w:bCs/>
          <w:sz w:val="24"/>
          <w:szCs w:val="24"/>
        </w:rPr>
        <w:t>investments respond more aggressively to price increases</w:t>
      </w:r>
      <w:r w:rsidRPr="00B840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8405C">
        <w:rPr>
          <w:rFonts w:ascii="Times New Roman" w:eastAsia="Times New Roman" w:hAnsi="Times New Roman" w:cs="Times New Roman"/>
          <w:sz w:val="24"/>
          <w:szCs w:val="24"/>
        </w:rPr>
        <w:t>Additionally, the compa</w:t>
      </w:r>
      <w:r>
        <w:rPr>
          <w:rFonts w:ascii="Times New Roman" w:eastAsia="Times New Roman" w:hAnsi="Times New Roman" w:cs="Times New Roman"/>
          <w:sz w:val="24"/>
          <w:szCs w:val="24"/>
        </w:rPr>
        <w:t xml:space="preserve">rison between lower volatility </w:t>
      </w:r>
      <w:r w:rsidRPr="00B8405C">
        <w:rPr>
          <w:rFonts w:ascii="Times New Roman" w:eastAsia="Times New Roman" w:hAnsi="Times New Roman" w:cs="Times New Roman"/>
          <w:position w:val="-6"/>
          <w:sz w:val="24"/>
          <w:szCs w:val="24"/>
        </w:rPr>
        <w:object w:dxaOrig="740" w:dyaOrig="279" w14:anchorId="0E02C641">
          <v:shape id="_x0000_i1121" type="#_x0000_t75" style="width:36.5pt;height:14.5pt" o:ole="">
            <v:imagedata r:id="rId196" o:title=""/>
          </v:shape>
          <o:OLEObject Type="Embed" ProgID="Equation.3" ShapeID="_x0000_i1121" DrawAspect="Content" ObjectID="_1844089316" r:id="rId197"/>
        </w:object>
      </w:r>
      <w:r>
        <w:rPr>
          <w:rFonts w:ascii="Times New Roman" w:eastAsia="Times New Roman" w:hAnsi="Times New Roman" w:cs="Times New Roman"/>
          <w:sz w:val="24"/>
          <w:szCs w:val="24"/>
        </w:rPr>
        <w:t xml:space="preserve"> and higher volatility </w:t>
      </w:r>
      <w:r w:rsidRPr="00B8405C">
        <w:rPr>
          <w:rFonts w:ascii="Times New Roman" w:eastAsia="Times New Roman" w:hAnsi="Times New Roman" w:cs="Times New Roman"/>
          <w:position w:val="-6"/>
          <w:sz w:val="24"/>
          <w:szCs w:val="24"/>
        </w:rPr>
        <w:object w:dxaOrig="760" w:dyaOrig="279" w14:anchorId="1B7C556D">
          <v:shape id="_x0000_i1122" type="#_x0000_t75" style="width:38.5pt;height:14.5pt" o:ole="">
            <v:imagedata r:id="rId198" o:title=""/>
          </v:shape>
          <o:OLEObject Type="Embed" ProgID="Equation.3" ShapeID="_x0000_i1122" DrawAspect="Content" ObjectID="_1844089317" r:id="rId199"/>
        </w:object>
      </w:r>
      <w:r w:rsidRPr="00B8405C">
        <w:rPr>
          <w:rFonts w:ascii="Times New Roman" w:eastAsia="Times New Roman" w:hAnsi="Times New Roman" w:cs="Times New Roman"/>
          <w:sz w:val="24"/>
          <w:szCs w:val="24"/>
        </w:rPr>
        <w:t xml:space="preserve"> shows that </w:t>
      </w:r>
      <w:r w:rsidRPr="00B8405C">
        <w:rPr>
          <w:rFonts w:ascii="Times New Roman" w:eastAsia="Times New Roman" w:hAnsi="Times New Roman" w:cs="Times New Roman"/>
          <w:bCs/>
          <w:sz w:val="24"/>
          <w:szCs w:val="24"/>
        </w:rPr>
        <w:t>higher volatility amplifies equilibrium prices significantly</w:t>
      </w:r>
      <w:r w:rsidRPr="00B8405C">
        <w:rPr>
          <w:rFonts w:ascii="Times New Roman" w:eastAsia="Times New Roman" w:hAnsi="Times New Roman" w:cs="Times New Roman"/>
          <w:sz w:val="24"/>
          <w:szCs w:val="24"/>
        </w:rPr>
        <w:t xml:space="preserve">. This implies that volatility acts as a multiplier of expected returns, making high-volatility markets more attractive but inherently riskier. The graph confirms that </w:t>
      </w:r>
      <w:r w:rsidRPr="00B8405C">
        <w:rPr>
          <w:rFonts w:ascii="Times New Roman" w:eastAsia="Times New Roman" w:hAnsi="Times New Roman" w:cs="Times New Roman"/>
          <w:bCs/>
          <w:sz w:val="24"/>
          <w:szCs w:val="24"/>
        </w:rPr>
        <w:t>volatility enhances price expansion and long-term asset valuation</w:t>
      </w:r>
      <w:r w:rsidRPr="00B8405C">
        <w:rPr>
          <w:rFonts w:ascii="Times New Roman" w:eastAsia="Times New Roman" w:hAnsi="Times New Roman" w:cs="Times New Roman"/>
          <w:sz w:val="24"/>
          <w:szCs w:val="24"/>
        </w:rPr>
        <w:t>.</w:t>
      </w:r>
    </w:p>
    <w:p w14:paraId="51F72230" w14:textId="77777777" w:rsidR="00DB7FD7"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r w:rsidRPr="00DB7FD7">
        <w:rPr>
          <w:rFonts w:ascii="Times New Roman" w:eastAsia="Times New Roman" w:hAnsi="Times New Roman" w:cs="Times New Roman"/>
          <w:sz w:val="24"/>
          <w:szCs w:val="24"/>
        </w:rPr>
        <w:t xml:space="preserve">Figure 2 illustrates the relationship between the </w:t>
      </w:r>
      <w:r w:rsidRPr="00DB7FD7">
        <w:rPr>
          <w:rFonts w:ascii="Times New Roman" w:eastAsia="Times New Roman" w:hAnsi="Times New Roman" w:cs="Times New Roman"/>
          <w:bCs/>
          <w:sz w:val="24"/>
          <w:szCs w:val="24"/>
        </w:rPr>
        <w:t>stock price (S)</w:t>
      </w:r>
      <w:r w:rsidRPr="00DB7FD7">
        <w:rPr>
          <w:rFonts w:ascii="Times New Roman" w:eastAsia="Times New Roman" w:hAnsi="Times New Roman" w:cs="Times New Roman"/>
          <w:sz w:val="24"/>
          <w:szCs w:val="24"/>
        </w:rPr>
        <w:t xml:space="preserve"> and the </w:t>
      </w:r>
      <w:r w:rsidRPr="00DB7FD7">
        <w:rPr>
          <w:rFonts w:ascii="Times New Roman" w:eastAsia="Times New Roman" w:hAnsi="Times New Roman" w:cs="Times New Roman"/>
          <w:bCs/>
          <w:sz w:val="24"/>
          <w:szCs w:val="24"/>
        </w:rPr>
        <w:t xml:space="preserve">first derivative of the equilibrium price </w:t>
      </w:r>
      <w:r w:rsidRPr="00DB7FD7">
        <w:rPr>
          <w:rFonts w:ascii="Times New Roman" w:eastAsia="Times New Roman" w:hAnsi="Times New Roman" w:cs="Times New Roman"/>
          <w:b/>
          <w:bCs/>
          <w:position w:val="-10"/>
          <w:sz w:val="24"/>
          <w:szCs w:val="24"/>
        </w:rPr>
        <w:object w:dxaOrig="580" w:dyaOrig="340" w14:anchorId="0BE5F7B7">
          <v:shape id="_x0000_i1123" type="#_x0000_t75" style="width:29.5pt;height:17.5pt" o:ole="">
            <v:imagedata r:id="rId200" o:title=""/>
          </v:shape>
          <o:OLEObject Type="Embed" ProgID="Equation.3" ShapeID="_x0000_i1123" DrawAspect="Content" ObjectID="_1844089318" r:id="rId201"/>
        </w:object>
      </w:r>
      <w:r w:rsidRPr="00DB7FD7">
        <w:rPr>
          <w:rFonts w:ascii="Times New Roman" w:eastAsia="Times New Roman" w:hAnsi="Times New Roman" w:cs="Times New Roman"/>
          <w:sz w:val="24"/>
          <w:szCs w:val="24"/>
        </w:rPr>
        <w:t xml:space="preserve">, which represents the marginal rate of change of the asset value. Similar to Figure 1, the graph displays a </w:t>
      </w:r>
      <w:r w:rsidRPr="00DB7FD7">
        <w:rPr>
          <w:rFonts w:ascii="Times New Roman" w:eastAsia="Times New Roman" w:hAnsi="Times New Roman" w:cs="Times New Roman"/>
          <w:bCs/>
          <w:sz w:val="24"/>
          <w:szCs w:val="24"/>
        </w:rPr>
        <w:t>smooth, upward-sloping and convex</w:t>
      </w:r>
      <w:r w:rsidRPr="00DB7FD7">
        <w:rPr>
          <w:rFonts w:ascii="Times New Roman" w:eastAsia="Times New Roman" w:hAnsi="Times New Roman" w:cs="Times New Roman"/>
          <w:b/>
          <w:bCs/>
          <w:sz w:val="24"/>
          <w:szCs w:val="24"/>
        </w:rPr>
        <w:t xml:space="preserve"> </w:t>
      </w:r>
      <w:r w:rsidRPr="00DB7FD7">
        <w:rPr>
          <w:rFonts w:ascii="Times New Roman" w:eastAsia="Times New Roman" w:hAnsi="Times New Roman" w:cs="Times New Roman"/>
          <w:bCs/>
          <w:sz w:val="24"/>
          <w:szCs w:val="24"/>
        </w:rPr>
        <w:t>curve</w:t>
      </w:r>
      <w:r w:rsidRPr="00DB7FD7">
        <w:rPr>
          <w:rFonts w:ascii="Times New Roman" w:eastAsia="Times New Roman" w:hAnsi="Times New Roman" w:cs="Times New Roman"/>
          <w:sz w:val="24"/>
          <w:szCs w:val="24"/>
        </w:rPr>
        <w:t>, indicating that the rate at which the equilibrium price changes increases progressively as the stock price rises.</w:t>
      </w:r>
      <w:r>
        <w:rPr>
          <w:rFonts w:ascii="Times New Roman" w:eastAsia="Times New Roman" w:hAnsi="Times New Roman" w:cs="Times New Roman"/>
          <w:sz w:val="24"/>
          <w:szCs w:val="24"/>
        </w:rPr>
        <w:t xml:space="preserve"> </w:t>
      </w:r>
      <w:r w:rsidRPr="00DB7FD7">
        <w:rPr>
          <w:rFonts w:ascii="Times New Roman" w:eastAsia="Times New Roman" w:hAnsi="Times New Roman" w:cs="Times New Roman"/>
          <w:sz w:val="24"/>
          <w:szCs w:val="24"/>
        </w:rPr>
        <w:t xml:space="preserve">At lower values of stock price, the rate of change is relatively small, suggesting that initial increases in stock price have only a modest effect on the equilibrium value. However, as stock prices increase, the curve becomes steeper, showing that </w:t>
      </w:r>
      <w:r w:rsidRPr="00DB7FD7">
        <w:rPr>
          <w:rFonts w:ascii="Times New Roman" w:eastAsia="Times New Roman" w:hAnsi="Times New Roman" w:cs="Times New Roman"/>
          <w:bCs/>
          <w:sz w:val="24"/>
          <w:szCs w:val="24"/>
        </w:rPr>
        <w:t>each additional unit increase in stock price leads to a larger increment in asset value</w:t>
      </w:r>
      <w:r w:rsidRPr="00DB7FD7">
        <w:rPr>
          <w:rFonts w:ascii="Times New Roman" w:eastAsia="Times New Roman" w:hAnsi="Times New Roman" w:cs="Times New Roman"/>
          <w:sz w:val="24"/>
          <w:szCs w:val="24"/>
        </w:rPr>
        <w:t xml:space="preserve">. This reflects the presence of </w:t>
      </w:r>
      <w:r w:rsidRPr="00DB7FD7">
        <w:rPr>
          <w:rFonts w:ascii="Times New Roman" w:eastAsia="Times New Roman" w:hAnsi="Times New Roman" w:cs="Times New Roman"/>
          <w:bCs/>
          <w:sz w:val="24"/>
          <w:szCs w:val="24"/>
        </w:rPr>
        <w:t>increasing marginal returns</w:t>
      </w:r>
      <w:r w:rsidRPr="00DB7FD7">
        <w:rPr>
          <w:rFonts w:ascii="Times New Roman" w:eastAsia="Times New Roman" w:hAnsi="Times New Roman" w:cs="Times New Roman"/>
          <w:sz w:val="24"/>
          <w:szCs w:val="24"/>
        </w:rPr>
        <w:t>, a key feature of nonlinear financial systems.</w:t>
      </w:r>
      <w:r>
        <w:rPr>
          <w:rFonts w:ascii="Times New Roman" w:eastAsia="Times New Roman" w:hAnsi="Times New Roman" w:cs="Times New Roman"/>
          <w:sz w:val="24"/>
          <w:szCs w:val="24"/>
        </w:rPr>
        <w:t xml:space="preserve"> </w:t>
      </w:r>
      <w:r w:rsidRPr="00DB7FD7">
        <w:rPr>
          <w:rFonts w:ascii="Times New Roman" w:eastAsia="Times New Roman" w:hAnsi="Times New Roman" w:cs="Times New Roman"/>
          <w:sz w:val="24"/>
          <w:szCs w:val="24"/>
        </w:rPr>
        <w:t xml:space="preserve">Furthermore, the impact of volatility is clearly evident. At higher volatility levels, the curve rises more sharply, indicating that </w:t>
      </w:r>
      <w:r w:rsidRPr="00DB7FD7">
        <w:rPr>
          <w:rFonts w:ascii="Times New Roman" w:eastAsia="Times New Roman" w:hAnsi="Times New Roman" w:cs="Times New Roman"/>
          <w:bCs/>
          <w:sz w:val="24"/>
          <w:szCs w:val="24"/>
        </w:rPr>
        <w:t>market responsiveness is amplified under volatile</w:t>
      </w:r>
      <w:r w:rsidRPr="00DB7FD7">
        <w:rPr>
          <w:rFonts w:ascii="Times New Roman" w:eastAsia="Times New Roman" w:hAnsi="Times New Roman" w:cs="Times New Roman"/>
          <w:b/>
          <w:bCs/>
          <w:sz w:val="24"/>
          <w:szCs w:val="24"/>
        </w:rPr>
        <w:t xml:space="preserve"> </w:t>
      </w:r>
      <w:r w:rsidRPr="00DB7FD7">
        <w:rPr>
          <w:rFonts w:ascii="Times New Roman" w:eastAsia="Times New Roman" w:hAnsi="Times New Roman" w:cs="Times New Roman"/>
          <w:bCs/>
          <w:sz w:val="24"/>
          <w:szCs w:val="24"/>
        </w:rPr>
        <w:t>conditions</w:t>
      </w:r>
      <w:r w:rsidRPr="00DB7FD7">
        <w:rPr>
          <w:rFonts w:ascii="Times New Roman" w:eastAsia="Times New Roman" w:hAnsi="Times New Roman" w:cs="Times New Roman"/>
          <w:sz w:val="24"/>
          <w:szCs w:val="24"/>
        </w:rPr>
        <w:t>. This means that investors operating in high-volatility environments are more exposed to rapid gains and losses, as the equilibrium price reacts more sensitively to changes in stock price.</w:t>
      </w:r>
    </w:p>
    <w:p w14:paraId="10E76FD8" w14:textId="77777777" w:rsidR="00DB7FD7" w:rsidRPr="00DB7FD7"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r w:rsidRPr="00DB7FD7">
        <w:rPr>
          <w:rFonts w:ascii="Times New Roman" w:eastAsia="Times New Roman" w:hAnsi="Times New Roman" w:cs="Times New Roman"/>
          <w:sz w:val="24"/>
          <w:szCs w:val="24"/>
        </w:rPr>
        <w:t xml:space="preserve">Figure 3 presents the relationship between the </w:t>
      </w:r>
      <w:r w:rsidRPr="00DB7FD7">
        <w:rPr>
          <w:rFonts w:ascii="Times New Roman" w:eastAsia="Times New Roman" w:hAnsi="Times New Roman" w:cs="Times New Roman"/>
          <w:bCs/>
          <w:sz w:val="24"/>
          <w:szCs w:val="24"/>
        </w:rPr>
        <w:t>stock price (S)</w:t>
      </w:r>
      <w:r w:rsidRPr="00DB7FD7">
        <w:rPr>
          <w:rFonts w:ascii="Times New Roman" w:eastAsia="Times New Roman" w:hAnsi="Times New Roman" w:cs="Times New Roman"/>
          <w:sz w:val="24"/>
          <w:szCs w:val="24"/>
        </w:rPr>
        <w:t xml:space="preserve"> and the </w:t>
      </w:r>
      <w:r w:rsidRPr="00DB7FD7">
        <w:rPr>
          <w:rFonts w:ascii="Times New Roman" w:eastAsia="Times New Roman" w:hAnsi="Times New Roman" w:cs="Times New Roman"/>
          <w:bCs/>
          <w:sz w:val="24"/>
          <w:szCs w:val="24"/>
        </w:rPr>
        <w:t>second derivative of the equilibrium price</w:t>
      </w:r>
      <w:r w:rsidRPr="00DB7FD7">
        <w:rPr>
          <w:rFonts w:ascii="Times New Roman" w:eastAsia="Times New Roman" w:hAnsi="Times New Roman" w:cs="Times New Roman"/>
          <w:b/>
          <w:bCs/>
          <w:sz w:val="24"/>
          <w:szCs w:val="24"/>
        </w:rPr>
        <w:t xml:space="preserve"> </w:t>
      </w:r>
      <w:r w:rsidRPr="00DB7FD7">
        <w:rPr>
          <w:rFonts w:ascii="Times New Roman" w:eastAsia="Times New Roman" w:hAnsi="Times New Roman" w:cs="Times New Roman"/>
          <w:b/>
          <w:bCs/>
          <w:position w:val="-10"/>
          <w:sz w:val="24"/>
          <w:szCs w:val="24"/>
        </w:rPr>
        <w:object w:dxaOrig="620" w:dyaOrig="340" w14:anchorId="105CD50A">
          <v:shape id="_x0000_i1124" type="#_x0000_t75" style="width:31pt;height:17.5pt" o:ole="">
            <v:imagedata r:id="rId202" o:title=""/>
          </v:shape>
          <o:OLEObject Type="Embed" ProgID="Equation.3" ShapeID="_x0000_i1124" DrawAspect="Content" ObjectID="_1844089319" r:id="rId203"/>
        </w:object>
      </w:r>
      <w:r w:rsidRPr="00DB7FD7">
        <w:rPr>
          <w:rFonts w:ascii="Times New Roman" w:eastAsia="Times New Roman" w:hAnsi="Times New Roman" w:cs="Times New Roman"/>
          <w:sz w:val="24"/>
          <w:szCs w:val="24"/>
        </w:rPr>
        <w:t xml:space="preserve">, which measures the acceleration or curvature of the asset value function. The graph shows a </w:t>
      </w:r>
      <w:r w:rsidRPr="00DB7FD7">
        <w:rPr>
          <w:rFonts w:ascii="Times New Roman" w:eastAsia="Times New Roman" w:hAnsi="Times New Roman" w:cs="Times New Roman"/>
          <w:bCs/>
          <w:sz w:val="24"/>
          <w:szCs w:val="24"/>
        </w:rPr>
        <w:t>strongly convex and rapidly increasing curve</w:t>
      </w:r>
      <w:r w:rsidRPr="00DB7FD7">
        <w:rPr>
          <w:rFonts w:ascii="Times New Roman" w:eastAsia="Times New Roman" w:hAnsi="Times New Roman" w:cs="Times New Roman"/>
          <w:sz w:val="24"/>
          <w:szCs w:val="24"/>
        </w:rPr>
        <w:t>, indicating that the rate of change of the equilibrium price is itself increasing at an increasing rate.</w:t>
      </w:r>
      <w:r>
        <w:rPr>
          <w:rFonts w:ascii="Times New Roman" w:eastAsia="Times New Roman" w:hAnsi="Times New Roman" w:cs="Times New Roman"/>
          <w:sz w:val="24"/>
          <w:szCs w:val="24"/>
        </w:rPr>
        <w:t xml:space="preserve"> </w:t>
      </w:r>
      <w:r w:rsidRPr="00DB7FD7">
        <w:rPr>
          <w:rFonts w:ascii="Times New Roman" w:eastAsia="Times New Roman" w:hAnsi="Times New Roman" w:cs="Times New Roman"/>
          <w:sz w:val="24"/>
          <w:szCs w:val="24"/>
        </w:rPr>
        <w:t xml:space="preserve">At lower stock prices, the curvature is relatively mild, suggesting limited acceleration in price adjustments. However, as stock prices increase, the curve becomes significantly steeper, revealing that the system experiences </w:t>
      </w:r>
      <w:r w:rsidRPr="00DB7FD7">
        <w:rPr>
          <w:rFonts w:ascii="Times New Roman" w:eastAsia="Times New Roman" w:hAnsi="Times New Roman" w:cs="Times New Roman"/>
          <w:bCs/>
          <w:sz w:val="24"/>
          <w:szCs w:val="24"/>
        </w:rPr>
        <w:t>intensifying acceleration in equilibrium price growth</w:t>
      </w:r>
      <w:r w:rsidRPr="00DB7FD7">
        <w:rPr>
          <w:rFonts w:ascii="Times New Roman" w:eastAsia="Times New Roman" w:hAnsi="Times New Roman" w:cs="Times New Roman"/>
          <w:sz w:val="24"/>
          <w:szCs w:val="24"/>
        </w:rPr>
        <w:t>. This confirms the presence of strong nonlinear effects embedded in the model.</w:t>
      </w:r>
      <w:r>
        <w:rPr>
          <w:rFonts w:ascii="Times New Roman" w:eastAsia="Times New Roman" w:hAnsi="Times New Roman" w:cs="Times New Roman"/>
          <w:sz w:val="24"/>
          <w:szCs w:val="24"/>
        </w:rPr>
        <w:t xml:space="preserve"> </w:t>
      </w:r>
      <w:r w:rsidRPr="00DB7FD7">
        <w:rPr>
          <w:rFonts w:ascii="Times New Roman" w:eastAsia="Times New Roman" w:hAnsi="Times New Roman" w:cs="Times New Roman"/>
          <w:sz w:val="24"/>
          <w:szCs w:val="24"/>
        </w:rPr>
        <w:t xml:space="preserve">The influence of volatility is even more pronounced in this figure. Higher volatility leads to a dramatic increase in curvature, indicating that </w:t>
      </w:r>
      <w:r w:rsidRPr="00DB7FD7">
        <w:rPr>
          <w:rFonts w:ascii="Times New Roman" w:eastAsia="Times New Roman" w:hAnsi="Times New Roman" w:cs="Times New Roman"/>
          <w:bCs/>
          <w:sz w:val="24"/>
          <w:szCs w:val="24"/>
        </w:rPr>
        <w:t>small changes in stock price can trigger disproportionately large changes in asset value</w:t>
      </w:r>
      <w:r w:rsidRPr="00DB7FD7">
        <w:rPr>
          <w:rFonts w:ascii="Times New Roman" w:eastAsia="Times New Roman" w:hAnsi="Times New Roman" w:cs="Times New Roman"/>
          <w:sz w:val="24"/>
          <w:szCs w:val="24"/>
        </w:rPr>
        <w:t>. This reflects a market environment characterized by heightened uncertainty and rapid fluctuations.</w:t>
      </w:r>
      <w:r>
        <w:rPr>
          <w:rFonts w:ascii="Times New Roman" w:eastAsia="Times New Roman" w:hAnsi="Times New Roman" w:cs="Times New Roman"/>
          <w:sz w:val="24"/>
          <w:szCs w:val="24"/>
        </w:rPr>
        <w:t xml:space="preserve"> </w:t>
      </w:r>
      <w:r w:rsidRPr="00DB7FD7">
        <w:rPr>
          <w:rFonts w:ascii="Times New Roman" w:eastAsia="Times New Roman" w:hAnsi="Times New Roman" w:cs="Times New Roman"/>
          <w:sz w:val="24"/>
          <w:szCs w:val="24"/>
        </w:rPr>
        <w:t>From an economic perspective, this behavior suggests that the market becomes increasingly unstable as volatility rises, with price adjustments occurring at an accelerated pace. Investors in such markets must therefore account for the possibility of sudden and significant shifts in asset values.</w:t>
      </w:r>
    </w:p>
    <w:p w14:paraId="19BA743C" w14:textId="77777777" w:rsidR="00DB7FD7"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p>
    <w:p w14:paraId="2109CF35" w14:textId="77777777" w:rsidR="00DB7FD7" w:rsidRDefault="00DB7FD7" w:rsidP="00DB7FD7">
      <w:pPr>
        <w:spacing w:before="100" w:beforeAutospacing="1" w:after="100" w:afterAutospacing="1" w:line="240" w:lineRule="auto"/>
        <w:jc w:val="both"/>
        <w:rPr>
          <w:rFonts w:ascii="Times New Roman" w:eastAsia="Times New Roman" w:hAnsi="Times New Roman" w:cs="Times New Roman"/>
          <w:sz w:val="24"/>
          <w:szCs w:val="24"/>
        </w:rPr>
      </w:pPr>
    </w:p>
    <w:p w14:paraId="105EDA95" w14:textId="77777777" w:rsidR="00833226" w:rsidRPr="00223845" w:rsidRDefault="00833226" w:rsidP="00833226">
      <w:pPr>
        <w:spacing w:before="100" w:beforeAutospacing="1" w:after="100" w:afterAutospacing="1" w:line="240" w:lineRule="auto"/>
        <w:rPr>
          <w:rFonts w:ascii="Times New Roman" w:eastAsia="Times New Roman" w:hAnsi="Times New Roman" w:cs="Times New Roman"/>
          <w:sz w:val="24"/>
          <w:szCs w:val="24"/>
          <w:lang w:val="en-IN" w:eastAsia="en-IN"/>
        </w:rPr>
      </w:pPr>
      <w:r w:rsidRPr="00223845">
        <w:rPr>
          <w:rFonts w:ascii="Times New Roman" w:eastAsia="Times New Roman" w:hAnsi="Times New Roman" w:cs="Times New Roman"/>
          <w:b/>
          <w:bCs/>
          <w:sz w:val="24"/>
          <w:szCs w:val="24"/>
          <w:lang w:val="en-IN" w:eastAsia="en-IN"/>
        </w:rPr>
        <w:lastRenderedPageBreak/>
        <w:t>Conclusion</w:t>
      </w:r>
    </w:p>
    <w:p w14:paraId="21F42DB1" w14:textId="77777777" w:rsidR="00833226" w:rsidRPr="00223845" w:rsidRDefault="00833226" w:rsidP="00833226">
      <w:pPr>
        <w:spacing w:before="100" w:beforeAutospacing="1" w:after="100" w:afterAutospacing="1" w:line="240" w:lineRule="auto"/>
        <w:rPr>
          <w:rFonts w:ascii="Times New Roman" w:eastAsia="Times New Roman" w:hAnsi="Times New Roman" w:cs="Times New Roman"/>
          <w:sz w:val="24"/>
          <w:szCs w:val="24"/>
          <w:lang w:val="en-IN" w:eastAsia="en-IN"/>
        </w:rPr>
      </w:pPr>
      <w:r w:rsidRPr="00223845">
        <w:rPr>
          <w:rFonts w:ascii="Times New Roman" w:eastAsia="Times New Roman" w:hAnsi="Times New Roman" w:cs="Times New Roman"/>
          <w:sz w:val="24"/>
          <w:szCs w:val="24"/>
          <w:lang w:val="en-IN" w:eastAsia="en-IN"/>
        </w:rPr>
        <w:t>This study applied the Frobenius method to analyse capital market volatility and investment decision-making within a transformed Black–Scholes framework. The derived solution provided a basis for examining the behaviour of equilibrium asset values under changes in stock price and volatility. The numerical and graphical results showed that equilibrium asset value increases with higher stock prices and that volatility strengthens the responsiveness of the asset value function. The first rate of change indicated increasing marginal sensitivity of asset value as stock price rises, while the second rate of change showed accelerated adjustment in the value function under higher volatility. These results suggest that volatile markets may create stronger price movements, but they may also increase instability and investment risk. The study therefore highlights the importance of incorporating volatility into investment analysis and asset valuation. Overall, the Frobenius-based approach provides a useful mathematical tool for examining dynamic price behaviour in capital market models.</w:t>
      </w:r>
    </w:p>
    <w:p w14:paraId="2F89B58B" w14:textId="77777777" w:rsidR="00833226" w:rsidRPr="00223845" w:rsidRDefault="00833226" w:rsidP="00833226">
      <w:pPr>
        <w:spacing w:before="100" w:beforeAutospacing="1" w:after="100" w:afterAutospacing="1" w:line="240" w:lineRule="auto"/>
        <w:rPr>
          <w:rFonts w:ascii="Times New Roman" w:eastAsia="Times New Roman" w:hAnsi="Times New Roman" w:cs="Times New Roman"/>
          <w:sz w:val="24"/>
          <w:szCs w:val="24"/>
          <w:lang w:val="en-IN" w:eastAsia="en-IN"/>
        </w:rPr>
      </w:pPr>
      <w:r w:rsidRPr="00223845">
        <w:rPr>
          <w:rFonts w:ascii="Times New Roman" w:eastAsia="Times New Roman" w:hAnsi="Times New Roman" w:cs="Times New Roman"/>
          <w:b/>
          <w:bCs/>
          <w:sz w:val="24"/>
          <w:szCs w:val="24"/>
          <w:lang w:val="en-IN" w:eastAsia="en-IN"/>
        </w:rPr>
        <w:t>Limitation</w:t>
      </w:r>
    </w:p>
    <w:p w14:paraId="510671F5" w14:textId="77777777" w:rsidR="00833226" w:rsidRPr="00223845" w:rsidRDefault="00833226" w:rsidP="00833226">
      <w:pPr>
        <w:spacing w:before="100" w:beforeAutospacing="1" w:after="100" w:afterAutospacing="1" w:line="240" w:lineRule="auto"/>
        <w:rPr>
          <w:rFonts w:ascii="Times New Roman" w:eastAsia="Times New Roman" w:hAnsi="Times New Roman" w:cs="Times New Roman"/>
          <w:sz w:val="24"/>
          <w:szCs w:val="24"/>
          <w:lang w:val="en-IN" w:eastAsia="en-IN"/>
        </w:rPr>
      </w:pPr>
      <w:r w:rsidRPr="00223845">
        <w:rPr>
          <w:rFonts w:ascii="Times New Roman" w:eastAsia="Times New Roman" w:hAnsi="Times New Roman" w:cs="Times New Roman"/>
          <w:sz w:val="24"/>
          <w:szCs w:val="24"/>
          <w:lang w:val="en-IN" w:eastAsia="en-IN"/>
        </w:rPr>
        <w:t>This study is limited to a mathematical and simulation-based analysis of capital market volatility. It does not use observed market data to estimate or validate the model empirically. The results are based on the assumptions of the transformed Black–Scholes framework and the selected parameter values used in the numerical illustrations. Therefore, the findings should be interpreted as analytical insights rather than direct evidence from actual capital market behaviour. Future studies may extend the model by applying real stock market data, comparing the results with alternative numerical methods, and testing the model under different market conditions.</w:t>
      </w:r>
    </w:p>
    <w:p w14:paraId="7F4EA362" w14:textId="77777777" w:rsidR="00833226" w:rsidRDefault="00833226" w:rsidP="00833226"/>
    <w:p w14:paraId="06DEEF93" w14:textId="77777777" w:rsidR="00833226" w:rsidRPr="000839CE" w:rsidRDefault="00833226" w:rsidP="00833226">
      <w:pPr>
        <w:spacing w:after="0" w:line="240" w:lineRule="auto"/>
        <w:rPr>
          <w:rFonts w:ascii="Times New Roman" w:hAnsi="Times New Roman" w:cs="Times New Roman"/>
          <w:b/>
        </w:rPr>
      </w:pPr>
      <w:bookmarkStart w:id="0" w:name="_Hlk232755622"/>
      <w:r w:rsidRPr="000839CE">
        <w:rPr>
          <w:rFonts w:ascii="Times New Roman" w:hAnsi="Times New Roman" w:cs="Times New Roman"/>
          <w:b/>
        </w:rPr>
        <w:t>Declaration of AI Use</w:t>
      </w:r>
    </w:p>
    <w:p w14:paraId="31998F61" w14:textId="77777777" w:rsidR="00833226" w:rsidRPr="000839CE" w:rsidRDefault="00833226" w:rsidP="00833226">
      <w:pPr>
        <w:spacing w:after="0" w:line="240" w:lineRule="auto"/>
        <w:rPr>
          <w:rFonts w:ascii="Times New Roman" w:hAnsi="Times New Roman" w:cs="Times New Roman"/>
        </w:rPr>
      </w:pPr>
    </w:p>
    <w:p w14:paraId="6B1E3FD2" w14:textId="77777777" w:rsidR="00833226" w:rsidRPr="000839CE" w:rsidRDefault="00833226" w:rsidP="00833226">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p w14:paraId="0283555A" w14:textId="77777777" w:rsidR="00CD30AC" w:rsidRDefault="00CD30AC" w:rsidP="00AC4D3E">
      <w:pPr>
        <w:spacing w:after="0" w:line="240" w:lineRule="auto"/>
        <w:jc w:val="both"/>
        <w:rPr>
          <w:rFonts w:ascii="Times New Roman" w:hAnsi="Times New Roman" w:cs="Times New Roman"/>
          <w:b/>
          <w:sz w:val="24"/>
          <w:szCs w:val="24"/>
        </w:rPr>
      </w:pPr>
    </w:p>
    <w:p w14:paraId="036E0D21" w14:textId="77777777" w:rsidR="00CD30AC" w:rsidRDefault="00CD30AC" w:rsidP="00AC4D3E">
      <w:pPr>
        <w:spacing w:after="0" w:line="240" w:lineRule="auto"/>
        <w:jc w:val="both"/>
        <w:rPr>
          <w:rFonts w:ascii="Times New Roman" w:hAnsi="Times New Roman" w:cs="Times New Roman"/>
          <w:b/>
          <w:sz w:val="24"/>
          <w:szCs w:val="24"/>
        </w:rPr>
      </w:pPr>
    </w:p>
    <w:p w14:paraId="2FFA5DA5" w14:textId="77777777" w:rsidR="00CD30AC" w:rsidRDefault="00CD30AC" w:rsidP="00AC4D3E">
      <w:pPr>
        <w:spacing w:after="0" w:line="240" w:lineRule="auto"/>
        <w:jc w:val="both"/>
        <w:rPr>
          <w:rFonts w:ascii="Times New Roman" w:hAnsi="Times New Roman" w:cs="Times New Roman"/>
          <w:b/>
          <w:sz w:val="24"/>
          <w:szCs w:val="24"/>
        </w:rPr>
      </w:pPr>
    </w:p>
    <w:p w14:paraId="32E74552" w14:textId="77777777" w:rsidR="00CD30AC" w:rsidRDefault="00CD30AC" w:rsidP="00AC4D3E">
      <w:pPr>
        <w:spacing w:after="0" w:line="240" w:lineRule="auto"/>
        <w:jc w:val="both"/>
        <w:rPr>
          <w:rFonts w:ascii="Times New Roman" w:hAnsi="Times New Roman" w:cs="Times New Roman"/>
          <w:b/>
          <w:sz w:val="24"/>
          <w:szCs w:val="24"/>
        </w:rPr>
      </w:pPr>
    </w:p>
    <w:p w14:paraId="6D5B22D5" w14:textId="77777777" w:rsidR="00CD30AC" w:rsidRDefault="00CD30AC" w:rsidP="00AC4D3E">
      <w:pPr>
        <w:spacing w:after="0" w:line="240" w:lineRule="auto"/>
        <w:jc w:val="both"/>
        <w:rPr>
          <w:rFonts w:ascii="Times New Roman" w:hAnsi="Times New Roman" w:cs="Times New Roman"/>
          <w:b/>
          <w:sz w:val="24"/>
          <w:szCs w:val="24"/>
        </w:rPr>
      </w:pPr>
    </w:p>
    <w:p w14:paraId="5C5424E0" w14:textId="77777777" w:rsidR="00CD30AC" w:rsidRDefault="00CD30AC" w:rsidP="00AC4D3E">
      <w:pPr>
        <w:spacing w:after="0" w:line="240" w:lineRule="auto"/>
        <w:jc w:val="both"/>
        <w:rPr>
          <w:rFonts w:ascii="Times New Roman" w:hAnsi="Times New Roman" w:cs="Times New Roman"/>
          <w:b/>
          <w:sz w:val="24"/>
          <w:szCs w:val="24"/>
        </w:rPr>
      </w:pPr>
    </w:p>
    <w:p w14:paraId="23177F5E" w14:textId="77777777" w:rsidR="00CD30AC" w:rsidRDefault="00CD30AC" w:rsidP="00AC4D3E">
      <w:pPr>
        <w:spacing w:after="0" w:line="240" w:lineRule="auto"/>
        <w:jc w:val="both"/>
        <w:rPr>
          <w:rFonts w:ascii="Times New Roman" w:hAnsi="Times New Roman" w:cs="Times New Roman"/>
          <w:b/>
          <w:sz w:val="24"/>
          <w:szCs w:val="24"/>
        </w:rPr>
      </w:pPr>
    </w:p>
    <w:p w14:paraId="577DF264" w14:textId="77777777" w:rsidR="00CD30AC" w:rsidRDefault="00CD30AC" w:rsidP="00AC4D3E">
      <w:pPr>
        <w:spacing w:after="0" w:line="240" w:lineRule="auto"/>
        <w:jc w:val="both"/>
        <w:rPr>
          <w:rFonts w:ascii="Times New Roman" w:hAnsi="Times New Roman" w:cs="Times New Roman"/>
          <w:b/>
          <w:sz w:val="24"/>
          <w:szCs w:val="24"/>
        </w:rPr>
      </w:pPr>
    </w:p>
    <w:p w14:paraId="15C8DDD7" w14:textId="77777777" w:rsidR="00CD30AC" w:rsidRDefault="00CD30AC" w:rsidP="00AC4D3E">
      <w:pPr>
        <w:spacing w:after="0" w:line="240" w:lineRule="auto"/>
        <w:jc w:val="both"/>
        <w:rPr>
          <w:rFonts w:ascii="Times New Roman" w:hAnsi="Times New Roman" w:cs="Times New Roman"/>
          <w:b/>
          <w:sz w:val="24"/>
          <w:szCs w:val="24"/>
        </w:rPr>
      </w:pPr>
    </w:p>
    <w:p w14:paraId="55F35014" w14:textId="77777777" w:rsidR="00CD30AC" w:rsidRDefault="00CD30AC" w:rsidP="00AC4D3E">
      <w:pPr>
        <w:spacing w:after="0" w:line="240" w:lineRule="auto"/>
        <w:jc w:val="both"/>
        <w:rPr>
          <w:rFonts w:ascii="Times New Roman" w:hAnsi="Times New Roman" w:cs="Times New Roman"/>
          <w:b/>
          <w:sz w:val="24"/>
          <w:szCs w:val="24"/>
        </w:rPr>
      </w:pPr>
    </w:p>
    <w:p w14:paraId="7253FA56" w14:textId="77777777" w:rsidR="00CD30AC" w:rsidRDefault="00CD30AC" w:rsidP="00AC4D3E">
      <w:pPr>
        <w:spacing w:after="0" w:line="240" w:lineRule="auto"/>
        <w:jc w:val="both"/>
        <w:rPr>
          <w:rFonts w:ascii="Times New Roman" w:hAnsi="Times New Roman" w:cs="Times New Roman"/>
          <w:b/>
          <w:sz w:val="24"/>
          <w:szCs w:val="24"/>
        </w:rPr>
      </w:pPr>
    </w:p>
    <w:p w14:paraId="1AB7A4BD" w14:textId="77777777" w:rsidR="00CD30AC" w:rsidRDefault="00CD30AC" w:rsidP="00AC4D3E">
      <w:pPr>
        <w:spacing w:after="0" w:line="240" w:lineRule="auto"/>
        <w:jc w:val="both"/>
        <w:rPr>
          <w:rFonts w:ascii="Times New Roman" w:hAnsi="Times New Roman" w:cs="Times New Roman"/>
          <w:b/>
          <w:sz w:val="24"/>
          <w:szCs w:val="24"/>
        </w:rPr>
      </w:pPr>
    </w:p>
    <w:p w14:paraId="1237A4EE" w14:textId="77777777" w:rsidR="00CD30AC" w:rsidRDefault="00CD30AC" w:rsidP="00AC4D3E">
      <w:pPr>
        <w:spacing w:after="0" w:line="240" w:lineRule="auto"/>
        <w:jc w:val="both"/>
        <w:rPr>
          <w:rFonts w:ascii="Times New Roman" w:hAnsi="Times New Roman" w:cs="Times New Roman"/>
          <w:b/>
          <w:sz w:val="24"/>
          <w:szCs w:val="24"/>
        </w:rPr>
      </w:pPr>
    </w:p>
    <w:p w14:paraId="7BBEEFC3" w14:textId="77777777" w:rsidR="00CD30AC" w:rsidRDefault="00CD30AC" w:rsidP="00AC4D3E">
      <w:pPr>
        <w:spacing w:after="0" w:line="240" w:lineRule="auto"/>
        <w:jc w:val="both"/>
        <w:rPr>
          <w:rFonts w:ascii="Times New Roman" w:hAnsi="Times New Roman" w:cs="Times New Roman"/>
          <w:b/>
          <w:sz w:val="24"/>
          <w:szCs w:val="24"/>
        </w:rPr>
      </w:pPr>
    </w:p>
    <w:p w14:paraId="6700F99C" w14:textId="77777777" w:rsidR="00CD30AC" w:rsidRDefault="00CD30AC" w:rsidP="00AC4D3E">
      <w:pPr>
        <w:spacing w:after="0" w:line="240" w:lineRule="auto"/>
        <w:jc w:val="both"/>
        <w:rPr>
          <w:rFonts w:ascii="Times New Roman" w:hAnsi="Times New Roman" w:cs="Times New Roman"/>
          <w:b/>
          <w:sz w:val="24"/>
          <w:szCs w:val="24"/>
        </w:rPr>
      </w:pPr>
    </w:p>
    <w:p w14:paraId="2B74B38F" w14:textId="77777777" w:rsidR="00CD30AC" w:rsidRDefault="00CD30AC" w:rsidP="00AC4D3E">
      <w:pPr>
        <w:spacing w:after="0" w:line="240" w:lineRule="auto"/>
        <w:jc w:val="both"/>
        <w:rPr>
          <w:rFonts w:ascii="Times New Roman" w:hAnsi="Times New Roman" w:cs="Times New Roman"/>
          <w:b/>
          <w:sz w:val="24"/>
          <w:szCs w:val="24"/>
        </w:rPr>
      </w:pPr>
    </w:p>
    <w:p w14:paraId="37193F47" w14:textId="77777777" w:rsidR="00CD30AC" w:rsidRDefault="00CD30AC" w:rsidP="00AC4D3E">
      <w:pPr>
        <w:spacing w:after="0" w:line="240" w:lineRule="auto"/>
        <w:jc w:val="both"/>
        <w:rPr>
          <w:rFonts w:ascii="Times New Roman" w:hAnsi="Times New Roman" w:cs="Times New Roman"/>
          <w:b/>
          <w:sz w:val="24"/>
          <w:szCs w:val="24"/>
        </w:rPr>
      </w:pPr>
    </w:p>
    <w:p w14:paraId="5E9D67D3" w14:textId="77777777" w:rsidR="00CD30AC" w:rsidRDefault="00CD30AC" w:rsidP="00AC4D3E">
      <w:pPr>
        <w:spacing w:after="0" w:line="240" w:lineRule="auto"/>
        <w:jc w:val="both"/>
        <w:rPr>
          <w:rFonts w:ascii="Times New Roman" w:hAnsi="Times New Roman" w:cs="Times New Roman"/>
          <w:b/>
          <w:sz w:val="24"/>
          <w:szCs w:val="24"/>
        </w:rPr>
      </w:pPr>
    </w:p>
    <w:p w14:paraId="57A4EC1B" w14:textId="77777777" w:rsidR="00CD30AC" w:rsidRDefault="00CD30AC" w:rsidP="00AC4D3E">
      <w:pPr>
        <w:spacing w:after="0" w:line="240" w:lineRule="auto"/>
        <w:jc w:val="both"/>
        <w:rPr>
          <w:rFonts w:ascii="Times New Roman" w:hAnsi="Times New Roman" w:cs="Times New Roman"/>
          <w:b/>
          <w:sz w:val="24"/>
          <w:szCs w:val="24"/>
        </w:rPr>
      </w:pPr>
    </w:p>
    <w:p w14:paraId="6D02BB92" w14:textId="77777777" w:rsidR="00CD30AC" w:rsidRDefault="00CD30AC" w:rsidP="00AC4D3E">
      <w:pPr>
        <w:spacing w:after="0" w:line="240" w:lineRule="auto"/>
        <w:jc w:val="both"/>
        <w:rPr>
          <w:rFonts w:ascii="Times New Roman" w:hAnsi="Times New Roman" w:cs="Times New Roman"/>
          <w:b/>
          <w:sz w:val="24"/>
          <w:szCs w:val="24"/>
        </w:rPr>
      </w:pPr>
    </w:p>
    <w:p w14:paraId="1CE2C23B" w14:textId="77777777" w:rsidR="00CD30AC" w:rsidRDefault="00CD30AC" w:rsidP="00AC4D3E">
      <w:pPr>
        <w:spacing w:after="0" w:line="240" w:lineRule="auto"/>
        <w:jc w:val="both"/>
        <w:rPr>
          <w:rFonts w:ascii="Times New Roman" w:hAnsi="Times New Roman" w:cs="Times New Roman"/>
          <w:b/>
          <w:sz w:val="24"/>
          <w:szCs w:val="24"/>
        </w:rPr>
      </w:pPr>
    </w:p>
    <w:p w14:paraId="42422461" w14:textId="77777777" w:rsidR="00CD30AC" w:rsidRDefault="00CD30AC" w:rsidP="00AC4D3E">
      <w:pPr>
        <w:spacing w:after="0" w:line="240" w:lineRule="auto"/>
        <w:jc w:val="both"/>
        <w:rPr>
          <w:rFonts w:ascii="Times New Roman" w:hAnsi="Times New Roman" w:cs="Times New Roman"/>
          <w:b/>
          <w:sz w:val="24"/>
          <w:szCs w:val="24"/>
        </w:rPr>
      </w:pPr>
    </w:p>
    <w:p w14:paraId="7E7A79FF" w14:textId="77777777" w:rsidR="00CD30AC" w:rsidRDefault="00CD30AC" w:rsidP="00AC4D3E">
      <w:pPr>
        <w:spacing w:after="0" w:line="240" w:lineRule="auto"/>
        <w:jc w:val="both"/>
        <w:rPr>
          <w:rFonts w:ascii="Times New Roman" w:hAnsi="Times New Roman" w:cs="Times New Roman"/>
          <w:b/>
          <w:sz w:val="24"/>
          <w:szCs w:val="24"/>
        </w:rPr>
      </w:pPr>
    </w:p>
    <w:p w14:paraId="3BA726E5" w14:textId="77777777" w:rsidR="00CD30AC" w:rsidRDefault="00CD30AC" w:rsidP="00AC4D3E">
      <w:pPr>
        <w:spacing w:after="0" w:line="240" w:lineRule="auto"/>
        <w:jc w:val="both"/>
        <w:rPr>
          <w:rFonts w:ascii="Times New Roman" w:hAnsi="Times New Roman" w:cs="Times New Roman"/>
          <w:b/>
          <w:sz w:val="24"/>
          <w:szCs w:val="24"/>
        </w:rPr>
      </w:pPr>
    </w:p>
    <w:p w14:paraId="168BF164" w14:textId="77777777" w:rsidR="00D401D7" w:rsidRDefault="00D401D7" w:rsidP="00AC4D3E">
      <w:pPr>
        <w:spacing w:after="0" w:line="240" w:lineRule="auto"/>
        <w:jc w:val="both"/>
        <w:rPr>
          <w:rFonts w:ascii="Times New Roman" w:hAnsi="Times New Roman" w:cs="Times New Roman"/>
          <w:b/>
          <w:sz w:val="24"/>
          <w:szCs w:val="24"/>
        </w:rPr>
      </w:pPr>
    </w:p>
    <w:p w14:paraId="11B846C6" w14:textId="77777777" w:rsidR="00CD30AC" w:rsidRDefault="00CD30AC" w:rsidP="00AC4D3E">
      <w:pPr>
        <w:spacing w:after="0" w:line="240" w:lineRule="auto"/>
        <w:jc w:val="both"/>
        <w:rPr>
          <w:rFonts w:ascii="Times New Roman" w:hAnsi="Times New Roman" w:cs="Times New Roman"/>
          <w:b/>
          <w:sz w:val="24"/>
          <w:szCs w:val="24"/>
        </w:rPr>
      </w:pPr>
    </w:p>
    <w:p w14:paraId="657FCB4E" w14:textId="77777777" w:rsidR="00F26572" w:rsidRDefault="003351F6" w:rsidP="00AC4D3E">
      <w:pPr>
        <w:spacing w:after="0" w:line="240" w:lineRule="auto"/>
        <w:jc w:val="both"/>
        <w:rPr>
          <w:rFonts w:ascii="Times New Roman" w:hAnsi="Times New Roman" w:cs="Times New Roman"/>
          <w:b/>
          <w:sz w:val="24"/>
          <w:szCs w:val="24"/>
        </w:rPr>
      </w:pPr>
      <w:r w:rsidRPr="003351F6">
        <w:rPr>
          <w:rFonts w:ascii="Times New Roman" w:hAnsi="Times New Roman" w:cs="Times New Roman"/>
          <w:b/>
          <w:sz w:val="24"/>
          <w:szCs w:val="24"/>
        </w:rPr>
        <w:t>References</w:t>
      </w:r>
    </w:p>
    <w:p w14:paraId="72A76412" w14:textId="77777777" w:rsidR="001439C7" w:rsidRPr="007B3F2A" w:rsidRDefault="001439C7" w:rsidP="00AC4D3E">
      <w:pPr>
        <w:pStyle w:val="NoSpacing"/>
        <w:spacing w:before="240"/>
        <w:ind w:left="720" w:hanging="720"/>
        <w:jc w:val="both"/>
        <w:rPr>
          <w:rFonts w:ascii="Times New Roman" w:eastAsiaTheme="minorEastAsia" w:hAnsi="Times New Roman" w:cs="Times New Roman"/>
          <w:sz w:val="24"/>
          <w:szCs w:val="24"/>
        </w:rPr>
      </w:pPr>
      <w:r>
        <w:rPr>
          <w:rFonts w:ascii="Times New Roman" w:hAnsi="Times New Roman" w:cs="Times New Roman"/>
          <w:sz w:val="24"/>
          <w:szCs w:val="24"/>
        </w:rPr>
        <w:t>Amadi, I. U. &amp;</w:t>
      </w:r>
      <w:r w:rsidRPr="008F4466">
        <w:rPr>
          <w:rFonts w:ascii="Times New Roman" w:hAnsi="Times New Roman" w:cs="Times New Roman"/>
          <w:sz w:val="24"/>
          <w:szCs w:val="24"/>
        </w:rPr>
        <w:t xml:space="preserve"> Umoh, B. E. (2022). Analytical method for estimation of Black-Scholes</w:t>
      </w:r>
      <w:r>
        <w:rPr>
          <w:rFonts w:ascii="Times New Roman" w:hAnsi="Times New Roman" w:cs="Times New Roman"/>
          <w:sz w:val="24"/>
          <w:szCs w:val="24"/>
        </w:rPr>
        <w:t xml:space="preserve"> </w:t>
      </w:r>
      <w:r w:rsidRPr="008F4466">
        <w:rPr>
          <w:rFonts w:ascii="Times New Roman" w:hAnsi="Times New Roman" w:cs="Times New Roman"/>
          <w:sz w:val="24"/>
          <w:szCs w:val="24"/>
        </w:rPr>
        <w:t xml:space="preserve">equation of option pricing. </w:t>
      </w:r>
      <w:r w:rsidRPr="008F4466">
        <w:rPr>
          <w:rFonts w:ascii="Times New Roman" w:hAnsi="Times New Roman" w:cs="Times New Roman"/>
          <w:i/>
          <w:sz w:val="24"/>
          <w:szCs w:val="24"/>
        </w:rPr>
        <w:t>International Journal of Mathematical Analysis and</w:t>
      </w:r>
      <w:r>
        <w:rPr>
          <w:rFonts w:ascii="Times New Roman" w:hAnsi="Times New Roman" w:cs="Times New Roman"/>
          <w:sz w:val="24"/>
          <w:szCs w:val="24"/>
        </w:rPr>
        <w:t xml:space="preserve"> </w:t>
      </w:r>
      <w:r>
        <w:rPr>
          <w:rFonts w:ascii="Times New Roman" w:hAnsi="Times New Roman" w:cs="Times New Roman"/>
          <w:i/>
          <w:sz w:val="24"/>
          <w:szCs w:val="24"/>
        </w:rPr>
        <w:t xml:space="preserve">Modelling, </w:t>
      </w:r>
      <w:r w:rsidRPr="007B3F2A">
        <w:rPr>
          <w:rFonts w:ascii="Times New Roman" w:hAnsi="Times New Roman" w:cs="Times New Roman"/>
          <w:i/>
          <w:sz w:val="24"/>
          <w:szCs w:val="24"/>
        </w:rPr>
        <w:t>5</w:t>
      </w:r>
      <w:r>
        <w:rPr>
          <w:rFonts w:ascii="Times New Roman" w:hAnsi="Times New Roman" w:cs="Times New Roman"/>
          <w:sz w:val="24"/>
          <w:szCs w:val="24"/>
        </w:rPr>
        <w:t>(</w:t>
      </w:r>
      <w:r w:rsidRPr="008F4466">
        <w:rPr>
          <w:rFonts w:ascii="Times New Roman" w:hAnsi="Times New Roman" w:cs="Times New Roman"/>
          <w:sz w:val="24"/>
          <w:szCs w:val="24"/>
        </w:rPr>
        <w:t>4</w:t>
      </w:r>
      <w:r>
        <w:rPr>
          <w:rFonts w:ascii="Times New Roman" w:hAnsi="Times New Roman" w:cs="Times New Roman"/>
          <w:sz w:val="24"/>
          <w:szCs w:val="24"/>
        </w:rPr>
        <w:t>)</w:t>
      </w:r>
      <w:r w:rsidRPr="008F4466">
        <w:rPr>
          <w:rFonts w:ascii="Times New Roman" w:hAnsi="Times New Roman" w:cs="Times New Roman"/>
          <w:sz w:val="24"/>
          <w:szCs w:val="24"/>
        </w:rPr>
        <w:t xml:space="preserve">. </w:t>
      </w:r>
    </w:p>
    <w:p w14:paraId="1AB70698" w14:textId="77777777" w:rsidR="001439C7" w:rsidRDefault="001439C7" w:rsidP="00AC4D3E">
      <w:pPr>
        <w:pStyle w:val="NoSpacing"/>
        <w:spacing w:before="240"/>
        <w:ind w:left="720" w:hanging="720"/>
        <w:jc w:val="both"/>
        <w:rPr>
          <w:rFonts w:ascii="Times New Roman" w:hAnsi="Times New Roman" w:cs="Times New Roman"/>
          <w:sz w:val="24"/>
          <w:szCs w:val="24"/>
        </w:rPr>
      </w:pPr>
      <w:r w:rsidRPr="008F4466">
        <w:rPr>
          <w:rFonts w:ascii="Times New Roman" w:hAnsi="Times New Roman" w:cs="Times New Roman"/>
          <w:sz w:val="24"/>
          <w:szCs w:val="24"/>
        </w:rPr>
        <w:t xml:space="preserve">Chen, H., </w:t>
      </w:r>
      <w:proofErr w:type="spellStart"/>
      <w:r w:rsidRPr="008F4466">
        <w:rPr>
          <w:rFonts w:ascii="Times New Roman" w:hAnsi="Times New Roman" w:cs="Times New Roman"/>
          <w:sz w:val="24"/>
          <w:szCs w:val="24"/>
        </w:rPr>
        <w:t>F</w:t>
      </w:r>
      <w:r>
        <w:rPr>
          <w:rFonts w:ascii="Times New Roman" w:hAnsi="Times New Roman" w:cs="Times New Roman"/>
          <w:sz w:val="24"/>
          <w:szCs w:val="24"/>
        </w:rPr>
        <w:t>akieh</w:t>
      </w:r>
      <w:proofErr w:type="spellEnd"/>
      <w:r>
        <w:rPr>
          <w:rFonts w:ascii="Times New Roman" w:hAnsi="Times New Roman" w:cs="Times New Roman"/>
          <w:sz w:val="24"/>
          <w:szCs w:val="24"/>
        </w:rPr>
        <w:t>, B. &amp;</w:t>
      </w:r>
      <w:r w:rsidRPr="008F4466">
        <w:rPr>
          <w:rFonts w:ascii="Times New Roman" w:hAnsi="Times New Roman" w:cs="Times New Roman"/>
          <w:sz w:val="24"/>
          <w:szCs w:val="24"/>
        </w:rPr>
        <w:t xml:space="preserve"> </w:t>
      </w:r>
      <w:proofErr w:type="spellStart"/>
      <w:r w:rsidRPr="008F4466">
        <w:rPr>
          <w:rFonts w:ascii="Times New Roman" w:hAnsi="Times New Roman" w:cs="Times New Roman"/>
          <w:sz w:val="24"/>
          <w:szCs w:val="24"/>
        </w:rPr>
        <w:t>Muwafak</w:t>
      </w:r>
      <w:proofErr w:type="spellEnd"/>
      <w:r w:rsidRPr="008F4466">
        <w:rPr>
          <w:rFonts w:ascii="Times New Roman" w:hAnsi="Times New Roman" w:cs="Times New Roman"/>
          <w:sz w:val="24"/>
          <w:szCs w:val="24"/>
        </w:rPr>
        <w:t>, B. M. (2021). Differential Equation Model of Financial</w:t>
      </w:r>
      <w:r>
        <w:rPr>
          <w:rFonts w:ascii="Times New Roman" w:hAnsi="Times New Roman" w:cs="Times New Roman"/>
          <w:sz w:val="24"/>
          <w:szCs w:val="24"/>
        </w:rPr>
        <w:t xml:space="preserve"> </w:t>
      </w:r>
      <w:r w:rsidRPr="008F4466">
        <w:rPr>
          <w:rFonts w:ascii="Times New Roman" w:hAnsi="Times New Roman" w:cs="Times New Roman"/>
          <w:sz w:val="24"/>
          <w:szCs w:val="24"/>
        </w:rPr>
        <w:t>Market Stability based on Internet data. Applied Mathemat</w:t>
      </w:r>
      <w:r>
        <w:rPr>
          <w:rFonts w:ascii="Times New Roman" w:hAnsi="Times New Roman" w:cs="Times New Roman"/>
          <w:sz w:val="24"/>
          <w:szCs w:val="24"/>
        </w:rPr>
        <w:t xml:space="preserve">ics and Nonlinear Science, </w:t>
      </w:r>
      <w:r w:rsidRPr="008F4466">
        <w:rPr>
          <w:rFonts w:ascii="Times New Roman" w:hAnsi="Times New Roman" w:cs="Times New Roman"/>
          <w:sz w:val="24"/>
          <w:szCs w:val="24"/>
        </w:rPr>
        <w:t>1-10.</w:t>
      </w:r>
    </w:p>
    <w:p w14:paraId="7A84B907" w14:textId="77777777" w:rsidR="001439C7" w:rsidRPr="00005DB2" w:rsidRDefault="001439C7" w:rsidP="001439C7">
      <w:pPr>
        <w:pStyle w:val="NoSpacing"/>
        <w:spacing w:before="24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Chikwem</w:t>
      </w:r>
      <w:proofErr w:type="spellEnd"/>
      <w:r>
        <w:rPr>
          <w:rFonts w:ascii="Times New Roman" w:hAnsi="Times New Roman" w:cs="Times New Roman"/>
          <w:sz w:val="24"/>
          <w:szCs w:val="24"/>
        </w:rPr>
        <w:t xml:space="preserve">, E. &amp; Nwosu, G. L. (2026). </w:t>
      </w:r>
      <w:r w:rsidRPr="00C36F89">
        <w:rPr>
          <w:rFonts w:ascii="Times New Roman" w:hAnsi="Times New Roman" w:cs="Times New Roman"/>
          <w:sz w:val="24"/>
          <w:szCs w:val="24"/>
        </w:rPr>
        <w:t>Analytical solutions on portfolios of investments for stock markets: a Laplace transform approach</w:t>
      </w:r>
      <w:r>
        <w:rPr>
          <w:rFonts w:ascii="Times New Roman" w:hAnsi="Times New Roman" w:cs="Times New Roman"/>
          <w:sz w:val="24"/>
          <w:szCs w:val="24"/>
        </w:rPr>
        <w:t xml:space="preserve">. </w:t>
      </w:r>
      <w:r>
        <w:rPr>
          <w:rFonts w:ascii="Times New Roman" w:hAnsi="Times New Roman" w:cs="Times New Roman"/>
          <w:i/>
          <w:sz w:val="24"/>
          <w:szCs w:val="24"/>
        </w:rPr>
        <w:t xml:space="preserve">Asian Journal of Pure and Applied Mathematics, </w:t>
      </w:r>
      <w:r w:rsidR="00005DB2">
        <w:rPr>
          <w:rFonts w:ascii="Times New Roman" w:hAnsi="Times New Roman" w:cs="Times New Roman"/>
          <w:i/>
          <w:sz w:val="24"/>
          <w:szCs w:val="24"/>
        </w:rPr>
        <w:t>8</w:t>
      </w:r>
      <w:r w:rsidR="00005DB2">
        <w:rPr>
          <w:rFonts w:ascii="Times New Roman" w:hAnsi="Times New Roman" w:cs="Times New Roman"/>
          <w:sz w:val="24"/>
          <w:szCs w:val="24"/>
        </w:rPr>
        <w:t>(1), 283-298.</w:t>
      </w:r>
    </w:p>
    <w:p w14:paraId="50BB2A24" w14:textId="77777777" w:rsidR="001439C7" w:rsidRPr="00B82948" w:rsidRDefault="001439C7" w:rsidP="00AC4D3E">
      <w:pPr>
        <w:pStyle w:val="NoSpacing"/>
        <w:ind w:left="900" w:hanging="900"/>
        <w:jc w:val="both"/>
        <w:rPr>
          <w:rFonts w:ascii="Times New Roman" w:hAnsi="Times New Roman" w:cs="Times New Roman"/>
          <w:sz w:val="24"/>
          <w:szCs w:val="24"/>
        </w:rPr>
      </w:pPr>
      <w:proofErr w:type="spellStart"/>
      <w:r w:rsidRPr="00B82948">
        <w:rPr>
          <w:rFonts w:ascii="Times New Roman" w:hAnsi="Times New Roman" w:cs="Times New Roman"/>
          <w:sz w:val="24"/>
          <w:szCs w:val="24"/>
        </w:rPr>
        <w:t>Cont</w:t>
      </w:r>
      <w:proofErr w:type="spellEnd"/>
      <w:r w:rsidRPr="00B82948">
        <w:rPr>
          <w:rFonts w:ascii="Times New Roman" w:hAnsi="Times New Roman" w:cs="Times New Roman"/>
          <w:sz w:val="24"/>
          <w:szCs w:val="24"/>
        </w:rPr>
        <w:t xml:space="preserve">, R., </w:t>
      </w:r>
      <w:proofErr w:type="spellStart"/>
      <w:r w:rsidRPr="00B82948">
        <w:rPr>
          <w:rFonts w:ascii="Times New Roman" w:hAnsi="Times New Roman" w:cs="Times New Roman"/>
          <w:sz w:val="24"/>
          <w:szCs w:val="24"/>
        </w:rPr>
        <w:t>Cucuringu</w:t>
      </w:r>
      <w:proofErr w:type="spellEnd"/>
      <w:r w:rsidRPr="00B82948">
        <w:rPr>
          <w:rFonts w:ascii="Times New Roman" w:hAnsi="Times New Roman" w:cs="Times New Roman"/>
          <w:sz w:val="24"/>
          <w:szCs w:val="24"/>
        </w:rPr>
        <w:t xml:space="preserve">, M., &amp; Zhang, C. (2021). Statistical properties of financial time series. </w:t>
      </w:r>
      <w:r w:rsidRPr="00B82948">
        <w:rPr>
          <w:rStyle w:val="Emphasis"/>
          <w:rFonts w:ascii="Times New Roman" w:hAnsi="Times New Roman" w:cs="Times New Roman"/>
          <w:sz w:val="24"/>
          <w:szCs w:val="24"/>
        </w:rPr>
        <w:t>Annual Review of Statistics and Its Application, 8</w:t>
      </w:r>
      <w:r w:rsidRPr="00B82948">
        <w:rPr>
          <w:rFonts w:ascii="Times New Roman" w:hAnsi="Times New Roman" w:cs="Times New Roman"/>
          <w:sz w:val="24"/>
          <w:szCs w:val="24"/>
        </w:rPr>
        <w:t>, 85–108.</w:t>
      </w:r>
    </w:p>
    <w:p w14:paraId="374C96CC" w14:textId="77777777" w:rsidR="001439C7" w:rsidRDefault="001439C7" w:rsidP="00AC4D3E">
      <w:pPr>
        <w:pStyle w:val="NoSpacing"/>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Durojaye, M. O. &amp;</w:t>
      </w:r>
      <w:r w:rsidRPr="008F4466">
        <w:rPr>
          <w:rFonts w:ascii="Times New Roman" w:hAnsi="Times New Roman" w:cs="Times New Roman"/>
          <w:sz w:val="24"/>
          <w:szCs w:val="24"/>
        </w:rPr>
        <w:t xml:space="preserve"> Uzoma, G. I. (2020). Application of nonlinear first order differential</w:t>
      </w:r>
      <w:r>
        <w:rPr>
          <w:rFonts w:ascii="Times New Roman" w:hAnsi="Times New Roman" w:cs="Times New Roman"/>
          <w:sz w:val="24"/>
          <w:szCs w:val="24"/>
        </w:rPr>
        <w:t xml:space="preserve"> </w:t>
      </w:r>
      <w:r w:rsidRPr="008F4466">
        <w:rPr>
          <w:rFonts w:ascii="Times New Roman" w:hAnsi="Times New Roman" w:cs="Times New Roman"/>
          <w:sz w:val="24"/>
          <w:szCs w:val="24"/>
        </w:rPr>
        <w:t>equation model in stock market analysis</w:t>
      </w:r>
      <w:r>
        <w:rPr>
          <w:rFonts w:ascii="Times New Roman" w:hAnsi="Times New Roman" w:cs="Times New Roman"/>
          <w:sz w:val="24"/>
          <w:szCs w:val="24"/>
        </w:rPr>
        <w:t xml:space="preserve">. </w:t>
      </w:r>
      <w:r w:rsidRPr="008F4466">
        <w:rPr>
          <w:rFonts w:ascii="Times New Roman" w:hAnsi="Times New Roman" w:cs="Times New Roman"/>
          <w:i/>
          <w:sz w:val="24"/>
          <w:szCs w:val="24"/>
        </w:rPr>
        <w:t>Journal of Engineering and Information Technolog</w:t>
      </w:r>
      <w:r>
        <w:rPr>
          <w:rFonts w:ascii="Times New Roman" w:hAnsi="Times New Roman" w:cs="Times New Roman"/>
          <w:i/>
          <w:sz w:val="24"/>
          <w:szCs w:val="24"/>
        </w:rPr>
        <w:t>y,</w:t>
      </w:r>
      <w:r w:rsidRPr="008F4466">
        <w:rPr>
          <w:rFonts w:ascii="Times New Roman" w:hAnsi="Times New Roman" w:cs="Times New Roman"/>
          <w:sz w:val="24"/>
          <w:szCs w:val="24"/>
        </w:rPr>
        <w:t xml:space="preserve"> </w:t>
      </w:r>
      <w:r w:rsidRPr="0094445B">
        <w:rPr>
          <w:rFonts w:ascii="Times New Roman" w:hAnsi="Times New Roman" w:cs="Times New Roman"/>
          <w:i/>
          <w:sz w:val="24"/>
          <w:szCs w:val="24"/>
        </w:rPr>
        <w:t>7</w:t>
      </w:r>
      <w:r>
        <w:rPr>
          <w:rFonts w:ascii="Times New Roman" w:hAnsi="Times New Roman" w:cs="Times New Roman"/>
          <w:sz w:val="24"/>
          <w:szCs w:val="24"/>
        </w:rPr>
        <w:t xml:space="preserve">(1), </w:t>
      </w:r>
      <w:r w:rsidRPr="008F4466">
        <w:rPr>
          <w:rFonts w:ascii="Times New Roman" w:hAnsi="Times New Roman" w:cs="Times New Roman"/>
          <w:sz w:val="24"/>
          <w:szCs w:val="24"/>
        </w:rPr>
        <w:t xml:space="preserve">15-20. </w:t>
      </w:r>
    </w:p>
    <w:p w14:paraId="1041E348" w14:textId="77777777" w:rsidR="001439C7" w:rsidRDefault="001439C7" w:rsidP="00AC4D3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Evstigneev, I. V. &amp; Schenk-Hope, K. R. (2001). From rags to riches: on constant proportions investment strategies, Institute for Empirical Research in Economics. University of Zurich.</w:t>
      </w:r>
    </w:p>
    <w:p w14:paraId="4AB90C75" w14:textId="77777777" w:rsidR="001439C7" w:rsidRDefault="001439C7" w:rsidP="00AC4D3E">
      <w:pPr>
        <w:pStyle w:val="NoSpacing"/>
        <w:spacing w:before="240"/>
        <w:ind w:left="720" w:hanging="720"/>
        <w:jc w:val="both"/>
        <w:rPr>
          <w:rFonts w:ascii="Times New Roman" w:hAnsi="Times New Roman" w:cs="Times New Roman"/>
          <w:sz w:val="24"/>
          <w:szCs w:val="24"/>
        </w:rPr>
      </w:pPr>
      <w:r w:rsidRPr="008F4466">
        <w:rPr>
          <w:rFonts w:ascii="Times New Roman" w:hAnsi="Times New Roman" w:cs="Times New Roman"/>
          <w:sz w:val="24"/>
          <w:szCs w:val="24"/>
        </w:rPr>
        <w:t>Fadugba, S. E.</w:t>
      </w:r>
      <w:r>
        <w:rPr>
          <w:rFonts w:ascii="Times New Roman" w:hAnsi="Times New Roman" w:cs="Times New Roman"/>
          <w:sz w:val="24"/>
          <w:szCs w:val="24"/>
        </w:rPr>
        <w:t xml:space="preserve"> &amp;</w:t>
      </w:r>
      <w:r w:rsidRPr="008F4466">
        <w:rPr>
          <w:rFonts w:ascii="Times New Roman" w:hAnsi="Times New Roman" w:cs="Times New Roman"/>
          <w:sz w:val="24"/>
          <w:szCs w:val="24"/>
        </w:rPr>
        <w:t xml:space="preserve"> </w:t>
      </w:r>
      <w:proofErr w:type="spellStart"/>
      <w:r w:rsidRPr="008F4466">
        <w:rPr>
          <w:rFonts w:ascii="Times New Roman" w:hAnsi="Times New Roman" w:cs="Times New Roman"/>
          <w:sz w:val="24"/>
          <w:szCs w:val="24"/>
        </w:rPr>
        <w:t>Ayegbusi</w:t>
      </w:r>
      <w:proofErr w:type="spellEnd"/>
      <w:r w:rsidRPr="008F4466">
        <w:rPr>
          <w:rFonts w:ascii="Times New Roman" w:hAnsi="Times New Roman" w:cs="Times New Roman"/>
          <w:sz w:val="24"/>
          <w:szCs w:val="24"/>
        </w:rPr>
        <w:t>, F. D. (2020). Bilateral risky par</w:t>
      </w:r>
      <w:r>
        <w:rPr>
          <w:rFonts w:ascii="Times New Roman" w:hAnsi="Times New Roman" w:cs="Times New Roman"/>
          <w:sz w:val="24"/>
          <w:szCs w:val="24"/>
        </w:rPr>
        <w:t xml:space="preserve">tial differential equation </w:t>
      </w:r>
      <w:r w:rsidRPr="008F4466">
        <w:rPr>
          <w:rFonts w:ascii="Times New Roman" w:hAnsi="Times New Roman" w:cs="Times New Roman"/>
          <w:sz w:val="24"/>
          <w:szCs w:val="24"/>
        </w:rPr>
        <w:t xml:space="preserve">model for European style option. </w:t>
      </w:r>
      <w:r w:rsidRPr="008F4466">
        <w:rPr>
          <w:rFonts w:ascii="Times New Roman" w:hAnsi="Times New Roman" w:cs="Times New Roman"/>
          <w:i/>
          <w:sz w:val="24"/>
          <w:szCs w:val="24"/>
        </w:rPr>
        <w:t>Journal of Applied Sciences</w:t>
      </w:r>
      <w:r>
        <w:rPr>
          <w:rFonts w:ascii="Times New Roman" w:hAnsi="Times New Roman" w:cs="Times New Roman"/>
          <w:sz w:val="24"/>
          <w:szCs w:val="24"/>
        </w:rPr>
        <w:t xml:space="preserve">, </w:t>
      </w:r>
      <w:r w:rsidRPr="0094445B">
        <w:rPr>
          <w:rFonts w:ascii="Times New Roman" w:hAnsi="Times New Roman" w:cs="Times New Roman"/>
          <w:i/>
          <w:sz w:val="24"/>
          <w:szCs w:val="24"/>
        </w:rPr>
        <w:t>20</w:t>
      </w:r>
      <w:r>
        <w:rPr>
          <w:rFonts w:ascii="Times New Roman" w:hAnsi="Times New Roman" w:cs="Times New Roman"/>
          <w:sz w:val="24"/>
          <w:szCs w:val="24"/>
        </w:rPr>
        <w:t>(</w:t>
      </w:r>
      <w:r w:rsidRPr="00893715">
        <w:rPr>
          <w:rFonts w:ascii="Times New Roman" w:hAnsi="Times New Roman" w:cs="Times New Roman"/>
          <w:sz w:val="24"/>
          <w:szCs w:val="24"/>
        </w:rPr>
        <w:t>3</w:t>
      </w:r>
      <w:r>
        <w:rPr>
          <w:rFonts w:ascii="Times New Roman" w:hAnsi="Times New Roman" w:cs="Times New Roman"/>
          <w:sz w:val="24"/>
          <w:szCs w:val="24"/>
        </w:rPr>
        <w:t>)</w:t>
      </w:r>
      <w:r w:rsidRPr="008F4466">
        <w:rPr>
          <w:rFonts w:ascii="Times New Roman" w:hAnsi="Times New Roman" w:cs="Times New Roman"/>
          <w:sz w:val="24"/>
          <w:szCs w:val="24"/>
        </w:rPr>
        <w:t>,</w:t>
      </w:r>
      <w:r>
        <w:rPr>
          <w:rFonts w:ascii="Times New Roman" w:hAnsi="Times New Roman" w:cs="Times New Roman"/>
          <w:sz w:val="24"/>
          <w:szCs w:val="24"/>
        </w:rPr>
        <w:t xml:space="preserve"> </w:t>
      </w:r>
      <w:r w:rsidRPr="008F4466">
        <w:rPr>
          <w:rFonts w:ascii="Times New Roman" w:hAnsi="Times New Roman" w:cs="Times New Roman"/>
          <w:sz w:val="24"/>
          <w:szCs w:val="24"/>
        </w:rPr>
        <w:t>104-108.</w:t>
      </w:r>
    </w:p>
    <w:p w14:paraId="381FD366" w14:textId="77777777" w:rsidR="004A4511" w:rsidRDefault="004A4511" w:rsidP="00AC4D3E">
      <w:pPr>
        <w:pStyle w:val="NoSpacing"/>
        <w:ind w:left="900" w:hanging="900"/>
        <w:jc w:val="both"/>
        <w:rPr>
          <w:rFonts w:ascii="Times New Roman" w:hAnsi="Times New Roman" w:cs="Times New Roman"/>
          <w:sz w:val="24"/>
          <w:szCs w:val="24"/>
        </w:rPr>
      </w:pPr>
    </w:p>
    <w:p w14:paraId="37FDC34D" w14:textId="77777777" w:rsidR="001439C7" w:rsidRPr="00B82948" w:rsidRDefault="001439C7" w:rsidP="00AC4D3E">
      <w:pPr>
        <w:pStyle w:val="NoSpacing"/>
        <w:ind w:left="900" w:hanging="900"/>
        <w:jc w:val="both"/>
        <w:rPr>
          <w:rFonts w:ascii="Times New Roman" w:hAnsi="Times New Roman" w:cs="Times New Roman"/>
          <w:sz w:val="24"/>
          <w:szCs w:val="24"/>
        </w:rPr>
      </w:pPr>
      <w:r w:rsidRPr="00B82948">
        <w:rPr>
          <w:rFonts w:ascii="Times New Roman" w:hAnsi="Times New Roman" w:cs="Times New Roman"/>
          <w:sz w:val="24"/>
          <w:szCs w:val="24"/>
        </w:rPr>
        <w:t xml:space="preserve">Gu, S., Kelly, B., &amp; Xiu, D. (2020). Empirical asset pricing via machine learning. </w:t>
      </w:r>
      <w:r w:rsidRPr="00B82948">
        <w:rPr>
          <w:rStyle w:val="Emphasis"/>
          <w:rFonts w:ascii="Times New Roman" w:hAnsi="Times New Roman" w:cs="Times New Roman"/>
          <w:sz w:val="24"/>
          <w:szCs w:val="24"/>
        </w:rPr>
        <w:t>The Review of Financial Studies, 33</w:t>
      </w:r>
      <w:r w:rsidRPr="00B82948">
        <w:rPr>
          <w:rFonts w:ascii="Times New Roman" w:hAnsi="Times New Roman" w:cs="Times New Roman"/>
          <w:sz w:val="24"/>
          <w:szCs w:val="24"/>
        </w:rPr>
        <w:t>(5), 2223–2273.</w:t>
      </w:r>
    </w:p>
    <w:p w14:paraId="1D3A333F" w14:textId="77777777" w:rsidR="001439C7" w:rsidRDefault="001439C7" w:rsidP="00AC4D3E">
      <w:pPr>
        <w:pStyle w:val="NoSpacing"/>
        <w:spacing w:before="240"/>
        <w:ind w:left="720" w:hanging="720"/>
        <w:jc w:val="both"/>
        <w:rPr>
          <w:rFonts w:ascii="Times New Roman" w:hAnsi="Times New Roman" w:cs="Times New Roman"/>
          <w:sz w:val="24"/>
          <w:szCs w:val="24"/>
        </w:rPr>
      </w:pPr>
      <w:r>
        <w:rPr>
          <w:rFonts w:ascii="Times New Roman" w:hAnsi="Times New Roman" w:cs="Times New Roman"/>
          <w:sz w:val="24"/>
          <w:szCs w:val="24"/>
        </w:rPr>
        <w:t>Lin, X., Wang, M. &amp;</w:t>
      </w:r>
      <w:r w:rsidRPr="008F4466">
        <w:rPr>
          <w:rFonts w:ascii="Times New Roman" w:hAnsi="Times New Roman" w:cs="Times New Roman"/>
          <w:sz w:val="24"/>
          <w:szCs w:val="24"/>
        </w:rPr>
        <w:t xml:space="preserve"> Lai, C. (2021). A modification term for Black-Scholes model based on discrepancy calibrated with real market data. </w:t>
      </w:r>
      <w:r w:rsidRPr="008F4466">
        <w:rPr>
          <w:rFonts w:ascii="Times New Roman" w:hAnsi="Times New Roman" w:cs="Times New Roman"/>
          <w:i/>
          <w:sz w:val="24"/>
          <w:szCs w:val="24"/>
        </w:rPr>
        <w:t>Data Science in Finance and Economics</w:t>
      </w:r>
      <w:r>
        <w:rPr>
          <w:rFonts w:ascii="Times New Roman" w:hAnsi="Times New Roman" w:cs="Times New Roman"/>
          <w:sz w:val="24"/>
          <w:szCs w:val="24"/>
        </w:rPr>
        <w:t xml:space="preserve">, </w:t>
      </w:r>
      <w:r w:rsidRPr="00FB6CB4">
        <w:rPr>
          <w:rFonts w:ascii="Times New Roman" w:hAnsi="Times New Roman" w:cs="Times New Roman"/>
          <w:sz w:val="24"/>
          <w:szCs w:val="24"/>
        </w:rPr>
        <w:t>1</w:t>
      </w:r>
      <w:r>
        <w:rPr>
          <w:rFonts w:ascii="Times New Roman" w:hAnsi="Times New Roman" w:cs="Times New Roman"/>
          <w:sz w:val="24"/>
          <w:szCs w:val="24"/>
        </w:rPr>
        <w:t>(</w:t>
      </w:r>
      <w:r w:rsidRPr="00FB6CB4">
        <w:rPr>
          <w:rFonts w:ascii="Times New Roman" w:hAnsi="Times New Roman" w:cs="Times New Roman"/>
          <w:sz w:val="24"/>
          <w:szCs w:val="24"/>
        </w:rPr>
        <w:t>4</w:t>
      </w:r>
      <w:r>
        <w:rPr>
          <w:rFonts w:ascii="Times New Roman" w:hAnsi="Times New Roman" w:cs="Times New Roman"/>
          <w:sz w:val="24"/>
          <w:szCs w:val="24"/>
        </w:rPr>
        <w:t>),</w:t>
      </w:r>
      <w:r w:rsidRPr="008F4466">
        <w:rPr>
          <w:rFonts w:ascii="Times New Roman" w:hAnsi="Times New Roman" w:cs="Times New Roman"/>
          <w:sz w:val="24"/>
          <w:szCs w:val="24"/>
        </w:rPr>
        <w:t xml:space="preserve"> 313-326.</w:t>
      </w:r>
    </w:p>
    <w:p w14:paraId="5CCCBC4B" w14:textId="77777777" w:rsidR="001439C7" w:rsidRDefault="001439C7" w:rsidP="00AC4D3E">
      <w:pPr>
        <w:pStyle w:val="NoSpacing"/>
        <w:spacing w:before="24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Nwobi</w:t>
      </w:r>
      <w:proofErr w:type="spellEnd"/>
      <w:r>
        <w:rPr>
          <w:rFonts w:ascii="Times New Roman" w:hAnsi="Times New Roman" w:cs="Times New Roman"/>
          <w:sz w:val="24"/>
          <w:szCs w:val="24"/>
        </w:rPr>
        <w:t xml:space="preserve">, F. N. &amp; Azor, P. A. (2022). An empirical approach for the variation in capital market price changes. </w:t>
      </w:r>
      <w:r>
        <w:rPr>
          <w:rFonts w:ascii="Times New Roman" w:hAnsi="Times New Roman" w:cs="Times New Roman"/>
          <w:i/>
          <w:sz w:val="24"/>
          <w:szCs w:val="24"/>
        </w:rPr>
        <w:t>International Journal of Statistics and Mathematics, 8</w:t>
      </w:r>
      <w:r>
        <w:rPr>
          <w:rFonts w:ascii="Times New Roman" w:hAnsi="Times New Roman" w:cs="Times New Roman"/>
          <w:sz w:val="24"/>
          <w:szCs w:val="24"/>
        </w:rPr>
        <w:t>(1), 164-172.</w:t>
      </w:r>
    </w:p>
    <w:p w14:paraId="3560833B" w14:textId="77777777" w:rsidR="00F33D23" w:rsidRDefault="00F33D23" w:rsidP="00AC4D3E">
      <w:pPr>
        <w:pStyle w:val="NormalWeb"/>
        <w:spacing w:before="0" w:beforeAutospacing="0" w:after="0" w:afterAutospacing="0"/>
        <w:ind w:left="900" w:hanging="900"/>
        <w:jc w:val="both"/>
      </w:pPr>
    </w:p>
    <w:p w14:paraId="52973D2F" w14:textId="77777777" w:rsidR="001439C7" w:rsidRPr="009E105E" w:rsidRDefault="001439C7" w:rsidP="00AC4D3E">
      <w:pPr>
        <w:pStyle w:val="NormalWeb"/>
        <w:spacing w:before="0" w:beforeAutospacing="0" w:after="0" w:afterAutospacing="0"/>
        <w:ind w:left="900" w:hanging="900"/>
        <w:jc w:val="both"/>
      </w:pPr>
      <w:r w:rsidRPr="009E105E">
        <w:lastRenderedPageBreak/>
        <w:t xml:space="preserve">Nwosu, G. L., &amp; Amadi, I. U. (2025). Stochastic models on variation of capital market prices for economic investments: A comprehensive study. </w:t>
      </w:r>
      <w:r w:rsidRPr="009E105E">
        <w:rPr>
          <w:rStyle w:val="Emphasis"/>
        </w:rPr>
        <w:t>Asian Basic and Applied Research Journal, 7</w:t>
      </w:r>
      <w:r w:rsidRPr="009E105E">
        <w:t>(1), 358–367.</w:t>
      </w:r>
    </w:p>
    <w:p w14:paraId="0F130A3F" w14:textId="77777777" w:rsidR="00F33D23" w:rsidRDefault="00F33D23" w:rsidP="00AC4D3E">
      <w:pPr>
        <w:spacing w:after="0" w:line="240" w:lineRule="auto"/>
        <w:ind w:left="720" w:hanging="720"/>
        <w:jc w:val="both"/>
        <w:rPr>
          <w:rFonts w:ascii="Times New Roman" w:hAnsi="Times New Roman" w:cs="Times New Roman"/>
          <w:sz w:val="24"/>
          <w:szCs w:val="24"/>
        </w:rPr>
      </w:pPr>
    </w:p>
    <w:p w14:paraId="687CC204" w14:textId="77777777" w:rsidR="001439C7" w:rsidRDefault="001439C7" w:rsidP="00AC4D3E">
      <w:pPr>
        <w:spacing w:after="0" w:line="240" w:lineRule="auto"/>
        <w:ind w:left="720" w:hanging="720"/>
        <w:jc w:val="both"/>
        <w:rPr>
          <w:rFonts w:ascii="Times New Roman" w:hAnsi="Times New Roman" w:cs="Times New Roman"/>
          <w:sz w:val="24"/>
          <w:szCs w:val="24"/>
        </w:rPr>
      </w:pPr>
      <w:r w:rsidRPr="00402A86">
        <w:rPr>
          <w:rFonts w:ascii="Times New Roman" w:hAnsi="Times New Roman" w:cs="Times New Roman"/>
          <w:sz w:val="24"/>
          <w:szCs w:val="24"/>
        </w:rPr>
        <w:t xml:space="preserve">Nwosu, G. L., George, L. E &amp; </w:t>
      </w:r>
      <w:proofErr w:type="spellStart"/>
      <w:r w:rsidRPr="00402A86">
        <w:rPr>
          <w:rFonts w:ascii="Times New Roman" w:hAnsi="Times New Roman" w:cs="Times New Roman"/>
          <w:sz w:val="24"/>
          <w:szCs w:val="24"/>
        </w:rPr>
        <w:t>Ekeanyanwu</w:t>
      </w:r>
      <w:proofErr w:type="spellEnd"/>
      <w:r w:rsidRPr="00402A86">
        <w:rPr>
          <w:rFonts w:ascii="Times New Roman" w:hAnsi="Times New Roman" w:cs="Times New Roman"/>
          <w:sz w:val="24"/>
          <w:szCs w:val="24"/>
        </w:rPr>
        <w:t>, I. B (2026).</w:t>
      </w:r>
      <w:r>
        <w:rPr>
          <w:rFonts w:ascii="Times New Roman" w:hAnsi="Times New Roman" w:cs="Times New Roman"/>
          <w:b/>
          <w:sz w:val="24"/>
          <w:szCs w:val="24"/>
        </w:rPr>
        <w:t xml:space="preserve"> </w:t>
      </w:r>
      <w:r w:rsidRPr="00402A86">
        <w:rPr>
          <w:rFonts w:ascii="Times New Roman" w:hAnsi="Times New Roman" w:cs="Times New Roman"/>
          <w:sz w:val="24"/>
          <w:szCs w:val="24"/>
        </w:rPr>
        <w:t>Markov chain and fundamental matrix solution for assessing stock market price variation in UNICEM and BUA PLC</w:t>
      </w:r>
      <w:r>
        <w:rPr>
          <w:rFonts w:ascii="Times New Roman" w:hAnsi="Times New Roman" w:cs="Times New Roman"/>
          <w:sz w:val="24"/>
          <w:szCs w:val="24"/>
        </w:rPr>
        <w:t xml:space="preserve">. </w:t>
      </w:r>
      <w:r>
        <w:rPr>
          <w:rFonts w:ascii="Times New Roman" w:hAnsi="Times New Roman" w:cs="Times New Roman"/>
          <w:i/>
          <w:sz w:val="24"/>
          <w:szCs w:val="24"/>
        </w:rPr>
        <w:t>World Journal of Finance and Investment Research, 10</w:t>
      </w:r>
      <w:r>
        <w:rPr>
          <w:rFonts w:ascii="Times New Roman" w:hAnsi="Times New Roman" w:cs="Times New Roman"/>
          <w:sz w:val="24"/>
          <w:szCs w:val="24"/>
        </w:rPr>
        <w:t>(2), 1-16.</w:t>
      </w:r>
    </w:p>
    <w:p w14:paraId="152BF6F6" w14:textId="77777777" w:rsidR="001439C7" w:rsidRDefault="001439C7" w:rsidP="00AC4D3E">
      <w:pPr>
        <w:pStyle w:val="NoSpacing"/>
        <w:spacing w:before="240"/>
        <w:ind w:left="720" w:hanging="720"/>
        <w:jc w:val="both"/>
        <w:rPr>
          <w:rFonts w:ascii="Times New Roman" w:hAnsi="Times New Roman" w:cs="Times New Roman"/>
          <w:sz w:val="24"/>
          <w:szCs w:val="24"/>
        </w:rPr>
      </w:pPr>
      <w:r w:rsidRPr="008F4466">
        <w:rPr>
          <w:rFonts w:ascii="Times New Roman" w:hAnsi="Times New Roman" w:cs="Times New Roman"/>
          <w:sz w:val="24"/>
          <w:szCs w:val="24"/>
        </w:rPr>
        <w:t>O</w:t>
      </w:r>
      <w:r>
        <w:rPr>
          <w:rFonts w:ascii="Times New Roman" w:hAnsi="Times New Roman" w:cs="Times New Roman"/>
          <w:sz w:val="24"/>
          <w:szCs w:val="24"/>
        </w:rPr>
        <w:t xml:space="preserve">laiya, O. O., </w:t>
      </w:r>
      <w:proofErr w:type="spellStart"/>
      <w:r>
        <w:rPr>
          <w:rFonts w:ascii="Times New Roman" w:hAnsi="Times New Roman" w:cs="Times New Roman"/>
          <w:sz w:val="24"/>
          <w:szCs w:val="24"/>
        </w:rPr>
        <w:t>Oduwale</w:t>
      </w:r>
      <w:proofErr w:type="spellEnd"/>
      <w:r>
        <w:rPr>
          <w:rFonts w:ascii="Times New Roman" w:hAnsi="Times New Roman" w:cs="Times New Roman"/>
          <w:sz w:val="24"/>
          <w:szCs w:val="24"/>
        </w:rPr>
        <w:t>, H. K. &amp;</w:t>
      </w:r>
      <w:r w:rsidRPr="008F4466">
        <w:rPr>
          <w:rFonts w:ascii="Times New Roman" w:hAnsi="Times New Roman" w:cs="Times New Roman"/>
          <w:sz w:val="24"/>
          <w:szCs w:val="24"/>
        </w:rPr>
        <w:t xml:space="preserve"> Odeyemi, J. K. (2019). Numerical solution of Black-Scholes partial differential equation using d</w:t>
      </w:r>
      <w:r>
        <w:rPr>
          <w:rFonts w:ascii="Times New Roman" w:hAnsi="Times New Roman" w:cs="Times New Roman"/>
          <w:sz w:val="24"/>
          <w:szCs w:val="24"/>
        </w:rPr>
        <w:t xml:space="preserve">irect solution of second-order </w:t>
      </w:r>
      <w:r w:rsidRPr="008F4466">
        <w:rPr>
          <w:rFonts w:ascii="Times New Roman" w:hAnsi="Times New Roman" w:cs="Times New Roman"/>
          <w:sz w:val="24"/>
          <w:szCs w:val="24"/>
        </w:rPr>
        <w:t>ordinary differential equation with two-st</w:t>
      </w:r>
      <w:r>
        <w:rPr>
          <w:rFonts w:ascii="Times New Roman" w:hAnsi="Times New Roman" w:cs="Times New Roman"/>
          <w:sz w:val="24"/>
          <w:szCs w:val="24"/>
        </w:rPr>
        <w:t xml:space="preserve">ep hybrid block method of order </w:t>
      </w:r>
      <w:r w:rsidRPr="008F4466">
        <w:rPr>
          <w:rFonts w:ascii="Times New Roman" w:hAnsi="Times New Roman" w:cs="Times New Roman"/>
          <w:sz w:val="24"/>
          <w:szCs w:val="24"/>
        </w:rPr>
        <w:t>seven</w:t>
      </w:r>
      <w:r>
        <w:rPr>
          <w:rFonts w:ascii="Times New Roman" w:hAnsi="Times New Roman" w:cs="Times New Roman"/>
          <w:sz w:val="24"/>
          <w:szCs w:val="24"/>
        </w:rPr>
        <w:t xml:space="preserve">. </w:t>
      </w:r>
      <w:r>
        <w:rPr>
          <w:rFonts w:ascii="Times New Roman" w:hAnsi="Times New Roman" w:cs="Times New Roman"/>
          <w:i/>
          <w:sz w:val="24"/>
          <w:szCs w:val="24"/>
        </w:rPr>
        <w:t xml:space="preserve">Science World Journal, </w:t>
      </w:r>
      <w:r w:rsidRPr="00FB6CB4">
        <w:rPr>
          <w:rFonts w:ascii="Times New Roman" w:hAnsi="Times New Roman" w:cs="Times New Roman"/>
          <w:i/>
          <w:sz w:val="24"/>
          <w:szCs w:val="24"/>
        </w:rPr>
        <w:t>4</w:t>
      </w:r>
      <w:r>
        <w:rPr>
          <w:rFonts w:ascii="Times New Roman" w:hAnsi="Times New Roman" w:cs="Times New Roman"/>
          <w:sz w:val="24"/>
          <w:szCs w:val="24"/>
        </w:rPr>
        <w:t xml:space="preserve">(2), </w:t>
      </w:r>
      <w:r w:rsidRPr="008F4466">
        <w:rPr>
          <w:rFonts w:ascii="Times New Roman" w:hAnsi="Times New Roman" w:cs="Times New Roman"/>
          <w:sz w:val="24"/>
          <w:szCs w:val="24"/>
        </w:rPr>
        <w:t>1597-6343.</w:t>
      </w:r>
    </w:p>
    <w:p w14:paraId="52ADF73C" w14:textId="77777777" w:rsidR="001439C7" w:rsidRDefault="001439C7" w:rsidP="00AC4D3E">
      <w:pPr>
        <w:pStyle w:val="NoSpacing"/>
        <w:spacing w:before="240"/>
        <w:ind w:left="720" w:hanging="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Osu, B. O &amp;</w:t>
      </w:r>
      <w:r w:rsidRPr="008F4466">
        <w:rPr>
          <w:rFonts w:ascii="Times New Roman" w:eastAsiaTheme="minorEastAsia" w:hAnsi="Times New Roman" w:cs="Times New Roman"/>
          <w:sz w:val="24"/>
          <w:szCs w:val="24"/>
        </w:rPr>
        <w:t xml:space="preserve"> </w:t>
      </w:r>
      <w:proofErr w:type="spellStart"/>
      <w:r w:rsidRPr="008F4466">
        <w:rPr>
          <w:rFonts w:ascii="Times New Roman" w:eastAsiaTheme="minorEastAsia" w:hAnsi="Times New Roman" w:cs="Times New Roman"/>
          <w:sz w:val="24"/>
          <w:szCs w:val="24"/>
        </w:rPr>
        <w:t>Olunkwa</w:t>
      </w:r>
      <w:proofErr w:type="spellEnd"/>
      <w:r w:rsidRPr="008F4466">
        <w:rPr>
          <w:rFonts w:ascii="Times New Roman" w:eastAsiaTheme="minorEastAsia" w:hAnsi="Times New Roman" w:cs="Times New Roman"/>
          <w:sz w:val="24"/>
          <w:szCs w:val="24"/>
        </w:rPr>
        <w:t>, C. (2014). Weak solution of Black</w:t>
      </w:r>
      <w:r>
        <w:rPr>
          <w:rFonts w:ascii="Times New Roman" w:eastAsiaTheme="minorEastAsia" w:hAnsi="Times New Roman" w:cs="Times New Roman"/>
          <w:sz w:val="24"/>
          <w:szCs w:val="24"/>
        </w:rPr>
        <w:t>-</w:t>
      </w:r>
      <w:r w:rsidRPr="008F4466">
        <w:rPr>
          <w:rFonts w:ascii="Times New Roman" w:eastAsiaTheme="minorEastAsia" w:hAnsi="Times New Roman" w:cs="Times New Roman"/>
          <w:sz w:val="24"/>
          <w:szCs w:val="24"/>
        </w:rPr>
        <w:t xml:space="preserve">Scholes </w:t>
      </w:r>
      <w:r>
        <w:rPr>
          <w:rFonts w:ascii="Times New Roman" w:eastAsiaTheme="minorEastAsia" w:hAnsi="Times New Roman" w:cs="Times New Roman"/>
          <w:sz w:val="24"/>
          <w:szCs w:val="24"/>
        </w:rPr>
        <w:t xml:space="preserve">equation </w:t>
      </w:r>
      <w:r w:rsidRPr="008F4466">
        <w:rPr>
          <w:rFonts w:ascii="Times New Roman" w:eastAsiaTheme="minorEastAsia" w:hAnsi="Times New Roman" w:cs="Times New Roman"/>
          <w:sz w:val="24"/>
          <w:szCs w:val="24"/>
        </w:rPr>
        <w:t xml:space="preserve">option pricing with transaction costs. </w:t>
      </w:r>
      <w:r>
        <w:rPr>
          <w:rFonts w:ascii="Times New Roman" w:eastAsiaTheme="minorEastAsia" w:hAnsi="Times New Roman" w:cs="Times New Roman"/>
          <w:i/>
          <w:sz w:val="24"/>
          <w:szCs w:val="24"/>
        </w:rPr>
        <w:t xml:space="preserve">International </w:t>
      </w:r>
      <w:r w:rsidRPr="008F4466">
        <w:rPr>
          <w:rFonts w:ascii="Times New Roman" w:eastAsiaTheme="minorEastAsia" w:hAnsi="Times New Roman" w:cs="Times New Roman"/>
          <w:i/>
          <w:sz w:val="24"/>
          <w:szCs w:val="24"/>
        </w:rPr>
        <w:t>Journal of Applied Mathematics</w:t>
      </w:r>
      <w:r>
        <w:rPr>
          <w:rFonts w:ascii="Times New Roman" w:eastAsiaTheme="minorEastAsia" w:hAnsi="Times New Roman" w:cs="Times New Roman"/>
          <w:sz w:val="24"/>
          <w:szCs w:val="24"/>
        </w:rPr>
        <w:t>,</w:t>
      </w:r>
      <w:r w:rsidRPr="008F4466">
        <w:rPr>
          <w:rFonts w:ascii="Times New Roman" w:eastAsiaTheme="minorEastAsia" w:hAnsi="Times New Roman" w:cs="Times New Roman"/>
          <w:sz w:val="24"/>
          <w:szCs w:val="24"/>
        </w:rPr>
        <w:t xml:space="preserve"> </w:t>
      </w:r>
      <w:r w:rsidRPr="001D62D4">
        <w:rPr>
          <w:rFonts w:ascii="Times New Roman" w:eastAsiaTheme="minorEastAsia" w:hAnsi="Times New Roman" w:cs="Times New Roman"/>
          <w:i/>
          <w:sz w:val="24"/>
          <w:szCs w:val="24"/>
        </w:rPr>
        <w:t>1</w:t>
      </w:r>
      <w:r>
        <w:rPr>
          <w:rFonts w:ascii="Times New Roman" w:eastAsiaTheme="minorEastAsia" w:hAnsi="Times New Roman" w:cs="Times New Roman"/>
          <w:sz w:val="24"/>
          <w:szCs w:val="24"/>
        </w:rPr>
        <w:t>(</w:t>
      </w:r>
      <w:r w:rsidRPr="008F4466">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43-</w:t>
      </w:r>
      <w:r w:rsidRPr="008F4466">
        <w:rPr>
          <w:rFonts w:ascii="Times New Roman" w:eastAsiaTheme="minorEastAsia" w:hAnsi="Times New Roman" w:cs="Times New Roman"/>
          <w:sz w:val="24"/>
          <w:szCs w:val="24"/>
        </w:rPr>
        <w:t xml:space="preserve">55. </w:t>
      </w:r>
    </w:p>
    <w:p w14:paraId="76F297A7" w14:textId="77777777" w:rsidR="004A4511" w:rsidRDefault="004A4511" w:rsidP="00AC4D3E">
      <w:pPr>
        <w:spacing w:after="0" w:line="240" w:lineRule="auto"/>
        <w:ind w:left="720" w:hanging="720"/>
        <w:jc w:val="both"/>
        <w:rPr>
          <w:rFonts w:ascii="Times New Roman" w:hAnsi="Times New Roman" w:cs="Times New Roman"/>
          <w:sz w:val="24"/>
          <w:szCs w:val="24"/>
        </w:rPr>
      </w:pPr>
    </w:p>
    <w:p w14:paraId="53B0E039" w14:textId="77777777" w:rsidR="001439C7" w:rsidRDefault="001439C7" w:rsidP="00AC4D3E">
      <w:pPr>
        <w:spacing w:after="0" w:line="240" w:lineRule="auto"/>
        <w:ind w:left="720" w:hanging="720"/>
        <w:jc w:val="both"/>
        <w:rPr>
          <w:rFonts w:ascii="Times New Roman" w:hAnsi="Times New Roman" w:cs="Times New Roman"/>
          <w:sz w:val="24"/>
          <w:szCs w:val="24"/>
        </w:rPr>
      </w:pPr>
      <w:r w:rsidRPr="00EA3734">
        <w:rPr>
          <w:rFonts w:ascii="Times New Roman" w:hAnsi="Times New Roman" w:cs="Times New Roman"/>
          <w:sz w:val="24"/>
          <w:szCs w:val="24"/>
        </w:rPr>
        <w:t xml:space="preserve">Osu, B. O. (2010). A stochastic model of the variation of the capital market price. </w:t>
      </w:r>
      <w:r w:rsidRPr="00EA3734">
        <w:rPr>
          <w:rFonts w:ascii="Times New Roman" w:hAnsi="Times New Roman" w:cs="Times New Roman"/>
          <w:i/>
          <w:sz w:val="24"/>
          <w:szCs w:val="24"/>
        </w:rPr>
        <w:t>International Journal of Trade, Economics and Finance, 1</w:t>
      </w:r>
      <w:r w:rsidRPr="00EA3734">
        <w:rPr>
          <w:rFonts w:ascii="Times New Roman" w:hAnsi="Times New Roman" w:cs="Times New Roman"/>
          <w:sz w:val="24"/>
          <w:szCs w:val="24"/>
        </w:rPr>
        <w:t>(3), 297-302.</w:t>
      </w:r>
    </w:p>
    <w:p w14:paraId="4396BC9B" w14:textId="77777777" w:rsidR="001439C7" w:rsidRDefault="001439C7" w:rsidP="00AC4D3E">
      <w:pPr>
        <w:pStyle w:val="NoSpacing"/>
        <w:spacing w:before="240"/>
        <w:ind w:left="720" w:hanging="720"/>
        <w:jc w:val="both"/>
        <w:rPr>
          <w:rFonts w:ascii="Times New Roman" w:hAnsi="Times New Roman" w:cs="Times New Roman"/>
          <w:sz w:val="24"/>
          <w:szCs w:val="24"/>
        </w:rPr>
      </w:pPr>
      <w:r w:rsidRPr="00EA3734">
        <w:rPr>
          <w:rFonts w:ascii="Times New Roman" w:hAnsi="Times New Roman" w:cs="Times New Roman"/>
          <w:sz w:val="24"/>
          <w:szCs w:val="24"/>
        </w:rPr>
        <w:t>Osu, B. O., Okoroafor, A. C., &amp;</w:t>
      </w:r>
      <w:r>
        <w:rPr>
          <w:rFonts w:ascii="Times New Roman" w:hAnsi="Times New Roman" w:cs="Times New Roman"/>
          <w:sz w:val="24"/>
          <w:szCs w:val="24"/>
        </w:rPr>
        <w:t xml:space="preserve"> </w:t>
      </w:r>
      <w:proofErr w:type="spellStart"/>
      <w:r w:rsidRPr="00EA3734">
        <w:rPr>
          <w:rFonts w:ascii="Times New Roman" w:hAnsi="Times New Roman" w:cs="Times New Roman"/>
          <w:sz w:val="24"/>
          <w:szCs w:val="24"/>
        </w:rPr>
        <w:t>Olunkwa</w:t>
      </w:r>
      <w:proofErr w:type="spellEnd"/>
      <w:r w:rsidRPr="00EA3734">
        <w:rPr>
          <w:rFonts w:ascii="Times New Roman" w:hAnsi="Times New Roman" w:cs="Times New Roman"/>
          <w:sz w:val="24"/>
          <w:szCs w:val="24"/>
        </w:rPr>
        <w:t xml:space="preserve">, C. (2009). Stability analysis of stochastic model of stock market price. </w:t>
      </w:r>
      <w:r w:rsidRPr="00EA3734">
        <w:rPr>
          <w:rFonts w:ascii="Times New Roman" w:hAnsi="Times New Roman" w:cs="Times New Roman"/>
          <w:i/>
          <w:sz w:val="24"/>
          <w:szCs w:val="24"/>
        </w:rPr>
        <w:t>African Journal of Mathematics and Computer Science 2</w:t>
      </w:r>
      <w:r w:rsidRPr="00EA3734">
        <w:rPr>
          <w:rFonts w:ascii="Times New Roman" w:hAnsi="Times New Roman" w:cs="Times New Roman"/>
          <w:sz w:val="24"/>
          <w:szCs w:val="24"/>
        </w:rPr>
        <w:t>(6), 98 – 103.</w:t>
      </w:r>
    </w:p>
    <w:p w14:paraId="08CE4E3E" w14:textId="77777777" w:rsidR="001439C7" w:rsidRPr="00B82948" w:rsidRDefault="001439C7" w:rsidP="00AC4D3E">
      <w:pPr>
        <w:pStyle w:val="NoSpacing"/>
        <w:ind w:left="900" w:hanging="900"/>
        <w:jc w:val="both"/>
        <w:rPr>
          <w:rFonts w:ascii="Times New Roman" w:hAnsi="Times New Roman" w:cs="Times New Roman"/>
          <w:b/>
          <w:sz w:val="24"/>
          <w:szCs w:val="24"/>
        </w:rPr>
      </w:pPr>
    </w:p>
    <w:sectPr w:rsidR="001439C7" w:rsidRPr="00B82948" w:rsidSect="008835F7">
      <w:headerReference w:type="even" r:id="rId204"/>
      <w:headerReference w:type="default" r:id="rId205"/>
      <w:footerReference w:type="even" r:id="rId206"/>
      <w:footerReference w:type="default" r:id="rId207"/>
      <w:headerReference w:type="first" r:id="rId208"/>
      <w:footerReference w:type="first" r:id="rId20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23A0" w14:textId="77777777" w:rsidR="00A34134" w:rsidRDefault="00A34134" w:rsidP="00650A4D">
      <w:pPr>
        <w:spacing w:after="0" w:line="240" w:lineRule="auto"/>
      </w:pPr>
      <w:r>
        <w:separator/>
      </w:r>
    </w:p>
  </w:endnote>
  <w:endnote w:type="continuationSeparator" w:id="0">
    <w:p w14:paraId="75B39C21" w14:textId="77777777" w:rsidR="00A34134" w:rsidRDefault="00A34134" w:rsidP="0065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EB44" w14:textId="77777777" w:rsidR="009268B1" w:rsidRDefault="00926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41159"/>
      <w:docPartObj>
        <w:docPartGallery w:val="Page Numbers (Bottom of Page)"/>
        <w:docPartUnique/>
      </w:docPartObj>
    </w:sdtPr>
    <w:sdtEndPr>
      <w:rPr>
        <w:noProof/>
      </w:rPr>
    </w:sdtEndPr>
    <w:sdtContent>
      <w:p w14:paraId="422F30D7" w14:textId="77777777" w:rsidR="0087079D" w:rsidRDefault="0087079D">
        <w:pPr>
          <w:pStyle w:val="Footer"/>
          <w:jc w:val="right"/>
        </w:pPr>
        <w:r>
          <w:fldChar w:fldCharType="begin"/>
        </w:r>
        <w:r>
          <w:instrText xml:space="preserve"> PAGE   \* MERGEFORMAT </w:instrText>
        </w:r>
        <w:r>
          <w:fldChar w:fldCharType="separate"/>
        </w:r>
        <w:r w:rsidR="009F27F8">
          <w:rPr>
            <w:noProof/>
          </w:rPr>
          <w:t>14</w:t>
        </w:r>
        <w:r>
          <w:rPr>
            <w:noProof/>
          </w:rPr>
          <w:fldChar w:fldCharType="end"/>
        </w:r>
      </w:p>
    </w:sdtContent>
  </w:sdt>
  <w:p w14:paraId="27717FB3" w14:textId="77777777" w:rsidR="0087079D" w:rsidRDefault="00870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D6AC" w14:textId="77777777" w:rsidR="009268B1" w:rsidRDefault="00926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1882" w14:textId="77777777" w:rsidR="00A34134" w:rsidRDefault="00A34134" w:rsidP="00650A4D">
      <w:pPr>
        <w:spacing w:after="0" w:line="240" w:lineRule="auto"/>
      </w:pPr>
      <w:r>
        <w:separator/>
      </w:r>
    </w:p>
  </w:footnote>
  <w:footnote w:type="continuationSeparator" w:id="0">
    <w:p w14:paraId="4D026AB5" w14:textId="77777777" w:rsidR="00A34134" w:rsidRDefault="00A34134" w:rsidP="00650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57AD" w14:textId="0F22E9EF" w:rsidR="009268B1" w:rsidRDefault="009268B1">
    <w:pPr>
      <w:pStyle w:val="Header"/>
    </w:pPr>
    <w:r>
      <w:rPr>
        <w:noProof/>
      </w:rPr>
      <w:pict w14:anchorId="699B8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46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92D3" w14:textId="45B6A72C" w:rsidR="009268B1" w:rsidRDefault="009268B1">
    <w:pPr>
      <w:pStyle w:val="Header"/>
    </w:pPr>
    <w:r>
      <w:rPr>
        <w:noProof/>
      </w:rPr>
      <w:pict w14:anchorId="711B7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46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7724" w14:textId="6DD76B75" w:rsidR="009268B1" w:rsidRDefault="009268B1">
    <w:pPr>
      <w:pStyle w:val="Header"/>
    </w:pPr>
    <w:r>
      <w:rPr>
        <w:noProof/>
      </w:rPr>
      <w:pict w14:anchorId="45F54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46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7EF"/>
    <w:multiLevelType w:val="multilevel"/>
    <w:tmpl w:val="C22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90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B65"/>
    <w:rsid w:val="00005DB2"/>
    <w:rsid w:val="00033B20"/>
    <w:rsid w:val="00054027"/>
    <w:rsid w:val="00075892"/>
    <w:rsid w:val="000A3410"/>
    <w:rsid w:val="000B2B65"/>
    <w:rsid w:val="00116DDC"/>
    <w:rsid w:val="00132D83"/>
    <w:rsid w:val="001439C7"/>
    <w:rsid w:val="00161FC7"/>
    <w:rsid w:val="00180812"/>
    <w:rsid w:val="001C14B3"/>
    <w:rsid w:val="001D62D4"/>
    <w:rsid w:val="00220349"/>
    <w:rsid w:val="00236D64"/>
    <w:rsid w:val="00266EE9"/>
    <w:rsid w:val="002721BC"/>
    <w:rsid w:val="002B10B8"/>
    <w:rsid w:val="002D30D4"/>
    <w:rsid w:val="00313C3F"/>
    <w:rsid w:val="00316DD6"/>
    <w:rsid w:val="003351F6"/>
    <w:rsid w:val="003355AD"/>
    <w:rsid w:val="00350D2F"/>
    <w:rsid w:val="00445A04"/>
    <w:rsid w:val="00496FBB"/>
    <w:rsid w:val="004A3F4C"/>
    <w:rsid w:val="004A4511"/>
    <w:rsid w:val="004E6C30"/>
    <w:rsid w:val="004F54C3"/>
    <w:rsid w:val="005411C3"/>
    <w:rsid w:val="005B16F5"/>
    <w:rsid w:val="005B2488"/>
    <w:rsid w:val="005D4C4D"/>
    <w:rsid w:val="00613048"/>
    <w:rsid w:val="006314C2"/>
    <w:rsid w:val="00650A4D"/>
    <w:rsid w:val="006825CD"/>
    <w:rsid w:val="006E3284"/>
    <w:rsid w:val="006E62D8"/>
    <w:rsid w:val="00720216"/>
    <w:rsid w:val="007325E6"/>
    <w:rsid w:val="0076391E"/>
    <w:rsid w:val="007867D1"/>
    <w:rsid w:val="007938C0"/>
    <w:rsid w:val="007B00C8"/>
    <w:rsid w:val="007B3F2A"/>
    <w:rsid w:val="00833226"/>
    <w:rsid w:val="00852CC9"/>
    <w:rsid w:val="008547EE"/>
    <w:rsid w:val="0087079D"/>
    <w:rsid w:val="008835F7"/>
    <w:rsid w:val="00893715"/>
    <w:rsid w:val="008958A2"/>
    <w:rsid w:val="009268B1"/>
    <w:rsid w:val="0094445B"/>
    <w:rsid w:val="00946614"/>
    <w:rsid w:val="00984857"/>
    <w:rsid w:val="0098610D"/>
    <w:rsid w:val="009E2338"/>
    <w:rsid w:val="009E4144"/>
    <w:rsid w:val="009F27F8"/>
    <w:rsid w:val="00A22285"/>
    <w:rsid w:val="00A34134"/>
    <w:rsid w:val="00A5254A"/>
    <w:rsid w:val="00A60C2C"/>
    <w:rsid w:val="00A61FEB"/>
    <w:rsid w:val="00A71365"/>
    <w:rsid w:val="00AA2AED"/>
    <w:rsid w:val="00AC3C85"/>
    <w:rsid w:val="00AC4D3E"/>
    <w:rsid w:val="00AF28BA"/>
    <w:rsid w:val="00B108C1"/>
    <w:rsid w:val="00B44AC9"/>
    <w:rsid w:val="00B617F5"/>
    <w:rsid w:val="00B661A1"/>
    <w:rsid w:val="00B82948"/>
    <w:rsid w:val="00B8405C"/>
    <w:rsid w:val="00BB6E95"/>
    <w:rsid w:val="00BC21E5"/>
    <w:rsid w:val="00C25115"/>
    <w:rsid w:val="00C339C6"/>
    <w:rsid w:val="00C36F89"/>
    <w:rsid w:val="00C47FE0"/>
    <w:rsid w:val="00C5033C"/>
    <w:rsid w:val="00C75E3E"/>
    <w:rsid w:val="00CA5320"/>
    <w:rsid w:val="00CD30AC"/>
    <w:rsid w:val="00D02C43"/>
    <w:rsid w:val="00D11BF0"/>
    <w:rsid w:val="00D356CB"/>
    <w:rsid w:val="00D401D7"/>
    <w:rsid w:val="00D823D9"/>
    <w:rsid w:val="00D9071B"/>
    <w:rsid w:val="00DA1D9C"/>
    <w:rsid w:val="00DA5ABF"/>
    <w:rsid w:val="00DB7FD7"/>
    <w:rsid w:val="00DC6535"/>
    <w:rsid w:val="00DD38B9"/>
    <w:rsid w:val="00E5397E"/>
    <w:rsid w:val="00E8701D"/>
    <w:rsid w:val="00F26572"/>
    <w:rsid w:val="00F33D23"/>
    <w:rsid w:val="00F40963"/>
    <w:rsid w:val="00FB6CB4"/>
    <w:rsid w:val="00FD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8633"/>
  <w15:chartTrackingRefBased/>
  <w15:docId w15:val="{CBEEB6D0-17D3-4E83-B758-EDDFA80F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DC"/>
  </w:style>
  <w:style w:type="paragraph" w:styleId="Heading2">
    <w:name w:val="heading 2"/>
    <w:basedOn w:val="Normal"/>
    <w:link w:val="Heading2Char"/>
    <w:uiPriority w:val="9"/>
    <w:qFormat/>
    <w:rsid w:val="00B840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4D"/>
  </w:style>
  <w:style w:type="paragraph" w:styleId="Footer">
    <w:name w:val="footer"/>
    <w:basedOn w:val="Normal"/>
    <w:link w:val="FooterChar"/>
    <w:uiPriority w:val="99"/>
    <w:unhideWhenUsed/>
    <w:rsid w:val="00650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4D"/>
  </w:style>
  <w:style w:type="paragraph" w:styleId="NoSpacing">
    <w:name w:val="No Spacing"/>
    <w:link w:val="NoSpacingChar"/>
    <w:uiPriority w:val="1"/>
    <w:qFormat/>
    <w:rsid w:val="00A22285"/>
    <w:pPr>
      <w:spacing w:after="0" w:line="240" w:lineRule="auto"/>
    </w:pPr>
    <w:rPr>
      <w:rFonts w:ascii="Calibri" w:eastAsia="Calibri" w:hAnsi="Calibri" w:cs="SimSun"/>
      <w:lang w:val="en-GB"/>
    </w:rPr>
  </w:style>
  <w:style w:type="character" w:customStyle="1" w:styleId="NoSpacingChar">
    <w:name w:val="No Spacing Char"/>
    <w:link w:val="NoSpacing"/>
    <w:uiPriority w:val="1"/>
    <w:qFormat/>
    <w:locked/>
    <w:rsid w:val="00A22285"/>
    <w:rPr>
      <w:rFonts w:ascii="Calibri" w:eastAsia="Calibri" w:hAnsi="Calibri" w:cs="SimSun"/>
      <w:lang w:val="en-GB"/>
    </w:rPr>
  </w:style>
  <w:style w:type="paragraph" w:styleId="NormalWeb">
    <w:name w:val="Normal (Web)"/>
    <w:basedOn w:val="Normal"/>
    <w:uiPriority w:val="99"/>
    <w:unhideWhenUsed/>
    <w:rsid w:val="00A222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285"/>
    <w:rPr>
      <w:i/>
      <w:iCs/>
    </w:rPr>
  </w:style>
  <w:style w:type="paragraph" w:styleId="ListParagraph">
    <w:name w:val="List Paragraph"/>
    <w:basedOn w:val="Normal"/>
    <w:uiPriority w:val="34"/>
    <w:qFormat/>
    <w:rsid w:val="00BB6E95"/>
    <w:pPr>
      <w:ind w:left="720"/>
      <w:contextualSpacing/>
    </w:pPr>
  </w:style>
  <w:style w:type="character" w:styleId="Strong">
    <w:name w:val="Strong"/>
    <w:basedOn w:val="DefaultParagraphFont"/>
    <w:uiPriority w:val="22"/>
    <w:qFormat/>
    <w:rsid w:val="00C36F89"/>
    <w:rPr>
      <w:b/>
      <w:bCs/>
    </w:rPr>
  </w:style>
  <w:style w:type="character" w:customStyle="1" w:styleId="Heading2Char">
    <w:name w:val="Heading 2 Char"/>
    <w:basedOn w:val="DefaultParagraphFont"/>
    <w:link w:val="Heading2"/>
    <w:uiPriority w:val="9"/>
    <w:rsid w:val="00B8405C"/>
    <w:rPr>
      <w:rFonts w:ascii="Times New Roman" w:eastAsia="Times New Roman" w:hAnsi="Times New Roman" w:cs="Times New Roman"/>
      <w:b/>
      <w:bCs/>
      <w:sz w:val="36"/>
      <w:szCs w:val="36"/>
    </w:rPr>
  </w:style>
  <w:style w:type="character" w:customStyle="1" w:styleId="katex-mathml">
    <w:name w:val="katex-mathml"/>
    <w:basedOn w:val="DefaultParagraphFont"/>
    <w:rsid w:val="00B8405C"/>
  </w:style>
  <w:style w:type="character" w:customStyle="1" w:styleId="mord">
    <w:name w:val="mord"/>
    <w:basedOn w:val="DefaultParagraphFont"/>
    <w:rsid w:val="00B8405C"/>
  </w:style>
  <w:style w:type="character" w:customStyle="1" w:styleId="mopen">
    <w:name w:val="mopen"/>
    <w:basedOn w:val="DefaultParagraphFont"/>
    <w:rsid w:val="00B8405C"/>
  </w:style>
  <w:style w:type="character" w:customStyle="1" w:styleId="mclose">
    <w:name w:val="mclose"/>
    <w:basedOn w:val="DefaultParagraphFont"/>
    <w:rsid w:val="00B8405C"/>
  </w:style>
  <w:style w:type="character" w:customStyle="1" w:styleId="mrel">
    <w:name w:val="mrel"/>
    <w:basedOn w:val="DefaultParagraphFont"/>
    <w:rsid w:val="00B8405C"/>
  </w:style>
  <w:style w:type="character" w:styleId="Hyperlink">
    <w:name w:val="Hyperlink"/>
    <w:basedOn w:val="DefaultParagraphFont"/>
    <w:uiPriority w:val="99"/>
    <w:unhideWhenUsed/>
    <w:rsid w:val="00FD3E06"/>
    <w:rPr>
      <w:color w:val="0563C1" w:themeColor="hyperlink"/>
      <w:u w:val="single"/>
    </w:rPr>
  </w:style>
  <w:style w:type="character" w:styleId="UnresolvedMention">
    <w:name w:val="Unresolved Mention"/>
    <w:basedOn w:val="DefaultParagraphFont"/>
    <w:uiPriority w:val="99"/>
    <w:semiHidden/>
    <w:unhideWhenUsed/>
    <w:rsid w:val="00496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6287">
      <w:bodyDiv w:val="1"/>
      <w:marLeft w:val="0"/>
      <w:marRight w:val="0"/>
      <w:marTop w:val="0"/>
      <w:marBottom w:val="0"/>
      <w:divBdr>
        <w:top w:val="none" w:sz="0" w:space="0" w:color="auto"/>
        <w:left w:val="none" w:sz="0" w:space="0" w:color="auto"/>
        <w:bottom w:val="none" w:sz="0" w:space="0" w:color="auto"/>
        <w:right w:val="none" w:sz="0" w:space="0" w:color="auto"/>
      </w:divBdr>
    </w:div>
    <w:div w:id="94789603">
      <w:bodyDiv w:val="1"/>
      <w:marLeft w:val="0"/>
      <w:marRight w:val="0"/>
      <w:marTop w:val="0"/>
      <w:marBottom w:val="0"/>
      <w:divBdr>
        <w:top w:val="none" w:sz="0" w:space="0" w:color="auto"/>
        <w:left w:val="none" w:sz="0" w:space="0" w:color="auto"/>
        <w:bottom w:val="none" w:sz="0" w:space="0" w:color="auto"/>
        <w:right w:val="none" w:sz="0" w:space="0" w:color="auto"/>
      </w:divBdr>
    </w:div>
    <w:div w:id="247079491">
      <w:bodyDiv w:val="1"/>
      <w:marLeft w:val="0"/>
      <w:marRight w:val="0"/>
      <w:marTop w:val="0"/>
      <w:marBottom w:val="0"/>
      <w:divBdr>
        <w:top w:val="none" w:sz="0" w:space="0" w:color="auto"/>
        <w:left w:val="none" w:sz="0" w:space="0" w:color="auto"/>
        <w:bottom w:val="none" w:sz="0" w:space="0" w:color="auto"/>
        <w:right w:val="none" w:sz="0" w:space="0" w:color="auto"/>
      </w:divBdr>
    </w:div>
    <w:div w:id="321736958">
      <w:bodyDiv w:val="1"/>
      <w:marLeft w:val="0"/>
      <w:marRight w:val="0"/>
      <w:marTop w:val="0"/>
      <w:marBottom w:val="0"/>
      <w:divBdr>
        <w:top w:val="none" w:sz="0" w:space="0" w:color="auto"/>
        <w:left w:val="none" w:sz="0" w:space="0" w:color="auto"/>
        <w:bottom w:val="none" w:sz="0" w:space="0" w:color="auto"/>
        <w:right w:val="none" w:sz="0" w:space="0" w:color="auto"/>
      </w:divBdr>
    </w:div>
    <w:div w:id="488601162">
      <w:bodyDiv w:val="1"/>
      <w:marLeft w:val="0"/>
      <w:marRight w:val="0"/>
      <w:marTop w:val="0"/>
      <w:marBottom w:val="0"/>
      <w:divBdr>
        <w:top w:val="none" w:sz="0" w:space="0" w:color="auto"/>
        <w:left w:val="none" w:sz="0" w:space="0" w:color="auto"/>
        <w:bottom w:val="none" w:sz="0" w:space="0" w:color="auto"/>
        <w:right w:val="none" w:sz="0" w:space="0" w:color="auto"/>
      </w:divBdr>
    </w:div>
    <w:div w:id="943926804">
      <w:bodyDiv w:val="1"/>
      <w:marLeft w:val="0"/>
      <w:marRight w:val="0"/>
      <w:marTop w:val="0"/>
      <w:marBottom w:val="0"/>
      <w:divBdr>
        <w:top w:val="none" w:sz="0" w:space="0" w:color="auto"/>
        <w:left w:val="none" w:sz="0" w:space="0" w:color="auto"/>
        <w:bottom w:val="none" w:sz="0" w:space="0" w:color="auto"/>
        <w:right w:val="none" w:sz="0" w:space="0" w:color="auto"/>
      </w:divBdr>
    </w:div>
    <w:div w:id="956643654">
      <w:bodyDiv w:val="1"/>
      <w:marLeft w:val="0"/>
      <w:marRight w:val="0"/>
      <w:marTop w:val="0"/>
      <w:marBottom w:val="0"/>
      <w:divBdr>
        <w:top w:val="none" w:sz="0" w:space="0" w:color="auto"/>
        <w:left w:val="none" w:sz="0" w:space="0" w:color="auto"/>
        <w:bottom w:val="none" w:sz="0" w:space="0" w:color="auto"/>
        <w:right w:val="none" w:sz="0" w:space="0" w:color="auto"/>
      </w:divBdr>
    </w:div>
    <w:div w:id="956645857">
      <w:bodyDiv w:val="1"/>
      <w:marLeft w:val="0"/>
      <w:marRight w:val="0"/>
      <w:marTop w:val="0"/>
      <w:marBottom w:val="0"/>
      <w:divBdr>
        <w:top w:val="none" w:sz="0" w:space="0" w:color="auto"/>
        <w:left w:val="none" w:sz="0" w:space="0" w:color="auto"/>
        <w:bottom w:val="none" w:sz="0" w:space="0" w:color="auto"/>
        <w:right w:val="none" w:sz="0" w:space="0" w:color="auto"/>
      </w:divBdr>
    </w:div>
    <w:div w:id="1093167338">
      <w:bodyDiv w:val="1"/>
      <w:marLeft w:val="0"/>
      <w:marRight w:val="0"/>
      <w:marTop w:val="0"/>
      <w:marBottom w:val="0"/>
      <w:divBdr>
        <w:top w:val="none" w:sz="0" w:space="0" w:color="auto"/>
        <w:left w:val="none" w:sz="0" w:space="0" w:color="auto"/>
        <w:bottom w:val="none" w:sz="0" w:space="0" w:color="auto"/>
        <w:right w:val="none" w:sz="0" w:space="0" w:color="auto"/>
      </w:divBdr>
    </w:div>
    <w:div w:id="1185827939">
      <w:bodyDiv w:val="1"/>
      <w:marLeft w:val="0"/>
      <w:marRight w:val="0"/>
      <w:marTop w:val="0"/>
      <w:marBottom w:val="0"/>
      <w:divBdr>
        <w:top w:val="none" w:sz="0" w:space="0" w:color="auto"/>
        <w:left w:val="none" w:sz="0" w:space="0" w:color="auto"/>
        <w:bottom w:val="none" w:sz="0" w:space="0" w:color="auto"/>
        <w:right w:val="none" w:sz="0" w:space="0" w:color="auto"/>
      </w:divBdr>
    </w:div>
    <w:div w:id="1264461529">
      <w:bodyDiv w:val="1"/>
      <w:marLeft w:val="0"/>
      <w:marRight w:val="0"/>
      <w:marTop w:val="0"/>
      <w:marBottom w:val="0"/>
      <w:divBdr>
        <w:top w:val="none" w:sz="0" w:space="0" w:color="auto"/>
        <w:left w:val="none" w:sz="0" w:space="0" w:color="auto"/>
        <w:bottom w:val="none" w:sz="0" w:space="0" w:color="auto"/>
        <w:right w:val="none" w:sz="0" w:space="0" w:color="auto"/>
      </w:divBdr>
    </w:div>
    <w:div w:id="1497914452">
      <w:bodyDiv w:val="1"/>
      <w:marLeft w:val="0"/>
      <w:marRight w:val="0"/>
      <w:marTop w:val="0"/>
      <w:marBottom w:val="0"/>
      <w:divBdr>
        <w:top w:val="none" w:sz="0" w:space="0" w:color="auto"/>
        <w:left w:val="none" w:sz="0" w:space="0" w:color="auto"/>
        <w:bottom w:val="none" w:sz="0" w:space="0" w:color="auto"/>
        <w:right w:val="none" w:sz="0" w:space="0" w:color="auto"/>
      </w:divBdr>
    </w:div>
    <w:div w:id="1714890845">
      <w:bodyDiv w:val="1"/>
      <w:marLeft w:val="0"/>
      <w:marRight w:val="0"/>
      <w:marTop w:val="0"/>
      <w:marBottom w:val="0"/>
      <w:divBdr>
        <w:top w:val="none" w:sz="0" w:space="0" w:color="auto"/>
        <w:left w:val="none" w:sz="0" w:space="0" w:color="auto"/>
        <w:bottom w:val="none" w:sz="0" w:space="0" w:color="auto"/>
        <w:right w:val="none" w:sz="0" w:space="0" w:color="auto"/>
      </w:divBdr>
    </w:div>
    <w:div w:id="1766488243">
      <w:bodyDiv w:val="1"/>
      <w:marLeft w:val="0"/>
      <w:marRight w:val="0"/>
      <w:marTop w:val="0"/>
      <w:marBottom w:val="0"/>
      <w:divBdr>
        <w:top w:val="none" w:sz="0" w:space="0" w:color="auto"/>
        <w:left w:val="none" w:sz="0" w:space="0" w:color="auto"/>
        <w:bottom w:val="none" w:sz="0" w:space="0" w:color="auto"/>
        <w:right w:val="none" w:sz="0" w:space="0" w:color="auto"/>
      </w:divBdr>
    </w:div>
    <w:div w:id="1875658398">
      <w:bodyDiv w:val="1"/>
      <w:marLeft w:val="0"/>
      <w:marRight w:val="0"/>
      <w:marTop w:val="0"/>
      <w:marBottom w:val="0"/>
      <w:divBdr>
        <w:top w:val="none" w:sz="0" w:space="0" w:color="auto"/>
        <w:left w:val="none" w:sz="0" w:space="0" w:color="auto"/>
        <w:bottom w:val="none" w:sz="0" w:space="0" w:color="auto"/>
        <w:right w:val="none" w:sz="0" w:space="0" w:color="auto"/>
      </w:divBdr>
    </w:div>
    <w:div w:id="2141923648">
      <w:bodyDiv w:val="1"/>
      <w:marLeft w:val="0"/>
      <w:marRight w:val="0"/>
      <w:marTop w:val="0"/>
      <w:marBottom w:val="0"/>
      <w:divBdr>
        <w:top w:val="none" w:sz="0" w:space="0" w:color="auto"/>
        <w:left w:val="none" w:sz="0" w:space="0" w:color="auto"/>
        <w:bottom w:val="none" w:sz="0" w:space="0" w:color="auto"/>
        <w:right w:val="none" w:sz="0" w:space="0" w:color="auto"/>
      </w:divBdr>
    </w:div>
    <w:div w:id="21473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oleObject" Target="embeddings/oleObject83.bin"/><Relationship Id="rId191" Type="http://schemas.openxmlformats.org/officeDocument/2006/relationships/image" Target="media/image90.emf"/><Relationship Id="rId205" Type="http://schemas.openxmlformats.org/officeDocument/2006/relationships/header" Target="header2.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image" Target="media/image86.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image" Target="media/image91.emf"/><Relationship Id="rId206" Type="http://schemas.openxmlformats.org/officeDocument/2006/relationships/footer" Target="footer1.xm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90.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4.bin"/><Relationship Id="rId193" Type="http://schemas.openxmlformats.org/officeDocument/2006/relationships/image" Target="media/image92.emf"/><Relationship Id="rId207" Type="http://schemas.openxmlformats.org/officeDocument/2006/relationships/footer" Target="footer2.xml"/><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91.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oleObject" Target="embeddings/oleObject85.bin"/><Relationship Id="rId194" Type="http://schemas.openxmlformats.org/officeDocument/2006/relationships/image" Target="media/image93.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header" Target="header3.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image" Target="media/image87.wmf"/><Relationship Id="rId189" Type="http://schemas.openxmlformats.org/officeDocument/2006/relationships/image" Target="media/image8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3.wmf"/><Relationship Id="rId179" Type="http://schemas.openxmlformats.org/officeDocument/2006/relationships/image" Target="media/image85.wmf"/><Relationship Id="rId195" Type="http://schemas.openxmlformats.org/officeDocument/2006/relationships/oleObject" Target="embeddings/oleObject96.bin"/><Relationship Id="rId209" Type="http://schemas.openxmlformats.org/officeDocument/2006/relationships/footer" Target="footer3.xml"/><Relationship Id="rId190" Type="http://schemas.openxmlformats.org/officeDocument/2006/relationships/oleObject" Target="embeddings/oleObject95.bin"/><Relationship Id="rId204" Type="http://schemas.openxmlformats.org/officeDocument/2006/relationships/header" Target="header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image" Target="media/image79.wmf"/><Relationship Id="rId169" Type="http://schemas.openxmlformats.org/officeDocument/2006/relationships/image" Target="media/image81.wmf"/><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9.bin"/><Relationship Id="rId210" Type="http://schemas.openxmlformats.org/officeDocument/2006/relationships/fontTable" Target="fontTable.xml"/><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88.wmf"/><Relationship Id="rId211"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4.wmf"/><Relationship Id="rId197" Type="http://schemas.openxmlformats.org/officeDocument/2006/relationships/oleObject" Target="embeddings/oleObject97.bin"/><Relationship Id="rId201" Type="http://schemas.openxmlformats.org/officeDocument/2006/relationships/oleObject" Target="embeddings/oleObject9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3.bin"/><Relationship Id="rId1" Type="http://schemas.openxmlformats.org/officeDocument/2006/relationships/numbering" Target="numbering.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7.bin"/><Relationship Id="rId198" Type="http://schemas.openxmlformats.org/officeDocument/2006/relationships/image" Target="media/image95.wmf"/><Relationship Id="rId202" Type="http://schemas.openxmlformats.org/officeDocument/2006/relationships/image" Target="media/image97.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oleObject" Target="embeddings/oleObject94.bin"/><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4046</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cp:lastPrinted>2026-06-26T20:42:00Z</cp:lastPrinted>
  <dcterms:created xsi:type="dcterms:W3CDTF">2026-06-26T20:42:00Z</dcterms:created>
  <dcterms:modified xsi:type="dcterms:W3CDTF">2026-06-27T12:42:00Z</dcterms:modified>
</cp:coreProperties>
</file>