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A44E8E" w14:paraId="23A9C56B" w14:textId="77777777">
        <w:trPr>
          <w:trHeight w:val="20"/>
          <w:jc w:val="center"/>
        </w:trPr>
        <w:tc>
          <w:tcPr>
            <w:tcW w:w="1186" w:type="pct"/>
          </w:tcPr>
          <w:p w14:paraId="65CDD39B" w14:textId="77777777" w:rsidR="00CD1D57" w:rsidRPr="00A44E8E" w:rsidRDefault="00000000">
            <w:pPr>
              <w:pStyle w:val="BodyText"/>
              <w:ind w:left="90"/>
              <w:jc w:val="left"/>
              <w:rPr>
                <w:rFonts w:ascii="Arial" w:hAnsi="Arial" w:cs="Arial"/>
                <w:bCs/>
                <w:sz w:val="20"/>
                <w:szCs w:val="20"/>
                <w:lang w:val="en-GB" w:eastAsia="en-US"/>
              </w:rPr>
            </w:pPr>
            <w:r w:rsidRPr="00A44E8E">
              <w:rPr>
                <w:rFonts w:ascii="Arial" w:hAnsi="Arial" w:cs="Arial"/>
                <w:bCs/>
                <w:sz w:val="20"/>
                <w:szCs w:val="20"/>
                <w:lang w:val="en-GB" w:eastAsia="en-US"/>
              </w:rPr>
              <w:t>Journal Name:</w:t>
            </w:r>
          </w:p>
        </w:tc>
        <w:tc>
          <w:tcPr>
            <w:tcW w:w="3814" w:type="pct"/>
          </w:tcPr>
          <w:p w14:paraId="243BC2B8" w14:textId="77777777" w:rsidR="00CD1D57" w:rsidRPr="00A44E8E" w:rsidRDefault="00CD1D57">
            <w:pPr>
              <w:rPr>
                <w:rFonts w:ascii="Arial" w:hAnsi="Arial" w:cs="Arial"/>
                <w:b/>
                <w:bCs/>
                <w:color w:val="0000FF"/>
                <w:sz w:val="20"/>
                <w:szCs w:val="20"/>
                <w:lang w:val="en-GB"/>
              </w:rPr>
            </w:pPr>
            <w:hyperlink r:id="rId7" w:history="1">
              <w:r w:rsidRPr="00A44E8E">
                <w:rPr>
                  <w:rFonts w:ascii="Arial" w:hAnsi="Arial" w:cs="Arial"/>
                  <w:color w:val="0000FF"/>
                  <w:sz w:val="20"/>
                  <w:szCs w:val="20"/>
                  <w:u w:val="single"/>
                </w:rPr>
                <w:t>Asian Journal of Economics, Finance and Management</w:t>
              </w:r>
            </w:hyperlink>
          </w:p>
        </w:tc>
      </w:tr>
      <w:tr w:rsidR="00CD1D57" w:rsidRPr="00A44E8E" w14:paraId="62995AFD" w14:textId="77777777">
        <w:trPr>
          <w:trHeight w:val="20"/>
          <w:jc w:val="center"/>
        </w:trPr>
        <w:tc>
          <w:tcPr>
            <w:tcW w:w="1186" w:type="pct"/>
          </w:tcPr>
          <w:p w14:paraId="430752AB" w14:textId="77777777" w:rsidR="00CD1D57" w:rsidRPr="00A44E8E" w:rsidRDefault="00000000">
            <w:pPr>
              <w:pStyle w:val="BodyText"/>
              <w:ind w:left="90"/>
              <w:jc w:val="left"/>
              <w:rPr>
                <w:rFonts w:ascii="Arial" w:hAnsi="Arial" w:cs="Arial"/>
                <w:bCs/>
                <w:sz w:val="20"/>
                <w:szCs w:val="20"/>
                <w:lang w:val="en-GB" w:eastAsia="en-US"/>
              </w:rPr>
            </w:pPr>
            <w:r w:rsidRPr="00A44E8E">
              <w:rPr>
                <w:rFonts w:ascii="Arial" w:hAnsi="Arial" w:cs="Arial"/>
                <w:bCs/>
                <w:sz w:val="20"/>
                <w:szCs w:val="20"/>
                <w:lang w:val="en-GB" w:eastAsia="en-US"/>
              </w:rPr>
              <w:t>Manuscript Number:</w:t>
            </w:r>
          </w:p>
        </w:tc>
        <w:tc>
          <w:tcPr>
            <w:tcW w:w="3814" w:type="pct"/>
          </w:tcPr>
          <w:p w14:paraId="0AFB37D3" w14:textId="0C0F251C" w:rsidR="00CD1D57" w:rsidRPr="00A44E8E" w:rsidRDefault="006C0A64">
            <w:pPr>
              <w:pStyle w:val="NormalWeb"/>
              <w:spacing w:before="0" w:beforeAutospacing="0" w:after="0" w:afterAutospacing="0"/>
              <w:rPr>
                <w:rFonts w:ascii="Arial" w:hAnsi="Arial" w:cs="Arial"/>
                <w:b/>
                <w:bCs/>
                <w:sz w:val="20"/>
                <w:szCs w:val="20"/>
                <w:lang w:val="en-GB"/>
              </w:rPr>
            </w:pPr>
            <w:r w:rsidRPr="00A44E8E">
              <w:rPr>
                <w:rFonts w:ascii="Arial" w:hAnsi="Arial" w:cs="Arial"/>
                <w:b/>
                <w:bCs/>
                <w:sz w:val="20"/>
                <w:szCs w:val="20"/>
                <w:lang w:val="en-GB"/>
              </w:rPr>
              <w:t>Ms_AJEFM_2659</w:t>
            </w:r>
          </w:p>
        </w:tc>
      </w:tr>
      <w:tr w:rsidR="00CD1D57" w:rsidRPr="00A44E8E" w14:paraId="07C67AC3" w14:textId="77777777">
        <w:trPr>
          <w:trHeight w:val="20"/>
          <w:jc w:val="center"/>
        </w:trPr>
        <w:tc>
          <w:tcPr>
            <w:tcW w:w="1186" w:type="pct"/>
          </w:tcPr>
          <w:p w14:paraId="304484BC" w14:textId="77777777" w:rsidR="00CD1D57" w:rsidRPr="00A44E8E" w:rsidRDefault="00000000">
            <w:pPr>
              <w:pStyle w:val="BodyText"/>
              <w:ind w:left="90"/>
              <w:jc w:val="left"/>
              <w:rPr>
                <w:rFonts w:ascii="Arial" w:hAnsi="Arial" w:cs="Arial"/>
                <w:bCs/>
                <w:sz w:val="20"/>
                <w:szCs w:val="20"/>
                <w:lang w:val="en-GB" w:eastAsia="en-US"/>
              </w:rPr>
            </w:pPr>
            <w:r w:rsidRPr="00A44E8E">
              <w:rPr>
                <w:rFonts w:ascii="Arial" w:hAnsi="Arial" w:cs="Arial"/>
                <w:bCs/>
                <w:sz w:val="20"/>
                <w:szCs w:val="20"/>
                <w:lang w:val="en-GB" w:eastAsia="en-US"/>
              </w:rPr>
              <w:t xml:space="preserve">Title of the Manuscript: </w:t>
            </w:r>
          </w:p>
        </w:tc>
        <w:tc>
          <w:tcPr>
            <w:tcW w:w="3814" w:type="pct"/>
          </w:tcPr>
          <w:p w14:paraId="4FA4FE8E" w14:textId="11AC9A27" w:rsidR="00CD1D57" w:rsidRPr="00A44E8E" w:rsidRDefault="006C0A64">
            <w:pPr>
              <w:pStyle w:val="NormalWeb"/>
              <w:spacing w:before="0" w:beforeAutospacing="0" w:after="0" w:afterAutospacing="0"/>
              <w:rPr>
                <w:rFonts w:ascii="Arial" w:hAnsi="Arial" w:cs="Arial"/>
                <w:b/>
                <w:sz w:val="20"/>
                <w:szCs w:val="20"/>
                <w:lang w:val="en-GB"/>
              </w:rPr>
            </w:pPr>
            <w:r w:rsidRPr="00A44E8E">
              <w:rPr>
                <w:rFonts w:ascii="Arial" w:hAnsi="Arial" w:cs="Arial"/>
                <w:b/>
                <w:sz w:val="20"/>
                <w:szCs w:val="20"/>
                <w:lang w:val="en-GB"/>
              </w:rPr>
              <w:t>FINANCIAL RISK AND FINANCIAL PERFORMANCE OF COMERCIAL STATE CORPORATIONS IN KENYA</w:t>
            </w:r>
          </w:p>
        </w:tc>
      </w:tr>
      <w:tr w:rsidR="00CD1D57" w:rsidRPr="00A44E8E" w14:paraId="5724A6E3" w14:textId="77777777">
        <w:trPr>
          <w:trHeight w:val="20"/>
          <w:jc w:val="center"/>
        </w:trPr>
        <w:tc>
          <w:tcPr>
            <w:tcW w:w="1186" w:type="pct"/>
          </w:tcPr>
          <w:p w14:paraId="646030E7" w14:textId="77777777" w:rsidR="00CD1D57" w:rsidRPr="00A44E8E" w:rsidRDefault="00000000">
            <w:pPr>
              <w:pStyle w:val="BodyText"/>
              <w:ind w:left="90"/>
              <w:jc w:val="left"/>
              <w:rPr>
                <w:rFonts w:ascii="Arial" w:hAnsi="Arial" w:cs="Arial"/>
                <w:bCs/>
                <w:sz w:val="20"/>
                <w:szCs w:val="20"/>
                <w:lang w:val="en-GB" w:eastAsia="en-US"/>
              </w:rPr>
            </w:pPr>
            <w:r w:rsidRPr="00A44E8E">
              <w:rPr>
                <w:rFonts w:ascii="Arial" w:hAnsi="Arial" w:cs="Arial"/>
                <w:bCs/>
                <w:sz w:val="20"/>
                <w:szCs w:val="20"/>
                <w:lang w:val="en-GB" w:eastAsia="en-US"/>
              </w:rPr>
              <w:t>Type of the Article</w:t>
            </w:r>
          </w:p>
        </w:tc>
        <w:tc>
          <w:tcPr>
            <w:tcW w:w="3814" w:type="pct"/>
          </w:tcPr>
          <w:p w14:paraId="5940F23F" w14:textId="77777777" w:rsidR="00CD1D57" w:rsidRPr="00A44E8E" w:rsidRDefault="00000000">
            <w:pPr>
              <w:pStyle w:val="NormalWeb"/>
              <w:spacing w:before="0" w:beforeAutospacing="0" w:after="0" w:afterAutospacing="0"/>
              <w:rPr>
                <w:rFonts w:ascii="Arial" w:hAnsi="Arial" w:cs="Arial"/>
                <w:b/>
                <w:sz w:val="20"/>
                <w:szCs w:val="20"/>
                <w:lang w:val="en-GB"/>
              </w:rPr>
            </w:pPr>
            <w:r w:rsidRPr="00A44E8E">
              <w:rPr>
                <w:rFonts w:ascii="Arial" w:hAnsi="Arial" w:cs="Arial"/>
                <w:b/>
                <w:sz w:val="20"/>
                <w:szCs w:val="20"/>
                <w:lang w:val="en-GB"/>
              </w:rPr>
              <w:t>Research Article</w:t>
            </w:r>
          </w:p>
          <w:p w14:paraId="2B9A3D0B" w14:textId="77777777" w:rsidR="00CD1D57" w:rsidRPr="00A44E8E"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A44E8E" w:rsidRDefault="00CD1D57">
      <w:pPr>
        <w:jc w:val="both"/>
        <w:rPr>
          <w:rFonts w:ascii="Arial" w:eastAsia="MS Mincho" w:hAnsi="Arial" w:cs="Arial"/>
          <w:sz w:val="20"/>
          <w:szCs w:val="20"/>
          <w:lang w:val="en-GB" w:eastAsia="x-none"/>
        </w:rPr>
      </w:pPr>
    </w:p>
    <w:p w14:paraId="4AFF13F5" w14:textId="77777777" w:rsidR="00CD1D57" w:rsidRPr="00A44E8E" w:rsidRDefault="00000000">
      <w:pPr>
        <w:jc w:val="both"/>
        <w:rPr>
          <w:rFonts w:ascii="Arial" w:eastAsia="MS Mincho" w:hAnsi="Arial" w:cs="Arial"/>
          <w:b/>
          <w:sz w:val="20"/>
          <w:szCs w:val="20"/>
          <w:u w:val="single"/>
          <w:lang w:val="en-GB" w:eastAsia="x-none"/>
        </w:rPr>
      </w:pPr>
      <w:r w:rsidRPr="00A44E8E">
        <w:rPr>
          <w:rFonts w:ascii="Arial" w:eastAsia="MS Mincho" w:hAnsi="Arial" w:cs="Arial"/>
          <w:b/>
          <w:sz w:val="20"/>
          <w:szCs w:val="20"/>
          <w:highlight w:val="yellow"/>
          <w:u w:val="single"/>
          <w:lang w:val="en-GB" w:eastAsia="x-none"/>
        </w:rPr>
        <w:t>PART 1 (Importance of the manuscript)</w:t>
      </w:r>
      <w:r w:rsidRPr="00A44E8E">
        <w:rPr>
          <w:rFonts w:ascii="Arial" w:eastAsia="MS Mincho" w:hAnsi="Arial" w:cs="Arial"/>
          <w:b/>
          <w:sz w:val="20"/>
          <w:szCs w:val="20"/>
          <w:u w:val="single"/>
          <w:lang w:val="en-GB" w:eastAsia="x-none"/>
        </w:rPr>
        <w:t xml:space="preserve"> </w:t>
      </w:r>
    </w:p>
    <w:p w14:paraId="36AD7BAA" w14:textId="77777777" w:rsidR="00CD1D57" w:rsidRPr="00A44E8E"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A44E8E" w14:paraId="1928BC26" w14:textId="77777777">
        <w:trPr>
          <w:trHeight w:val="20"/>
          <w:jc w:val="center"/>
        </w:trPr>
        <w:tc>
          <w:tcPr>
            <w:tcW w:w="1666" w:type="pct"/>
            <w:noWrap/>
          </w:tcPr>
          <w:p w14:paraId="386E048C" w14:textId="77777777" w:rsidR="00CD1D57" w:rsidRPr="00A44E8E"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A44E8E" w:rsidRDefault="00000000">
            <w:pPr>
              <w:keepNext/>
              <w:outlineLvl w:val="1"/>
              <w:rPr>
                <w:rFonts w:ascii="Arial" w:eastAsia="MS Mincho" w:hAnsi="Arial" w:cs="Arial"/>
                <w:b/>
                <w:bCs/>
                <w:sz w:val="20"/>
                <w:szCs w:val="20"/>
                <w:lang w:val="en-GB"/>
              </w:rPr>
            </w:pPr>
            <w:r w:rsidRPr="00A44E8E">
              <w:rPr>
                <w:rFonts w:ascii="Arial" w:eastAsia="MS Mincho" w:hAnsi="Arial" w:cs="Arial"/>
                <w:b/>
                <w:bCs/>
                <w:sz w:val="20"/>
                <w:szCs w:val="20"/>
                <w:lang w:val="en-GB"/>
              </w:rPr>
              <w:t>Comments of the Reviewers</w:t>
            </w:r>
          </w:p>
        </w:tc>
        <w:tc>
          <w:tcPr>
            <w:tcW w:w="1667" w:type="pct"/>
          </w:tcPr>
          <w:p w14:paraId="7C6D4D28" w14:textId="2AE5A8AA" w:rsidR="00CD1D57" w:rsidRPr="00A44E8E" w:rsidRDefault="00C32C51">
            <w:pPr>
              <w:spacing w:after="160" w:line="256" w:lineRule="auto"/>
              <w:rPr>
                <w:rFonts w:ascii="Arial" w:eastAsia="Calibri" w:hAnsi="Arial" w:cs="Arial"/>
                <w:kern w:val="2"/>
                <w:sz w:val="20"/>
                <w:szCs w:val="20"/>
                <w:lang w:val="en-GB"/>
              </w:rPr>
            </w:pPr>
            <w:r w:rsidRPr="00A44E8E">
              <w:rPr>
                <w:rFonts w:ascii="Arial" w:eastAsia="Calibri" w:hAnsi="Arial" w:cs="Arial"/>
                <w:b/>
                <w:kern w:val="2"/>
                <w:sz w:val="20"/>
                <w:szCs w:val="20"/>
                <w:lang w:val="en-GB"/>
              </w:rPr>
              <w:t>Author's Feedback</w:t>
            </w:r>
            <w:r w:rsidRPr="00A44E8E">
              <w:rPr>
                <w:rFonts w:ascii="Arial" w:eastAsia="Calibri" w:hAnsi="Arial" w:cs="Arial"/>
                <w:kern w:val="2"/>
                <w:sz w:val="20"/>
                <w:szCs w:val="20"/>
                <w:lang w:val="en-GB"/>
              </w:rPr>
              <w:t xml:space="preserve"> </w:t>
            </w:r>
          </w:p>
          <w:p w14:paraId="0835F5F0"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158138CF" w14:textId="77777777">
        <w:trPr>
          <w:trHeight w:val="20"/>
          <w:jc w:val="center"/>
        </w:trPr>
        <w:tc>
          <w:tcPr>
            <w:tcW w:w="1666" w:type="pct"/>
            <w:noWrap/>
            <w:hideMark/>
          </w:tcPr>
          <w:p w14:paraId="4AC6CDFA" w14:textId="77777777" w:rsidR="00CD1D57" w:rsidRPr="00A44E8E" w:rsidRDefault="00000000">
            <w:pPr>
              <w:rPr>
                <w:rFonts w:ascii="Arial" w:hAnsi="Arial" w:cs="Arial"/>
                <w:bCs/>
                <w:sz w:val="20"/>
                <w:szCs w:val="20"/>
                <w:lang w:val="en-GB"/>
              </w:rPr>
            </w:pPr>
            <w:r w:rsidRPr="00A44E8E">
              <w:rPr>
                <w:rFonts w:ascii="Arial" w:hAnsi="Arial" w:cs="Arial"/>
                <w:b/>
                <w:bCs/>
                <w:sz w:val="20"/>
                <w:szCs w:val="20"/>
                <w:lang w:val="en-GB"/>
              </w:rPr>
              <w:t>Please write a few sentences regarding the importance of this manuscript for the scientific community.</w:t>
            </w:r>
            <w:r w:rsidRPr="00A44E8E">
              <w:rPr>
                <w:rFonts w:ascii="Arial" w:hAnsi="Arial" w:cs="Arial"/>
                <w:bCs/>
                <w:sz w:val="20"/>
                <w:szCs w:val="20"/>
                <w:lang w:val="en-GB"/>
              </w:rPr>
              <w:t xml:space="preserve"> A minimum of 3-4 sentences may </w:t>
            </w:r>
          </w:p>
          <w:p w14:paraId="47D8D74C" w14:textId="77777777" w:rsidR="00CD1D57" w:rsidRPr="00A44E8E" w:rsidRDefault="00000000">
            <w:pPr>
              <w:rPr>
                <w:rFonts w:ascii="Arial" w:eastAsia="MS Mincho" w:hAnsi="Arial" w:cs="Arial"/>
                <w:bCs/>
                <w:sz w:val="20"/>
                <w:szCs w:val="20"/>
                <w:lang w:val="en-GB"/>
              </w:rPr>
            </w:pPr>
            <w:r w:rsidRPr="00A44E8E">
              <w:rPr>
                <w:rFonts w:ascii="Arial" w:hAnsi="Arial" w:cs="Arial"/>
                <w:bCs/>
                <w:sz w:val="20"/>
                <w:szCs w:val="20"/>
                <w:lang w:val="en-GB"/>
              </w:rPr>
              <w:t>be required for this part.</w:t>
            </w:r>
          </w:p>
        </w:tc>
        <w:tc>
          <w:tcPr>
            <w:tcW w:w="1667" w:type="pct"/>
          </w:tcPr>
          <w:p w14:paraId="64C85287" w14:textId="690E0A66" w:rsidR="00CD1D57" w:rsidRPr="00A44E8E" w:rsidRDefault="00C32C51" w:rsidP="00C32C51">
            <w:pPr>
              <w:contextualSpacing/>
              <w:jc w:val="both"/>
              <w:rPr>
                <w:rFonts w:ascii="Arial" w:hAnsi="Arial" w:cs="Arial"/>
                <w:sz w:val="20"/>
                <w:szCs w:val="20"/>
                <w:lang w:val="en-GB"/>
              </w:rPr>
            </w:pPr>
            <w:r w:rsidRPr="00A44E8E">
              <w:rPr>
                <w:rFonts w:ascii="Arial" w:hAnsi="Arial" w:cs="Arial"/>
                <w:sz w:val="20"/>
                <w:szCs w:val="20"/>
                <w:lang w:val="en-GB"/>
              </w:rPr>
              <w:t>The manuscript addresses financial risk management in Kenyan state commercial corporations. It reflects on how these firms behave. Looking at sovereign-entity performance provides useful insights for emerging-market fiscal policy. It is also a lens for oversight. Overall, the discussion of default and liquidity risks provides pragmatic measures that government oversight bodies can use. This is not just theory. This is something like actionable metric thinking, tied back to governance needs.</w:t>
            </w:r>
          </w:p>
        </w:tc>
        <w:tc>
          <w:tcPr>
            <w:tcW w:w="1667" w:type="pct"/>
          </w:tcPr>
          <w:p w14:paraId="7412EFAA" w14:textId="77777777" w:rsidR="00CD1D57" w:rsidRPr="00A44E8E" w:rsidRDefault="00CD1D57">
            <w:pPr>
              <w:keepNext/>
              <w:outlineLvl w:val="1"/>
              <w:rPr>
                <w:rFonts w:ascii="Arial" w:eastAsia="MS Mincho" w:hAnsi="Arial" w:cs="Arial"/>
                <w:bCs/>
                <w:sz w:val="20"/>
                <w:szCs w:val="20"/>
                <w:lang w:val="en-GB"/>
              </w:rPr>
            </w:pPr>
          </w:p>
        </w:tc>
      </w:tr>
    </w:tbl>
    <w:p w14:paraId="196D0DFB" w14:textId="77777777" w:rsidR="00CD1D57" w:rsidRPr="00A44E8E" w:rsidRDefault="00CD1D57">
      <w:pPr>
        <w:rPr>
          <w:rFonts w:ascii="Arial" w:hAnsi="Arial" w:cs="Arial"/>
          <w:sz w:val="20"/>
          <w:szCs w:val="20"/>
          <w:lang w:val="en-GB"/>
        </w:rPr>
      </w:pPr>
    </w:p>
    <w:p w14:paraId="21F279A5" w14:textId="77777777" w:rsidR="00CD1D57" w:rsidRPr="00A44E8E" w:rsidRDefault="00000000">
      <w:pPr>
        <w:keepNext/>
        <w:outlineLvl w:val="1"/>
        <w:rPr>
          <w:rFonts w:ascii="Arial" w:eastAsia="MS Mincho" w:hAnsi="Arial" w:cs="Arial"/>
          <w:b/>
          <w:bCs/>
          <w:sz w:val="20"/>
          <w:szCs w:val="20"/>
          <w:highlight w:val="yellow"/>
          <w:u w:val="single"/>
          <w:lang w:val="en-GB"/>
        </w:rPr>
      </w:pPr>
      <w:r w:rsidRPr="00A44E8E">
        <w:rPr>
          <w:rFonts w:ascii="Arial" w:eastAsia="MS Mincho" w:hAnsi="Arial" w:cs="Arial"/>
          <w:b/>
          <w:bCs/>
          <w:sz w:val="20"/>
          <w:szCs w:val="20"/>
          <w:highlight w:val="yellow"/>
          <w:u w:val="single"/>
          <w:lang w:val="en-GB"/>
        </w:rPr>
        <w:t>PART 2.1 (Objective Evaluation)</w:t>
      </w:r>
    </w:p>
    <w:p w14:paraId="6E316FAD" w14:textId="77777777" w:rsidR="00CD1D57" w:rsidRPr="00A44E8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879"/>
        <w:gridCol w:w="4384"/>
      </w:tblGrid>
      <w:tr w:rsidR="00CD1D57" w:rsidRPr="00A44E8E" w14:paraId="039CE722" w14:textId="77777777" w:rsidTr="00D47D69">
        <w:trPr>
          <w:trHeight w:val="20"/>
          <w:jc w:val="center"/>
        </w:trPr>
        <w:tc>
          <w:tcPr>
            <w:tcW w:w="1666" w:type="pct"/>
            <w:noWrap/>
          </w:tcPr>
          <w:p w14:paraId="79963DA6" w14:textId="77777777" w:rsidR="00CD1D57" w:rsidRPr="00A44E8E" w:rsidRDefault="00CD1D57">
            <w:pPr>
              <w:keepNext/>
              <w:outlineLvl w:val="1"/>
              <w:rPr>
                <w:rFonts w:ascii="Arial" w:eastAsia="MS Mincho" w:hAnsi="Arial" w:cs="Arial"/>
                <w:b/>
                <w:bCs/>
                <w:sz w:val="20"/>
                <w:szCs w:val="20"/>
                <w:lang w:val="en-GB"/>
              </w:rPr>
            </w:pPr>
          </w:p>
        </w:tc>
        <w:tc>
          <w:tcPr>
            <w:tcW w:w="1756" w:type="pct"/>
            <w:hideMark/>
          </w:tcPr>
          <w:p w14:paraId="13C8089C" w14:textId="77777777" w:rsidR="00CD1D57" w:rsidRPr="00A44E8E" w:rsidRDefault="00000000">
            <w:pPr>
              <w:keepNext/>
              <w:outlineLvl w:val="1"/>
              <w:rPr>
                <w:rFonts w:ascii="Arial" w:eastAsia="MS Mincho" w:hAnsi="Arial" w:cs="Arial"/>
                <w:b/>
                <w:bCs/>
                <w:sz w:val="20"/>
                <w:szCs w:val="20"/>
                <w:lang w:val="en-GB"/>
              </w:rPr>
            </w:pPr>
            <w:r w:rsidRPr="00A44E8E">
              <w:rPr>
                <w:rFonts w:ascii="Arial" w:eastAsia="MS Mincho" w:hAnsi="Arial" w:cs="Arial"/>
                <w:b/>
                <w:bCs/>
                <w:sz w:val="20"/>
                <w:szCs w:val="20"/>
                <w:lang w:val="en-GB"/>
              </w:rPr>
              <w:t>Rating of the Reviewers</w:t>
            </w:r>
          </w:p>
        </w:tc>
        <w:tc>
          <w:tcPr>
            <w:tcW w:w="1578" w:type="pct"/>
            <w:hideMark/>
          </w:tcPr>
          <w:p w14:paraId="7BFF1386" w14:textId="1C588748" w:rsidR="00CD1D57" w:rsidRPr="00A44E8E" w:rsidRDefault="00DB4670">
            <w:pPr>
              <w:spacing w:after="160" w:line="256" w:lineRule="auto"/>
              <w:rPr>
                <w:rFonts w:ascii="Arial" w:hAnsi="Arial" w:cs="Arial"/>
                <w:b/>
                <w:sz w:val="20"/>
                <w:szCs w:val="20"/>
                <w:lang w:val="en-GB"/>
              </w:rPr>
            </w:pPr>
            <w:r w:rsidRPr="00A44E8E">
              <w:rPr>
                <w:rFonts w:ascii="Arial" w:eastAsia="Calibri" w:hAnsi="Arial" w:cs="Arial"/>
                <w:b/>
                <w:kern w:val="2"/>
                <w:sz w:val="20"/>
                <w:szCs w:val="20"/>
                <w:lang w:val="en-GB"/>
              </w:rPr>
              <w:t>Author's Feedback</w:t>
            </w:r>
            <w:r w:rsidRPr="00A44E8E">
              <w:rPr>
                <w:rFonts w:ascii="Arial" w:eastAsia="Calibri" w:hAnsi="Arial" w:cs="Arial"/>
                <w:kern w:val="2"/>
                <w:sz w:val="20"/>
                <w:szCs w:val="20"/>
                <w:lang w:val="en-GB"/>
              </w:rPr>
              <w:t xml:space="preserve"> </w:t>
            </w:r>
            <w:r w:rsidR="00991F13" w:rsidRPr="00A44E8E">
              <w:rPr>
                <w:rFonts w:ascii="Arial" w:hAnsi="Arial" w:cs="Arial"/>
                <w:b/>
                <w:kern w:val="2"/>
                <w:sz w:val="20"/>
                <w:szCs w:val="20"/>
                <w:highlight w:val="yellow"/>
                <w:lang w:val="en-GB"/>
              </w:rPr>
              <w:t>(</w:t>
            </w:r>
            <w:r w:rsidR="00991F13" w:rsidRPr="00A44E8E">
              <w:rPr>
                <w:rFonts w:ascii="Arial" w:hAnsi="Arial" w:cs="Arial"/>
                <w:bCs/>
                <w:kern w:val="2"/>
                <w:sz w:val="20"/>
                <w:szCs w:val="20"/>
                <w:highlight w:val="yellow"/>
                <w:lang w:val="en-GB"/>
              </w:rPr>
              <w:t>Revision of the Manuscript and Feedback of Authors are mandatory for Rating of 2 and 1)</w:t>
            </w:r>
          </w:p>
        </w:tc>
      </w:tr>
      <w:tr w:rsidR="00CD1D57" w:rsidRPr="00A44E8E" w14:paraId="6A91DC58" w14:textId="77777777" w:rsidTr="00D47D69">
        <w:trPr>
          <w:trHeight w:val="20"/>
          <w:jc w:val="center"/>
        </w:trPr>
        <w:tc>
          <w:tcPr>
            <w:tcW w:w="1666" w:type="pct"/>
            <w:noWrap/>
            <w:hideMark/>
          </w:tcPr>
          <w:p w14:paraId="355BA2BF" w14:textId="77777777" w:rsidR="00CD1D57" w:rsidRPr="00A44E8E" w:rsidRDefault="00000000">
            <w:pPr>
              <w:rPr>
                <w:rFonts w:ascii="Arial" w:hAnsi="Arial" w:cs="Arial"/>
                <w:b/>
                <w:bCs/>
                <w:sz w:val="20"/>
                <w:szCs w:val="20"/>
                <w:lang w:val="en-GB"/>
              </w:rPr>
            </w:pPr>
            <w:r w:rsidRPr="00A44E8E">
              <w:rPr>
                <w:rFonts w:ascii="Arial" w:hAnsi="Arial" w:cs="Arial"/>
                <w:b/>
                <w:bCs/>
                <w:sz w:val="20"/>
                <w:szCs w:val="20"/>
                <w:lang w:val="en-GB"/>
              </w:rPr>
              <w:t xml:space="preserve">1. Is the title clear and appropriate for the study? </w:t>
            </w:r>
          </w:p>
          <w:p w14:paraId="177F5759"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0B46C2A2" w14:textId="77777777" w:rsidR="00CD1D57" w:rsidRPr="00A44E8E" w:rsidRDefault="00000000">
            <w:pPr>
              <w:rPr>
                <w:rFonts w:ascii="Arial" w:hAnsi="Arial" w:cs="Arial"/>
                <w:sz w:val="20"/>
                <w:szCs w:val="20"/>
                <w:u w:val="single"/>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34A57766" w14:textId="681C95BF" w:rsidR="00CD1D57" w:rsidRPr="00A44E8E" w:rsidRDefault="00971617" w:rsidP="00971617">
            <w:pPr>
              <w:rPr>
                <w:rFonts w:ascii="Arial" w:hAnsi="Arial" w:cs="Arial"/>
                <w:b/>
                <w:bCs/>
                <w:sz w:val="20"/>
                <w:szCs w:val="20"/>
                <w:lang w:val="en-GB"/>
              </w:rPr>
            </w:pPr>
            <w:r w:rsidRPr="00A44E8E">
              <w:rPr>
                <w:rFonts w:ascii="Arial" w:hAnsi="Arial" w:cs="Arial"/>
                <w:b/>
                <w:bCs/>
                <w:sz w:val="20"/>
                <w:szCs w:val="20"/>
                <w:lang w:val="en-GB"/>
              </w:rPr>
              <w:t xml:space="preserve">3=Satisfactory.  About the title, though, there is a small typographical issue… the word "Commercial" is written as "COMERCIAL" in it, and that needs to be corrected </w:t>
            </w:r>
            <w:r w:rsidR="00950CB2" w:rsidRPr="00A44E8E">
              <w:rPr>
                <w:rFonts w:ascii="Arial" w:hAnsi="Arial" w:cs="Arial"/>
                <w:b/>
                <w:bCs/>
                <w:sz w:val="20"/>
                <w:szCs w:val="20"/>
                <w:lang w:val="en-GB"/>
              </w:rPr>
              <w:t xml:space="preserve">first </w:t>
            </w:r>
            <w:r w:rsidRPr="00A44E8E">
              <w:rPr>
                <w:rFonts w:ascii="Arial" w:hAnsi="Arial" w:cs="Arial"/>
                <w:b/>
                <w:bCs/>
                <w:sz w:val="20"/>
                <w:szCs w:val="20"/>
                <w:lang w:val="en-GB"/>
              </w:rPr>
              <w:t xml:space="preserve">before publishing.  </w:t>
            </w:r>
          </w:p>
        </w:tc>
        <w:tc>
          <w:tcPr>
            <w:tcW w:w="1578" w:type="pct"/>
          </w:tcPr>
          <w:p w14:paraId="4AE266E2"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28549AF7" w14:textId="77777777" w:rsidTr="00D47D69">
        <w:trPr>
          <w:trHeight w:val="20"/>
          <w:jc w:val="center"/>
        </w:trPr>
        <w:tc>
          <w:tcPr>
            <w:tcW w:w="1666" w:type="pct"/>
            <w:noWrap/>
            <w:hideMark/>
          </w:tcPr>
          <w:p w14:paraId="78BEF98D" w14:textId="77777777" w:rsidR="00CD1D57" w:rsidRPr="00A44E8E" w:rsidRDefault="00000000">
            <w:pPr>
              <w:keepNext/>
              <w:outlineLvl w:val="1"/>
              <w:rPr>
                <w:rFonts w:ascii="Arial" w:eastAsia="MS Mincho" w:hAnsi="Arial" w:cs="Arial"/>
                <w:b/>
                <w:bCs/>
                <w:sz w:val="20"/>
                <w:szCs w:val="20"/>
                <w:lang w:val="en-GB"/>
              </w:rPr>
            </w:pPr>
            <w:r w:rsidRPr="00A44E8E">
              <w:rPr>
                <w:rFonts w:ascii="Arial" w:eastAsia="MS Mincho" w:hAnsi="Arial" w:cs="Arial"/>
                <w:b/>
                <w:bCs/>
                <w:sz w:val="20"/>
                <w:szCs w:val="20"/>
                <w:lang w:val="en-GB"/>
              </w:rPr>
              <w:t xml:space="preserve">2. Is the abstract of the article comprehensive? </w:t>
            </w:r>
          </w:p>
          <w:p w14:paraId="51789167"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196F0DF0"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54766AC8" w14:textId="21609EB1" w:rsidR="00CD1D57" w:rsidRPr="00A44E8E" w:rsidRDefault="00950CB2" w:rsidP="00950CB2">
            <w:pPr>
              <w:rPr>
                <w:rFonts w:ascii="Arial" w:hAnsi="Arial" w:cs="Arial"/>
                <w:b/>
                <w:bCs/>
                <w:sz w:val="20"/>
                <w:szCs w:val="20"/>
                <w:lang w:val="en-GB"/>
              </w:rPr>
            </w:pPr>
            <w:r w:rsidRPr="00A44E8E">
              <w:rPr>
                <w:rFonts w:ascii="Arial" w:hAnsi="Arial" w:cs="Arial"/>
                <w:sz w:val="20"/>
                <w:szCs w:val="20"/>
                <w:lang w:val="en-GB"/>
              </w:rPr>
              <w:t>4=Good</w:t>
            </w:r>
            <w:r w:rsidRPr="00A44E8E">
              <w:rPr>
                <w:rFonts w:ascii="Arial" w:hAnsi="Arial" w:cs="Arial"/>
                <w:b/>
                <w:bCs/>
                <w:sz w:val="20"/>
                <w:szCs w:val="20"/>
                <w:lang w:val="en-GB"/>
              </w:rPr>
              <w:t xml:space="preserve">. </w:t>
            </w:r>
            <w:r w:rsidRPr="00A44E8E">
              <w:rPr>
                <w:rFonts w:ascii="Arial" w:hAnsi="Arial" w:cs="Arial"/>
                <w:sz w:val="20"/>
                <w:szCs w:val="20"/>
              </w:rPr>
              <w:t xml:space="preserve">The abstract outlines the research design, sample size, and main findings. But if they added the specific statistical values for the regression coefficients, the entire summary would feel stronger and more credible. </w:t>
            </w:r>
          </w:p>
        </w:tc>
        <w:tc>
          <w:tcPr>
            <w:tcW w:w="1578" w:type="pct"/>
          </w:tcPr>
          <w:p w14:paraId="5DEB5624"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372A2922" w14:textId="77777777" w:rsidTr="00D47D69">
        <w:trPr>
          <w:trHeight w:val="20"/>
          <w:jc w:val="center"/>
        </w:trPr>
        <w:tc>
          <w:tcPr>
            <w:tcW w:w="1666" w:type="pct"/>
            <w:noWrap/>
            <w:hideMark/>
          </w:tcPr>
          <w:p w14:paraId="50C9C12F"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3. Are the keywords appropriate and useful?</w:t>
            </w:r>
          </w:p>
          <w:p w14:paraId="6704FE8A"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45A5E580" w14:textId="77777777" w:rsidR="00CD1D57" w:rsidRPr="00A44E8E" w:rsidRDefault="00000000">
            <w:pPr>
              <w:rPr>
                <w:rFonts w:ascii="Arial" w:hAnsi="Arial" w:cs="Arial"/>
                <w:sz w:val="20"/>
                <w:szCs w:val="20"/>
                <w:lang w:val="en-GB" w:eastAsia="x-none"/>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08623286" w14:textId="3ECB13A9" w:rsidR="00CD1D57" w:rsidRPr="00A44E8E" w:rsidRDefault="00DA5C6E" w:rsidP="00650B3F">
            <w:pPr>
              <w:jc w:val="both"/>
              <w:rPr>
                <w:rFonts w:ascii="Arial" w:hAnsi="Arial" w:cs="Arial"/>
                <w:sz w:val="20"/>
                <w:szCs w:val="20"/>
                <w:lang w:val="en-GB"/>
              </w:rPr>
            </w:pPr>
            <w:r w:rsidRPr="00A44E8E">
              <w:rPr>
                <w:rFonts w:ascii="Arial" w:hAnsi="Arial" w:cs="Arial"/>
                <w:sz w:val="20"/>
                <w:szCs w:val="20"/>
                <w:lang w:val="en-GB"/>
              </w:rPr>
              <w:t xml:space="preserve">4=Good. </w:t>
            </w:r>
            <w:r w:rsidRPr="00A44E8E">
              <w:rPr>
                <w:rFonts w:ascii="Arial" w:hAnsi="Arial" w:cs="Arial"/>
                <w:sz w:val="20"/>
                <w:szCs w:val="20"/>
              </w:rPr>
              <w:t>The selected terms seem to reflect the main variables. If you add panel data or mention Kenya, it will greatly improve searchability and help people find it sooner.</w:t>
            </w:r>
          </w:p>
        </w:tc>
        <w:tc>
          <w:tcPr>
            <w:tcW w:w="1578" w:type="pct"/>
          </w:tcPr>
          <w:p w14:paraId="3A38FC0C"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636B8C89" w14:textId="77777777" w:rsidTr="00D47D69">
        <w:trPr>
          <w:trHeight w:val="20"/>
          <w:jc w:val="center"/>
        </w:trPr>
        <w:tc>
          <w:tcPr>
            <w:tcW w:w="1666" w:type="pct"/>
            <w:noWrap/>
            <w:hideMark/>
          </w:tcPr>
          <w:p w14:paraId="6778CFD8"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162F2610" w14:textId="77777777" w:rsidR="00CD1D57" w:rsidRPr="00A44E8E" w:rsidRDefault="00000000">
            <w:pPr>
              <w:rPr>
                <w:rFonts w:ascii="Arial" w:hAnsi="Arial" w:cs="Arial"/>
                <w:sz w:val="20"/>
                <w:szCs w:val="20"/>
                <w:lang w:val="en-GB" w:eastAsia="x-none"/>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29D403B0" w14:textId="516C6A8E" w:rsidR="00CD1D57" w:rsidRPr="00A44E8E" w:rsidRDefault="00650B3F" w:rsidP="00650B3F">
            <w:pPr>
              <w:jc w:val="both"/>
              <w:rPr>
                <w:rFonts w:ascii="Arial" w:hAnsi="Arial" w:cs="Arial"/>
                <w:sz w:val="20"/>
                <w:szCs w:val="20"/>
                <w:lang w:val="en-GB"/>
              </w:rPr>
            </w:pPr>
            <w:r w:rsidRPr="00A44E8E">
              <w:rPr>
                <w:rFonts w:ascii="Arial" w:hAnsi="Arial" w:cs="Arial"/>
                <w:sz w:val="20"/>
                <w:szCs w:val="20"/>
                <w:lang w:val="en-GB"/>
              </w:rPr>
              <w:t xml:space="preserve">4=Good. </w:t>
            </w:r>
            <w:r w:rsidRPr="00A44E8E">
              <w:rPr>
                <w:rFonts w:ascii="Arial" w:hAnsi="Arial" w:cs="Arial"/>
                <w:color w:val="000000"/>
                <w:sz w:val="20"/>
                <w:szCs w:val="20"/>
                <w:shd w:val="clear" w:color="auto" w:fill="FFFFFF"/>
              </w:rPr>
              <w:t>The introduction aims to show how negative asset returns manifest among state enterprises. It makes sense that it starts with broader situations globally, then moves into the specific Kenyan context. That flow seems logical, even if a little bouncy at parts.</w:t>
            </w:r>
          </w:p>
        </w:tc>
        <w:tc>
          <w:tcPr>
            <w:tcW w:w="1578" w:type="pct"/>
          </w:tcPr>
          <w:p w14:paraId="459E428A"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77B7DF56" w14:textId="77777777" w:rsidTr="00D47D69">
        <w:trPr>
          <w:trHeight w:val="20"/>
          <w:jc w:val="center"/>
        </w:trPr>
        <w:tc>
          <w:tcPr>
            <w:tcW w:w="1666" w:type="pct"/>
            <w:noWrap/>
            <w:hideMark/>
          </w:tcPr>
          <w:p w14:paraId="2FFB4CE5"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5. Are the research objectives/hypotheses clearly stated?</w:t>
            </w:r>
          </w:p>
          <w:p w14:paraId="56C1C0F6"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62147A0D" w14:textId="77777777" w:rsidR="00CD1D57" w:rsidRPr="00A44E8E" w:rsidRDefault="00000000">
            <w:pPr>
              <w:rPr>
                <w:rFonts w:ascii="Arial" w:hAnsi="Arial" w:cs="Arial"/>
                <w:sz w:val="20"/>
                <w:szCs w:val="20"/>
                <w:lang w:val="en-GB" w:eastAsia="x-none"/>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469B3903" w14:textId="0333F544" w:rsidR="00CD1D57" w:rsidRPr="00A44E8E" w:rsidRDefault="00650B3F" w:rsidP="00650B3F">
            <w:pPr>
              <w:jc w:val="both"/>
              <w:rPr>
                <w:rFonts w:ascii="Arial" w:hAnsi="Arial" w:cs="Arial"/>
                <w:sz w:val="20"/>
                <w:szCs w:val="20"/>
                <w:lang w:val="en-GB"/>
              </w:rPr>
            </w:pPr>
            <w:r w:rsidRPr="00A44E8E">
              <w:rPr>
                <w:rFonts w:ascii="Arial" w:hAnsi="Arial" w:cs="Arial"/>
                <w:sz w:val="20"/>
                <w:szCs w:val="20"/>
                <w:lang w:val="en-GB"/>
              </w:rPr>
              <w:t>5=Excellent. The general and specific objectives align completely with the variables selected, while the research questions map directly onto the regression model. The overall logic is quite consistent and remains so from the start.</w:t>
            </w:r>
          </w:p>
        </w:tc>
        <w:tc>
          <w:tcPr>
            <w:tcW w:w="1578" w:type="pct"/>
          </w:tcPr>
          <w:p w14:paraId="4BE6FE55"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662C32FD" w14:textId="77777777" w:rsidTr="00D47D69">
        <w:trPr>
          <w:trHeight w:val="20"/>
          <w:jc w:val="center"/>
        </w:trPr>
        <w:tc>
          <w:tcPr>
            <w:tcW w:w="1666" w:type="pct"/>
            <w:noWrap/>
            <w:hideMark/>
          </w:tcPr>
          <w:p w14:paraId="63FFEBFD"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6. Is the literature review relevant and up to date?</w:t>
            </w:r>
          </w:p>
          <w:p w14:paraId="6C0D2B97"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504E2229" w14:textId="77777777" w:rsidR="00CD1D57" w:rsidRPr="00A44E8E" w:rsidRDefault="00000000">
            <w:pPr>
              <w:rPr>
                <w:rFonts w:ascii="Arial" w:hAnsi="Arial" w:cs="Arial"/>
                <w:sz w:val="20"/>
                <w:szCs w:val="20"/>
                <w:lang w:val="en-GB" w:eastAsia="x-none"/>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608164B8" w14:textId="30468A8B" w:rsidR="00CD1D57" w:rsidRPr="00A44E8E" w:rsidRDefault="00386927" w:rsidP="005A53BE">
            <w:pPr>
              <w:rPr>
                <w:rFonts w:ascii="Arial" w:hAnsi="Arial" w:cs="Arial"/>
                <w:sz w:val="20"/>
                <w:szCs w:val="20"/>
                <w:lang w:val="en-GB"/>
              </w:rPr>
            </w:pPr>
            <w:r w:rsidRPr="00A44E8E">
              <w:rPr>
                <w:rFonts w:ascii="Arial" w:hAnsi="Arial" w:cs="Arial"/>
                <w:color w:val="404040"/>
                <w:sz w:val="20"/>
                <w:szCs w:val="20"/>
                <w:shd w:val="clear" w:color="auto" w:fill="FFFFFF"/>
                <w:lang w:val="en-GB"/>
              </w:rPr>
              <w:t xml:space="preserve">3 = Satisfactory. </w:t>
            </w:r>
            <w:r w:rsidRPr="00A44E8E">
              <w:rPr>
                <w:rFonts w:ascii="Arial" w:hAnsi="Arial" w:cs="Arial"/>
                <w:color w:val="000000"/>
                <w:sz w:val="20"/>
                <w:szCs w:val="20"/>
                <w:shd w:val="clear" w:color="auto" w:fill="FFFFFF"/>
              </w:rPr>
              <w:t>The theoretical framework appears to cover typical financial models. Though some of the empirical citations feel generic or don't include a clear, verifiable digital object identifier. The authors should ensure that every reference leads to an authentic peer-reviewed source, not loosely related items.</w:t>
            </w:r>
          </w:p>
        </w:tc>
        <w:tc>
          <w:tcPr>
            <w:tcW w:w="1578" w:type="pct"/>
          </w:tcPr>
          <w:p w14:paraId="5F01E146"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19B0B22F" w14:textId="77777777" w:rsidTr="00D47D69">
        <w:trPr>
          <w:trHeight w:val="20"/>
          <w:jc w:val="center"/>
        </w:trPr>
        <w:tc>
          <w:tcPr>
            <w:tcW w:w="1666" w:type="pct"/>
            <w:noWrap/>
            <w:hideMark/>
          </w:tcPr>
          <w:p w14:paraId="48ACF7B7"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7. Is the research methodology appropriate for the study?</w:t>
            </w:r>
          </w:p>
          <w:p w14:paraId="2EA7FF39"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7DF6FC14"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07318B52" w14:textId="66B35047" w:rsidR="00CD1D57" w:rsidRPr="00A44E8E" w:rsidRDefault="00082D00" w:rsidP="00082D00">
            <w:pPr>
              <w:jc w:val="both"/>
              <w:rPr>
                <w:rFonts w:ascii="Arial" w:hAnsi="Arial" w:cs="Arial"/>
                <w:b/>
                <w:bCs/>
                <w:sz w:val="20"/>
                <w:szCs w:val="20"/>
                <w:lang w:val="en-GB"/>
              </w:rPr>
            </w:pPr>
            <w:r w:rsidRPr="00A44E8E">
              <w:rPr>
                <w:rFonts w:ascii="Arial" w:hAnsi="Arial" w:cs="Arial"/>
                <w:color w:val="404040"/>
                <w:sz w:val="20"/>
                <w:szCs w:val="20"/>
                <w:shd w:val="clear" w:color="auto" w:fill="FFFFFF"/>
                <w:lang w:val="en-GB"/>
              </w:rPr>
              <w:t xml:space="preserve">2 = Needs Improvement. </w:t>
            </w:r>
            <w:r w:rsidRPr="00A44E8E">
              <w:rPr>
                <w:rFonts w:ascii="Arial" w:hAnsi="Arial" w:cs="Arial"/>
                <w:color w:val="000000"/>
                <w:sz w:val="20"/>
                <w:szCs w:val="20"/>
                <w:shd w:val="clear" w:color="auto" w:fill="FFFFFF"/>
              </w:rPr>
              <w:t>The proxy for the interest rate risk uses the ratio of interest expense to net income. In standard financial literature, interest coverage ratios are typically defined using earnings before interest and taxes. Hence, this approach is somewhat unconventional. The authors need to either justify their choice of this unusual measurement or fix the formula.</w:t>
            </w:r>
          </w:p>
        </w:tc>
        <w:tc>
          <w:tcPr>
            <w:tcW w:w="1578" w:type="pct"/>
          </w:tcPr>
          <w:p w14:paraId="12BA8C9A"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60EE9C38" w14:textId="77777777" w:rsidTr="00D47D69">
        <w:trPr>
          <w:trHeight w:val="20"/>
          <w:jc w:val="center"/>
        </w:trPr>
        <w:tc>
          <w:tcPr>
            <w:tcW w:w="1666" w:type="pct"/>
            <w:noWrap/>
            <w:hideMark/>
          </w:tcPr>
          <w:p w14:paraId="2AB07E6E" w14:textId="77777777" w:rsidR="00CD1D57" w:rsidRPr="00A44E8E" w:rsidRDefault="00000000">
            <w:pPr>
              <w:keepNext/>
              <w:outlineLvl w:val="1"/>
              <w:rPr>
                <w:rFonts w:ascii="Arial" w:eastAsia="MS Mincho" w:hAnsi="Arial" w:cs="Arial"/>
                <w:b/>
                <w:bCs/>
                <w:sz w:val="20"/>
                <w:szCs w:val="20"/>
                <w:lang w:val="en-GB" w:eastAsia="x-none"/>
              </w:rPr>
            </w:pPr>
            <w:r w:rsidRPr="00A44E8E">
              <w:rPr>
                <w:rFonts w:ascii="Arial" w:eastAsia="MS Mincho" w:hAnsi="Arial" w:cs="Arial"/>
                <w:b/>
                <w:bCs/>
                <w:sz w:val="20"/>
                <w:szCs w:val="20"/>
                <w:lang w:val="en-GB" w:eastAsia="x-none"/>
              </w:rPr>
              <w:t>8. Were ethical issues properly addressed (if applicable)?</w:t>
            </w:r>
          </w:p>
          <w:p w14:paraId="4FEF1521"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220A84A8" w14:textId="77777777" w:rsidR="00CD1D57" w:rsidRPr="00A44E8E" w:rsidRDefault="00000000">
            <w:pPr>
              <w:rPr>
                <w:rFonts w:ascii="Arial" w:hAnsi="Arial" w:cs="Arial"/>
                <w:sz w:val="20"/>
                <w:szCs w:val="20"/>
                <w:lang w:val="en-GB" w:eastAsia="x-none"/>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088FE991" w14:textId="2CF6FA43" w:rsidR="00CD1D57" w:rsidRPr="00A44E8E" w:rsidRDefault="00F01A89" w:rsidP="00F01A89">
            <w:pPr>
              <w:jc w:val="both"/>
              <w:rPr>
                <w:rFonts w:ascii="Arial" w:hAnsi="Arial" w:cs="Arial"/>
                <w:b/>
                <w:bCs/>
                <w:sz w:val="20"/>
                <w:szCs w:val="20"/>
                <w:lang w:val="en-GB"/>
              </w:rPr>
            </w:pPr>
            <w:r w:rsidRPr="00A44E8E">
              <w:rPr>
                <w:rFonts w:ascii="Arial" w:hAnsi="Arial" w:cs="Arial"/>
                <w:color w:val="404040"/>
                <w:sz w:val="20"/>
                <w:szCs w:val="20"/>
                <w:shd w:val="clear" w:color="auto" w:fill="FFFFFF"/>
                <w:lang w:val="en-GB"/>
              </w:rPr>
              <w:t xml:space="preserve">5 = Excellent. </w:t>
            </w:r>
            <w:r w:rsidRPr="00A44E8E">
              <w:rPr>
                <w:rFonts w:ascii="Arial" w:hAnsi="Arial" w:cs="Arial"/>
                <w:sz w:val="20"/>
                <w:szCs w:val="20"/>
              </w:rPr>
              <w:t>More specifically, the methodology section explicitly states that ethical clearance was attained. Then the data confidentiality protocols are clearly laid out to avoid ambiguity and vagueness. Thus, we can see what they did and the way they handled it.</w:t>
            </w:r>
          </w:p>
        </w:tc>
        <w:tc>
          <w:tcPr>
            <w:tcW w:w="1578" w:type="pct"/>
          </w:tcPr>
          <w:p w14:paraId="14000C90"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08F75773" w14:textId="77777777" w:rsidTr="00D47D69">
        <w:trPr>
          <w:trHeight w:val="20"/>
          <w:jc w:val="center"/>
        </w:trPr>
        <w:tc>
          <w:tcPr>
            <w:tcW w:w="1666" w:type="pct"/>
            <w:noWrap/>
            <w:hideMark/>
          </w:tcPr>
          <w:p w14:paraId="3CEBFB1E"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 xml:space="preserve">9. Are the results presented clearly? </w:t>
            </w:r>
          </w:p>
          <w:p w14:paraId="440D8185"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552E9A11" w14:textId="77777777" w:rsidR="00CD1D57" w:rsidRPr="00A44E8E" w:rsidRDefault="00000000">
            <w:pPr>
              <w:rPr>
                <w:rFonts w:ascii="Arial" w:hAnsi="Arial" w:cs="Arial"/>
                <w:bCs/>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77D95457" w14:textId="545E0576" w:rsidR="00CD1D57" w:rsidRPr="00A44E8E" w:rsidRDefault="006F5487" w:rsidP="00D47D69">
            <w:pPr>
              <w:contextualSpacing/>
              <w:jc w:val="both"/>
              <w:rPr>
                <w:rFonts w:ascii="Arial" w:hAnsi="Arial" w:cs="Arial"/>
                <w:bCs/>
                <w:sz w:val="20"/>
                <w:szCs w:val="20"/>
                <w:lang w:val="en-GB"/>
              </w:rPr>
            </w:pPr>
            <w:r w:rsidRPr="00A44E8E">
              <w:rPr>
                <w:rFonts w:ascii="Arial" w:hAnsi="Arial" w:cs="Arial"/>
                <w:sz w:val="20"/>
                <w:szCs w:val="20"/>
                <w:lang w:val="en-GB"/>
              </w:rPr>
              <w:t xml:space="preserve">4=Good. </w:t>
            </w:r>
            <w:r w:rsidRPr="00A44E8E">
              <w:rPr>
                <w:rFonts w:ascii="Arial" w:hAnsi="Arial" w:cs="Arial"/>
                <w:color w:val="000000"/>
                <w:sz w:val="20"/>
                <w:szCs w:val="20"/>
                <w:shd w:val="clear" w:color="auto" w:fill="FFFFFF"/>
              </w:rPr>
              <w:t>The diagnostic tests and regression outputs follow the standard econometric reporting format. Thus, the tables present all the essential statistical indicators.</w:t>
            </w:r>
          </w:p>
        </w:tc>
        <w:tc>
          <w:tcPr>
            <w:tcW w:w="1578" w:type="pct"/>
          </w:tcPr>
          <w:p w14:paraId="67858976"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19CB0BFE" w14:textId="77777777" w:rsidTr="00D47D69">
        <w:trPr>
          <w:trHeight w:val="962"/>
          <w:jc w:val="center"/>
        </w:trPr>
        <w:tc>
          <w:tcPr>
            <w:tcW w:w="1666" w:type="pct"/>
            <w:noWrap/>
            <w:hideMark/>
          </w:tcPr>
          <w:p w14:paraId="13E2999E"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lastRenderedPageBreak/>
              <w:t>10. Are tables and figures clear, relevant, and necessary?</w:t>
            </w:r>
          </w:p>
          <w:p w14:paraId="772BF6C5"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6CA6E27E"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A44E8E" w:rsidRDefault="00CD1D57">
            <w:pPr>
              <w:rPr>
                <w:rFonts w:ascii="Arial" w:hAnsi="Arial" w:cs="Arial"/>
                <w:color w:val="404040"/>
                <w:sz w:val="20"/>
                <w:szCs w:val="20"/>
                <w:shd w:val="clear" w:color="auto" w:fill="FFFFFF"/>
                <w:lang w:val="en-GB"/>
              </w:rPr>
            </w:pPr>
          </w:p>
          <w:p w14:paraId="51598B39" w14:textId="77777777" w:rsidR="00CD1D57" w:rsidRPr="00A44E8E" w:rsidRDefault="00CD1D57">
            <w:pPr>
              <w:rPr>
                <w:rFonts w:ascii="Arial" w:hAnsi="Arial" w:cs="Arial"/>
                <w:sz w:val="20"/>
                <w:szCs w:val="20"/>
                <w:lang w:val="en-GB"/>
              </w:rPr>
            </w:pPr>
          </w:p>
        </w:tc>
        <w:tc>
          <w:tcPr>
            <w:tcW w:w="1756" w:type="pct"/>
          </w:tcPr>
          <w:p w14:paraId="733EF6A6" w14:textId="089A2CDD" w:rsidR="00CD1D57" w:rsidRPr="00A44E8E" w:rsidRDefault="00D47D69" w:rsidP="00D47D69">
            <w:pPr>
              <w:contextualSpacing/>
              <w:jc w:val="both"/>
              <w:rPr>
                <w:rFonts w:ascii="Arial" w:hAnsi="Arial" w:cs="Arial"/>
                <w:bCs/>
                <w:sz w:val="20"/>
                <w:szCs w:val="20"/>
                <w:lang w:val="en-GB"/>
              </w:rPr>
            </w:pPr>
            <w:r w:rsidRPr="00A44E8E">
              <w:rPr>
                <w:rFonts w:ascii="Arial" w:hAnsi="Arial" w:cs="Arial"/>
                <w:sz w:val="20"/>
                <w:szCs w:val="20"/>
                <w:lang w:val="en-GB"/>
              </w:rPr>
              <w:t xml:space="preserve">4=Good. </w:t>
            </w:r>
            <w:r w:rsidRPr="00A44E8E">
              <w:rPr>
                <w:rFonts w:ascii="Arial" w:hAnsi="Arial" w:cs="Arial"/>
                <w:bCs/>
                <w:sz w:val="20"/>
                <w:szCs w:val="20"/>
                <w:lang w:val="en-GB"/>
              </w:rPr>
              <w:t>Table 1 and the regression tables are quite well-structured, in a sense. The manuscript mentions Figure 1 for returns on assets. However, that figure is missing from the text, leaving a gap.</w:t>
            </w:r>
          </w:p>
        </w:tc>
        <w:tc>
          <w:tcPr>
            <w:tcW w:w="1578" w:type="pct"/>
          </w:tcPr>
          <w:p w14:paraId="5189428D"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47DFA612" w14:textId="77777777" w:rsidTr="00D47D69">
        <w:trPr>
          <w:trHeight w:val="20"/>
          <w:jc w:val="center"/>
        </w:trPr>
        <w:tc>
          <w:tcPr>
            <w:tcW w:w="1666" w:type="pct"/>
            <w:noWrap/>
            <w:hideMark/>
          </w:tcPr>
          <w:p w14:paraId="1D97D0EA"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11. Does the discussion relate findings to existing literature?</w:t>
            </w:r>
          </w:p>
          <w:p w14:paraId="643658FA"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140062F6"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6DE13FAC" w14:textId="3740BF43" w:rsidR="00CD1D57" w:rsidRPr="00A44E8E" w:rsidRDefault="00D47D69" w:rsidP="008425E3">
            <w:pPr>
              <w:contextualSpacing/>
              <w:jc w:val="both"/>
              <w:rPr>
                <w:rFonts w:ascii="Arial" w:hAnsi="Arial" w:cs="Arial"/>
                <w:bCs/>
                <w:sz w:val="20"/>
                <w:szCs w:val="20"/>
                <w:lang w:val="en-GB"/>
              </w:rPr>
            </w:pPr>
            <w:r w:rsidRPr="00A44E8E">
              <w:rPr>
                <w:rFonts w:ascii="Arial" w:hAnsi="Arial" w:cs="Arial"/>
                <w:sz w:val="20"/>
                <w:szCs w:val="20"/>
                <w:lang w:val="en-GB"/>
              </w:rPr>
              <w:t xml:space="preserve">4=Good.  </w:t>
            </w:r>
            <w:r w:rsidRPr="00A44E8E">
              <w:rPr>
                <w:rFonts w:ascii="Arial" w:hAnsi="Arial" w:cs="Arial"/>
                <w:color w:val="000000"/>
                <w:sz w:val="20"/>
                <w:szCs w:val="20"/>
                <w:shd w:val="clear" w:color="auto" w:fill="FFFFFF"/>
              </w:rPr>
              <w:t>The authors compare their findings with earlier work from Nigeria, South Africa, and Pakistan. The contextual differences are noted as at least generally appropriate, maybe overcautious.</w:t>
            </w:r>
          </w:p>
        </w:tc>
        <w:tc>
          <w:tcPr>
            <w:tcW w:w="1578" w:type="pct"/>
          </w:tcPr>
          <w:p w14:paraId="75548E2F"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4F2CC4F8" w14:textId="77777777" w:rsidTr="00D47D69">
        <w:trPr>
          <w:trHeight w:val="20"/>
          <w:jc w:val="center"/>
        </w:trPr>
        <w:tc>
          <w:tcPr>
            <w:tcW w:w="1666" w:type="pct"/>
            <w:noWrap/>
            <w:hideMark/>
          </w:tcPr>
          <w:p w14:paraId="69F2EA43"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12. Are the conclusions supported by the data?</w:t>
            </w:r>
          </w:p>
          <w:p w14:paraId="2711F17F"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766A50DA"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67ACB27B" w14:textId="04EC468C" w:rsidR="00CD1D57" w:rsidRPr="00A44E8E" w:rsidRDefault="008425E3" w:rsidP="00FB75D7">
            <w:pPr>
              <w:contextualSpacing/>
              <w:jc w:val="both"/>
              <w:rPr>
                <w:rFonts w:ascii="Arial" w:hAnsi="Arial" w:cs="Arial"/>
                <w:sz w:val="20"/>
                <w:szCs w:val="20"/>
                <w:lang w:val="en-GB"/>
              </w:rPr>
            </w:pPr>
            <w:r w:rsidRPr="00A44E8E">
              <w:rPr>
                <w:rFonts w:ascii="Arial" w:hAnsi="Arial" w:cs="Arial"/>
                <w:color w:val="404040"/>
                <w:sz w:val="20"/>
                <w:szCs w:val="20"/>
                <w:shd w:val="clear" w:color="auto" w:fill="FFFFFF"/>
                <w:lang w:val="en-GB"/>
              </w:rPr>
              <w:t xml:space="preserve">5 = Excellent. </w:t>
            </w:r>
            <w:r w:rsidRPr="00A44E8E">
              <w:rPr>
                <w:rFonts w:ascii="Arial" w:hAnsi="Arial" w:cs="Arial"/>
                <w:color w:val="000000"/>
                <w:sz w:val="20"/>
                <w:szCs w:val="20"/>
                <w:shd w:val="clear" w:color="auto" w:fill="FFFFFF"/>
              </w:rPr>
              <w:t>The conclusions reflect the regression coefficients. The authors avoid overgeneralizing beyond the scope of the 42 sampled enterprises. This is good enough to be within the boundary.</w:t>
            </w:r>
          </w:p>
        </w:tc>
        <w:tc>
          <w:tcPr>
            <w:tcW w:w="1578" w:type="pct"/>
          </w:tcPr>
          <w:p w14:paraId="6747F91D"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0D11DDA2" w14:textId="77777777" w:rsidTr="00D47D69">
        <w:trPr>
          <w:trHeight w:val="20"/>
          <w:jc w:val="center"/>
        </w:trPr>
        <w:tc>
          <w:tcPr>
            <w:tcW w:w="1666" w:type="pct"/>
            <w:noWrap/>
            <w:hideMark/>
          </w:tcPr>
          <w:p w14:paraId="038D4C78"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13. Are the limitations of the study discussed?</w:t>
            </w:r>
          </w:p>
          <w:p w14:paraId="5EBB3A0F"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4FAF4091"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5 = Excellent 4 = Good 3 = Satisfactory 2 = Needs Improvement 1 = Poor N/A = Not Applicable</w:t>
            </w:r>
          </w:p>
        </w:tc>
        <w:tc>
          <w:tcPr>
            <w:tcW w:w="1756" w:type="pct"/>
          </w:tcPr>
          <w:p w14:paraId="114CE2D4" w14:textId="40979298" w:rsidR="00CD1D57" w:rsidRPr="00A44E8E" w:rsidRDefault="00FB75D7" w:rsidP="00FB75D7">
            <w:pPr>
              <w:contextualSpacing/>
              <w:jc w:val="both"/>
              <w:rPr>
                <w:rFonts w:ascii="Arial" w:hAnsi="Arial" w:cs="Arial"/>
                <w:sz w:val="20"/>
                <w:szCs w:val="20"/>
                <w:lang w:val="en-GB"/>
              </w:rPr>
            </w:pPr>
            <w:r w:rsidRPr="00A44E8E">
              <w:rPr>
                <w:rFonts w:ascii="Arial" w:hAnsi="Arial" w:cs="Arial"/>
                <w:color w:val="404040"/>
                <w:sz w:val="20"/>
                <w:szCs w:val="20"/>
                <w:shd w:val="clear" w:color="auto" w:fill="FFFFFF"/>
                <w:lang w:val="en-GB"/>
              </w:rPr>
              <w:t xml:space="preserve">5 = Excellent. </w:t>
            </w:r>
            <w:r w:rsidRPr="00A44E8E">
              <w:rPr>
                <w:rFonts w:ascii="Arial" w:hAnsi="Arial" w:cs="Arial"/>
                <w:color w:val="000000"/>
                <w:sz w:val="20"/>
                <w:szCs w:val="20"/>
                <w:shd w:val="clear" w:color="auto" w:fill="FFFFFF"/>
              </w:rPr>
              <w:t>In the limitations section, they address their reliance on secondary data and the governance variables they excluded. The directions for future research, in a way, are logical.</w:t>
            </w:r>
          </w:p>
        </w:tc>
        <w:tc>
          <w:tcPr>
            <w:tcW w:w="1578" w:type="pct"/>
          </w:tcPr>
          <w:p w14:paraId="4DA6A4EC"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6115F6F4" w14:textId="77777777" w:rsidTr="00D47D69">
        <w:trPr>
          <w:trHeight w:val="20"/>
          <w:jc w:val="center"/>
        </w:trPr>
        <w:tc>
          <w:tcPr>
            <w:tcW w:w="1666" w:type="pct"/>
            <w:noWrap/>
            <w:hideMark/>
          </w:tcPr>
          <w:p w14:paraId="017058E9"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14. Are the references relevant and sufficient (in number)?</w:t>
            </w:r>
          </w:p>
          <w:p w14:paraId="4E0F99F1"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47918E57"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N/A = Not Applicable</w:t>
            </w:r>
          </w:p>
        </w:tc>
        <w:tc>
          <w:tcPr>
            <w:tcW w:w="1756" w:type="pct"/>
          </w:tcPr>
          <w:p w14:paraId="633C28C2" w14:textId="4B96C652" w:rsidR="00CD1D57" w:rsidRPr="00A44E8E" w:rsidRDefault="00580B6E" w:rsidP="00580B6E">
            <w:pPr>
              <w:contextualSpacing/>
              <w:jc w:val="both"/>
              <w:rPr>
                <w:rFonts w:ascii="Arial" w:hAnsi="Arial" w:cs="Arial"/>
                <w:sz w:val="20"/>
                <w:szCs w:val="20"/>
                <w:lang w:val="en-GB"/>
              </w:rPr>
            </w:pPr>
            <w:r w:rsidRPr="00A44E8E">
              <w:rPr>
                <w:rFonts w:ascii="Arial" w:hAnsi="Arial" w:cs="Arial"/>
                <w:sz w:val="20"/>
                <w:szCs w:val="20"/>
                <w:lang w:val="en-GB"/>
              </w:rPr>
              <w:t xml:space="preserve">3=Satisfactory. </w:t>
            </w:r>
            <w:r w:rsidRPr="00A44E8E">
              <w:rPr>
                <w:rFonts w:ascii="Arial" w:hAnsi="Arial" w:cs="Arial"/>
                <w:color w:val="000000"/>
                <w:sz w:val="20"/>
                <w:szCs w:val="20"/>
                <w:shd w:val="clear" w:color="auto" w:fill="FFFFFF"/>
              </w:rPr>
              <w:t>The reference list contains recent publications. However, it still looks like a few citations lack the full publication details or the usual indexing information expected. A proper check of every source is required, a thorough verification, not a quick glance.</w:t>
            </w:r>
          </w:p>
        </w:tc>
        <w:tc>
          <w:tcPr>
            <w:tcW w:w="1578" w:type="pct"/>
          </w:tcPr>
          <w:p w14:paraId="15F48819"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5DE51DDD" w14:textId="77777777" w:rsidTr="00D47D69">
        <w:trPr>
          <w:trHeight w:val="20"/>
          <w:jc w:val="center"/>
        </w:trPr>
        <w:tc>
          <w:tcPr>
            <w:tcW w:w="1666" w:type="pct"/>
            <w:noWrap/>
            <w:hideMark/>
          </w:tcPr>
          <w:p w14:paraId="22AFE09C" w14:textId="77777777" w:rsidR="00CD1D57" w:rsidRPr="00A44E8E" w:rsidRDefault="00000000">
            <w:pPr>
              <w:rPr>
                <w:rFonts w:ascii="Arial" w:hAnsi="Arial" w:cs="Arial"/>
                <w:b/>
                <w:sz w:val="20"/>
                <w:szCs w:val="20"/>
                <w:lang w:val="en-GB"/>
              </w:rPr>
            </w:pPr>
            <w:r w:rsidRPr="00A44E8E">
              <w:rPr>
                <w:rFonts w:ascii="Arial" w:hAnsi="Arial" w:cs="Arial"/>
                <w:b/>
                <w:sz w:val="20"/>
                <w:szCs w:val="20"/>
                <w:lang w:val="en-GB"/>
              </w:rPr>
              <w:t>15. Is the manuscript written in clear and understandable language?</w:t>
            </w:r>
          </w:p>
          <w:p w14:paraId="50487EB6"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Rating Scale: </w:t>
            </w:r>
          </w:p>
          <w:p w14:paraId="0831F53F" w14:textId="77777777" w:rsidR="00CD1D57" w:rsidRPr="00A44E8E" w:rsidRDefault="00000000">
            <w:pPr>
              <w:rPr>
                <w:rFonts w:ascii="Arial" w:hAnsi="Arial" w:cs="Arial"/>
                <w:color w:val="404040"/>
                <w:sz w:val="20"/>
                <w:szCs w:val="20"/>
                <w:shd w:val="clear" w:color="auto" w:fill="FFFFFF"/>
                <w:lang w:val="en-GB"/>
              </w:rPr>
            </w:pPr>
            <w:r w:rsidRPr="00A44E8E">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A44E8E" w:rsidRDefault="00000000">
            <w:pPr>
              <w:rPr>
                <w:rFonts w:ascii="Arial" w:hAnsi="Arial" w:cs="Arial"/>
                <w:sz w:val="20"/>
                <w:szCs w:val="20"/>
                <w:lang w:val="en-GB"/>
              </w:rPr>
            </w:pPr>
            <w:r w:rsidRPr="00A44E8E">
              <w:rPr>
                <w:rFonts w:ascii="Arial" w:hAnsi="Arial" w:cs="Arial"/>
                <w:color w:val="404040"/>
                <w:sz w:val="20"/>
                <w:szCs w:val="20"/>
                <w:shd w:val="clear" w:color="auto" w:fill="FFFFFF"/>
                <w:lang w:val="en-GB"/>
              </w:rPr>
              <w:t>N/A = Not Applicable</w:t>
            </w:r>
          </w:p>
        </w:tc>
        <w:tc>
          <w:tcPr>
            <w:tcW w:w="1756" w:type="pct"/>
          </w:tcPr>
          <w:p w14:paraId="56AF5CEE" w14:textId="5E2FF1C0" w:rsidR="00CD1D57" w:rsidRPr="00A44E8E" w:rsidRDefault="00580B6E">
            <w:pPr>
              <w:contextualSpacing/>
              <w:rPr>
                <w:rFonts w:ascii="Arial" w:hAnsi="Arial" w:cs="Arial"/>
                <w:bCs/>
                <w:sz w:val="20"/>
                <w:szCs w:val="20"/>
                <w:lang w:val="en-GB"/>
              </w:rPr>
            </w:pPr>
            <w:r w:rsidRPr="00A44E8E">
              <w:rPr>
                <w:rFonts w:ascii="Arial" w:hAnsi="Arial" w:cs="Arial"/>
                <w:sz w:val="20"/>
                <w:szCs w:val="20"/>
                <w:lang w:val="en-GB"/>
              </w:rPr>
              <w:t xml:space="preserve">4=Good. </w:t>
            </w:r>
            <w:r w:rsidRPr="00A44E8E">
              <w:rPr>
                <w:rFonts w:ascii="Arial" w:hAnsi="Arial" w:cs="Arial"/>
                <w:color w:val="000000"/>
                <w:sz w:val="20"/>
                <w:szCs w:val="20"/>
                <w:shd w:val="clear" w:color="auto" w:fill="FFFFFF"/>
              </w:rPr>
              <w:t>The academic tone is present throughout the manuscript, consistent, or mostly so. Minor typographical problems exist in the title, and these need correction or at least careful checking.</w:t>
            </w:r>
          </w:p>
        </w:tc>
        <w:tc>
          <w:tcPr>
            <w:tcW w:w="1578" w:type="pct"/>
          </w:tcPr>
          <w:p w14:paraId="208D0AD4" w14:textId="77777777" w:rsidR="00CD1D57" w:rsidRPr="00A44E8E" w:rsidRDefault="00CD1D57">
            <w:pPr>
              <w:keepNext/>
              <w:outlineLvl w:val="1"/>
              <w:rPr>
                <w:rFonts w:ascii="Arial" w:eastAsia="MS Mincho" w:hAnsi="Arial" w:cs="Arial"/>
                <w:bCs/>
                <w:sz w:val="20"/>
                <w:szCs w:val="20"/>
                <w:lang w:val="en-GB"/>
              </w:rPr>
            </w:pPr>
          </w:p>
        </w:tc>
      </w:tr>
    </w:tbl>
    <w:p w14:paraId="39B77FA0" w14:textId="77777777" w:rsidR="00CD1D57" w:rsidRPr="00A44E8E" w:rsidRDefault="00CD1D57">
      <w:pPr>
        <w:jc w:val="both"/>
        <w:rPr>
          <w:rFonts w:ascii="Arial" w:eastAsia="MS Mincho" w:hAnsi="Arial" w:cs="Arial"/>
          <w:b/>
          <w:bCs/>
          <w:sz w:val="20"/>
          <w:szCs w:val="20"/>
          <w:u w:val="single"/>
          <w:lang w:val="en-GB" w:eastAsia="x-none"/>
        </w:rPr>
      </w:pPr>
    </w:p>
    <w:p w14:paraId="4FA7FCE2" w14:textId="77777777" w:rsidR="00CD1D57" w:rsidRPr="00A44E8E" w:rsidRDefault="00CD1D57">
      <w:pPr>
        <w:jc w:val="both"/>
        <w:rPr>
          <w:rFonts w:ascii="Arial" w:eastAsia="MS Mincho" w:hAnsi="Arial" w:cs="Arial"/>
          <w:b/>
          <w:bCs/>
          <w:sz w:val="20"/>
          <w:szCs w:val="20"/>
          <w:u w:val="single"/>
          <w:lang w:val="en-GB" w:eastAsia="x-none"/>
        </w:rPr>
      </w:pPr>
    </w:p>
    <w:p w14:paraId="7A9D492F" w14:textId="77777777" w:rsidR="00CD1D57" w:rsidRPr="00A44E8E" w:rsidRDefault="00000000">
      <w:pPr>
        <w:keepNext/>
        <w:outlineLvl w:val="1"/>
        <w:rPr>
          <w:rFonts w:ascii="Arial" w:eastAsia="MS Mincho" w:hAnsi="Arial" w:cs="Arial"/>
          <w:b/>
          <w:bCs/>
          <w:sz w:val="20"/>
          <w:szCs w:val="20"/>
          <w:u w:val="single"/>
          <w:lang w:val="en-GB"/>
        </w:rPr>
      </w:pPr>
      <w:r w:rsidRPr="00A44E8E">
        <w:rPr>
          <w:rFonts w:ascii="Arial" w:eastAsia="MS Mincho" w:hAnsi="Arial" w:cs="Arial"/>
          <w:b/>
          <w:bCs/>
          <w:sz w:val="20"/>
          <w:szCs w:val="20"/>
          <w:highlight w:val="yellow"/>
          <w:u w:val="single"/>
          <w:lang w:val="en-GB"/>
        </w:rPr>
        <w:t>PART 2.2 (Subjective Evaluation)</w:t>
      </w:r>
    </w:p>
    <w:p w14:paraId="7F0D7D2B" w14:textId="77777777" w:rsidR="00CD1D57" w:rsidRPr="00A44E8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A44E8E" w14:paraId="0F383F2A" w14:textId="77777777">
        <w:trPr>
          <w:trHeight w:val="20"/>
          <w:jc w:val="center"/>
        </w:trPr>
        <w:tc>
          <w:tcPr>
            <w:tcW w:w="1666" w:type="pct"/>
            <w:noWrap/>
          </w:tcPr>
          <w:p w14:paraId="4387C671" w14:textId="77777777" w:rsidR="00CD1D57" w:rsidRPr="00A44E8E" w:rsidRDefault="00CD1D57">
            <w:pPr>
              <w:keepNext/>
              <w:outlineLvl w:val="1"/>
              <w:rPr>
                <w:rFonts w:ascii="Arial" w:eastAsia="MS Mincho" w:hAnsi="Arial" w:cs="Arial"/>
                <w:b/>
                <w:bCs/>
                <w:sz w:val="20"/>
                <w:szCs w:val="20"/>
                <w:lang w:val="en-GB"/>
              </w:rPr>
            </w:pPr>
          </w:p>
        </w:tc>
        <w:tc>
          <w:tcPr>
            <w:tcW w:w="1667" w:type="pct"/>
          </w:tcPr>
          <w:p w14:paraId="4AD4C593" w14:textId="343C02A2" w:rsidR="00CD1D57" w:rsidRPr="00A44E8E" w:rsidRDefault="00821AB7">
            <w:pPr>
              <w:keepNext/>
              <w:outlineLvl w:val="1"/>
              <w:rPr>
                <w:rFonts w:ascii="Arial" w:eastAsia="MS Mincho" w:hAnsi="Arial" w:cs="Arial"/>
                <w:b/>
                <w:bCs/>
                <w:sz w:val="20"/>
                <w:szCs w:val="20"/>
                <w:lang w:val="en-GB"/>
              </w:rPr>
            </w:pPr>
            <w:r w:rsidRPr="00A44E8E">
              <w:rPr>
                <w:rFonts w:ascii="Arial" w:eastAsia="MS Mincho" w:hAnsi="Arial" w:cs="Arial"/>
                <w:b/>
                <w:bCs/>
                <w:sz w:val="20"/>
                <w:szCs w:val="20"/>
                <w:lang w:val="en-GB"/>
              </w:rPr>
              <w:t>Reviewer's comment</w:t>
            </w:r>
          </w:p>
          <w:p w14:paraId="5FAC8127" w14:textId="77777777" w:rsidR="00CD1D57" w:rsidRPr="00A44E8E" w:rsidRDefault="00CD1D57">
            <w:pPr>
              <w:rPr>
                <w:rFonts w:ascii="Arial" w:hAnsi="Arial" w:cs="Arial"/>
                <w:sz w:val="20"/>
                <w:szCs w:val="20"/>
                <w:lang w:val="en-GB"/>
              </w:rPr>
            </w:pPr>
          </w:p>
        </w:tc>
        <w:tc>
          <w:tcPr>
            <w:tcW w:w="1667" w:type="pct"/>
          </w:tcPr>
          <w:p w14:paraId="77E38C75" w14:textId="405F2CC7" w:rsidR="00CD1D57" w:rsidRPr="00A44E8E" w:rsidRDefault="00DB4670">
            <w:pPr>
              <w:spacing w:after="160" w:line="256" w:lineRule="auto"/>
              <w:rPr>
                <w:rFonts w:ascii="Arial" w:eastAsia="Calibri" w:hAnsi="Arial" w:cs="Arial"/>
                <w:kern w:val="2"/>
                <w:sz w:val="20"/>
                <w:szCs w:val="20"/>
                <w:lang w:val="en-IN"/>
              </w:rPr>
            </w:pPr>
            <w:r w:rsidRPr="00A44E8E">
              <w:rPr>
                <w:rFonts w:ascii="Arial" w:eastAsia="Calibri" w:hAnsi="Arial" w:cs="Arial"/>
                <w:b/>
                <w:kern w:val="2"/>
                <w:sz w:val="20"/>
                <w:szCs w:val="20"/>
                <w:lang w:val="en-IN"/>
              </w:rPr>
              <w:t>Author's Feedback</w:t>
            </w:r>
            <w:r w:rsidRPr="00A44E8E">
              <w:rPr>
                <w:rFonts w:ascii="Arial" w:eastAsia="Calibri" w:hAnsi="Arial" w:cs="Arial"/>
                <w:kern w:val="2"/>
                <w:sz w:val="20"/>
                <w:szCs w:val="20"/>
                <w:lang w:val="en-IN"/>
              </w:rPr>
              <w:t xml:space="preserve"> (</w:t>
            </w:r>
            <w:r w:rsidRPr="00A44E8E">
              <w:rPr>
                <w:rFonts w:ascii="Arial" w:eastAsia="Calibri" w:hAnsi="Arial" w:cs="Arial"/>
                <w:kern w:val="2"/>
                <w:sz w:val="20"/>
                <w:szCs w:val="20"/>
                <w:highlight w:val="yellow"/>
                <w:lang w:val="en-IN"/>
              </w:rPr>
              <w:t>It is mandatory that authors should write his/her feedback here)</w:t>
            </w:r>
          </w:p>
          <w:p w14:paraId="6F9055CB"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4F6C7329" w14:textId="77777777" w:rsidTr="00774C7A">
        <w:trPr>
          <w:trHeight w:val="1457"/>
          <w:jc w:val="center"/>
        </w:trPr>
        <w:tc>
          <w:tcPr>
            <w:tcW w:w="1666" w:type="pct"/>
            <w:noWrap/>
          </w:tcPr>
          <w:p w14:paraId="7BDBEFD1" w14:textId="77777777" w:rsidR="00CD1D57" w:rsidRPr="00A44E8E" w:rsidRDefault="00000000">
            <w:pPr>
              <w:rPr>
                <w:rFonts w:ascii="Arial" w:hAnsi="Arial" w:cs="Arial"/>
                <w:b/>
                <w:bCs/>
                <w:sz w:val="20"/>
                <w:szCs w:val="20"/>
                <w:lang w:val="en-GB"/>
              </w:rPr>
            </w:pPr>
            <w:r w:rsidRPr="00A44E8E">
              <w:rPr>
                <w:rFonts w:ascii="Arial" w:hAnsi="Arial" w:cs="Arial"/>
                <w:b/>
                <w:bCs/>
                <w:sz w:val="20"/>
                <w:szCs w:val="20"/>
                <w:lang w:val="en-GB"/>
              </w:rPr>
              <w:t>Is the title of the article suitable?</w:t>
            </w:r>
          </w:p>
          <w:p w14:paraId="3F8C22A8" w14:textId="77777777" w:rsidR="00CD1D57" w:rsidRPr="00A44E8E" w:rsidRDefault="00CD1D57">
            <w:pPr>
              <w:rPr>
                <w:rFonts w:ascii="Arial" w:hAnsi="Arial" w:cs="Arial"/>
                <w:bCs/>
                <w:sz w:val="20"/>
                <w:szCs w:val="20"/>
                <w:lang w:val="en-GB"/>
              </w:rPr>
            </w:pPr>
          </w:p>
          <w:p w14:paraId="7E1A5913"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If your answer is NO, please provide a brief, clear suggestion for improvement.</w:t>
            </w:r>
          </w:p>
          <w:p w14:paraId="53D82A22" w14:textId="77777777" w:rsidR="00CD1D57" w:rsidRPr="00A44E8E" w:rsidRDefault="00CD1D57">
            <w:pPr>
              <w:rPr>
                <w:rFonts w:ascii="Arial" w:hAnsi="Arial" w:cs="Arial"/>
                <w:sz w:val="20"/>
                <w:szCs w:val="20"/>
                <w:u w:val="single"/>
                <w:lang w:val="en-GB"/>
              </w:rPr>
            </w:pPr>
          </w:p>
        </w:tc>
        <w:tc>
          <w:tcPr>
            <w:tcW w:w="1667" w:type="pct"/>
          </w:tcPr>
          <w:p w14:paraId="1B219CD7" w14:textId="77777777" w:rsidR="00821AB7" w:rsidRPr="00A44E8E" w:rsidRDefault="00821AB7" w:rsidP="00774C7A">
            <w:pPr>
              <w:shd w:val="clear" w:color="auto" w:fill="FFFFFF"/>
              <w:jc w:val="both"/>
              <w:rPr>
                <w:rFonts w:ascii="Arial" w:hAnsi="Arial" w:cs="Arial"/>
                <w:b/>
                <w:bCs/>
                <w:color w:val="000000"/>
                <w:sz w:val="20"/>
                <w:szCs w:val="20"/>
              </w:rPr>
            </w:pPr>
            <w:r w:rsidRPr="00A44E8E">
              <w:rPr>
                <w:rStyle w:val="highlights"/>
                <w:rFonts w:ascii="Arial" w:hAnsi="Arial" w:cs="Arial"/>
                <w:color w:val="000000"/>
                <w:sz w:val="20"/>
                <w:szCs w:val="20"/>
              </w:rPr>
              <w:t>The title needs a correction. The word "commercial" is misspelled, and fixing this typographical slip is mandatory. Although it feels like a small error. Also, the academic tone remains consistent throughout the manuscript, which is good.</w:t>
            </w:r>
          </w:p>
          <w:p w14:paraId="26D53A7D" w14:textId="77777777" w:rsidR="00CD1D57" w:rsidRPr="00A44E8E" w:rsidRDefault="00CD1D57" w:rsidP="00E254EA">
            <w:pPr>
              <w:jc w:val="both"/>
              <w:rPr>
                <w:rFonts w:ascii="Arial" w:hAnsi="Arial" w:cs="Arial"/>
                <w:b/>
                <w:bCs/>
                <w:sz w:val="20"/>
                <w:szCs w:val="20"/>
                <w:lang w:val="en-GB"/>
              </w:rPr>
            </w:pPr>
          </w:p>
        </w:tc>
        <w:tc>
          <w:tcPr>
            <w:tcW w:w="1667" w:type="pct"/>
          </w:tcPr>
          <w:p w14:paraId="5D31829C" w14:textId="77777777" w:rsidR="00CD1D57" w:rsidRPr="00A44E8E" w:rsidRDefault="00CD1D57" w:rsidP="00E254EA">
            <w:pPr>
              <w:keepNext/>
              <w:jc w:val="both"/>
              <w:outlineLvl w:val="1"/>
              <w:rPr>
                <w:rFonts w:ascii="Arial" w:eastAsia="MS Mincho" w:hAnsi="Arial" w:cs="Arial"/>
                <w:bCs/>
                <w:sz w:val="20"/>
                <w:szCs w:val="20"/>
                <w:lang w:val="en-GB"/>
              </w:rPr>
            </w:pPr>
          </w:p>
        </w:tc>
      </w:tr>
      <w:tr w:rsidR="00CD1D57" w:rsidRPr="00A44E8E" w14:paraId="51C8A0F1" w14:textId="77777777">
        <w:trPr>
          <w:trHeight w:val="20"/>
          <w:jc w:val="center"/>
        </w:trPr>
        <w:tc>
          <w:tcPr>
            <w:tcW w:w="1666" w:type="pct"/>
            <w:noWrap/>
          </w:tcPr>
          <w:p w14:paraId="0E8AD998" w14:textId="77777777" w:rsidR="00CD1D57" w:rsidRPr="00A44E8E" w:rsidRDefault="00000000">
            <w:pPr>
              <w:keepNext/>
              <w:outlineLvl w:val="1"/>
              <w:rPr>
                <w:rFonts w:ascii="Arial" w:eastAsia="MS Mincho" w:hAnsi="Arial" w:cs="Arial"/>
                <w:b/>
                <w:bCs/>
                <w:sz w:val="20"/>
                <w:szCs w:val="20"/>
                <w:lang w:val="en-GB"/>
              </w:rPr>
            </w:pPr>
            <w:r w:rsidRPr="00A44E8E">
              <w:rPr>
                <w:rFonts w:ascii="Arial" w:eastAsia="MS Mincho" w:hAnsi="Arial" w:cs="Arial"/>
                <w:b/>
                <w:bCs/>
                <w:sz w:val="20"/>
                <w:szCs w:val="20"/>
                <w:lang w:val="en-GB"/>
              </w:rPr>
              <w:t xml:space="preserve">Is the abstract of the article comprehensive? </w:t>
            </w:r>
          </w:p>
          <w:p w14:paraId="7FCA4CB2"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s</w:t>
            </w:r>
          </w:p>
          <w:p w14:paraId="0EED3683"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If your answer is NO, please provide a brief, clear suggestion for improvement.</w:t>
            </w:r>
          </w:p>
          <w:p w14:paraId="3D50FE28" w14:textId="77777777" w:rsidR="00CD1D57" w:rsidRPr="00A44E8E" w:rsidRDefault="00CD1D57">
            <w:pPr>
              <w:rPr>
                <w:rFonts w:ascii="Arial" w:hAnsi="Arial" w:cs="Arial"/>
                <w:sz w:val="20"/>
                <w:szCs w:val="20"/>
                <w:lang w:val="en-GB"/>
              </w:rPr>
            </w:pPr>
          </w:p>
        </w:tc>
        <w:tc>
          <w:tcPr>
            <w:tcW w:w="1667" w:type="pct"/>
          </w:tcPr>
          <w:p w14:paraId="673311B5" w14:textId="65F1C03A" w:rsidR="00CD1D57" w:rsidRPr="00A44E8E" w:rsidRDefault="00E254EA" w:rsidP="00D4544F">
            <w:pPr>
              <w:jc w:val="both"/>
              <w:rPr>
                <w:rFonts w:ascii="Arial" w:hAnsi="Arial" w:cs="Arial"/>
                <w:b/>
                <w:bCs/>
                <w:sz w:val="20"/>
                <w:szCs w:val="20"/>
                <w:lang w:val="en-GB"/>
              </w:rPr>
            </w:pPr>
            <w:r w:rsidRPr="00A44E8E">
              <w:rPr>
                <w:rFonts w:ascii="Arial" w:hAnsi="Arial" w:cs="Arial"/>
                <w:color w:val="000000"/>
                <w:sz w:val="20"/>
                <w:szCs w:val="20"/>
                <w:shd w:val="clear" w:color="auto" w:fill="FFFFFF"/>
              </w:rPr>
              <w:t>The abstract provides a good overview. If we add some quantitative results, meaning the regression coefficients and the p-values, it would make the summary more complete and more helpful.</w:t>
            </w:r>
          </w:p>
        </w:tc>
        <w:tc>
          <w:tcPr>
            <w:tcW w:w="1667" w:type="pct"/>
          </w:tcPr>
          <w:p w14:paraId="2D3B2A0B" w14:textId="77777777" w:rsidR="00CD1D57" w:rsidRPr="00A44E8E" w:rsidRDefault="00CD1D57" w:rsidP="00D4544F">
            <w:pPr>
              <w:keepNext/>
              <w:jc w:val="both"/>
              <w:outlineLvl w:val="1"/>
              <w:rPr>
                <w:rFonts w:ascii="Arial" w:eastAsia="MS Mincho" w:hAnsi="Arial" w:cs="Arial"/>
                <w:bCs/>
                <w:sz w:val="20"/>
                <w:szCs w:val="20"/>
                <w:lang w:val="en-GB"/>
              </w:rPr>
            </w:pPr>
          </w:p>
        </w:tc>
      </w:tr>
      <w:tr w:rsidR="00CD1D57" w:rsidRPr="00A44E8E" w14:paraId="5FCABC3B" w14:textId="77777777">
        <w:trPr>
          <w:trHeight w:val="20"/>
          <w:jc w:val="center"/>
        </w:trPr>
        <w:tc>
          <w:tcPr>
            <w:tcW w:w="1666" w:type="pct"/>
            <w:noWrap/>
            <w:hideMark/>
          </w:tcPr>
          <w:p w14:paraId="18D31931" w14:textId="77777777" w:rsidR="00CD1D57" w:rsidRPr="00A44E8E" w:rsidRDefault="00000000">
            <w:pPr>
              <w:keepNext/>
              <w:outlineLvl w:val="1"/>
              <w:rPr>
                <w:rFonts w:ascii="Arial" w:eastAsia="MS Mincho" w:hAnsi="Arial" w:cs="Arial"/>
                <w:bCs/>
                <w:sz w:val="20"/>
                <w:szCs w:val="20"/>
                <w:lang w:val="en-GB"/>
              </w:rPr>
            </w:pPr>
            <w:r w:rsidRPr="00A44E8E">
              <w:rPr>
                <w:rFonts w:ascii="Arial" w:eastAsia="MS Mincho" w:hAnsi="Arial" w:cs="Arial"/>
                <w:b/>
                <w:bCs/>
                <w:sz w:val="20"/>
                <w:szCs w:val="20"/>
                <w:lang w:val="en-GB"/>
              </w:rPr>
              <w:t xml:space="preserve">Is the manuscript scientifically correct? </w:t>
            </w:r>
            <w:r w:rsidRPr="00A44E8E">
              <w:rPr>
                <w:rFonts w:ascii="Arial" w:eastAsia="MS Mincho" w:hAnsi="Arial" w:cs="Arial"/>
                <w:b/>
                <w:bCs/>
                <w:sz w:val="20"/>
                <w:szCs w:val="20"/>
                <w:lang w:val="en-GB"/>
              </w:rPr>
              <w:br/>
            </w:r>
          </w:p>
          <w:p w14:paraId="757A25E5"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If your answer is NO, please provide a brief, clear suggestion for improvement</w:t>
            </w:r>
          </w:p>
          <w:p w14:paraId="6A0CABC3" w14:textId="77777777" w:rsidR="00CD1D57" w:rsidRPr="00A44E8E" w:rsidRDefault="00000000">
            <w:pPr>
              <w:rPr>
                <w:rFonts w:ascii="Arial" w:hAnsi="Arial" w:cs="Arial"/>
                <w:b/>
                <w:sz w:val="20"/>
                <w:szCs w:val="20"/>
                <w:lang w:val="en-GB"/>
              </w:rPr>
            </w:pPr>
            <w:r w:rsidRPr="00A44E8E">
              <w:rPr>
                <w:rFonts w:ascii="Arial" w:hAnsi="Arial" w:cs="Arial"/>
                <w:bCs/>
                <w:sz w:val="20"/>
                <w:szCs w:val="20"/>
                <w:lang w:val="en-GB"/>
              </w:rPr>
              <w:t>.</w:t>
            </w:r>
          </w:p>
        </w:tc>
        <w:tc>
          <w:tcPr>
            <w:tcW w:w="1667" w:type="pct"/>
          </w:tcPr>
          <w:p w14:paraId="03265580" w14:textId="7AEE1079" w:rsidR="00CD1D57" w:rsidRPr="00A44E8E" w:rsidRDefault="00D4544F" w:rsidP="00E7427D">
            <w:pPr>
              <w:contextualSpacing/>
              <w:jc w:val="both"/>
              <w:rPr>
                <w:rFonts w:ascii="Arial" w:hAnsi="Arial" w:cs="Arial"/>
                <w:bCs/>
                <w:sz w:val="20"/>
                <w:szCs w:val="20"/>
                <w:lang w:val="en-GB"/>
              </w:rPr>
            </w:pPr>
            <w:r w:rsidRPr="00A44E8E">
              <w:rPr>
                <w:rFonts w:ascii="Arial" w:hAnsi="Arial" w:cs="Arial"/>
                <w:bCs/>
                <w:sz w:val="20"/>
                <w:szCs w:val="20"/>
                <w:lang w:val="en-GB"/>
              </w:rPr>
              <w:t>The measurement of interest rate risk seems to have a methodological flaw. The authors set up the proxy as interest expense divided by net income. But financial economics says you should use earnings before interest and taxes for coverage-type ratios. Hence, correcting the formula is critical. It is essential for scientific validity that the entire result seems off track.</w:t>
            </w:r>
          </w:p>
        </w:tc>
        <w:tc>
          <w:tcPr>
            <w:tcW w:w="1667" w:type="pct"/>
          </w:tcPr>
          <w:p w14:paraId="70AAB410" w14:textId="77777777" w:rsidR="00CD1D57" w:rsidRPr="00A44E8E" w:rsidRDefault="00CD1D57" w:rsidP="00D4544F">
            <w:pPr>
              <w:keepNext/>
              <w:jc w:val="both"/>
              <w:outlineLvl w:val="1"/>
              <w:rPr>
                <w:rFonts w:ascii="Arial" w:eastAsia="MS Mincho" w:hAnsi="Arial" w:cs="Arial"/>
                <w:bCs/>
                <w:sz w:val="20"/>
                <w:szCs w:val="20"/>
                <w:lang w:val="en-GB"/>
              </w:rPr>
            </w:pPr>
          </w:p>
        </w:tc>
      </w:tr>
      <w:tr w:rsidR="00CD1D57" w:rsidRPr="00A44E8E" w14:paraId="7F726587" w14:textId="77777777">
        <w:trPr>
          <w:trHeight w:val="20"/>
          <w:jc w:val="center"/>
        </w:trPr>
        <w:tc>
          <w:tcPr>
            <w:tcW w:w="1666" w:type="pct"/>
            <w:noWrap/>
          </w:tcPr>
          <w:p w14:paraId="7FA3FBEC" w14:textId="77777777" w:rsidR="00CD1D57" w:rsidRPr="00A44E8E" w:rsidRDefault="00000000">
            <w:pPr>
              <w:rPr>
                <w:rFonts w:ascii="Arial" w:hAnsi="Arial" w:cs="Arial"/>
                <w:b/>
                <w:bCs/>
                <w:sz w:val="20"/>
                <w:szCs w:val="20"/>
                <w:lang w:val="en-GB"/>
              </w:rPr>
            </w:pPr>
            <w:r w:rsidRPr="00A44E8E">
              <w:rPr>
                <w:rFonts w:ascii="Arial" w:hAnsi="Arial" w:cs="Arial"/>
                <w:b/>
                <w:bCs/>
                <w:sz w:val="20"/>
                <w:szCs w:val="20"/>
                <w:lang w:val="en-GB"/>
              </w:rPr>
              <w:t xml:space="preserve">Are the references sufficient and recent? </w:t>
            </w:r>
          </w:p>
          <w:p w14:paraId="51047A6E"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(YES or NO)</w:t>
            </w:r>
          </w:p>
          <w:p w14:paraId="33D9A4CE" w14:textId="77777777" w:rsidR="00CD1D57" w:rsidRPr="00A44E8E" w:rsidRDefault="00CD1D57">
            <w:pPr>
              <w:rPr>
                <w:rFonts w:ascii="Arial" w:hAnsi="Arial" w:cs="Arial"/>
                <w:bCs/>
                <w:sz w:val="20"/>
                <w:szCs w:val="20"/>
                <w:lang w:val="en-GB"/>
              </w:rPr>
            </w:pPr>
          </w:p>
          <w:p w14:paraId="3F943A51" w14:textId="116121E4" w:rsidR="00CD1D57" w:rsidRPr="00A44E8E" w:rsidRDefault="00000000">
            <w:pPr>
              <w:rPr>
                <w:rFonts w:ascii="Arial" w:hAnsi="Arial" w:cs="Arial"/>
                <w:bCs/>
                <w:sz w:val="20"/>
                <w:szCs w:val="20"/>
                <w:lang w:val="en-GB"/>
              </w:rPr>
            </w:pPr>
            <w:r w:rsidRPr="00A44E8E">
              <w:rPr>
                <w:rFonts w:ascii="Arial" w:hAnsi="Arial" w:cs="Arial"/>
                <w:bCs/>
                <w:sz w:val="20"/>
                <w:szCs w:val="20"/>
                <w:lang w:val="en-GB"/>
              </w:rPr>
              <w:t xml:space="preserve">If your answer is NO, please provide </w:t>
            </w:r>
            <w:r w:rsidR="00E254EA" w:rsidRPr="00A44E8E">
              <w:rPr>
                <w:rFonts w:ascii="Arial" w:hAnsi="Arial" w:cs="Arial"/>
                <w:bCs/>
                <w:sz w:val="20"/>
                <w:szCs w:val="20"/>
                <w:lang w:val="en-GB"/>
              </w:rPr>
              <w:t xml:space="preserve">a </w:t>
            </w:r>
            <w:r w:rsidRPr="00A44E8E">
              <w:rPr>
                <w:rFonts w:ascii="Arial" w:hAnsi="Arial" w:cs="Arial"/>
                <w:bCs/>
                <w:sz w:val="20"/>
                <w:szCs w:val="20"/>
                <w:lang w:val="en-GB"/>
              </w:rPr>
              <w:t>clear suggestion for improvement.</w:t>
            </w:r>
          </w:p>
          <w:p w14:paraId="348E1A35" w14:textId="77777777" w:rsidR="00CD1D57" w:rsidRPr="00A44E8E" w:rsidRDefault="00CD1D57">
            <w:pPr>
              <w:rPr>
                <w:rFonts w:ascii="Arial" w:hAnsi="Arial" w:cs="Arial"/>
                <w:b/>
                <w:bCs/>
                <w:sz w:val="20"/>
                <w:szCs w:val="20"/>
                <w:lang w:val="en-GB"/>
              </w:rPr>
            </w:pPr>
          </w:p>
        </w:tc>
        <w:tc>
          <w:tcPr>
            <w:tcW w:w="1667" w:type="pct"/>
          </w:tcPr>
          <w:p w14:paraId="4A90227E" w14:textId="012411CF" w:rsidR="00CD1D57" w:rsidRPr="00A44E8E" w:rsidRDefault="00D4544F" w:rsidP="00E7427D">
            <w:pPr>
              <w:contextualSpacing/>
              <w:jc w:val="both"/>
              <w:rPr>
                <w:rFonts w:ascii="Arial" w:hAnsi="Arial" w:cs="Arial"/>
                <w:bCs/>
                <w:sz w:val="20"/>
                <w:szCs w:val="20"/>
                <w:lang w:val="en-GB"/>
              </w:rPr>
            </w:pPr>
            <w:r w:rsidRPr="00A44E8E">
              <w:rPr>
                <w:rFonts w:ascii="Arial" w:hAnsi="Arial" w:cs="Arial"/>
                <w:color w:val="000000"/>
                <w:sz w:val="20"/>
                <w:szCs w:val="20"/>
                <w:shd w:val="clear" w:color="auto" w:fill="FFFFFF"/>
              </w:rPr>
              <w:t>Yes. The bibliography includes recent works, so the authors need to verify the authenticity and completeness of the indexing details for every cited paper, not just a few.</w:t>
            </w:r>
          </w:p>
        </w:tc>
        <w:tc>
          <w:tcPr>
            <w:tcW w:w="1667" w:type="pct"/>
          </w:tcPr>
          <w:p w14:paraId="1688214E" w14:textId="77777777" w:rsidR="00CD1D57" w:rsidRPr="00A44E8E" w:rsidRDefault="00CD1D57">
            <w:pPr>
              <w:keepNext/>
              <w:outlineLvl w:val="1"/>
              <w:rPr>
                <w:rFonts w:ascii="Arial" w:eastAsia="MS Mincho" w:hAnsi="Arial" w:cs="Arial"/>
                <w:bCs/>
                <w:sz w:val="20"/>
                <w:szCs w:val="20"/>
                <w:lang w:val="en-GB"/>
              </w:rPr>
            </w:pPr>
          </w:p>
        </w:tc>
      </w:tr>
      <w:tr w:rsidR="00CD1D57" w:rsidRPr="00A44E8E" w14:paraId="68EA74A7" w14:textId="77777777">
        <w:trPr>
          <w:trHeight w:val="20"/>
          <w:jc w:val="center"/>
        </w:trPr>
        <w:tc>
          <w:tcPr>
            <w:tcW w:w="1666" w:type="pct"/>
            <w:noWrap/>
          </w:tcPr>
          <w:p w14:paraId="62ADF516" w14:textId="77777777" w:rsidR="00CD1D57" w:rsidRPr="00A44E8E" w:rsidRDefault="00000000">
            <w:pPr>
              <w:rPr>
                <w:rFonts w:ascii="Arial" w:hAnsi="Arial" w:cs="Arial"/>
                <w:b/>
                <w:bCs/>
                <w:sz w:val="20"/>
                <w:szCs w:val="20"/>
                <w:lang w:val="en-GB"/>
              </w:rPr>
            </w:pPr>
            <w:r w:rsidRPr="00A44E8E">
              <w:rPr>
                <w:rFonts w:ascii="Arial" w:hAnsi="Arial" w:cs="Arial"/>
                <w:b/>
                <w:bCs/>
                <w:sz w:val="20"/>
                <w:szCs w:val="20"/>
                <w:lang w:val="en-GB"/>
              </w:rPr>
              <w:t>Are there ethical issues in this manuscript?</w:t>
            </w:r>
          </w:p>
          <w:p w14:paraId="46A02F5F" w14:textId="77777777" w:rsidR="00CD1D57" w:rsidRPr="00A44E8E" w:rsidRDefault="00000000">
            <w:pPr>
              <w:rPr>
                <w:rFonts w:ascii="Arial" w:hAnsi="Arial" w:cs="Arial"/>
                <w:bCs/>
                <w:sz w:val="20"/>
                <w:szCs w:val="20"/>
                <w:lang w:val="en-GB"/>
              </w:rPr>
            </w:pPr>
            <w:r w:rsidRPr="00A44E8E">
              <w:rPr>
                <w:rFonts w:ascii="Arial" w:hAnsi="Arial" w:cs="Arial"/>
                <w:bCs/>
                <w:sz w:val="20"/>
                <w:szCs w:val="20"/>
                <w:lang w:val="en-GB"/>
              </w:rPr>
              <w:t>(YES or NO)</w:t>
            </w:r>
          </w:p>
          <w:p w14:paraId="0A463C50" w14:textId="77777777" w:rsidR="00CD1D57" w:rsidRPr="00A44E8E" w:rsidRDefault="00CD1D57">
            <w:pPr>
              <w:rPr>
                <w:rFonts w:ascii="Arial" w:hAnsi="Arial" w:cs="Arial"/>
                <w:bCs/>
                <w:sz w:val="20"/>
                <w:szCs w:val="20"/>
                <w:lang w:val="en-GB"/>
              </w:rPr>
            </w:pPr>
          </w:p>
          <w:p w14:paraId="438472A6" w14:textId="017A1E7D" w:rsidR="00CD1D57" w:rsidRPr="00A44E8E" w:rsidRDefault="00000000">
            <w:pPr>
              <w:rPr>
                <w:rFonts w:ascii="Arial" w:hAnsi="Arial" w:cs="Arial"/>
                <w:bCs/>
                <w:sz w:val="20"/>
                <w:szCs w:val="20"/>
                <w:lang w:val="en-GB"/>
              </w:rPr>
            </w:pPr>
            <w:r w:rsidRPr="00A44E8E">
              <w:rPr>
                <w:rFonts w:ascii="Arial" w:hAnsi="Arial" w:cs="Arial"/>
                <w:bCs/>
                <w:sz w:val="20"/>
                <w:szCs w:val="20"/>
                <w:lang w:val="en-GB"/>
              </w:rPr>
              <w:t xml:space="preserve">(If yes, kindly please write down the ethical issues here in </w:t>
            </w:r>
            <w:r w:rsidR="00E254EA" w:rsidRPr="00A44E8E">
              <w:rPr>
                <w:rFonts w:ascii="Arial" w:hAnsi="Arial" w:cs="Arial"/>
                <w:bCs/>
                <w:sz w:val="20"/>
                <w:szCs w:val="20"/>
                <w:lang w:val="en-GB"/>
              </w:rPr>
              <w:t>detail</w:t>
            </w:r>
            <w:r w:rsidRPr="00A44E8E">
              <w:rPr>
                <w:rFonts w:ascii="Arial" w:hAnsi="Arial" w:cs="Arial"/>
                <w:bCs/>
                <w:sz w:val="20"/>
                <w:szCs w:val="20"/>
                <w:lang w:val="en-GB"/>
              </w:rPr>
              <w:t>)</w:t>
            </w:r>
          </w:p>
          <w:p w14:paraId="4B2F1CE0" w14:textId="77777777" w:rsidR="00CD1D57" w:rsidRPr="00A44E8E" w:rsidRDefault="00CD1D57">
            <w:pPr>
              <w:rPr>
                <w:rFonts w:ascii="Arial" w:hAnsi="Arial" w:cs="Arial"/>
                <w:bCs/>
                <w:sz w:val="20"/>
                <w:szCs w:val="20"/>
                <w:lang w:val="en-GB"/>
              </w:rPr>
            </w:pPr>
          </w:p>
        </w:tc>
        <w:tc>
          <w:tcPr>
            <w:tcW w:w="1667" w:type="pct"/>
          </w:tcPr>
          <w:p w14:paraId="69739DA8" w14:textId="07EA5893" w:rsidR="00CD1D57" w:rsidRPr="00A44E8E" w:rsidRDefault="00E7427D" w:rsidP="00E7427D">
            <w:pPr>
              <w:contextualSpacing/>
              <w:jc w:val="both"/>
              <w:rPr>
                <w:rFonts w:ascii="Arial" w:hAnsi="Arial" w:cs="Arial"/>
                <w:bCs/>
                <w:sz w:val="20"/>
                <w:szCs w:val="20"/>
                <w:lang w:val="en-GB"/>
              </w:rPr>
            </w:pPr>
            <w:r w:rsidRPr="00A44E8E">
              <w:rPr>
                <w:rFonts w:ascii="Arial" w:hAnsi="Arial" w:cs="Arial"/>
                <w:color w:val="000000"/>
                <w:sz w:val="20"/>
                <w:szCs w:val="20"/>
                <w:shd w:val="clear" w:color="auto" w:fill="FFFFFF"/>
              </w:rPr>
              <w:t>No. The authors acquired authorization from the National Commission for Science, Technology, and Innovation. The use of publicly available audited financial statements follows standard ethical research protocol, at least in the usual practice.</w:t>
            </w:r>
          </w:p>
        </w:tc>
        <w:tc>
          <w:tcPr>
            <w:tcW w:w="1667" w:type="pct"/>
          </w:tcPr>
          <w:p w14:paraId="13741F89" w14:textId="77777777" w:rsidR="00CD1D57" w:rsidRPr="00A44E8E" w:rsidRDefault="00CD1D57">
            <w:pPr>
              <w:keepNext/>
              <w:outlineLvl w:val="1"/>
              <w:rPr>
                <w:rFonts w:ascii="Arial" w:eastAsia="MS Mincho" w:hAnsi="Arial" w:cs="Arial"/>
                <w:bCs/>
                <w:sz w:val="20"/>
                <w:szCs w:val="20"/>
                <w:lang w:val="en-GB"/>
              </w:rPr>
            </w:pPr>
          </w:p>
        </w:tc>
      </w:tr>
    </w:tbl>
    <w:p w14:paraId="75213605" w14:textId="77777777" w:rsidR="00A86D3E" w:rsidRPr="00A44E8E" w:rsidRDefault="00A86D3E" w:rsidP="00A86D3E">
      <w:pPr>
        <w:rPr>
          <w:rFonts w:ascii="Arial" w:hAnsi="Arial" w:cs="Arial"/>
          <w:b/>
          <w:sz w:val="20"/>
          <w:szCs w:val="20"/>
        </w:rPr>
      </w:pPr>
    </w:p>
    <w:p w14:paraId="16225601" w14:textId="77777777" w:rsidR="00A86D3E" w:rsidRPr="00A44E8E" w:rsidRDefault="00A86D3E" w:rsidP="00A86D3E">
      <w:pPr>
        <w:rPr>
          <w:rFonts w:ascii="Arial" w:hAnsi="Arial" w:cs="Arial"/>
          <w:b/>
          <w:sz w:val="20"/>
          <w:szCs w:val="20"/>
          <w:u w:val="single"/>
        </w:rPr>
      </w:pPr>
      <w:r w:rsidRPr="00A44E8E">
        <w:rPr>
          <w:rFonts w:ascii="Arial" w:hAnsi="Arial" w:cs="Arial"/>
          <w:b/>
          <w:sz w:val="20"/>
          <w:szCs w:val="20"/>
          <w:u w:val="single"/>
        </w:rPr>
        <w:t>Reviewer details:</w:t>
      </w:r>
    </w:p>
    <w:p w14:paraId="3E4A2554" w14:textId="77777777" w:rsidR="00A86D3E" w:rsidRPr="00A44E8E" w:rsidRDefault="00A86D3E" w:rsidP="00A86D3E">
      <w:pPr>
        <w:rPr>
          <w:rFonts w:ascii="Arial" w:hAnsi="Arial" w:cs="Arial"/>
          <w:sz w:val="20"/>
          <w:szCs w:val="20"/>
        </w:rPr>
      </w:pPr>
    </w:p>
    <w:p w14:paraId="3D86CD80" w14:textId="77777777" w:rsidR="00A86D3E" w:rsidRPr="00A44E8E" w:rsidRDefault="00A86D3E" w:rsidP="00A86D3E">
      <w:pPr>
        <w:rPr>
          <w:rFonts w:ascii="Arial" w:hAnsi="Arial" w:cs="Arial"/>
          <w:sz w:val="20"/>
          <w:szCs w:val="20"/>
        </w:rPr>
      </w:pPr>
      <w:r w:rsidRPr="00A44E8E">
        <w:rPr>
          <w:rFonts w:ascii="Arial" w:hAnsi="Arial" w:cs="Arial"/>
          <w:sz w:val="20"/>
          <w:szCs w:val="20"/>
        </w:rPr>
        <w:t>.</w:t>
      </w:r>
      <w:r w:rsidRPr="00A44E8E">
        <w:rPr>
          <w:rFonts w:ascii="Arial" w:hAnsi="Arial" w:cs="Arial"/>
          <w:color w:val="000000"/>
          <w:sz w:val="20"/>
          <w:szCs w:val="20"/>
        </w:rPr>
        <w:t xml:space="preserve"> Syed Zubair Ahmed, Pakistan</w:t>
      </w:r>
    </w:p>
    <w:p w14:paraId="072D19E4" w14:textId="77777777" w:rsidR="00712F7F" w:rsidRPr="00A44E8E" w:rsidRDefault="00712F7F" w:rsidP="00712F7F">
      <w:pPr>
        <w:rPr>
          <w:rFonts w:ascii="Arial" w:hAnsi="Arial" w:cs="Arial"/>
          <w:sz w:val="20"/>
          <w:szCs w:val="20"/>
        </w:rPr>
      </w:pPr>
    </w:p>
    <w:sectPr w:rsidR="00712F7F" w:rsidRPr="00A44E8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41DB" w14:textId="77777777" w:rsidR="00644499" w:rsidRDefault="00644499">
      <w:r>
        <w:separator/>
      </w:r>
    </w:p>
  </w:endnote>
  <w:endnote w:type="continuationSeparator" w:id="0">
    <w:p w14:paraId="0A317283" w14:textId="77777777" w:rsidR="00644499" w:rsidRDefault="0064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000000">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B679" w14:textId="77777777" w:rsidR="00644499" w:rsidRDefault="00644499">
      <w:r>
        <w:separator/>
      </w:r>
    </w:p>
  </w:footnote>
  <w:footnote w:type="continuationSeparator" w:id="0">
    <w:p w14:paraId="1F26356C" w14:textId="77777777" w:rsidR="00644499" w:rsidRDefault="0064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6513820">
    <w:abstractNumId w:val="4"/>
  </w:num>
  <w:num w:numId="2" w16cid:durableId="1399130181">
    <w:abstractNumId w:val="8"/>
  </w:num>
  <w:num w:numId="3" w16cid:durableId="1843619599">
    <w:abstractNumId w:val="7"/>
  </w:num>
  <w:num w:numId="4" w16cid:durableId="917515048">
    <w:abstractNumId w:val="9"/>
  </w:num>
  <w:num w:numId="5" w16cid:durableId="540285191">
    <w:abstractNumId w:val="6"/>
  </w:num>
  <w:num w:numId="6" w16cid:durableId="1964269437">
    <w:abstractNumId w:val="0"/>
  </w:num>
  <w:num w:numId="7" w16cid:durableId="1750998097">
    <w:abstractNumId w:val="3"/>
  </w:num>
  <w:num w:numId="8" w16cid:durableId="2139760221">
    <w:abstractNumId w:val="11"/>
  </w:num>
  <w:num w:numId="9" w16cid:durableId="1794327031">
    <w:abstractNumId w:val="10"/>
  </w:num>
  <w:num w:numId="10" w16cid:durableId="1296371062">
    <w:abstractNumId w:val="2"/>
  </w:num>
  <w:num w:numId="11" w16cid:durableId="1159224754">
    <w:abstractNumId w:val="1"/>
  </w:num>
  <w:num w:numId="12" w16cid:durableId="1724939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UwMTa0MDSwNDG1NLdU0lEKTi0uzszPAykwrgUAWzt5+CwAAAA="/>
  </w:docVars>
  <w:rsids>
    <w:rsidRoot w:val="00CD1D57"/>
    <w:rsid w:val="00014AD0"/>
    <w:rsid w:val="00082D00"/>
    <w:rsid w:val="00104E08"/>
    <w:rsid w:val="00181BD4"/>
    <w:rsid w:val="002422DB"/>
    <w:rsid w:val="00300F32"/>
    <w:rsid w:val="00366E37"/>
    <w:rsid w:val="00386927"/>
    <w:rsid w:val="00423C5D"/>
    <w:rsid w:val="00427698"/>
    <w:rsid w:val="0048072B"/>
    <w:rsid w:val="004B793D"/>
    <w:rsid w:val="00580B6E"/>
    <w:rsid w:val="005A53BE"/>
    <w:rsid w:val="00644499"/>
    <w:rsid w:val="00650B3F"/>
    <w:rsid w:val="006C0A64"/>
    <w:rsid w:val="006F5487"/>
    <w:rsid w:val="00712F7F"/>
    <w:rsid w:val="00774C7A"/>
    <w:rsid w:val="00774E33"/>
    <w:rsid w:val="00821AB7"/>
    <w:rsid w:val="008425E3"/>
    <w:rsid w:val="0085449E"/>
    <w:rsid w:val="008A03EE"/>
    <w:rsid w:val="00950CB2"/>
    <w:rsid w:val="00971617"/>
    <w:rsid w:val="00984856"/>
    <w:rsid w:val="00991F13"/>
    <w:rsid w:val="00A44E8E"/>
    <w:rsid w:val="00A571E5"/>
    <w:rsid w:val="00A86D3E"/>
    <w:rsid w:val="00AB0B96"/>
    <w:rsid w:val="00C17A31"/>
    <w:rsid w:val="00C32C51"/>
    <w:rsid w:val="00C5732F"/>
    <w:rsid w:val="00CB3AC8"/>
    <w:rsid w:val="00CD06F4"/>
    <w:rsid w:val="00CD1D57"/>
    <w:rsid w:val="00CD4114"/>
    <w:rsid w:val="00CF402F"/>
    <w:rsid w:val="00D056A7"/>
    <w:rsid w:val="00D06546"/>
    <w:rsid w:val="00D4544F"/>
    <w:rsid w:val="00D47D69"/>
    <w:rsid w:val="00DA5C6E"/>
    <w:rsid w:val="00DA64CE"/>
    <w:rsid w:val="00DB4670"/>
    <w:rsid w:val="00E254EA"/>
    <w:rsid w:val="00E65FB8"/>
    <w:rsid w:val="00E7427D"/>
    <w:rsid w:val="00E97A57"/>
    <w:rsid w:val="00F01A89"/>
    <w:rsid w:val="00F329CB"/>
    <w:rsid w:val="00F83B61"/>
    <w:rsid w:val="00FB75D7"/>
    <w:rsid w:val="00FF42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ighlights">
    <w:name w:val="highlights"/>
    <w:basedOn w:val="DefaultParagraphFont"/>
    <w:rsid w:val="0082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1378</Words>
  <Characters>7859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2026-06-17T13:15:00Z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