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65EBE" w:rsidRPr="003C35CF" w14:paraId="596824DA" w14:textId="77777777">
        <w:trPr>
          <w:trHeight w:val="20"/>
          <w:jc w:val="center"/>
        </w:trPr>
        <w:tc>
          <w:tcPr>
            <w:tcW w:w="1186" w:type="pct"/>
          </w:tcPr>
          <w:p w14:paraId="33CE7148" w14:textId="77777777" w:rsidR="00565EBE" w:rsidRPr="003C35CF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C35C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1DCA9BB" w14:textId="77777777" w:rsidR="00565EBE" w:rsidRPr="003C35CF" w:rsidRDefault="00565EB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3C35CF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Research Journal of Current Science</w:t>
              </w:r>
            </w:hyperlink>
          </w:p>
        </w:tc>
      </w:tr>
      <w:tr w:rsidR="00565EBE" w:rsidRPr="003C35CF" w14:paraId="0525CD18" w14:textId="77777777">
        <w:trPr>
          <w:trHeight w:val="20"/>
          <w:jc w:val="center"/>
        </w:trPr>
        <w:tc>
          <w:tcPr>
            <w:tcW w:w="1186" w:type="pct"/>
          </w:tcPr>
          <w:p w14:paraId="0B5AA8B3" w14:textId="77777777" w:rsidR="00565EBE" w:rsidRPr="003C35CF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C35C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00684EA" w14:textId="62DA12EB" w:rsidR="00565EBE" w:rsidRPr="003C35CF" w:rsidRDefault="00E6304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Ms_ARJOCS_2573</w:t>
            </w:r>
          </w:p>
        </w:tc>
      </w:tr>
      <w:tr w:rsidR="00565EBE" w:rsidRPr="003C35CF" w14:paraId="5138DDC8" w14:textId="77777777">
        <w:trPr>
          <w:trHeight w:val="20"/>
          <w:jc w:val="center"/>
        </w:trPr>
        <w:tc>
          <w:tcPr>
            <w:tcW w:w="1186" w:type="pct"/>
          </w:tcPr>
          <w:p w14:paraId="1639BB28" w14:textId="77777777" w:rsidR="00565EBE" w:rsidRPr="003C35CF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C35C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FCDB22A" w14:textId="2A35818B" w:rsidR="00565EBE" w:rsidRPr="003C35CF" w:rsidRDefault="009F3D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sz w:val="20"/>
                <w:szCs w:val="20"/>
                <w:lang w:val="en-GB"/>
              </w:rPr>
              <w:t>Cluster-Aware Deep Sentiment Mining Framework for Real-Time Public Opinion Monitoring</w:t>
            </w:r>
          </w:p>
        </w:tc>
      </w:tr>
      <w:tr w:rsidR="00565EBE" w:rsidRPr="003C35CF" w14:paraId="25CD556F" w14:textId="77777777">
        <w:trPr>
          <w:trHeight w:val="20"/>
          <w:jc w:val="center"/>
        </w:trPr>
        <w:tc>
          <w:tcPr>
            <w:tcW w:w="1186" w:type="pct"/>
          </w:tcPr>
          <w:p w14:paraId="0DA12A69" w14:textId="77777777" w:rsidR="00565EBE" w:rsidRPr="003C35CF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C35C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AE4AF12" w14:textId="77777777" w:rsidR="00565EBE" w:rsidRPr="003C35CF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21D36D5" w14:textId="77777777" w:rsidR="00565EBE" w:rsidRPr="003C35CF" w:rsidRDefault="00565E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3E949A8" w14:textId="77777777" w:rsidR="00565EBE" w:rsidRPr="003C35CF" w:rsidRDefault="00565EBE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7BB71DF" w14:textId="77777777" w:rsidR="00565EBE" w:rsidRPr="003C35CF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3C35CF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3C35CF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7D0C488E" w14:textId="77777777" w:rsidR="00565EBE" w:rsidRPr="003C35CF" w:rsidRDefault="00565EB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565EBE" w:rsidRPr="003C35CF" w14:paraId="1F1C0B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4879E7" w14:textId="77777777" w:rsidR="00565EBE" w:rsidRPr="003C35CF" w:rsidRDefault="00565E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67978C0" w14:textId="77777777" w:rsidR="00565EBE" w:rsidRPr="003C35CF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D1A0B74" w14:textId="77777777" w:rsidR="00565EBE" w:rsidRPr="003C35CF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C35C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C35C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B3659B3" w14:textId="77777777" w:rsidR="00565EBE" w:rsidRPr="003C35CF" w:rsidRDefault="00565E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65EBE" w:rsidRPr="003C35CF" w14:paraId="4AB494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01A212" w14:textId="77777777" w:rsidR="00565EBE" w:rsidRPr="003C35CF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C35C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3B33765" w14:textId="77777777" w:rsidR="00565EBE" w:rsidRPr="003C35CF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6724373" w14:textId="002C774C" w:rsidR="00565EBE" w:rsidRPr="003C35CF" w:rsidRDefault="00B43467">
            <w:pPr>
              <w:contextualSpacing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3C35CF">
              <w:rPr>
                <w:rFonts w:ascii="Arial" w:hAnsi="Arial" w:cs="Arial"/>
                <w:sz w:val="20"/>
                <w:szCs w:val="20"/>
              </w:rPr>
              <w:t>By looking at the research article, t</w:t>
            </w:r>
            <w:r w:rsidR="00755C02" w:rsidRPr="003C35CF">
              <w:rPr>
                <w:rFonts w:ascii="Arial" w:hAnsi="Arial" w:cs="Arial"/>
                <w:sz w:val="20"/>
                <w:szCs w:val="20"/>
              </w:rPr>
              <w:t xml:space="preserve">he submission </w:t>
            </w:r>
            <w:r w:rsidRPr="003C35CF">
              <w:rPr>
                <w:rFonts w:ascii="Arial" w:hAnsi="Arial" w:cs="Arial"/>
                <w:sz w:val="20"/>
                <w:szCs w:val="20"/>
              </w:rPr>
              <w:t>seems to</w:t>
            </w:r>
            <w:r w:rsidR="00755C02" w:rsidRPr="003C35CF">
              <w:rPr>
                <w:rFonts w:ascii="Arial" w:hAnsi="Arial" w:cs="Arial"/>
                <w:sz w:val="20"/>
                <w:szCs w:val="20"/>
              </w:rPr>
              <w:t xml:space="preserve"> have the technical depth expected by a journal article.</w:t>
            </w:r>
            <w:r w:rsidR="00044E1F" w:rsidRPr="003C35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4E1F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The methodology </w:t>
            </w:r>
            <w:r w:rsidRPr="003C35CF">
              <w:rPr>
                <w:rFonts w:ascii="Arial" w:hAnsi="Arial" w:cs="Arial"/>
                <w:color w:val="222222"/>
                <w:sz w:val="20"/>
                <w:szCs w:val="20"/>
              </w:rPr>
              <w:t>appears to be</w:t>
            </w:r>
            <w:r w:rsidR="00044E1F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 well stated and related to the objective of the work. This article </w:t>
            </w:r>
            <w:r w:rsidRPr="003C35CF">
              <w:rPr>
                <w:rFonts w:ascii="Arial" w:hAnsi="Arial" w:cs="Arial"/>
                <w:color w:val="222222"/>
                <w:sz w:val="20"/>
                <w:szCs w:val="20"/>
              </w:rPr>
              <w:t>seems to add</w:t>
            </w:r>
            <w:r w:rsidR="00044E1F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 sufficient contribution </w:t>
            </w:r>
            <w:r w:rsidR="00F76A71" w:rsidRPr="003C35CF">
              <w:rPr>
                <w:rFonts w:ascii="Arial" w:hAnsi="Arial" w:cs="Arial"/>
                <w:color w:val="222222"/>
                <w:sz w:val="20"/>
                <w:szCs w:val="20"/>
              </w:rPr>
              <w:t>to the</w:t>
            </w:r>
            <w:r w:rsidR="00044E1F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 scientific community.</w:t>
            </w:r>
            <w:r w:rsidR="003D6906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 The figures and tables are appropriate.</w:t>
            </w:r>
          </w:p>
          <w:p w14:paraId="1682C25F" w14:textId="5869119F" w:rsidR="00EC6555" w:rsidRPr="003C35CF" w:rsidRDefault="003D690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The conclusion is accurate and supported by the content. </w:t>
            </w:r>
            <w:r w:rsidR="009F6D7B" w:rsidRPr="003C35CF">
              <w:rPr>
                <w:rFonts w:ascii="Arial" w:hAnsi="Arial" w:cs="Arial"/>
                <w:color w:val="222222"/>
                <w:sz w:val="20"/>
                <w:szCs w:val="20"/>
              </w:rPr>
              <w:t>Limitation section is missing.</w:t>
            </w:r>
          </w:p>
          <w:p w14:paraId="10168F25" w14:textId="2501E85F" w:rsidR="00353C03" w:rsidRPr="003C35CF" w:rsidRDefault="00EC6555" w:rsidP="00353C03">
            <w:pPr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  <w:r w:rsidRPr="003C35CF">
              <w:rPr>
                <w:rFonts w:ascii="Arial" w:hAnsi="Arial" w:cs="Arial"/>
                <w:sz w:val="20"/>
                <w:szCs w:val="20"/>
              </w:rPr>
              <w:t xml:space="preserve">Comparative Analysis of </w:t>
            </w:r>
            <w:r w:rsidR="00A020ED" w:rsidRPr="003C35CF">
              <w:rPr>
                <w:rFonts w:ascii="Arial" w:hAnsi="Arial" w:cs="Arial"/>
                <w:sz w:val="20"/>
                <w:szCs w:val="20"/>
              </w:rPr>
              <w:t>e</w:t>
            </w:r>
            <w:r w:rsidRPr="003C35CF">
              <w:rPr>
                <w:rFonts w:ascii="Arial" w:hAnsi="Arial" w:cs="Arial"/>
                <w:sz w:val="20"/>
                <w:szCs w:val="20"/>
              </w:rPr>
              <w:t>xisting Sentiment Analysis Approaches lacks a strong literature survey.</w:t>
            </w:r>
            <w:r w:rsidR="00081B65" w:rsidRPr="003C35CF">
              <w:rPr>
                <w:rFonts w:ascii="Arial" w:hAnsi="Arial" w:cs="Arial"/>
                <w:sz w:val="20"/>
                <w:szCs w:val="20"/>
              </w:rPr>
              <w:t xml:space="preserve"> It requires to add significant number of approaches in </w:t>
            </w:r>
            <w:r w:rsidR="006D76D9" w:rsidRPr="003C35CF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150C3E" w:rsidRPr="003C35CF">
              <w:rPr>
                <w:rFonts w:ascii="Arial" w:hAnsi="Arial" w:cs="Arial"/>
                <w:sz w:val="20"/>
                <w:szCs w:val="20"/>
              </w:rPr>
              <w:t xml:space="preserve">comparative </w:t>
            </w:r>
            <w:r w:rsidR="00081B65" w:rsidRPr="003C35CF">
              <w:rPr>
                <w:rFonts w:ascii="Arial" w:hAnsi="Arial" w:cs="Arial"/>
                <w:sz w:val="20"/>
                <w:szCs w:val="20"/>
              </w:rPr>
              <w:t>analysis</w:t>
            </w:r>
            <w:r w:rsidR="00150C3E" w:rsidRPr="003C35CF">
              <w:rPr>
                <w:rFonts w:ascii="Arial" w:hAnsi="Arial" w:cs="Arial"/>
                <w:sz w:val="20"/>
                <w:szCs w:val="20"/>
              </w:rPr>
              <w:t xml:space="preserve"> table</w:t>
            </w:r>
            <w:r w:rsidR="00081B65" w:rsidRPr="003C35CF">
              <w:rPr>
                <w:rFonts w:ascii="Arial" w:hAnsi="Arial" w:cs="Arial"/>
                <w:sz w:val="20"/>
                <w:szCs w:val="20"/>
              </w:rPr>
              <w:t>.</w:t>
            </w:r>
            <w:r w:rsidR="00353C03" w:rsidRPr="003C35C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D6119FF" w14:textId="553C4673" w:rsidR="00A020ED" w:rsidRPr="003C35CF" w:rsidRDefault="00A020ED" w:rsidP="00D25F65">
            <w:pPr>
              <w:spacing w:after="160" w:line="278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665D4D" w14:textId="77777777" w:rsidR="00565EBE" w:rsidRPr="003C35CF" w:rsidRDefault="00565E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6BD6A11" w14:textId="77777777" w:rsidR="005A51C7" w:rsidRPr="003C35CF" w:rsidRDefault="005A51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BC1ACCD" w14:textId="77777777" w:rsidR="005A51C7" w:rsidRPr="003C35CF" w:rsidRDefault="005A51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676DCB7" w14:textId="77777777" w:rsidR="005A51C7" w:rsidRPr="003C35CF" w:rsidRDefault="005A51C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This study proposes a novel Cluster-Aware Deep Sentiment Mining (CADSM) framework for real-time public opinion monitoring. The proposed framework integrates adaptive semantic clustering, distributed stream preprocessing, cluster-aware contextual feature augmentation, and hybrid CNN-LSTM deep sentiment inference within a unified intelligent architecture. </w:t>
            </w:r>
          </w:p>
          <w:p w14:paraId="1ABDA6E3" w14:textId="77777777" w:rsidR="00407ADD" w:rsidRPr="003C35CF" w:rsidRDefault="00407AD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7C2D4F9" w14:textId="77777777" w:rsidR="00407ADD" w:rsidRPr="003C35CF" w:rsidRDefault="00407AD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12F3297" w14:textId="37664C48" w:rsidR="00407ADD" w:rsidRPr="003C35CF" w:rsidRDefault="00407AD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the suggestions have been carefully checked and updated </w:t>
            </w:r>
            <w:r w:rsidR="0012773A" w:rsidRPr="003C35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2AA5EE40" w14:textId="77777777" w:rsidR="00565EBE" w:rsidRPr="003C35CF" w:rsidRDefault="00565EBE">
      <w:pPr>
        <w:rPr>
          <w:rFonts w:ascii="Arial" w:hAnsi="Arial" w:cs="Arial"/>
          <w:sz w:val="20"/>
          <w:szCs w:val="20"/>
          <w:lang w:val="en-GB"/>
        </w:rPr>
      </w:pPr>
    </w:p>
    <w:p w14:paraId="3AB1D748" w14:textId="77777777" w:rsidR="00565EBE" w:rsidRPr="003C35CF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C35C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39CAA50" w14:textId="77777777" w:rsidR="00565EBE" w:rsidRPr="003C35CF" w:rsidRDefault="00565EB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565EBE" w:rsidRPr="003C35CF" w14:paraId="161CA4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3EB201" w14:textId="77777777" w:rsidR="00565EBE" w:rsidRPr="003C35CF" w:rsidRDefault="00565E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C3F9C44" w14:textId="77777777" w:rsidR="00565EBE" w:rsidRPr="003C35CF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F5AB69E" w14:textId="77777777" w:rsidR="00565EBE" w:rsidRPr="003C35CF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35C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C35C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65EBE" w:rsidRPr="003C35CF" w14:paraId="5E48989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CDE8E6" w14:textId="77777777" w:rsidR="00565EBE" w:rsidRPr="003C35CF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D6CB484" w14:textId="77777777" w:rsidR="00565EBE" w:rsidRPr="003C35C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561A8B" w14:textId="77777777" w:rsidR="00565EBE" w:rsidRPr="003C35CF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454A98" w14:textId="333045A0" w:rsidR="00565EBE" w:rsidRPr="003C35CF" w:rsidRDefault="008247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809851" w14:textId="77777777" w:rsidR="00565EBE" w:rsidRPr="003C35CF" w:rsidRDefault="00565E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54B8C0D" w14:textId="65CD71F4" w:rsidR="0012773A" w:rsidRPr="003C35CF" w:rsidRDefault="00CE23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valuable rating </w:t>
            </w:r>
          </w:p>
        </w:tc>
      </w:tr>
      <w:tr w:rsidR="00CE2364" w:rsidRPr="003C35CF" w14:paraId="546C9D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132988" w14:textId="77777777" w:rsidR="00CE2364" w:rsidRPr="003C35CF" w:rsidRDefault="00CE2364" w:rsidP="00CE23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42D1B39" w14:textId="77777777" w:rsidR="00CE2364" w:rsidRPr="003C35CF" w:rsidRDefault="00CE2364" w:rsidP="00CE23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7A4B39" w14:textId="77777777" w:rsidR="00CE2364" w:rsidRPr="003C35CF" w:rsidRDefault="00CE2364" w:rsidP="00CE23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A4AAAA" w14:textId="1E55BD6E" w:rsidR="00CE2364" w:rsidRPr="003C35CF" w:rsidRDefault="00CE2364" w:rsidP="00CE23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734173E" w14:textId="4539F278" w:rsidR="00CE2364" w:rsidRPr="003C35CF" w:rsidRDefault="00CE2364" w:rsidP="00CE23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sz w:val="20"/>
                <w:szCs w:val="20"/>
                <w:lang w:val="en-GB"/>
              </w:rPr>
              <w:t xml:space="preserve">Thank you for the valuable rating </w:t>
            </w:r>
          </w:p>
        </w:tc>
      </w:tr>
      <w:tr w:rsidR="00CE2364" w:rsidRPr="003C35CF" w14:paraId="24B9064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F9098" w14:textId="77777777" w:rsidR="00CE2364" w:rsidRPr="003C35CF" w:rsidRDefault="00CE2364" w:rsidP="00CE23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C35C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CBB140D" w14:textId="77777777" w:rsidR="00CE2364" w:rsidRPr="003C35CF" w:rsidRDefault="00CE2364" w:rsidP="00CE23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FD01BA" w14:textId="77777777" w:rsidR="00CE2364" w:rsidRPr="003C35CF" w:rsidRDefault="00CE2364" w:rsidP="00CE236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380F97" w14:textId="581AC4AF" w:rsidR="00CE2364" w:rsidRPr="003C35CF" w:rsidRDefault="00CE2364" w:rsidP="00CE23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9BAF796" w14:textId="5B17C068" w:rsidR="00CE2364" w:rsidRPr="003C35CF" w:rsidRDefault="00CE2364" w:rsidP="00CE23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sz w:val="20"/>
                <w:szCs w:val="20"/>
                <w:lang w:val="en-GB"/>
              </w:rPr>
              <w:t xml:space="preserve">Thank you for the valuable rating </w:t>
            </w:r>
          </w:p>
        </w:tc>
      </w:tr>
      <w:tr w:rsidR="00CE2364" w:rsidRPr="003C35CF" w14:paraId="24B4C4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323132" w14:textId="77777777" w:rsidR="00CE2364" w:rsidRPr="003C35CF" w:rsidRDefault="00CE2364" w:rsidP="00CE23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C35C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5964AD8" w14:textId="77777777" w:rsidR="00CE2364" w:rsidRPr="003C35CF" w:rsidRDefault="00CE2364" w:rsidP="00CE23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207BA" w14:textId="77777777" w:rsidR="00CE2364" w:rsidRPr="003C35CF" w:rsidRDefault="00CE2364" w:rsidP="00CE236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AF3A71" w14:textId="6B157DF9" w:rsidR="00CE2364" w:rsidRPr="003C35CF" w:rsidRDefault="00CE2364" w:rsidP="00CE23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028D851" w14:textId="77777777" w:rsidR="00CE2364" w:rsidRPr="003C35CF" w:rsidRDefault="00CE2364" w:rsidP="00CE2364">
            <w:pPr>
              <w:keepNext/>
              <w:outlineLvl w:val="1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C61F305" w14:textId="5FC14513" w:rsidR="00764839" w:rsidRPr="003C35CF" w:rsidRDefault="00764839" w:rsidP="00CE23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sz w:val="20"/>
                <w:szCs w:val="20"/>
                <w:lang w:val="en-GB"/>
              </w:rPr>
              <w:t xml:space="preserve">Background information has been thoroughly checked </w:t>
            </w:r>
            <w:r w:rsidR="00C212CC" w:rsidRPr="003C35CF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</w:tr>
      <w:tr w:rsidR="00CE2364" w:rsidRPr="003C35CF" w14:paraId="6B4FBF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F3CE8E" w14:textId="77777777" w:rsidR="00CE2364" w:rsidRPr="003C35CF" w:rsidRDefault="00CE2364" w:rsidP="00CE23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C35C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547ED3C" w14:textId="77777777" w:rsidR="00CE2364" w:rsidRPr="003C35CF" w:rsidRDefault="00CE2364" w:rsidP="00CE23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64F3DC" w14:textId="77777777" w:rsidR="00CE2364" w:rsidRPr="003C35CF" w:rsidRDefault="00CE2364" w:rsidP="00CE236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EC0953" w14:textId="15F863E4" w:rsidR="00CE2364" w:rsidRPr="003C35CF" w:rsidRDefault="00CE2364" w:rsidP="00CE23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2E9D27" w14:textId="7C332E9A" w:rsidR="00CE2364" w:rsidRPr="003C35CF" w:rsidRDefault="00CE2364" w:rsidP="00CE23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sz w:val="20"/>
                <w:szCs w:val="20"/>
                <w:lang w:val="en-GB"/>
              </w:rPr>
              <w:t xml:space="preserve">Thank you for the valuable rating </w:t>
            </w:r>
          </w:p>
        </w:tc>
      </w:tr>
      <w:tr w:rsidR="00565EBE" w:rsidRPr="003C35CF" w14:paraId="1802F3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7285A3" w14:textId="77777777" w:rsidR="00565EBE" w:rsidRPr="003C35CF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C35C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D7DAD08" w14:textId="77777777" w:rsidR="00565EBE" w:rsidRPr="003C35C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63FE9F" w14:textId="77777777" w:rsidR="00565EBE" w:rsidRPr="003C35CF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2BF71F" w14:textId="3553B8C8" w:rsidR="00565EBE" w:rsidRPr="003C35CF" w:rsidRDefault="008C26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9875A58" w14:textId="77777777" w:rsidR="00193BF0" w:rsidRPr="003C35CF" w:rsidRDefault="00193B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DB4468A" w14:textId="2995F93D" w:rsidR="0078175A" w:rsidRPr="003C35CF" w:rsidRDefault="004B6ED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introduction section contains background and literature information</w:t>
            </w:r>
          </w:p>
        </w:tc>
      </w:tr>
      <w:tr w:rsidR="00565EBE" w:rsidRPr="003C35CF" w14:paraId="3AD118C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4A0723" w14:textId="77777777" w:rsidR="00565EBE" w:rsidRPr="003C35CF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C35C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700AFC4" w14:textId="77777777" w:rsidR="00565EBE" w:rsidRPr="003C35C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63DB2E" w14:textId="77777777" w:rsidR="00565EBE" w:rsidRPr="003C35CF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DC398C" w14:textId="033EE50C" w:rsidR="00565EBE" w:rsidRPr="003C35CF" w:rsidRDefault="006B616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F962F3A" w14:textId="77777777" w:rsidR="00565EBE" w:rsidRPr="003C35CF" w:rsidRDefault="00565E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D00AB27" w14:textId="77777777" w:rsidR="00C212CC" w:rsidRPr="003C35CF" w:rsidRDefault="00C212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8986E6C" w14:textId="0DB171EE" w:rsidR="00C212CC" w:rsidRPr="003C35CF" w:rsidRDefault="00C212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valuable rating </w:t>
            </w:r>
          </w:p>
        </w:tc>
      </w:tr>
      <w:tr w:rsidR="00565EBE" w:rsidRPr="003C35CF" w14:paraId="0998D2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B04138" w14:textId="77777777" w:rsidR="00565EBE" w:rsidRPr="003C35CF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C35C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EC2BA4A" w14:textId="77777777" w:rsidR="00565EBE" w:rsidRPr="003C35C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718486" w14:textId="77777777" w:rsidR="00565EBE" w:rsidRPr="003C35CF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F5D8C7" w14:textId="047AAB69" w:rsidR="00565EBE" w:rsidRPr="003C35CF" w:rsidRDefault="00C729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21BD51C2" w14:textId="77777777" w:rsidR="008C3C77" w:rsidRPr="003C35CF" w:rsidRDefault="008C3C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28A2ACE" w14:textId="251633CF" w:rsidR="00714851" w:rsidRPr="003C35CF" w:rsidRDefault="007148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Checked </w:t>
            </w:r>
            <w:r w:rsidR="00957A35" w:rsidRPr="003C35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565EBE" w:rsidRPr="003C35CF" w14:paraId="6CB04D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D0D5D7" w14:textId="77777777" w:rsidR="00565EBE" w:rsidRPr="003C35CF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4A8794E" w14:textId="77777777" w:rsidR="00565EBE" w:rsidRPr="003C35C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427894" w14:textId="77777777" w:rsidR="00565EBE" w:rsidRPr="003C35CF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18BE67" w14:textId="7C4FBA39" w:rsidR="00565EBE" w:rsidRPr="003C35CF" w:rsidRDefault="00F23FD1" w:rsidP="00F23FD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7872F7" w14:textId="77777777" w:rsidR="00565EBE" w:rsidRPr="003C35CF" w:rsidRDefault="00565E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B4D39D4" w14:textId="59A2F737" w:rsidR="00957A35" w:rsidRPr="003C35CF" w:rsidRDefault="00A325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valuable rating </w:t>
            </w:r>
          </w:p>
        </w:tc>
      </w:tr>
      <w:tr w:rsidR="00565EBE" w:rsidRPr="003C35CF" w14:paraId="5E0B36D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9F34F7" w14:textId="77777777" w:rsidR="00565EBE" w:rsidRPr="003C35CF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0BFBDF8" w14:textId="77777777" w:rsidR="00565EBE" w:rsidRPr="003C35C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E7D5EC" w14:textId="77777777" w:rsidR="00565EBE" w:rsidRPr="003C35C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  <w:p w14:paraId="070677E9" w14:textId="77777777" w:rsidR="00565EBE" w:rsidRPr="003C35CF" w:rsidRDefault="00565E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E32C976" w14:textId="77777777" w:rsidR="00565EBE" w:rsidRPr="003C35CF" w:rsidRDefault="00565E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6786F7" w14:textId="493E0F18" w:rsidR="00565EBE" w:rsidRPr="003C35CF" w:rsidRDefault="00F23FD1" w:rsidP="00F23FD1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2C68F03C" w14:textId="77777777" w:rsidR="00565EBE" w:rsidRPr="003C35CF" w:rsidRDefault="00565E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7B17611" w14:textId="6C4FE6C5" w:rsidR="004D7914" w:rsidRPr="003C35CF" w:rsidRDefault="004D79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valuable rating </w:t>
            </w:r>
          </w:p>
        </w:tc>
      </w:tr>
      <w:tr w:rsidR="00565EBE" w:rsidRPr="003C35CF" w14:paraId="6F06CD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4335E2" w14:textId="77777777" w:rsidR="00565EBE" w:rsidRPr="003C35CF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0771B43" w14:textId="77777777" w:rsidR="00565EBE" w:rsidRPr="003C35C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5D8C10" w14:textId="77777777" w:rsidR="00565EBE" w:rsidRPr="003C35CF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D340E4" w14:textId="1C13FC49" w:rsidR="00565EBE" w:rsidRPr="003C35CF" w:rsidRDefault="00F23FD1" w:rsidP="00F23FD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3FA1784" w14:textId="77777777" w:rsidR="00565EBE" w:rsidRPr="003C35CF" w:rsidRDefault="00565E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A6D529B" w14:textId="610A84F5" w:rsidR="00BC4296" w:rsidRPr="003C35CF" w:rsidRDefault="00BC42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valuable rating </w:t>
            </w:r>
          </w:p>
        </w:tc>
      </w:tr>
      <w:tr w:rsidR="00565EBE" w:rsidRPr="003C35CF" w14:paraId="08EE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0FA5CC" w14:textId="77777777" w:rsidR="00565EBE" w:rsidRPr="003C35CF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A5870BB" w14:textId="77777777" w:rsidR="00565EBE" w:rsidRPr="003C35C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E985E1" w14:textId="77777777" w:rsidR="00565EBE" w:rsidRPr="003C35CF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C201AC" w14:textId="12481B8E" w:rsidR="00565EBE" w:rsidRPr="003C35CF" w:rsidRDefault="00F23FD1" w:rsidP="00F23FD1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F85AEE2" w14:textId="77777777" w:rsidR="00565EBE" w:rsidRPr="003C35CF" w:rsidRDefault="00565E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7C703EA" w14:textId="12864AAF" w:rsidR="005E362A" w:rsidRPr="003C35CF" w:rsidRDefault="005E36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valuable rating </w:t>
            </w:r>
          </w:p>
        </w:tc>
      </w:tr>
      <w:tr w:rsidR="00565EBE" w:rsidRPr="003C35CF" w14:paraId="375303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39206C" w14:textId="77777777" w:rsidR="00565EBE" w:rsidRPr="003C35CF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49D9810" w14:textId="77777777" w:rsidR="00565EBE" w:rsidRPr="003C35C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DF8CEF" w14:textId="77777777" w:rsidR="00565EBE" w:rsidRPr="003C35CF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2E6E9C" w14:textId="7355D6A6" w:rsidR="00565EBE" w:rsidRPr="003C35CF" w:rsidRDefault="00F23FD1" w:rsidP="00F23FD1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184411A0" w14:textId="77777777" w:rsidR="00565EBE" w:rsidRPr="003C35CF" w:rsidRDefault="00565E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B5642F1" w14:textId="295EA343" w:rsidR="00B9624F" w:rsidRPr="003C35CF" w:rsidRDefault="00B962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</w:t>
            </w:r>
            <w:r w:rsidR="00AF7E9A" w:rsidRPr="003C35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565EBE" w:rsidRPr="003C35CF" w14:paraId="5BFDA11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B81BD6" w14:textId="77777777" w:rsidR="00565EBE" w:rsidRPr="003C35CF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010980A" w14:textId="77777777" w:rsidR="00565EBE" w:rsidRPr="003C35C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A5936B" w14:textId="77777777" w:rsidR="00565EBE" w:rsidRPr="003C35C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155D45" w14:textId="77777777" w:rsidR="00565EBE" w:rsidRPr="003C35CF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CA7DB0A" w14:textId="32B87DE2" w:rsidR="00565EBE" w:rsidRPr="003C35CF" w:rsidRDefault="00F23FD1" w:rsidP="00F23FD1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994C26D" w14:textId="77777777" w:rsidR="00565EBE" w:rsidRPr="003C35CF" w:rsidRDefault="00565E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0F60847" w14:textId="77777777" w:rsidR="00F6611C" w:rsidRPr="003C35CF" w:rsidRDefault="00F6611C" w:rsidP="00F6611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reference list has been updated. </w:t>
            </w:r>
          </w:p>
          <w:p w14:paraId="6E8AC03C" w14:textId="60C42C9B" w:rsidR="00AF7E9A" w:rsidRPr="003C35CF" w:rsidRDefault="00AF7E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65EBE" w:rsidRPr="003C35CF" w14:paraId="5D619B0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1949AB" w14:textId="77777777" w:rsidR="00565EBE" w:rsidRPr="003C35CF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12BF0F2" w14:textId="77777777" w:rsidR="00565EBE" w:rsidRPr="003C35C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C76D38" w14:textId="77777777" w:rsidR="00565EBE" w:rsidRPr="003C35C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6B60079" w14:textId="77777777" w:rsidR="00565EBE" w:rsidRPr="003C35CF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F3CD0A3" w14:textId="7951F7B5" w:rsidR="00565EBE" w:rsidRPr="003C35CF" w:rsidRDefault="00F23FD1" w:rsidP="00F23FD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B07787" w14:textId="77777777" w:rsidR="00565EBE" w:rsidRPr="003C35CF" w:rsidRDefault="00565E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B1CDD46" w14:textId="14F36950" w:rsidR="00110C39" w:rsidRPr="003C35CF" w:rsidRDefault="00110C3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overall quality of the </w:t>
            </w:r>
            <w:r w:rsidR="00E02A7C" w:rsidRPr="003C35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language </w:t>
            </w:r>
            <w:r w:rsidRPr="003C35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has been improved by thoroughly reviewing.</w:t>
            </w:r>
          </w:p>
        </w:tc>
      </w:tr>
    </w:tbl>
    <w:p w14:paraId="00085FB5" w14:textId="77777777" w:rsidR="00565EBE" w:rsidRPr="003C35CF" w:rsidRDefault="00565EB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C4C56C1" w14:textId="77777777" w:rsidR="00565EBE" w:rsidRPr="003C35CF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C35C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7A90633" w14:textId="77777777" w:rsidR="00565EBE" w:rsidRPr="003C35CF" w:rsidRDefault="00565EB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565EBE" w:rsidRPr="003C35CF" w14:paraId="1EB26F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5FC312" w14:textId="77777777" w:rsidR="00565EBE" w:rsidRPr="003C35CF" w:rsidRDefault="00565E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CB5CC9" w14:textId="77777777" w:rsidR="00565EBE" w:rsidRPr="003C35CF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2B35D4B" w14:textId="77777777" w:rsidR="00565EBE" w:rsidRPr="003C35CF" w:rsidRDefault="00565E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0ECAA8" w14:textId="77777777" w:rsidR="00565EBE" w:rsidRPr="003C35CF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C35C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C35C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8162A7" w14:textId="77777777" w:rsidR="00565EBE" w:rsidRPr="003C35CF" w:rsidRDefault="00565E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65EBE" w:rsidRPr="003C35CF" w14:paraId="20581F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69320A" w14:textId="77777777" w:rsidR="00565EBE" w:rsidRPr="003C35CF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4B17F20" w14:textId="77777777" w:rsidR="00565EBE" w:rsidRPr="003C35CF" w:rsidRDefault="00565E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866D222" w14:textId="77777777" w:rsidR="00565EBE" w:rsidRPr="003C35CF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B981E38" w14:textId="77777777" w:rsidR="00565EBE" w:rsidRPr="003C35CF" w:rsidRDefault="00565EB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5CC2934" w14:textId="56230C13" w:rsidR="00565EBE" w:rsidRPr="003C35CF" w:rsidRDefault="00DE5903" w:rsidP="00DE590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color w:val="222222"/>
                <w:sz w:val="20"/>
                <w:szCs w:val="20"/>
              </w:rPr>
              <w:t>The title is appropriate  and it meets the global objective of the work.</w:t>
            </w:r>
          </w:p>
        </w:tc>
        <w:tc>
          <w:tcPr>
            <w:tcW w:w="1667" w:type="pct"/>
          </w:tcPr>
          <w:p w14:paraId="4B5C7764" w14:textId="77777777" w:rsidR="00565EBE" w:rsidRPr="003C35CF" w:rsidRDefault="00565E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455883B" w14:textId="363D43D0" w:rsidR="0023352C" w:rsidRPr="003C35CF" w:rsidRDefault="002335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Okay </w:t>
            </w:r>
            <w:r w:rsidR="002E7D0A" w:rsidRPr="003C35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565EBE" w:rsidRPr="003C35CF" w14:paraId="105A0A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B179E2" w14:textId="77777777" w:rsidR="00565EBE" w:rsidRPr="003C35CF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69DC033" w14:textId="77777777" w:rsidR="00565EBE" w:rsidRPr="003C35CF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CE329FC" w14:textId="77777777" w:rsidR="00565EBE" w:rsidRPr="003C35CF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CE90FF" w14:textId="77777777" w:rsidR="00565EBE" w:rsidRPr="003C35CF" w:rsidRDefault="00565E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9D6891" w14:textId="55C1B386" w:rsidR="00565EBE" w:rsidRPr="003C35CF" w:rsidRDefault="0073279D" w:rsidP="0073279D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3C35CF">
              <w:rPr>
                <w:rFonts w:ascii="Arial" w:hAnsi="Arial" w:cs="Arial"/>
                <w:color w:val="222222"/>
                <w:sz w:val="20"/>
                <w:szCs w:val="20"/>
              </w:rPr>
              <w:t>The abstract clearly captures: the problem statement, method</w:t>
            </w:r>
            <w:r w:rsidR="00E46086" w:rsidRPr="003C35CF">
              <w:rPr>
                <w:rFonts w:ascii="Arial" w:hAnsi="Arial" w:cs="Arial"/>
                <w:color w:val="222222"/>
                <w:sz w:val="20"/>
                <w:szCs w:val="20"/>
              </w:rPr>
              <w:t>ology</w:t>
            </w:r>
            <w:r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 adopted to address the problem and the analysis of the result, however,  </w:t>
            </w:r>
            <w:r w:rsidR="00A26BEE" w:rsidRPr="003C35CF">
              <w:rPr>
                <w:rFonts w:ascii="Arial" w:hAnsi="Arial" w:cs="Arial"/>
                <w:color w:val="222222"/>
                <w:sz w:val="20"/>
                <w:szCs w:val="20"/>
              </w:rPr>
              <w:t>ROC analysis</w:t>
            </w:r>
            <w:r w:rsidR="00EA2F4C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 should be expanded </w:t>
            </w:r>
            <w:r w:rsidR="008D59BE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as </w:t>
            </w:r>
            <w:r w:rsidRPr="003C35CF">
              <w:rPr>
                <w:rFonts w:ascii="Arial" w:hAnsi="Arial" w:cs="Arial"/>
                <w:color w:val="222222"/>
                <w:sz w:val="20"/>
                <w:szCs w:val="20"/>
              </w:rPr>
              <w:t>Receiver Operating Characteristic (ROC) analysis.</w:t>
            </w:r>
            <w:r w:rsidR="00755C02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 Few more keywords can be introduced</w:t>
            </w:r>
            <w:r w:rsidR="00E46086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 in the keyword section</w:t>
            </w:r>
            <w:r w:rsidR="00755C02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. </w:t>
            </w:r>
          </w:p>
        </w:tc>
        <w:tc>
          <w:tcPr>
            <w:tcW w:w="1667" w:type="pct"/>
          </w:tcPr>
          <w:p w14:paraId="4F043D20" w14:textId="77777777" w:rsidR="00565EBE" w:rsidRPr="003C35CF" w:rsidRDefault="00565E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F28A878" w14:textId="77777777" w:rsidR="002E7D0A" w:rsidRPr="003C35CF" w:rsidRDefault="002E7D0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DC16C06" w14:textId="3ED5DA95" w:rsidR="002E7D0A" w:rsidRPr="003C35CF" w:rsidRDefault="002D55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Your insightful feedback and constructive comments have been invaluable in improving the quality of this work.</w:t>
            </w:r>
          </w:p>
        </w:tc>
      </w:tr>
      <w:tr w:rsidR="00565EBE" w:rsidRPr="003C35CF" w14:paraId="7E0933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5F43E1" w14:textId="77777777" w:rsidR="00565EBE" w:rsidRPr="003C35CF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C35C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6BC0428" w14:textId="77777777" w:rsidR="00565EBE" w:rsidRPr="003C35CF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5F817D8" w14:textId="77777777" w:rsidR="00565EBE" w:rsidRPr="003C35CF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9B7A4D7" w14:textId="6189FB5F" w:rsidR="00565EBE" w:rsidRPr="003C35CF" w:rsidRDefault="00C729A3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Yes. </w:t>
            </w:r>
            <w:r w:rsidR="00687A83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="00E46086" w:rsidRPr="003C35CF">
              <w:rPr>
                <w:rFonts w:ascii="Arial" w:hAnsi="Arial" w:cs="Arial"/>
                <w:color w:val="222222"/>
                <w:sz w:val="20"/>
                <w:szCs w:val="20"/>
              </w:rPr>
              <w:t>H</w:t>
            </w:r>
            <w:r w:rsidR="00687A83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owever, </w:t>
            </w:r>
            <w:r w:rsidR="00FF26AB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data </w:t>
            </w:r>
            <w:r w:rsidR="00687A83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streams should be </w:t>
            </w:r>
            <w:r w:rsidR="00755C02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clearly </w:t>
            </w:r>
            <w:r w:rsidR="00687A83" w:rsidRPr="003C35CF">
              <w:rPr>
                <w:rFonts w:ascii="Arial" w:hAnsi="Arial" w:cs="Arial"/>
                <w:color w:val="222222"/>
                <w:sz w:val="20"/>
                <w:szCs w:val="20"/>
              </w:rPr>
              <w:t>elaborated</w:t>
            </w:r>
            <w:r w:rsidR="00E46086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 and supported by </w:t>
            </w:r>
            <w:r w:rsidR="00FF26AB" w:rsidRPr="003C35CF">
              <w:rPr>
                <w:rFonts w:ascii="Arial" w:hAnsi="Arial" w:cs="Arial"/>
                <w:color w:val="222222"/>
                <w:sz w:val="20"/>
                <w:szCs w:val="20"/>
              </w:rPr>
              <w:t>textual data set</w:t>
            </w:r>
            <w:r w:rsidR="00687A83" w:rsidRPr="003C35CF">
              <w:rPr>
                <w:rFonts w:ascii="Arial" w:hAnsi="Arial" w:cs="Arial"/>
                <w:color w:val="222222"/>
                <w:sz w:val="20"/>
                <w:szCs w:val="20"/>
              </w:rPr>
              <w:t>.</w:t>
            </w:r>
            <w:r w:rsidR="00FF26AB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 The dataset source</w:t>
            </w:r>
            <w:r w:rsidR="00C96466" w:rsidRPr="003C35CF">
              <w:rPr>
                <w:rFonts w:ascii="Arial" w:hAnsi="Arial" w:cs="Arial"/>
                <w:color w:val="222222"/>
                <w:sz w:val="20"/>
                <w:szCs w:val="20"/>
              </w:rPr>
              <w:t>/origin</w:t>
            </w:r>
            <w:r w:rsidR="00FF26AB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 should also be specified.</w:t>
            </w:r>
          </w:p>
        </w:tc>
        <w:tc>
          <w:tcPr>
            <w:tcW w:w="1667" w:type="pct"/>
          </w:tcPr>
          <w:p w14:paraId="65321D9B" w14:textId="77777777" w:rsidR="00565EBE" w:rsidRPr="003C35CF" w:rsidRDefault="00565E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53BB130" w14:textId="42AD56CC" w:rsidR="009E1169" w:rsidRPr="003C35CF" w:rsidRDefault="00D647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Appreciate your insightful feedback, which has been instrumental in refining the manuscript.</w:t>
            </w:r>
          </w:p>
        </w:tc>
      </w:tr>
      <w:tr w:rsidR="00565EBE" w:rsidRPr="003C35CF" w14:paraId="3D8D7B2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FD8D7B" w14:textId="77777777" w:rsidR="00565EBE" w:rsidRPr="003C35CF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72987D1" w14:textId="77777777" w:rsidR="00565EBE" w:rsidRPr="003C35CF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F4C387D" w14:textId="77777777" w:rsidR="00565EBE" w:rsidRPr="003C35CF" w:rsidRDefault="00565E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A1FEBE7" w14:textId="77777777" w:rsidR="00565EBE" w:rsidRPr="003C35CF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5A9C43F" w14:textId="77777777" w:rsidR="00565EBE" w:rsidRPr="003C35CF" w:rsidRDefault="00565E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DAA218" w14:textId="1EB8DF9A" w:rsidR="00565EBE" w:rsidRPr="003C35CF" w:rsidRDefault="00A26BEE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The references seem to be satisfactory, however, few more references </w:t>
            </w:r>
            <w:r w:rsidR="00BA6188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of the year 2026, 2022, 2021, 2020 should be included to show the </w:t>
            </w:r>
            <w:r w:rsidR="006B616B" w:rsidRPr="003C35CF">
              <w:rPr>
                <w:rFonts w:ascii="Arial" w:hAnsi="Arial" w:cs="Arial"/>
                <w:color w:val="222222"/>
                <w:sz w:val="20"/>
                <w:szCs w:val="20"/>
              </w:rPr>
              <w:t>evolution</w:t>
            </w:r>
            <w:r w:rsidR="00BA6188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 of </w:t>
            </w:r>
            <w:r w:rsidR="00755C02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the </w:t>
            </w:r>
            <w:r w:rsidR="00BA6188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research in the respective domain. </w:t>
            </w:r>
            <w:r w:rsidR="006B616B" w:rsidRPr="003C35CF">
              <w:rPr>
                <w:rFonts w:ascii="Arial" w:hAnsi="Arial" w:cs="Arial"/>
                <w:color w:val="222222"/>
                <w:sz w:val="20"/>
                <w:szCs w:val="20"/>
              </w:rPr>
              <w:t>In addition to this,</w:t>
            </w:r>
            <w:r w:rsidR="00BA6188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 the reference</w:t>
            </w:r>
            <w:r w:rsidR="006B616B" w:rsidRPr="003C35CF">
              <w:rPr>
                <w:rFonts w:ascii="Arial" w:hAnsi="Arial" w:cs="Arial"/>
                <w:color w:val="222222"/>
                <w:sz w:val="20"/>
                <w:szCs w:val="20"/>
              </w:rPr>
              <w:t>s</w:t>
            </w:r>
            <w:r w:rsidR="00BA6188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="006B616B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for </w:t>
            </w:r>
            <w:r w:rsidR="00BA6188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various </w:t>
            </w:r>
            <w:r w:rsidR="00B72A87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statistical methods </w:t>
            </w:r>
            <w:r w:rsidR="00BA6188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analysis </w:t>
            </w:r>
            <w:r w:rsidR="00AA6C11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viz. </w:t>
            </w:r>
            <w:r w:rsidR="00BA6188" w:rsidRPr="003C35CF">
              <w:rPr>
                <w:rFonts w:ascii="Arial" w:hAnsi="Arial" w:cs="Arial"/>
                <w:color w:val="222222"/>
                <w:sz w:val="20"/>
                <w:szCs w:val="20"/>
              </w:rPr>
              <w:t>ROC analysis</w:t>
            </w:r>
            <w:r w:rsidR="00B72A87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 should be included and cited.</w:t>
            </w:r>
            <w:r w:rsidR="006B616B" w:rsidRPr="003C35CF">
              <w:rPr>
                <w:rFonts w:ascii="Arial" w:hAnsi="Arial" w:cs="Arial"/>
                <w:color w:val="222222"/>
                <w:sz w:val="20"/>
                <w:szCs w:val="20"/>
              </w:rPr>
              <w:t xml:space="preserve"> Regarding the background information of the paper, ROC analysis, latency etc. should be briefly introduced before its use.</w:t>
            </w:r>
          </w:p>
        </w:tc>
        <w:tc>
          <w:tcPr>
            <w:tcW w:w="1667" w:type="pct"/>
          </w:tcPr>
          <w:p w14:paraId="5160315B" w14:textId="77777777" w:rsidR="00565EBE" w:rsidRPr="003C35CF" w:rsidRDefault="00565E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C310447" w14:textId="77777777" w:rsidR="005F3690" w:rsidRPr="003C35CF" w:rsidRDefault="005F369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A893A47" w14:textId="441AB322" w:rsidR="00FE7674" w:rsidRPr="003C35CF" w:rsidRDefault="00FE767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suggestion </w:t>
            </w:r>
            <w:r w:rsidR="00D84599" w:rsidRPr="003C35C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565EBE" w:rsidRPr="003C35CF" w14:paraId="2783BA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BB4ED4" w14:textId="77777777" w:rsidR="00565EBE" w:rsidRPr="003C35CF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7CC00EA" w14:textId="77777777" w:rsidR="00565EBE" w:rsidRPr="003C35CF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84C1269" w14:textId="77777777" w:rsidR="00565EBE" w:rsidRPr="003C35CF" w:rsidRDefault="00565E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96B1438" w14:textId="77777777" w:rsidR="00565EBE" w:rsidRPr="003C35CF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35C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BF38C86" w14:textId="77777777" w:rsidR="00565EBE" w:rsidRPr="003C35CF" w:rsidRDefault="00565E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62C4E7" w14:textId="1A32AC1F" w:rsidR="00F64FD6" w:rsidRPr="003C35CF" w:rsidRDefault="00F64FD6">
            <w:pPr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</w:pPr>
          </w:p>
        </w:tc>
        <w:tc>
          <w:tcPr>
            <w:tcW w:w="1667" w:type="pct"/>
          </w:tcPr>
          <w:p w14:paraId="4D288BB0" w14:textId="77777777" w:rsidR="00565EBE" w:rsidRPr="003C35CF" w:rsidRDefault="00565E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3329815" w14:textId="77777777" w:rsidR="00343C8D" w:rsidRPr="003C35CF" w:rsidRDefault="00343C8D" w:rsidP="00343C8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IN"/>
        </w:rPr>
      </w:pPr>
    </w:p>
    <w:sectPr w:rsidR="00343C8D" w:rsidRPr="003C35C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A993C" w14:textId="77777777" w:rsidR="00D3423D" w:rsidRDefault="00D3423D">
      <w:r>
        <w:separator/>
      </w:r>
    </w:p>
  </w:endnote>
  <w:endnote w:type="continuationSeparator" w:id="0">
    <w:p w14:paraId="6AD38D9F" w14:textId="77777777" w:rsidR="00D3423D" w:rsidRDefault="00D34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694EA" w14:textId="77777777" w:rsidR="00565EBE" w:rsidRDefault="00565EBE">
    <w:pPr>
      <w:pStyle w:val="Footer"/>
      <w:jc w:val="right"/>
    </w:pPr>
  </w:p>
  <w:p w14:paraId="600BBDD5" w14:textId="77777777" w:rsidR="00565EBE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D7E72A4" w14:textId="77777777" w:rsidR="00565EBE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700C463" w14:textId="77777777" w:rsidR="00565EBE" w:rsidRDefault="00565EBE">
    <w:pPr>
      <w:pStyle w:val="Footer"/>
      <w:jc w:val="right"/>
    </w:pPr>
  </w:p>
  <w:p w14:paraId="337AD665" w14:textId="77777777" w:rsidR="00565EBE" w:rsidRDefault="00565EB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C79A3" w14:textId="77777777" w:rsidR="00D3423D" w:rsidRDefault="00D3423D">
      <w:r>
        <w:separator/>
      </w:r>
    </w:p>
  </w:footnote>
  <w:footnote w:type="continuationSeparator" w:id="0">
    <w:p w14:paraId="5B4AB5B9" w14:textId="77777777" w:rsidR="00D3423D" w:rsidRDefault="00D34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79C34" w14:textId="77777777" w:rsidR="00565EBE" w:rsidRDefault="00565EB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8A02FB1" w14:textId="77777777" w:rsidR="00565EBE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58777401">
    <w:abstractNumId w:val="4"/>
  </w:num>
  <w:num w:numId="2" w16cid:durableId="2115132998">
    <w:abstractNumId w:val="8"/>
  </w:num>
  <w:num w:numId="3" w16cid:durableId="1808161108">
    <w:abstractNumId w:val="7"/>
  </w:num>
  <w:num w:numId="4" w16cid:durableId="766313270">
    <w:abstractNumId w:val="9"/>
  </w:num>
  <w:num w:numId="5" w16cid:durableId="1137798392">
    <w:abstractNumId w:val="6"/>
  </w:num>
  <w:num w:numId="6" w16cid:durableId="1752507273">
    <w:abstractNumId w:val="0"/>
  </w:num>
  <w:num w:numId="7" w16cid:durableId="51855394">
    <w:abstractNumId w:val="3"/>
  </w:num>
  <w:num w:numId="8" w16cid:durableId="2112388018">
    <w:abstractNumId w:val="11"/>
  </w:num>
  <w:num w:numId="9" w16cid:durableId="2122724133">
    <w:abstractNumId w:val="10"/>
  </w:num>
  <w:num w:numId="10" w16cid:durableId="1721829614">
    <w:abstractNumId w:val="2"/>
  </w:num>
  <w:num w:numId="11" w16cid:durableId="1892113651">
    <w:abstractNumId w:val="1"/>
  </w:num>
  <w:num w:numId="12" w16cid:durableId="10845675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UzNjEzMLe0NDI3NTZT0lEKTi0uzszPAykwrAUA+m0B7SwAAAA="/>
  </w:docVars>
  <w:rsids>
    <w:rsidRoot w:val="00565EBE"/>
    <w:rsid w:val="00007D97"/>
    <w:rsid w:val="00044E1F"/>
    <w:rsid w:val="00081B65"/>
    <w:rsid w:val="000B4493"/>
    <w:rsid w:val="000D4768"/>
    <w:rsid w:val="000E15DF"/>
    <w:rsid w:val="001000F4"/>
    <w:rsid w:val="0010241A"/>
    <w:rsid w:val="00110C39"/>
    <w:rsid w:val="0012773A"/>
    <w:rsid w:val="00150C3E"/>
    <w:rsid w:val="00193BF0"/>
    <w:rsid w:val="001A6B96"/>
    <w:rsid w:val="001E586C"/>
    <w:rsid w:val="0023352C"/>
    <w:rsid w:val="002D556C"/>
    <w:rsid w:val="002E7D0A"/>
    <w:rsid w:val="00343C8D"/>
    <w:rsid w:val="00353C03"/>
    <w:rsid w:val="0036501D"/>
    <w:rsid w:val="003A5C4F"/>
    <w:rsid w:val="003C35CF"/>
    <w:rsid w:val="003D6906"/>
    <w:rsid w:val="00407ADD"/>
    <w:rsid w:val="00493BA8"/>
    <w:rsid w:val="004B6EDE"/>
    <w:rsid w:val="004D7914"/>
    <w:rsid w:val="0051508D"/>
    <w:rsid w:val="00565EBE"/>
    <w:rsid w:val="00574EE7"/>
    <w:rsid w:val="005A51C7"/>
    <w:rsid w:val="005E362A"/>
    <w:rsid w:val="005F3690"/>
    <w:rsid w:val="0062745F"/>
    <w:rsid w:val="00645329"/>
    <w:rsid w:val="0067708B"/>
    <w:rsid w:val="00687A83"/>
    <w:rsid w:val="006B616B"/>
    <w:rsid w:val="006B742B"/>
    <w:rsid w:val="006C3295"/>
    <w:rsid w:val="006D76D9"/>
    <w:rsid w:val="006F1607"/>
    <w:rsid w:val="00714851"/>
    <w:rsid w:val="0073279D"/>
    <w:rsid w:val="00755C02"/>
    <w:rsid w:val="00764839"/>
    <w:rsid w:val="0078175A"/>
    <w:rsid w:val="007D5E5E"/>
    <w:rsid w:val="0082476A"/>
    <w:rsid w:val="00887A1F"/>
    <w:rsid w:val="008A05B0"/>
    <w:rsid w:val="008C266C"/>
    <w:rsid w:val="008C3C77"/>
    <w:rsid w:val="008D59BE"/>
    <w:rsid w:val="008E6F1A"/>
    <w:rsid w:val="008E791B"/>
    <w:rsid w:val="00957A35"/>
    <w:rsid w:val="00994993"/>
    <w:rsid w:val="009C177A"/>
    <w:rsid w:val="009E1169"/>
    <w:rsid w:val="009E143A"/>
    <w:rsid w:val="009F3D28"/>
    <w:rsid w:val="009F6D7B"/>
    <w:rsid w:val="00A020ED"/>
    <w:rsid w:val="00A26BEE"/>
    <w:rsid w:val="00A32579"/>
    <w:rsid w:val="00AA6C11"/>
    <w:rsid w:val="00AF7E9A"/>
    <w:rsid w:val="00B02F4F"/>
    <w:rsid w:val="00B43467"/>
    <w:rsid w:val="00B72A87"/>
    <w:rsid w:val="00B734B9"/>
    <w:rsid w:val="00B9624F"/>
    <w:rsid w:val="00BA6188"/>
    <w:rsid w:val="00BC4296"/>
    <w:rsid w:val="00BC55D8"/>
    <w:rsid w:val="00C0659D"/>
    <w:rsid w:val="00C212CC"/>
    <w:rsid w:val="00C729A3"/>
    <w:rsid w:val="00C96466"/>
    <w:rsid w:val="00CE2364"/>
    <w:rsid w:val="00D25F65"/>
    <w:rsid w:val="00D3423D"/>
    <w:rsid w:val="00D647CF"/>
    <w:rsid w:val="00D80585"/>
    <w:rsid w:val="00D84599"/>
    <w:rsid w:val="00D872DE"/>
    <w:rsid w:val="00DE5903"/>
    <w:rsid w:val="00E02A7C"/>
    <w:rsid w:val="00E46086"/>
    <w:rsid w:val="00E63048"/>
    <w:rsid w:val="00E66BC4"/>
    <w:rsid w:val="00EA2F4C"/>
    <w:rsid w:val="00EC6555"/>
    <w:rsid w:val="00ED1E0C"/>
    <w:rsid w:val="00F23FD1"/>
    <w:rsid w:val="00F64FD6"/>
    <w:rsid w:val="00F6611C"/>
    <w:rsid w:val="00F76A71"/>
    <w:rsid w:val="00FE7674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9994D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999</Words>
  <Characters>5698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6684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87</cp:revision>
  <dcterms:created xsi:type="dcterms:W3CDTF">2026-05-26T17:23:00Z</dcterms:created>
  <dcterms:modified xsi:type="dcterms:W3CDTF">2026-06-11T12:10:00Z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