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D1D57" w:rsidRPr="001C03B5" w14:paraId="23A9C56B" w14:textId="77777777">
        <w:trPr>
          <w:trHeight w:val="20"/>
          <w:jc w:val="center"/>
        </w:trPr>
        <w:tc>
          <w:tcPr>
            <w:tcW w:w="1186" w:type="pct"/>
          </w:tcPr>
          <w:p w14:paraId="65CDD39B" w14:textId="77777777" w:rsidR="00CD1D57" w:rsidRPr="001C03B5" w:rsidRDefault="00E0146D">
            <w:pPr>
              <w:pStyle w:val="BodyText"/>
              <w:ind w:left="90"/>
              <w:jc w:val="left"/>
              <w:rPr>
                <w:rFonts w:ascii="Arial" w:hAnsi="Arial" w:cs="Arial"/>
                <w:bCs/>
                <w:sz w:val="20"/>
                <w:szCs w:val="20"/>
                <w:lang w:val="en-GB" w:eastAsia="en-US"/>
              </w:rPr>
            </w:pPr>
            <w:r w:rsidRPr="001C03B5">
              <w:rPr>
                <w:rFonts w:ascii="Arial" w:hAnsi="Arial" w:cs="Arial"/>
                <w:bCs/>
                <w:sz w:val="20"/>
                <w:szCs w:val="20"/>
                <w:lang w:val="en-GB" w:eastAsia="en-US"/>
              </w:rPr>
              <w:t>Journal Name:</w:t>
            </w:r>
          </w:p>
        </w:tc>
        <w:tc>
          <w:tcPr>
            <w:tcW w:w="3814" w:type="pct"/>
          </w:tcPr>
          <w:p w14:paraId="243BC2B8" w14:textId="77777777" w:rsidR="00CD1D57" w:rsidRPr="001C03B5" w:rsidRDefault="00CD1D57">
            <w:pPr>
              <w:rPr>
                <w:rFonts w:ascii="Arial" w:hAnsi="Arial" w:cs="Arial"/>
                <w:b/>
                <w:bCs/>
                <w:color w:val="0000FF"/>
                <w:sz w:val="20"/>
                <w:szCs w:val="20"/>
                <w:lang w:val="en-GB"/>
              </w:rPr>
            </w:pPr>
            <w:hyperlink r:id="rId7" w:history="1">
              <w:r w:rsidRPr="001C03B5">
                <w:rPr>
                  <w:rFonts w:ascii="Arial" w:hAnsi="Arial" w:cs="Arial"/>
                  <w:color w:val="0000FF"/>
                  <w:sz w:val="20"/>
                  <w:szCs w:val="20"/>
                  <w:u w:val="single"/>
                </w:rPr>
                <w:t>Asian Journal of Economics, Finance and Management</w:t>
              </w:r>
            </w:hyperlink>
          </w:p>
        </w:tc>
      </w:tr>
      <w:tr w:rsidR="00CD1D57" w:rsidRPr="001C03B5" w14:paraId="62995AFD" w14:textId="77777777">
        <w:trPr>
          <w:trHeight w:val="20"/>
          <w:jc w:val="center"/>
        </w:trPr>
        <w:tc>
          <w:tcPr>
            <w:tcW w:w="1186" w:type="pct"/>
          </w:tcPr>
          <w:p w14:paraId="430752AB" w14:textId="77777777" w:rsidR="00CD1D57" w:rsidRPr="001C03B5" w:rsidRDefault="00E0146D">
            <w:pPr>
              <w:pStyle w:val="BodyText"/>
              <w:ind w:left="90"/>
              <w:jc w:val="left"/>
              <w:rPr>
                <w:rFonts w:ascii="Arial" w:hAnsi="Arial" w:cs="Arial"/>
                <w:bCs/>
                <w:sz w:val="20"/>
                <w:szCs w:val="20"/>
                <w:lang w:val="en-GB" w:eastAsia="en-US"/>
              </w:rPr>
            </w:pPr>
            <w:r w:rsidRPr="001C03B5">
              <w:rPr>
                <w:rFonts w:ascii="Arial" w:hAnsi="Arial" w:cs="Arial"/>
                <w:bCs/>
                <w:sz w:val="20"/>
                <w:szCs w:val="20"/>
                <w:lang w:val="en-GB" w:eastAsia="en-US"/>
              </w:rPr>
              <w:t>Manuscript Number:</w:t>
            </w:r>
          </w:p>
        </w:tc>
        <w:tc>
          <w:tcPr>
            <w:tcW w:w="3814" w:type="pct"/>
          </w:tcPr>
          <w:p w14:paraId="0AFB37D3" w14:textId="2DEA27A7" w:rsidR="00CD1D57" w:rsidRPr="001C03B5" w:rsidRDefault="007F1F6C">
            <w:pPr>
              <w:pStyle w:val="NormalWeb"/>
              <w:spacing w:before="0" w:beforeAutospacing="0" w:after="0" w:afterAutospacing="0"/>
              <w:rPr>
                <w:rFonts w:ascii="Arial" w:hAnsi="Arial" w:cs="Arial"/>
                <w:b/>
                <w:bCs/>
                <w:sz w:val="20"/>
                <w:szCs w:val="20"/>
                <w:lang w:val="en-GB"/>
              </w:rPr>
            </w:pPr>
            <w:r w:rsidRPr="001C03B5">
              <w:rPr>
                <w:rFonts w:ascii="Arial" w:hAnsi="Arial" w:cs="Arial"/>
                <w:b/>
                <w:bCs/>
                <w:sz w:val="20"/>
                <w:szCs w:val="20"/>
                <w:lang w:val="en-GB"/>
              </w:rPr>
              <w:t>Ms_AJEFM_2651</w:t>
            </w:r>
          </w:p>
        </w:tc>
      </w:tr>
      <w:tr w:rsidR="00CD1D57" w:rsidRPr="001C03B5" w14:paraId="07C67AC3" w14:textId="77777777">
        <w:trPr>
          <w:trHeight w:val="20"/>
          <w:jc w:val="center"/>
        </w:trPr>
        <w:tc>
          <w:tcPr>
            <w:tcW w:w="1186" w:type="pct"/>
          </w:tcPr>
          <w:p w14:paraId="304484BC" w14:textId="77777777" w:rsidR="00CD1D57" w:rsidRPr="001C03B5" w:rsidRDefault="00E0146D">
            <w:pPr>
              <w:pStyle w:val="BodyText"/>
              <w:ind w:left="90"/>
              <w:jc w:val="left"/>
              <w:rPr>
                <w:rFonts w:ascii="Arial" w:hAnsi="Arial" w:cs="Arial"/>
                <w:bCs/>
                <w:sz w:val="20"/>
                <w:szCs w:val="20"/>
                <w:lang w:val="en-GB" w:eastAsia="en-US"/>
              </w:rPr>
            </w:pPr>
            <w:r w:rsidRPr="001C03B5">
              <w:rPr>
                <w:rFonts w:ascii="Arial" w:hAnsi="Arial" w:cs="Arial"/>
                <w:bCs/>
                <w:sz w:val="20"/>
                <w:szCs w:val="20"/>
                <w:lang w:val="en-GB" w:eastAsia="en-US"/>
              </w:rPr>
              <w:t xml:space="preserve">Title of the Manuscript: </w:t>
            </w:r>
          </w:p>
        </w:tc>
        <w:tc>
          <w:tcPr>
            <w:tcW w:w="3814" w:type="pct"/>
          </w:tcPr>
          <w:p w14:paraId="4FA4FE8E" w14:textId="4B8C3988" w:rsidR="00CD1D57" w:rsidRPr="001C03B5" w:rsidRDefault="007F1F6C">
            <w:pPr>
              <w:pStyle w:val="NormalWeb"/>
              <w:spacing w:before="0" w:beforeAutospacing="0" w:after="0" w:afterAutospacing="0"/>
              <w:rPr>
                <w:rFonts w:ascii="Arial" w:hAnsi="Arial" w:cs="Arial"/>
                <w:b/>
                <w:sz w:val="20"/>
                <w:szCs w:val="20"/>
                <w:lang w:val="en-GB"/>
              </w:rPr>
            </w:pPr>
            <w:r w:rsidRPr="001C03B5">
              <w:rPr>
                <w:rFonts w:ascii="Arial" w:hAnsi="Arial" w:cs="Arial"/>
                <w:b/>
                <w:sz w:val="20"/>
                <w:szCs w:val="20"/>
                <w:lang w:val="en-GB"/>
              </w:rPr>
              <w:t>Audit Committee Effectiveness and Earnings Management: Evidence from Listed Non-Financial Firms in Nigeria</w:t>
            </w:r>
          </w:p>
        </w:tc>
      </w:tr>
      <w:tr w:rsidR="00CD1D57" w:rsidRPr="001C03B5" w14:paraId="5724A6E3" w14:textId="77777777">
        <w:trPr>
          <w:trHeight w:val="20"/>
          <w:jc w:val="center"/>
        </w:trPr>
        <w:tc>
          <w:tcPr>
            <w:tcW w:w="1186" w:type="pct"/>
          </w:tcPr>
          <w:p w14:paraId="646030E7" w14:textId="77777777" w:rsidR="00CD1D57" w:rsidRPr="001C03B5" w:rsidRDefault="00E0146D">
            <w:pPr>
              <w:pStyle w:val="BodyText"/>
              <w:ind w:left="90"/>
              <w:jc w:val="left"/>
              <w:rPr>
                <w:rFonts w:ascii="Arial" w:hAnsi="Arial" w:cs="Arial"/>
                <w:bCs/>
                <w:sz w:val="20"/>
                <w:szCs w:val="20"/>
                <w:lang w:val="en-GB" w:eastAsia="en-US"/>
              </w:rPr>
            </w:pPr>
            <w:r w:rsidRPr="001C03B5">
              <w:rPr>
                <w:rFonts w:ascii="Arial" w:hAnsi="Arial" w:cs="Arial"/>
                <w:bCs/>
                <w:sz w:val="20"/>
                <w:szCs w:val="20"/>
                <w:lang w:val="en-GB" w:eastAsia="en-US"/>
              </w:rPr>
              <w:t>Type of the Article</w:t>
            </w:r>
          </w:p>
        </w:tc>
        <w:tc>
          <w:tcPr>
            <w:tcW w:w="3814" w:type="pct"/>
          </w:tcPr>
          <w:p w14:paraId="5940F23F" w14:textId="77777777" w:rsidR="00CD1D57" w:rsidRPr="001C03B5" w:rsidRDefault="00E0146D">
            <w:pPr>
              <w:pStyle w:val="NormalWeb"/>
              <w:spacing w:before="0" w:beforeAutospacing="0" w:after="0" w:afterAutospacing="0"/>
              <w:rPr>
                <w:rFonts w:ascii="Arial" w:hAnsi="Arial" w:cs="Arial"/>
                <w:b/>
                <w:sz w:val="20"/>
                <w:szCs w:val="20"/>
                <w:lang w:val="en-GB"/>
              </w:rPr>
            </w:pPr>
            <w:r w:rsidRPr="001C03B5">
              <w:rPr>
                <w:rFonts w:ascii="Arial" w:hAnsi="Arial" w:cs="Arial"/>
                <w:b/>
                <w:sz w:val="20"/>
                <w:szCs w:val="20"/>
                <w:lang w:val="en-GB"/>
              </w:rPr>
              <w:t>Research Article</w:t>
            </w:r>
          </w:p>
          <w:p w14:paraId="2B9A3D0B" w14:textId="77777777" w:rsidR="00CD1D57" w:rsidRPr="001C03B5" w:rsidRDefault="00CD1D57">
            <w:pPr>
              <w:pStyle w:val="NormalWeb"/>
              <w:spacing w:before="0" w:beforeAutospacing="0" w:after="0" w:afterAutospacing="0"/>
              <w:rPr>
                <w:rFonts w:ascii="Arial" w:hAnsi="Arial" w:cs="Arial"/>
                <w:b/>
                <w:sz w:val="20"/>
                <w:szCs w:val="20"/>
                <w:lang w:val="en-GB"/>
              </w:rPr>
            </w:pPr>
          </w:p>
        </w:tc>
      </w:tr>
    </w:tbl>
    <w:p w14:paraId="47921A13" w14:textId="77777777" w:rsidR="00CD1D57" w:rsidRPr="001C03B5" w:rsidRDefault="00CD1D57">
      <w:pPr>
        <w:jc w:val="both"/>
        <w:rPr>
          <w:rFonts w:ascii="Arial" w:eastAsia="MS Mincho" w:hAnsi="Arial" w:cs="Arial"/>
          <w:sz w:val="20"/>
          <w:szCs w:val="20"/>
          <w:lang w:val="en-GB" w:eastAsia="x-none"/>
        </w:rPr>
      </w:pPr>
    </w:p>
    <w:p w14:paraId="4AFF13F5" w14:textId="77777777" w:rsidR="00CD1D57" w:rsidRPr="001C03B5" w:rsidRDefault="00E0146D">
      <w:pPr>
        <w:jc w:val="both"/>
        <w:rPr>
          <w:rFonts w:ascii="Arial" w:eastAsia="MS Mincho" w:hAnsi="Arial" w:cs="Arial"/>
          <w:b/>
          <w:sz w:val="20"/>
          <w:szCs w:val="20"/>
          <w:u w:val="single"/>
          <w:lang w:val="en-GB" w:eastAsia="x-none"/>
        </w:rPr>
      </w:pPr>
      <w:r w:rsidRPr="001C03B5">
        <w:rPr>
          <w:rFonts w:ascii="Arial" w:eastAsia="MS Mincho" w:hAnsi="Arial" w:cs="Arial"/>
          <w:b/>
          <w:sz w:val="20"/>
          <w:szCs w:val="20"/>
          <w:highlight w:val="yellow"/>
          <w:u w:val="single"/>
          <w:lang w:val="en-GB" w:eastAsia="x-none"/>
        </w:rPr>
        <w:t>PART 1 (Importance of the manuscript)</w:t>
      </w:r>
      <w:r w:rsidRPr="001C03B5">
        <w:rPr>
          <w:rFonts w:ascii="Arial" w:eastAsia="MS Mincho" w:hAnsi="Arial" w:cs="Arial"/>
          <w:b/>
          <w:sz w:val="20"/>
          <w:szCs w:val="20"/>
          <w:u w:val="single"/>
          <w:lang w:val="en-GB" w:eastAsia="x-none"/>
        </w:rPr>
        <w:t xml:space="preserve"> </w:t>
      </w:r>
    </w:p>
    <w:p w14:paraId="36AD7BAA" w14:textId="77777777" w:rsidR="00CD1D57" w:rsidRPr="001C03B5" w:rsidRDefault="00CD1D57">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CD1D57" w:rsidRPr="001C03B5" w14:paraId="1928BC26" w14:textId="77777777">
        <w:trPr>
          <w:trHeight w:val="20"/>
          <w:jc w:val="center"/>
        </w:trPr>
        <w:tc>
          <w:tcPr>
            <w:tcW w:w="1666" w:type="pct"/>
            <w:noWrap/>
          </w:tcPr>
          <w:p w14:paraId="386E048C" w14:textId="77777777" w:rsidR="00CD1D57" w:rsidRPr="001C03B5" w:rsidRDefault="00CD1D57">
            <w:pPr>
              <w:keepNext/>
              <w:outlineLvl w:val="1"/>
              <w:rPr>
                <w:rFonts w:ascii="Arial" w:eastAsia="MS Mincho" w:hAnsi="Arial" w:cs="Arial"/>
                <w:b/>
                <w:bCs/>
                <w:sz w:val="20"/>
                <w:szCs w:val="20"/>
                <w:lang w:val="en-GB"/>
              </w:rPr>
            </w:pPr>
          </w:p>
        </w:tc>
        <w:tc>
          <w:tcPr>
            <w:tcW w:w="1667" w:type="pct"/>
            <w:hideMark/>
          </w:tcPr>
          <w:p w14:paraId="6FB135E4" w14:textId="77777777" w:rsidR="00CD1D57" w:rsidRPr="001C03B5" w:rsidRDefault="00E0146D">
            <w:pPr>
              <w:keepNext/>
              <w:outlineLvl w:val="1"/>
              <w:rPr>
                <w:rFonts w:ascii="Arial" w:eastAsia="MS Mincho" w:hAnsi="Arial" w:cs="Arial"/>
                <w:b/>
                <w:bCs/>
                <w:sz w:val="20"/>
                <w:szCs w:val="20"/>
                <w:lang w:val="en-GB"/>
              </w:rPr>
            </w:pPr>
            <w:r w:rsidRPr="001C03B5">
              <w:rPr>
                <w:rFonts w:ascii="Arial" w:eastAsia="MS Mincho" w:hAnsi="Arial" w:cs="Arial"/>
                <w:b/>
                <w:bCs/>
                <w:sz w:val="20"/>
                <w:szCs w:val="20"/>
                <w:lang w:val="en-GB"/>
              </w:rPr>
              <w:t>Comments of the Reviewers</w:t>
            </w:r>
          </w:p>
        </w:tc>
        <w:tc>
          <w:tcPr>
            <w:tcW w:w="1667" w:type="pct"/>
          </w:tcPr>
          <w:p w14:paraId="7C6D4D28" w14:textId="77777777" w:rsidR="00CD1D57" w:rsidRPr="001C03B5" w:rsidRDefault="00E0146D">
            <w:pPr>
              <w:spacing w:after="160" w:line="256" w:lineRule="auto"/>
              <w:rPr>
                <w:rFonts w:ascii="Arial" w:eastAsia="Calibri" w:hAnsi="Arial" w:cs="Arial"/>
                <w:kern w:val="2"/>
                <w:sz w:val="20"/>
                <w:szCs w:val="20"/>
                <w:lang w:val="en-GB"/>
              </w:rPr>
            </w:pPr>
            <w:r w:rsidRPr="001C03B5">
              <w:rPr>
                <w:rFonts w:ascii="Arial" w:eastAsia="Calibri" w:hAnsi="Arial" w:cs="Arial"/>
                <w:b/>
                <w:kern w:val="2"/>
                <w:sz w:val="20"/>
                <w:szCs w:val="20"/>
                <w:lang w:val="en-GB"/>
              </w:rPr>
              <w:t>Author’s Feedback</w:t>
            </w:r>
            <w:r w:rsidRPr="001C03B5">
              <w:rPr>
                <w:rFonts w:ascii="Arial" w:eastAsia="Calibri" w:hAnsi="Arial" w:cs="Arial"/>
                <w:kern w:val="2"/>
                <w:sz w:val="20"/>
                <w:szCs w:val="20"/>
                <w:lang w:val="en-GB"/>
              </w:rPr>
              <w:t xml:space="preserve"> </w:t>
            </w:r>
          </w:p>
          <w:p w14:paraId="0835F5F0" w14:textId="77777777" w:rsidR="00CD1D57" w:rsidRPr="001C03B5" w:rsidRDefault="00CD1D57">
            <w:pPr>
              <w:keepNext/>
              <w:outlineLvl w:val="1"/>
              <w:rPr>
                <w:rFonts w:ascii="Arial" w:eastAsia="MS Mincho" w:hAnsi="Arial" w:cs="Arial"/>
                <w:bCs/>
                <w:sz w:val="20"/>
                <w:szCs w:val="20"/>
                <w:lang w:val="en-GB"/>
              </w:rPr>
            </w:pPr>
          </w:p>
        </w:tc>
      </w:tr>
      <w:tr w:rsidR="00CD1D57" w:rsidRPr="001C03B5" w14:paraId="158138CF" w14:textId="77777777">
        <w:trPr>
          <w:trHeight w:val="20"/>
          <w:jc w:val="center"/>
        </w:trPr>
        <w:tc>
          <w:tcPr>
            <w:tcW w:w="1666" w:type="pct"/>
            <w:noWrap/>
            <w:hideMark/>
          </w:tcPr>
          <w:p w14:paraId="4AC6CDFA" w14:textId="77777777" w:rsidR="00CD1D57" w:rsidRPr="001C03B5" w:rsidRDefault="00E0146D">
            <w:pPr>
              <w:rPr>
                <w:rFonts w:ascii="Arial" w:hAnsi="Arial" w:cs="Arial"/>
                <w:bCs/>
                <w:sz w:val="20"/>
                <w:szCs w:val="20"/>
                <w:lang w:val="en-GB"/>
              </w:rPr>
            </w:pPr>
            <w:r w:rsidRPr="001C03B5">
              <w:rPr>
                <w:rFonts w:ascii="Arial" w:hAnsi="Arial" w:cs="Arial"/>
                <w:b/>
                <w:bCs/>
                <w:sz w:val="20"/>
                <w:szCs w:val="20"/>
                <w:lang w:val="en-GB"/>
              </w:rPr>
              <w:t>Please write a few sentences regarding the importance of this manuscript for the scientific community.</w:t>
            </w:r>
            <w:r w:rsidRPr="001C03B5">
              <w:rPr>
                <w:rFonts w:ascii="Arial" w:hAnsi="Arial" w:cs="Arial"/>
                <w:bCs/>
                <w:sz w:val="20"/>
                <w:szCs w:val="20"/>
                <w:lang w:val="en-GB"/>
              </w:rPr>
              <w:t xml:space="preserve"> A minimum of 3-4 sentences may </w:t>
            </w:r>
          </w:p>
          <w:p w14:paraId="47D8D74C" w14:textId="77777777" w:rsidR="00CD1D57" w:rsidRPr="001C03B5" w:rsidRDefault="00E0146D">
            <w:pPr>
              <w:rPr>
                <w:rFonts w:ascii="Arial" w:eastAsia="MS Mincho" w:hAnsi="Arial" w:cs="Arial"/>
                <w:bCs/>
                <w:sz w:val="20"/>
                <w:szCs w:val="20"/>
                <w:lang w:val="en-GB"/>
              </w:rPr>
            </w:pPr>
            <w:r w:rsidRPr="001C03B5">
              <w:rPr>
                <w:rFonts w:ascii="Arial" w:hAnsi="Arial" w:cs="Arial"/>
                <w:bCs/>
                <w:sz w:val="20"/>
                <w:szCs w:val="20"/>
                <w:lang w:val="en-GB"/>
              </w:rPr>
              <w:t>be required for this part.</w:t>
            </w:r>
          </w:p>
        </w:tc>
        <w:tc>
          <w:tcPr>
            <w:tcW w:w="1667" w:type="pct"/>
          </w:tcPr>
          <w:p w14:paraId="39A090CC" w14:textId="77777777" w:rsidR="00CD1D57" w:rsidRPr="001C03B5" w:rsidRDefault="00194BCA" w:rsidP="00194BCA">
            <w:pPr>
              <w:contextualSpacing/>
              <w:jc w:val="both"/>
              <w:rPr>
                <w:rFonts w:ascii="Arial" w:hAnsi="Arial" w:cs="Arial"/>
                <w:b/>
                <w:bCs/>
                <w:sz w:val="20"/>
                <w:szCs w:val="20"/>
                <w:lang w:val="en-GB"/>
              </w:rPr>
            </w:pPr>
            <w:r w:rsidRPr="001C03B5">
              <w:rPr>
                <w:rFonts w:ascii="Arial" w:hAnsi="Arial" w:cs="Arial"/>
                <w:b/>
                <w:bCs/>
                <w:sz w:val="20"/>
                <w:szCs w:val="20"/>
                <w:lang w:val="en-GB"/>
              </w:rPr>
              <w:t xml:space="preserve">This manuscript addresses an important issue related to corporate governance by examining the impact of audit committee effectiveness on earnings management among non-financial companies listed in Nigeria. The study contributes to the literature by using multiple earnings management proxies and a longitudinal dataset covering eleven years. The use of the GMM estimator to address endogeneity enhances the methodological rigor of the study. </w:t>
            </w:r>
          </w:p>
          <w:p w14:paraId="64C85287" w14:textId="5FDFAF82" w:rsidR="00AA6AC8" w:rsidRPr="001C03B5" w:rsidRDefault="00AA6AC8" w:rsidP="00194BCA">
            <w:pPr>
              <w:contextualSpacing/>
              <w:jc w:val="both"/>
              <w:rPr>
                <w:rFonts w:ascii="Arial" w:hAnsi="Arial" w:cs="Arial"/>
                <w:b/>
                <w:bCs/>
                <w:sz w:val="20"/>
                <w:szCs w:val="20"/>
                <w:lang w:val="en-GB"/>
              </w:rPr>
            </w:pPr>
            <w:r w:rsidRPr="001C03B5">
              <w:rPr>
                <w:rFonts w:ascii="Arial" w:eastAsia="MS Mincho" w:hAnsi="Arial" w:cs="Arial"/>
                <w:bCs/>
                <w:sz w:val="20"/>
                <w:szCs w:val="20"/>
                <w:lang w:val="en-GB"/>
              </w:rPr>
              <w:t>Based on a careful review of the manuscript, it is suggested to look for a good and modern idea, distinguishing the long data (2014–2024) with GMM. However, there are some practical and scientific weaknesses, the most important being that it is limited to financial expertise due to variability capacity, and the GMM efficiency is not adequately determined (Arellano-Bond, Hansen/</w:t>
            </w:r>
            <w:proofErr w:type="spellStart"/>
            <w:r w:rsidRPr="001C03B5">
              <w:rPr>
                <w:rFonts w:ascii="Arial" w:eastAsia="MS Mincho" w:hAnsi="Arial" w:cs="Arial"/>
                <w:bCs/>
                <w:sz w:val="20"/>
                <w:szCs w:val="20"/>
                <w:lang w:val="en-GB"/>
              </w:rPr>
              <w:t>Sargan</w:t>
            </w:r>
            <w:proofErr w:type="spellEnd"/>
            <w:r w:rsidRPr="001C03B5">
              <w:rPr>
                <w:rFonts w:ascii="Arial" w:eastAsia="MS Mincho" w:hAnsi="Arial" w:cs="Arial"/>
                <w:bCs/>
                <w:sz w:val="20"/>
                <w:szCs w:val="20"/>
                <w:lang w:val="en-GB"/>
              </w:rPr>
              <w:t>).</w:t>
            </w:r>
          </w:p>
        </w:tc>
        <w:tc>
          <w:tcPr>
            <w:tcW w:w="1667" w:type="pct"/>
          </w:tcPr>
          <w:p w14:paraId="1E198EEF" w14:textId="77777777" w:rsidR="00FB2065" w:rsidRPr="001C03B5" w:rsidRDefault="00FB2065" w:rsidP="00FB2065">
            <w:pPr>
              <w:keepNext/>
              <w:jc w:val="both"/>
              <w:outlineLvl w:val="1"/>
              <w:rPr>
                <w:rFonts w:ascii="Arial" w:eastAsia="MS Mincho" w:hAnsi="Arial" w:cs="Arial"/>
                <w:bCs/>
                <w:sz w:val="20"/>
                <w:szCs w:val="20"/>
                <w:lang w:val="en-GB"/>
              </w:rPr>
            </w:pPr>
            <w:r w:rsidRPr="001C03B5">
              <w:rPr>
                <w:rFonts w:ascii="Arial" w:eastAsia="MS Mincho" w:hAnsi="Arial" w:cs="Arial"/>
                <w:bCs/>
                <w:sz w:val="20"/>
                <w:szCs w:val="20"/>
                <w:lang w:val="en-GB"/>
              </w:rPr>
              <w:t>This manuscript makes a significant contribution to the scientific community by providing a methodologically robust evaluation of how audit committee attributes influence financial reporting integrity in an emerging market context. By employing a multi-proxy approach (discretionary accruals and earnings smoothness) alongside a standardized composite index, the study addresses the limitations of single-proxy research and captures a broader spectrum of managerial opportunism. The use of a longitudinal eleven-year dataset (2014–2024) specifically allows for a post-IFRS and post-CAMA 2020 assessment of regulatory effectiveness.</w:t>
            </w:r>
          </w:p>
          <w:p w14:paraId="7412EFAA" w14:textId="1B667289" w:rsidR="00CD1D57" w:rsidRPr="001C03B5" w:rsidRDefault="00FB2065" w:rsidP="00FB2065">
            <w:pPr>
              <w:keepNext/>
              <w:jc w:val="both"/>
              <w:outlineLvl w:val="1"/>
              <w:rPr>
                <w:rFonts w:ascii="Arial" w:eastAsia="MS Mincho" w:hAnsi="Arial" w:cs="Arial"/>
                <w:bCs/>
                <w:sz w:val="20"/>
                <w:szCs w:val="20"/>
                <w:lang w:val="en-GB"/>
              </w:rPr>
            </w:pPr>
            <w:r w:rsidRPr="001C03B5">
              <w:rPr>
                <w:rFonts w:ascii="Arial" w:eastAsia="MS Mincho" w:hAnsi="Arial" w:cs="Arial"/>
                <w:bCs/>
                <w:sz w:val="20"/>
                <w:szCs w:val="20"/>
                <w:lang w:val="en-GB"/>
              </w:rPr>
              <w:t xml:space="preserve">In response to the reviewer’s technical suggestions, we have strengthened the scientific rigor of the paper by explicitly including and interpreting the mandatory GMM diagnostic tests namely the Arellano-Bond </w:t>
            </w:r>
            <w:proofErr w:type="gramStart"/>
            <w:r w:rsidRPr="001C03B5">
              <w:rPr>
                <w:rFonts w:ascii="Arial" w:eastAsia="MS Mincho" w:hAnsi="Arial" w:cs="Arial"/>
                <w:bCs/>
                <w:sz w:val="20"/>
                <w:szCs w:val="20"/>
                <w:lang w:val="en-GB"/>
              </w:rPr>
              <w:t>AR(</w:t>
            </w:r>
            <w:proofErr w:type="gramEnd"/>
            <w:r w:rsidRPr="001C03B5">
              <w:rPr>
                <w:rFonts w:ascii="Arial" w:eastAsia="MS Mincho" w:hAnsi="Arial" w:cs="Arial"/>
                <w:bCs/>
                <w:sz w:val="20"/>
                <w:szCs w:val="20"/>
                <w:lang w:val="en-GB"/>
              </w:rPr>
              <w:t xml:space="preserve">1), </w:t>
            </w:r>
            <w:proofErr w:type="gramStart"/>
            <w:r w:rsidRPr="001C03B5">
              <w:rPr>
                <w:rFonts w:ascii="Arial" w:eastAsia="MS Mincho" w:hAnsi="Arial" w:cs="Arial"/>
                <w:bCs/>
                <w:sz w:val="20"/>
                <w:szCs w:val="20"/>
                <w:lang w:val="en-GB"/>
              </w:rPr>
              <w:t>AR(</w:t>
            </w:r>
            <w:proofErr w:type="gramEnd"/>
            <w:r w:rsidRPr="001C03B5">
              <w:rPr>
                <w:rFonts w:ascii="Arial" w:eastAsia="MS Mincho" w:hAnsi="Arial" w:cs="Arial"/>
                <w:bCs/>
                <w:sz w:val="20"/>
                <w:szCs w:val="20"/>
                <w:lang w:val="en-GB"/>
              </w:rPr>
              <w:t>2), and Hansen J-tests in all regression tables (Tables 3, 4, and 5) to confirm the validity of our instruments and the efficiency of the GMM estimator. Furthermore, while the 'zero variation' in financial expertise precluded its use as a statistical predictor, we have now framed this in the discussion as a noteworthy finding of the study, reflecting the successful institutionalization of minimum compliance standards in Nigeria's current regulatory landscape.</w:t>
            </w:r>
          </w:p>
        </w:tc>
      </w:tr>
    </w:tbl>
    <w:p w14:paraId="07BE132E" w14:textId="77777777" w:rsidR="00CD1D57" w:rsidRPr="001C03B5" w:rsidRDefault="00CD1D57">
      <w:pPr>
        <w:rPr>
          <w:rFonts w:ascii="Arial" w:hAnsi="Arial" w:cs="Arial"/>
          <w:sz w:val="20"/>
          <w:szCs w:val="20"/>
          <w:lang w:val="en-GB"/>
        </w:rPr>
      </w:pPr>
    </w:p>
    <w:p w14:paraId="21F279A5" w14:textId="77777777" w:rsidR="00CD1D57" w:rsidRPr="001C03B5" w:rsidRDefault="00E0146D">
      <w:pPr>
        <w:keepNext/>
        <w:outlineLvl w:val="1"/>
        <w:rPr>
          <w:rFonts w:ascii="Arial" w:eastAsia="MS Mincho" w:hAnsi="Arial" w:cs="Arial"/>
          <w:b/>
          <w:bCs/>
          <w:sz w:val="20"/>
          <w:szCs w:val="20"/>
          <w:highlight w:val="yellow"/>
          <w:u w:val="single"/>
          <w:lang w:val="en-GB"/>
        </w:rPr>
      </w:pPr>
      <w:r w:rsidRPr="001C03B5">
        <w:rPr>
          <w:rFonts w:ascii="Arial" w:eastAsia="MS Mincho" w:hAnsi="Arial" w:cs="Arial"/>
          <w:b/>
          <w:bCs/>
          <w:sz w:val="20"/>
          <w:szCs w:val="20"/>
          <w:highlight w:val="yellow"/>
          <w:u w:val="single"/>
          <w:lang w:val="en-GB"/>
        </w:rPr>
        <w:t>PART 2.1 (Objective Evaluation)</w:t>
      </w:r>
    </w:p>
    <w:p w14:paraId="6E316FAD" w14:textId="77777777" w:rsidR="00CD1D57" w:rsidRPr="001C03B5" w:rsidRDefault="00CD1D5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D1D57" w:rsidRPr="001C03B5" w14:paraId="039CE722" w14:textId="77777777">
        <w:trPr>
          <w:trHeight w:val="20"/>
          <w:jc w:val="center"/>
        </w:trPr>
        <w:tc>
          <w:tcPr>
            <w:tcW w:w="1666" w:type="pct"/>
            <w:noWrap/>
          </w:tcPr>
          <w:p w14:paraId="79963DA6" w14:textId="77777777" w:rsidR="00CD1D57" w:rsidRPr="001C03B5" w:rsidRDefault="00CD1D57">
            <w:pPr>
              <w:keepNext/>
              <w:outlineLvl w:val="1"/>
              <w:rPr>
                <w:rFonts w:ascii="Arial" w:eastAsia="MS Mincho" w:hAnsi="Arial" w:cs="Arial"/>
                <w:b/>
                <w:bCs/>
                <w:sz w:val="20"/>
                <w:szCs w:val="20"/>
                <w:lang w:val="en-GB"/>
              </w:rPr>
            </w:pPr>
          </w:p>
        </w:tc>
        <w:tc>
          <w:tcPr>
            <w:tcW w:w="1667" w:type="pct"/>
            <w:hideMark/>
          </w:tcPr>
          <w:p w14:paraId="13C8089C" w14:textId="77777777" w:rsidR="00CD1D57" w:rsidRPr="001C03B5" w:rsidRDefault="00E0146D">
            <w:pPr>
              <w:keepNext/>
              <w:outlineLvl w:val="1"/>
              <w:rPr>
                <w:rFonts w:ascii="Arial" w:eastAsia="MS Mincho" w:hAnsi="Arial" w:cs="Arial"/>
                <w:b/>
                <w:bCs/>
                <w:sz w:val="20"/>
                <w:szCs w:val="20"/>
                <w:lang w:val="en-GB"/>
              </w:rPr>
            </w:pPr>
            <w:r w:rsidRPr="001C03B5">
              <w:rPr>
                <w:rFonts w:ascii="Arial" w:eastAsia="MS Mincho" w:hAnsi="Arial" w:cs="Arial"/>
                <w:b/>
                <w:bCs/>
                <w:sz w:val="20"/>
                <w:szCs w:val="20"/>
                <w:lang w:val="en-GB"/>
              </w:rPr>
              <w:t>Rating of the Reviewers</w:t>
            </w:r>
          </w:p>
        </w:tc>
        <w:tc>
          <w:tcPr>
            <w:tcW w:w="1667" w:type="pct"/>
            <w:hideMark/>
          </w:tcPr>
          <w:p w14:paraId="7BFF1386" w14:textId="6D538AF3" w:rsidR="00CD1D57" w:rsidRPr="001C03B5" w:rsidRDefault="00E0146D">
            <w:pPr>
              <w:spacing w:after="160" w:line="256" w:lineRule="auto"/>
              <w:rPr>
                <w:rFonts w:ascii="Arial" w:hAnsi="Arial" w:cs="Arial"/>
                <w:b/>
                <w:sz w:val="20"/>
                <w:szCs w:val="20"/>
                <w:lang w:val="en-GB"/>
              </w:rPr>
            </w:pPr>
            <w:r w:rsidRPr="001C03B5">
              <w:rPr>
                <w:rFonts w:ascii="Arial" w:eastAsia="Calibri" w:hAnsi="Arial" w:cs="Arial"/>
                <w:b/>
                <w:kern w:val="2"/>
                <w:sz w:val="20"/>
                <w:szCs w:val="20"/>
                <w:lang w:val="en-GB"/>
              </w:rPr>
              <w:t>Author’s Feedback</w:t>
            </w:r>
            <w:r w:rsidRPr="001C03B5">
              <w:rPr>
                <w:rFonts w:ascii="Arial" w:eastAsia="Calibri" w:hAnsi="Arial" w:cs="Arial"/>
                <w:kern w:val="2"/>
                <w:sz w:val="20"/>
                <w:szCs w:val="20"/>
                <w:lang w:val="en-GB"/>
              </w:rPr>
              <w:t xml:space="preserve"> </w:t>
            </w:r>
            <w:r w:rsidR="00991F13" w:rsidRPr="001C03B5">
              <w:rPr>
                <w:rFonts w:ascii="Arial" w:hAnsi="Arial" w:cs="Arial"/>
                <w:b/>
                <w:kern w:val="2"/>
                <w:sz w:val="20"/>
                <w:szCs w:val="20"/>
                <w:highlight w:val="yellow"/>
                <w:lang w:val="en-GB"/>
              </w:rPr>
              <w:t>(</w:t>
            </w:r>
            <w:r w:rsidR="00991F13" w:rsidRPr="001C03B5">
              <w:rPr>
                <w:rFonts w:ascii="Arial" w:hAnsi="Arial" w:cs="Arial"/>
                <w:bCs/>
                <w:kern w:val="2"/>
                <w:sz w:val="20"/>
                <w:szCs w:val="20"/>
                <w:highlight w:val="yellow"/>
                <w:lang w:val="en-GB"/>
              </w:rPr>
              <w:t>Revision of the Manuscript and Feedback of Authors are mandatory for Rating of 2 and 1)</w:t>
            </w:r>
          </w:p>
        </w:tc>
      </w:tr>
      <w:tr w:rsidR="00CD1D57" w:rsidRPr="001C03B5" w14:paraId="6A91DC58" w14:textId="77777777">
        <w:trPr>
          <w:trHeight w:val="20"/>
          <w:jc w:val="center"/>
        </w:trPr>
        <w:tc>
          <w:tcPr>
            <w:tcW w:w="1666" w:type="pct"/>
            <w:noWrap/>
            <w:hideMark/>
          </w:tcPr>
          <w:p w14:paraId="355BA2BF" w14:textId="77777777" w:rsidR="00CD1D57" w:rsidRPr="001C03B5" w:rsidRDefault="00E0146D">
            <w:pPr>
              <w:rPr>
                <w:rFonts w:ascii="Arial" w:hAnsi="Arial" w:cs="Arial"/>
                <w:b/>
                <w:bCs/>
                <w:sz w:val="20"/>
                <w:szCs w:val="20"/>
                <w:lang w:val="en-GB"/>
              </w:rPr>
            </w:pPr>
            <w:r w:rsidRPr="001C03B5">
              <w:rPr>
                <w:rFonts w:ascii="Arial" w:hAnsi="Arial" w:cs="Arial"/>
                <w:b/>
                <w:bCs/>
                <w:sz w:val="20"/>
                <w:szCs w:val="20"/>
                <w:lang w:val="en-GB"/>
              </w:rPr>
              <w:t xml:space="preserve">1. Is the title clear and appropriate for the study? </w:t>
            </w:r>
          </w:p>
          <w:p w14:paraId="177F5759" w14:textId="77777777" w:rsidR="00CD1D57" w:rsidRPr="001C03B5" w:rsidRDefault="00E0146D">
            <w:pPr>
              <w:rPr>
                <w:rFonts w:ascii="Arial" w:hAnsi="Arial" w:cs="Arial"/>
                <w:color w:val="404040"/>
                <w:sz w:val="20"/>
                <w:szCs w:val="20"/>
                <w:shd w:val="clear" w:color="auto" w:fill="FFFFFF"/>
                <w:lang w:val="en-GB"/>
              </w:rPr>
            </w:pPr>
            <w:r w:rsidRPr="001C03B5">
              <w:rPr>
                <w:rFonts w:ascii="Arial" w:hAnsi="Arial" w:cs="Arial"/>
                <w:color w:val="404040"/>
                <w:sz w:val="20"/>
                <w:szCs w:val="20"/>
                <w:shd w:val="clear" w:color="auto" w:fill="FFFFFF"/>
                <w:lang w:val="en-GB"/>
              </w:rPr>
              <w:t xml:space="preserve">Rating Scale: </w:t>
            </w:r>
          </w:p>
          <w:p w14:paraId="0B46C2A2" w14:textId="77777777" w:rsidR="00CD1D57" w:rsidRPr="001C03B5" w:rsidRDefault="00E0146D">
            <w:pPr>
              <w:rPr>
                <w:rFonts w:ascii="Arial" w:hAnsi="Arial" w:cs="Arial"/>
                <w:sz w:val="20"/>
                <w:szCs w:val="20"/>
                <w:u w:val="single"/>
                <w:lang w:val="en-GB"/>
              </w:rPr>
            </w:pPr>
            <w:r w:rsidRPr="001C03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A57766" w14:textId="53D1E7C0" w:rsidR="00CD1D57" w:rsidRPr="001C03B5" w:rsidRDefault="002C48CD">
            <w:pPr>
              <w:ind w:left="360"/>
              <w:rPr>
                <w:rFonts w:ascii="Arial" w:hAnsi="Arial" w:cs="Arial"/>
                <w:b/>
                <w:bCs/>
                <w:sz w:val="20"/>
                <w:szCs w:val="20"/>
              </w:rPr>
            </w:pPr>
            <w:r w:rsidRPr="001C03B5">
              <w:rPr>
                <w:rFonts w:ascii="Arial" w:hAnsi="Arial" w:cs="Arial"/>
                <w:b/>
                <w:bCs/>
                <w:sz w:val="20"/>
                <w:szCs w:val="20"/>
              </w:rPr>
              <w:t>5</w:t>
            </w:r>
          </w:p>
        </w:tc>
        <w:tc>
          <w:tcPr>
            <w:tcW w:w="1667" w:type="pct"/>
          </w:tcPr>
          <w:p w14:paraId="4AE266E2" w14:textId="5AC02344" w:rsidR="00CD1D57" w:rsidRPr="001C03B5" w:rsidRDefault="00071AFD">
            <w:pPr>
              <w:keepNext/>
              <w:outlineLvl w:val="1"/>
              <w:rPr>
                <w:rFonts w:ascii="Arial" w:eastAsia="MS Mincho" w:hAnsi="Arial" w:cs="Arial"/>
                <w:bCs/>
                <w:sz w:val="20"/>
                <w:szCs w:val="20"/>
                <w:lang w:val="en-GB"/>
              </w:rPr>
            </w:pPr>
            <w:r w:rsidRPr="001C03B5">
              <w:rPr>
                <w:rFonts w:ascii="Arial" w:eastAsia="MS Mincho" w:hAnsi="Arial" w:cs="Arial"/>
                <w:bCs/>
                <w:sz w:val="20"/>
                <w:szCs w:val="20"/>
                <w:lang w:val="en-GB"/>
              </w:rPr>
              <w:t>Thank you for the positive assessment of the title.</w:t>
            </w:r>
          </w:p>
        </w:tc>
      </w:tr>
      <w:tr w:rsidR="00CD1D57" w:rsidRPr="001C03B5" w14:paraId="28549AF7" w14:textId="77777777">
        <w:trPr>
          <w:trHeight w:val="20"/>
          <w:jc w:val="center"/>
        </w:trPr>
        <w:tc>
          <w:tcPr>
            <w:tcW w:w="1666" w:type="pct"/>
            <w:noWrap/>
            <w:hideMark/>
          </w:tcPr>
          <w:p w14:paraId="78BEF98D" w14:textId="77777777" w:rsidR="00CD1D57" w:rsidRPr="001C03B5" w:rsidRDefault="00E0146D">
            <w:pPr>
              <w:keepNext/>
              <w:outlineLvl w:val="1"/>
              <w:rPr>
                <w:rFonts w:ascii="Arial" w:eastAsia="MS Mincho" w:hAnsi="Arial" w:cs="Arial"/>
                <w:b/>
                <w:bCs/>
                <w:sz w:val="20"/>
                <w:szCs w:val="20"/>
                <w:lang w:val="en-GB"/>
              </w:rPr>
            </w:pPr>
            <w:r w:rsidRPr="001C03B5">
              <w:rPr>
                <w:rFonts w:ascii="Arial" w:eastAsia="MS Mincho" w:hAnsi="Arial" w:cs="Arial"/>
                <w:b/>
                <w:bCs/>
                <w:sz w:val="20"/>
                <w:szCs w:val="20"/>
                <w:lang w:val="en-GB"/>
              </w:rPr>
              <w:lastRenderedPageBreak/>
              <w:t xml:space="preserve">2. Is the abstract of the article comprehensive? </w:t>
            </w:r>
          </w:p>
          <w:p w14:paraId="51789167" w14:textId="77777777" w:rsidR="00CD1D57" w:rsidRPr="001C03B5" w:rsidRDefault="00E0146D">
            <w:pPr>
              <w:rPr>
                <w:rFonts w:ascii="Arial" w:hAnsi="Arial" w:cs="Arial"/>
                <w:color w:val="404040"/>
                <w:sz w:val="20"/>
                <w:szCs w:val="20"/>
                <w:shd w:val="clear" w:color="auto" w:fill="FFFFFF"/>
                <w:lang w:val="en-GB"/>
              </w:rPr>
            </w:pPr>
            <w:r w:rsidRPr="001C03B5">
              <w:rPr>
                <w:rFonts w:ascii="Arial" w:hAnsi="Arial" w:cs="Arial"/>
                <w:color w:val="404040"/>
                <w:sz w:val="20"/>
                <w:szCs w:val="20"/>
                <w:shd w:val="clear" w:color="auto" w:fill="FFFFFF"/>
                <w:lang w:val="en-GB"/>
              </w:rPr>
              <w:t xml:space="preserve">Rating Scale: </w:t>
            </w:r>
          </w:p>
          <w:p w14:paraId="196F0DF0" w14:textId="77777777" w:rsidR="00CD1D57" w:rsidRPr="001C03B5" w:rsidRDefault="00E0146D">
            <w:pPr>
              <w:rPr>
                <w:rFonts w:ascii="Arial" w:hAnsi="Arial" w:cs="Arial"/>
                <w:sz w:val="20"/>
                <w:szCs w:val="20"/>
                <w:lang w:val="en-GB"/>
              </w:rPr>
            </w:pPr>
            <w:r w:rsidRPr="001C03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766AC8" w14:textId="06842F0B" w:rsidR="00CD1D57" w:rsidRPr="001C03B5" w:rsidRDefault="002C48CD">
            <w:pPr>
              <w:ind w:left="360"/>
              <w:rPr>
                <w:rFonts w:ascii="Arial" w:hAnsi="Arial" w:cs="Arial"/>
                <w:b/>
                <w:bCs/>
                <w:sz w:val="20"/>
                <w:szCs w:val="20"/>
                <w:lang w:val="en-GB"/>
              </w:rPr>
            </w:pPr>
            <w:r w:rsidRPr="001C03B5">
              <w:rPr>
                <w:rFonts w:ascii="Arial" w:hAnsi="Arial" w:cs="Arial"/>
                <w:b/>
                <w:bCs/>
                <w:sz w:val="20"/>
                <w:szCs w:val="20"/>
                <w:lang w:val="en-GB"/>
              </w:rPr>
              <w:t>5</w:t>
            </w:r>
          </w:p>
        </w:tc>
        <w:tc>
          <w:tcPr>
            <w:tcW w:w="1667" w:type="pct"/>
          </w:tcPr>
          <w:p w14:paraId="5DEB5624" w14:textId="552911EC" w:rsidR="00CD1D57" w:rsidRPr="001C03B5" w:rsidRDefault="00071AFD">
            <w:pPr>
              <w:keepNext/>
              <w:outlineLvl w:val="1"/>
              <w:rPr>
                <w:rFonts w:ascii="Arial" w:eastAsia="MS Mincho" w:hAnsi="Arial" w:cs="Arial"/>
                <w:bCs/>
                <w:sz w:val="20"/>
                <w:szCs w:val="20"/>
                <w:lang w:val="en-GB"/>
              </w:rPr>
            </w:pPr>
            <w:r w:rsidRPr="001C03B5">
              <w:rPr>
                <w:rFonts w:ascii="Arial" w:eastAsia="MS Mincho" w:hAnsi="Arial" w:cs="Arial"/>
                <w:bCs/>
                <w:sz w:val="20"/>
                <w:szCs w:val="20"/>
                <w:lang w:val="en-GB"/>
              </w:rPr>
              <w:t>We have ensured the abstract is concise and accurately reflects the GMM results, specifically the divergent impacts of audit committee attributes.</w:t>
            </w:r>
          </w:p>
        </w:tc>
      </w:tr>
      <w:tr w:rsidR="00CD1D57" w:rsidRPr="001C03B5" w14:paraId="372A2922" w14:textId="77777777">
        <w:trPr>
          <w:trHeight w:val="20"/>
          <w:jc w:val="center"/>
        </w:trPr>
        <w:tc>
          <w:tcPr>
            <w:tcW w:w="1666" w:type="pct"/>
            <w:noWrap/>
            <w:hideMark/>
          </w:tcPr>
          <w:p w14:paraId="50C9C12F" w14:textId="77777777" w:rsidR="00CD1D57" w:rsidRPr="001C03B5" w:rsidRDefault="00E0146D">
            <w:pPr>
              <w:keepNext/>
              <w:outlineLvl w:val="1"/>
              <w:rPr>
                <w:rFonts w:ascii="Arial" w:eastAsia="MS Mincho" w:hAnsi="Arial" w:cs="Arial"/>
                <w:b/>
                <w:bCs/>
                <w:sz w:val="20"/>
                <w:szCs w:val="20"/>
                <w:lang w:val="en-GB" w:eastAsia="x-none"/>
              </w:rPr>
            </w:pPr>
            <w:r w:rsidRPr="001C03B5">
              <w:rPr>
                <w:rFonts w:ascii="Arial" w:eastAsia="MS Mincho" w:hAnsi="Arial" w:cs="Arial"/>
                <w:b/>
                <w:bCs/>
                <w:sz w:val="20"/>
                <w:szCs w:val="20"/>
                <w:lang w:val="en-GB" w:eastAsia="x-none"/>
              </w:rPr>
              <w:t>3. Are the keywords appropriate and useful?</w:t>
            </w:r>
          </w:p>
          <w:p w14:paraId="6704FE8A" w14:textId="77777777" w:rsidR="00CD1D57" w:rsidRPr="001C03B5" w:rsidRDefault="00E0146D">
            <w:pPr>
              <w:rPr>
                <w:rFonts w:ascii="Arial" w:hAnsi="Arial" w:cs="Arial"/>
                <w:color w:val="404040"/>
                <w:sz w:val="20"/>
                <w:szCs w:val="20"/>
                <w:shd w:val="clear" w:color="auto" w:fill="FFFFFF"/>
                <w:lang w:val="en-GB"/>
              </w:rPr>
            </w:pPr>
            <w:r w:rsidRPr="001C03B5">
              <w:rPr>
                <w:rFonts w:ascii="Arial" w:hAnsi="Arial" w:cs="Arial"/>
                <w:color w:val="404040"/>
                <w:sz w:val="20"/>
                <w:szCs w:val="20"/>
                <w:shd w:val="clear" w:color="auto" w:fill="FFFFFF"/>
                <w:lang w:val="en-GB"/>
              </w:rPr>
              <w:t xml:space="preserve">Rating Scale: </w:t>
            </w:r>
          </w:p>
          <w:p w14:paraId="45A5E580" w14:textId="77777777" w:rsidR="00CD1D57" w:rsidRPr="001C03B5" w:rsidRDefault="00E0146D">
            <w:pPr>
              <w:rPr>
                <w:rFonts w:ascii="Arial" w:hAnsi="Arial" w:cs="Arial"/>
                <w:sz w:val="20"/>
                <w:szCs w:val="20"/>
                <w:lang w:val="en-GB" w:eastAsia="x-none"/>
              </w:rPr>
            </w:pPr>
            <w:r w:rsidRPr="001C03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623286" w14:textId="571E0315" w:rsidR="00CD1D57" w:rsidRPr="001C03B5" w:rsidRDefault="002C48CD">
            <w:pPr>
              <w:ind w:left="360"/>
              <w:rPr>
                <w:rFonts w:ascii="Arial" w:hAnsi="Arial" w:cs="Arial"/>
                <w:b/>
                <w:bCs/>
                <w:sz w:val="20"/>
                <w:szCs w:val="20"/>
                <w:lang w:val="en-GB"/>
              </w:rPr>
            </w:pPr>
            <w:r w:rsidRPr="001C03B5">
              <w:rPr>
                <w:rFonts w:ascii="Arial" w:hAnsi="Arial" w:cs="Arial"/>
                <w:b/>
                <w:bCs/>
                <w:sz w:val="20"/>
                <w:szCs w:val="20"/>
                <w:lang w:val="en-GB"/>
              </w:rPr>
              <w:t>5</w:t>
            </w:r>
          </w:p>
        </w:tc>
        <w:tc>
          <w:tcPr>
            <w:tcW w:w="1667" w:type="pct"/>
          </w:tcPr>
          <w:p w14:paraId="3A38FC0C" w14:textId="13CA8A44" w:rsidR="00CD1D57" w:rsidRPr="001C03B5" w:rsidRDefault="00FB2065">
            <w:pPr>
              <w:keepNext/>
              <w:outlineLvl w:val="1"/>
              <w:rPr>
                <w:rFonts w:ascii="Arial" w:eastAsia="MS Mincho" w:hAnsi="Arial" w:cs="Arial"/>
                <w:bCs/>
                <w:sz w:val="20"/>
                <w:szCs w:val="20"/>
                <w:lang w:val="en-GB"/>
              </w:rPr>
            </w:pPr>
            <w:r w:rsidRPr="001C03B5">
              <w:rPr>
                <w:rFonts w:ascii="Arial" w:eastAsia="MS Mincho" w:hAnsi="Arial" w:cs="Arial"/>
                <w:bCs/>
                <w:sz w:val="20"/>
                <w:szCs w:val="20"/>
                <w:lang w:val="en-GB"/>
              </w:rPr>
              <w:t>Thank you for the excellent rating. We have maintained the current keywords as they are highly effective for indexing.</w:t>
            </w:r>
          </w:p>
        </w:tc>
      </w:tr>
      <w:tr w:rsidR="00CD1D57" w:rsidRPr="001C03B5" w14:paraId="636B8C89" w14:textId="77777777">
        <w:trPr>
          <w:trHeight w:val="20"/>
          <w:jc w:val="center"/>
        </w:trPr>
        <w:tc>
          <w:tcPr>
            <w:tcW w:w="1666" w:type="pct"/>
            <w:noWrap/>
            <w:hideMark/>
          </w:tcPr>
          <w:p w14:paraId="6778CFD8" w14:textId="77777777" w:rsidR="00CD1D57" w:rsidRPr="001C03B5" w:rsidRDefault="00E0146D">
            <w:pPr>
              <w:keepNext/>
              <w:outlineLvl w:val="1"/>
              <w:rPr>
                <w:rFonts w:ascii="Arial" w:eastAsia="MS Mincho" w:hAnsi="Arial" w:cs="Arial"/>
                <w:b/>
                <w:bCs/>
                <w:sz w:val="20"/>
                <w:szCs w:val="20"/>
                <w:lang w:val="en-GB" w:eastAsia="x-none"/>
              </w:rPr>
            </w:pPr>
            <w:r w:rsidRPr="001C03B5">
              <w:rPr>
                <w:rFonts w:ascii="Arial" w:eastAsia="MS Mincho" w:hAnsi="Arial" w:cs="Arial"/>
                <w:b/>
                <w:bCs/>
                <w:sz w:val="20"/>
                <w:szCs w:val="20"/>
                <w:lang w:val="en-GB" w:eastAsia="x-none"/>
              </w:rPr>
              <w:t>4. Is the background information of the paper sufficient and well organized?</w:t>
            </w:r>
          </w:p>
          <w:p w14:paraId="20CA9126" w14:textId="77777777" w:rsidR="00CD1D57" w:rsidRPr="001C03B5" w:rsidRDefault="00E0146D">
            <w:pPr>
              <w:rPr>
                <w:rFonts w:ascii="Arial" w:hAnsi="Arial" w:cs="Arial"/>
                <w:color w:val="404040"/>
                <w:sz w:val="20"/>
                <w:szCs w:val="20"/>
                <w:shd w:val="clear" w:color="auto" w:fill="FFFFFF"/>
                <w:lang w:val="en-GB"/>
              </w:rPr>
            </w:pPr>
            <w:r w:rsidRPr="001C03B5">
              <w:rPr>
                <w:rFonts w:ascii="Arial" w:hAnsi="Arial" w:cs="Arial"/>
                <w:color w:val="404040"/>
                <w:sz w:val="20"/>
                <w:szCs w:val="20"/>
                <w:shd w:val="clear" w:color="auto" w:fill="FFFFFF"/>
                <w:lang w:val="en-GB"/>
              </w:rPr>
              <w:t xml:space="preserve">Rating Scale: </w:t>
            </w:r>
          </w:p>
          <w:p w14:paraId="162F2610" w14:textId="77777777" w:rsidR="00CD1D57" w:rsidRPr="001C03B5" w:rsidRDefault="00E0146D">
            <w:pPr>
              <w:rPr>
                <w:rFonts w:ascii="Arial" w:hAnsi="Arial" w:cs="Arial"/>
                <w:sz w:val="20"/>
                <w:szCs w:val="20"/>
                <w:lang w:val="en-GB" w:eastAsia="x-none"/>
              </w:rPr>
            </w:pPr>
            <w:r w:rsidRPr="001C03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D403B0" w14:textId="35692C46" w:rsidR="00CD1D57" w:rsidRPr="001C03B5" w:rsidRDefault="002C48CD">
            <w:pPr>
              <w:ind w:left="360"/>
              <w:rPr>
                <w:rFonts w:ascii="Arial" w:hAnsi="Arial" w:cs="Arial"/>
                <w:b/>
                <w:bCs/>
                <w:sz w:val="20"/>
                <w:szCs w:val="20"/>
                <w:lang w:val="en-GB"/>
              </w:rPr>
            </w:pPr>
            <w:r w:rsidRPr="001C03B5">
              <w:rPr>
                <w:rFonts w:ascii="Arial" w:hAnsi="Arial" w:cs="Arial"/>
                <w:b/>
                <w:bCs/>
                <w:sz w:val="20"/>
                <w:szCs w:val="20"/>
                <w:lang w:val="en-GB"/>
              </w:rPr>
              <w:t>4</w:t>
            </w:r>
          </w:p>
        </w:tc>
        <w:tc>
          <w:tcPr>
            <w:tcW w:w="1667" w:type="pct"/>
          </w:tcPr>
          <w:p w14:paraId="459E428A" w14:textId="0D956A94" w:rsidR="00CD1D57" w:rsidRPr="001C03B5" w:rsidRDefault="00FB2065">
            <w:pPr>
              <w:keepNext/>
              <w:outlineLvl w:val="1"/>
              <w:rPr>
                <w:rFonts w:ascii="Arial" w:eastAsia="MS Mincho" w:hAnsi="Arial" w:cs="Arial"/>
                <w:bCs/>
                <w:sz w:val="20"/>
                <w:szCs w:val="20"/>
                <w:lang w:val="en-GB"/>
              </w:rPr>
            </w:pPr>
            <w:r w:rsidRPr="001C03B5">
              <w:rPr>
                <w:rFonts w:ascii="Arial" w:eastAsia="MS Mincho" w:hAnsi="Arial" w:cs="Arial"/>
                <w:bCs/>
                <w:sz w:val="20"/>
                <w:szCs w:val="20"/>
                <w:lang w:val="en-GB"/>
              </w:rPr>
              <w:t>Thank you. We have ensured the background provides a robust and well-organized justification for the study within the Nigerian context.</w:t>
            </w:r>
          </w:p>
        </w:tc>
      </w:tr>
      <w:tr w:rsidR="00CD1D57" w:rsidRPr="001C03B5" w14:paraId="77B7DF56" w14:textId="77777777">
        <w:trPr>
          <w:trHeight w:val="20"/>
          <w:jc w:val="center"/>
        </w:trPr>
        <w:tc>
          <w:tcPr>
            <w:tcW w:w="1666" w:type="pct"/>
            <w:noWrap/>
            <w:hideMark/>
          </w:tcPr>
          <w:p w14:paraId="2FFB4CE5" w14:textId="77777777" w:rsidR="00CD1D57" w:rsidRPr="001C03B5" w:rsidRDefault="00E0146D">
            <w:pPr>
              <w:keepNext/>
              <w:outlineLvl w:val="1"/>
              <w:rPr>
                <w:rFonts w:ascii="Arial" w:eastAsia="MS Mincho" w:hAnsi="Arial" w:cs="Arial"/>
                <w:b/>
                <w:bCs/>
                <w:sz w:val="20"/>
                <w:szCs w:val="20"/>
                <w:lang w:val="en-GB" w:eastAsia="x-none"/>
              </w:rPr>
            </w:pPr>
            <w:r w:rsidRPr="001C03B5">
              <w:rPr>
                <w:rFonts w:ascii="Arial" w:eastAsia="MS Mincho" w:hAnsi="Arial" w:cs="Arial"/>
                <w:b/>
                <w:bCs/>
                <w:sz w:val="20"/>
                <w:szCs w:val="20"/>
                <w:lang w:val="en-GB" w:eastAsia="x-none"/>
              </w:rPr>
              <w:t>5. Are the research objectives/hypotheses clearly stated?</w:t>
            </w:r>
          </w:p>
          <w:p w14:paraId="56C1C0F6" w14:textId="77777777" w:rsidR="00CD1D57" w:rsidRPr="001C03B5" w:rsidRDefault="00E0146D">
            <w:pPr>
              <w:rPr>
                <w:rFonts w:ascii="Arial" w:hAnsi="Arial" w:cs="Arial"/>
                <w:color w:val="404040"/>
                <w:sz w:val="20"/>
                <w:szCs w:val="20"/>
                <w:shd w:val="clear" w:color="auto" w:fill="FFFFFF"/>
                <w:lang w:val="en-GB"/>
              </w:rPr>
            </w:pPr>
            <w:r w:rsidRPr="001C03B5">
              <w:rPr>
                <w:rFonts w:ascii="Arial" w:hAnsi="Arial" w:cs="Arial"/>
                <w:color w:val="404040"/>
                <w:sz w:val="20"/>
                <w:szCs w:val="20"/>
                <w:shd w:val="clear" w:color="auto" w:fill="FFFFFF"/>
                <w:lang w:val="en-GB"/>
              </w:rPr>
              <w:t xml:space="preserve">Rating Scale: </w:t>
            </w:r>
          </w:p>
          <w:p w14:paraId="62147A0D" w14:textId="77777777" w:rsidR="00CD1D57" w:rsidRPr="001C03B5" w:rsidRDefault="00E0146D">
            <w:pPr>
              <w:rPr>
                <w:rFonts w:ascii="Arial" w:hAnsi="Arial" w:cs="Arial"/>
                <w:sz w:val="20"/>
                <w:szCs w:val="20"/>
                <w:lang w:val="en-GB" w:eastAsia="x-none"/>
              </w:rPr>
            </w:pPr>
            <w:r w:rsidRPr="001C03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9B3903" w14:textId="4700FC05" w:rsidR="00CD1D57" w:rsidRPr="001C03B5" w:rsidRDefault="000D6F58">
            <w:pPr>
              <w:ind w:left="360"/>
              <w:rPr>
                <w:rFonts w:ascii="Arial" w:hAnsi="Arial" w:cs="Arial"/>
                <w:b/>
                <w:bCs/>
                <w:sz w:val="20"/>
                <w:szCs w:val="20"/>
                <w:lang w:val="en-GB"/>
              </w:rPr>
            </w:pPr>
            <w:r w:rsidRPr="001C03B5">
              <w:rPr>
                <w:rFonts w:ascii="Arial" w:hAnsi="Arial" w:cs="Arial"/>
                <w:b/>
                <w:bCs/>
                <w:sz w:val="20"/>
                <w:szCs w:val="20"/>
                <w:lang w:val="en-GB"/>
              </w:rPr>
              <w:t>5</w:t>
            </w:r>
          </w:p>
        </w:tc>
        <w:tc>
          <w:tcPr>
            <w:tcW w:w="1667" w:type="pct"/>
          </w:tcPr>
          <w:p w14:paraId="4BE6FE55" w14:textId="04B1DFE0" w:rsidR="00CD1D57" w:rsidRPr="001C03B5" w:rsidRDefault="00FB2065">
            <w:pPr>
              <w:keepNext/>
              <w:outlineLvl w:val="1"/>
              <w:rPr>
                <w:rFonts w:ascii="Arial" w:eastAsia="MS Mincho" w:hAnsi="Arial" w:cs="Arial"/>
                <w:bCs/>
                <w:sz w:val="20"/>
                <w:szCs w:val="20"/>
                <w:lang w:val="en-GB"/>
              </w:rPr>
            </w:pPr>
            <w:r w:rsidRPr="001C03B5">
              <w:rPr>
                <w:rFonts w:ascii="Arial" w:eastAsia="MS Mincho" w:hAnsi="Arial" w:cs="Arial"/>
                <w:bCs/>
                <w:sz w:val="20"/>
                <w:szCs w:val="20"/>
                <w:lang w:val="en-GB"/>
              </w:rPr>
              <w:t>Thank you for the positive assessment of our research objectives and hypotheses.</w:t>
            </w:r>
          </w:p>
        </w:tc>
      </w:tr>
      <w:tr w:rsidR="00CD1D57" w:rsidRPr="001C03B5" w14:paraId="662C32FD" w14:textId="77777777">
        <w:trPr>
          <w:trHeight w:val="20"/>
          <w:jc w:val="center"/>
        </w:trPr>
        <w:tc>
          <w:tcPr>
            <w:tcW w:w="1666" w:type="pct"/>
            <w:noWrap/>
            <w:hideMark/>
          </w:tcPr>
          <w:p w14:paraId="63FFEBFD" w14:textId="77777777" w:rsidR="00CD1D57" w:rsidRPr="001C03B5" w:rsidRDefault="00E0146D">
            <w:pPr>
              <w:keepNext/>
              <w:outlineLvl w:val="1"/>
              <w:rPr>
                <w:rFonts w:ascii="Arial" w:eastAsia="MS Mincho" w:hAnsi="Arial" w:cs="Arial"/>
                <w:b/>
                <w:bCs/>
                <w:sz w:val="20"/>
                <w:szCs w:val="20"/>
                <w:lang w:val="en-GB" w:eastAsia="x-none"/>
              </w:rPr>
            </w:pPr>
            <w:r w:rsidRPr="001C03B5">
              <w:rPr>
                <w:rFonts w:ascii="Arial" w:eastAsia="MS Mincho" w:hAnsi="Arial" w:cs="Arial"/>
                <w:b/>
                <w:bCs/>
                <w:sz w:val="20"/>
                <w:szCs w:val="20"/>
                <w:lang w:val="en-GB" w:eastAsia="x-none"/>
              </w:rPr>
              <w:t>6. Is the literature review relevant and up to date?</w:t>
            </w:r>
          </w:p>
          <w:p w14:paraId="6C0D2B97" w14:textId="77777777" w:rsidR="00CD1D57" w:rsidRPr="001C03B5" w:rsidRDefault="00E0146D">
            <w:pPr>
              <w:rPr>
                <w:rFonts w:ascii="Arial" w:hAnsi="Arial" w:cs="Arial"/>
                <w:color w:val="404040"/>
                <w:sz w:val="20"/>
                <w:szCs w:val="20"/>
                <w:shd w:val="clear" w:color="auto" w:fill="FFFFFF"/>
                <w:lang w:val="en-GB"/>
              </w:rPr>
            </w:pPr>
            <w:r w:rsidRPr="001C03B5">
              <w:rPr>
                <w:rFonts w:ascii="Arial" w:hAnsi="Arial" w:cs="Arial"/>
                <w:color w:val="404040"/>
                <w:sz w:val="20"/>
                <w:szCs w:val="20"/>
                <w:shd w:val="clear" w:color="auto" w:fill="FFFFFF"/>
                <w:lang w:val="en-GB"/>
              </w:rPr>
              <w:t xml:space="preserve">Rating Scale: </w:t>
            </w:r>
          </w:p>
          <w:p w14:paraId="504E2229" w14:textId="77777777" w:rsidR="00CD1D57" w:rsidRPr="001C03B5" w:rsidRDefault="00E0146D">
            <w:pPr>
              <w:rPr>
                <w:rFonts w:ascii="Arial" w:hAnsi="Arial" w:cs="Arial"/>
                <w:sz w:val="20"/>
                <w:szCs w:val="20"/>
                <w:lang w:val="en-GB" w:eastAsia="x-none"/>
              </w:rPr>
            </w:pPr>
            <w:r w:rsidRPr="001C03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8164B8" w14:textId="0BD11F5D" w:rsidR="00CD1D57" w:rsidRPr="001C03B5" w:rsidRDefault="000D6F58">
            <w:pPr>
              <w:ind w:left="360"/>
              <w:rPr>
                <w:rFonts w:ascii="Arial" w:hAnsi="Arial" w:cs="Arial"/>
                <w:b/>
                <w:bCs/>
                <w:sz w:val="20"/>
                <w:szCs w:val="20"/>
                <w:lang w:val="en-GB"/>
              </w:rPr>
            </w:pPr>
            <w:r w:rsidRPr="001C03B5">
              <w:rPr>
                <w:rFonts w:ascii="Arial" w:hAnsi="Arial" w:cs="Arial"/>
                <w:b/>
                <w:bCs/>
                <w:sz w:val="20"/>
                <w:szCs w:val="20"/>
                <w:lang w:val="en-GB"/>
              </w:rPr>
              <w:t>4</w:t>
            </w:r>
          </w:p>
        </w:tc>
        <w:tc>
          <w:tcPr>
            <w:tcW w:w="1667" w:type="pct"/>
          </w:tcPr>
          <w:p w14:paraId="5F01E146" w14:textId="70F3F4A4" w:rsidR="00CD1D57" w:rsidRPr="001C03B5" w:rsidRDefault="00FB2065">
            <w:pPr>
              <w:keepNext/>
              <w:outlineLvl w:val="1"/>
              <w:rPr>
                <w:rFonts w:ascii="Arial" w:eastAsia="MS Mincho" w:hAnsi="Arial" w:cs="Arial"/>
                <w:bCs/>
                <w:sz w:val="20"/>
                <w:szCs w:val="20"/>
                <w:lang w:val="en-GB"/>
              </w:rPr>
            </w:pPr>
            <w:r w:rsidRPr="001C03B5">
              <w:rPr>
                <w:rFonts w:ascii="Arial" w:eastAsia="MS Mincho" w:hAnsi="Arial" w:cs="Arial"/>
                <w:bCs/>
                <w:sz w:val="20"/>
                <w:szCs w:val="20"/>
                <w:lang w:val="en-GB"/>
              </w:rPr>
              <w:t>We have further strengthened this section by weaving in recent international studies (2024–2025) to ensure the review remains highly relevant and globally synthesis-oriented.</w:t>
            </w:r>
          </w:p>
        </w:tc>
      </w:tr>
      <w:tr w:rsidR="00CD1D57" w:rsidRPr="001C03B5" w14:paraId="19B0B22F" w14:textId="77777777">
        <w:trPr>
          <w:trHeight w:val="20"/>
          <w:jc w:val="center"/>
        </w:trPr>
        <w:tc>
          <w:tcPr>
            <w:tcW w:w="1666" w:type="pct"/>
            <w:noWrap/>
            <w:hideMark/>
          </w:tcPr>
          <w:p w14:paraId="48ACF7B7" w14:textId="77777777" w:rsidR="00CD1D57" w:rsidRPr="001C03B5" w:rsidRDefault="00E0146D">
            <w:pPr>
              <w:keepNext/>
              <w:outlineLvl w:val="1"/>
              <w:rPr>
                <w:rFonts w:ascii="Arial" w:eastAsia="MS Mincho" w:hAnsi="Arial" w:cs="Arial"/>
                <w:b/>
                <w:bCs/>
                <w:sz w:val="20"/>
                <w:szCs w:val="20"/>
                <w:lang w:val="en-GB" w:eastAsia="x-none"/>
              </w:rPr>
            </w:pPr>
            <w:r w:rsidRPr="001C03B5">
              <w:rPr>
                <w:rFonts w:ascii="Arial" w:eastAsia="MS Mincho" w:hAnsi="Arial" w:cs="Arial"/>
                <w:b/>
                <w:bCs/>
                <w:sz w:val="20"/>
                <w:szCs w:val="20"/>
                <w:lang w:val="en-GB" w:eastAsia="x-none"/>
              </w:rPr>
              <w:t>7. Is the research methodology appropriate for the study?</w:t>
            </w:r>
          </w:p>
          <w:p w14:paraId="2EA7FF39" w14:textId="77777777" w:rsidR="00CD1D57" w:rsidRPr="001C03B5" w:rsidRDefault="00E0146D">
            <w:pPr>
              <w:rPr>
                <w:rFonts w:ascii="Arial" w:hAnsi="Arial" w:cs="Arial"/>
                <w:color w:val="404040"/>
                <w:sz w:val="20"/>
                <w:szCs w:val="20"/>
                <w:shd w:val="clear" w:color="auto" w:fill="FFFFFF"/>
                <w:lang w:val="en-GB"/>
              </w:rPr>
            </w:pPr>
            <w:r w:rsidRPr="001C03B5">
              <w:rPr>
                <w:rFonts w:ascii="Arial" w:hAnsi="Arial" w:cs="Arial"/>
                <w:color w:val="404040"/>
                <w:sz w:val="20"/>
                <w:szCs w:val="20"/>
                <w:shd w:val="clear" w:color="auto" w:fill="FFFFFF"/>
                <w:lang w:val="en-GB"/>
              </w:rPr>
              <w:t xml:space="preserve">Rating Scale: </w:t>
            </w:r>
          </w:p>
          <w:p w14:paraId="7DF6FC14" w14:textId="77777777" w:rsidR="00CD1D57" w:rsidRPr="001C03B5" w:rsidRDefault="00E0146D">
            <w:pPr>
              <w:rPr>
                <w:rFonts w:ascii="Arial" w:hAnsi="Arial" w:cs="Arial"/>
                <w:sz w:val="20"/>
                <w:szCs w:val="20"/>
                <w:lang w:val="en-GB"/>
              </w:rPr>
            </w:pPr>
            <w:r w:rsidRPr="001C03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318B52" w14:textId="70ACFA90" w:rsidR="00CD1D57" w:rsidRPr="001C03B5" w:rsidRDefault="000D6F58">
            <w:pPr>
              <w:ind w:left="360"/>
              <w:rPr>
                <w:rFonts w:ascii="Arial" w:hAnsi="Arial" w:cs="Arial"/>
                <w:b/>
                <w:bCs/>
                <w:sz w:val="20"/>
                <w:szCs w:val="20"/>
                <w:lang w:val="en-GB"/>
              </w:rPr>
            </w:pPr>
            <w:r w:rsidRPr="001C03B5">
              <w:rPr>
                <w:rFonts w:ascii="Arial" w:hAnsi="Arial" w:cs="Arial"/>
                <w:b/>
                <w:bCs/>
                <w:sz w:val="20"/>
                <w:szCs w:val="20"/>
                <w:lang w:val="en-GB"/>
              </w:rPr>
              <w:t>4</w:t>
            </w:r>
          </w:p>
        </w:tc>
        <w:tc>
          <w:tcPr>
            <w:tcW w:w="1667" w:type="pct"/>
          </w:tcPr>
          <w:p w14:paraId="12BA8C9A" w14:textId="53CF2F99" w:rsidR="00CD1D57" w:rsidRPr="001C03B5" w:rsidRDefault="00FB2065">
            <w:pPr>
              <w:keepNext/>
              <w:outlineLvl w:val="1"/>
              <w:rPr>
                <w:rFonts w:ascii="Arial" w:eastAsia="MS Mincho" w:hAnsi="Arial" w:cs="Arial"/>
                <w:bCs/>
                <w:sz w:val="20"/>
                <w:szCs w:val="20"/>
                <w:lang w:val="en-GB"/>
              </w:rPr>
            </w:pPr>
            <w:r w:rsidRPr="001C03B5">
              <w:rPr>
                <w:rFonts w:ascii="Arial" w:eastAsia="MS Mincho" w:hAnsi="Arial" w:cs="Arial"/>
                <w:bCs/>
                <w:sz w:val="20"/>
                <w:szCs w:val="20"/>
                <w:lang w:val="en-GB"/>
              </w:rPr>
              <w:t>To bolster the technical rigor of our GMM approach, we have added a specific confirmation of instrument validity (Hansen and AR2 tests) in Section 3.</w:t>
            </w:r>
          </w:p>
        </w:tc>
      </w:tr>
      <w:tr w:rsidR="00CD1D57" w:rsidRPr="001C03B5" w14:paraId="60EE9C38" w14:textId="77777777">
        <w:trPr>
          <w:trHeight w:val="20"/>
          <w:jc w:val="center"/>
        </w:trPr>
        <w:tc>
          <w:tcPr>
            <w:tcW w:w="1666" w:type="pct"/>
            <w:noWrap/>
            <w:hideMark/>
          </w:tcPr>
          <w:p w14:paraId="2AB07E6E" w14:textId="77777777" w:rsidR="00CD1D57" w:rsidRPr="001C03B5" w:rsidRDefault="00E0146D">
            <w:pPr>
              <w:keepNext/>
              <w:outlineLvl w:val="1"/>
              <w:rPr>
                <w:rFonts w:ascii="Arial" w:eastAsia="MS Mincho" w:hAnsi="Arial" w:cs="Arial"/>
                <w:b/>
                <w:bCs/>
                <w:sz w:val="20"/>
                <w:szCs w:val="20"/>
                <w:lang w:val="en-GB" w:eastAsia="x-none"/>
              </w:rPr>
            </w:pPr>
            <w:r w:rsidRPr="001C03B5">
              <w:rPr>
                <w:rFonts w:ascii="Arial" w:eastAsia="MS Mincho" w:hAnsi="Arial" w:cs="Arial"/>
                <w:b/>
                <w:bCs/>
                <w:sz w:val="20"/>
                <w:szCs w:val="20"/>
                <w:lang w:val="en-GB" w:eastAsia="x-none"/>
              </w:rPr>
              <w:t>8. Were ethical issues properly addressed (if applicable)?</w:t>
            </w:r>
          </w:p>
          <w:p w14:paraId="4FEF1521" w14:textId="77777777" w:rsidR="00CD1D57" w:rsidRPr="001C03B5" w:rsidRDefault="00E0146D">
            <w:pPr>
              <w:rPr>
                <w:rFonts w:ascii="Arial" w:hAnsi="Arial" w:cs="Arial"/>
                <w:color w:val="404040"/>
                <w:sz w:val="20"/>
                <w:szCs w:val="20"/>
                <w:shd w:val="clear" w:color="auto" w:fill="FFFFFF"/>
                <w:lang w:val="en-GB"/>
              </w:rPr>
            </w:pPr>
            <w:r w:rsidRPr="001C03B5">
              <w:rPr>
                <w:rFonts w:ascii="Arial" w:hAnsi="Arial" w:cs="Arial"/>
                <w:color w:val="404040"/>
                <w:sz w:val="20"/>
                <w:szCs w:val="20"/>
                <w:shd w:val="clear" w:color="auto" w:fill="FFFFFF"/>
                <w:lang w:val="en-GB"/>
              </w:rPr>
              <w:t xml:space="preserve">Rating Scale: </w:t>
            </w:r>
          </w:p>
          <w:p w14:paraId="220A84A8" w14:textId="77777777" w:rsidR="00CD1D57" w:rsidRPr="001C03B5" w:rsidRDefault="00E0146D">
            <w:pPr>
              <w:rPr>
                <w:rFonts w:ascii="Arial" w:hAnsi="Arial" w:cs="Arial"/>
                <w:sz w:val="20"/>
                <w:szCs w:val="20"/>
                <w:lang w:val="en-GB" w:eastAsia="x-none"/>
              </w:rPr>
            </w:pPr>
            <w:r w:rsidRPr="001C03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02E293D" w14:textId="77777777" w:rsidR="00CD1D57" w:rsidRPr="001C03B5" w:rsidRDefault="000D6F58">
            <w:pPr>
              <w:ind w:left="360"/>
              <w:rPr>
                <w:rFonts w:ascii="Arial" w:hAnsi="Arial" w:cs="Arial"/>
                <w:b/>
                <w:bCs/>
                <w:sz w:val="20"/>
                <w:szCs w:val="20"/>
                <w:lang w:val="en-GB"/>
              </w:rPr>
            </w:pPr>
            <w:r w:rsidRPr="001C03B5">
              <w:rPr>
                <w:rFonts w:ascii="Arial" w:hAnsi="Arial" w:cs="Arial"/>
                <w:b/>
                <w:bCs/>
                <w:sz w:val="20"/>
                <w:szCs w:val="20"/>
                <w:lang w:val="en-GB"/>
              </w:rPr>
              <w:t>5</w:t>
            </w:r>
          </w:p>
          <w:p w14:paraId="088FE991" w14:textId="35F0EA31" w:rsidR="00760691" w:rsidRPr="001C03B5" w:rsidRDefault="00760691">
            <w:pPr>
              <w:ind w:left="360"/>
              <w:rPr>
                <w:rFonts w:ascii="Arial" w:hAnsi="Arial" w:cs="Arial"/>
                <w:b/>
                <w:bCs/>
                <w:sz w:val="20"/>
                <w:szCs w:val="20"/>
                <w:lang w:val="en-GB"/>
              </w:rPr>
            </w:pPr>
            <w:r w:rsidRPr="001C03B5">
              <w:rPr>
                <w:rFonts w:ascii="Arial" w:eastAsia="MS Mincho" w:hAnsi="Arial" w:cs="Arial"/>
                <w:bCs/>
                <w:sz w:val="20"/>
                <w:szCs w:val="20"/>
                <w:lang w:val="en-GB"/>
              </w:rPr>
              <w:t>There was no need for ethical approval because the study relied only on publicly available secondary data extracted from audited annual reports.</w:t>
            </w:r>
          </w:p>
        </w:tc>
        <w:tc>
          <w:tcPr>
            <w:tcW w:w="1667" w:type="pct"/>
          </w:tcPr>
          <w:p w14:paraId="14000C90" w14:textId="6A9B6CBD" w:rsidR="00CD1D57" w:rsidRPr="001C03B5" w:rsidRDefault="00FB2065">
            <w:pPr>
              <w:keepNext/>
              <w:outlineLvl w:val="1"/>
              <w:rPr>
                <w:rFonts w:ascii="Arial" w:eastAsia="MS Mincho" w:hAnsi="Arial" w:cs="Arial"/>
                <w:bCs/>
                <w:sz w:val="20"/>
                <w:szCs w:val="20"/>
                <w:lang w:val="en-GB"/>
              </w:rPr>
            </w:pPr>
            <w:r w:rsidRPr="001C03B5">
              <w:rPr>
                <w:rFonts w:ascii="Arial" w:eastAsia="MS Mincho" w:hAnsi="Arial" w:cs="Arial"/>
                <w:bCs/>
                <w:sz w:val="20"/>
                <w:szCs w:val="20"/>
                <w:lang w:val="en-GB"/>
              </w:rPr>
              <w:t>As correctly noted, there is no need for formal ethical approval since the study utilizes strictly publicly available, professionally audited secondary data.</w:t>
            </w:r>
          </w:p>
        </w:tc>
      </w:tr>
      <w:tr w:rsidR="00CD1D57" w:rsidRPr="001C03B5" w14:paraId="08F75773" w14:textId="77777777">
        <w:trPr>
          <w:trHeight w:val="20"/>
          <w:jc w:val="center"/>
        </w:trPr>
        <w:tc>
          <w:tcPr>
            <w:tcW w:w="1666" w:type="pct"/>
            <w:noWrap/>
            <w:hideMark/>
          </w:tcPr>
          <w:p w14:paraId="3CEBFB1E" w14:textId="77777777" w:rsidR="00CD1D57" w:rsidRPr="001C03B5" w:rsidRDefault="00E0146D">
            <w:pPr>
              <w:rPr>
                <w:rFonts w:ascii="Arial" w:hAnsi="Arial" w:cs="Arial"/>
                <w:b/>
                <w:sz w:val="20"/>
                <w:szCs w:val="20"/>
                <w:lang w:val="en-GB"/>
              </w:rPr>
            </w:pPr>
            <w:r w:rsidRPr="001C03B5">
              <w:rPr>
                <w:rFonts w:ascii="Arial" w:hAnsi="Arial" w:cs="Arial"/>
                <w:b/>
                <w:sz w:val="20"/>
                <w:szCs w:val="20"/>
                <w:lang w:val="en-GB"/>
              </w:rPr>
              <w:t xml:space="preserve">9. Are the results presented clearly? </w:t>
            </w:r>
          </w:p>
          <w:p w14:paraId="440D8185" w14:textId="77777777" w:rsidR="00CD1D57" w:rsidRPr="001C03B5" w:rsidRDefault="00E0146D">
            <w:pPr>
              <w:rPr>
                <w:rFonts w:ascii="Arial" w:hAnsi="Arial" w:cs="Arial"/>
                <w:color w:val="404040"/>
                <w:sz w:val="20"/>
                <w:szCs w:val="20"/>
                <w:shd w:val="clear" w:color="auto" w:fill="FFFFFF"/>
                <w:lang w:val="en-GB"/>
              </w:rPr>
            </w:pPr>
            <w:r w:rsidRPr="001C03B5">
              <w:rPr>
                <w:rFonts w:ascii="Arial" w:hAnsi="Arial" w:cs="Arial"/>
                <w:color w:val="404040"/>
                <w:sz w:val="20"/>
                <w:szCs w:val="20"/>
                <w:shd w:val="clear" w:color="auto" w:fill="FFFFFF"/>
                <w:lang w:val="en-GB"/>
              </w:rPr>
              <w:t xml:space="preserve">Rating Scale: </w:t>
            </w:r>
          </w:p>
          <w:p w14:paraId="552E9A11" w14:textId="77777777" w:rsidR="00CD1D57" w:rsidRPr="001C03B5" w:rsidRDefault="00E0146D">
            <w:pPr>
              <w:rPr>
                <w:rFonts w:ascii="Arial" w:hAnsi="Arial" w:cs="Arial"/>
                <w:bCs/>
                <w:sz w:val="20"/>
                <w:szCs w:val="20"/>
                <w:lang w:val="en-GB"/>
              </w:rPr>
            </w:pPr>
            <w:r w:rsidRPr="001C03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D95457" w14:textId="4B1BE6EC" w:rsidR="00CD1D57" w:rsidRPr="001C03B5" w:rsidRDefault="000D6F58">
            <w:pPr>
              <w:contextualSpacing/>
              <w:rPr>
                <w:rFonts w:ascii="Arial" w:hAnsi="Arial" w:cs="Arial"/>
                <w:bCs/>
                <w:sz w:val="20"/>
                <w:szCs w:val="20"/>
                <w:lang w:val="en-GB"/>
              </w:rPr>
            </w:pPr>
            <w:r w:rsidRPr="001C03B5">
              <w:rPr>
                <w:rFonts w:ascii="Arial" w:hAnsi="Arial" w:cs="Arial"/>
                <w:bCs/>
                <w:sz w:val="20"/>
                <w:szCs w:val="20"/>
                <w:lang w:val="en-GB"/>
              </w:rPr>
              <w:t>4</w:t>
            </w:r>
          </w:p>
        </w:tc>
        <w:tc>
          <w:tcPr>
            <w:tcW w:w="1667" w:type="pct"/>
          </w:tcPr>
          <w:p w14:paraId="67858976" w14:textId="2819CBDA" w:rsidR="00CD1D57" w:rsidRPr="001C03B5" w:rsidRDefault="00FB2065">
            <w:pPr>
              <w:keepNext/>
              <w:outlineLvl w:val="1"/>
              <w:rPr>
                <w:rFonts w:ascii="Arial" w:eastAsia="MS Mincho" w:hAnsi="Arial" w:cs="Arial"/>
                <w:bCs/>
                <w:sz w:val="20"/>
                <w:szCs w:val="20"/>
                <w:lang w:val="en-GB"/>
              </w:rPr>
            </w:pPr>
            <w:r w:rsidRPr="001C03B5">
              <w:rPr>
                <w:rFonts w:ascii="Arial" w:eastAsia="MS Mincho" w:hAnsi="Arial" w:cs="Arial"/>
                <w:bCs/>
                <w:sz w:val="20"/>
                <w:szCs w:val="20"/>
                <w:lang w:val="en-GB"/>
              </w:rPr>
              <w:t>We have further improved the results presentation by adding a new Table 6 (Summary Table) to provide a clearer comparison of findings across all models.</w:t>
            </w:r>
          </w:p>
        </w:tc>
      </w:tr>
      <w:tr w:rsidR="00CD1D57" w:rsidRPr="001C03B5" w14:paraId="19CB0BFE" w14:textId="77777777">
        <w:trPr>
          <w:trHeight w:val="20"/>
          <w:jc w:val="center"/>
        </w:trPr>
        <w:tc>
          <w:tcPr>
            <w:tcW w:w="1666" w:type="pct"/>
            <w:noWrap/>
            <w:hideMark/>
          </w:tcPr>
          <w:p w14:paraId="13E2999E" w14:textId="77777777" w:rsidR="00CD1D57" w:rsidRPr="001C03B5" w:rsidRDefault="00E0146D">
            <w:pPr>
              <w:rPr>
                <w:rFonts w:ascii="Arial" w:hAnsi="Arial" w:cs="Arial"/>
                <w:b/>
                <w:sz w:val="20"/>
                <w:szCs w:val="20"/>
                <w:lang w:val="en-GB"/>
              </w:rPr>
            </w:pPr>
            <w:r w:rsidRPr="001C03B5">
              <w:rPr>
                <w:rFonts w:ascii="Arial" w:hAnsi="Arial" w:cs="Arial"/>
                <w:b/>
                <w:sz w:val="20"/>
                <w:szCs w:val="20"/>
                <w:lang w:val="en-GB"/>
              </w:rPr>
              <w:t>10. Are tables and figures clear, relevant, and necessary?</w:t>
            </w:r>
          </w:p>
          <w:p w14:paraId="772BF6C5" w14:textId="77777777" w:rsidR="00CD1D57" w:rsidRPr="001C03B5" w:rsidRDefault="00E0146D">
            <w:pPr>
              <w:rPr>
                <w:rFonts w:ascii="Arial" w:hAnsi="Arial" w:cs="Arial"/>
                <w:color w:val="404040"/>
                <w:sz w:val="20"/>
                <w:szCs w:val="20"/>
                <w:shd w:val="clear" w:color="auto" w:fill="FFFFFF"/>
                <w:lang w:val="en-GB"/>
              </w:rPr>
            </w:pPr>
            <w:r w:rsidRPr="001C03B5">
              <w:rPr>
                <w:rFonts w:ascii="Arial" w:hAnsi="Arial" w:cs="Arial"/>
                <w:color w:val="404040"/>
                <w:sz w:val="20"/>
                <w:szCs w:val="20"/>
                <w:shd w:val="clear" w:color="auto" w:fill="FFFFFF"/>
                <w:lang w:val="en-GB"/>
              </w:rPr>
              <w:t xml:space="preserve">Rating Scale: </w:t>
            </w:r>
          </w:p>
          <w:p w14:paraId="6CA6E27E" w14:textId="77777777" w:rsidR="00CD1D57" w:rsidRPr="001C03B5" w:rsidRDefault="00E0146D">
            <w:pPr>
              <w:rPr>
                <w:rFonts w:ascii="Arial" w:hAnsi="Arial" w:cs="Arial"/>
                <w:color w:val="404040"/>
                <w:sz w:val="20"/>
                <w:szCs w:val="20"/>
                <w:shd w:val="clear" w:color="auto" w:fill="FFFFFF"/>
                <w:lang w:val="en-GB"/>
              </w:rPr>
            </w:pPr>
            <w:r w:rsidRPr="001C03B5">
              <w:rPr>
                <w:rFonts w:ascii="Arial" w:hAnsi="Arial" w:cs="Arial"/>
                <w:color w:val="404040"/>
                <w:sz w:val="20"/>
                <w:szCs w:val="20"/>
                <w:shd w:val="clear" w:color="auto" w:fill="FFFFFF"/>
                <w:lang w:val="en-GB"/>
              </w:rPr>
              <w:t>5 = Excellent 4 = Good 3 = Satisfactory 2 = Needs Improvement 1 = Poor N/A = Not Applicable</w:t>
            </w:r>
          </w:p>
          <w:p w14:paraId="594BF096" w14:textId="77777777" w:rsidR="00CD1D57" w:rsidRPr="001C03B5" w:rsidRDefault="00CD1D57">
            <w:pPr>
              <w:rPr>
                <w:rFonts w:ascii="Arial" w:hAnsi="Arial" w:cs="Arial"/>
                <w:color w:val="404040"/>
                <w:sz w:val="20"/>
                <w:szCs w:val="20"/>
                <w:shd w:val="clear" w:color="auto" w:fill="FFFFFF"/>
                <w:lang w:val="en-GB"/>
              </w:rPr>
            </w:pPr>
          </w:p>
          <w:p w14:paraId="51598B39" w14:textId="77777777" w:rsidR="00CD1D57" w:rsidRPr="001C03B5" w:rsidRDefault="00CD1D57">
            <w:pPr>
              <w:rPr>
                <w:rFonts w:ascii="Arial" w:hAnsi="Arial" w:cs="Arial"/>
                <w:sz w:val="20"/>
                <w:szCs w:val="20"/>
                <w:lang w:val="en-GB"/>
              </w:rPr>
            </w:pPr>
          </w:p>
        </w:tc>
        <w:tc>
          <w:tcPr>
            <w:tcW w:w="1667" w:type="pct"/>
          </w:tcPr>
          <w:p w14:paraId="733EF6A6" w14:textId="0876D9BC" w:rsidR="00CD1D57" w:rsidRPr="001C03B5" w:rsidRDefault="000D6F58">
            <w:pPr>
              <w:contextualSpacing/>
              <w:rPr>
                <w:rFonts w:ascii="Arial" w:hAnsi="Arial" w:cs="Arial"/>
                <w:bCs/>
                <w:sz w:val="20"/>
                <w:szCs w:val="20"/>
                <w:lang w:val="en-GB"/>
              </w:rPr>
            </w:pPr>
            <w:r w:rsidRPr="001C03B5">
              <w:rPr>
                <w:rFonts w:ascii="Arial" w:hAnsi="Arial" w:cs="Arial"/>
                <w:bCs/>
                <w:sz w:val="20"/>
                <w:szCs w:val="20"/>
                <w:lang w:val="en-GB"/>
              </w:rPr>
              <w:t>4</w:t>
            </w:r>
          </w:p>
        </w:tc>
        <w:tc>
          <w:tcPr>
            <w:tcW w:w="1667" w:type="pct"/>
          </w:tcPr>
          <w:p w14:paraId="5189428D" w14:textId="36B49AD5" w:rsidR="00CD1D57" w:rsidRPr="001C03B5" w:rsidRDefault="00FB2065">
            <w:pPr>
              <w:keepNext/>
              <w:outlineLvl w:val="1"/>
              <w:rPr>
                <w:rFonts w:ascii="Arial" w:eastAsia="MS Mincho" w:hAnsi="Arial" w:cs="Arial"/>
                <w:bCs/>
                <w:sz w:val="20"/>
                <w:szCs w:val="20"/>
                <w:lang w:val="en-GB"/>
              </w:rPr>
            </w:pPr>
            <w:r w:rsidRPr="001C03B5">
              <w:rPr>
                <w:rFonts w:ascii="Arial" w:eastAsia="MS Mincho" w:hAnsi="Arial" w:cs="Arial"/>
                <w:bCs/>
                <w:sz w:val="20"/>
                <w:szCs w:val="20"/>
                <w:lang w:val="en-GB"/>
              </w:rPr>
              <w:t>Tables 3, 4, and 5 have been updated with mandatory diagnostic rows [</w:t>
            </w:r>
            <w:proofErr w:type="gramStart"/>
            <w:r w:rsidRPr="001C03B5">
              <w:rPr>
                <w:rFonts w:ascii="Arial" w:eastAsia="MS Mincho" w:hAnsi="Arial" w:cs="Arial"/>
                <w:bCs/>
                <w:sz w:val="20"/>
                <w:szCs w:val="20"/>
                <w:lang w:val="en-GB"/>
              </w:rPr>
              <w:t>AR(</w:t>
            </w:r>
            <w:proofErr w:type="gramEnd"/>
            <w:r w:rsidRPr="001C03B5">
              <w:rPr>
                <w:rFonts w:ascii="Arial" w:eastAsia="MS Mincho" w:hAnsi="Arial" w:cs="Arial"/>
                <w:bCs/>
                <w:sz w:val="20"/>
                <w:szCs w:val="20"/>
                <w:lang w:val="en-GB"/>
              </w:rPr>
              <w:t xml:space="preserve">1), </w:t>
            </w:r>
            <w:proofErr w:type="gramStart"/>
            <w:r w:rsidRPr="001C03B5">
              <w:rPr>
                <w:rFonts w:ascii="Arial" w:eastAsia="MS Mincho" w:hAnsi="Arial" w:cs="Arial"/>
                <w:bCs/>
                <w:sz w:val="20"/>
                <w:szCs w:val="20"/>
                <w:lang w:val="en-GB"/>
              </w:rPr>
              <w:t>AR(</w:t>
            </w:r>
            <w:proofErr w:type="gramEnd"/>
            <w:r w:rsidRPr="001C03B5">
              <w:rPr>
                <w:rFonts w:ascii="Arial" w:eastAsia="MS Mincho" w:hAnsi="Arial" w:cs="Arial"/>
                <w:bCs/>
                <w:sz w:val="20"/>
                <w:szCs w:val="20"/>
                <w:lang w:val="en-GB"/>
              </w:rPr>
              <w:t>2), and Hansen] to meet the highest scientific reporting standards.</w:t>
            </w:r>
          </w:p>
        </w:tc>
      </w:tr>
      <w:tr w:rsidR="00CD1D57" w:rsidRPr="001C03B5" w14:paraId="47DFA612" w14:textId="77777777">
        <w:trPr>
          <w:trHeight w:val="20"/>
          <w:jc w:val="center"/>
        </w:trPr>
        <w:tc>
          <w:tcPr>
            <w:tcW w:w="1666" w:type="pct"/>
            <w:noWrap/>
            <w:hideMark/>
          </w:tcPr>
          <w:p w14:paraId="1D97D0EA" w14:textId="77777777" w:rsidR="00CD1D57" w:rsidRPr="001C03B5" w:rsidRDefault="00E0146D">
            <w:pPr>
              <w:rPr>
                <w:rFonts w:ascii="Arial" w:hAnsi="Arial" w:cs="Arial"/>
                <w:b/>
                <w:sz w:val="20"/>
                <w:szCs w:val="20"/>
                <w:lang w:val="en-GB"/>
              </w:rPr>
            </w:pPr>
            <w:r w:rsidRPr="001C03B5">
              <w:rPr>
                <w:rFonts w:ascii="Arial" w:hAnsi="Arial" w:cs="Arial"/>
                <w:b/>
                <w:sz w:val="20"/>
                <w:szCs w:val="20"/>
                <w:lang w:val="en-GB"/>
              </w:rPr>
              <w:t>11. Does the discussion relate findings to existing literature?</w:t>
            </w:r>
          </w:p>
          <w:p w14:paraId="643658FA" w14:textId="77777777" w:rsidR="00CD1D57" w:rsidRPr="001C03B5" w:rsidRDefault="00E0146D">
            <w:pPr>
              <w:rPr>
                <w:rFonts w:ascii="Arial" w:hAnsi="Arial" w:cs="Arial"/>
                <w:color w:val="404040"/>
                <w:sz w:val="20"/>
                <w:szCs w:val="20"/>
                <w:shd w:val="clear" w:color="auto" w:fill="FFFFFF"/>
                <w:lang w:val="en-GB"/>
              </w:rPr>
            </w:pPr>
            <w:r w:rsidRPr="001C03B5">
              <w:rPr>
                <w:rFonts w:ascii="Arial" w:hAnsi="Arial" w:cs="Arial"/>
                <w:color w:val="404040"/>
                <w:sz w:val="20"/>
                <w:szCs w:val="20"/>
                <w:shd w:val="clear" w:color="auto" w:fill="FFFFFF"/>
                <w:lang w:val="en-GB"/>
              </w:rPr>
              <w:t xml:space="preserve">Rating Scale: </w:t>
            </w:r>
          </w:p>
          <w:p w14:paraId="140062F6" w14:textId="77777777" w:rsidR="00CD1D57" w:rsidRPr="001C03B5" w:rsidRDefault="00E0146D">
            <w:pPr>
              <w:rPr>
                <w:rFonts w:ascii="Arial" w:hAnsi="Arial" w:cs="Arial"/>
                <w:sz w:val="20"/>
                <w:szCs w:val="20"/>
                <w:lang w:val="en-GB"/>
              </w:rPr>
            </w:pPr>
            <w:r w:rsidRPr="001C03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E13FAC" w14:textId="528BA749" w:rsidR="00CD1D57" w:rsidRPr="001C03B5" w:rsidRDefault="000D6F58">
            <w:pPr>
              <w:contextualSpacing/>
              <w:rPr>
                <w:rFonts w:ascii="Arial" w:hAnsi="Arial" w:cs="Arial"/>
                <w:bCs/>
                <w:sz w:val="20"/>
                <w:szCs w:val="20"/>
                <w:lang w:val="en-GB"/>
              </w:rPr>
            </w:pPr>
            <w:r w:rsidRPr="001C03B5">
              <w:rPr>
                <w:rFonts w:ascii="Arial" w:hAnsi="Arial" w:cs="Arial"/>
                <w:bCs/>
                <w:sz w:val="20"/>
                <w:szCs w:val="20"/>
                <w:lang w:val="en-GB"/>
              </w:rPr>
              <w:t>5</w:t>
            </w:r>
          </w:p>
        </w:tc>
        <w:tc>
          <w:tcPr>
            <w:tcW w:w="1667" w:type="pct"/>
          </w:tcPr>
          <w:p w14:paraId="75548E2F" w14:textId="0258DF8D" w:rsidR="00CD1D57" w:rsidRPr="001C03B5" w:rsidRDefault="00FB2065">
            <w:pPr>
              <w:keepNext/>
              <w:outlineLvl w:val="1"/>
              <w:rPr>
                <w:rFonts w:ascii="Arial" w:eastAsia="MS Mincho" w:hAnsi="Arial" w:cs="Arial"/>
                <w:bCs/>
                <w:sz w:val="20"/>
                <w:szCs w:val="20"/>
                <w:lang w:val="en-GB"/>
              </w:rPr>
            </w:pPr>
            <w:r w:rsidRPr="001C03B5">
              <w:rPr>
                <w:rFonts w:ascii="Arial" w:eastAsia="MS Mincho" w:hAnsi="Arial" w:cs="Arial"/>
                <w:bCs/>
                <w:sz w:val="20"/>
                <w:szCs w:val="20"/>
                <w:lang w:val="en-GB"/>
              </w:rPr>
              <w:t>Thank you for the excellent rating. We have ensured the discussion remains deeply grounded in both the empirical results and existing literature.</w:t>
            </w:r>
          </w:p>
        </w:tc>
      </w:tr>
      <w:tr w:rsidR="00CD1D57" w:rsidRPr="001C03B5" w14:paraId="4F2CC4F8" w14:textId="77777777">
        <w:trPr>
          <w:trHeight w:val="20"/>
          <w:jc w:val="center"/>
        </w:trPr>
        <w:tc>
          <w:tcPr>
            <w:tcW w:w="1666" w:type="pct"/>
            <w:noWrap/>
            <w:hideMark/>
          </w:tcPr>
          <w:p w14:paraId="69F2EA43" w14:textId="77777777" w:rsidR="00CD1D57" w:rsidRPr="001C03B5" w:rsidRDefault="00E0146D">
            <w:pPr>
              <w:rPr>
                <w:rFonts w:ascii="Arial" w:hAnsi="Arial" w:cs="Arial"/>
                <w:b/>
                <w:sz w:val="20"/>
                <w:szCs w:val="20"/>
                <w:lang w:val="en-GB"/>
              </w:rPr>
            </w:pPr>
            <w:r w:rsidRPr="001C03B5">
              <w:rPr>
                <w:rFonts w:ascii="Arial" w:hAnsi="Arial" w:cs="Arial"/>
                <w:b/>
                <w:sz w:val="20"/>
                <w:szCs w:val="20"/>
                <w:lang w:val="en-GB"/>
              </w:rPr>
              <w:t>12. Are the conclusions supported by the data?</w:t>
            </w:r>
          </w:p>
          <w:p w14:paraId="2711F17F" w14:textId="77777777" w:rsidR="00CD1D57" w:rsidRPr="001C03B5" w:rsidRDefault="00E0146D">
            <w:pPr>
              <w:rPr>
                <w:rFonts w:ascii="Arial" w:hAnsi="Arial" w:cs="Arial"/>
                <w:color w:val="404040"/>
                <w:sz w:val="20"/>
                <w:szCs w:val="20"/>
                <w:shd w:val="clear" w:color="auto" w:fill="FFFFFF"/>
                <w:lang w:val="en-GB"/>
              </w:rPr>
            </w:pPr>
            <w:r w:rsidRPr="001C03B5">
              <w:rPr>
                <w:rFonts w:ascii="Arial" w:hAnsi="Arial" w:cs="Arial"/>
                <w:color w:val="404040"/>
                <w:sz w:val="20"/>
                <w:szCs w:val="20"/>
                <w:shd w:val="clear" w:color="auto" w:fill="FFFFFF"/>
                <w:lang w:val="en-GB"/>
              </w:rPr>
              <w:t xml:space="preserve">Rating Scale: </w:t>
            </w:r>
          </w:p>
          <w:p w14:paraId="766A50DA" w14:textId="77777777" w:rsidR="00CD1D57" w:rsidRPr="001C03B5" w:rsidRDefault="00E0146D">
            <w:pPr>
              <w:rPr>
                <w:rFonts w:ascii="Arial" w:hAnsi="Arial" w:cs="Arial"/>
                <w:sz w:val="20"/>
                <w:szCs w:val="20"/>
                <w:lang w:val="en-GB"/>
              </w:rPr>
            </w:pPr>
            <w:r w:rsidRPr="001C03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ACB27B" w14:textId="529D78E1" w:rsidR="00CD1D57" w:rsidRPr="001C03B5" w:rsidRDefault="000D6F58">
            <w:pPr>
              <w:contextualSpacing/>
              <w:rPr>
                <w:rFonts w:ascii="Arial" w:hAnsi="Arial" w:cs="Arial"/>
                <w:bCs/>
                <w:sz w:val="20"/>
                <w:szCs w:val="20"/>
                <w:lang w:val="en-GB"/>
              </w:rPr>
            </w:pPr>
            <w:r w:rsidRPr="001C03B5">
              <w:rPr>
                <w:rFonts w:ascii="Arial" w:hAnsi="Arial" w:cs="Arial"/>
                <w:bCs/>
                <w:sz w:val="20"/>
                <w:szCs w:val="20"/>
                <w:lang w:val="en-GB"/>
              </w:rPr>
              <w:t>4</w:t>
            </w:r>
          </w:p>
        </w:tc>
        <w:tc>
          <w:tcPr>
            <w:tcW w:w="1667" w:type="pct"/>
          </w:tcPr>
          <w:p w14:paraId="6747F91D" w14:textId="58BAC9AB" w:rsidR="00CD1D57" w:rsidRPr="001C03B5" w:rsidRDefault="00FB2065">
            <w:pPr>
              <w:keepNext/>
              <w:outlineLvl w:val="1"/>
              <w:rPr>
                <w:rFonts w:ascii="Arial" w:eastAsia="MS Mincho" w:hAnsi="Arial" w:cs="Arial"/>
                <w:bCs/>
                <w:sz w:val="20"/>
                <w:szCs w:val="20"/>
                <w:lang w:val="en-GB"/>
              </w:rPr>
            </w:pPr>
            <w:r w:rsidRPr="001C03B5">
              <w:rPr>
                <w:rFonts w:ascii="Arial" w:eastAsia="MS Mincho" w:hAnsi="Arial" w:cs="Arial"/>
                <w:bCs/>
                <w:sz w:val="20"/>
                <w:szCs w:val="20"/>
                <w:lang w:val="en-GB"/>
              </w:rPr>
              <w:t>We have refined the conclusion to ensure it remains strictly supported by the GMM regression outputs and the composite EM index.</w:t>
            </w:r>
          </w:p>
        </w:tc>
      </w:tr>
      <w:tr w:rsidR="00CD1D57" w:rsidRPr="001C03B5" w14:paraId="0D11DDA2" w14:textId="77777777">
        <w:trPr>
          <w:trHeight w:val="20"/>
          <w:jc w:val="center"/>
        </w:trPr>
        <w:tc>
          <w:tcPr>
            <w:tcW w:w="1666" w:type="pct"/>
            <w:noWrap/>
            <w:hideMark/>
          </w:tcPr>
          <w:p w14:paraId="038D4C78" w14:textId="77777777" w:rsidR="00CD1D57" w:rsidRPr="001C03B5" w:rsidRDefault="00E0146D">
            <w:pPr>
              <w:rPr>
                <w:rFonts w:ascii="Arial" w:hAnsi="Arial" w:cs="Arial"/>
                <w:b/>
                <w:sz w:val="20"/>
                <w:szCs w:val="20"/>
                <w:lang w:val="en-GB"/>
              </w:rPr>
            </w:pPr>
            <w:r w:rsidRPr="001C03B5">
              <w:rPr>
                <w:rFonts w:ascii="Arial" w:hAnsi="Arial" w:cs="Arial"/>
                <w:b/>
                <w:sz w:val="20"/>
                <w:szCs w:val="20"/>
                <w:lang w:val="en-GB"/>
              </w:rPr>
              <w:t>13. Are the limitations of the study discussed?</w:t>
            </w:r>
          </w:p>
          <w:p w14:paraId="5EBB3A0F" w14:textId="77777777" w:rsidR="00CD1D57" w:rsidRPr="001C03B5" w:rsidRDefault="00E0146D">
            <w:pPr>
              <w:rPr>
                <w:rFonts w:ascii="Arial" w:hAnsi="Arial" w:cs="Arial"/>
                <w:color w:val="404040"/>
                <w:sz w:val="20"/>
                <w:szCs w:val="20"/>
                <w:shd w:val="clear" w:color="auto" w:fill="FFFFFF"/>
                <w:lang w:val="en-GB"/>
              </w:rPr>
            </w:pPr>
            <w:r w:rsidRPr="001C03B5">
              <w:rPr>
                <w:rFonts w:ascii="Arial" w:hAnsi="Arial" w:cs="Arial"/>
                <w:color w:val="404040"/>
                <w:sz w:val="20"/>
                <w:szCs w:val="20"/>
                <w:shd w:val="clear" w:color="auto" w:fill="FFFFFF"/>
                <w:lang w:val="en-GB"/>
              </w:rPr>
              <w:t xml:space="preserve">Rating Scale: </w:t>
            </w:r>
          </w:p>
          <w:p w14:paraId="4FAF4091" w14:textId="77777777" w:rsidR="00CD1D57" w:rsidRPr="001C03B5" w:rsidRDefault="00E0146D">
            <w:pPr>
              <w:rPr>
                <w:rFonts w:ascii="Arial" w:hAnsi="Arial" w:cs="Arial"/>
                <w:sz w:val="20"/>
                <w:szCs w:val="20"/>
                <w:lang w:val="en-GB"/>
              </w:rPr>
            </w:pPr>
            <w:r w:rsidRPr="001C03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4CE2D4" w14:textId="7E333603" w:rsidR="00CD1D57" w:rsidRPr="001C03B5" w:rsidRDefault="000D6F58">
            <w:pPr>
              <w:contextualSpacing/>
              <w:rPr>
                <w:rFonts w:ascii="Arial" w:hAnsi="Arial" w:cs="Arial"/>
                <w:bCs/>
                <w:sz w:val="20"/>
                <w:szCs w:val="20"/>
                <w:lang w:val="en-GB"/>
              </w:rPr>
            </w:pPr>
            <w:r w:rsidRPr="001C03B5">
              <w:rPr>
                <w:rFonts w:ascii="Arial" w:hAnsi="Arial" w:cs="Arial"/>
                <w:bCs/>
                <w:sz w:val="20"/>
                <w:szCs w:val="20"/>
                <w:lang w:val="en-GB"/>
              </w:rPr>
              <w:t>5</w:t>
            </w:r>
          </w:p>
        </w:tc>
        <w:tc>
          <w:tcPr>
            <w:tcW w:w="1667" w:type="pct"/>
          </w:tcPr>
          <w:p w14:paraId="4DA6A4EC" w14:textId="74E8D2AF" w:rsidR="00CD1D57" w:rsidRPr="001C03B5" w:rsidRDefault="00FB2065">
            <w:pPr>
              <w:keepNext/>
              <w:outlineLvl w:val="1"/>
              <w:rPr>
                <w:rFonts w:ascii="Arial" w:eastAsia="MS Mincho" w:hAnsi="Arial" w:cs="Arial"/>
                <w:bCs/>
                <w:sz w:val="20"/>
                <w:szCs w:val="20"/>
                <w:lang w:val="en-GB"/>
              </w:rPr>
            </w:pPr>
            <w:r w:rsidRPr="001C03B5">
              <w:rPr>
                <w:rFonts w:ascii="Arial" w:eastAsia="MS Mincho" w:hAnsi="Arial" w:cs="Arial"/>
                <w:bCs/>
                <w:sz w:val="20"/>
                <w:szCs w:val="20"/>
                <w:lang w:val="en-GB"/>
              </w:rPr>
              <w:t>Thank you. We have restructured the limitations into a clear, separate paragraph with 4 numbered points to maintain high transparency.</w:t>
            </w:r>
          </w:p>
        </w:tc>
      </w:tr>
      <w:tr w:rsidR="00CD1D57" w:rsidRPr="001C03B5" w14:paraId="6115F6F4" w14:textId="77777777">
        <w:trPr>
          <w:trHeight w:val="20"/>
          <w:jc w:val="center"/>
        </w:trPr>
        <w:tc>
          <w:tcPr>
            <w:tcW w:w="1666" w:type="pct"/>
            <w:noWrap/>
            <w:hideMark/>
          </w:tcPr>
          <w:p w14:paraId="017058E9" w14:textId="77777777" w:rsidR="00CD1D57" w:rsidRPr="001C03B5" w:rsidRDefault="00E0146D">
            <w:pPr>
              <w:rPr>
                <w:rFonts w:ascii="Arial" w:hAnsi="Arial" w:cs="Arial"/>
                <w:b/>
                <w:sz w:val="20"/>
                <w:szCs w:val="20"/>
                <w:lang w:val="en-GB"/>
              </w:rPr>
            </w:pPr>
            <w:r w:rsidRPr="001C03B5">
              <w:rPr>
                <w:rFonts w:ascii="Arial" w:hAnsi="Arial" w:cs="Arial"/>
                <w:b/>
                <w:sz w:val="20"/>
                <w:szCs w:val="20"/>
                <w:lang w:val="en-GB"/>
              </w:rPr>
              <w:t>14. Are the references relevant and sufficient (in number)?</w:t>
            </w:r>
          </w:p>
          <w:p w14:paraId="4E0F99F1" w14:textId="77777777" w:rsidR="00CD1D57" w:rsidRPr="001C03B5" w:rsidRDefault="00E0146D">
            <w:pPr>
              <w:rPr>
                <w:rFonts w:ascii="Arial" w:hAnsi="Arial" w:cs="Arial"/>
                <w:color w:val="404040"/>
                <w:sz w:val="20"/>
                <w:szCs w:val="20"/>
                <w:shd w:val="clear" w:color="auto" w:fill="FFFFFF"/>
                <w:lang w:val="en-GB"/>
              </w:rPr>
            </w:pPr>
            <w:r w:rsidRPr="001C03B5">
              <w:rPr>
                <w:rFonts w:ascii="Arial" w:hAnsi="Arial" w:cs="Arial"/>
                <w:color w:val="404040"/>
                <w:sz w:val="20"/>
                <w:szCs w:val="20"/>
                <w:shd w:val="clear" w:color="auto" w:fill="FFFFFF"/>
                <w:lang w:val="en-GB"/>
              </w:rPr>
              <w:t xml:space="preserve">Rating Scale: </w:t>
            </w:r>
          </w:p>
          <w:p w14:paraId="47918E57" w14:textId="77777777" w:rsidR="00CD1D57" w:rsidRPr="001C03B5" w:rsidRDefault="00E0146D">
            <w:pPr>
              <w:rPr>
                <w:rFonts w:ascii="Arial" w:hAnsi="Arial" w:cs="Arial"/>
                <w:color w:val="404040"/>
                <w:sz w:val="20"/>
                <w:szCs w:val="20"/>
                <w:shd w:val="clear" w:color="auto" w:fill="FFFFFF"/>
                <w:lang w:val="en-GB"/>
              </w:rPr>
            </w:pPr>
            <w:r w:rsidRPr="001C03B5">
              <w:rPr>
                <w:rFonts w:ascii="Arial" w:hAnsi="Arial" w:cs="Arial"/>
                <w:color w:val="404040"/>
                <w:sz w:val="20"/>
                <w:szCs w:val="20"/>
                <w:shd w:val="clear" w:color="auto" w:fill="FFFFFF"/>
                <w:lang w:val="en-GB"/>
              </w:rPr>
              <w:t xml:space="preserve">5 = Excellent 4 = Good 3 = Satisfactory 2 = Needs Improvement 1 = Poor </w:t>
            </w:r>
          </w:p>
          <w:p w14:paraId="360E721A" w14:textId="77777777" w:rsidR="00CD1D57" w:rsidRPr="001C03B5" w:rsidRDefault="00E0146D">
            <w:pPr>
              <w:rPr>
                <w:rFonts w:ascii="Arial" w:hAnsi="Arial" w:cs="Arial"/>
                <w:sz w:val="20"/>
                <w:szCs w:val="20"/>
                <w:lang w:val="en-GB"/>
              </w:rPr>
            </w:pPr>
            <w:r w:rsidRPr="001C03B5">
              <w:rPr>
                <w:rFonts w:ascii="Arial" w:hAnsi="Arial" w:cs="Arial"/>
                <w:color w:val="404040"/>
                <w:sz w:val="20"/>
                <w:szCs w:val="20"/>
                <w:shd w:val="clear" w:color="auto" w:fill="FFFFFF"/>
                <w:lang w:val="en-GB"/>
              </w:rPr>
              <w:t>N/A = Not Applicable</w:t>
            </w:r>
          </w:p>
        </w:tc>
        <w:tc>
          <w:tcPr>
            <w:tcW w:w="1667" w:type="pct"/>
          </w:tcPr>
          <w:p w14:paraId="633C28C2" w14:textId="0DAC0EF9" w:rsidR="00CD1D57" w:rsidRPr="001C03B5" w:rsidRDefault="000D6F58">
            <w:pPr>
              <w:contextualSpacing/>
              <w:rPr>
                <w:rFonts w:ascii="Arial" w:hAnsi="Arial" w:cs="Arial"/>
                <w:bCs/>
                <w:sz w:val="20"/>
                <w:szCs w:val="20"/>
                <w:lang w:val="en-GB"/>
              </w:rPr>
            </w:pPr>
            <w:r w:rsidRPr="001C03B5">
              <w:rPr>
                <w:rFonts w:ascii="Arial" w:hAnsi="Arial" w:cs="Arial"/>
                <w:bCs/>
                <w:sz w:val="20"/>
                <w:szCs w:val="20"/>
                <w:lang w:val="en-GB"/>
              </w:rPr>
              <w:t>4</w:t>
            </w:r>
          </w:p>
        </w:tc>
        <w:tc>
          <w:tcPr>
            <w:tcW w:w="1667" w:type="pct"/>
          </w:tcPr>
          <w:p w14:paraId="15F48819" w14:textId="04FAFD82" w:rsidR="00CD1D57" w:rsidRPr="001C03B5" w:rsidRDefault="00FB2065">
            <w:pPr>
              <w:keepNext/>
              <w:outlineLvl w:val="1"/>
              <w:rPr>
                <w:rFonts w:ascii="Arial" w:eastAsia="MS Mincho" w:hAnsi="Arial" w:cs="Arial"/>
                <w:bCs/>
                <w:sz w:val="20"/>
                <w:szCs w:val="20"/>
                <w:lang w:val="en-GB"/>
              </w:rPr>
            </w:pPr>
            <w:r w:rsidRPr="001C03B5">
              <w:rPr>
                <w:rFonts w:ascii="Arial" w:eastAsia="MS Mincho" w:hAnsi="Arial" w:cs="Arial"/>
                <w:bCs/>
                <w:sz w:val="20"/>
                <w:szCs w:val="20"/>
                <w:lang w:val="en-GB"/>
              </w:rPr>
              <w:t>The reference list has been fully audited: broken DOI links were fixed, and foundational sources like Dechow et al. (1995) were added.</w:t>
            </w:r>
          </w:p>
        </w:tc>
      </w:tr>
      <w:tr w:rsidR="00CD1D57" w:rsidRPr="001C03B5" w14:paraId="5DE51DDD" w14:textId="77777777">
        <w:trPr>
          <w:trHeight w:val="20"/>
          <w:jc w:val="center"/>
        </w:trPr>
        <w:tc>
          <w:tcPr>
            <w:tcW w:w="1666" w:type="pct"/>
            <w:noWrap/>
            <w:hideMark/>
          </w:tcPr>
          <w:p w14:paraId="22AFE09C" w14:textId="77777777" w:rsidR="00CD1D57" w:rsidRPr="001C03B5" w:rsidRDefault="00E0146D">
            <w:pPr>
              <w:rPr>
                <w:rFonts w:ascii="Arial" w:hAnsi="Arial" w:cs="Arial"/>
                <w:b/>
                <w:sz w:val="20"/>
                <w:szCs w:val="20"/>
                <w:lang w:val="en-GB"/>
              </w:rPr>
            </w:pPr>
            <w:r w:rsidRPr="001C03B5">
              <w:rPr>
                <w:rFonts w:ascii="Arial" w:hAnsi="Arial" w:cs="Arial"/>
                <w:b/>
                <w:sz w:val="20"/>
                <w:szCs w:val="20"/>
                <w:lang w:val="en-GB"/>
              </w:rPr>
              <w:t>15. Is the manuscript written in clear and understandable language?</w:t>
            </w:r>
          </w:p>
          <w:p w14:paraId="50487EB6" w14:textId="77777777" w:rsidR="00CD1D57" w:rsidRPr="001C03B5" w:rsidRDefault="00E0146D">
            <w:pPr>
              <w:rPr>
                <w:rFonts w:ascii="Arial" w:hAnsi="Arial" w:cs="Arial"/>
                <w:color w:val="404040"/>
                <w:sz w:val="20"/>
                <w:szCs w:val="20"/>
                <w:shd w:val="clear" w:color="auto" w:fill="FFFFFF"/>
                <w:lang w:val="en-GB"/>
              </w:rPr>
            </w:pPr>
            <w:r w:rsidRPr="001C03B5">
              <w:rPr>
                <w:rFonts w:ascii="Arial" w:hAnsi="Arial" w:cs="Arial"/>
                <w:color w:val="404040"/>
                <w:sz w:val="20"/>
                <w:szCs w:val="20"/>
                <w:shd w:val="clear" w:color="auto" w:fill="FFFFFF"/>
                <w:lang w:val="en-GB"/>
              </w:rPr>
              <w:t xml:space="preserve">Rating Scale: </w:t>
            </w:r>
          </w:p>
          <w:p w14:paraId="0831F53F" w14:textId="77777777" w:rsidR="00CD1D57" w:rsidRPr="001C03B5" w:rsidRDefault="00E0146D">
            <w:pPr>
              <w:rPr>
                <w:rFonts w:ascii="Arial" w:hAnsi="Arial" w:cs="Arial"/>
                <w:color w:val="404040"/>
                <w:sz w:val="20"/>
                <w:szCs w:val="20"/>
                <w:shd w:val="clear" w:color="auto" w:fill="FFFFFF"/>
                <w:lang w:val="en-GB"/>
              </w:rPr>
            </w:pPr>
            <w:r w:rsidRPr="001C03B5">
              <w:rPr>
                <w:rFonts w:ascii="Arial" w:hAnsi="Arial" w:cs="Arial"/>
                <w:color w:val="404040"/>
                <w:sz w:val="20"/>
                <w:szCs w:val="20"/>
                <w:shd w:val="clear" w:color="auto" w:fill="FFFFFF"/>
                <w:lang w:val="en-GB"/>
              </w:rPr>
              <w:t xml:space="preserve">5 = Excellent 4 = Good 3 = Satisfactory 2 = Needs Improvement 1 = Poor </w:t>
            </w:r>
          </w:p>
          <w:p w14:paraId="7F9A1F4A" w14:textId="77777777" w:rsidR="00CD1D57" w:rsidRPr="001C03B5" w:rsidRDefault="00E0146D">
            <w:pPr>
              <w:rPr>
                <w:rFonts w:ascii="Arial" w:hAnsi="Arial" w:cs="Arial"/>
                <w:sz w:val="20"/>
                <w:szCs w:val="20"/>
                <w:lang w:val="en-GB"/>
              </w:rPr>
            </w:pPr>
            <w:r w:rsidRPr="001C03B5">
              <w:rPr>
                <w:rFonts w:ascii="Arial" w:hAnsi="Arial" w:cs="Arial"/>
                <w:color w:val="404040"/>
                <w:sz w:val="20"/>
                <w:szCs w:val="20"/>
                <w:shd w:val="clear" w:color="auto" w:fill="FFFFFF"/>
                <w:lang w:val="en-GB"/>
              </w:rPr>
              <w:t>N/A = Not Applicable</w:t>
            </w:r>
          </w:p>
        </w:tc>
        <w:tc>
          <w:tcPr>
            <w:tcW w:w="1667" w:type="pct"/>
          </w:tcPr>
          <w:p w14:paraId="56AF5CEE" w14:textId="1CC71FEE" w:rsidR="00CD1D57" w:rsidRPr="001C03B5" w:rsidRDefault="000D6F58">
            <w:pPr>
              <w:contextualSpacing/>
              <w:rPr>
                <w:rFonts w:ascii="Arial" w:hAnsi="Arial" w:cs="Arial"/>
                <w:bCs/>
                <w:sz w:val="20"/>
                <w:szCs w:val="20"/>
                <w:lang w:val="en-GB"/>
              </w:rPr>
            </w:pPr>
            <w:r w:rsidRPr="001C03B5">
              <w:rPr>
                <w:rFonts w:ascii="Arial" w:hAnsi="Arial" w:cs="Arial"/>
                <w:bCs/>
                <w:sz w:val="20"/>
                <w:szCs w:val="20"/>
                <w:lang w:val="en-GB"/>
              </w:rPr>
              <w:t>4</w:t>
            </w:r>
          </w:p>
        </w:tc>
        <w:tc>
          <w:tcPr>
            <w:tcW w:w="1667" w:type="pct"/>
          </w:tcPr>
          <w:p w14:paraId="208D0AD4" w14:textId="0DBBF5E2" w:rsidR="00CD1D57" w:rsidRPr="001C03B5" w:rsidRDefault="00001758">
            <w:pPr>
              <w:keepNext/>
              <w:outlineLvl w:val="1"/>
              <w:rPr>
                <w:rFonts w:ascii="Arial" w:eastAsia="MS Mincho" w:hAnsi="Arial" w:cs="Arial"/>
                <w:bCs/>
                <w:sz w:val="20"/>
                <w:szCs w:val="20"/>
                <w:lang w:val="en-GB"/>
              </w:rPr>
            </w:pPr>
            <w:r w:rsidRPr="001C03B5">
              <w:rPr>
                <w:rFonts w:ascii="Arial" w:eastAsia="MS Mincho" w:hAnsi="Arial" w:cs="Arial"/>
                <w:bCs/>
                <w:sz w:val="20"/>
                <w:szCs w:val="20"/>
                <w:lang w:val="en-GB"/>
              </w:rPr>
              <w:t>Thank you. The manuscript has undergone a final proofreading to ensure high-level clarity and professional academic tone.</w:t>
            </w:r>
          </w:p>
        </w:tc>
      </w:tr>
    </w:tbl>
    <w:p w14:paraId="4FA7FCE2" w14:textId="77777777" w:rsidR="00CD1D57" w:rsidRPr="001C03B5" w:rsidRDefault="00CD1D57">
      <w:pPr>
        <w:jc w:val="both"/>
        <w:rPr>
          <w:rFonts w:ascii="Arial" w:eastAsia="MS Mincho" w:hAnsi="Arial" w:cs="Arial"/>
          <w:b/>
          <w:bCs/>
          <w:sz w:val="20"/>
          <w:szCs w:val="20"/>
          <w:u w:val="single"/>
          <w:lang w:val="en-GB" w:eastAsia="x-none"/>
        </w:rPr>
      </w:pPr>
    </w:p>
    <w:p w14:paraId="7A9D492F" w14:textId="77777777" w:rsidR="00CD1D57" w:rsidRPr="001C03B5" w:rsidRDefault="00E0146D">
      <w:pPr>
        <w:keepNext/>
        <w:outlineLvl w:val="1"/>
        <w:rPr>
          <w:rFonts w:ascii="Arial" w:eastAsia="MS Mincho" w:hAnsi="Arial" w:cs="Arial"/>
          <w:b/>
          <w:bCs/>
          <w:sz w:val="20"/>
          <w:szCs w:val="20"/>
          <w:u w:val="single"/>
          <w:lang w:val="en-GB"/>
        </w:rPr>
      </w:pPr>
      <w:r w:rsidRPr="001C03B5">
        <w:rPr>
          <w:rFonts w:ascii="Arial" w:eastAsia="MS Mincho" w:hAnsi="Arial" w:cs="Arial"/>
          <w:b/>
          <w:bCs/>
          <w:sz w:val="20"/>
          <w:szCs w:val="20"/>
          <w:highlight w:val="yellow"/>
          <w:u w:val="single"/>
          <w:lang w:val="en-GB"/>
        </w:rPr>
        <w:t>PART 2.2 (Subjective Evaluation)</w:t>
      </w:r>
    </w:p>
    <w:p w14:paraId="7F0D7D2B" w14:textId="77777777" w:rsidR="00CD1D57" w:rsidRPr="001C03B5" w:rsidRDefault="00CD1D5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D1D57" w:rsidRPr="001C03B5" w14:paraId="0F383F2A" w14:textId="77777777">
        <w:trPr>
          <w:trHeight w:val="20"/>
          <w:jc w:val="center"/>
        </w:trPr>
        <w:tc>
          <w:tcPr>
            <w:tcW w:w="1666" w:type="pct"/>
            <w:noWrap/>
          </w:tcPr>
          <w:p w14:paraId="4387C671" w14:textId="77777777" w:rsidR="00CD1D57" w:rsidRPr="001C03B5" w:rsidRDefault="00CD1D57">
            <w:pPr>
              <w:keepNext/>
              <w:outlineLvl w:val="1"/>
              <w:rPr>
                <w:rFonts w:ascii="Arial" w:eastAsia="MS Mincho" w:hAnsi="Arial" w:cs="Arial"/>
                <w:b/>
                <w:bCs/>
                <w:sz w:val="20"/>
                <w:szCs w:val="20"/>
                <w:lang w:val="en-GB"/>
              </w:rPr>
            </w:pPr>
          </w:p>
        </w:tc>
        <w:tc>
          <w:tcPr>
            <w:tcW w:w="1667" w:type="pct"/>
          </w:tcPr>
          <w:p w14:paraId="4AD4C593" w14:textId="77777777" w:rsidR="00CD1D57" w:rsidRPr="001C03B5" w:rsidRDefault="00E0146D">
            <w:pPr>
              <w:keepNext/>
              <w:outlineLvl w:val="1"/>
              <w:rPr>
                <w:rFonts w:ascii="Arial" w:eastAsia="MS Mincho" w:hAnsi="Arial" w:cs="Arial"/>
                <w:b/>
                <w:bCs/>
                <w:sz w:val="20"/>
                <w:szCs w:val="20"/>
                <w:lang w:val="en-GB"/>
              </w:rPr>
            </w:pPr>
            <w:r w:rsidRPr="001C03B5">
              <w:rPr>
                <w:rFonts w:ascii="Arial" w:eastAsia="MS Mincho" w:hAnsi="Arial" w:cs="Arial"/>
                <w:b/>
                <w:bCs/>
                <w:sz w:val="20"/>
                <w:szCs w:val="20"/>
                <w:lang w:val="en-GB"/>
              </w:rPr>
              <w:t>Reviewer’s comment</w:t>
            </w:r>
          </w:p>
          <w:p w14:paraId="5FAC8127" w14:textId="77777777" w:rsidR="00CD1D57" w:rsidRPr="001C03B5" w:rsidRDefault="00CD1D57">
            <w:pPr>
              <w:rPr>
                <w:rFonts w:ascii="Arial" w:hAnsi="Arial" w:cs="Arial"/>
                <w:sz w:val="20"/>
                <w:szCs w:val="20"/>
                <w:lang w:val="en-GB"/>
              </w:rPr>
            </w:pPr>
          </w:p>
        </w:tc>
        <w:tc>
          <w:tcPr>
            <w:tcW w:w="1667" w:type="pct"/>
          </w:tcPr>
          <w:p w14:paraId="77E38C75" w14:textId="77777777" w:rsidR="00CD1D57" w:rsidRPr="001C03B5" w:rsidRDefault="00E0146D">
            <w:pPr>
              <w:spacing w:after="160" w:line="256" w:lineRule="auto"/>
              <w:rPr>
                <w:rFonts w:ascii="Arial" w:eastAsia="Calibri" w:hAnsi="Arial" w:cs="Arial"/>
                <w:kern w:val="2"/>
                <w:sz w:val="20"/>
                <w:szCs w:val="20"/>
                <w:lang w:val="en-IN"/>
              </w:rPr>
            </w:pPr>
            <w:r w:rsidRPr="001C03B5">
              <w:rPr>
                <w:rFonts w:ascii="Arial" w:eastAsia="Calibri" w:hAnsi="Arial" w:cs="Arial"/>
                <w:b/>
                <w:kern w:val="2"/>
                <w:sz w:val="20"/>
                <w:szCs w:val="20"/>
                <w:lang w:val="en-IN"/>
              </w:rPr>
              <w:t>Author’s Feedback</w:t>
            </w:r>
            <w:r w:rsidRPr="001C03B5">
              <w:rPr>
                <w:rFonts w:ascii="Arial" w:eastAsia="Calibri" w:hAnsi="Arial" w:cs="Arial"/>
                <w:kern w:val="2"/>
                <w:sz w:val="20"/>
                <w:szCs w:val="20"/>
                <w:lang w:val="en-IN"/>
              </w:rPr>
              <w:t xml:space="preserve"> (</w:t>
            </w:r>
            <w:r w:rsidRPr="001C03B5">
              <w:rPr>
                <w:rFonts w:ascii="Arial" w:eastAsia="Calibri" w:hAnsi="Arial" w:cs="Arial"/>
                <w:kern w:val="2"/>
                <w:sz w:val="20"/>
                <w:szCs w:val="20"/>
                <w:highlight w:val="yellow"/>
                <w:lang w:val="en-IN"/>
              </w:rPr>
              <w:t>It is mandatory that authors should write his/her feedback here)</w:t>
            </w:r>
          </w:p>
          <w:p w14:paraId="6F9055CB" w14:textId="77777777" w:rsidR="00CD1D57" w:rsidRPr="001C03B5" w:rsidRDefault="00CD1D57">
            <w:pPr>
              <w:keepNext/>
              <w:outlineLvl w:val="1"/>
              <w:rPr>
                <w:rFonts w:ascii="Arial" w:eastAsia="MS Mincho" w:hAnsi="Arial" w:cs="Arial"/>
                <w:bCs/>
                <w:sz w:val="20"/>
                <w:szCs w:val="20"/>
                <w:lang w:val="en-GB"/>
              </w:rPr>
            </w:pPr>
          </w:p>
        </w:tc>
      </w:tr>
      <w:tr w:rsidR="00CD1D57" w:rsidRPr="001C03B5" w14:paraId="4F6C7329" w14:textId="77777777">
        <w:trPr>
          <w:trHeight w:val="20"/>
          <w:jc w:val="center"/>
        </w:trPr>
        <w:tc>
          <w:tcPr>
            <w:tcW w:w="1666" w:type="pct"/>
            <w:noWrap/>
          </w:tcPr>
          <w:p w14:paraId="7BDBEFD1" w14:textId="77777777" w:rsidR="00CD1D57" w:rsidRPr="001C03B5" w:rsidRDefault="00E0146D">
            <w:pPr>
              <w:rPr>
                <w:rFonts w:ascii="Arial" w:hAnsi="Arial" w:cs="Arial"/>
                <w:b/>
                <w:bCs/>
                <w:sz w:val="20"/>
                <w:szCs w:val="20"/>
                <w:lang w:val="en-GB"/>
              </w:rPr>
            </w:pPr>
            <w:r w:rsidRPr="001C03B5">
              <w:rPr>
                <w:rFonts w:ascii="Arial" w:hAnsi="Arial" w:cs="Arial"/>
                <w:b/>
                <w:bCs/>
                <w:sz w:val="20"/>
                <w:szCs w:val="20"/>
                <w:lang w:val="en-GB"/>
              </w:rPr>
              <w:t>Is the title of the article suitable?</w:t>
            </w:r>
          </w:p>
          <w:p w14:paraId="3F8C22A8" w14:textId="77777777" w:rsidR="00CD1D57" w:rsidRPr="001C03B5" w:rsidRDefault="00CD1D57">
            <w:pPr>
              <w:rPr>
                <w:rFonts w:ascii="Arial" w:hAnsi="Arial" w:cs="Arial"/>
                <w:bCs/>
                <w:sz w:val="20"/>
                <w:szCs w:val="20"/>
                <w:lang w:val="en-GB"/>
              </w:rPr>
            </w:pPr>
          </w:p>
          <w:p w14:paraId="7E1A5913" w14:textId="77777777" w:rsidR="00CD1D57" w:rsidRPr="001C03B5" w:rsidRDefault="00E0146D">
            <w:pPr>
              <w:rPr>
                <w:rFonts w:ascii="Arial" w:hAnsi="Arial" w:cs="Arial"/>
                <w:bCs/>
                <w:sz w:val="20"/>
                <w:szCs w:val="20"/>
                <w:lang w:val="en-GB"/>
              </w:rPr>
            </w:pPr>
            <w:r w:rsidRPr="001C03B5">
              <w:rPr>
                <w:rFonts w:ascii="Arial" w:hAnsi="Arial" w:cs="Arial"/>
                <w:bCs/>
                <w:sz w:val="20"/>
                <w:szCs w:val="20"/>
                <w:lang w:val="en-GB"/>
              </w:rPr>
              <w:t>If your answer is NO, please provide a brief, clear suggestion for improvement.</w:t>
            </w:r>
          </w:p>
          <w:p w14:paraId="53D82A22" w14:textId="77777777" w:rsidR="00CD1D57" w:rsidRPr="001C03B5" w:rsidRDefault="00CD1D57">
            <w:pPr>
              <w:rPr>
                <w:rFonts w:ascii="Arial" w:hAnsi="Arial" w:cs="Arial"/>
                <w:sz w:val="20"/>
                <w:szCs w:val="20"/>
                <w:u w:val="single"/>
                <w:lang w:val="en-GB"/>
              </w:rPr>
            </w:pPr>
          </w:p>
        </w:tc>
        <w:tc>
          <w:tcPr>
            <w:tcW w:w="1667" w:type="pct"/>
          </w:tcPr>
          <w:p w14:paraId="26D53A7D" w14:textId="51EF69AB" w:rsidR="00CD1D57" w:rsidRPr="001C03B5" w:rsidRDefault="00C97C9B">
            <w:pPr>
              <w:ind w:left="360"/>
              <w:rPr>
                <w:rFonts w:ascii="Arial" w:hAnsi="Arial" w:cs="Arial"/>
                <w:b/>
                <w:bCs/>
                <w:sz w:val="20"/>
                <w:szCs w:val="20"/>
                <w:lang w:val="en-GB"/>
              </w:rPr>
            </w:pPr>
            <w:r w:rsidRPr="001C03B5">
              <w:rPr>
                <w:rFonts w:ascii="Arial" w:hAnsi="Arial" w:cs="Arial"/>
                <w:b/>
                <w:bCs/>
                <w:sz w:val="20"/>
                <w:szCs w:val="20"/>
                <w:lang w:val="en-GB"/>
              </w:rPr>
              <w:t>Yes</w:t>
            </w:r>
          </w:p>
        </w:tc>
        <w:tc>
          <w:tcPr>
            <w:tcW w:w="1667" w:type="pct"/>
          </w:tcPr>
          <w:p w14:paraId="5D31829C" w14:textId="59346337" w:rsidR="00CD1D57" w:rsidRPr="001C03B5" w:rsidRDefault="00001758">
            <w:pPr>
              <w:keepNext/>
              <w:outlineLvl w:val="1"/>
              <w:rPr>
                <w:rFonts w:ascii="Arial" w:eastAsia="MS Mincho" w:hAnsi="Arial" w:cs="Arial"/>
                <w:bCs/>
                <w:sz w:val="20"/>
                <w:szCs w:val="20"/>
                <w:lang w:val="en-GB"/>
              </w:rPr>
            </w:pPr>
            <w:r w:rsidRPr="001C03B5">
              <w:rPr>
                <w:rFonts w:ascii="Arial" w:eastAsia="MS Mincho" w:hAnsi="Arial" w:cs="Arial"/>
                <w:bCs/>
                <w:sz w:val="20"/>
                <w:szCs w:val="20"/>
                <w:lang w:val="en-GB"/>
              </w:rPr>
              <w:t>Thank you for the positive assessment.</w:t>
            </w:r>
          </w:p>
        </w:tc>
      </w:tr>
      <w:tr w:rsidR="00CD1D57" w:rsidRPr="001C03B5" w14:paraId="51C8A0F1" w14:textId="77777777">
        <w:trPr>
          <w:trHeight w:val="20"/>
          <w:jc w:val="center"/>
        </w:trPr>
        <w:tc>
          <w:tcPr>
            <w:tcW w:w="1666" w:type="pct"/>
            <w:noWrap/>
          </w:tcPr>
          <w:p w14:paraId="0E8AD998" w14:textId="77777777" w:rsidR="00CD1D57" w:rsidRPr="001C03B5" w:rsidRDefault="00E0146D">
            <w:pPr>
              <w:keepNext/>
              <w:outlineLvl w:val="1"/>
              <w:rPr>
                <w:rFonts w:ascii="Arial" w:eastAsia="MS Mincho" w:hAnsi="Arial" w:cs="Arial"/>
                <w:b/>
                <w:bCs/>
                <w:sz w:val="20"/>
                <w:szCs w:val="20"/>
                <w:lang w:val="en-GB"/>
              </w:rPr>
            </w:pPr>
            <w:r w:rsidRPr="001C03B5">
              <w:rPr>
                <w:rFonts w:ascii="Arial" w:eastAsia="MS Mincho" w:hAnsi="Arial" w:cs="Arial"/>
                <w:b/>
                <w:bCs/>
                <w:sz w:val="20"/>
                <w:szCs w:val="20"/>
                <w:lang w:val="en-GB"/>
              </w:rPr>
              <w:t xml:space="preserve">Is the abstract of the article comprehensive? </w:t>
            </w:r>
          </w:p>
          <w:p w14:paraId="7FCA4CB2" w14:textId="77777777" w:rsidR="00CD1D57" w:rsidRPr="001C03B5" w:rsidRDefault="00E0146D">
            <w:pPr>
              <w:rPr>
                <w:rFonts w:ascii="Arial" w:hAnsi="Arial" w:cs="Arial"/>
                <w:bCs/>
                <w:sz w:val="20"/>
                <w:szCs w:val="20"/>
                <w:lang w:val="en-GB"/>
              </w:rPr>
            </w:pPr>
            <w:r w:rsidRPr="001C03B5">
              <w:rPr>
                <w:rFonts w:ascii="Arial" w:hAnsi="Arial" w:cs="Arial"/>
                <w:bCs/>
                <w:sz w:val="20"/>
                <w:szCs w:val="20"/>
                <w:lang w:val="en-GB"/>
              </w:rPr>
              <w:t>s</w:t>
            </w:r>
          </w:p>
          <w:p w14:paraId="0EED3683" w14:textId="77777777" w:rsidR="00CD1D57" w:rsidRPr="001C03B5" w:rsidRDefault="00E0146D">
            <w:pPr>
              <w:rPr>
                <w:rFonts w:ascii="Arial" w:hAnsi="Arial" w:cs="Arial"/>
                <w:bCs/>
                <w:sz w:val="20"/>
                <w:szCs w:val="20"/>
                <w:lang w:val="en-GB"/>
              </w:rPr>
            </w:pPr>
            <w:r w:rsidRPr="001C03B5">
              <w:rPr>
                <w:rFonts w:ascii="Arial" w:hAnsi="Arial" w:cs="Arial"/>
                <w:bCs/>
                <w:sz w:val="20"/>
                <w:szCs w:val="20"/>
                <w:lang w:val="en-GB"/>
              </w:rPr>
              <w:t>If your answer is NO, please provide a brief, clear suggestion for improvement.</w:t>
            </w:r>
          </w:p>
          <w:p w14:paraId="3D50FE28" w14:textId="77777777" w:rsidR="00CD1D57" w:rsidRPr="001C03B5" w:rsidRDefault="00CD1D57">
            <w:pPr>
              <w:rPr>
                <w:rFonts w:ascii="Arial" w:hAnsi="Arial" w:cs="Arial"/>
                <w:sz w:val="20"/>
                <w:szCs w:val="20"/>
                <w:lang w:val="en-GB"/>
              </w:rPr>
            </w:pPr>
          </w:p>
        </w:tc>
        <w:tc>
          <w:tcPr>
            <w:tcW w:w="1667" w:type="pct"/>
          </w:tcPr>
          <w:p w14:paraId="673311B5" w14:textId="3F290CC7" w:rsidR="00CD1D57" w:rsidRPr="001C03B5" w:rsidRDefault="00C97C9B">
            <w:pPr>
              <w:ind w:left="360"/>
              <w:rPr>
                <w:rFonts w:ascii="Arial" w:hAnsi="Arial" w:cs="Arial"/>
                <w:b/>
                <w:bCs/>
                <w:sz w:val="20"/>
                <w:szCs w:val="20"/>
                <w:lang w:val="en-GB"/>
              </w:rPr>
            </w:pPr>
            <w:r w:rsidRPr="001C03B5">
              <w:rPr>
                <w:rFonts w:ascii="Arial" w:hAnsi="Arial" w:cs="Arial"/>
                <w:b/>
                <w:bCs/>
                <w:sz w:val="20"/>
                <w:szCs w:val="20"/>
                <w:lang w:val="en-GB"/>
              </w:rPr>
              <w:t>Yes</w:t>
            </w:r>
          </w:p>
        </w:tc>
        <w:tc>
          <w:tcPr>
            <w:tcW w:w="1667" w:type="pct"/>
          </w:tcPr>
          <w:p w14:paraId="2D3B2A0B" w14:textId="501CEA1C" w:rsidR="00CD1D57" w:rsidRPr="001C03B5" w:rsidRDefault="00001758">
            <w:pPr>
              <w:keepNext/>
              <w:outlineLvl w:val="1"/>
              <w:rPr>
                <w:rFonts w:ascii="Arial" w:eastAsia="MS Mincho" w:hAnsi="Arial" w:cs="Arial"/>
                <w:bCs/>
                <w:sz w:val="20"/>
                <w:szCs w:val="20"/>
                <w:lang w:val="en-GB"/>
              </w:rPr>
            </w:pPr>
            <w:r w:rsidRPr="001C03B5">
              <w:rPr>
                <w:rFonts w:ascii="Arial" w:eastAsia="MS Mincho" w:hAnsi="Arial" w:cs="Arial"/>
                <w:bCs/>
                <w:sz w:val="20"/>
                <w:szCs w:val="20"/>
                <w:lang w:val="en-GB"/>
              </w:rPr>
              <w:t>Thank you. We have ensured the abstract remains a precise summary of the study’s multi-proxy GMM approach.</w:t>
            </w:r>
          </w:p>
        </w:tc>
      </w:tr>
      <w:tr w:rsidR="00CD1D57" w:rsidRPr="001C03B5" w14:paraId="5FCABC3B" w14:textId="77777777">
        <w:trPr>
          <w:trHeight w:val="20"/>
          <w:jc w:val="center"/>
        </w:trPr>
        <w:tc>
          <w:tcPr>
            <w:tcW w:w="1666" w:type="pct"/>
            <w:noWrap/>
            <w:hideMark/>
          </w:tcPr>
          <w:p w14:paraId="18D31931" w14:textId="77777777" w:rsidR="00CD1D57" w:rsidRPr="001C03B5" w:rsidRDefault="00E0146D">
            <w:pPr>
              <w:keepNext/>
              <w:outlineLvl w:val="1"/>
              <w:rPr>
                <w:rFonts w:ascii="Arial" w:eastAsia="MS Mincho" w:hAnsi="Arial" w:cs="Arial"/>
                <w:bCs/>
                <w:sz w:val="20"/>
                <w:szCs w:val="20"/>
                <w:lang w:val="en-GB"/>
              </w:rPr>
            </w:pPr>
            <w:r w:rsidRPr="001C03B5">
              <w:rPr>
                <w:rFonts w:ascii="Arial" w:eastAsia="MS Mincho" w:hAnsi="Arial" w:cs="Arial"/>
                <w:b/>
                <w:bCs/>
                <w:sz w:val="20"/>
                <w:szCs w:val="20"/>
                <w:lang w:val="en-GB"/>
              </w:rPr>
              <w:t xml:space="preserve">Is the manuscript scientifically correct? </w:t>
            </w:r>
            <w:r w:rsidRPr="001C03B5">
              <w:rPr>
                <w:rFonts w:ascii="Arial" w:eastAsia="MS Mincho" w:hAnsi="Arial" w:cs="Arial"/>
                <w:b/>
                <w:bCs/>
                <w:sz w:val="20"/>
                <w:szCs w:val="20"/>
                <w:lang w:val="en-GB"/>
              </w:rPr>
              <w:br/>
            </w:r>
          </w:p>
          <w:p w14:paraId="757A25E5" w14:textId="77777777" w:rsidR="00CD1D57" w:rsidRPr="001C03B5" w:rsidRDefault="00E0146D">
            <w:pPr>
              <w:rPr>
                <w:rFonts w:ascii="Arial" w:hAnsi="Arial" w:cs="Arial"/>
                <w:bCs/>
                <w:sz w:val="20"/>
                <w:szCs w:val="20"/>
                <w:lang w:val="en-GB"/>
              </w:rPr>
            </w:pPr>
            <w:r w:rsidRPr="001C03B5">
              <w:rPr>
                <w:rFonts w:ascii="Arial" w:hAnsi="Arial" w:cs="Arial"/>
                <w:bCs/>
                <w:sz w:val="20"/>
                <w:szCs w:val="20"/>
                <w:lang w:val="en-GB"/>
              </w:rPr>
              <w:t>If your answer is NO, please provide a brief, clear suggestion for improvement</w:t>
            </w:r>
          </w:p>
          <w:p w14:paraId="6A0CABC3" w14:textId="77777777" w:rsidR="00CD1D57" w:rsidRPr="001C03B5" w:rsidRDefault="00E0146D">
            <w:pPr>
              <w:rPr>
                <w:rFonts w:ascii="Arial" w:hAnsi="Arial" w:cs="Arial"/>
                <w:b/>
                <w:sz w:val="20"/>
                <w:szCs w:val="20"/>
                <w:lang w:val="en-GB"/>
              </w:rPr>
            </w:pPr>
            <w:r w:rsidRPr="001C03B5">
              <w:rPr>
                <w:rFonts w:ascii="Arial" w:hAnsi="Arial" w:cs="Arial"/>
                <w:bCs/>
                <w:sz w:val="20"/>
                <w:szCs w:val="20"/>
                <w:lang w:val="en-GB"/>
              </w:rPr>
              <w:t>.</w:t>
            </w:r>
          </w:p>
        </w:tc>
        <w:tc>
          <w:tcPr>
            <w:tcW w:w="1667" w:type="pct"/>
          </w:tcPr>
          <w:p w14:paraId="36F9D13F" w14:textId="77777777" w:rsidR="00CD1D57" w:rsidRPr="001C03B5" w:rsidRDefault="00C97C9B">
            <w:pPr>
              <w:contextualSpacing/>
              <w:rPr>
                <w:rFonts w:ascii="Arial" w:hAnsi="Arial" w:cs="Arial"/>
                <w:bCs/>
                <w:sz w:val="20"/>
                <w:szCs w:val="20"/>
                <w:lang w:val="en-GB"/>
              </w:rPr>
            </w:pPr>
            <w:r w:rsidRPr="001C03B5">
              <w:rPr>
                <w:rFonts w:ascii="Arial" w:hAnsi="Arial" w:cs="Arial"/>
                <w:bCs/>
                <w:sz w:val="20"/>
                <w:szCs w:val="20"/>
                <w:lang w:val="en-GB"/>
              </w:rPr>
              <w:t>Yes, with minor concerns</w:t>
            </w:r>
          </w:p>
          <w:p w14:paraId="28DD3A46" w14:textId="77777777" w:rsidR="006A7548" w:rsidRPr="001C03B5" w:rsidRDefault="006A7548" w:rsidP="006A7548">
            <w:pPr>
              <w:keepNext/>
              <w:jc w:val="both"/>
              <w:outlineLvl w:val="1"/>
              <w:rPr>
                <w:rFonts w:ascii="Arial" w:eastAsia="MS Mincho" w:hAnsi="Arial" w:cs="Arial"/>
                <w:bCs/>
                <w:sz w:val="20"/>
                <w:szCs w:val="20"/>
                <w:lang w:val="en-GB"/>
              </w:rPr>
            </w:pPr>
            <w:r w:rsidRPr="001C03B5">
              <w:rPr>
                <w:rFonts w:ascii="Arial" w:eastAsia="MS Mincho" w:hAnsi="Arial" w:cs="Arial"/>
                <w:bCs/>
                <w:sz w:val="20"/>
                <w:szCs w:val="20"/>
                <w:lang w:val="en-GB"/>
              </w:rPr>
              <w:t>1. Reporting additional diagnostic tests for the GMM estimator (Hansen/</w:t>
            </w:r>
            <w:proofErr w:type="spellStart"/>
            <w:r w:rsidRPr="001C03B5">
              <w:rPr>
                <w:rFonts w:ascii="Arial" w:eastAsia="MS Mincho" w:hAnsi="Arial" w:cs="Arial"/>
                <w:bCs/>
                <w:sz w:val="20"/>
                <w:szCs w:val="20"/>
                <w:lang w:val="en-GB"/>
              </w:rPr>
              <w:t>Sargan</w:t>
            </w:r>
            <w:proofErr w:type="spellEnd"/>
            <w:r w:rsidRPr="001C03B5">
              <w:rPr>
                <w:rFonts w:ascii="Arial" w:eastAsia="MS Mincho" w:hAnsi="Arial" w:cs="Arial"/>
                <w:bCs/>
                <w:sz w:val="20"/>
                <w:szCs w:val="20"/>
                <w:lang w:val="en-GB"/>
              </w:rPr>
              <w:t xml:space="preserve"> and Arellano-Bond tests).</w:t>
            </w:r>
          </w:p>
          <w:p w14:paraId="4A1167D8" w14:textId="77777777" w:rsidR="006A7548" w:rsidRPr="001C03B5" w:rsidRDefault="006A7548" w:rsidP="006A7548">
            <w:pPr>
              <w:keepNext/>
              <w:jc w:val="both"/>
              <w:outlineLvl w:val="1"/>
              <w:rPr>
                <w:rFonts w:ascii="Arial" w:eastAsia="MS Mincho" w:hAnsi="Arial" w:cs="Arial"/>
                <w:bCs/>
                <w:sz w:val="20"/>
                <w:szCs w:val="20"/>
                <w:lang w:val="en-GB"/>
              </w:rPr>
            </w:pPr>
            <w:r w:rsidRPr="001C03B5">
              <w:rPr>
                <w:rFonts w:ascii="Arial" w:eastAsia="MS Mincho" w:hAnsi="Arial" w:cs="Arial"/>
                <w:bCs/>
                <w:sz w:val="20"/>
                <w:szCs w:val="20"/>
                <w:lang w:val="en-GB"/>
              </w:rPr>
              <w:t>2. Clarifying how the composite earnings management index is constructed and validated.</w:t>
            </w:r>
          </w:p>
          <w:p w14:paraId="18C9B033" w14:textId="77777777" w:rsidR="006A7548" w:rsidRPr="001C03B5" w:rsidRDefault="006A7548" w:rsidP="006A7548">
            <w:pPr>
              <w:keepNext/>
              <w:jc w:val="both"/>
              <w:outlineLvl w:val="1"/>
              <w:rPr>
                <w:rFonts w:ascii="Arial" w:eastAsia="MS Mincho" w:hAnsi="Arial" w:cs="Arial"/>
                <w:bCs/>
                <w:sz w:val="20"/>
                <w:szCs w:val="20"/>
                <w:lang w:val="en-GB"/>
              </w:rPr>
            </w:pPr>
            <w:r w:rsidRPr="001C03B5">
              <w:rPr>
                <w:rFonts w:ascii="Arial" w:eastAsia="MS Mincho" w:hAnsi="Arial" w:cs="Arial"/>
                <w:bCs/>
                <w:sz w:val="20"/>
                <w:szCs w:val="20"/>
                <w:lang w:val="en-GB"/>
              </w:rPr>
              <w:t>3. Providing a deeper theoretical justification for the unexpected positive effect of audit committee independence on earnings management.</w:t>
            </w:r>
          </w:p>
          <w:p w14:paraId="03265580" w14:textId="0C794921" w:rsidR="006A7548" w:rsidRPr="001C03B5" w:rsidRDefault="006A7548" w:rsidP="006A7548">
            <w:pPr>
              <w:contextualSpacing/>
              <w:rPr>
                <w:rFonts w:ascii="Arial" w:hAnsi="Arial" w:cs="Arial"/>
                <w:bCs/>
                <w:sz w:val="20"/>
                <w:szCs w:val="20"/>
                <w:lang w:val="en-GB"/>
              </w:rPr>
            </w:pPr>
            <w:r w:rsidRPr="001C03B5">
              <w:rPr>
                <w:rFonts w:ascii="Arial" w:eastAsia="MS Mincho" w:hAnsi="Arial" w:cs="Arial"/>
                <w:bCs/>
                <w:sz w:val="20"/>
                <w:szCs w:val="20"/>
                <w:lang w:val="en-GB"/>
              </w:rPr>
              <w:t>4. Explaining why reducing the frequency of audit committee meetings smooths earnings but increases composite earnings management.</w:t>
            </w:r>
          </w:p>
        </w:tc>
        <w:tc>
          <w:tcPr>
            <w:tcW w:w="1667" w:type="pct"/>
          </w:tcPr>
          <w:p w14:paraId="70AAB410" w14:textId="098ADEAB" w:rsidR="00CD1D57" w:rsidRPr="001C03B5" w:rsidRDefault="00001758" w:rsidP="00C97C9B">
            <w:pPr>
              <w:keepNext/>
              <w:jc w:val="both"/>
              <w:outlineLvl w:val="1"/>
              <w:rPr>
                <w:rFonts w:ascii="Arial" w:eastAsia="MS Mincho" w:hAnsi="Arial" w:cs="Arial"/>
                <w:bCs/>
                <w:sz w:val="20"/>
                <w:szCs w:val="20"/>
                <w:lang w:val="en-GB"/>
              </w:rPr>
            </w:pPr>
            <w:r w:rsidRPr="001C03B5">
              <w:rPr>
                <w:rFonts w:ascii="Arial" w:eastAsia="MS Mincho" w:hAnsi="Arial" w:cs="Arial"/>
                <w:bCs/>
                <w:sz w:val="20"/>
                <w:szCs w:val="20"/>
                <w:lang w:val="en-GB"/>
              </w:rPr>
              <w:t xml:space="preserve">We have addressed all four technical concerns: 1. GMM Diagnostics: Tables 3, 4, and 5 now include the Arellano-Bond </w:t>
            </w:r>
            <w:proofErr w:type="gramStart"/>
            <w:r w:rsidRPr="001C03B5">
              <w:rPr>
                <w:rFonts w:ascii="Arial" w:eastAsia="MS Mincho" w:hAnsi="Arial" w:cs="Arial"/>
                <w:bCs/>
                <w:sz w:val="20"/>
                <w:szCs w:val="20"/>
                <w:lang w:val="en-GB"/>
              </w:rPr>
              <w:t>AR(</w:t>
            </w:r>
            <w:proofErr w:type="gramEnd"/>
            <w:r w:rsidRPr="001C03B5">
              <w:rPr>
                <w:rFonts w:ascii="Arial" w:eastAsia="MS Mincho" w:hAnsi="Arial" w:cs="Arial"/>
                <w:bCs/>
                <w:sz w:val="20"/>
                <w:szCs w:val="20"/>
                <w:lang w:val="en-GB"/>
              </w:rPr>
              <w:t xml:space="preserve">1), </w:t>
            </w:r>
            <w:proofErr w:type="gramStart"/>
            <w:r w:rsidRPr="001C03B5">
              <w:rPr>
                <w:rFonts w:ascii="Arial" w:eastAsia="MS Mincho" w:hAnsi="Arial" w:cs="Arial"/>
                <w:bCs/>
                <w:sz w:val="20"/>
                <w:szCs w:val="20"/>
                <w:lang w:val="en-GB"/>
              </w:rPr>
              <w:t>AR(</w:t>
            </w:r>
            <w:proofErr w:type="gramEnd"/>
            <w:r w:rsidRPr="001C03B5">
              <w:rPr>
                <w:rFonts w:ascii="Arial" w:eastAsia="MS Mincho" w:hAnsi="Arial" w:cs="Arial"/>
                <w:bCs/>
                <w:sz w:val="20"/>
                <w:szCs w:val="20"/>
                <w:lang w:val="en-GB"/>
              </w:rPr>
              <w:t>2), and Hansen J-test p-values. Section 3 also includes a sentence confirming the validity of these instruments. 2. Composite Index: We added a clarification in Section 3.2 explaining that the index was constructed by standardizing both DA and ES into z-scores before averaging them to ensure statistical validity and scale-neutrality. 3. AC Independence Paradox: Section 4.4 was expanded with a deeper agency theory justification, explaining that nominal independence in Nigeria often lacks the substantive autonomy required to challenge management. 4. Meeting Frequency Paradox: We have added a theoretical explanation in Section 4.4, noting that high meeting frequency in some Nigerian firms may be a reactive (lagged) response to reporting problems rather than a proactive deterrent.</w:t>
            </w:r>
          </w:p>
        </w:tc>
      </w:tr>
      <w:tr w:rsidR="00CD1D57" w:rsidRPr="001C03B5" w14:paraId="7F726587" w14:textId="77777777">
        <w:trPr>
          <w:trHeight w:val="20"/>
          <w:jc w:val="center"/>
        </w:trPr>
        <w:tc>
          <w:tcPr>
            <w:tcW w:w="1666" w:type="pct"/>
            <w:noWrap/>
          </w:tcPr>
          <w:p w14:paraId="7FA3FBEC" w14:textId="77777777" w:rsidR="00CD1D57" w:rsidRPr="001C03B5" w:rsidRDefault="00E0146D">
            <w:pPr>
              <w:rPr>
                <w:rFonts w:ascii="Arial" w:hAnsi="Arial" w:cs="Arial"/>
                <w:b/>
                <w:bCs/>
                <w:sz w:val="20"/>
                <w:szCs w:val="20"/>
                <w:lang w:val="en-GB"/>
              </w:rPr>
            </w:pPr>
            <w:r w:rsidRPr="001C03B5">
              <w:rPr>
                <w:rFonts w:ascii="Arial" w:hAnsi="Arial" w:cs="Arial"/>
                <w:b/>
                <w:bCs/>
                <w:sz w:val="20"/>
                <w:szCs w:val="20"/>
                <w:lang w:val="en-GB"/>
              </w:rPr>
              <w:t xml:space="preserve">Are the references sufficient and recent? </w:t>
            </w:r>
          </w:p>
          <w:p w14:paraId="51047A6E" w14:textId="77777777" w:rsidR="00CD1D57" w:rsidRPr="001C03B5" w:rsidRDefault="00E0146D">
            <w:pPr>
              <w:rPr>
                <w:rFonts w:ascii="Arial" w:hAnsi="Arial" w:cs="Arial"/>
                <w:bCs/>
                <w:sz w:val="20"/>
                <w:szCs w:val="20"/>
                <w:lang w:val="en-GB"/>
              </w:rPr>
            </w:pPr>
            <w:r w:rsidRPr="001C03B5">
              <w:rPr>
                <w:rFonts w:ascii="Arial" w:hAnsi="Arial" w:cs="Arial"/>
                <w:bCs/>
                <w:sz w:val="20"/>
                <w:szCs w:val="20"/>
                <w:lang w:val="en-GB"/>
              </w:rPr>
              <w:t>(YES or NO)</w:t>
            </w:r>
          </w:p>
          <w:p w14:paraId="33D9A4CE" w14:textId="77777777" w:rsidR="00CD1D57" w:rsidRPr="001C03B5" w:rsidRDefault="00CD1D57">
            <w:pPr>
              <w:rPr>
                <w:rFonts w:ascii="Arial" w:hAnsi="Arial" w:cs="Arial"/>
                <w:bCs/>
                <w:sz w:val="20"/>
                <w:szCs w:val="20"/>
                <w:lang w:val="en-GB"/>
              </w:rPr>
            </w:pPr>
          </w:p>
          <w:p w14:paraId="3F943A51" w14:textId="77777777" w:rsidR="00CD1D57" w:rsidRPr="001C03B5" w:rsidRDefault="00E0146D">
            <w:pPr>
              <w:rPr>
                <w:rFonts w:ascii="Arial" w:hAnsi="Arial" w:cs="Arial"/>
                <w:bCs/>
                <w:sz w:val="20"/>
                <w:szCs w:val="20"/>
                <w:lang w:val="en-GB"/>
              </w:rPr>
            </w:pPr>
            <w:r w:rsidRPr="001C03B5">
              <w:rPr>
                <w:rFonts w:ascii="Arial" w:hAnsi="Arial" w:cs="Arial"/>
                <w:bCs/>
                <w:sz w:val="20"/>
                <w:szCs w:val="20"/>
                <w:lang w:val="en-GB"/>
              </w:rPr>
              <w:t>If your answer is NO, please provide clear suggestion for improvement.</w:t>
            </w:r>
          </w:p>
          <w:p w14:paraId="348E1A35" w14:textId="77777777" w:rsidR="00CD1D57" w:rsidRPr="001C03B5" w:rsidRDefault="00CD1D57">
            <w:pPr>
              <w:rPr>
                <w:rFonts w:ascii="Arial" w:hAnsi="Arial" w:cs="Arial"/>
                <w:b/>
                <w:bCs/>
                <w:sz w:val="20"/>
                <w:szCs w:val="20"/>
                <w:lang w:val="en-GB"/>
              </w:rPr>
            </w:pPr>
          </w:p>
        </w:tc>
        <w:tc>
          <w:tcPr>
            <w:tcW w:w="1667" w:type="pct"/>
          </w:tcPr>
          <w:p w14:paraId="4A90227E" w14:textId="23D120DF" w:rsidR="00CD1D57" w:rsidRPr="001C03B5" w:rsidRDefault="00C97C9B">
            <w:pPr>
              <w:contextualSpacing/>
              <w:rPr>
                <w:rFonts w:ascii="Arial" w:hAnsi="Arial" w:cs="Arial"/>
                <w:bCs/>
                <w:sz w:val="20"/>
                <w:szCs w:val="20"/>
                <w:lang w:val="en-GB"/>
              </w:rPr>
            </w:pPr>
            <w:r w:rsidRPr="001C03B5">
              <w:rPr>
                <w:rFonts w:ascii="Arial" w:hAnsi="Arial" w:cs="Arial"/>
                <w:bCs/>
                <w:sz w:val="20"/>
                <w:szCs w:val="20"/>
                <w:lang w:val="en-GB"/>
              </w:rPr>
              <w:t>Yes</w:t>
            </w:r>
          </w:p>
        </w:tc>
        <w:tc>
          <w:tcPr>
            <w:tcW w:w="1667" w:type="pct"/>
          </w:tcPr>
          <w:p w14:paraId="1688214E" w14:textId="20E7D667" w:rsidR="00CD1D57" w:rsidRPr="001C03B5" w:rsidRDefault="00001758">
            <w:pPr>
              <w:keepNext/>
              <w:outlineLvl w:val="1"/>
              <w:rPr>
                <w:rFonts w:ascii="Arial" w:eastAsia="MS Mincho" w:hAnsi="Arial" w:cs="Arial"/>
                <w:bCs/>
                <w:sz w:val="20"/>
                <w:szCs w:val="20"/>
                <w:lang w:val="en-GB"/>
              </w:rPr>
            </w:pPr>
            <w:r w:rsidRPr="001C03B5">
              <w:rPr>
                <w:rFonts w:ascii="Arial" w:eastAsia="MS Mincho" w:hAnsi="Arial" w:cs="Arial"/>
                <w:bCs/>
                <w:sz w:val="20"/>
                <w:szCs w:val="20"/>
                <w:lang w:val="en-GB"/>
              </w:rPr>
              <w:t>Thank you. We have audited the list to fix DOI links and added the foundational Dechow et al. (1995) study.</w:t>
            </w:r>
          </w:p>
        </w:tc>
      </w:tr>
      <w:tr w:rsidR="00CD1D57" w:rsidRPr="001C03B5" w14:paraId="68EA74A7" w14:textId="77777777">
        <w:trPr>
          <w:trHeight w:val="20"/>
          <w:jc w:val="center"/>
        </w:trPr>
        <w:tc>
          <w:tcPr>
            <w:tcW w:w="1666" w:type="pct"/>
            <w:noWrap/>
          </w:tcPr>
          <w:p w14:paraId="62ADF516" w14:textId="77777777" w:rsidR="00CD1D57" w:rsidRPr="001C03B5" w:rsidRDefault="00E0146D">
            <w:pPr>
              <w:rPr>
                <w:rFonts w:ascii="Arial" w:hAnsi="Arial" w:cs="Arial"/>
                <w:b/>
                <w:bCs/>
                <w:sz w:val="20"/>
                <w:szCs w:val="20"/>
                <w:lang w:val="en-GB"/>
              </w:rPr>
            </w:pPr>
            <w:r w:rsidRPr="001C03B5">
              <w:rPr>
                <w:rFonts w:ascii="Arial" w:hAnsi="Arial" w:cs="Arial"/>
                <w:b/>
                <w:bCs/>
                <w:sz w:val="20"/>
                <w:szCs w:val="20"/>
                <w:lang w:val="en-GB"/>
              </w:rPr>
              <w:t>Are there ethical issues in this manuscript?</w:t>
            </w:r>
          </w:p>
          <w:p w14:paraId="46A02F5F" w14:textId="77777777" w:rsidR="00CD1D57" w:rsidRPr="001C03B5" w:rsidRDefault="00E0146D">
            <w:pPr>
              <w:rPr>
                <w:rFonts w:ascii="Arial" w:hAnsi="Arial" w:cs="Arial"/>
                <w:bCs/>
                <w:sz w:val="20"/>
                <w:szCs w:val="20"/>
                <w:lang w:val="en-GB"/>
              </w:rPr>
            </w:pPr>
            <w:r w:rsidRPr="001C03B5">
              <w:rPr>
                <w:rFonts w:ascii="Arial" w:hAnsi="Arial" w:cs="Arial"/>
                <w:bCs/>
                <w:sz w:val="20"/>
                <w:szCs w:val="20"/>
                <w:lang w:val="en-GB"/>
              </w:rPr>
              <w:t>(YES or NO)</w:t>
            </w:r>
          </w:p>
          <w:p w14:paraId="0A463C50" w14:textId="77777777" w:rsidR="00CD1D57" w:rsidRPr="001C03B5" w:rsidRDefault="00CD1D57">
            <w:pPr>
              <w:rPr>
                <w:rFonts w:ascii="Arial" w:hAnsi="Arial" w:cs="Arial"/>
                <w:bCs/>
                <w:sz w:val="20"/>
                <w:szCs w:val="20"/>
                <w:lang w:val="en-GB"/>
              </w:rPr>
            </w:pPr>
          </w:p>
          <w:p w14:paraId="438472A6" w14:textId="77777777" w:rsidR="00CD1D57" w:rsidRPr="001C03B5" w:rsidRDefault="00E0146D">
            <w:pPr>
              <w:rPr>
                <w:rFonts w:ascii="Arial" w:hAnsi="Arial" w:cs="Arial"/>
                <w:bCs/>
                <w:sz w:val="20"/>
                <w:szCs w:val="20"/>
                <w:lang w:val="en-GB"/>
              </w:rPr>
            </w:pPr>
            <w:r w:rsidRPr="001C03B5">
              <w:rPr>
                <w:rFonts w:ascii="Arial" w:hAnsi="Arial" w:cs="Arial"/>
                <w:bCs/>
                <w:sz w:val="20"/>
                <w:szCs w:val="20"/>
                <w:lang w:val="en-GB"/>
              </w:rPr>
              <w:t>(If yes, kindly please write down the ethical issues here in details)</w:t>
            </w:r>
          </w:p>
          <w:p w14:paraId="4B2F1CE0" w14:textId="77777777" w:rsidR="00CD1D57" w:rsidRPr="001C03B5" w:rsidRDefault="00CD1D57">
            <w:pPr>
              <w:rPr>
                <w:rFonts w:ascii="Arial" w:hAnsi="Arial" w:cs="Arial"/>
                <w:bCs/>
                <w:sz w:val="20"/>
                <w:szCs w:val="20"/>
                <w:lang w:val="en-GB"/>
              </w:rPr>
            </w:pPr>
          </w:p>
        </w:tc>
        <w:tc>
          <w:tcPr>
            <w:tcW w:w="1667" w:type="pct"/>
          </w:tcPr>
          <w:p w14:paraId="69739DA8" w14:textId="208EE70C" w:rsidR="00CD1D57" w:rsidRPr="001C03B5" w:rsidRDefault="00C97C9B">
            <w:pPr>
              <w:contextualSpacing/>
              <w:rPr>
                <w:rFonts w:ascii="Arial" w:hAnsi="Arial" w:cs="Arial"/>
                <w:bCs/>
                <w:sz w:val="20"/>
                <w:szCs w:val="20"/>
                <w:lang w:val="en-GB"/>
              </w:rPr>
            </w:pPr>
            <w:r w:rsidRPr="001C03B5">
              <w:rPr>
                <w:rFonts w:ascii="Arial" w:hAnsi="Arial" w:cs="Arial"/>
                <w:bCs/>
                <w:sz w:val="20"/>
                <w:szCs w:val="20"/>
                <w:lang w:val="en-GB"/>
              </w:rPr>
              <w:t>No</w:t>
            </w:r>
          </w:p>
        </w:tc>
        <w:tc>
          <w:tcPr>
            <w:tcW w:w="1667" w:type="pct"/>
          </w:tcPr>
          <w:p w14:paraId="13741F89" w14:textId="561DC824" w:rsidR="00CD1D57" w:rsidRPr="001C03B5" w:rsidRDefault="00001758">
            <w:pPr>
              <w:keepNext/>
              <w:outlineLvl w:val="1"/>
              <w:rPr>
                <w:rFonts w:ascii="Arial" w:eastAsia="MS Mincho" w:hAnsi="Arial" w:cs="Arial"/>
                <w:bCs/>
                <w:sz w:val="20"/>
                <w:szCs w:val="20"/>
                <w:lang w:val="en-GB"/>
              </w:rPr>
            </w:pPr>
            <w:r w:rsidRPr="001C03B5">
              <w:rPr>
                <w:rFonts w:ascii="Arial" w:eastAsia="MS Mincho" w:hAnsi="Arial" w:cs="Arial"/>
                <w:bCs/>
                <w:sz w:val="20"/>
                <w:szCs w:val="20"/>
                <w:lang w:val="en-GB"/>
              </w:rPr>
              <w:t>Confirmed. The study uses only publicly available secondary data.</w:t>
            </w:r>
          </w:p>
        </w:tc>
      </w:tr>
    </w:tbl>
    <w:p w14:paraId="34B3EDA2" w14:textId="77777777" w:rsidR="00C2648E" w:rsidRPr="001C03B5" w:rsidRDefault="00C2648E" w:rsidP="00C2648E">
      <w:pPr>
        <w:rPr>
          <w:rFonts w:ascii="Arial" w:eastAsia="Arial Unicode MS" w:hAnsi="Arial" w:cs="Arial"/>
          <w:b/>
          <w:bCs/>
          <w:sz w:val="20"/>
          <w:szCs w:val="20"/>
          <w:highlight w:val="yellow"/>
          <w:u w:val="single"/>
        </w:rPr>
      </w:pPr>
    </w:p>
    <w:sectPr w:rsidR="00C2648E" w:rsidRPr="001C03B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E4822" w14:textId="77777777" w:rsidR="003B202B" w:rsidRDefault="003B202B">
      <w:r>
        <w:separator/>
      </w:r>
    </w:p>
  </w:endnote>
  <w:endnote w:type="continuationSeparator" w:id="0">
    <w:p w14:paraId="1967E614" w14:textId="77777777" w:rsidR="003B202B" w:rsidRDefault="003B2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A9923" w14:textId="77777777" w:rsidR="00CD1D57" w:rsidRDefault="00CD1D57">
    <w:pPr>
      <w:pStyle w:val="Footer"/>
      <w:jc w:val="right"/>
    </w:pPr>
  </w:p>
  <w:p w14:paraId="20019594" w14:textId="77777777" w:rsidR="00CD1D57" w:rsidRDefault="00E0146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873C7">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873C7">
      <w:rPr>
        <w:b/>
        <w:noProof/>
        <w:sz w:val="20"/>
      </w:rPr>
      <w:t>3</w:t>
    </w:r>
    <w:r>
      <w:rPr>
        <w:b/>
        <w:sz w:val="20"/>
      </w:rPr>
      <w:fldChar w:fldCharType="end"/>
    </w:r>
  </w:p>
  <w:p w14:paraId="77D41BA4" w14:textId="77777777" w:rsidR="00CD1D57" w:rsidRDefault="00E0146D">
    <w:pPr>
      <w:pStyle w:val="Footer"/>
      <w:jc w:val="right"/>
      <w:rPr>
        <w:b/>
        <w:sz w:val="20"/>
      </w:rPr>
    </w:pPr>
    <w:r>
      <w:rPr>
        <w:b/>
        <w:sz w:val="20"/>
      </w:rPr>
      <w:t>V240326</w:t>
    </w:r>
  </w:p>
  <w:p w14:paraId="1F35615C" w14:textId="77777777" w:rsidR="00CD1D57" w:rsidRDefault="00CD1D57">
    <w:pPr>
      <w:pStyle w:val="Footer"/>
      <w:jc w:val="right"/>
    </w:pPr>
  </w:p>
  <w:p w14:paraId="5DE4C6C9" w14:textId="77777777" w:rsidR="00CD1D57" w:rsidRDefault="00CD1D5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60814" w14:textId="77777777" w:rsidR="003B202B" w:rsidRDefault="003B202B">
      <w:r>
        <w:separator/>
      </w:r>
    </w:p>
  </w:footnote>
  <w:footnote w:type="continuationSeparator" w:id="0">
    <w:p w14:paraId="5B71B0E9" w14:textId="77777777" w:rsidR="003B202B" w:rsidRDefault="003B2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6E508" w14:textId="77777777" w:rsidR="00CD1D57" w:rsidRDefault="00CD1D57">
    <w:pPr>
      <w:spacing w:before="100" w:beforeAutospacing="1" w:after="100" w:afterAutospacing="1"/>
      <w:jc w:val="center"/>
      <w:rPr>
        <w:b/>
        <w:bCs/>
        <w:color w:val="003399"/>
        <w:szCs w:val="20"/>
        <w:u w:val="single"/>
        <w:lang w:val="en-GB"/>
      </w:rPr>
    </w:pPr>
  </w:p>
  <w:p w14:paraId="455D6276" w14:textId="77777777" w:rsidR="00CD1D57" w:rsidRDefault="00E0146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51173465">
    <w:abstractNumId w:val="4"/>
  </w:num>
  <w:num w:numId="2" w16cid:durableId="1210993120">
    <w:abstractNumId w:val="8"/>
  </w:num>
  <w:num w:numId="3" w16cid:durableId="1827353026">
    <w:abstractNumId w:val="7"/>
  </w:num>
  <w:num w:numId="4" w16cid:durableId="498082218">
    <w:abstractNumId w:val="9"/>
  </w:num>
  <w:num w:numId="5" w16cid:durableId="678657951">
    <w:abstractNumId w:val="6"/>
  </w:num>
  <w:num w:numId="6" w16cid:durableId="385184006">
    <w:abstractNumId w:val="0"/>
  </w:num>
  <w:num w:numId="7" w16cid:durableId="854154354">
    <w:abstractNumId w:val="3"/>
  </w:num>
  <w:num w:numId="8" w16cid:durableId="1475878051">
    <w:abstractNumId w:val="11"/>
  </w:num>
  <w:num w:numId="9" w16cid:durableId="380591302">
    <w:abstractNumId w:val="10"/>
  </w:num>
  <w:num w:numId="10" w16cid:durableId="81730202">
    <w:abstractNumId w:val="2"/>
  </w:num>
  <w:num w:numId="11" w16cid:durableId="436994824">
    <w:abstractNumId w:val="1"/>
  </w:num>
  <w:num w:numId="12" w16cid:durableId="20368057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D1D57"/>
    <w:rsid w:val="00001758"/>
    <w:rsid w:val="00071AFD"/>
    <w:rsid w:val="000D6F58"/>
    <w:rsid w:val="00156436"/>
    <w:rsid w:val="001873C7"/>
    <w:rsid w:val="00194BCA"/>
    <w:rsid w:val="001C03B5"/>
    <w:rsid w:val="00274FE9"/>
    <w:rsid w:val="002B381C"/>
    <w:rsid w:val="002C48CD"/>
    <w:rsid w:val="003462C1"/>
    <w:rsid w:val="003B202B"/>
    <w:rsid w:val="003E7C17"/>
    <w:rsid w:val="004432C6"/>
    <w:rsid w:val="00472E61"/>
    <w:rsid w:val="00530031"/>
    <w:rsid w:val="005B500A"/>
    <w:rsid w:val="006159C4"/>
    <w:rsid w:val="00615CA9"/>
    <w:rsid w:val="006A7548"/>
    <w:rsid w:val="00732347"/>
    <w:rsid w:val="00760691"/>
    <w:rsid w:val="00774E33"/>
    <w:rsid w:val="007E5FAD"/>
    <w:rsid w:val="007F1F6C"/>
    <w:rsid w:val="00832B7C"/>
    <w:rsid w:val="00840A5D"/>
    <w:rsid w:val="008C5EA9"/>
    <w:rsid w:val="00991F13"/>
    <w:rsid w:val="009A17C1"/>
    <w:rsid w:val="00A0126C"/>
    <w:rsid w:val="00AA6AC8"/>
    <w:rsid w:val="00B83859"/>
    <w:rsid w:val="00B86F5C"/>
    <w:rsid w:val="00C2648E"/>
    <w:rsid w:val="00C97C9B"/>
    <w:rsid w:val="00CD1D57"/>
    <w:rsid w:val="00CD4114"/>
    <w:rsid w:val="00CF39FE"/>
    <w:rsid w:val="00E0146D"/>
    <w:rsid w:val="00E81D76"/>
    <w:rsid w:val="00F27AF8"/>
    <w:rsid w:val="00F371FE"/>
    <w:rsid w:val="00F423AF"/>
    <w:rsid w:val="00FB2065"/>
    <w:rsid w:val="00FC4488"/>
    <w:rsid w:val="00FC4535"/>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C50F1"/>
  <w15:docId w15:val="{0E1D2647-FCC2-4B6C-B0E7-219493F71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274F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f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3</Pages>
  <Words>1497</Words>
  <Characters>8536</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10013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56</cp:revision>
  <dcterms:created xsi:type="dcterms:W3CDTF">2026-03-24T06:15:00Z</dcterms:created>
  <dcterms:modified xsi:type="dcterms:W3CDTF">2026-06-17T09:39:00Z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