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C4334" w:rsidRPr="00B7263A" w14:paraId="26119C98" w14:textId="77777777">
        <w:trPr>
          <w:trHeight w:val="20"/>
          <w:jc w:val="center"/>
        </w:trPr>
        <w:tc>
          <w:tcPr>
            <w:tcW w:w="1186" w:type="pct"/>
          </w:tcPr>
          <w:p w14:paraId="693523D8" w14:textId="77777777" w:rsidR="006C4334" w:rsidRPr="00B7263A" w:rsidRDefault="00F54F4C">
            <w:pPr>
              <w:pStyle w:val="BodyText"/>
              <w:ind w:left="90"/>
              <w:jc w:val="left"/>
              <w:rPr>
                <w:rFonts w:ascii="Arial" w:hAnsi="Arial" w:cs="Arial"/>
                <w:bCs/>
                <w:sz w:val="20"/>
                <w:szCs w:val="20"/>
                <w:lang w:val="en-GB" w:eastAsia="en-US"/>
              </w:rPr>
            </w:pPr>
            <w:r w:rsidRPr="00B7263A">
              <w:rPr>
                <w:rFonts w:ascii="Arial" w:hAnsi="Arial" w:cs="Arial"/>
                <w:bCs/>
                <w:sz w:val="20"/>
                <w:szCs w:val="20"/>
                <w:lang w:val="en-GB" w:eastAsia="en-US"/>
              </w:rPr>
              <w:t>Journal Name:</w:t>
            </w:r>
          </w:p>
        </w:tc>
        <w:tc>
          <w:tcPr>
            <w:tcW w:w="3814" w:type="pct"/>
          </w:tcPr>
          <w:p w14:paraId="36AD0124" w14:textId="77777777" w:rsidR="006C4334" w:rsidRPr="00B7263A" w:rsidRDefault="00F54F4C">
            <w:pPr>
              <w:rPr>
                <w:rFonts w:ascii="Arial" w:hAnsi="Arial" w:cs="Arial"/>
                <w:b/>
                <w:bCs/>
                <w:color w:val="0000FF"/>
                <w:sz w:val="20"/>
                <w:szCs w:val="20"/>
                <w:lang w:val="en-GB"/>
              </w:rPr>
            </w:pPr>
            <w:hyperlink r:id="rId7" w:history="1">
              <w:r w:rsidRPr="00B7263A">
                <w:rPr>
                  <w:rFonts w:ascii="Arial" w:hAnsi="Arial" w:cs="Arial"/>
                  <w:color w:val="0000FF"/>
                  <w:sz w:val="20"/>
                  <w:szCs w:val="20"/>
                  <w:u w:val="single"/>
                </w:rPr>
                <w:t>Asian Journal of Research and Review in Agriculture</w:t>
              </w:r>
            </w:hyperlink>
          </w:p>
        </w:tc>
      </w:tr>
      <w:tr w:rsidR="006C4334" w:rsidRPr="00B7263A" w14:paraId="7AB4B103" w14:textId="77777777">
        <w:trPr>
          <w:trHeight w:val="20"/>
          <w:jc w:val="center"/>
        </w:trPr>
        <w:tc>
          <w:tcPr>
            <w:tcW w:w="1186" w:type="pct"/>
          </w:tcPr>
          <w:p w14:paraId="0CB136E2" w14:textId="77777777" w:rsidR="006C4334" w:rsidRPr="00B7263A" w:rsidRDefault="00F54F4C">
            <w:pPr>
              <w:pStyle w:val="BodyText"/>
              <w:ind w:left="90"/>
              <w:jc w:val="left"/>
              <w:rPr>
                <w:rFonts w:ascii="Arial" w:hAnsi="Arial" w:cs="Arial"/>
                <w:bCs/>
                <w:sz w:val="20"/>
                <w:szCs w:val="20"/>
                <w:lang w:val="en-GB" w:eastAsia="en-US"/>
              </w:rPr>
            </w:pPr>
            <w:r w:rsidRPr="00B7263A">
              <w:rPr>
                <w:rFonts w:ascii="Arial" w:hAnsi="Arial" w:cs="Arial"/>
                <w:bCs/>
                <w:sz w:val="20"/>
                <w:szCs w:val="20"/>
                <w:lang w:val="en-GB" w:eastAsia="en-US"/>
              </w:rPr>
              <w:t>Manuscript Number:</w:t>
            </w:r>
          </w:p>
        </w:tc>
        <w:tc>
          <w:tcPr>
            <w:tcW w:w="3814" w:type="pct"/>
          </w:tcPr>
          <w:p w14:paraId="05933068" w14:textId="77777777" w:rsidR="006C4334" w:rsidRPr="00B7263A" w:rsidRDefault="0023067A">
            <w:pPr>
              <w:pStyle w:val="NormalWeb"/>
              <w:spacing w:before="0" w:beforeAutospacing="0" w:after="0" w:afterAutospacing="0"/>
              <w:rPr>
                <w:rFonts w:ascii="Arial" w:hAnsi="Arial" w:cs="Arial"/>
                <w:b/>
                <w:bCs/>
                <w:sz w:val="20"/>
                <w:szCs w:val="20"/>
                <w:lang w:val="en-GB"/>
              </w:rPr>
            </w:pPr>
            <w:r w:rsidRPr="00B7263A">
              <w:rPr>
                <w:rFonts w:ascii="Arial" w:hAnsi="Arial" w:cs="Arial"/>
                <w:b/>
                <w:bCs/>
                <w:sz w:val="20"/>
                <w:szCs w:val="20"/>
                <w:lang w:val="en-GB"/>
              </w:rPr>
              <w:t>Ms_AJRRA_2577</w:t>
            </w:r>
          </w:p>
        </w:tc>
      </w:tr>
      <w:tr w:rsidR="006C4334" w:rsidRPr="00B7263A" w14:paraId="4B0BF396" w14:textId="77777777">
        <w:trPr>
          <w:trHeight w:val="20"/>
          <w:jc w:val="center"/>
        </w:trPr>
        <w:tc>
          <w:tcPr>
            <w:tcW w:w="1186" w:type="pct"/>
          </w:tcPr>
          <w:p w14:paraId="00F7B8E1" w14:textId="77777777" w:rsidR="006C4334" w:rsidRPr="00B7263A" w:rsidRDefault="00F54F4C">
            <w:pPr>
              <w:pStyle w:val="BodyText"/>
              <w:ind w:left="90"/>
              <w:jc w:val="left"/>
              <w:rPr>
                <w:rFonts w:ascii="Arial" w:hAnsi="Arial" w:cs="Arial"/>
                <w:bCs/>
                <w:sz w:val="20"/>
                <w:szCs w:val="20"/>
                <w:lang w:val="en-GB" w:eastAsia="en-US"/>
              </w:rPr>
            </w:pPr>
            <w:r w:rsidRPr="00B7263A">
              <w:rPr>
                <w:rFonts w:ascii="Arial" w:hAnsi="Arial" w:cs="Arial"/>
                <w:bCs/>
                <w:sz w:val="20"/>
                <w:szCs w:val="20"/>
                <w:lang w:val="en-GB" w:eastAsia="en-US"/>
              </w:rPr>
              <w:t xml:space="preserve">Title of the Manuscript: </w:t>
            </w:r>
          </w:p>
        </w:tc>
        <w:tc>
          <w:tcPr>
            <w:tcW w:w="3814" w:type="pct"/>
          </w:tcPr>
          <w:p w14:paraId="3A7C3BB9" w14:textId="77777777" w:rsidR="006C4334" w:rsidRPr="00B7263A" w:rsidRDefault="0023067A">
            <w:pPr>
              <w:pStyle w:val="NormalWeb"/>
              <w:spacing w:before="0" w:beforeAutospacing="0" w:after="0" w:afterAutospacing="0"/>
              <w:rPr>
                <w:rFonts w:ascii="Arial" w:hAnsi="Arial" w:cs="Arial"/>
                <w:b/>
                <w:sz w:val="20"/>
                <w:szCs w:val="20"/>
                <w:lang w:val="en-GB"/>
              </w:rPr>
            </w:pPr>
            <w:r w:rsidRPr="00B7263A">
              <w:rPr>
                <w:rFonts w:ascii="Arial" w:hAnsi="Arial" w:cs="Arial"/>
                <w:b/>
                <w:sz w:val="20"/>
                <w:szCs w:val="20"/>
                <w:lang w:val="en-GB"/>
              </w:rPr>
              <w:t>Farmers' knowledge, post harvest practices, and their impact on fungal contamination and seed viability of maize (Zea mays L.) in Ethiopia</w:t>
            </w:r>
          </w:p>
        </w:tc>
      </w:tr>
      <w:tr w:rsidR="006C4334" w:rsidRPr="00B7263A" w14:paraId="1ACE5F4E" w14:textId="77777777">
        <w:trPr>
          <w:trHeight w:val="20"/>
          <w:jc w:val="center"/>
        </w:trPr>
        <w:tc>
          <w:tcPr>
            <w:tcW w:w="1186" w:type="pct"/>
          </w:tcPr>
          <w:p w14:paraId="248C9C75" w14:textId="77777777" w:rsidR="006C4334" w:rsidRPr="00B7263A" w:rsidRDefault="00F54F4C">
            <w:pPr>
              <w:pStyle w:val="BodyText"/>
              <w:ind w:left="90"/>
              <w:jc w:val="left"/>
              <w:rPr>
                <w:rFonts w:ascii="Arial" w:hAnsi="Arial" w:cs="Arial"/>
                <w:bCs/>
                <w:sz w:val="20"/>
                <w:szCs w:val="20"/>
                <w:lang w:val="en-GB" w:eastAsia="en-US"/>
              </w:rPr>
            </w:pPr>
            <w:r w:rsidRPr="00B7263A">
              <w:rPr>
                <w:rFonts w:ascii="Arial" w:hAnsi="Arial" w:cs="Arial"/>
                <w:bCs/>
                <w:sz w:val="20"/>
                <w:szCs w:val="20"/>
                <w:lang w:val="en-GB" w:eastAsia="en-US"/>
              </w:rPr>
              <w:t>Type of the Article</w:t>
            </w:r>
          </w:p>
        </w:tc>
        <w:tc>
          <w:tcPr>
            <w:tcW w:w="3814" w:type="pct"/>
          </w:tcPr>
          <w:p w14:paraId="415AFB9C" w14:textId="77777777" w:rsidR="006C4334" w:rsidRPr="00B7263A" w:rsidRDefault="00F54F4C">
            <w:pPr>
              <w:pStyle w:val="NormalWeb"/>
              <w:spacing w:before="0" w:beforeAutospacing="0" w:after="0" w:afterAutospacing="0"/>
              <w:rPr>
                <w:rFonts w:ascii="Arial" w:hAnsi="Arial" w:cs="Arial"/>
                <w:b/>
                <w:sz w:val="20"/>
                <w:szCs w:val="20"/>
                <w:lang w:val="en-GB"/>
              </w:rPr>
            </w:pPr>
            <w:r w:rsidRPr="00B7263A">
              <w:rPr>
                <w:rFonts w:ascii="Arial" w:hAnsi="Arial" w:cs="Arial"/>
                <w:b/>
                <w:sz w:val="20"/>
                <w:szCs w:val="20"/>
                <w:lang w:val="en-GB"/>
              </w:rPr>
              <w:t>Research Article</w:t>
            </w:r>
          </w:p>
          <w:p w14:paraId="5A7377F9" w14:textId="77777777" w:rsidR="006C4334" w:rsidRPr="00B7263A" w:rsidRDefault="006C4334">
            <w:pPr>
              <w:pStyle w:val="NormalWeb"/>
              <w:spacing w:before="0" w:beforeAutospacing="0" w:after="0" w:afterAutospacing="0"/>
              <w:rPr>
                <w:rFonts w:ascii="Arial" w:hAnsi="Arial" w:cs="Arial"/>
                <w:b/>
                <w:sz w:val="20"/>
                <w:szCs w:val="20"/>
                <w:lang w:val="en-GB"/>
              </w:rPr>
            </w:pPr>
          </w:p>
        </w:tc>
      </w:tr>
    </w:tbl>
    <w:p w14:paraId="608BB14B" w14:textId="77777777" w:rsidR="006C4334" w:rsidRPr="00B7263A" w:rsidRDefault="006C4334">
      <w:pPr>
        <w:jc w:val="both"/>
        <w:rPr>
          <w:rFonts w:ascii="Arial" w:eastAsia="MS Mincho" w:hAnsi="Arial" w:cs="Arial"/>
          <w:sz w:val="20"/>
          <w:szCs w:val="20"/>
          <w:lang w:val="en-GB" w:eastAsia="x-none"/>
        </w:rPr>
      </w:pPr>
    </w:p>
    <w:p w14:paraId="6A1D65CE" w14:textId="77777777" w:rsidR="006C4334" w:rsidRPr="00B7263A" w:rsidRDefault="00F54F4C">
      <w:pPr>
        <w:jc w:val="both"/>
        <w:rPr>
          <w:rFonts w:ascii="Arial" w:eastAsia="MS Mincho" w:hAnsi="Arial" w:cs="Arial"/>
          <w:b/>
          <w:sz w:val="20"/>
          <w:szCs w:val="20"/>
          <w:u w:val="single"/>
          <w:lang w:val="en-GB" w:eastAsia="x-none"/>
        </w:rPr>
      </w:pPr>
      <w:r w:rsidRPr="00B7263A">
        <w:rPr>
          <w:rFonts w:ascii="Arial" w:eastAsia="MS Mincho" w:hAnsi="Arial" w:cs="Arial"/>
          <w:b/>
          <w:sz w:val="20"/>
          <w:szCs w:val="20"/>
          <w:highlight w:val="yellow"/>
          <w:u w:val="single"/>
          <w:lang w:val="en-GB" w:eastAsia="x-none"/>
        </w:rPr>
        <w:t>PART 1 (Importance of the manuscript)</w:t>
      </w:r>
      <w:r w:rsidRPr="00B7263A">
        <w:rPr>
          <w:rFonts w:ascii="Arial" w:eastAsia="MS Mincho" w:hAnsi="Arial" w:cs="Arial"/>
          <w:b/>
          <w:sz w:val="20"/>
          <w:szCs w:val="20"/>
          <w:u w:val="single"/>
          <w:lang w:val="en-GB" w:eastAsia="x-none"/>
        </w:rPr>
        <w:t xml:space="preserve"> </w:t>
      </w:r>
    </w:p>
    <w:p w14:paraId="04D78EB2" w14:textId="77777777" w:rsidR="006C4334" w:rsidRPr="00B7263A" w:rsidRDefault="006C433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C4334" w:rsidRPr="00B7263A" w14:paraId="004EF1F3" w14:textId="77777777">
        <w:trPr>
          <w:trHeight w:val="20"/>
          <w:jc w:val="center"/>
        </w:trPr>
        <w:tc>
          <w:tcPr>
            <w:tcW w:w="1666" w:type="pct"/>
            <w:noWrap/>
          </w:tcPr>
          <w:p w14:paraId="5C89E3A2" w14:textId="77777777" w:rsidR="006C4334" w:rsidRPr="00B7263A" w:rsidRDefault="006C4334">
            <w:pPr>
              <w:keepNext/>
              <w:outlineLvl w:val="1"/>
              <w:rPr>
                <w:rFonts w:ascii="Arial" w:eastAsia="MS Mincho" w:hAnsi="Arial" w:cs="Arial"/>
                <w:b/>
                <w:bCs/>
                <w:sz w:val="20"/>
                <w:szCs w:val="20"/>
                <w:lang w:val="en-GB"/>
              </w:rPr>
            </w:pPr>
          </w:p>
        </w:tc>
        <w:tc>
          <w:tcPr>
            <w:tcW w:w="1667" w:type="pct"/>
            <w:hideMark/>
          </w:tcPr>
          <w:p w14:paraId="30EE94B2" w14:textId="77777777" w:rsidR="006C4334" w:rsidRPr="00B7263A" w:rsidRDefault="00F54F4C">
            <w:pPr>
              <w:keepNext/>
              <w:outlineLvl w:val="1"/>
              <w:rPr>
                <w:rFonts w:ascii="Arial" w:eastAsia="MS Mincho" w:hAnsi="Arial" w:cs="Arial"/>
                <w:b/>
                <w:bCs/>
                <w:sz w:val="20"/>
                <w:szCs w:val="20"/>
                <w:lang w:val="en-GB"/>
              </w:rPr>
            </w:pPr>
            <w:r w:rsidRPr="00B7263A">
              <w:rPr>
                <w:rFonts w:ascii="Arial" w:eastAsia="MS Mincho" w:hAnsi="Arial" w:cs="Arial"/>
                <w:b/>
                <w:bCs/>
                <w:sz w:val="20"/>
                <w:szCs w:val="20"/>
                <w:lang w:val="en-GB"/>
              </w:rPr>
              <w:t>Comments of the Reviewers</w:t>
            </w:r>
          </w:p>
        </w:tc>
        <w:tc>
          <w:tcPr>
            <w:tcW w:w="1667" w:type="pct"/>
          </w:tcPr>
          <w:p w14:paraId="4BCB3825" w14:textId="77777777" w:rsidR="006C4334" w:rsidRPr="00B7263A" w:rsidRDefault="00F54F4C">
            <w:pPr>
              <w:spacing w:after="160" w:line="256" w:lineRule="auto"/>
              <w:rPr>
                <w:rFonts w:ascii="Arial" w:eastAsia="Calibri" w:hAnsi="Arial" w:cs="Arial"/>
                <w:kern w:val="2"/>
                <w:sz w:val="20"/>
                <w:szCs w:val="20"/>
                <w:lang w:val="en-GB"/>
              </w:rPr>
            </w:pPr>
            <w:r w:rsidRPr="00B7263A">
              <w:rPr>
                <w:rFonts w:ascii="Arial" w:eastAsia="Calibri" w:hAnsi="Arial" w:cs="Arial"/>
                <w:b/>
                <w:kern w:val="2"/>
                <w:sz w:val="20"/>
                <w:szCs w:val="20"/>
                <w:lang w:val="en-GB"/>
              </w:rPr>
              <w:t>Author’s Feedback</w:t>
            </w:r>
            <w:r w:rsidRPr="00B7263A">
              <w:rPr>
                <w:rFonts w:ascii="Arial" w:eastAsia="Calibri" w:hAnsi="Arial" w:cs="Arial"/>
                <w:kern w:val="2"/>
                <w:sz w:val="20"/>
                <w:szCs w:val="20"/>
                <w:lang w:val="en-GB"/>
              </w:rPr>
              <w:t xml:space="preserve"> </w:t>
            </w:r>
          </w:p>
          <w:p w14:paraId="4E35C838"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15EA05D6" w14:textId="77777777">
        <w:trPr>
          <w:trHeight w:val="20"/>
          <w:jc w:val="center"/>
        </w:trPr>
        <w:tc>
          <w:tcPr>
            <w:tcW w:w="1666" w:type="pct"/>
            <w:noWrap/>
            <w:hideMark/>
          </w:tcPr>
          <w:p w14:paraId="6FA4B670" w14:textId="77777777" w:rsidR="006C4334" w:rsidRPr="00B7263A" w:rsidRDefault="00F54F4C">
            <w:pPr>
              <w:rPr>
                <w:rFonts w:ascii="Arial" w:hAnsi="Arial" w:cs="Arial"/>
                <w:bCs/>
                <w:sz w:val="20"/>
                <w:szCs w:val="20"/>
                <w:lang w:val="en-GB"/>
              </w:rPr>
            </w:pPr>
            <w:r w:rsidRPr="00B7263A">
              <w:rPr>
                <w:rFonts w:ascii="Arial" w:hAnsi="Arial" w:cs="Arial"/>
                <w:b/>
                <w:bCs/>
                <w:sz w:val="20"/>
                <w:szCs w:val="20"/>
                <w:lang w:val="en-GB"/>
              </w:rPr>
              <w:t>Please write a few sentences regarding the importance of this manuscript for the scientific community.</w:t>
            </w:r>
            <w:r w:rsidRPr="00B7263A">
              <w:rPr>
                <w:rFonts w:ascii="Arial" w:hAnsi="Arial" w:cs="Arial"/>
                <w:bCs/>
                <w:sz w:val="20"/>
                <w:szCs w:val="20"/>
                <w:lang w:val="en-GB"/>
              </w:rPr>
              <w:t xml:space="preserve"> A minimum of 3-4 sentences may </w:t>
            </w:r>
          </w:p>
          <w:p w14:paraId="1CF7EB9D" w14:textId="77777777" w:rsidR="006C4334" w:rsidRPr="00B7263A" w:rsidRDefault="00F54F4C">
            <w:pPr>
              <w:rPr>
                <w:rFonts w:ascii="Arial" w:eastAsia="MS Mincho" w:hAnsi="Arial" w:cs="Arial"/>
                <w:bCs/>
                <w:sz w:val="20"/>
                <w:szCs w:val="20"/>
                <w:lang w:val="en-GB"/>
              </w:rPr>
            </w:pPr>
            <w:r w:rsidRPr="00B7263A">
              <w:rPr>
                <w:rFonts w:ascii="Arial" w:hAnsi="Arial" w:cs="Arial"/>
                <w:bCs/>
                <w:sz w:val="20"/>
                <w:szCs w:val="20"/>
                <w:lang w:val="en-GB"/>
              </w:rPr>
              <w:t>be required for this part.</w:t>
            </w:r>
          </w:p>
        </w:tc>
        <w:tc>
          <w:tcPr>
            <w:tcW w:w="1667" w:type="pct"/>
          </w:tcPr>
          <w:p w14:paraId="6E16B0BC" w14:textId="1CD81DAA" w:rsidR="006C4334" w:rsidRPr="00B7263A" w:rsidRDefault="006D5BF6" w:rsidP="006D5BF6">
            <w:pPr>
              <w:contextualSpacing/>
              <w:jc w:val="both"/>
              <w:rPr>
                <w:rFonts w:ascii="Arial" w:hAnsi="Arial" w:cs="Arial"/>
                <w:sz w:val="20"/>
                <w:szCs w:val="20"/>
                <w:lang w:val="en-GB"/>
              </w:rPr>
            </w:pPr>
            <w:r w:rsidRPr="00B7263A">
              <w:rPr>
                <w:rFonts w:ascii="Arial" w:hAnsi="Arial" w:cs="Arial"/>
                <w:sz w:val="20"/>
                <w:szCs w:val="20"/>
                <w:lang w:val="en-GB"/>
              </w:rPr>
              <w:t>This manuscript entitled “Farmers' knowledge, post harvest practices, and their impact on fungal contamination and seed viability of maize (Zea mays L.) in Ethiopia” is of great value to the scientific community as it provides an integrated view that directly links socio-demographic characteristics and traditional farming practices to biological consequences such as fungal growth and loss of seed viability. The study tracks maize quality throughout the value chain, from harvest, to storage, and to the market, and identifies critical intervention points needed to improve food safety and agricultural productivity in sub-Saharan Africa. Furthermore, the documentation of the deep knowledge gaps on mycotoxins among smallholder farmers indicates an urgent public health crisis that provides a clear evidence base for policymakers to develop targeted educational campaigns and promote hermetic storage technologies. Overall, the research highlights the “catastrophic” loss of seed health that can result from hazardous post-harvest practices and makes an important contribution to the worldwide campaign to protect food systems from the threats posed by fungal contamination.</w:t>
            </w:r>
          </w:p>
        </w:tc>
        <w:tc>
          <w:tcPr>
            <w:tcW w:w="1667" w:type="pct"/>
          </w:tcPr>
          <w:p w14:paraId="7787202B" w14:textId="77777777" w:rsidR="006C4334" w:rsidRPr="00B7263A" w:rsidRDefault="006C4334">
            <w:pPr>
              <w:keepNext/>
              <w:outlineLvl w:val="1"/>
              <w:rPr>
                <w:rFonts w:ascii="Arial" w:eastAsia="MS Mincho" w:hAnsi="Arial" w:cs="Arial"/>
                <w:bCs/>
                <w:sz w:val="20"/>
                <w:szCs w:val="20"/>
                <w:lang w:val="en-GB"/>
              </w:rPr>
            </w:pPr>
          </w:p>
        </w:tc>
      </w:tr>
    </w:tbl>
    <w:p w14:paraId="4DEEB217" w14:textId="77777777" w:rsidR="006C4334" w:rsidRPr="00B7263A" w:rsidRDefault="006C4334">
      <w:pPr>
        <w:rPr>
          <w:rFonts w:ascii="Arial" w:hAnsi="Arial" w:cs="Arial"/>
          <w:sz w:val="20"/>
          <w:szCs w:val="20"/>
          <w:lang w:val="en-GB"/>
        </w:rPr>
      </w:pPr>
    </w:p>
    <w:p w14:paraId="1529B62C" w14:textId="77777777" w:rsidR="006C4334" w:rsidRPr="00B7263A" w:rsidRDefault="00F54F4C">
      <w:pPr>
        <w:keepNext/>
        <w:outlineLvl w:val="1"/>
        <w:rPr>
          <w:rFonts w:ascii="Arial" w:eastAsia="MS Mincho" w:hAnsi="Arial" w:cs="Arial"/>
          <w:b/>
          <w:bCs/>
          <w:sz w:val="20"/>
          <w:szCs w:val="20"/>
          <w:highlight w:val="yellow"/>
          <w:u w:val="single"/>
          <w:lang w:val="en-GB"/>
        </w:rPr>
      </w:pPr>
      <w:r w:rsidRPr="00B7263A">
        <w:rPr>
          <w:rFonts w:ascii="Arial" w:eastAsia="MS Mincho" w:hAnsi="Arial" w:cs="Arial"/>
          <w:b/>
          <w:bCs/>
          <w:sz w:val="20"/>
          <w:szCs w:val="20"/>
          <w:highlight w:val="yellow"/>
          <w:u w:val="single"/>
          <w:lang w:val="en-GB"/>
        </w:rPr>
        <w:t>PART 2.1 (Objective Evaluation)</w:t>
      </w:r>
    </w:p>
    <w:p w14:paraId="7C3E761F" w14:textId="77777777" w:rsidR="006C4334" w:rsidRPr="00B7263A" w:rsidRDefault="006C43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4334" w:rsidRPr="00B7263A" w14:paraId="73EB9049" w14:textId="77777777">
        <w:trPr>
          <w:trHeight w:val="20"/>
          <w:jc w:val="center"/>
        </w:trPr>
        <w:tc>
          <w:tcPr>
            <w:tcW w:w="1666" w:type="pct"/>
            <w:noWrap/>
          </w:tcPr>
          <w:p w14:paraId="03466FB0" w14:textId="77777777" w:rsidR="006C4334" w:rsidRPr="00B7263A" w:rsidRDefault="006C4334">
            <w:pPr>
              <w:keepNext/>
              <w:outlineLvl w:val="1"/>
              <w:rPr>
                <w:rFonts w:ascii="Arial" w:eastAsia="MS Mincho" w:hAnsi="Arial" w:cs="Arial"/>
                <w:b/>
                <w:bCs/>
                <w:sz w:val="20"/>
                <w:szCs w:val="20"/>
                <w:lang w:val="en-GB"/>
              </w:rPr>
            </w:pPr>
          </w:p>
        </w:tc>
        <w:tc>
          <w:tcPr>
            <w:tcW w:w="1667" w:type="pct"/>
            <w:hideMark/>
          </w:tcPr>
          <w:p w14:paraId="4037601F" w14:textId="77777777" w:rsidR="006C4334" w:rsidRPr="00B7263A" w:rsidRDefault="00F54F4C">
            <w:pPr>
              <w:keepNext/>
              <w:outlineLvl w:val="1"/>
              <w:rPr>
                <w:rFonts w:ascii="Arial" w:eastAsia="MS Mincho" w:hAnsi="Arial" w:cs="Arial"/>
                <w:b/>
                <w:bCs/>
                <w:sz w:val="20"/>
                <w:szCs w:val="20"/>
                <w:lang w:val="en-GB"/>
              </w:rPr>
            </w:pPr>
            <w:r w:rsidRPr="00B7263A">
              <w:rPr>
                <w:rFonts w:ascii="Arial" w:eastAsia="MS Mincho" w:hAnsi="Arial" w:cs="Arial"/>
                <w:b/>
                <w:bCs/>
                <w:sz w:val="20"/>
                <w:szCs w:val="20"/>
                <w:lang w:val="en-GB"/>
              </w:rPr>
              <w:t>Rating of the Reviewers</w:t>
            </w:r>
          </w:p>
        </w:tc>
        <w:tc>
          <w:tcPr>
            <w:tcW w:w="1667" w:type="pct"/>
            <w:hideMark/>
          </w:tcPr>
          <w:p w14:paraId="276F4D0C" w14:textId="77777777" w:rsidR="006C4334" w:rsidRPr="00B7263A" w:rsidRDefault="00F54F4C">
            <w:pPr>
              <w:spacing w:after="160" w:line="256" w:lineRule="auto"/>
              <w:rPr>
                <w:rFonts w:ascii="Arial" w:hAnsi="Arial" w:cs="Arial"/>
                <w:b/>
                <w:sz w:val="20"/>
                <w:szCs w:val="20"/>
                <w:lang w:val="en-GB"/>
              </w:rPr>
            </w:pPr>
            <w:r w:rsidRPr="00B7263A">
              <w:rPr>
                <w:rFonts w:ascii="Arial" w:eastAsia="Calibri" w:hAnsi="Arial" w:cs="Arial"/>
                <w:b/>
                <w:kern w:val="2"/>
                <w:sz w:val="20"/>
                <w:szCs w:val="20"/>
                <w:lang w:val="en-GB"/>
              </w:rPr>
              <w:t>Author’s Feedback</w:t>
            </w:r>
            <w:r w:rsidRPr="00B7263A">
              <w:rPr>
                <w:rFonts w:ascii="Arial" w:eastAsia="Calibri" w:hAnsi="Arial" w:cs="Arial"/>
                <w:kern w:val="2"/>
                <w:sz w:val="20"/>
                <w:szCs w:val="20"/>
                <w:lang w:val="en-GB"/>
              </w:rPr>
              <w:t xml:space="preserve"> </w:t>
            </w:r>
          </w:p>
        </w:tc>
      </w:tr>
      <w:tr w:rsidR="006C4334" w:rsidRPr="00B7263A" w14:paraId="222D7CDC" w14:textId="77777777">
        <w:trPr>
          <w:trHeight w:val="20"/>
          <w:jc w:val="center"/>
        </w:trPr>
        <w:tc>
          <w:tcPr>
            <w:tcW w:w="1666" w:type="pct"/>
            <w:noWrap/>
            <w:hideMark/>
          </w:tcPr>
          <w:p w14:paraId="2F0B32F0" w14:textId="77777777" w:rsidR="006C4334" w:rsidRPr="00B7263A" w:rsidRDefault="00F54F4C">
            <w:pPr>
              <w:rPr>
                <w:rFonts w:ascii="Arial" w:hAnsi="Arial" w:cs="Arial"/>
                <w:b/>
                <w:bCs/>
                <w:sz w:val="20"/>
                <w:szCs w:val="20"/>
                <w:lang w:val="en-GB"/>
              </w:rPr>
            </w:pPr>
            <w:r w:rsidRPr="00B7263A">
              <w:rPr>
                <w:rFonts w:ascii="Arial" w:hAnsi="Arial" w:cs="Arial"/>
                <w:b/>
                <w:bCs/>
                <w:sz w:val="20"/>
                <w:szCs w:val="20"/>
                <w:lang w:val="en-GB"/>
              </w:rPr>
              <w:t xml:space="preserve">1. Is the title clear and appropriate for the study? </w:t>
            </w:r>
          </w:p>
          <w:p w14:paraId="5BADE2C0"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38E0B71E" w14:textId="77777777" w:rsidR="006C4334" w:rsidRPr="00B7263A" w:rsidRDefault="00F54F4C">
            <w:pPr>
              <w:rPr>
                <w:rFonts w:ascii="Arial" w:hAnsi="Arial" w:cs="Arial"/>
                <w:sz w:val="20"/>
                <w:szCs w:val="20"/>
                <w:u w:val="single"/>
                <w:lang w:val="en-GB"/>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DDCBCC" w14:textId="3810DDE4" w:rsidR="006C4334" w:rsidRPr="00B7263A" w:rsidRDefault="00CE59EE">
            <w:pPr>
              <w:ind w:left="360"/>
              <w:rPr>
                <w:rFonts w:ascii="Arial" w:hAnsi="Arial" w:cs="Arial"/>
                <w:b/>
                <w:bCs/>
                <w:sz w:val="20"/>
                <w:szCs w:val="20"/>
                <w:lang w:val="en-GB"/>
              </w:rPr>
            </w:pP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 xml:space="preserve">Excellent </w:t>
            </w:r>
          </w:p>
        </w:tc>
        <w:tc>
          <w:tcPr>
            <w:tcW w:w="1667" w:type="pct"/>
          </w:tcPr>
          <w:p w14:paraId="1AE0190B"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0C723FB9" w14:textId="77777777">
        <w:trPr>
          <w:trHeight w:val="20"/>
          <w:jc w:val="center"/>
        </w:trPr>
        <w:tc>
          <w:tcPr>
            <w:tcW w:w="1666" w:type="pct"/>
            <w:noWrap/>
            <w:hideMark/>
          </w:tcPr>
          <w:p w14:paraId="461BD0CC" w14:textId="77777777" w:rsidR="006C4334" w:rsidRPr="00B7263A" w:rsidRDefault="00F54F4C">
            <w:pPr>
              <w:keepNext/>
              <w:outlineLvl w:val="1"/>
              <w:rPr>
                <w:rFonts w:ascii="Arial" w:eastAsia="MS Mincho" w:hAnsi="Arial" w:cs="Arial"/>
                <w:b/>
                <w:bCs/>
                <w:sz w:val="20"/>
                <w:szCs w:val="20"/>
                <w:lang w:val="en-GB"/>
              </w:rPr>
            </w:pPr>
            <w:r w:rsidRPr="00B7263A">
              <w:rPr>
                <w:rFonts w:ascii="Arial" w:eastAsia="MS Mincho" w:hAnsi="Arial" w:cs="Arial"/>
                <w:b/>
                <w:bCs/>
                <w:sz w:val="20"/>
                <w:szCs w:val="20"/>
                <w:lang w:val="en-GB"/>
              </w:rPr>
              <w:lastRenderedPageBreak/>
              <w:t xml:space="preserve">2. Is the abstract of the article comprehensive? </w:t>
            </w:r>
          </w:p>
          <w:p w14:paraId="342609E3"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325612E5" w14:textId="77777777" w:rsidR="006C4334" w:rsidRPr="00B7263A" w:rsidRDefault="00F54F4C">
            <w:pPr>
              <w:rPr>
                <w:rFonts w:ascii="Arial" w:hAnsi="Arial" w:cs="Arial"/>
                <w:sz w:val="20"/>
                <w:szCs w:val="20"/>
                <w:lang w:val="en-GB"/>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1FB555" w14:textId="32642561" w:rsidR="006C4334" w:rsidRPr="00B7263A" w:rsidRDefault="00CE59EE">
            <w:pPr>
              <w:ind w:left="360"/>
              <w:rPr>
                <w:rFonts w:ascii="Arial" w:hAnsi="Arial" w:cs="Arial"/>
                <w:sz w:val="20"/>
                <w:szCs w:val="20"/>
                <w:lang w:val="en-GB"/>
              </w:rPr>
            </w:pP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 xml:space="preserve">Excellent </w:t>
            </w:r>
          </w:p>
        </w:tc>
        <w:tc>
          <w:tcPr>
            <w:tcW w:w="1667" w:type="pct"/>
          </w:tcPr>
          <w:p w14:paraId="7A7C450F"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5F5C388E" w14:textId="77777777">
        <w:trPr>
          <w:trHeight w:val="20"/>
          <w:jc w:val="center"/>
        </w:trPr>
        <w:tc>
          <w:tcPr>
            <w:tcW w:w="1666" w:type="pct"/>
            <w:noWrap/>
            <w:hideMark/>
          </w:tcPr>
          <w:p w14:paraId="160345A5" w14:textId="77777777" w:rsidR="006C4334" w:rsidRPr="00B7263A" w:rsidRDefault="00F54F4C">
            <w:pPr>
              <w:keepNext/>
              <w:outlineLvl w:val="1"/>
              <w:rPr>
                <w:rFonts w:ascii="Arial" w:eastAsia="MS Mincho" w:hAnsi="Arial" w:cs="Arial"/>
                <w:b/>
                <w:bCs/>
                <w:sz w:val="20"/>
                <w:szCs w:val="20"/>
                <w:lang w:val="en-GB" w:eastAsia="x-none"/>
              </w:rPr>
            </w:pPr>
            <w:r w:rsidRPr="00B7263A">
              <w:rPr>
                <w:rFonts w:ascii="Arial" w:eastAsia="MS Mincho" w:hAnsi="Arial" w:cs="Arial"/>
                <w:b/>
                <w:bCs/>
                <w:sz w:val="20"/>
                <w:szCs w:val="20"/>
                <w:lang w:val="en-GB" w:eastAsia="x-none"/>
              </w:rPr>
              <w:t>3. Are the keywords appropriate and useful?</w:t>
            </w:r>
          </w:p>
          <w:p w14:paraId="16938F94"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35F7E2EE" w14:textId="77777777" w:rsidR="006C4334" w:rsidRPr="00B7263A" w:rsidRDefault="00F54F4C">
            <w:pPr>
              <w:rPr>
                <w:rFonts w:ascii="Arial" w:hAnsi="Arial" w:cs="Arial"/>
                <w:sz w:val="20"/>
                <w:szCs w:val="20"/>
                <w:lang w:val="en-GB" w:eastAsia="x-none"/>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C986DA" w14:textId="7A1D3CE1" w:rsidR="006C4334" w:rsidRPr="00B7263A" w:rsidRDefault="00CE59EE">
            <w:pPr>
              <w:ind w:left="360"/>
              <w:rPr>
                <w:rFonts w:ascii="Arial" w:hAnsi="Arial" w:cs="Arial"/>
                <w:b/>
                <w:bCs/>
                <w:sz w:val="20"/>
                <w:szCs w:val="20"/>
                <w:lang w:val="en-GB"/>
              </w:rPr>
            </w:pP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 xml:space="preserve">Excellent </w:t>
            </w:r>
          </w:p>
        </w:tc>
        <w:tc>
          <w:tcPr>
            <w:tcW w:w="1667" w:type="pct"/>
          </w:tcPr>
          <w:p w14:paraId="2B470A20"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1386E09D" w14:textId="77777777">
        <w:trPr>
          <w:trHeight w:val="20"/>
          <w:jc w:val="center"/>
        </w:trPr>
        <w:tc>
          <w:tcPr>
            <w:tcW w:w="1666" w:type="pct"/>
            <w:noWrap/>
            <w:hideMark/>
          </w:tcPr>
          <w:p w14:paraId="6FF282A3" w14:textId="77777777" w:rsidR="006C4334" w:rsidRPr="00B7263A" w:rsidRDefault="00F54F4C">
            <w:pPr>
              <w:keepNext/>
              <w:outlineLvl w:val="1"/>
              <w:rPr>
                <w:rFonts w:ascii="Arial" w:eastAsia="MS Mincho" w:hAnsi="Arial" w:cs="Arial"/>
                <w:b/>
                <w:bCs/>
                <w:sz w:val="20"/>
                <w:szCs w:val="20"/>
                <w:lang w:val="en-GB" w:eastAsia="x-none"/>
              </w:rPr>
            </w:pPr>
            <w:r w:rsidRPr="00B7263A">
              <w:rPr>
                <w:rFonts w:ascii="Arial" w:eastAsia="MS Mincho" w:hAnsi="Arial" w:cs="Arial"/>
                <w:b/>
                <w:bCs/>
                <w:sz w:val="20"/>
                <w:szCs w:val="20"/>
                <w:lang w:val="en-GB" w:eastAsia="x-none"/>
              </w:rPr>
              <w:t>4. Is the background information of the paper sufficient and well organized?</w:t>
            </w:r>
          </w:p>
          <w:p w14:paraId="458AAC5D"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74033D14" w14:textId="77777777" w:rsidR="006C4334" w:rsidRPr="00B7263A" w:rsidRDefault="00F54F4C">
            <w:pPr>
              <w:rPr>
                <w:rFonts w:ascii="Arial" w:hAnsi="Arial" w:cs="Arial"/>
                <w:sz w:val="20"/>
                <w:szCs w:val="20"/>
                <w:lang w:val="en-GB" w:eastAsia="x-none"/>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4B2B8A" w14:textId="4EB587C3" w:rsidR="006C4334" w:rsidRPr="00B7263A" w:rsidRDefault="00CE59EE">
            <w:pPr>
              <w:ind w:left="360"/>
              <w:rPr>
                <w:rFonts w:ascii="Arial" w:hAnsi="Arial" w:cs="Arial"/>
                <w:b/>
                <w:bCs/>
                <w:sz w:val="20"/>
                <w:szCs w:val="20"/>
                <w:lang w:val="en-GB"/>
              </w:rPr>
            </w:pP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 xml:space="preserve">Excellent </w:t>
            </w:r>
          </w:p>
        </w:tc>
        <w:tc>
          <w:tcPr>
            <w:tcW w:w="1667" w:type="pct"/>
          </w:tcPr>
          <w:p w14:paraId="4DD22FF6"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230D459B" w14:textId="77777777">
        <w:trPr>
          <w:trHeight w:val="20"/>
          <w:jc w:val="center"/>
        </w:trPr>
        <w:tc>
          <w:tcPr>
            <w:tcW w:w="1666" w:type="pct"/>
            <w:noWrap/>
            <w:hideMark/>
          </w:tcPr>
          <w:p w14:paraId="38639E42" w14:textId="77777777" w:rsidR="006C4334" w:rsidRPr="00B7263A" w:rsidRDefault="00F54F4C">
            <w:pPr>
              <w:keepNext/>
              <w:outlineLvl w:val="1"/>
              <w:rPr>
                <w:rFonts w:ascii="Arial" w:eastAsia="MS Mincho" w:hAnsi="Arial" w:cs="Arial"/>
                <w:b/>
                <w:bCs/>
                <w:sz w:val="20"/>
                <w:szCs w:val="20"/>
                <w:lang w:val="en-GB" w:eastAsia="x-none"/>
              </w:rPr>
            </w:pPr>
            <w:r w:rsidRPr="00B7263A">
              <w:rPr>
                <w:rFonts w:ascii="Arial" w:eastAsia="MS Mincho" w:hAnsi="Arial" w:cs="Arial"/>
                <w:b/>
                <w:bCs/>
                <w:sz w:val="20"/>
                <w:szCs w:val="20"/>
                <w:lang w:val="en-GB" w:eastAsia="x-none"/>
              </w:rPr>
              <w:t>5. Are the research objectives/hypotheses clearly stated?</w:t>
            </w:r>
          </w:p>
          <w:p w14:paraId="60BB1ECB"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05994344" w14:textId="77777777" w:rsidR="006C4334" w:rsidRPr="00B7263A" w:rsidRDefault="00F54F4C">
            <w:pPr>
              <w:rPr>
                <w:rFonts w:ascii="Arial" w:hAnsi="Arial" w:cs="Arial"/>
                <w:sz w:val="20"/>
                <w:szCs w:val="20"/>
                <w:lang w:val="en-GB" w:eastAsia="x-none"/>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B6424C" w14:textId="25261FC7" w:rsidR="006C4334" w:rsidRPr="00B7263A" w:rsidRDefault="00CE59EE">
            <w:pPr>
              <w:ind w:left="360"/>
              <w:rPr>
                <w:rFonts w:ascii="Arial" w:hAnsi="Arial" w:cs="Arial"/>
                <w:b/>
                <w:bCs/>
                <w:sz w:val="20"/>
                <w:szCs w:val="20"/>
                <w:lang w:val="en-GB"/>
              </w:rPr>
            </w:pP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 xml:space="preserve">Excellent </w:t>
            </w:r>
          </w:p>
        </w:tc>
        <w:tc>
          <w:tcPr>
            <w:tcW w:w="1667" w:type="pct"/>
          </w:tcPr>
          <w:p w14:paraId="621A3918"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150C1327" w14:textId="77777777">
        <w:trPr>
          <w:trHeight w:val="20"/>
          <w:jc w:val="center"/>
        </w:trPr>
        <w:tc>
          <w:tcPr>
            <w:tcW w:w="1666" w:type="pct"/>
            <w:noWrap/>
            <w:hideMark/>
          </w:tcPr>
          <w:p w14:paraId="4F3416C3" w14:textId="77777777" w:rsidR="006C4334" w:rsidRPr="00B7263A" w:rsidRDefault="00F54F4C">
            <w:pPr>
              <w:keepNext/>
              <w:outlineLvl w:val="1"/>
              <w:rPr>
                <w:rFonts w:ascii="Arial" w:eastAsia="MS Mincho" w:hAnsi="Arial" w:cs="Arial"/>
                <w:b/>
                <w:bCs/>
                <w:sz w:val="20"/>
                <w:szCs w:val="20"/>
                <w:lang w:val="en-GB" w:eastAsia="x-none"/>
              </w:rPr>
            </w:pPr>
            <w:r w:rsidRPr="00B7263A">
              <w:rPr>
                <w:rFonts w:ascii="Arial" w:eastAsia="MS Mincho" w:hAnsi="Arial" w:cs="Arial"/>
                <w:b/>
                <w:bCs/>
                <w:sz w:val="20"/>
                <w:szCs w:val="20"/>
                <w:lang w:val="en-GB" w:eastAsia="x-none"/>
              </w:rPr>
              <w:t>6. Is the literature review relevant and up to date?</w:t>
            </w:r>
          </w:p>
          <w:p w14:paraId="1C5A0D4F"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45BD5AB4" w14:textId="77777777" w:rsidR="006C4334" w:rsidRPr="00B7263A" w:rsidRDefault="00F54F4C">
            <w:pPr>
              <w:rPr>
                <w:rFonts w:ascii="Arial" w:hAnsi="Arial" w:cs="Arial"/>
                <w:sz w:val="20"/>
                <w:szCs w:val="20"/>
                <w:lang w:val="en-GB" w:eastAsia="x-none"/>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4D7E6A" w14:textId="429DEA43" w:rsidR="006C4334" w:rsidRPr="00B7263A" w:rsidRDefault="00CE59EE">
            <w:pPr>
              <w:ind w:left="360"/>
              <w:rPr>
                <w:rFonts w:ascii="Arial" w:hAnsi="Arial" w:cs="Arial"/>
                <w:b/>
                <w:bCs/>
                <w:sz w:val="20"/>
                <w:szCs w:val="20"/>
                <w:lang w:val="en-GB"/>
              </w:rPr>
            </w:pP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 xml:space="preserve">Excellent </w:t>
            </w:r>
          </w:p>
        </w:tc>
        <w:tc>
          <w:tcPr>
            <w:tcW w:w="1667" w:type="pct"/>
          </w:tcPr>
          <w:p w14:paraId="13F765E1"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60B866AB" w14:textId="77777777">
        <w:trPr>
          <w:trHeight w:val="20"/>
          <w:jc w:val="center"/>
        </w:trPr>
        <w:tc>
          <w:tcPr>
            <w:tcW w:w="1666" w:type="pct"/>
            <w:noWrap/>
            <w:hideMark/>
          </w:tcPr>
          <w:p w14:paraId="0B476B4E" w14:textId="77777777" w:rsidR="006C4334" w:rsidRPr="00B7263A" w:rsidRDefault="00F54F4C">
            <w:pPr>
              <w:keepNext/>
              <w:outlineLvl w:val="1"/>
              <w:rPr>
                <w:rFonts w:ascii="Arial" w:eastAsia="MS Mincho" w:hAnsi="Arial" w:cs="Arial"/>
                <w:b/>
                <w:bCs/>
                <w:sz w:val="20"/>
                <w:szCs w:val="20"/>
                <w:lang w:val="en-GB" w:eastAsia="x-none"/>
              </w:rPr>
            </w:pPr>
            <w:r w:rsidRPr="00B7263A">
              <w:rPr>
                <w:rFonts w:ascii="Arial" w:eastAsia="MS Mincho" w:hAnsi="Arial" w:cs="Arial"/>
                <w:b/>
                <w:bCs/>
                <w:sz w:val="20"/>
                <w:szCs w:val="20"/>
                <w:lang w:val="en-GB" w:eastAsia="x-none"/>
              </w:rPr>
              <w:t>7. Is the research methodology appropriate for the study?</w:t>
            </w:r>
          </w:p>
          <w:p w14:paraId="4DEC4249"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7BB7D823" w14:textId="77777777" w:rsidR="006C4334" w:rsidRPr="00B7263A" w:rsidRDefault="00F54F4C">
            <w:pPr>
              <w:rPr>
                <w:rFonts w:ascii="Arial" w:hAnsi="Arial" w:cs="Arial"/>
                <w:sz w:val="20"/>
                <w:szCs w:val="20"/>
                <w:lang w:val="en-GB"/>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EBACF3" w14:textId="3F30E56E" w:rsidR="006C4334" w:rsidRPr="00B7263A" w:rsidRDefault="00CE59EE">
            <w:pPr>
              <w:ind w:left="360"/>
              <w:rPr>
                <w:rFonts w:ascii="Arial" w:hAnsi="Arial" w:cs="Arial"/>
                <w:b/>
                <w:bCs/>
                <w:sz w:val="20"/>
                <w:szCs w:val="20"/>
                <w:lang w:val="en-GB"/>
              </w:rPr>
            </w:pP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 xml:space="preserve">Excellent </w:t>
            </w:r>
          </w:p>
        </w:tc>
        <w:tc>
          <w:tcPr>
            <w:tcW w:w="1667" w:type="pct"/>
          </w:tcPr>
          <w:p w14:paraId="2A56D865"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752E0CF3" w14:textId="77777777">
        <w:trPr>
          <w:trHeight w:val="20"/>
          <w:jc w:val="center"/>
        </w:trPr>
        <w:tc>
          <w:tcPr>
            <w:tcW w:w="1666" w:type="pct"/>
            <w:noWrap/>
            <w:hideMark/>
          </w:tcPr>
          <w:p w14:paraId="1D478F01" w14:textId="77777777" w:rsidR="006C4334" w:rsidRPr="00B7263A" w:rsidRDefault="00F54F4C">
            <w:pPr>
              <w:keepNext/>
              <w:outlineLvl w:val="1"/>
              <w:rPr>
                <w:rFonts w:ascii="Arial" w:eastAsia="MS Mincho" w:hAnsi="Arial" w:cs="Arial"/>
                <w:b/>
                <w:bCs/>
                <w:sz w:val="20"/>
                <w:szCs w:val="20"/>
                <w:lang w:val="en-GB" w:eastAsia="x-none"/>
              </w:rPr>
            </w:pPr>
            <w:r w:rsidRPr="00B7263A">
              <w:rPr>
                <w:rFonts w:ascii="Arial" w:eastAsia="MS Mincho" w:hAnsi="Arial" w:cs="Arial"/>
                <w:b/>
                <w:bCs/>
                <w:sz w:val="20"/>
                <w:szCs w:val="20"/>
                <w:lang w:val="en-GB" w:eastAsia="x-none"/>
              </w:rPr>
              <w:t>8. Were ethical issues properly addressed (if applicable)?</w:t>
            </w:r>
          </w:p>
          <w:p w14:paraId="5D45EDE2"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5EC3CCBE" w14:textId="77777777" w:rsidR="006C4334" w:rsidRPr="00B7263A" w:rsidRDefault="00F54F4C">
            <w:pPr>
              <w:rPr>
                <w:rFonts w:ascii="Arial" w:hAnsi="Arial" w:cs="Arial"/>
                <w:sz w:val="20"/>
                <w:szCs w:val="20"/>
                <w:lang w:val="en-GB" w:eastAsia="x-none"/>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928678" w14:textId="4F186D24" w:rsidR="006C4334" w:rsidRPr="00B7263A" w:rsidRDefault="00CE59EE">
            <w:pPr>
              <w:ind w:left="360"/>
              <w:rPr>
                <w:rFonts w:ascii="Arial" w:hAnsi="Arial" w:cs="Arial"/>
                <w:b/>
                <w:bCs/>
                <w:sz w:val="20"/>
                <w:szCs w:val="20"/>
                <w:lang w:val="en-GB"/>
              </w:rPr>
            </w:pPr>
            <w:r w:rsidRPr="00B7263A">
              <w:rPr>
                <w:rFonts w:ascii="Arial" w:hAnsi="Arial" w:cs="Arial"/>
                <w:sz w:val="20"/>
                <w:szCs w:val="20"/>
              </w:rPr>
              <w:t xml:space="preserve">Rating: 3 = </w:t>
            </w:r>
            <w:r w:rsidRPr="00B7263A">
              <w:rPr>
                <w:rFonts w:ascii="Arial" w:hAnsi="Arial" w:cs="Arial"/>
                <w:color w:val="404040"/>
                <w:sz w:val="20"/>
                <w:szCs w:val="20"/>
                <w:shd w:val="clear" w:color="auto" w:fill="FFFFFF"/>
                <w:lang w:val="en-GB"/>
              </w:rPr>
              <w:t>Satisfactory</w:t>
            </w:r>
          </w:p>
        </w:tc>
        <w:tc>
          <w:tcPr>
            <w:tcW w:w="1667" w:type="pct"/>
          </w:tcPr>
          <w:p w14:paraId="483D5D38"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7CE28B87" w14:textId="77777777">
        <w:trPr>
          <w:trHeight w:val="20"/>
          <w:jc w:val="center"/>
        </w:trPr>
        <w:tc>
          <w:tcPr>
            <w:tcW w:w="1666" w:type="pct"/>
            <w:noWrap/>
            <w:hideMark/>
          </w:tcPr>
          <w:p w14:paraId="02B3BDCB" w14:textId="77777777" w:rsidR="006C4334" w:rsidRPr="00B7263A" w:rsidRDefault="00F54F4C">
            <w:pPr>
              <w:rPr>
                <w:rFonts w:ascii="Arial" w:hAnsi="Arial" w:cs="Arial"/>
                <w:b/>
                <w:sz w:val="20"/>
                <w:szCs w:val="20"/>
                <w:lang w:val="en-GB"/>
              </w:rPr>
            </w:pPr>
            <w:r w:rsidRPr="00B7263A">
              <w:rPr>
                <w:rFonts w:ascii="Arial" w:hAnsi="Arial" w:cs="Arial"/>
                <w:b/>
                <w:sz w:val="20"/>
                <w:szCs w:val="20"/>
                <w:lang w:val="en-GB"/>
              </w:rPr>
              <w:t xml:space="preserve">9. Are the results presented clearly? </w:t>
            </w:r>
          </w:p>
          <w:p w14:paraId="4484BD6F"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33641701" w14:textId="77777777" w:rsidR="006C4334" w:rsidRPr="00B7263A" w:rsidRDefault="00F54F4C">
            <w:pPr>
              <w:rPr>
                <w:rFonts w:ascii="Arial" w:hAnsi="Arial" w:cs="Arial"/>
                <w:bCs/>
                <w:sz w:val="20"/>
                <w:szCs w:val="20"/>
                <w:lang w:val="en-GB"/>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D35D61" w14:textId="5C512036" w:rsidR="006C4334" w:rsidRPr="00B7263A" w:rsidRDefault="00CE59EE" w:rsidP="00CE59EE">
            <w:pPr>
              <w:contextualSpacing/>
              <w:rPr>
                <w:rFonts w:ascii="Arial" w:hAnsi="Arial" w:cs="Arial"/>
                <w:bCs/>
                <w:sz w:val="20"/>
                <w:szCs w:val="20"/>
                <w:lang w:val="en-GB"/>
              </w:rPr>
            </w:pPr>
            <w:r w:rsidRPr="00B7263A">
              <w:rPr>
                <w:rFonts w:ascii="Arial" w:hAnsi="Arial" w:cs="Arial"/>
                <w:sz w:val="20"/>
                <w:szCs w:val="20"/>
              </w:rPr>
              <w:t xml:space="preserve">       Rating: 5 = </w:t>
            </w:r>
            <w:r w:rsidRPr="00B7263A">
              <w:rPr>
                <w:rFonts w:ascii="Arial" w:hAnsi="Arial" w:cs="Arial"/>
                <w:color w:val="404040"/>
                <w:sz w:val="20"/>
                <w:szCs w:val="20"/>
                <w:shd w:val="clear" w:color="auto" w:fill="FFFFFF"/>
                <w:lang w:val="en-GB"/>
              </w:rPr>
              <w:t>Excellent</w:t>
            </w:r>
          </w:p>
        </w:tc>
        <w:tc>
          <w:tcPr>
            <w:tcW w:w="1667" w:type="pct"/>
          </w:tcPr>
          <w:p w14:paraId="44B207D0"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1AABE480" w14:textId="77777777">
        <w:trPr>
          <w:trHeight w:val="20"/>
          <w:jc w:val="center"/>
        </w:trPr>
        <w:tc>
          <w:tcPr>
            <w:tcW w:w="1666" w:type="pct"/>
            <w:noWrap/>
            <w:hideMark/>
          </w:tcPr>
          <w:p w14:paraId="1A0FB980" w14:textId="77777777" w:rsidR="006C4334" w:rsidRPr="00B7263A" w:rsidRDefault="00F54F4C">
            <w:pPr>
              <w:rPr>
                <w:rFonts w:ascii="Arial" w:hAnsi="Arial" w:cs="Arial"/>
                <w:b/>
                <w:sz w:val="20"/>
                <w:szCs w:val="20"/>
                <w:lang w:val="en-GB"/>
              </w:rPr>
            </w:pPr>
            <w:r w:rsidRPr="00B7263A">
              <w:rPr>
                <w:rFonts w:ascii="Arial" w:hAnsi="Arial" w:cs="Arial"/>
                <w:b/>
                <w:sz w:val="20"/>
                <w:szCs w:val="20"/>
                <w:lang w:val="en-GB"/>
              </w:rPr>
              <w:t>10. Are tables and figures clear, relevant, and necessary?</w:t>
            </w:r>
          </w:p>
          <w:p w14:paraId="684C15ED"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49F2084D"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5 = Excellent 4 = Good 3 = Satisfactory 2 = Needs Improvement 1 = Poor N/A = Not Applicable</w:t>
            </w:r>
          </w:p>
          <w:p w14:paraId="65355EB1" w14:textId="77777777" w:rsidR="006C4334" w:rsidRPr="00B7263A" w:rsidRDefault="006C4334">
            <w:pPr>
              <w:rPr>
                <w:rFonts w:ascii="Arial" w:hAnsi="Arial" w:cs="Arial"/>
                <w:color w:val="404040"/>
                <w:sz w:val="20"/>
                <w:szCs w:val="20"/>
                <w:shd w:val="clear" w:color="auto" w:fill="FFFFFF"/>
                <w:lang w:val="en-GB"/>
              </w:rPr>
            </w:pPr>
          </w:p>
          <w:p w14:paraId="4B7E9BA5" w14:textId="77777777" w:rsidR="006C4334" w:rsidRPr="00B7263A" w:rsidRDefault="006C4334">
            <w:pPr>
              <w:rPr>
                <w:rFonts w:ascii="Arial" w:hAnsi="Arial" w:cs="Arial"/>
                <w:sz w:val="20"/>
                <w:szCs w:val="20"/>
                <w:lang w:val="en-GB"/>
              </w:rPr>
            </w:pPr>
          </w:p>
        </w:tc>
        <w:tc>
          <w:tcPr>
            <w:tcW w:w="1667" w:type="pct"/>
          </w:tcPr>
          <w:p w14:paraId="5325DFA2" w14:textId="6C78A5C2" w:rsidR="006C4334" w:rsidRPr="00B7263A" w:rsidRDefault="00CE59EE">
            <w:pPr>
              <w:contextualSpacing/>
              <w:rPr>
                <w:rFonts w:ascii="Arial" w:hAnsi="Arial" w:cs="Arial"/>
                <w:bCs/>
                <w:sz w:val="20"/>
                <w:szCs w:val="20"/>
                <w:lang w:val="en-GB"/>
              </w:rPr>
            </w:pPr>
            <w:r w:rsidRPr="00B7263A">
              <w:rPr>
                <w:rFonts w:ascii="Arial" w:hAnsi="Arial" w:cs="Arial"/>
                <w:sz w:val="20"/>
                <w:szCs w:val="20"/>
              </w:rPr>
              <w:t xml:space="preserve">       Rating: 4 = Good </w:t>
            </w:r>
          </w:p>
        </w:tc>
        <w:tc>
          <w:tcPr>
            <w:tcW w:w="1667" w:type="pct"/>
          </w:tcPr>
          <w:p w14:paraId="6F0129C2"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08E7B39B" w14:textId="77777777">
        <w:trPr>
          <w:trHeight w:val="20"/>
          <w:jc w:val="center"/>
        </w:trPr>
        <w:tc>
          <w:tcPr>
            <w:tcW w:w="1666" w:type="pct"/>
            <w:noWrap/>
            <w:hideMark/>
          </w:tcPr>
          <w:p w14:paraId="4F69C111" w14:textId="77777777" w:rsidR="006C4334" w:rsidRPr="00B7263A" w:rsidRDefault="00F54F4C">
            <w:pPr>
              <w:rPr>
                <w:rFonts w:ascii="Arial" w:hAnsi="Arial" w:cs="Arial"/>
                <w:b/>
                <w:sz w:val="20"/>
                <w:szCs w:val="20"/>
                <w:lang w:val="en-GB"/>
              </w:rPr>
            </w:pPr>
            <w:r w:rsidRPr="00B7263A">
              <w:rPr>
                <w:rFonts w:ascii="Arial" w:hAnsi="Arial" w:cs="Arial"/>
                <w:b/>
                <w:sz w:val="20"/>
                <w:szCs w:val="20"/>
                <w:lang w:val="en-GB"/>
              </w:rPr>
              <w:t>11. Does the discussion relate findings to existing literature?</w:t>
            </w:r>
          </w:p>
          <w:p w14:paraId="2720765B"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236937FC" w14:textId="77777777" w:rsidR="006C4334" w:rsidRPr="00B7263A" w:rsidRDefault="00F54F4C">
            <w:pPr>
              <w:rPr>
                <w:rFonts w:ascii="Arial" w:hAnsi="Arial" w:cs="Arial"/>
                <w:sz w:val="20"/>
                <w:szCs w:val="20"/>
                <w:lang w:val="en-GB"/>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95777F" w14:textId="0CA4E06C" w:rsidR="006C4334" w:rsidRPr="00B7263A" w:rsidRDefault="00CE59EE">
            <w:pPr>
              <w:contextualSpacing/>
              <w:rPr>
                <w:rFonts w:ascii="Arial" w:hAnsi="Arial" w:cs="Arial"/>
                <w:bCs/>
                <w:sz w:val="20"/>
                <w:szCs w:val="20"/>
                <w:lang w:val="en-GB"/>
              </w:rPr>
            </w:pPr>
            <w:r w:rsidRPr="00B7263A">
              <w:rPr>
                <w:rFonts w:ascii="Arial" w:hAnsi="Arial" w:cs="Arial"/>
                <w:bCs/>
                <w:sz w:val="20"/>
                <w:szCs w:val="20"/>
                <w:lang w:val="en-GB"/>
              </w:rPr>
              <w:t xml:space="preserve">         </w:t>
            </w: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Excellent</w:t>
            </w:r>
          </w:p>
        </w:tc>
        <w:tc>
          <w:tcPr>
            <w:tcW w:w="1667" w:type="pct"/>
          </w:tcPr>
          <w:p w14:paraId="7F15F868"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1B9C9754" w14:textId="77777777">
        <w:trPr>
          <w:trHeight w:val="20"/>
          <w:jc w:val="center"/>
        </w:trPr>
        <w:tc>
          <w:tcPr>
            <w:tcW w:w="1666" w:type="pct"/>
            <w:noWrap/>
            <w:hideMark/>
          </w:tcPr>
          <w:p w14:paraId="3BE204AB" w14:textId="77777777" w:rsidR="006C4334" w:rsidRPr="00B7263A" w:rsidRDefault="00F54F4C">
            <w:pPr>
              <w:rPr>
                <w:rFonts w:ascii="Arial" w:hAnsi="Arial" w:cs="Arial"/>
                <w:b/>
                <w:sz w:val="20"/>
                <w:szCs w:val="20"/>
                <w:lang w:val="en-GB"/>
              </w:rPr>
            </w:pPr>
            <w:r w:rsidRPr="00B7263A">
              <w:rPr>
                <w:rFonts w:ascii="Arial" w:hAnsi="Arial" w:cs="Arial"/>
                <w:b/>
                <w:sz w:val="20"/>
                <w:szCs w:val="20"/>
                <w:lang w:val="en-GB"/>
              </w:rPr>
              <w:t>12. Are the conclusions supported by the data?</w:t>
            </w:r>
          </w:p>
          <w:p w14:paraId="68D9F946"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0D3CD484" w14:textId="77777777" w:rsidR="006C4334" w:rsidRPr="00B7263A" w:rsidRDefault="00F54F4C">
            <w:pPr>
              <w:rPr>
                <w:rFonts w:ascii="Arial" w:hAnsi="Arial" w:cs="Arial"/>
                <w:sz w:val="20"/>
                <w:szCs w:val="20"/>
                <w:lang w:val="en-GB"/>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B17682" w14:textId="54E2764C" w:rsidR="006C4334" w:rsidRPr="00B7263A" w:rsidRDefault="00CE59EE">
            <w:pPr>
              <w:contextualSpacing/>
              <w:rPr>
                <w:rFonts w:ascii="Arial" w:hAnsi="Arial" w:cs="Arial"/>
                <w:bCs/>
                <w:sz w:val="20"/>
                <w:szCs w:val="20"/>
                <w:lang w:val="en-GB"/>
              </w:rPr>
            </w:pPr>
            <w:r w:rsidRPr="00B7263A">
              <w:rPr>
                <w:rFonts w:ascii="Arial" w:hAnsi="Arial" w:cs="Arial"/>
                <w:sz w:val="20"/>
                <w:szCs w:val="20"/>
              </w:rPr>
              <w:t xml:space="preserve">         Rating: 5 = </w:t>
            </w:r>
            <w:r w:rsidRPr="00B7263A">
              <w:rPr>
                <w:rFonts w:ascii="Arial" w:hAnsi="Arial" w:cs="Arial"/>
                <w:color w:val="404040"/>
                <w:sz w:val="20"/>
                <w:szCs w:val="20"/>
                <w:shd w:val="clear" w:color="auto" w:fill="FFFFFF"/>
                <w:lang w:val="en-GB"/>
              </w:rPr>
              <w:t>Excellent</w:t>
            </w:r>
          </w:p>
        </w:tc>
        <w:tc>
          <w:tcPr>
            <w:tcW w:w="1667" w:type="pct"/>
          </w:tcPr>
          <w:p w14:paraId="401C6006"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7954A6D0" w14:textId="77777777">
        <w:trPr>
          <w:trHeight w:val="20"/>
          <w:jc w:val="center"/>
        </w:trPr>
        <w:tc>
          <w:tcPr>
            <w:tcW w:w="1666" w:type="pct"/>
            <w:noWrap/>
            <w:hideMark/>
          </w:tcPr>
          <w:p w14:paraId="6166407D" w14:textId="77777777" w:rsidR="006C4334" w:rsidRPr="00B7263A" w:rsidRDefault="00F54F4C">
            <w:pPr>
              <w:rPr>
                <w:rFonts w:ascii="Arial" w:hAnsi="Arial" w:cs="Arial"/>
                <w:b/>
                <w:sz w:val="20"/>
                <w:szCs w:val="20"/>
                <w:lang w:val="en-GB"/>
              </w:rPr>
            </w:pPr>
            <w:r w:rsidRPr="00B7263A">
              <w:rPr>
                <w:rFonts w:ascii="Arial" w:hAnsi="Arial" w:cs="Arial"/>
                <w:b/>
                <w:sz w:val="20"/>
                <w:szCs w:val="20"/>
                <w:lang w:val="en-GB"/>
              </w:rPr>
              <w:t>13. Are the limitations of the study discussed?</w:t>
            </w:r>
          </w:p>
          <w:p w14:paraId="2AC4E67C"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5ECAEC2D" w14:textId="77777777" w:rsidR="006C4334" w:rsidRPr="00B7263A" w:rsidRDefault="00F54F4C">
            <w:pPr>
              <w:rPr>
                <w:rFonts w:ascii="Arial" w:hAnsi="Arial" w:cs="Arial"/>
                <w:sz w:val="20"/>
                <w:szCs w:val="20"/>
                <w:lang w:val="en-GB"/>
              </w:rPr>
            </w:pPr>
            <w:r w:rsidRPr="00B7263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35EFA" w14:textId="6334D4EA" w:rsidR="006C4334" w:rsidRPr="00B7263A" w:rsidRDefault="00CE59EE">
            <w:pPr>
              <w:contextualSpacing/>
              <w:rPr>
                <w:rFonts w:ascii="Arial" w:hAnsi="Arial" w:cs="Arial"/>
                <w:bCs/>
                <w:sz w:val="20"/>
                <w:szCs w:val="20"/>
                <w:lang w:val="en-GB"/>
              </w:rPr>
            </w:pPr>
            <w:r w:rsidRPr="00B7263A">
              <w:rPr>
                <w:rFonts w:ascii="Arial" w:hAnsi="Arial" w:cs="Arial"/>
                <w:bCs/>
                <w:sz w:val="20"/>
                <w:szCs w:val="20"/>
                <w:lang w:val="en-GB"/>
              </w:rPr>
              <w:t xml:space="preserve">          </w:t>
            </w: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Excellent</w:t>
            </w:r>
          </w:p>
        </w:tc>
        <w:tc>
          <w:tcPr>
            <w:tcW w:w="1667" w:type="pct"/>
          </w:tcPr>
          <w:p w14:paraId="2CEF747D"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31FDF493" w14:textId="77777777">
        <w:trPr>
          <w:trHeight w:val="20"/>
          <w:jc w:val="center"/>
        </w:trPr>
        <w:tc>
          <w:tcPr>
            <w:tcW w:w="1666" w:type="pct"/>
            <w:noWrap/>
            <w:hideMark/>
          </w:tcPr>
          <w:p w14:paraId="3F907DBD" w14:textId="77777777" w:rsidR="006C4334" w:rsidRPr="00B7263A" w:rsidRDefault="00F54F4C">
            <w:pPr>
              <w:rPr>
                <w:rFonts w:ascii="Arial" w:hAnsi="Arial" w:cs="Arial"/>
                <w:b/>
                <w:sz w:val="20"/>
                <w:szCs w:val="20"/>
                <w:lang w:val="en-GB"/>
              </w:rPr>
            </w:pPr>
            <w:r w:rsidRPr="00B7263A">
              <w:rPr>
                <w:rFonts w:ascii="Arial" w:hAnsi="Arial" w:cs="Arial"/>
                <w:b/>
                <w:sz w:val="20"/>
                <w:szCs w:val="20"/>
                <w:lang w:val="en-GB"/>
              </w:rPr>
              <w:t>14. Are the references relevant and sufficient (in number)?</w:t>
            </w:r>
          </w:p>
          <w:p w14:paraId="25347F06"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69F9C7F8"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5 = Excellent 4 = Good 3 = Satisfactory 2 = Needs Improvement 1 = Poor </w:t>
            </w:r>
          </w:p>
          <w:p w14:paraId="2E79572D" w14:textId="77777777" w:rsidR="006C4334" w:rsidRPr="00B7263A" w:rsidRDefault="00F54F4C">
            <w:pPr>
              <w:rPr>
                <w:rFonts w:ascii="Arial" w:hAnsi="Arial" w:cs="Arial"/>
                <w:sz w:val="20"/>
                <w:szCs w:val="20"/>
                <w:lang w:val="en-GB"/>
              </w:rPr>
            </w:pPr>
            <w:r w:rsidRPr="00B7263A">
              <w:rPr>
                <w:rFonts w:ascii="Arial" w:hAnsi="Arial" w:cs="Arial"/>
                <w:color w:val="404040"/>
                <w:sz w:val="20"/>
                <w:szCs w:val="20"/>
                <w:shd w:val="clear" w:color="auto" w:fill="FFFFFF"/>
                <w:lang w:val="en-GB"/>
              </w:rPr>
              <w:t>N/A = Not Applicable</w:t>
            </w:r>
          </w:p>
        </w:tc>
        <w:tc>
          <w:tcPr>
            <w:tcW w:w="1667" w:type="pct"/>
          </w:tcPr>
          <w:p w14:paraId="00122A46" w14:textId="616668E7" w:rsidR="006C4334" w:rsidRPr="00B7263A" w:rsidRDefault="00CE59EE">
            <w:pPr>
              <w:contextualSpacing/>
              <w:rPr>
                <w:rFonts w:ascii="Arial" w:hAnsi="Arial" w:cs="Arial"/>
                <w:bCs/>
                <w:sz w:val="20"/>
                <w:szCs w:val="20"/>
                <w:lang w:val="en-GB"/>
              </w:rPr>
            </w:pPr>
            <w:r w:rsidRPr="00B7263A">
              <w:rPr>
                <w:rFonts w:ascii="Arial" w:hAnsi="Arial" w:cs="Arial"/>
                <w:bCs/>
                <w:sz w:val="20"/>
                <w:szCs w:val="20"/>
                <w:lang w:val="en-GB"/>
              </w:rPr>
              <w:t xml:space="preserve">        </w:t>
            </w: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Excellent</w:t>
            </w:r>
          </w:p>
        </w:tc>
        <w:tc>
          <w:tcPr>
            <w:tcW w:w="1667" w:type="pct"/>
          </w:tcPr>
          <w:p w14:paraId="53EC7980"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329E2169" w14:textId="77777777">
        <w:trPr>
          <w:trHeight w:val="20"/>
          <w:jc w:val="center"/>
        </w:trPr>
        <w:tc>
          <w:tcPr>
            <w:tcW w:w="1666" w:type="pct"/>
            <w:noWrap/>
            <w:hideMark/>
          </w:tcPr>
          <w:p w14:paraId="769C810B" w14:textId="77777777" w:rsidR="006C4334" w:rsidRPr="00B7263A" w:rsidRDefault="00F54F4C">
            <w:pPr>
              <w:rPr>
                <w:rFonts w:ascii="Arial" w:hAnsi="Arial" w:cs="Arial"/>
                <w:b/>
                <w:sz w:val="20"/>
                <w:szCs w:val="20"/>
                <w:lang w:val="en-GB"/>
              </w:rPr>
            </w:pPr>
            <w:r w:rsidRPr="00B7263A">
              <w:rPr>
                <w:rFonts w:ascii="Arial" w:hAnsi="Arial" w:cs="Arial"/>
                <w:b/>
                <w:sz w:val="20"/>
                <w:szCs w:val="20"/>
                <w:lang w:val="en-GB"/>
              </w:rPr>
              <w:t>15. Is the manuscript written in clear and understandable language?</w:t>
            </w:r>
          </w:p>
          <w:p w14:paraId="6D0F746F"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Rating Scale: </w:t>
            </w:r>
          </w:p>
          <w:p w14:paraId="04F2C6D5" w14:textId="77777777" w:rsidR="006C4334" w:rsidRPr="00B7263A" w:rsidRDefault="00F54F4C">
            <w:pPr>
              <w:rPr>
                <w:rFonts w:ascii="Arial" w:hAnsi="Arial" w:cs="Arial"/>
                <w:color w:val="404040"/>
                <w:sz w:val="20"/>
                <w:szCs w:val="20"/>
                <w:shd w:val="clear" w:color="auto" w:fill="FFFFFF"/>
                <w:lang w:val="en-GB"/>
              </w:rPr>
            </w:pPr>
            <w:r w:rsidRPr="00B7263A">
              <w:rPr>
                <w:rFonts w:ascii="Arial" w:hAnsi="Arial" w:cs="Arial"/>
                <w:color w:val="404040"/>
                <w:sz w:val="20"/>
                <w:szCs w:val="20"/>
                <w:shd w:val="clear" w:color="auto" w:fill="FFFFFF"/>
                <w:lang w:val="en-GB"/>
              </w:rPr>
              <w:t xml:space="preserve">5 = Excellent 4 = Good 3 = Satisfactory 2 = Needs Improvement 1 = Poor </w:t>
            </w:r>
          </w:p>
          <w:p w14:paraId="70C27A45" w14:textId="77777777" w:rsidR="006C4334" w:rsidRPr="00B7263A" w:rsidRDefault="00F54F4C">
            <w:pPr>
              <w:rPr>
                <w:rFonts w:ascii="Arial" w:hAnsi="Arial" w:cs="Arial"/>
                <w:sz w:val="20"/>
                <w:szCs w:val="20"/>
                <w:lang w:val="en-GB"/>
              </w:rPr>
            </w:pPr>
            <w:r w:rsidRPr="00B7263A">
              <w:rPr>
                <w:rFonts w:ascii="Arial" w:hAnsi="Arial" w:cs="Arial"/>
                <w:color w:val="404040"/>
                <w:sz w:val="20"/>
                <w:szCs w:val="20"/>
                <w:shd w:val="clear" w:color="auto" w:fill="FFFFFF"/>
                <w:lang w:val="en-GB"/>
              </w:rPr>
              <w:t>N/A = Not Applicable</w:t>
            </w:r>
          </w:p>
        </w:tc>
        <w:tc>
          <w:tcPr>
            <w:tcW w:w="1667" w:type="pct"/>
          </w:tcPr>
          <w:p w14:paraId="6FD99F4D" w14:textId="78B8339A" w:rsidR="006C4334" w:rsidRPr="00B7263A" w:rsidRDefault="00CE59EE">
            <w:pPr>
              <w:contextualSpacing/>
              <w:rPr>
                <w:rFonts w:ascii="Arial" w:hAnsi="Arial" w:cs="Arial"/>
                <w:bCs/>
                <w:sz w:val="20"/>
                <w:szCs w:val="20"/>
                <w:lang w:val="en-GB"/>
              </w:rPr>
            </w:pPr>
            <w:r w:rsidRPr="00B7263A">
              <w:rPr>
                <w:rFonts w:ascii="Arial" w:hAnsi="Arial" w:cs="Arial"/>
                <w:bCs/>
                <w:sz w:val="20"/>
                <w:szCs w:val="20"/>
                <w:lang w:val="en-GB"/>
              </w:rPr>
              <w:t xml:space="preserve">         </w:t>
            </w:r>
            <w:r w:rsidRPr="00B7263A">
              <w:rPr>
                <w:rFonts w:ascii="Arial" w:hAnsi="Arial" w:cs="Arial"/>
                <w:sz w:val="20"/>
                <w:szCs w:val="20"/>
              </w:rPr>
              <w:t xml:space="preserve">Rating: 5 = </w:t>
            </w:r>
            <w:r w:rsidRPr="00B7263A">
              <w:rPr>
                <w:rFonts w:ascii="Arial" w:hAnsi="Arial" w:cs="Arial"/>
                <w:color w:val="404040"/>
                <w:sz w:val="20"/>
                <w:szCs w:val="20"/>
                <w:shd w:val="clear" w:color="auto" w:fill="FFFFFF"/>
                <w:lang w:val="en-GB"/>
              </w:rPr>
              <w:t>Excellent</w:t>
            </w:r>
          </w:p>
        </w:tc>
        <w:tc>
          <w:tcPr>
            <w:tcW w:w="1667" w:type="pct"/>
          </w:tcPr>
          <w:p w14:paraId="0AC13F18" w14:textId="77777777" w:rsidR="006C4334" w:rsidRPr="00B7263A" w:rsidRDefault="006C4334">
            <w:pPr>
              <w:keepNext/>
              <w:outlineLvl w:val="1"/>
              <w:rPr>
                <w:rFonts w:ascii="Arial" w:eastAsia="MS Mincho" w:hAnsi="Arial" w:cs="Arial"/>
                <w:bCs/>
                <w:sz w:val="20"/>
                <w:szCs w:val="20"/>
                <w:lang w:val="en-GB"/>
              </w:rPr>
            </w:pPr>
          </w:p>
        </w:tc>
      </w:tr>
    </w:tbl>
    <w:p w14:paraId="4A916940" w14:textId="77777777" w:rsidR="006C4334" w:rsidRPr="00B7263A" w:rsidRDefault="006C4334">
      <w:pPr>
        <w:jc w:val="both"/>
        <w:rPr>
          <w:rFonts w:ascii="Arial" w:eastAsia="MS Mincho" w:hAnsi="Arial" w:cs="Arial"/>
          <w:b/>
          <w:bCs/>
          <w:sz w:val="20"/>
          <w:szCs w:val="20"/>
          <w:u w:val="single"/>
          <w:lang w:val="en-GB" w:eastAsia="x-none"/>
        </w:rPr>
      </w:pPr>
    </w:p>
    <w:p w14:paraId="477F9258" w14:textId="77777777" w:rsidR="006C4334" w:rsidRPr="00B7263A" w:rsidRDefault="00F54F4C">
      <w:pPr>
        <w:keepNext/>
        <w:outlineLvl w:val="1"/>
        <w:rPr>
          <w:rFonts w:ascii="Arial" w:eastAsia="MS Mincho" w:hAnsi="Arial" w:cs="Arial"/>
          <w:b/>
          <w:bCs/>
          <w:sz w:val="20"/>
          <w:szCs w:val="20"/>
          <w:u w:val="single"/>
          <w:lang w:val="en-GB"/>
        </w:rPr>
      </w:pPr>
      <w:r w:rsidRPr="00B7263A">
        <w:rPr>
          <w:rFonts w:ascii="Arial" w:eastAsia="MS Mincho" w:hAnsi="Arial" w:cs="Arial"/>
          <w:b/>
          <w:bCs/>
          <w:sz w:val="20"/>
          <w:szCs w:val="20"/>
          <w:highlight w:val="yellow"/>
          <w:u w:val="single"/>
          <w:lang w:val="en-GB"/>
        </w:rPr>
        <w:t>PART 2.2 (Subjective Evaluation)</w:t>
      </w:r>
    </w:p>
    <w:p w14:paraId="041E087F" w14:textId="77777777" w:rsidR="006C4334" w:rsidRPr="00B7263A" w:rsidRDefault="006C43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4334" w:rsidRPr="00B7263A" w14:paraId="2828D037" w14:textId="77777777">
        <w:trPr>
          <w:trHeight w:val="20"/>
          <w:jc w:val="center"/>
        </w:trPr>
        <w:tc>
          <w:tcPr>
            <w:tcW w:w="1666" w:type="pct"/>
            <w:noWrap/>
          </w:tcPr>
          <w:p w14:paraId="0F38B167" w14:textId="77777777" w:rsidR="006C4334" w:rsidRPr="00B7263A" w:rsidRDefault="006C4334">
            <w:pPr>
              <w:keepNext/>
              <w:outlineLvl w:val="1"/>
              <w:rPr>
                <w:rFonts w:ascii="Arial" w:eastAsia="MS Mincho" w:hAnsi="Arial" w:cs="Arial"/>
                <w:b/>
                <w:bCs/>
                <w:sz w:val="20"/>
                <w:szCs w:val="20"/>
                <w:lang w:val="en-GB"/>
              </w:rPr>
            </w:pPr>
          </w:p>
        </w:tc>
        <w:tc>
          <w:tcPr>
            <w:tcW w:w="1667" w:type="pct"/>
          </w:tcPr>
          <w:p w14:paraId="0CFA77EA" w14:textId="77777777" w:rsidR="006C4334" w:rsidRPr="00B7263A" w:rsidRDefault="00F54F4C">
            <w:pPr>
              <w:keepNext/>
              <w:outlineLvl w:val="1"/>
              <w:rPr>
                <w:rFonts w:ascii="Arial" w:eastAsia="MS Mincho" w:hAnsi="Arial" w:cs="Arial"/>
                <w:b/>
                <w:bCs/>
                <w:sz w:val="20"/>
                <w:szCs w:val="20"/>
                <w:lang w:val="en-GB"/>
              </w:rPr>
            </w:pPr>
            <w:r w:rsidRPr="00B7263A">
              <w:rPr>
                <w:rFonts w:ascii="Arial" w:eastAsia="MS Mincho" w:hAnsi="Arial" w:cs="Arial"/>
                <w:b/>
                <w:bCs/>
                <w:sz w:val="20"/>
                <w:szCs w:val="20"/>
                <w:lang w:val="en-GB"/>
              </w:rPr>
              <w:t>Reviewer’s comment</w:t>
            </w:r>
          </w:p>
          <w:p w14:paraId="7FD70806" w14:textId="77777777" w:rsidR="006C4334" w:rsidRPr="00B7263A" w:rsidRDefault="006C4334">
            <w:pPr>
              <w:rPr>
                <w:rFonts w:ascii="Arial" w:hAnsi="Arial" w:cs="Arial"/>
                <w:sz w:val="20"/>
                <w:szCs w:val="20"/>
                <w:lang w:val="en-GB"/>
              </w:rPr>
            </w:pPr>
          </w:p>
        </w:tc>
        <w:tc>
          <w:tcPr>
            <w:tcW w:w="1667" w:type="pct"/>
          </w:tcPr>
          <w:p w14:paraId="775BBAF9" w14:textId="77777777" w:rsidR="006C4334" w:rsidRPr="00B7263A" w:rsidRDefault="00F54F4C">
            <w:pPr>
              <w:spacing w:after="160" w:line="256" w:lineRule="auto"/>
              <w:rPr>
                <w:rFonts w:ascii="Arial" w:eastAsia="Calibri" w:hAnsi="Arial" w:cs="Arial"/>
                <w:kern w:val="2"/>
                <w:sz w:val="20"/>
                <w:szCs w:val="20"/>
                <w:lang w:val="en-IN"/>
              </w:rPr>
            </w:pPr>
            <w:r w:rsidRPr="00B7263A">
              <w:rPr>
                <w:rFonts w:ascii="Arial" w:eastAsia="Calibri" w:hAnsi="Arial" w:cs="Arial"/>
                <w:b/>
                <w:kern w:val="2"/>
                <w:sz w:val="20"/>
                <w:szCs w:val="20"/>
                <w:lang w:val="en-IN"/>
              </w:rPr>
              <w:t>Author’s Feedback</w:t>
            </w:r>
            <w:r w:rsidRPr="00B7263A">
              <w:rPr>
                <w:rFonts w:ascii="Arial" w:eastAsia="Calibri" w:hAnsi="Arial" w:cs="Arial"/>
                <w:kern w:val="2"/>
                <w:sz w:val="20"/>
                <w:szCs w:val="20"/>
                <w:lang w:val="en-IN"/>
              </w:rPr>
              <w:t xml:space="preserve"> (It is mandatory that authors should write his/her feedback here)</w:t>
            </w:r>
          </w:p>
          <w:p w14:paraId="1520D8C6"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75E21851" w14:textId="77777777">
        <w:trPr>
          <w:trHeight w:val="20"/>
          <w:jc w:val="center"/>
        </w:trPr>
        <w:tc>
          <w:tcPr>
            <w:tcW w:w="1666" w:type="pct"/>
            <w:noWrap/>
          </w:tcPr>
          <w:p w14:paraId="40C88EDE" w14:textId="77777777" w:rsidR="006C4334" w:rsidRPr="00B7263A" w:rsidRDefault="00F54F4C">
            <w:pPr>
              <w:rPr>
                <w:rFonts w:ascii="Arial" w:hAnsi="Arial" w:cs="Arial"/>
                <w:b/>
                <w:bCs/>
                <w:sz w:val="20"/>
                <w:szCs w:val="20"/>
                <w:lang w:val="en-GB"/>
              </w:rPr>
            </w:pPr>
            <w:r w:rsidRPr="00B7263A">
              <w:rPr>
                <w:rFonts w:ascii="Arial" w:hAnsi="Arial" w:cs="Arial"/>
                <w:b/>
                <w:bCs/>
                <w:sz w:val="20"/>
                <w:szCs w:val="20"/>
                <w:lang w:val="en-GB"/>
              </w:rPr>
              <w:t>Is the title of the article suitable?</w:t>
            </w:r>
          </w:p>
          <w:p w14:paraId="691DC006" w14:textId="77777777" w:rsidR="006C4334" w:rsidRPr="00B7263A" w:rsidRDefault="006C4334">
            <w:pPr>
              <w:rPr>
                <w:rFonts w:ascii="Arial" w:hAnsi="Arial" w:cs="Arial"/>
                <w:bCs/>
                <w:sz w:val="20"/>
                <w:szCs w:val="20"/>
                <w:lang w:val="en-GB"/>
              </w:rPr>
            </w:pPr>
          </w:p>
          <w:p w14:paraId="355C9D2B" w14:textId="77777777" w:rsidR="006C4334" w:rsidRPr="00B7263A" w:rsidRDefault="00F54F4C">
            <w:pPr>
              <w:rPr>
                <w:rFonts w:ascii="Arial" w:hAnsi="Arial" w:cs="Arial"/>
                <w:bCs/>
                <w:sz w:val="20"/>
                <w:szCs w:val="20"/>
                <w:lang w:val="en-GB"/>
              </w:rPr>
            </w:pPr>
            <w:r w:rsidRPr="00B7263A">
              <w:rPr>
                <w:rFonts w:ascii="Arial" w:hAnsi="Arial" w:cs="Arial"/>
                <w:bCs/>
                <w:sz w:val="20"/>
                <w:szCs w:val="20"/>
                <w:lang w:val="en-GB"/>
              </w:rPr>
              <w:t>If your answer is NO, please provide a brief, clear suggestion for improvement.</w:t>
            </w:r>
          </w:p>
          <w:p w14:paraId="3D063F2E" w14:textId="77777777" w:rsidR="006C4334" w:rsidRPr="00B7263A" w:rsidRDefault="006C4334">
            <w:pPr>
              <w:rPr>
                <w:rFonts w:ascii="Arial" w:hAnsi="Arial" w:cs="Arial"/>
                <w:sz w:val="20"/>
                <w:szCs w:val="20"/>
                <w:u w:val="single"/>
                <w:lang w:val="en-GB"/>
              </w:rPr>
            </w:pPr>
          </w:p>
        </w:tc>
        <w:tc>
          <w:tcPr>
            <w:tcW w:w="1667" w:type="pct"/>
          </w:tcPr>
          <w:p w14:paraId="33B2A945" w14:textId="7927FDDB" w:rsidR="006C4334" w:rsidRPr="00B7263A" w:rsidRDefault="006D5BF6" w:rsidP="006D5BF6">
            <w:pPr>
              <w:ind w:left="56"/>
              <w:jc w:val="both"/>
              <w:rPr>
                <w:rFonts w:ascii="Arial" w:hAnsi="Arial" w:cs="Arial"/>
                <w:sz w:val="20"/>
                <w:szCs w:val="20"/>
                <w:lang w:val="en-GB"/>
              </w:rPr>
            </w:pPr>
            <w:r w:rsidRPr="00B7263A">
              <w:rPr>
                <w:rFonts w:ascii="Arial" w:hAnsi="Arial" w:cs="Arial"/>
                <w:sz w:val="20"/>
                <w:szCs w:val="20"/>
                <w:lang w:val="en-GB"/>
              </w:rPr>
              <w:t>YES.  The title is descriptive and accurately reflects the scope of the study, including the target population (farmers), the variables measured (knowledge, practices, fungal contamination and seed viability), the crop (maize) and the geographical location (Ethiopia).</w:t>
            </w:r>
          </w:p>
        </w:tc>
        <w:tc>
          <w:tcPr>
            <w:tcW w:w="1667" w:type="pct"/>
          </w:tcPr>
          <w:p w14:paraId="68148292"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38884DC4" w14:textId="77777777">
        <w:trPr>
          <w:trHeight w:val="20"/>
          <w:jc w:val="center"/>
        </w:trPr>
        <w:tc>
          <w:tcPr>
            <w:tcW w:w="1666" w:type="pct"/>
            <w:noWrap/>
          </w:tcPr>
          <w:p w14:paraId="7DCBD03C" w14:textId="77777777" w:rsidR="006C4334" w:rsidRPr="00B7263A" w:rsidRDefault="00F54F4C">
            <w:pPr>
              <w:keepNext/>
              <w:outlineLvl w:val="1"/>
              <w:rPr>
                <w:rFonts w:ascii="Arial" w:eastAsia="MS Mincho" w:hAnsi="Arial" w:cs="Arial"/>
                <w:b/>
                <w:bCs/>
                <w:sz w:val="20"/>
                <w:szCs w:val="20"/>
                <w:lang w:val="en-GB"/>
              </w:rPr>
            </w:pPr>
            <w:r w:rsidRPr="00B7263A">
              <w:rPr>
                <w:rFonts w:ascii="Arial" w:eastAsia="MS Mincho" w:hAnsi="Arial" w:cs="Arial"/>
                <w:b/>
                <w:bCs/>
                <w:sz w:val="20"/>
                <w:szCs w:val="20"/>
                <w:lang w:val="en-GB"/>
              </w:rPr>
              <w:t xml:space="preserve">Is the abstract of the article comprehensive? </w:t>
            </w:r>
          </w:p>
          <w:p w14:paraId="0F0094E5" w14:textId="77777777" w:rsidR="006C4334" w:rsidRPr="00B7263A" w:rsidRDefault="00F54F4C">
            <w:pPr>
              <w:rPr>
                <w:rFonts w:ascii="Arial" w:hAnsi="Arial" w:cs="Arial"/>
                <w:bCs/>
                <w:sz w:val="20"/>
                <w:szCs w:val="20"/>
                <w:lang w:val="en-GB"/>
              </w:rPr>
            </w:pPr>
            <w:r w:rsidRPr="00B7263A">
              <w:rPr>
                <w:rFonts w:ascii="Arial" w:hAnsi="Arial" w:cs="Arial"/>
                <w:bCs/>
                <w:sz w:val="20"/>
                <w:szCs w:val="20"/>
                <w:lang w:val="en-GB"/>
              </w:rPr>
              <w:t>s</w:t>
            </w:r>
          </w:p>
          <w:p w14:paraId="245CDBDA" w14:textId="77777777" w:rsidR="006C4334" w:rsidRPr="00B7263A" w:rsidRDefault="00F54F4C">
            <w:pPr>
              <w:rPr>
                <w:rFonts w:ascii="Arial" w:hAnsi="Arial" w:cs="Arial"/>
                <w:bCs/>
                <w:sz w:val="20"/>
                <w:szCs w:val="20"/>
                <w:lang w:val="en-GB"/>
              </w:rPr>
            </w:pPr>
            <w:r w:rsidRPr="00B7263A">
              <w:rPr>
                <w:rFonts w:ascii="Arial" w:hAnsi="Arial" w:cs="Arial"/>
                <w:bCs/>
                <w:sz w:val="20"/>
                <w:szCs w:val="20"/>
                <w:lang w:val="en-GB"/>
              </w:rPr>
              <w:t>If your answer is NO, please provide a brief, clear suggestion for improvement.</w:t>
            </w:r>
          </w:p>
          <w:p w14:paraId="196AF8B0" w14:textId="77777777" w:rsidR="006C4334" w:rsidRPr="00B7263A" w:rsidRDefault="006C4334">
            <w:pPr>
              <w:rPr>
                <w:rFonts w:ascii="Arial" w:hAnsi="Arial" w:cs="Arial"/>
                <w:sz w:val="20"/>
                <w:szCs w:val="20"/>
                <w:lang w:val="en-GB"/>
              </w:rPr>
            </w:pPr>
          </w:p>
        </w:tc>
        <w:tc>
          <w:tcPr>
            <w:tcW w:w="1667" w:type="pct"/>
          </w:tcPr>
          <w:p w14:paraId="37D33E25" w14:textId="36067746" w:rsidR="006C4334" w:rsidRPr="00B7263A" w:rsidRDefault="006D5BF6" w:rsidP="006D5BF6">
            <w:pPr>
              <w:ind w:left="56"/>
              <w:jc w:val="both"/>
              <w:rPr>
                <w:rFonts w:ascii="Arial" w:hAnsi="Arial" w:cs="Arial"/>
                <w:sz w:val="20"/>
                <w:szCs w:val="20"/>
                <w:lang w:val="en-GB"/>
              </w:rPr>
            </w:pPr>
            <w:r w:rsidRPr="00B7263A">
              <w:rPr>
                <w:rFonts w:ascii="Arial" w:hAnsi="Arial" w:cs="Arial"/>
                <w:sz w:val="20"/>
                <w:szCs w:val="20"/>
                <w:lang w:val="en-GB"/>
              </w:rPr>
              <w:t>YES. The abstract is well written following the IMRAD format. The objective is clear, while the methodology (survey and lab experiments) is well summarized. The numerical results showing knowledge gaps and biological declines have been provided.</w:t>
            </w:r>
          </w:p>
        </w:tc>
        <w:tc>
          <w:tcPr>
            <w:tcW w:w="1667" w:type="pct"/>
          </w:tcPr>
          <w:p w14:paraId="3E03F2D9"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6F0CEBB1" w14:textId="77777777">
        <w:trPr>
          <w:trHeight w:val="20"/>
          <w:jc w:val="center"/>
        </w:trPr>
        <w:tc>
          <w:tcPr>
            <w:tcW w:w="1666" w:type="pct"/>
            <w:noWrap/>
            <w:hideMark/>
          </w:tcPr>
          <w:p w14:paraId="601C375C" w14:textId="77777777" w:rsidR="006C4334" w:rsidRPr="00B7263A" w:rsidRDefault="00F54F4C">
            <w:pPr>
              <w:keepNext/>
              <w:outlineLvl w:val="1"/>
              <w:rPr>
                <w:rFonts w:ascii="Arial" w:eastAsia="MS Mincho" w:hAnsi="Arial" w:cs="Arial"/>
                <w:bCs/>
                <w:sz w:val="20"/>
                <w:szCs w:val="20"/>
                <w:lang w:val="en-GB"/>
              </w:rPr>
            </w:pPr>
            <w:r w:rsidRPr="00B7263A">
              <w:rPr>
                <w:rFonts w:ascii="Arial" w:eastAsia="MS Mincho" w:hAnsi="Arial" w:cs="Arial"/>
                <w:b/>
                <w:bCs/>
                <w:sz w:val="20"/>
                <w:szCs w:val="20"/>
                <w:lang w:val="en-GB"/>
              </w:rPr>
              <w:t xml:space="preserve">Is the manuscript scientifically correct? </w:t>
            </w:r>
            <w:r w:rsidRPr="00B7263A">
              <w:rPr>
                <w:rFonts w:ascii="Arial" w:eastAsia="MS Mincho" w:hAnsi="Arial" w:cs="Arial"/>
                <w:b/>
                <w:bCs/>
                <w:sz w:val="20"/>
                <w:szCs w:val="20"/>
                <w:lang w:val="en-GB"/>
              </w:rPr>
              <w:br/>
            </w:r>
          </w:p>
          <w:p w14:paraId="3584B87D" w14:textId="77777777" w:rsidR="006C4334" w:rsidRPr="00B7263A" w:rsidRDefault="00F54F4C">
            <w:pPr>
              <w:rPr>
                <w:rFonts w:ascii="Arial" w:hAnsi="Arial" w:cs="Arial"/>
                <w:bCs/>
                <w:sz w:val="20"/>
                <w:szCs w:val="20"/>
                <w:lang w:val="en-GB"/>
              </w:rPr>
            </w:pPr>
            <w:r w:rsidRPr="00B7263A">
              <w:rPr>
                <w:rFonts w:ascii="Arial" w:hAnsi="Arial" w:cs="Arial"/>
                <w:bCs/>
                <w:sz w:val="20"/>
                <w:szCs w:val="20"/>
                <w:lang w:val="en-GB"/>
              </w:rPr>
              <w:t>If your answer is NO, please provide a brief, clear suggestion for improvement</w:t>
            </w:r>
          </w:p>
          <w:p w14:paraId="3FA654BF" w14:textId="77777777" w:rsidR="006C4334" w:rsidRPr="00B7263A" w:rsidRDefault="00F54F4C">
            <w:pPr>
              <w:rPr>
                <w:rFonts w:ascii="Arial" w:hAnsi="Arial" w:cs="Arial"/>
                <w:b/>
                <w:sz w:val="20"/>
                <w:szCs w:val="20"/>
                <w:lang w:val="en-GB"/>
              </w:rPr>
            </w:pPr>
            <w:r w:rsidRPr="00B7263A">
              <w:rPr>
                <w:rFonts w:ascii="Arial" w:hAnsi="Arial" w:cs="Arial"/>
                <w:bCs/>
                <w:sz w:val="20"/>
                <w:szCs w:val="20"/>
                <w:lang w:val="en-GB"/>
              </w:rPr>
              <w:t>.</w:t>
            </w:r>
          </w:p>
        </w:tc>
        <w:tc>
          <w:tcPr>
            <w:tcW w:w="1667" w:type="pct"/>
          </w:tcPr>
          <w:p w14:paraId="6B0E0C36" w14:textId="3D05EBBC" w:rsidR="006C4334" w:rsidRPr="00B7263A" w:rsidRDefault="006D5BF6" w:rsidP="006D5BF6">
            <w:pPr>
              <w:contextualSpacing/>
              <w:jc w:val="both"/>
              <w:rPr>
                <w:rFonts w:ascii="Arial" w:hAnsi="Arial" w:cs="Arial"/>
                <w:bCs/>
                <w:sz w:val="20"/>
                <w:szCs w:val="20"/>
                <w:lang w:val="en-GB"/>
              </w:rPr>
            </w:pPr>
            <w:r w:rsidRPr="00B7263A">
              <w:rPr>
                <w:rFonts w:ascii="Arial" w:hAnsi="Arial" w:cs="Arial"/>
                <w:bCs/>
                <w:sz w:val="20"/>
                <w:szCs w:val="20"/>
                <w:lang w:val="en-GB"/>
              </w:rPr>
              <w:t>YES. The methodologies are common well-established method. For example, the ISTA blotter test can be applied for mycology and seed viability analysis. The choice of the statistical tests, ANOVA and Fisher’s LSD, is suitable for the data gathered. The results and the discussion are coherent and relevant. The authors also recognize their limitations in the study.</w:t>
            </w:r>
          </w:p>
        </w:tc>
        <w:tc>
          <w:tcPr>
            <w:tcW w:w="1667" w:type="pct"/>
          </w:tcPr>
          <w:p w14:paraId="14F751E1"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242F0AC3" w14:textId="77777777">
        <w:trPr>
          <w:trHeight w:val="20"/>
          <w:jc w:val="center"/>
        </w:trPr>
        <w:tc>
          <w:tcPr>
            <w:tcW w:w="1666" w:type="pct"/>
            <w:noWrap/>
          </w:tcPr>
          <w:p w14:paraId="5DBAE607" w14:textId="77777777" w:rsidR="006C4334" w:rsidRPr="00B7263A" w:rsidRDefault="00F54F4C">
            <w:pPr>
              <w:rPr>
                <w:rFonts w:ascii="Arial" w:hAnsi="Arial" w:cs="Arial"/>
                <w:b/>
                <w:bCs/>
                <w:sz w:val="20"/>
                <w:szCs w:val="20"/>
                <w:lang w:val="en-GB"/>
              </w:rPr>
            </w:pPr>
            <w:r w:rsidRPr="00B7263A">
              <w:rPr>
                <w:rFonts w:ascii="Arial" w:hAnsi="Arial" w:cs="Arial"/>
                <w:b/>
                <w:bCs/>
                <w:sz w:val="20"/>
                <w:szCs w:val="20"/>
                <w:lang w:val="en-GB"/>
              </w:rPr>
              <w:t xml:space="preserve">Are the references sufficient and recent? </w:t>
            </w:r>
          </w:p>
          <w:p w14:paraId="661776C7" w14:textId="77777777" w:rsidR="006C4334" w:rsidRPr="00B7263A" w:rsidRDefault="00F54F4C">
            <w:pPr>
              <w:rPr>
                <w:rFonts w:ascii="Arial" w:hAnsi="Arial" w:cs="Arial"/>
                <w:bCs/>
                <w:sz w:val="20"/>
                <w:szCs w:val="20"/>
                <w:lang w:val="en-GB"/>
              </w:rPr>
            </w:pPr>
            <w:r w:rsidRPr="00B7263A">
              <w:rPr>
                <w:rFonts w:ascii="Arial" w:hAnsi="Arial" w:cs="Arial"/>
                <w:bCs/>
                <w:sz w:val="20"/>
                <w:szCs w:val="20"/>
                <w:lang w:val="en-GB"/>
              </w:rPr>
              <w:t>(YES or NO)</w:t>
            </w:r>
          </w:p>
          <w:p w14:paraId="2D34A123" w14:textId="77777777" w:rsidR="006C4334" w:rsidRPr="00B7263A" w:rsidRDefault="006C4334">
            <w:pPr>
              <w:rPr>
                <w:rFonts w:ascii="Arial" w:hAnsi="Arial" w:cs="Arial"/>
                <w:bCs/>
                <w:sz w:val="20"/>
                <w:szCs w:val="20"/>
                <w:lang w:val="en-GB"/>
              </w:rPr>
            </w:pPr>
          </w:p>
          <w:p w14:paraId="57168452" w14:textId="77777777" w:rsidR="006C4334" w:rsidRPr="00B7263A" w:rsidRDefault="00F54F4C">
            <w:pPr>
              <w:rPr>
                <w:rFonts w:ascii="Arial" w:hAnsi="Arial" w:cs="Arial"/>
                <w:bCs/>
                <w:sz w:val="20"/>
                <w:szCs w:val="20"/>
                <w:lang w:val="en-GB"/>
              </w:rPr>
            </w:pPr>
            <w:r w:rsidRPr="00B7263A">
              <w:rPr>
                <w:rFonts w:ascii="Arial" w:hAnsi="Arial" w:cs="Arial"/>
                <w:bCs/>
                <w:sz w:val="20"/>
                <w:szCs w:val="20"/>
                <w:lang w:val="en-GB"/>
              </w:rPr>
              <w:t>If your answer is NO, please provide clear suggestion for improvement.</w:t>
            </w:r>
          </w:p>
          <w:p w14:paraId="15DF1801" w14:textId="77777777" w:rsidR="006C4334" w:rsidRPr="00B7263A" w:rsidRDefault="006C4334">
            <w:pPr>
              <w:rPr>
                <w:rFonts w:ascii="Arial" w:hAnsi="Arial" w:cs="Arial"/>
                <w:b/>
                <w:bCs/>
                <w:sz w:val="20"/>
                <w:szCs w:val="20"/>
                <w:lang w:val="en-GB"/>
              </w:rPr>
            </w:pPr>
          </w:p>
        </w:tc>
        <w:tc>
          <w:tcPr>
            <w:tcW w:w="1667" w:type="pct"/>
          </w:tcPr>
          <w:p w14:paraId="2AA8AC84" w14:textId="394B4E5F" w:rsidR="006C4334" w:rsidRPr="00B7263A" w:rsidRDefault="006D5BF6" w:rsidP="006D5BF6">
            <w:pPr>
              <w:contextualSpacing/>
              <w:jc w:val="both"/>
              <w:rPr>
                <w:rFonts w:ascii="Arial" w:hAnsi="Arial" w:cs="Arial"/>
                <w:bCs/>
                <w:sz w:val="20"/>
                <w:szCs w:val="20"/>
                <w:lang w:val="en-GB"/>
              </w:rPr>
            </w:pPr>
            <w:r w:rsidRPr="00B7263A">
              <w:rPr>
                <w:rFonts w:ascii="Arial" w:hAnsi="Arial" w:cs="Arial"/>
                <w:bCs/>
                <w:sz w:val="20"/>
                <w:szCs w:val="20"/>
                <w:lang w:val="en-GB"/>
              </w:rPr>
              <w:t>YES. In the bibliography, there is a strong list of sources cited, consisting not only of classical literature but also of more recent studies, such as those published in 2022, 2024 and even 2025.</w:t>
            </w:r>
          </w:p>
        </w:tc>
        <w:tc>
          <w:tcPr>
            <w:tcW w:w="1667" w:type="pct"/>
          </w:tcPr>
          <w:p w14:paraId="23EF08BD" w14:textId="77777777" w:rsidR="006C4334" w:rsidRPr="00B7263A" w:rsidRDefault="006C4334">
            <w:pPr>
              <w:keepNext/>
              <w:outlineLvl w:val="1"/>
              <w:rPr>
                <w:rFonts w:ascii="Arial" w:eastAsia="MS Mincho" w:hAnsi="Arial" w:cs="Arial"/>
                <w:bCs/>
                <w:sz w:val="20"/>
                <w:szCs w:val="20"/>
                <w:lang w:val="en-GB"/>
              </w:rPr>
            </w:pPr>
          </w:p>
        </w:tc>
      </w:tr>
      <w:tr w:rsidR="006C4334" w:rsidRPr="00B7263A" w14:paraId="2A45F735" w14:textId="77777777">
        <w:trPr>
          <w:trHeight w:val="20"/>
          <w:jc w:val="center"/>
        </w:trPr>
        <w:tc>
          <w:tcPr>
            <w:tcW w:w="1666" w:type="pct"/>
            <w:noWrap/>
          </w:tcPr>
          <w:p w14:paraId="3BBC94FC" w14:textId="77777777" w:rsidR="006C4334" w:rsidRPr="00B7263A" w:rsidRDefault="00F54F4C">
            <w:pPr>
              <w:rPr>
                <w:rFonts w:ascii="Arial" w:hAnsi="Arial" w:cs="Arial"/>
                <w:b/>
                <w:bCs/>
                <w:sz w:val="20"/>
                <w:szCs w:val="20"/>
                <w:lang w:val="en-GB"/>
              </w:rPr>
            </w:pPr>
            <w:r w:rsidRPr="00B7263A">
              <w:rPr>
                <w:rFonts w:ascii="Arial" w:hAnsi="Arial" w:cs="Arial"/>
                <w:b/>
                <w:bCs/>
                <w:sz w:val="20"/>
                <w:szCs w:val="20"/>
                <w:lang w:val="en-GB"/>
              </w:rPr>
              <w:t>Are there ethical issues in this manuscript?</w:t>
            </w:r>
          </w:p>
          <w:p w14:paraId="4CAC5F96" w14:textId="77777777" w:rsidR="006C4334" w:rsidRPr="00B7263A" w:rsidRDefault="00F54F4C">
            <w:pPr>
              <w:rPr>
                <w:rFonts w:ascii="Arial" w:hAnsi="Arial" w:cs="Arial"/>
                <w:bCs/>
                <w:sz w:val="20"/>
                <w:szCs w:val="20"/>
                <w:lang w:val="en-GB"/>
              </w:rPr>
            </w:pPr>
            <w:r w:rsidRPr="00B7263A">
              <w:rPr>
                <w:rFonts w:ascii="Arial" w:hAnsi="Arial" w:cs="Arial"/>
                <w:bCs/>
                <w:sz w:val="20"/>
                <w:szCs w:val="20"/>
                <w:lang w:val="en-GB"/>
              </w:rPr>
              <w:t>(YES or NO)</w:t>
            </w:r>
          </w:p>
          <w:p w14:paraId="0BDBE7BE" w14:textId="77777777" w:rsidR="006C4334" w:rsidRPr="00B7263A" w:rsidRDefault="006C4334">
            <w:pPr>
              <w:rPr>
                <w:rFonts w:ascii="Arial" w:hAnsi="Arial" w:cs="Arial"/>
                <w:bCs/>
                <w:sz w:val="20"/>
                <w:szCs w:val="20"/>
                <w:lang w:val="en-GB"/>
              </w:rPr>
            </w:pPr>
          </w:p>
          <w:p w14:paraId="0E562D3B" w14:textId="77777777" w:rsidR="006C4334" w:rsidRPr="00B7263A" w:rsidRDefault="00F54F4C">
            <w:pPr>
              <w:rPr>
                <w:rFonts w:ascii="Arial" w:hAnsi="Arial" w:cs="Arial"/>
                <w:bCs/>
                <w:sz w:val="20"/>
                <w:szCs w:val="20"/>
                <w:lang w:val="en-GB"/>
              </w:rPr>
            </w:pPr>
            <w:r w:rsidRPr="00B7263A">
              <w:rPr>
                <w:rFonts w:ascii="Arial" w:hAnsi="Arial" w:cs="Arial"/>
                <w:bCs/>
                <w:sz w:val="20"/>
                <w:szCs w:val="20"/>
                <w:lang w:val="en-GB"/>
              </w:rPr>
              <w:t>(If yes, kindly please write down the ethical issues here in details)</w:t>
            </w:r>
          </w:p>
          <w:p w14:paraId="1B11F5AB" w14:textId="77777777" w:rsidR="006C4334" w:rsidRPr="00B7263A" w:rsidRDefault="006C4334">
            <w:pPr>
              <w:rPr>
                <w:rFonts w:ascii="Arial" w:hAnsi="Arial" w:cs="Arial"/>
                <w:bCs/>
                <w:sz w:val="20"/>
                <w:szCs w:val="20"/>
                <w:lang w:val="en-GB"/>
              </w:rPr>
            </w:pPr>
          </w:p>
        </w:tc>
        <w:tc>
          <w:tcPr>
            <w:tcW w:w="1667" w:type="pct"/>
          </w:tcPr>
          <w:p w14:paraId="1B0A74AB" w14:textId="77EA498D" w:rsidR="006C4334" w:rsidRPr="00B7263A" w:rsidRDefault="00DE604C">
            <w:pPr>
              <w:contextualSpacing/>
              <w:rPr>
                <w:rFonts w:ascii="Arial" w:hAnsi="Arial" w:cs="Arial"/>
                <w:bCs/>
                <w:sz w:val="20"/>
                <w:szCs w:val="20"/>
                <w:lang w:val="en-GB"/>
              </w:rPr>
            </w:pPr>
            <w:r w:rsidRPr="00B7263A">
              <w:rPr>
                <w:rFonts w:ascii="Arial" w:hAnsi="Arial" w:cs="Arial"/>
                <w:sz w:val="20"/>
                <w:szCs w:val="20"/>
              </w:rPr>
              <w:t>NO</w:t>
            </w:r>
            <w:r w:rsidRPr="00B7263A">
              <w:rPr>
                <w:rFonts w:ascii="Arial" w:hAnsi="Arial" w:cs="Arial"/>
                <w:b/>
                <w:bCs/>
                <w:sz w:val="20"/>
                <w:szCs w:val="20"/>
              </w:rPr>
              <w:t>.</w:t>
            </w:r>
            <w:r w:rsidRPr="00B7263A">
              <w:rPr>
                <w:rFonts w:ascii="Arial" w:hAnsi="Arial" w:cs="Arial"/>
                <w:bCs/>
                <w:sz w:val="20"/>
                <w:szCs w:val="20"/>
              </w:rPr>
              <w:t> There are no apparent ethical issues.</w:t>
            </w:r>
            <w:r w:rsidR="00CE59EE" w:rsidRPr="00B7263A">
              <w:rPr>
                <w:rFonts w:ascii="Arial" w:hAnsi="Arial" w:cs="Arial"/>
                <w:bCs/>
                <w:sz w:val="20"/>
                <w:szCs w:val="20"/>
              </w:rPr>
              <w:t xml:space="preserve"> (</w:t>
            </w:r>
            <w:r w:rsidR="00CE59EE" w:rsidRPr="00B7263A">
              <w:rPr>
                <w:rFonts w:ascii="Arial" w:eastAsia="MS Mincho" w:hAnsi="Arial" w:cs="Arial"/>
                <w:sz w:val="20"/>
                <w:szCs w:val="20"/>
                <w:lang w:val="en-GB"/>
              </w:rPr>
              <w:t>Although the survey process is described, there is no statement about whether the consent forms have been filled out by the respondents or whether the IRB or Ethical Committee approved the study which can be included</w:t>
            </w:r>
            <w:r w:rsidR="00CE59EE" w:rsidRPr="00B7263A">
              <w:rPr>
                <w:rFonts w:ascii="Arial" w:hAnsi="Arial" w:cs="Arial"/>
                <w:bCs/>
                <w:sz w:val="20"/>
                <w:szCs w:val="20"/>
              </w:rPr>
              <w:t>)</w:t>
            </w:r>
          </w:p>
        </w:tc>
        <w:tc>
          <w:tcPr>
            <w:tcW w:w="1667" w:type="pct"/>
          </w:tcPr>
          <w:p w14:paraId="7B2A8BE6" w14:textId="77777777" w:rsidR="006C4334" w:rsidRPr="00B7263A" w:rsidRDefault="006C4334">
            <w:pPr>
              <w:keepNext/>
              <w:outlineLvl w:val="1"/>
              <w:rPr>
                <w:rFonts w:ascii="Arial" w:eastAsia="MS Mincho" w:hAnsi="Arial" w:cs="Arial"/>
                <w:bCs/>
                <w:sz w:val="20"/>
                <w:szCs w:val="20"/>
                <w:lang w:val="en-GB"/>
              </w:rPr>
            </w:pPr>
          </w:p>
        </w:tc>
      </w:tr>
    </w:tbl>
    <w:p w14:paraId="22DA2967" w14:textId="77777777" w:rsidR="00C9479D" w:rsidRPr="00B7263A" w:rsidRDefault="00C9479D" w:rsidP="00C9479D">
      <w:pPr>
        <w:rPr>
          <w:rFonts w:ascii="Arial" w:hAnsi="Arial" w:cs="Arial"/>
          <w:b/>
          <w:sz w:val="20"/>
          <w:szCs w:val="20"/>
          <w:u w:val="single"/>
        </w:rPr>
      </w:pPr>
      <w:r w:rsidRPr="00B7263A">
        <w:rPr>
          <w:rFonts w:ascii="Arial" w:hAnsi="Arial" w:cs="Arial"/>
          <w:b/>
          <w:sz w:val="20"/>
          <w:szCs w:val="20"/>
          <w:u w:val="single"/>
        </w:rPr>
        <w:t>Reviewer details:</w:t>
      </w:r>
    </w:p>
    <w:p w14:paraId="267313E2" w14:textId="51F33E54" w:rsidR="00C9479D" w:rsidRPr="00B7263A" w:rsidRDefault="00D00B44" w:rsidP="00C9479D">
      <w:pPr>
        <w:rPr>
          <w:rFonts w:ascii="Arial" w:hAnsi="Arial" w:cs="Arial"/>
          <w:sz w:val="20"/>
          <w:szCs w:val="20"/>
        </w:rPr>
      </w:pPr>
      <w:r>
        <w:rPr>
          <w:rFonts w:ascii="Arial" w:hAnsi="Arial" w:cs="Arial"/>
          <w:color w:val="000000"/>
          <w:sz w:val="20"/>
          <w:szCs w:val="20"/>
        </w:rPr>
        <w:t>S</w:t>
      </w:r>
      <w:r w:rsidR="00C9479D" w:rsidRPr="00B7263A">
        <w:rPr>
          <w:rFonts w:ascii="Arial" w:hAnsi="Arial" w:cs="Arial"/>
          <w:color w:val="000000"/>
          <w:sz w:val="20"/>
          <w:szCs w:val="20"/>
        </w:rPr>
        <w:t>. Chandraprabha, Srm University, India</w:t>
      </w:r>
      <w:r w:rsidR="00C9479D" w:rsidRPr="00B7263A">
        <w:rPr>
          <w:rFonts w:ascii="Arial" w:hAnsi="Arial" w:cs="Arial"/>
          <w:color w:val="000000"/>
          <w:sz w:val="20"/>
          <w:szCs w:val="20"/>
        </w:rPr>
        <w:br/>
      </w:r>
    </w:p>
    <w:p w14:paraId="27CE992C" w14:textId="77777777" w:rsidR="00C9479D" w:rsidRPr="00B7263A" w:rsidRDefault="00C9479D" w:rsidP="00C9479D">
      <w:pPr>
        <w:rPr>
          <w:rFonts w:ascii="Arial" w:hAnsi="Arial" w:cs="Arial"/>
          <w:sz w:val="20"/>
          <w:szCs w:val="20"/>
        </w:rPr>
      </w:pPr>
    </w:p>
    <w:p w14:paraId="2B837B0F" w14:textId="77777777" w:rsidR="000A6A0B" w:rsidRPr="00B7263A" w:rsidRDefault="000A6A0B" w:rsidP="000A6A0B">
      <w:pPr>
        <w:spacing w:after="160" w:line="259" w:lineRule="auto"/>
        <w:rPr>
          <w:rFonts w:ascii="Arial" w:eastAsia="Calibri" w:hAnsi="Arial" w:cs="Arial"/>
          <w:sz w:val="20"/>
          <w:szCs w:val="20"/>
          <w:lang w:val="en-IN"/>
        </w:rPr>
      </w:pPr>
    </w:p>
    <w:sectPr w:rsidR="000A6A0B" w:rsidRPr="00B7263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E685" w14:textId="77777777" w:rsidR="009B657A" w:rsidRDefault="009B657A">
      <w:r>
        <w:separator/>
      </w:r>
    </w:p>
  </w:endnote>
  <w:endnote w:type="continuationSeparator" w:id="0">
    <w:p w14:paraId="3603CFF5" w14:textId="77777777" w:rsidR="009B657A" w:rsidRDefault="009B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5236" w14:textId="77777777" w:rsidR="006C4334" w:rsidRDefault="006C4334">
    <w:pPr>
      <w:pStyle w:val="Footer"/>
      <w:jc w:val="right"/>
    </w:pPr>
  </w:p>
  <w:p w14:paraId="09949552" w14:textId="77777777" w:rsidR="006C4334" w:rsidRDefault="00F54F4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4312B01" w14:textId="77777777" w:rsidR="006C4334" w:rsidRDefault="00F54F4C">
    <w:pPr>
      <w:pStyle w:val="Footer"/>
      <w:jc w:val="right"/>
      <w:rPr>
        <w:b/>
        <w:sz w:val="20"/>
      </w:rPr>
    </w:pPr>
    <w:r>
      <w:rPr>
        <w:b/>
        <w:sz w:val="20"/>
      </w:rPr>
      <w:t>V240326</w:t>
    </w:r>
  </w:p>
  <w:p w14:paraId="0D4B9265" w14:textId="77777777" w:rsidR="006C4334" w:rsidRDefault="006C4334">
    <w:pPr>
      <w:pStyle w:val="Footer"/>
      <w:jc w:val="right"/>
    </w:pPr>
  </w:p>
  <w:p w14:paraId="273BD5AE" w14:textId="77777777" w:rsidR="006C4334" w:rsidRDefault="006C43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0325" w14:textId="77777777" w:rsidR="009B657A" w:rsidRDefault="009B657A">
      <w:r>
        <w:separator/>
      </w:r>
    </w:p>
  </w:footnote>
  <w:footnote w:type="continuationSeparator" w:id="0">
    <w:p w14:paraId="5FA7E807" w14:textId="77777777" w:rsidR="009B657A" w:rsidRDefault="009B6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4F09" w14:textId="77777777" w:rsidR="006C4334" w:rsidRDefault="006C4334">
    <w:pPr>
      <w:spacing w:before="100" w:beforeAutospacing="1" w:after="100" w:afterAutospacing="1"/>
      <w:jc w:val="center"/>
      <w:rPr>
        <w:b/>
        <w:bCs/>
        <w:color w:val="003399"/>
        <w:szCs w:val="20"/>
        <w:u w:val="single"/>
        <w:lang w:val="en-GB"/>
      </w:rPr>
    </w:pPr>
  </w:p>
  <w:p w14:paraId="70EBF025" w14:textId="77777777" w:rsidR="006C4334" w:rsidRDefault="00F54F4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2009769">
    <w:abstractNumId w:val="4"/>
  </w:num>
  <w:num w:numId="2" w16cid:durableId="1046106346">
    <w:abstractNumId w:val="8"/>
  </w:num>
  <w:num w:numId="3" w16cid:durableId="1903714547">
    <w:abstractNumId w:val="7"/>
  </w:num>
  <w:num w:numId="4" w16cid:durableId="542794637">
    <w:abstractNumId w:val="9"/>
  </w:num>
  <w:num w:numId="5" w16cid:durableId="1863125708">
    <w:abstractNumId w:val="6"/>
  </w:num>
  <w:num w:numId="6" w16cid:durableId="34932155">
    <w:abstractNumId w:val="0"/>
  </w:num>
  <w:num w:numId="7" w16cid:durableId="534268404">
    <w:abstractNumId w:val="3"/>
  </w:num>
  <w:num w:numId="8" w16cid:durableId="1913201306">
    <w:abstractNumId w:val="11"/>
  </w:num>
  <w:num w:numId="9" w16cid:durableId="1566144240">
    <w:abstractNumId w:val="10"/>
  </w:num>
  <w:num w:numId="10" w16cid:durableId="1369333237">
    <w:abstractNumId w:val="2"/>
  </w:num>
  <w:num w:numId="11" w16cid:durableId="1669745921">
    <w:abstractNumId w:val="1"/>
  </w:num>
  <w:num w:numId="12" w16cid:durableId="894005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334"/>
    <w:rsid w:val="00056314"/>
    <w:rsid w:val="000A6A0B"/>
    <w:rsid w:val="0023067A"/>
    <w:rsid w:val="002C67C3"/>
    <w:rsid w:val="003664FF"/>
    <w:rsid w:val="005054ED"/>
    <w:rsid w:val="005168DC"/>
    <w:rsid w:val="005461E7"/>
    <w:rsid w:val="005C7B91"/>
    <w:rsid w:val="006C4334"/>
    <w:rsid w:val="006D5BF6"/>
    <w:rsid w:val="006F444F"/>
    <w:rsid w:val="007338A1"/>
    <w:rsid w:val="007B4F56"/>
    <w:rsid w:val="009952E5"/>
    <w:rsid w:val="009B657A"/>
    <w:rsid w:val="00A514C4"/>
    <w:rsid w:val="00B3783F"/>
    <w:rsid w:val="00B7263A"/>
    <w:rsid w:val="00B735C0"/>
    <w:rsid w:val="00BF096D"/>
    <w:rsid w:val="00C86809"/>
    <w:rsid w:val="00C9479D"/>
    <w:rsid w:val="00CB6ECA"/>
    <w:rsid w:val="00CE59EE"/>
    <w:rsid w:val="00CF4F66"/>
    <w:rsid w:val="00D00B44"/>
    <w:rsid w:val="00D21BFA"/>
    <w:rsid w:val="00D64B21"/>
    <w:rsid w:val="00DD5938"/>
    <w:rsid w:val="00DE604C"/>
    <w:rsid w:val="00F54F4C"/>
    <w:rsid w:val="00FE0F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D72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12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r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1033</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62</cp:revision>
  <dcterms:created xsi:type="dcterms:W3CDTF">2026-03-24T06:15:00Z</dcterms:created>
  <dcterms:modified xsi:type="dcterms:W3CDTF">2026-05-21T11:37:00Z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