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278F7" w:rsidRPr="00866F10" w14:paraId="0E36DE9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3A5AB00" w14:textId="77777777" w:rsidR="004278F7" w:rsidRPr="00866F10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66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59E1FCD" w14:textId="77777777" w:rsidR="004278F7" w:rsidRPr="00866F10" w:rsidRDefault="002A3A2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B5AFA" w:rsidRPr="00866F10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Economics, Finance and Management</w:t>
              </w:r>
            </w:hyperlink>
          </w:p>
        </w:tc>
      </w:tr>
      <w:tr w:rsidR="004278F7" w:rsidRPr="00866F10" w14:paraId="1DCCBF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A069FB2" w14:textId="77777777" w:rsidR="004278F7" w:rsidRPr="00866F10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B296322" w14:textId="77777777" w:rsidR="004278F7" w:rsidRPr="00866F10" w:rsidRDefault="00197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Ms_AJEFM_2521</w:t>
            </w:r>
          </w:p>
        </w:tc>
      </w:tr>
      <w:tr w:rsidR="004278F7" w:rsidRPr="00866F10" w14:paraId="4D1BF03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2D3F6C4" w14:textId="77777777" w:rsidR="004278F7" w:rsidRPr="00866F10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8AE9878" w14:textId="77777777" w:rsidR="004278F7" w:rsidRPr="00866F10" w:rsidRDefault="00197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Nexus Between Monitoring and Evaluation Practices and Performance of Competency-Based Curriculum Infrastructure Projects in Nairobi City County, Kenya</w:t>
            </w:r>
          </w:p>
        </w:tc>
      </w:tr>
      <w:tr w:rsidR="004278F7" w:rsidRPr="00866F10" w14:paraId="11FAD56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DB1F6F" w14:textId="77777777" w:rsidR="004278F7" w:rsidRPr="00866F10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851BAAB" w14:textId="77777777" w:rsidR="004278F7" w:rsidRPr="00866F10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7307B1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C21F76" w14:textId="77777777" w:rsidR="004278F7" w:rsidRPr="00866F10" w:rsidRDefault="004278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3DB7DA" w14:textId="77777777" w:rsidR="004278F7" w:rsidRPr="00866F10" w:rsidRDefault="00864B2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66F1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66F1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AC2F2B2" w14:textId="77777777" w:rsidR="004278F7" w:rsidRPr="00866F10" w:rsidRDefault="004278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278F7" w:rsidRPr="00866F10" w14:paraId="3FED13F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3E581F6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6B79868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6F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C5E7FAF" w14:textId="77777777" w:rsidR="004278F7" w:rsidRPr="00866F10" w:rsidRDefault="00864B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66F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6F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55355D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10A9848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24BDA3" w14:textId="77777777" w:rsidR="004278F7" w:rsidRPr="00866F10" w:rsidRDefault="00864B2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D8BB8D4" w14:textId="13913847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sz w:val="20"/>
                <w:szCs w:val="20"/>
              </w:rPr>
              <w:t>Effective monitoring and evaluation planning, evidence-based baseline assessments, and inclusive stakeholder participation are critical determinants of successful competency-based curriculum infrastructure delivery, while inadequate in capacity development and the underutilization of performance review findings hinder the overall effectiveness of the M&amp;E system</w:t>
            </w:r>
          </w:p>
        </w:tc>
        <w:tc>
          <w:tcPr>
            <w:tcW w:w="1367" w:type="pct"/>
            <w:shd w:val="clear" w:color="auto" w:fill="auto"/>
          </w:tcPr>
          <w:p w14:paraId="243E9A13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9D2C1F" w14:textId="77777777" w:rsidR="004278F7" w:rsidRPr="00866F10" w:rsidRDefault="004278F7">
      <w:pPr>
        <w:rPr>
          <w:rFonts w:ascii="Arial" w:hAnsi="Arial" w:cs="Arial"/>
          <w:sz w:val="20"/>
          <w:szCs w:val="20"/>
          <w:lang w:val="en-GB"/>
        </w:rPr>
      </w:pPr>
    </w:p>
    <w:p w14:paraId="20B27F26" w14:textId="77777777" w:rsidR="004278F7" w:rsidRPr="00866F10" w:rsidRDefault="00864B2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66F1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C49F21" w14:textId="77777777" w:rsidR="004278F7" w:rsidRPr="00866F10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278F7" w:rsidRPr="00866F10" w14:paraId="2E838AE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419BC62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A5CDE22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6F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7C292B8" w14:textId="77777777" w:rsidR="004278F7" w:rsidRPr="00866F10" w:rsidRDefault="00864B2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6F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278F7" w:rsidRPr="00866F10" w14:paraId="73E858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750655" w14:textId="77777777" w:rsidR="004278F7" w:rsidRPr="00866F10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809DC2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0DBC3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6BC233" w14:textId="4E2919A3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E05E9D4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19D25B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A7B5E4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6F1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F9BE2D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18FB9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F3A211" w14:textId="19C97276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29D5BA9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67962D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0965BF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6F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91165F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40703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5DE963" w14:textId="6038D016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2CF5901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536DCE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536280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6F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F675FC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901D7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685EE9" w14:textId="7E93D72C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0DE742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5834E4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8F6B03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6F1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709172D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ADEF4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D82D06" w14:textId="08B2A481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443F15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20BE15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3CE322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6F1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E23198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56E70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BA74DD" w14:textId="485DA388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1220246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104A51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5B8DB9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6F1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58B245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BE685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8753E9" w14:textId="4B577ADD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CAAD216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56DEC5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27C44D" w14:textId="77777777" w:rsidR="004278F7" w:rsidRPr="00866F10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6F1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6A28049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040D8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646D85" w14:textId="76113DAF" w:rsidR="004278F7" w:rsidRPr="00866F10" w:rsidRDefault="003630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CA52FE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125916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513005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AC0AEE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C2181" w14:textId="77777777" w:rsidR="004278F7" w:rsidRPr="00866F10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0E31ED" w14:textId="0E7854C5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9DFF54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08752E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B2CDF2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93B493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34864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7CE7C3" w14:textId="3958B626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ED40FF6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47A240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81FDB0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FEDFB5E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101FE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4633A1" w14:textId="1B50AC92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3796D5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522312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869231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A32037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7C396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B710A9" w14:textId="00F90B93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06DB97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0E906F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8AF427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C5429A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8DDE5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856CC4" w14:textId="4528A4A1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1AA551F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183C42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1C5C16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05A670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EE67D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46D0E0C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6C0A485" w14:textId="43408E1A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7746B12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 w:rsidRPr="00866F10" w14:paraId="1E191B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CEC085" w14:textId="77777777" w:rsidR="004278F7" w:rsidRPr="00866F10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8BCA0BB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F0DCA" w14:textId="77777777" w:rsidR="004278F7" w:rsidRPr="00866F10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70A86B" w14:textId="77777777" w:rsidR="004278F7" w:rsidRPr="00866F10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EF9E6E3" w14:textId="1E985E94" w:rsidR="004278F7" w:rsidRPr="00866F10" w:rsidRDefault="003630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1B8063" w14:textId="77777777" w:rsidR="004278F7" w:rsidRPr="00866F10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6C9345" w14:textId="77777777" w:rsidR="004278F7" w:rsidRPr="00866F10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5A8C24" w14:textId="77777777" w:rsidR="004278F7" w:rsidRPr="00866F10" w:rsidRDefault="00864B2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66F1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BF2542" w14:textId="77777777" w:rsidR="004278F7" w:rsidRPr="00866F10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5345B" w:rsidRPr="00866F10" w14:paraId="244EDB4F" w14:textId="77777777" w:rsidTr="0045345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0052945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00B0011" w14:textId="77777777" w:rsidR="0045345B" w:rsidRPr="00866F10" w:rsidRDefault="0045345B" w:rsidP="00E117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610E3EC0" w14:textId="77777777" w:rsidR="0045345B" w:rsidRPr="00866F10" w:rsidRDefault="0045345B" w:rsidP="004534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6F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6F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8A3CE3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345B" w:rsidRPr="00866F10" w14:paraId="309F9CCB" w14:textId="77777777" w:rsidTr="0045345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402F82" w14:textId="77777777" w:rsidR="0045345B" w:rsidRPr="00866F10" w:rsidRDefault="0045345B" w:rsidP="00453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6B3E7B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48CDA0" w14:textId="77777777" w:rsidR="0045345B" w:rsidRPr="00866F10" w:rsidRDefault="0045345B" w:rsidP="004534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E054C4B" w14:textId="41E9C72B" w:rsidR="0045345B" w:rsidRPr="00866F10" w:rsidRDefault="0045345B" w:rsidP="004534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4C4C9291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345B" w:rsidRPr="00866F10" w14:paraId="1E841FFE" w14:textId="77777777" w:rsidTr="0045345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4EE299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6F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B57F307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133FAB" w14:textId="77777777" w:rsidR="0045345B" w:rsidRPr="00866F10" w:rsidRDefault="0045345B" w:rsidP="00453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57E3AB7" w14:textId="06F8BF88" w:rsidR="0045345B" w:rsidRPr="00866F10" w:rsidRDefault="0045345B" w:rsidP="004534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369F7624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345B" w:rsidRPr="00866F10" w14:paraId="0E0205BB" w14:textId="77777777" w:rsidTr="0045345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DCC0FBD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66F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66F10">
              <w:rPr>
                <w:rFonts w:ascii="Arial" w:hAnsi="Arial" w:cs="Arial"/>
                <w:lang w:val="en-GB" w:eastAsia="en-US"/>
              </w:rPr>
              <w:br/>
            </w:r>
          </w:p>
          <w:p w14:paraId="2884B5E8" w14:textId="77777777" w:rsidR="0045345B" w:rsidRPr="00866F10" w:rsidRDefault="0045345B" w:rsidP="00453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6433C82" w14:textId="517D5C45" w:rsidR="0045345B" w:rsidRPr="00866F10" w:rsidRDefault="0045345B" w:rsidP="00453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C74F5AE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345B" w:rsidRPr="00866F10" w14:paraId="63C210AF" w14:textId="77777777" w:rsidTr="0045345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EA29186" w14:textId="77777777" w:rsidR="0045345B" w:rsidRPr="00866F10" w:rsidRDefault="0045345B" w:rsidP="00453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B5C388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1B0A02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5B9ACA" w14:textId="77777777" w:rsidR="0045345B" w:rsidRPr="00866F10" w:rsidRDefault="0045345B" w:rsidP="00453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4DE35E" w14:textId="182CAE8B" w:rsidR="0045345B" w:rsidRPr="00866F10" w:rsidRDefault="0045345B" w:rsidP="00453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5186407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345B" w:rsidRPr="00866F10" w14:paraId="030A417E" w14:textId="77777777" w:rsidTr="0045345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706EB3F" w14:textId="77777777" w:rsidR="0045345B" w:rsidRPr="00866F10" w:rsidRDefault="0045345B" w:rsidP="00453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7B8DA1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F526BD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DC04EA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B56032" w14:textId="77777777" w:rsidR="0045345B" w:rsidRPr="00866F10" w:rsidRDefault="0045345B" w:rsidP="00453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4383A2E" w14:textId="096C746B" w:rsidR="0045345B" w:rsidRPr="00866F10" w:rsidRDefault="0045345B" w:rsidP="004534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no part of the manuscript clearly mentions the permission taken from the authority except data collection through telephonic conversation and email correspondence.</w:t>
            </w:r>
          </w:p>
        </w:tc>
        <w:tc>
          <w:tcPr>
            <w:tcW w:w="1542" w:type="pct"/>
            <w:shd w:val="clear" w:color="auto" w:fill="auto"/>
          </w:tcPr>
          <w:p w14:paraId="4C1CAC49" w14:textId="77777777" w:rsidR="0045345B" w:rsidRPr="00866F10" w:rsidRDefault="0045345B" w:rsidP="00453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CC3538" w14:textId="77777777" w:rsidR="004278F7" w:rsidRPr="00866F10" w:rsidRDefault="004278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62D1EE4" w14:textId="1D53099D" w:rsidR="004278F7" w:rsidRPr="00866F10" w:rsidRDefault="00864B26" w:rsidP="009E7B5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66F10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C06E499" w14:textId="77777777" w:rsidR="004278F7" w:rsidRPr="00866F10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278F7" w:rsidRPr="00866F10" w14:paraId="7D710883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F7C9E45" w14:textId="77777777" w:rsidR="004278F7" w:rsidRPr="00866F10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66F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AD08AFF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278F7" w:rsidRPr="00866F10" w14:paraId="5476D64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4608C69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6F79E0B" w14:textId="77777777" w:rsidR="004278F7" w:rsidRPr="00866F10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278F7" w:rsidRPr="00866F10" w14:paraId="6711F41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E062F50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B26A3D" w14:textId="77777777" w:rsidR="00E117E2" w:rsidRPr="00866F10" w:rsidRDefault="00E117E2" w:rsidP="00E117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6F10">
              <w:rPr>
                <w:rFonts w:ascii="Arial" w:hAnsi="Arial" w:cs="Arial"/>
                <w:sz w:val="20"/>
                <w:szCs w:val="20"/>
                <w:lang w:val="en-GB"/>
              </w:rPr>
              <w:t>I have corrected minor mistakes and highlighted them in the manuscript, and comments have also been provided for correction. After modification, it can be published.</w:t>
            </w:r>
          </w:p>
          <w:p w14:paraId="296FBEAE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F2EF9B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8DED159" w14:textId="77777777" w:rsidR="004278F7" w:rsidRPr="00866F10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609ED6E" w14:textId="77777777" w:rsidR="007A5769" w:rsidRPr="007A5769" w:rsidRDefault="007A5769" w:rsidP="007A5769">
      <w:pPr>
        <w:rPr>
          <w:rFonts w:ascii="Arial" w:hAnsi="Arial" w:cs="Arial"/>
          <w:b/>
          <w:sz w:val="20"/>
          <w:szCs w:val="20"/>
        </w:rPr>
      </w:pPr>
    </w:p>
    <w:p w14:paraId="45E65879" w14:textId="77777777" w:rsidR="007A5769" w:rsidRPr="007A5769" w:rsidRDefault="007A5769" w:rsidP="007A5769">
      <w:pPr>
        <w:rPr>
          <w:rFonts w:ascii="Arial" w:hAnsi="Arial" w:cs="Arial"/>
          <w:b/>
          <w:sz w:val="20"/>
          <w:szCs w:val="20"/>
          <w:u w:val="single"/>
        </w:rPr>
      </w:pPr>
      <w:r w:rsidRPr="007A576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DCE6AF" w14:textId="77777777" w:rsidR="007A5769" w:rsidRPr="007A5769" w:rsidRDefault="007A5769" w:rsidP="007A5769">
      <w:pPr>
        <w:rPr>
          <w:rFonts w:ascii="Arial" w:hAnsi="Arial" w:cs="Arial"/>
          <w:sz w:val="20"/>
          <w:szCs w:val="20"/>
        </w:rPr>
      </w:pPr>
    </w:p>
    <w:p w14:paraId="258AA16A" w14:textId="28EE8B1A" w:rsidR="007A5769" w:rsidRPr="007A5769" w:rsidRDefault="007A5769" w:rsidP="007A5769">
      <w:pPr>
        <w:rPr>
          <w:rFonts w:ascii="Arial" w:hAnsi="Arial" w:cs="Arial"/>
          <w:sz w:val="20"/>
          <w:szCs w:val="20"/>
        </w:rPr>
      </w:pPr>
      <w:r w:rsidRPr="007A5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769">
        <w:rPr>
          <w:rFonts w:ascii="Arial" w:hAnsi="Arial" w:cs="Arial"/>
          <w:sz w:val="20"/>
          <w:szCs w:val="20"/>
        </w:rPr>
        <w:t>Akoijam</w:t>
      </w:r>
      <w:proofErr w:type="spellEnd"/>
      <w:r w:rsidRPr="007A5769">
        <w:rPr>
          <w:rFonts w:ascii="Arial" w:hAnsi="Arial" w:cs="Arial"/>
          <w:sz w:val="20"/>
          <w:szCs w:val="20"/>
        </w:rPr>
        <w:t xml:space="preserve"> Pete Meitei, </w:t>
      </w:r>
      <w:proofErr w:type="spellStart"/>
      <w:r w:rsidRPr="007A5769">
        <w:rPr>
          <w:rFonts w:ascii="Arial" w:hAnsi="Arial" w:cs="Arial"/>
          <w:sz w:val="20"/>
          <w:szCs w:val="20"/>
        </w:rPr>
        <w:t>Ibotombi</w:t>
      </w:r>
      <w:proofErr w:type="spellEnd"/>
      <w:r w:rsidRPr="007A5769">
        <w:rPr>
          <w:rFonts w:ascii="Arial" w:hAnsi="Arial" w:cs="Arial"/>
          <w:sz w:val="20"/>
          <w:szCs w:val="20"/>
        </w:rPr>
        <w:t xml:space="preserve"> Institute of Education, India</w:t>
      </w:r>
      <w:r w:rsidRPr="007A5769">
        <w:rPr>
          <w:rFonts w:ascii="Arial" w:hAnsi="Arial" w:cs="Arial"/>
          <w:sz w:val="20"/>
          <w:szCs w:val="20"/>
        </w:rPr>
        <w:br/>
      </w:r>
    </w:p>
    <w:bookmarkEnd w:id="0"/>
    <w:p w14:paraId="33B04457" w14:textId="77777777" w:rsidR="004278F7" w:rsidRPr="00866F10" w:rsidRDefault="004278F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278F7" w:rsidRPr="00866F1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E4D99" w14:textId="77777777" w:rsidR="002A3A21" w:rsidRDefault="002A3A21">
      <w:r>
        <w:separator/>
      </w:r>
    </w:p>
  </w:endnote>
  <w:endnote w:type="continuationSeparator" w:id="0">
    <w:p w14:paraId="519E6288" w14:textId="77777777" w:rsidR="002A3A21" w:rsidRDefault="002A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432C" w14:textId="77777777" w:rsidR="004278F7" w:rsidRDefault="004278F7">
    <w:pPr>
      <w:pStyle w:val="Footer"/>
      <w:jc w:val="right"/>
    </w:pPr>
  </w:p>
  <w:p w14:paraId="3791BA4A" w14:textId="712C7ED1" w:rsidR="004278F7" w:rsidRDefault="00864B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E7B5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E7B5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A47169" w14:textId="77777777" w:rsidR="004278F7" w:rsidRDefault="00864B2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9FC2C0" w14:textId="77777777" w:rsidR="004278F7" w:rsidRDefault="004278F7">
    <w:pPr>
      <w:pStyle w:val="Footer"/>
      <w:jc w:val="right"/>
    </w:pPr>
  </w:p>
  <w:p w14:paraId="3AFF3876" w14:textId="77777777" w:rsidR="004278F7" w:rsidRDefault="004278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B9050" w14:textId="77777777" w:rsidR="002A3A21" w:rsidRDefault="002A3A21">
      <w:r>
        <w:separator/>
      </w:r>
    </w:p>
  </w:footnote>
  <w:footnote w:type="continuationSeparator" w:id="0">
    <w:p w14:paraId="5AF48305" w14:textId="77777777" w:rsidR="002A3A21" w:rsidRDefault="002A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630BD" w14:textId="77777777" w:rsidR="004278F7" w:rsidRDefault="004278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28ACE9" w14:textId="77777777" w:rsidR="004278F7" w:rsidRDefault="00864B2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8F7"/>
    <w:rsid w:val="0002665E"/>
    <w:rsid w:val="000D45F1"/>
    <w:rsid w:val="00144804"/>
    <w:rsid w:val="001540EF"/>
    <w:rsid w:val="00197033"/>
    <w:rsid w:val="002A3A21"/>
    <w:rsid w:val="00341689"/>
    <w:rsid w:val="00363066"/>
    <w:rsid w:val="003A4234"/>
    <w:rsid w:val="004278F7"/>
    <w:rsid w:val="0045345B"/>
    <w:rsid w:val="004E279B"/>
    <w:rsid w:val="0056289E"/>
    <w:rsid w:val="00763DFC"/>
    <w:rsid w:val="007A5769"/>
    <w:rsid w:val="00864B26"/>
    <w:rsid w:val="00866F10"/>
    <w:rsid w:val="00893ADC"/>
    <w:rsid w:val="008E70B7"/>
    <w:rsid w:val="009B5AFA"/>
    <w:rsid w:val="009E7B55"/>
    <w:rsid w:val="00B307CA"/>
    <w:rsid w:val="00C530A9"/>
    <w:rsid w:val="00D05442"/>
    <w:rsid w:val="00DF0C69"/>
    <w:rsid w:val="00E117E2"/>
    <w:rsid w:val="00F04431"/>
    <w:rsid w:val="00F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09F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E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2026-03-24T06:15:00Z</dcterms:created>
  <dcterms:modified xsi:type="dcterms:W3CDTF">2026-04-22T10:05:00Z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