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63E051" w14:textId="77777777" w:rsidR="00A530B4" w:rsidRDefault="004A1038">
      <w:pPr>
        <w:pStyle w:val="NoSpacing"/>
        <w:jc w:val="center"/>
        <w:rPr>
          <w:rFonts w:ascii="Times New Roman" w:hAnsi="Times New Roman" w:cs="Times New Roman"/>
          <w:b/>
          <w:sz w:val="24"/>
          <w:szCs w:val="24"/>
        </w:rPr>
      </w:pPr>
      <w:r>
        <w:rPr>
          <w:rFonts w:ascii="Times New Roman" w:hAnsi="Times New Roman" w:cs="Times New Roman"/>
          <w:b/>
          <w:sz w:val="24"/>
          <w:szCs w:val="24"/>
        </w:rPr>
        <w:t>TAX SYSTEM AUTOMATION AND REVENUE YIELD IN NIGERIA: A CASE STUDY OF EKITI STATE INTERNAL REVENUE SERVICES</w:t>
      </w:r>
    </w:p>
    <w:p w14:paraId="10A140CC" w14:textId="77777777" w:rsidR="00A530B4" w:rsidRDefault="00A530B4">
      <w:pPr>
        <w:pStyle w:val="NoSpacing"/>
        <w:jc w:val="center"/>
        <w:rPr>
          <w:rFonts w:ascii="Times New Roman" w:hAnsi="Times New Roman" w:cs="Times New Roman"/>
          <w:b/>
          <w:sz w:val="24"/>
          <w:szCs w:val="24"/>
        </w:rPr>
      </w:pPr>
    </w:p>
    <w:p w14:paraId="153F7C86" w14:textId="77777777" w:rsidR="00A530B4" w:rsidRDefault="00A530B4">
      <w:pPr>
        <w:jc w:val="both"/>
        <w:rPr>
          <w:rFonts w:ascii="Times New Roman" w:hAnsi="Times New Roman" w:cs="Times New Roman"/>
          <w:b/>
          <w:bCs/>
          <w:sz w:val="24"/>
          <w:szCs w:val="24"/>
        </w:rPr>
      </w:pPr>
      <w:bookmarkStart w:id="0" w:name="_Hlk114214477"/>
    </w:p>
    <w:tbl>
      <w:tblPr>
        <w:tblW w:w="0" w:type="auto"/>
        <w:tblBorders>
          <w:top w:val="single" w:sz="4" w:space="0" w:color="auto"/>
          <w:bottom w:val="single" w:sz="4" w:space="0" w:color="auto"/>
        </w:tblBorders>
        <w:tblLook w:val="04A0" w:firstRow="1" w:lastRow="0" w:firstColumn="1" w:lastColumn="0" w:noHBand="0" w:noVBand="1"/>
      </w:tblPr>
      <w:tblGrid>
        <w:gridCol w:w="9242"/>
      </w:tblGrid>
      <w:tr w:rsidR="00A530B4" w14:paraId="6FD0C484" w14:textId="77777777">
        <w:tc>
          <w:tcPr>
            <w:tcW w:w="11102" w:type="dxa"/>
          </w:tcPr>
          <w:p w14:paraId="3F98CCD0" w14:textId="77777777" w:rsidR="00A530B4" w:rsidRDefault="004A10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rFonts w:ascii="Times New Roman" w:hAnsi="Times New Roman" w:cs="Times New Roman"/>
                <w:b/>
                <w:bCs/>
                <w:color w:val="0000FF"/>
                <w:sz w:val="20"/>
                <w:szCs w:val="20"/>
              </w:rPr>
            </w:pPr>
            <w:r>
              <w:rPr>
                <w:rFonts w:ascii="Times New Roman" w:hAnsi="Times New Roman" w:cs="Times New Roman"/>
                <w:b/>
                <w:bCs/>
                <w:sz w:val="20"/>
                <w:szCs w:val="20"/>
              </w:rPr>
              <w:t>ABSTRACT</w:t>
            </w:r>
          </w:p>
          <w:p w14:paraId="63F620E0" w14:textId="77777777" w:rsidR="00A530B4" w:rsidRDefault="004A1038">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Tax revenue has constantly remained low among developing countries especially in Nigeria despite the adoption of tax system automation. This study examined the effect of tax system automation on revenue yield in </w:t>
            </w:r>
            <w:proofErr w:type="spellStart"/>
            <w:r>
              <w:rPr>
                <w:rFonts w:ascii="Times New Roman" w:hAnsi="Times New Roman" w:cs="Times New Roman"/>
                <w:sz w:val="20"/>
                <w:szCs w:val="20"/>
              </w:rPr>
              <w:t>Ekiti</w:t>
            </w:r>
            <w:proofErr w:type="spellEnd"/>
            <w:r>
              <w:rPr>
                <w:rFonts w:ascii="Times New Roman" w:hAnsi="Times New Roman" w:cs="Times New Roman"/>
                <w:sz w:val="20"/>
                <w:szCs w:val="20"/>
              </w:rPr>
              <w:t xml:space="preserve"> State, Nigeria. The study employed a s</w:t>
            </w:r>
            <w:r>
              <w:rPr>
                <w:rFonts w:ascii="Times New Roman" w:hAnsi="Times New Roman" w:cs="Times New Roman"/>
                <w:sz w:val="20"/>
                <w:szCs w:val="20"/>
              </w:rPr>
              <w:t xml:space="preserve">urvey research design, and the sample size </w:t>
            </w:r>
            <w:commentRangeStart w:id="1"/>
            <w:r>
              <w:rPr>
                <w:rFonts w:ascii="Times New Roman" w:hAnsi="Times New Roman" w:cs="Times New Roman"/>
                <w:sz w:val="20"/>
                <w:szCs w:val="20"/>
              </w:rPr>
              <w:t xml:space="preserve">consists </w:t>
            </w:r>
            <w:commentRangeEnd w:id="1"/>
            <w:r>
              <w:commentReference w:id="1"/>
            </w:r>
            <w:r>
              <w:rPr>
                <w:rFonts w:ascii="Times New Roman" w:hAnsi="Times New Roman" w:cs="Times New Roman"/>
                <w:sz w:val="20"/>
                <w:szCs w:val="20"/>
              </w:rPr>
              <w:t xml:space="preserve">of 18 FIRS tax officers and 134 </w:t>
            </w:r>
            <w:proofErr w:type="spellStart"/>
            <w:r>
              <w:rPr>
                <w:rFonts w:ascii="Times New Roman" w:hAnsi="Times New Roman" w:cs="Times New Roman"/>
                <w:sz w:val="20"/>
                <w:szCs w:val="20"/>
              </w:rPr>
              <w:t>Ekiti</w:t>
            </w:r>
            <w:proofErr w:type="spellEnd"/>
            <w:r>
              <w:rPr>
                <w:rFonts w:ascii="Times New Roman" w:hAnsi="Times New Roman" w:cs="Times New Roman"/>
                <w:sz w:val="20"/>
                <w:szCs w:val="20"/>
              </w:rPr>
              <w:t xml:space="preserve"> State internal revenue officers. The result revealed that electronic tax registration, electronic tax filing of returns and electronic payment have positive and si</w:t>
            </w:r>
            <w:r>
              <w:rPr>
                <w:rFonts w:ascii="Times New Roman" w:hAnsi="Times New Roman" w:cs="Times New Roman"/>
                <w:sz w:val="20"/>
                <w:szCs w:val="20"/>
              </w:rPr>
              <w:t>gnificant impact on revenue yields in the State. The study concluded that tax authorities need to take crucial steps to maximize tax system automation.</w:t>
            </w:r>
          </w:p>
          <w:p w14:paraId="58E32957" w14:textId="77777777" w:rsidR="00A530B4" w:rsidRDefault="004A1038">
            <w:pPr>
              <w:pStyle w:val="Caption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color w:val="000000"/>
                <w:sz w:val="20"/>
              </w:rPr>
            </w:pPr>
            <w:r>
              <w:rPr>
                <w:b/>
                <w:bCs/>
                <w:sz w:val="20"/>
              </w:rPr>
              <w:t>KEYWORDS</w:t>
            </w:r>
            <w:r>
              <w:rPr>
                <w:sz w:val="20"/>
              </w:rPr>
              <w:t xml:space="preserve">:  </w:t>
            </w:r>
            <w:commentRangeStart w:id="2"/>
            <w:r>
              <w:rPr>
                <w:sz w:val="20"/>
              </w:rPr>
              <w:t>Tax system automation; revenue yield; electronic tax registration; electronic tax filing; ele</w:t>
            </w:r>
            <w:r>
              <w:rPr>
                <w:sz w:val="20"/>
              </w:rPr>
              <w:t>ctronic tax payment</w:t>
            </w:r>
            <w:commentRangeEnd w:id="2"/>
            <w:r>
              <w:commentReference w:id="2"/>
            </w:r>
            <w:r>
              <w:rPr>
                <w:sz w:val="20"/>
              </w:rPr>
              <w:t>.</w:t>
            </w:r>
          </w:p>
          <w:p w14:paraId="658664AA" w14:textId="77777777" w:rsidR="00A530B4" w:rsidRDefault="00A530B4">
            <w:pPr>
              <w:pStyle w:val="Caption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color w:val="0000FF"/>
                <w:sz w:val="20"/>
              </w:rPr>
            </w:pPr>
          </w:p>
        </w:tc>
      </w:tr>
      <w:bookmarkEnd w:id="0"/>
    </w:tbl>
    <w:p w14:paraId="370FF856" w14:textId="77777777" w:rsidR="00A530B4" w:rsidRDefault="00A530B4">
      <w:pPr>
        <w:jc w:val="both"/>
        <w:rPr>
          <w:rFonts w:ascii="Times New Roman" w:hAnsi="Times New Roman" w:cs="Times New Roman"/>
          <w:sz w:val="24"/>
          <w:szCs w:val="24"/>
        </w:rPr>
      </w:pPr>
    </w:p>
    <w:p w14:paraId="6645953D" w14:textId="77777777" w:rsidR="00A530B4" w:rsidRDefault="00A530B4">
      <w:pPr>
        <w:jc w:val="both"/>
        <w:rPr>
          <w:rFonts w:ascii="Times New Roman" w:hAnsi="Times New Roman" w:cs="Times New Roman"/>
          <w:b/>
          <w:sz w:val="24"/>
          <w:szCs w:val="24"/>
        </w:rPr>
        <w:sectPr w:rsidR="00A530B4">
          <w:headerReference w:type="even" r:id="rId11"/>
          <w:headerReference w:type="default" r:id="rId12"/>
          <w:footerReference w:type="even" r:id="rId13"/>
          <w:footerReference w:type="default" r:id="rId14"/>
          <w:headerReference w:type="first" r:id="rId15"/>
          <w:footerReference w:type="first" r:id="rId16"/>
          <w:pgSz w:w="11906" w:h="16838"/>
          <w:pgMar w:top="990" w:right="1440" w:bottom="1440" w:left="1440" w:header="720" w:footer="720" w:gutter="0"/>
          <w:cols w:space="720"/>
          <w:docGrid w:linePitch="360"/>
        </w:sectPr>
      </w:pPr>
    </w:p>
    <w:p w14:paraId="167B3ACD" w14:textId="77777777" w:rsidR="00A530B4" w:rsidRDefault="004A1038">
      <w:pPr>
        <w:pStyle w:val="ListParagraph"/>
        <w:numPr>
          <w:ilvl w:val="0"/>
          <w:numId w:val="1"/>
        </w:numPr>
        <w:ind w:hanging="720"/>
        <w:jc w:val="both"/>
        <w:rPr>
          <w:rFonts w:ascii="Times New Roman" w:hAnsi="Times New Roman" w:cs="Times New Roman"/>
          <w:sz w:val="20"/>
          <w:szCs w:val="20"/>
        </w:rPr>
      </w:pPr>
      <w:r>
        <w:rPr>
          <w:rFonts w:ascii="Times New Roman" w:hAnsi="Times New Roman" w:cs="Times New Roman"/>
          <w:b/>
          <w:sz w:val="20"/>
          <w:szCs w:val="20"/>
        </w:rPr>
        <w:t>INTRODUCTION</w:t>
      </w:r>
    </w:p>
    <w:p w14:paraId="108B84B2" w14:textId="77777777" w:rsidR="00A530B4" w:rsidRDefault="004A1038">
      <w:pPr>
        <w:spacing w:line="240" w:lineRule="auto"/>
        <w:jc w:val="both"/>
        <w:rPr>
          <w:rFonts w:ascii="Times New Roman" w:hAnsi="Times New Roman" w:cs="Times New Roman"/>
          <w:sz w:val="20"/>
          <w:szCs w:val="20"/>
        </w:rPr>
      </w:pPr>
      <w:r>
        <w:rPr>
          <w:rFonts w:ascii="Times New Roman" w:hAnsi="Times New Roman" w:cs="Times New Roman"/>
          <w:sz w:val="20"/>
          <w:szCs w:val="20"/>
        </w:rPr>
        <w:t>Every economy relies heavily on taxes as a source of revenue, and taxes have the potential to be a potent force for global economic growth (</w:t>
      </w: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w:instrText>
      </w:r>
      <w:r>
        <w:rPr>
          <w:rFonts w:ascii="Times New Roman" w:hAnsi="Times New Roman" w:cs="Times New Roman"/>
          <w:sz w:val="20"/>
          <w:szCs w:val="20"/>
        </w:rPr>
        <w:instrText>itemData":{"ISSN":"1116-5405","author":[{"dropping-particle":"","family":"Ayegba","given":"Sani Felix","non-dropping-particle":"","parse-names":false,"suffix":""}],"container-title":"West African Journal of Industrial and Academic Research","id":"ITEM-1","</w:instrText>
      </w:r>
      <w:r>
        <w:rPr>
          <w:rFonts w:ascii="Times New Roman" w:hAnsi="Times New Roman" w:cs="Times New Roman"/>
          <w:sz w:val="20"/>
          <w:szCs w:val="20"/>
        </w:rPr>
        <w:instrText>issue":"1","issued":{"date-parts":[["2013"]]},"page":"56-69","title":"Automated Internal Revenue Processing System: A Panacea For Financial Problems In Kogi State.","type":"article-journal","volume":"7"},"uris":["http://www.mendeley.com/documents/?uuid=368</w:instrText>
      </w:r>
      <w:r>
        <w:rPr>
          <w:rFonts w:ascii="Times New Roman" w:hAnsi="Times New Roman" w:cs="Times New Roman"/>
          <w:sz w:val="20"/>
          <w:szCs w:val="20"/>
        </w:rPr>
        <w:instrText>f138f-71e6-409a-9222-09c57f1ba8b6"]}],"mendeley":{"formattedCitation":"(Ayegba, 2013)","manualFormatting":"Ayegba, (2013)","plainTextFormattedCitation":"(Ayegba, 2013)","previouslyFormattedCitation":"(Ayegba, 2013)"},"properties":{"noteIndex":0},"schema":"</w:instrText>
      </w:r>
      <w:r>
        <w:rPr>
          <w:rFonts w:ascii="Times New Roman" w:hAnsi="Times New Roman" w:cs="Times New Roman"/>
          <w:sz w:val="20"/>
          <w:szCs w:val="20"/>
        </w:rPr>
        <w:instrText>https://github.com/citation-style-language/schema/raw/master/csl-citation.json"}</w:instrText>
      </w:r>
      <w:r>
        <w:rPr>
          <w:rFonts w:ascii="Times New Roman" w:hAnsi="Times New Roman" w:cs="Times New Roman"/>
          <w:sz w:val="20"/>
          <w:szCs w:val="20"/>
        </w:rPr>
        <w:fldChar w:fldCharType="separate"/>
      </w:r>
      <w:r>
        <w:rPr>
          <w:rFonts w:ascii="Times New Roman" w:hAnsi="Times New Roman" w:cs="Times New Roman"/>
          <w:sz w:val="20"/>
          <w:szCs w:val="20"/>
        </w:rPr>
        <w:t>Ayegba, 2013)</w:t>
      </w:r>
      <w:r>
        <w:rPr>
          <w:rFonts w:ascii="Times New Roman" w:hAnsi="Times New Roman" w:cs="Times New Roman"/>
          <w:sz w:val="20"/>
          <w:szCs w:val="20"/>
        </w:rPr>
        <w:fldChar w:fldCharType="end"/>
      </w:r>
      <w:r>
        <w:rPr>
          <w:rFonts w:ascii="Times New Roman" w:hAnsi="Times New Roman" w:cs="Times New Roman"/>
          <w:sz w:val="20"/>
          <w:szCs w:val="20"/>
        </w:rPr>
        <w:t>. Every public administration system revolves around its tax revenue system, which also serves as the foundation for good financial management. The tax system i</w:t>
      </w:r>
      <w:r>
        <w:rPr>
          <w:rFonts w:ascii="Times New Roman" w:hAnsi="Times New Roman" w:cs="Times New Roman"/>
          <w:sz w:val="20"/>
          <w:szCs w:val="20"/>
        </w:rPr>
        <w:t>s one of the key structures in government finances of every nation considering its contribution to the gross domestic product. Tax revenue provides the most reliable and important source of government revenue in both developed and developing countries. Acc</w:t>
      </w:r>
      <w:r>
        <w:rPr>
          <w:rFonts w:ascii="Times New Roman" w:hAnsi="Times New Roman" w:cs="Times New Roman"/>
          <w:sz w:val="20"/>
          <w:szCs w:val="20"/>
        </w:rPr>
        <w:t xml:space="preserve">ording to </w:t>
      </w: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{"citationItems":[{"id":"ITEM-1","itemData":{"author":[{"dropping-particle":"","family":"Nwauzor","given":"Catherine Onyeka","non-dropping-particle":"","parse-names":false,"suffix":""}],"id":"ITEM-1","issue":"April","issued":{"</w:instrText>
      </w:r>
      <w:r>
        <w:rPr>
          <w:rFonts w:ascii="Times New Roman" w:hAnsi="Times New Roman" w:cs="Times New Roman"/>
          <w:sz w:val="20"/>
          <w:szCs w:val="20"/>
        </w:rPr>
        <w:instrText xml:space="preserve">date-parts":[["2021"]]},"title":"AUTOMATED TAXATION ON NIGERIA ' S REVENUE AND ECONOMIC DEVELOPMENT GROWTH : PRE AND POST ANALYSIS AUTOMATED TAXATION ON NIGERIA ’ S REVENUE AND ECONOMIC DEVELOPMENT GROWTH : PRE AND POST ANALYSIS NWAUZOR , Catherine Onyeka </w:instrText>
      </w:r>
      <w:r>
        <w:rPr>
          <w:rFonts w:ascii="Times New Roman" w:hAnsi="Times New Roman" w:cs="Times New Roman"/>
          <w:sz w:val="20"/>
          <w:szCs w:val="20"/>
        </w:rPr>
        <w:instrText>PhD","type":"article-journal"},"uris":["http://www.mendeley.com/documents/?uuid=0a6a1bd3-9344-4d86-8bc4-49d9c6e77206"]}],"mendeley":{"formattedCitation":"(Nwauzor, 2021)","manualFormatting":"Nwauzor, (2021)","plainTextFormattedCitation":"(Nwauzor, 2021)","</w:instrText>
      </w:r>
      <w:r>
        <w:rPr>
          <w:rFonts w:ascii="Times New Roman" w:hAnsi="Times New Roman" w:cs="Times New Roman"/>
          <w:sz w:val="20"/>
          <w:szCs w:val="20"/>
        </w:rPr>
        <w:instrText>previouslyFormattedCitation":"(Nwauzor, 2021)"},"properties":{"noteIndex":0},"schema":"https://github.com/citation-style-language/schema/raw/master/csl-citation.json"}</w:instrText>
      </w:r>
      <w:r>
        <w:rPr>
          <w:rFonts w:ascii="Times New Roman" w:hAnsi="Times New Roman" w:cs="Times New Roman"/>
          <w:sz w:val="20"/>
          <w:szCs w:val="20"/>
        </w:rPr>
        <w:fldChar w:fldCharType="separate"/>
      </w:r>
      <w:r>
        <w:rPr>
          <w:rFonts w:ascii="Times New Roman" w:hAnsi="Times New Roman" w:cs="Times New Roman"/>
          <w:sz w:val="20"/>
          <w:szCs w:val="20"/>
        </w:rPr>
        <w:t>Nwauzor (2021)</w:t>
      </w:r>
      <w:r>
        <w:rPr>
          <w:rFonts w:ascii="Times New Roman" w:hAnsi="Times New Roman" w:cs="Times New Roman"/>
          <w:sz w:val="20"/>
          <w:szCs w:val="20"/>
        </w:rPr>
        <w:fldChar w:fldCharType="end"/>
      </w:r>
      <w:r>
        <w:rPr>
          <w:rFonts w:ascii="Times New Roman" w:hAnsi="Times New Roman" w:cs="Times New Roman"/>
          <w:sz w:val="20"/>
          <w:szCs w:val="20"/>
        </w:rPr>
        <w:t>, the developed nation like USA collect taxes which are about 40% of the</w:t>
      </w:r>
      <w:r>
        <w:rPr>
          <w:rFonts w:ascii="Times New Roman" w:hAnsi="Times New Roman" w:cs="Times New Roman"/>
          <w:sz w:val="20"/>
          <w:szCs w:val="20"/>
        </w:rPr>
        <w:t xml:space="preserve"> gross domestic product, while developing countries are of an average of 10% to 20% of the GDP. The USA, being a developed country has adopted the concept of tax automation which has substantially improved its tax administration system to match modern digi</w:t>
      </w:r>
      <w:r>
        <w:rPr>
          <w:rFonts w:ascii="Times New Roman" w:hAnsi="Times New Roman" w:cs="Times New Roman"/>
          <w:sz w:val="20"/>
          <w:szCs w:val="20"/>
        </w:rPr>
        <w:t>tal technologies. The enhanced tax revenue generation in such country is basically traceable to this modernization and adoption of e-Taxation and tax system automation</w:t>
      </w:r>
      <w:commentRangeStart w:id="3"/>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{"citationItems":[{"id":"ITEM-1","itemData":{"DOI":"10.5296/ijafr.v10i</w:instrText>
      </w:r>
      <w:r>
        <w:rPr>
          <w:rFonts w:ascii="Times New Roman" w:hAnsi="Times New Roman" w:cs="Times New Roman"/>
          <w:sz w:val="20"/>
          <w:szCs w:val="20"/>
        </w:rPr>
        <w:instrText>1.16106","abstract":"The study interrogates the relationship between educational level and tax compliance in Nigeria. The study employs the ex post facto research design to ascertain how government investment in education enhances tax compliance. The study</w:instrText>
      </w:r>
      <w:r>
        <w:rPr>
          <w:rFonts w:ascii="Times New Roman" w:hAnsi="Times New Roman" w:cs="Times New Roman"/>
          <w:sz w:val="20"/>
          <w:szCs w:val="20"/>
        </w:rPr>
        <w:instrText xml:space="preserve"> covers 17 years (2002-2018) for both tax revenue (a surrogate for tax compliance) and education expenditure (a surrogate for educational level). From the empirical results, the study concludes that there is a positive nexus between government expenditure </w:instrText>
      </w:r>
      <w:r>
        <w:rPr>
          <w:rFonts w:ascii="Times New Roman" w:hAnsi="Times New Roman" w:cs="Times New Roman"/>
          <w:sz w:val="20"/>
          <w:szCs w:val="20"/>
        </w:rPr>
        <w:instrText>on education and tax revenue. The study, therefore, recommends that as a matter of necessity, the government should invest more in the overall educational demand of her citizens not only from tax revenues but from other oil and non-oil sources. The governm</w:instrText>
      </w:r>
      <w:r>
        <w:rPr>
          <w:rFonts w:ascii="Times New Roman" w:hAnsi="Times New Roman" w:cs="Times New Roman"/>
          <w:sz w:val="20"/>
          <w:szCs w:val="20"/>
        </w:rPr>
        <w:instrText>ents, from the federal and state levels, should act as a matter national priority endeavour to meet up with the international budgetary benchmark allocation for education, as recommended by the United Nations Educational, Scientific and Cultural Organizati</w:instrText>
      </w:r>
      <w:r>
        <w:rPr>
          <w:rFonts w:ascii="Times New Roman" w:hAnsi="Times New Roman" w:cs="Times New Roman"/>
          <w:sz w:val="20"/>
          <w:szCs w:val="20"/>
        </w:rPr>
        <w:instrText xml:space="preserve">on (UNESCO) in its Education for All (EFA) document 2000-2015. This will give Nigerians more access to quality education that would result in moving up the global ranking in HDI with its resultant benefits.","author":[{"dropping-particle":"","family":"Joy </w:instrText>
      </w:r>
      <w:r>
        <w:rPr>
          <w:rFonts w:ascii="Times New Roman" w:hAnsi="Times New Roman" w:cs="Times New Roman"/>
          <w:sz w:val="20"/>
          <w:szCs w:val="20"/>
        </w:rPr>
        <w:instrText>Irefe-Esema","given":"Babatunde Akinmade*","non-dropping-particle":"","parse-names":false,"suffix":""}],"container-title":"International Journal of Accounting and Financial Reporting","id":"ITEM-1","issue":"1","issued":{"date-parts":[["2020"]]},"page":"160</w:instrText>
      </w:r>
      <w:r>
        <w:rPr>
          <w:rFonts w:ascii="Times New Roman" w:hAnsi="Times New Roman" w:cs="Times New Roman"/>
          <w:sz w:val="20"/>
          <w:szCs w:val="20"/>
        </w:rPr>
        <w:instrText>","title":"Educational Level and Tax Compliance: Empirical Evidence From Nigeria","type":"article-journal","volume":"10"},"uris":["http://www.mendeley.com/documents/?uuid=f367fd76-39d6-49f6-9322-f4377da2f2a2"]}],"mendeley":{"formattedCitation":"(Joy Irefe-</w:instrText>
      </w:r>
      <w:r>
        <w:rPr>
          <w:rFonts w:ascii="Times New Roman" w:hAnsi="Times New Roman" w:cs="Times New Roman"/>
          <w:sz w:val="20"/>
          <w:szCs w:val="20"/>
        </w:rPr>
        <w:instrText>Esema, 2020)","manualFormatting":" (Ogoun and Ekpulu 2020)","plainTextFormattedCitation":"(Joy Irefe-Esema, 2020)","previouslyFormattedCitation":"(Joy Irefe-Esema, 2020)"},"properties":{"noteIndex":0},"schema":"https://github.com/citation-style-language/sc</w:instrText>
      </w:r>
      <w:r>
        <w:rPr>
          <w:rFonts w:ascii="Times New Roman" w:hAnsi="Times New Roman" w:cs="Times New Roman"/>
          <w:sz w:val="20"/>
          <w:szCs w:val="20"/>
        </w:rPr>
        <w:instrText>hema/raw/master/csl-citation.json"}</w:instrText>
      </w:r>
      <w:r>
        <w:rPr>
          <w:rFonts w:ascii="Times New Roman" w:hAnsi="Times New Roman" w:cs="Times New Roman"/>
          <w:sz w:val="20"/>
          <w:szCs w:val="20"/>
        </w:rPr>
        <w:fldChar w:fldCharType="separate"/>
      </w:r>
      <w:r>
        <w:rPr>
          <w:rFonts w:ascii="Times New Roman" w:hAnsi="Times New Roman" w:cs="Times New Roman"/>
          <w:sz w:val="20"/>
          <w:szCs w:val="20"/>
        </w:rPr>
        <w:t xml:space="preserve"> (Ogoun and </w:t>
      </w:r>
      <w:proofErr w:type="spellStart"/>
      <w:r>
        <w:rPr>
          <w:rFonts w:ascii="Times New Roman" w:hAnsi="Times New Roman" w:cs="Times New Roman"/>
          <w:sz w:val="20"/>
          <w:szCs w:val="20"/>
        </w:rPr>
        <w:t>Ekpulu</w:t>
      </w:r>
      <w:proofErr w:type="spellEnd"/>
      <w:r>
        <w:rPr>
          <w:rFonts w:ascii="Times New Roman" w:hAnsi="Times New Roman" w:cs="Times New Roman"/>
          <w:sz w:val="20"/>
          <w:szCs w:val="20"/>
        </w:rPr>
        <w:t>, 2020)</w:t>
      </w:r>
      <w:r>
        <w:rPr>
          <w:rFonts w:ascii="Times New Roman" w:hAnsi="Times New Roman" w:cs="Times New Roman"/>
          <w:sz w:val="20"/>
          <w:szCs w:val="20"/>
        </w:rPr>
        <w:fldChar w:fldCharType="end"/>
      </w:r>
      <w:commentRangeEnd w:id="3"/>
      <w:r w:rsidR="005C484A">
        <w:rPr>
          <w:rStyle w:val="CommentReference"/>
        </w:rPr>
        <w:commentReference w:id="3"/>
      </w:r>
      <w:r>
        <w:rPr>
          <w:rFonts w:ascii="Times New Roman" w:hAnsi="Times New Roman" w:cs="Times New Roman"/>
          <w:sz w:val="20"/>
          <w:szCs w:val="20"/>
        </w:rPr>
        <w:t xml:space="preserve">. </w:t>
      </w:r>
    </w:p>
    <w:p w14:paraId="536E594F" w14:textId="77777777" w:rsidR="00A530B4" w:rsidRDefault="004A1038">
      <w:pPr>
        <w:spacing w:line="240" w:lineRule="auto"/>
        <w:jc w:val="both"/>
        <w:rPr>
          <w:rFonts w:ascii="Times New Roman" w:hAnsi="Times New Roman" w:cs="Times New Roman"/>
          <w:sz w:val="20"/>
          <w:szCs w:val="20"/>
        </w:rPr>
      </w:pPr>
      <w:r>
        <w:rPr>
          <w:rFonts w:ascii="Times New Roman" w:hAnsi="Times New Roman" w:cs="Times New Roman"/>
          <w:sz w:val="20"/>
          <w:szCs w:val="20"/>
        </w:rPr>
        <w:t>Nigeria does not have the same story tax revenue generation feat amazingly the tax-to-GDP ratio declined from 7% in 2013 to 6% in 2017, falling below the standard 15% benchmark across lower-</w:t>
      </w:r>
      <w:r>
        <w:rPr>
          <w:rFonts w:ascii="Times New Roman" w:hAnsi="Times New Roman" w:cs="Times New Roman"/>
          <w:sz w:val="20"/>
          <w:szCs w:val="20"/>
        </w:rPr>
        <w:t xml:space="preserve">middle-income countries. </w:t>
      </w: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{"citationItems":[{"id":"ITEM-1","itemData":{"DOI":"10.5296/ijafr.v10i1.16106","abstract":"The study interrogates the relationship between educational level and tax compliance in Nigeria. The study employs the ex</w:instrText>
      </w:r>
      <w:r>
        <w:rPr>
          <w:rFonts w:ascii="Times New Roman" w:hAnsi="Times New Roman" w:cs="Times New Roman"/>
          <w:sz w:val="20"/>
          <w:szCs w:val="20"/>
        </w:rPr>
        <w:instrText xml:space="preserve"> post facto research design to ascertain how government investment in education enhances tax compliance. The study covers 17 years (2002-2018) for both tax revenue (a surrogate for tax compliance) and education expenditure (a surrogate for educational leve</w:instrText>
      </w:r>
      <w:r>
        <w:rPr>
          <w:rFonts w:ascii="Times New Roman" w:hAnsi="Times New Roman" w:cs="Times New Roman"/>
          <w:sz w:val="20"/>
          <w:szCs w:val="20"/>
        </w:rPr>
        <w:instrText>l). From the empirical results, the study concludes that there is a positive nexus between government expenditure on education and tax revenue. The study, therefore, recommends that as a matter of necessity, the government should invest more in the overall</w:instrText>
      </w:r>
      <w:r>
        <w:rPr>
          <w:rFonts w:ascii="Times New Roman" w:hAnsi="Times New Roman" w:cs="Times New Roman"/>
          <w:sz w:val="20"/>
          <w:szCs w:val="20"/>
        </w:rPr>
        <w:instrText xml:space="preserve"> educational demand of her citizens not only from tax revenues but from other oil and non-oil sources. The governments, from the federal and state levels, should act as a matter national priority endeavour to meet up with the international budgetary benchm</w:instrText>
      </w:r>
      <w:r>
        <w:rPr>
          <w:rFonts w:ascii="Times New Roman" w:hAnsi="Times New Roman" w:cs="Times New Roman"/>
          <w:sz w:val="20"/>
          <w:szCs w:val="20"/>
        </w:rPr>
        <w:instrText xml:space="preserve">ark allocation for education, as recommended by the United Nations Educational, Scientific and Cultural Organization (UNESCO) in its Education for All (EFA) document 2000-2015. This will give Nigerians more access to quality education that would result in </w:instrText>
      </w:r>
      <w:r>
        <w:rPr>
          <w:rFonts w:ascii="Times New Roman" w:hAnsi="Times New Roman" w:cs="Times New Roman"/>
          <w:sz w:val="20"/>
          <w:szCs w:val="20"/>
        </w:rPr>
        <w:instrText>moving up the global ranking in HDI with its resultant benefits.","author":[{"dropping-particle":"","family":"Joy Irefe-Esema","given":"Babatunde Akinmade*","non-dropping-particle":"","parse-names":false,"suffix":""}],"container-title":"International Journ</w:instrText>
      </w:r>
      <w:r>
        <w:rPr>
          <w:rFonts w:ascii="Times New Roman" w:hAnsi="Times New Roman" w:cs="Times New Roman"/>
          <w:sz w:val="20"/>
          <w:szCs w:val="20"/>
        </w:rPr>
        <w:instrText>al of Accounting and Financial Reporting","id":"ITEM-1","issue":"1","issued":{"date-parts":[["2020"]]},"page":"160","title":"Educational Level and Tax Compliance: Empirical Evidence From Nigeria","type":"article-journal","volume":"10"},"uris":["http://www.</w:instrText>
      </w:r>
      <w:r>
        <w:rPr>
          <w:rFonts w:ascii="Times New Roman" w:hAnsi="Times New Roman" w:cs="Times New Roman"/>
          <w:sz w:val="20"/>
          <w:szCs w:val="20"/>
        </w:rPr>
        <w:instrText>mendeley.com/documents/?uuid=f367fd76-39d6-49f6-9322-f4377da2f2a2"]}],"mendeley":{"formattedCitation":"(Joy Irefe-Esema, 2020)","manualFormatting":"Irefe-Esema (2020)","plainTextFormattedCitation":"(Joy Irefe-Esema, 2020)","previouslyFormattedCitation":"(J</w:instrText>
      </w:r>
      <w:r>
        <w:rPr>
          <w:rFonts w:ascii="Times New Roman" w:hAnsi="Times New Roman" w:cs="Times New Roman"/>
          <w:sz w:val="20"/>
          <w:szCs w:val="20"/>
        </w:rPr>
        <w:instrText>oy Irefe-Esema, 2020)"},"properties":{"noteIndex":0},"schema":"https://github.com/citation-style-language/schema/raw/master/csl-citation.json"}</w:instrText>
      </w:r>
      <w:r>
        <w:rPr>
          <w:rFonts w:ascii="Times New Roman" w:hAnsi="Times New Roman" w:cs="Times New Roman"/>
          <w:sz w:val="20"/>
          <w:szCs w:val="20"/>
        </w:rPr>
        <w:fldChar w:fldCharType="separate"/>
      </w:r>
      <w:r>
        <w:rPr>
          <w:rFonts w:ascii="Times New Roman" w:hAnsi="Times New Roman" w:cs="Times New Roman"/>
          <w:sz w:val="20"/>
          <w:szCs w:val="20"/>
        </w:rPr>
        <w:t>Irefe-Esema (2020)</w:t>
      </w:r>
      <w:r>
        <w:rPr>
          <w:rFonts w:ascii="Times New Roman" w:hAnsi="Times New Roman" w:cs="Times New Roman"/>
          <w:sz w:val="20"/>
          <w:szCs w:val="20"/>
        </w:rPr>
        <w:fldChar w:fldCharType="end"/>
      </w:r>
      <w:r>
        <w:rPr>
          <w:rFonts w:ascii="Times New Roman" w:hAnsi="Times New Roman" w:cs="Times New Roman"/>
          <w:sz w:val="20"/>
          <w:szCs w:val="20"/>
        </w:rPr>
        <w:t xml:space="preserve"> stated that no nation can truly develop without developing its technology-based tax system;</w:t>
      </w:r>
      <w:r>
        <w:rPr>
          <w:rFonts w:ascii="Times New Roman" w:hAnsi="Times New Roman" w:cs="Times New Roman"/>
          <w:sz w:val="20"/>
          <w:szCs w:val="20"/>
        </w:rPr>
        <w:t xml:space="preserve"> hence the primary function of tax system automation is to raise enough revenue to finance government programs. Tax system Automation involves the use of computer systems and information technologies to reduce the bottleneck in tax system administration (</w:t>
      </w:r>
      <w:r>
        <w:rPr>
          <w:rFonts w:ascii="Times New Roman" w:hAnsi="Times New Roman" w:cs="Times New Roman"/>
          <w:sz w:val="20"/>
          <w:szCs w:val="20"/>
        </w:rPr>
        <w:fldChar w:fldCharType="begin" w:fldLock="1"/>
      </w:r>
      <w:r>
        <w:rPr>
          <w:rFonts w:ascii="Times New Roman" w:hAnsi="Times New Roman" w:cs="Times New Roman"/>
          <w:sz w:val="20"/>
          <w:szCs w:val="20"/>
        </w:rPr>
        <w:instrText>A</w:instrText>
      </w:r>
      <w:r>
        <w:rPr>
          <w:rFonts w:ascii="Times New Roman" w:hAnsi="Times New Roman" w:cs="Times New Roman"/>
          <w:sz w:val="20"/>
          <w:szCs w:val="20"/>
        </w:rPr>
        <w:instrText>DDIN CSL_CITATION {"citationItems":[{"id":"ITEM-1","itemData":{"abstract":"Estimates of tax potential from the literature suggest that a non-oil tax capacity of 16 to 18 percent of GDP would be optimal for a country with Nigeria's economic structure and pe</w:instrText>
      </w:r>
      <w:r>
        <w:rPr>
          <w:rFonts w:ascii="Times New Roman" w:hAnsi="Times New Roman" w:cs="Times New Roman"/>
          <w:sz w:val="20"/>
          <w:szCs w:val="20"/>
        </w:rPr>
        <w:instrText>r capita income. Unfortunately, Nigeria has one of the lowest revenue-to-GDP ratios when compared with some selected advanced, emerging, and developing economies. The very low tax collection rates in Nigeria are a direct reflection of weaknesses in revenue</w:instrText>
      </w:r>
      <w:r>
        <w:rPr>
          <w:rFonts w:ascii="Times New Roman" w:hAnsi="Times New Roman" w:cs="Times New Roman"/>
          <w:sz w:val="20"/>
          <w:szCs w:val="20"/>
        </w:rPr>
        <w:instrText xml:space="preserve"> administration systems and a high level of systemic noncompliance. A pertinent question of concern is can financial sector development promote tax revenue in Nigeria? Financial development could directly increase tax revenues as it facilitates tracking an</w:instrText>
      </w:r>
      <w:r>
        <w:rPr>
          <w:rFonts w:ascii="Times New Roman" w:hAnsi="Times New Roman" w:cs="Times New Roman"/>
          <w:sz w:val="20"/>
          <w:szCs w:val="20"/>
        </w:rPr>
        <w:instrText>d collection of taxes. To examine this in the context of Nigeria, Eight (8) measures of financial sector development in terms of depth, access, efficiency and stability of both financial institutions and financial markets development from World Bank concep</w:instrText>
      </w:r>
      <w:r>
        <w:rPr>
          <w:rFonts w:ascii="Times New Roman" w:hAnsi="Times New Roman" w:cs="Times New Roman"/>
          <w:sz w:val="20"/>
          <w:szCs w:val="20"/>
        </w:rPr>
        <w:instrText>tual 4x2 frameworks of measuring financial sector development was selected. Dataon the chosen measures covering the period 1993-2017 were obtained. Error Correction Model (ECM) and Granger Causality techniques were applied on the data. The results revealed</w:instrText>
      </w:r>
      <w:r>
        <w:rPr>
          <w:rFonts w:ascii="Times New Roman" w:hAnsi="Times New Roman" w:cs="Times New Roman"/>
          <w:sz w:val="20"/>
          <w:szCs w:val="20"/>
        </w:rPr>
        <w:instrText xml:space="preserve"> that, in overall, financial sector development promotes tax revenue in Nigeria. Specifically, access to and depth of financial institutions development are major determinants of revenue collection in Nigeria, followed by depth and stability of financial m</w:instrText>
      </w:r>
      <w:r>
        <w:rPr>
          <w:rFonts w:ascii="Times New Roman" w:hAnsi="Times New Roman" w:cs="Times New Roman"/>
          <w:sz w:val="20"/>
          <w:szCs w:val="20"/>
        </w:rPr>
        <w:instrText>arket development. The paper concludes that if Nigeria's financial institutions and financial markets are well developed, in terms of access, depth, and stability, then businesses and tax payers will use them to conduct their transactions. In turn, the tax</w:instrText>
      </w:r>
      <w:r>
        <w:rPr>
          <w:rFonts w:ascii="Times New Roman" w:hAnsi="Times New Roman" w:cs="Times New Roman"/>
          <w:sz w:val="20"/>
          <w:szCs w:val="20"/>
        </w:rPr>
        <w:instrText xml:space="preserve"> collecting authorities can obtain valuable information from these institutions on taxpayers' income and assets and this will facilitate tax revenue generation.","author":[{"dropping-particle":"","family":"Okon","given":"Bassey","non-dropping-particle":"",</w:instrText>
      </w:r>
      <w:r>
        <w:rPr>
          <w:rFonts w:ascii="Times New Roman" w:hAnsi="Times New Roman" w:cs="Times New Roman"/>
          <w:sz w:val="20"/>
          <w:szCs w:val="20"/>
        </w:rPr>
        <w:instrText>"parse-names":false,"suffix":""}],"container-title":"International Journal of Economics, Commerce and Management","id":"ITEM-1","issue":"6","issued":{"date-parts":[["2018"]]},"page":"93-109","title":"Financial Sector Development and Tax Revenue in Nigeria"</w:instrText>
      </w:r>
      <w:r>
        <w:rPr>
          <w:rFonts w:ascii="Times New Roman" w:hAnsi="Times New Roman" w:cs="Times New Roman"/>
          <w:sz w:val="20"/>
          <w:szCs w:val="20"/>
        </w:rPr>
        <w:instrText>,"type":"article-journal","volume":"VI"},"uris":["http://www.mendeley.com/documents/?uuid=5e489333-9b01-4615-8976-e30edde3c336"]}],"mendeley":{"formattedCitation":"(Okon, 2018)","manualFormatting":"Okon (2018)","plainTextFormattedCitation":"(Okon, 2018)","</w:instrText>
      </w:r>
      <w:r>
        <w:rPr>
          <w:rFonts w:ascii="Times New Roman" w:hAnsi="Times New Roman" w:cs="Times New Roman"/>
          <w:sz w:val="20"/>
          <w:szCs w:val="20"/>
        </w:rPr>
        <w:instrText>previouslyFormattedCitation":"(Okon, 2018)"},"properties":{"noteIndex":0},"schema":"https://github.com/citation-style-language/schema/raw/master/csl-citation.json"}</w:instrText>
      </w:r>
      <w:r>
        <w:rPr>
          <w:rFonts w:ascii="Times New Roman" w:hAnsi="Times New Roman" w:cs="Times New Roman"/>
          <w:sz w:val="20"/>
          <w:szCs w:val="20"/>
        </w:rPr>
        <w:fldChar w:fldCharType="separate"/>
      </w:r>
      <w:r>
        <w:rPr>
          <w:rFonts w:ascii="Times New Roman" w:hAnsi="Times New Roman" w:cs="Times New Roman"/>
          <w:sz w:val="20"/>
          <w:szCs w:val="20"/>
        </w:rPr>
        <w:t>Okon, 2018)</w:t>
      </w:r>
      <w:r>
        <w:rPr>
          <w:rFonts w:ascii="Times New Roman" w:hAnsi="Times New Roman" w:cs="Times New Roman"/>
          <w:sz w:val="20"/>
          <w:szCs w:val="20"/>
        </w:rPr>
        <w:fldChar w:fldCharType="end"/>
      </w:r>
      <w:r>
        <w:rPr>
          <w:rFonts w:ascii="Times New Roman" w:hAnsi="Times New Roman" w:cs="Times New Roman"/>
          <w:sz w:val="20"/>
          <w:szCs w:val="20"/>
        </w:rPr>
        <w:t>. In 2015, the Federal Inland Revenue Service (FIRS) launched an electronic ta</w:t>
      </w:r>
      <w:r>
        <w:rPr>
          <w:rFonts w:ascii="Times New Roman" w:hAnsi="Times New Roman" w:cs="Times New Roman"/>
          <w:sz w:val="20"/>
          <w:szCs w:val="20"/>
        </w:rPr>
        <w:t xml:space="preserve">xation system in Nigeria in collaboration with the Nigeria Inter-Bank Settlement System (NIBSS), with aims to raise revenue. revenue yields were expected to increased </w:t>
      </w:r>
      <w:r>
        <w:rPr>
          <w:rFonts w:ascii="Times New Roman" w:hAnsi="Times New Roman" w:cs="Times New Roman"/>
          <w:sz w:val="20"/>
          <w:szCs w:val="20"/>
        </w:rPr>
        <w:t xml:space="preserve">significantly but instead have been steadily declining </w:t>
      </w: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w:instrText>
      </w:r>
      <w:r>
        <w:rPr>
          <w:rFonts w:ascii="Times New Roman" w:hAnsi="Times New Roman" w:cs="Times New Roman"/>
          <w:sz w:val="20"/>
          <w:szCs w:val="20"/>
        </w:rPr>
        <w:instrText>":[{"id":"ITEM-1","itemData":{"DOI":"10.20448/2002.42.56.65","abstract":"The study examined the effect of e-tax payment on revenue generation in Nigeria. The study period covered six (6) years and three (3) quarters, spanning from the first quarter of 2012</w:instrText>
      </w:r>
      <w:r>
        <w:rPr>
          <w:rFonts w:ascii="Times New Roman" w:hAnsi="Times New Roman" w:cs="Times New Roman"/>
          <w:sz w:val="20"/>
          <w:szCs w:val="20"/>
        </w:rPr>
        <w:instrText xml:space="preserve"> to the second quarter of 2018. the period for pre e-taxation covered thirteen (13) quarters …","author":[{"dropping-particle":"","family":"OLAOYE","given":"Clement Olatunji","non-dropping-particle":"","parse-names":false,"suffix":""},{"dropping-particle":</w:instrText>
      </w:r>
      <w:r>
        <w:rPr>
          <w:rFonts w:ascii="Times New Roman" w:hAnsi="Times New Roman" w:cs="Times New Roman"/>
          <w:sz w:val="20"/>
          <w:szCs w:val="20"/>
        </w:rPr>
        <w:instrText>"","family":"ATILOLA","given":"Oluseyi Olabanji","non-dropping-particle":"","parse-names":false,"suffix":""}],"container-title":"Journal of Accounting, Business and Finance Research","id":"ITEM-1","issue":"2","issued":{"date-parts":[["2018"]]},"page":"56-6</w:instrText>
      </w:r>
      <w:r>
        <w:rPr>
          <w:rFonts w:ascii="Times New Roman" w:hAnsi="Times New Roman" w:cs="Times New Roman"/>
          <w:sz w:val="20"/>
          <w:szCs w:val="20"/>
        </w:rPr>
        <w:instrText>5","title":"Effect of E-Tax Payment on Revenue Generation in Nigeria","type":"article-journal","volume":"4"},"uris":["http://www.mendeley.com/documents/?uuid=225f1824-396b-4e81-a603-dc7fd29dcf3a"]}],"mendeley":{"formattedCitation":"(OLAOYE &amp; ATILOLA, 2018)</w:instrText>
      </w:r>
      <w:r>
        <w:rPr>
          <w:rFonts w:ascii="Times New Roman" w:hAnsi="Times New Roman" w:cs="Times New Roman"/>
          <w:sz w:val="20"/>
          <w:szCs w:val="20"/>
        </w:rPr>
        <w:instrText>","manualFormatting":"(Olaoye and Atilola 2018)","plainTextFormattedCitation":"(OLAOYE &amp; ATILOLA, 2018)","previouslyFormattedCitation":"(OLAOYE &amp; ATILOLA, 2018)"},"properties":{"noteIndex":0},"schema":"https://github.com/citation-style-language/schema/raw/</w:instrText>
      </w:r>
      <w:r>
        <w:rPr>
          <w:rFonts w:ascii="Times New Roman" w:hAnsi="Times New Roman" w:cs="Times New Roman"/>
          <w:sz w:val="20"/>
          <w:szCs w:val="20"/>
        </w:rPr>
        <w:instrText>master/csl-citation.json"}</w:instrText>
      </w:r>
      <w:r>
        <w:rPr>
          <w:rFonts w:ascii="Times New Roman" w:hAnsi="Times New Roman" w:cs="Times New Roman"/>
          <w:sz w:val="20"/>
          <w:szCs w:val="20"/>
        </w:rPr>
        <w:fldChar w:fldCharType="separate"/>
      </w:r>
      <w:r>
        <w:rPr>
          <w:rFonts w:ascii="Times New Roman" w:hAnsi="Times New Roman" w:cs="Times New Roman"/>
          <w:sz w:val="20"/>
          <w:szCs w:val="20"/>
        </w:rPr>
        <w:t>(Olaoye and Atilola, 2018)</w:t>
      </w:r>
      <w:r>
        <w:rPr>
          <w:rFonts w:ascii="Times New Roman" w:hAnsi="Times New Roman" w:cs="Times New Roman"/>
          <w:sz w:val="20"/>
          <w:szCs w:val="20"/>
        </w:rPr>
        <w:fldChar w:fldCharType="end"/>
      </w:r>
      <w:r>
        <w:rPr>
          <w:rFonts w:ascii="Times New Roman" w:hAnsi="Times New Roman" w:cs="Times New Roman"/>
          <w:sz w:val="20"/>
          <w:szCs w:val="20"/>
        </w:rPr>
        <w:t>.</w:t>
      </w:r>
    </w:p>
    <w:p w14:paraId="4B6511D3" w14:textId="77777777" w:rsidR="00A530B4" w:rsidRDefault="004A1038">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 Nigeria has yet to fully reap the benefits of tax </w:t>
      </w:r>
      <w:proofErr w:type="gramStart"/>
      <w:r>
        <w:rPr>
          <w:rFonts w:ascii="Times New Roman" w:hAnsi="Times New Roman" w:cs="Times New Roman"/>
          <w:sz w:val="20"/>
          <w:szCs w:val="20"/>
        </w:rPr>
        <w:t>system</w:t>
      </w:r>
      <w:proofErr w:type="gramEnd"/>
      <w:r>
        <w:rPr>
          <w:rFonts w:ascii="Times New Roman" w:hAnsi="Times New Roman" w:cs="Times New Roman"/>
          <w:sz w:val="20"/>
          <w:szCs w:val="20"/>
        </w:rPr>
        <w:t xml:space="preserve"> automation. Despite the positive assertion attributed to tax system automation, the revenue yield has remained low, there is a need to examine the effect of these electronics usage in tax administra</w:t>
      </w:r>
      <w:r>
        <w:rPr>
          <w:rFonts w:ascii="Times New Roman" w:hAnsi="Times New Roman" w:cs="Times New Roman"/>
          <w:sz w:val="20"/>
          <w:szCs w:val="20"/>
        </w:rPr>
        <w:t xml:space="preserve">tion. </w:t>
      </w:r>
      <w:commentRangeStart w:id="4"/>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{"citationItems":[{"id":"ITEM-1","itemData":{"DOI":"10.13189/ujaf.2022.100302","author":[{"dropping-particle":"","family":"Akintoye","given":"Rufus","non-dropping-particle":"","parse-names":false,"suffix":""},{"dropping-particle":"</w:instrText>
      </w:r>
      <w:r>
        <w:rPr>
          <w:rFonts w:ascii="Times New Roman" w:hAnsi="Times New Roman" w:cs="Times New Roman"/>
          <w:sz w:val="20"/>
          <w:szCs w:val="20"/>
        </w:rPr>
        <w:instrText>","family":"Ogunode","given":"Olubunmi","non-dropping-particle":"","parse-names":false,"suffix":""},{"dropping-particle":"","family":"Ajayi","given":"Modupe","non-dropping-particle":"","parse-names":false,"suffix":""},{"dropping-particle":"","family":"Josh</w:instrText>
      </w:r>
      <w:r>
        <w:rPr>
          <w:rFonts w:ascii="Times New Roman" w:hAnsi="Times New Roman" w:cs="Times New Roman"/>
          <w:sz w:val="20"/>
          <w:szCs w:val="20"/>
        </w:rPr>
        <w:instrText>ua","given":"Abimbola Abosede","non-dropping-particle":"","parse-names":false,"suffix":""}],"id":"ITEM-1","issue":"3","issued":{"date-parts":[["2022"]]},"page":"643-652","title":"Cyber Security and Financial Innovation of Selected Deposit Money Banks in Ni</w:instrText>
      </w:r>
      <w:r>
        <w:rPr>
          <w:rFonts w:ascii="Times New Roman" w:hAnsi="Times New Roman" w:cs="Times New Roman"/>
          <w:sz w:val="20"/>
          <w:szCs w:val="20"/>
        </w:rPr>
        <w:instrText>geria","type":"article-journal","volume":"10"},"uris":["http://www.mendeley.com/documents/?uuid=9feae873-43da-4f66-89bb-6f8bddb8792c"]}],"mendeley":{"formattedCitation":"(Akintoye et al., 2022)","manualFormatting":"Akintoye et al., (2022)","plainTextFormat</w:instrText>
      </w:r>
      <w:r>
        <w:rPr>
          <w:rFonts w:ascii="Times New Roman" w:hAnsi="Times New Roman" w:cs="Times New Roman"/>
          <w:sz w:val="20"/>
          <w:szCs w:val="20"/>
        </w:rPr>
        <w:instrText>tedCitation":"(Akintoye et al., 2022)","previouslyFormattedCitation":"(Akintoye et al., 2022)"},"properties":{"noteIndex":0},"schema":"https://github.com/citation-style-language/schema/raw/master/csl-citation.json"}</w:instrText>
      </w:r>
      <w:r>
        <w:rPr>
          <w:rFonts w:ascii="Times New Roman" w:hAnsi="Times New Roman" w:cs="Times New Roman"/>
          <w:sz w:val="20"/>
          <w:szCs w:val="20"/>
        </w:rPr>
        <w:fldChar w:fldCharType="separate"/>
      </w:r>
      <w:r>
        <w:rPr>
          <w:rFonts w:ascii="Times New Roman" w:hAnsi="Times New Roman" w:cs="Times New Roman"/>
          <w:sz w:val="20"/>
          <w:szCs w:val="20"/>
        </w:rPr>
        <w:t xml:space="preserve">Akintoye </w:t>
      </w:r>
      <w:r>
        <w:rPr>
          <w:rFonts w:ascii="Times New Roman" w:hAnsi="Times New Roman" w:cs="Times New Roman"/>
          <w:i/>
          <w:iCs/>
          <w:sz w:val="20"/>
          <w:szCs w:val="20"/>
        </w:rPr>
        <w:t>et al</w:t>
      </w:r>
      <w:r>
        <w:rPr>
          <w:rFonts w:ascii="Times New Roman" w:hAnsi="Times New Roman" w:cs="Times New Roman"/>
          <w:sz w:val="20"/>
          <w:szCs w:val="20"/>
        </w:rPr>
        <w:t>. (2022)</w:t>
      </w:r>
      <w:r>
        <w:rPr>
          <w:rFonts w:ascii="Times New Roman" w:hAnsi="Times New Roman" w:cs="Times New Roman"/>
          <w:sz w:val="20"/>
          <w:szCs w:val="20"/>
        </w:rPr>
        <w:fldChar w:fldCharType="end"/>
      </w:r>
      <w:commentRangeEnd w:id="4"/>
      <w:r w:rsidR="00280BA4">
        <w:rPr>
          <w:rStyle w:val="CommentReference"/>
        </w:rPr>
        <w:commentReference w:id="4"/>
      </w:r>
      <w:r>
        <w:rPr>
          <w:rFonts w:ascii="Times New Roman" w:hAnsi="Times New Roman" w:cs="Times New Roman"/>
          <w:sz w:val="20"/>
          <w:szCs w:val="20"/>
        </w:rPr>
        <w:t xml:space="preserve">, observed that </w:t>
      </w:r>
      <w:r>
        <w:rPr>
          <w:rFonts w:ascii="Times New Roman" w:hAnsi="Times New Roman" w:cs="Times New Roman"/>
          <w:sz w:val="20"/>
          <w:szCs w:val="20"/>
        </w:rPr>
        <w:t xml:space="preserve">electronics filling has improved the tax submitted and concluded that the system can be used to increase the rate at which micro-enterprises comply in providing tax information and paying taxes, while </w:t>
      </w: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w:instrText>
      </w:r>
      <w:r>
        <w:rPr>
          <w:rFonts w:ascii="Times New Roman" w:hAnsi="Times New Roman" w:cs="Times New Roman"/>
          <w:sz w:val="20"/>
          <w:szCs w:val="20"/>
        </w:rPr>
        <w:instrText>emData":{"DOI":"10.6007/ijarafms/v11-i2/10312","author":[{"dropping-particle":"","family":"Chiamaka","given":"Oketa E.","non-dropping-particle":"","parse-names":false,"suffix":""},{"dropping-particle":"","family":"Obinna","given":"Nwamgbebu P.","non-droppi</w:instrText>
      </w:r>
      <w:r>
        <w:rPr>
          <w:rFonts w:ascii="Times New Roman" w:hAnsi="Times New Roman" w:cs="Times New Roman"/>
          <w:sz w:val="20"/>
          <w:szCs w:val="20"/>
        </w:rPr>
        <w:instrText>ng-particle":"","parse-names":false,"suffix":""},{"dropping-particle":"","family":"Friday","given":"Nkwede E.","non-dropping-particle":"","parse-names":false,"suffix":""},{"dropping-particle":"","family":"Oraekwuotu","given":"Chikaodili N.","non-dropping-p</w:instrText>
      </w:r>
      <w:r>
        <w:rPr>
          <w:rFonts w:ascii="Times New Roman" w:hAnsi="Times New Roman" w:cs="Times New Roman"/>
          <w:sz w:val="20"/>
          <w:szCs w:val="20"/>
        </w:rPr>
        <w:instrText>article":"","parse-names":false,"suffix":""}],"container-title":"International Journal of Academic Research in Accounting, Finance and Management Sciences","id":"ITEM-1","issue":"2","issued":{"date-parts":[["2021"]]},"title":"Electronic Tax System and Inte</w:instrText>
      </w:r>
      <w:r>
        <w:rPr>
          <w:rFonts w:ascii="Times New Roman" w:hAnsi="Times New Roman" w:cs="Times New Roman"/>
          <w:sz w:val="20"/>
          <w:szCs w:val="20"/>
        </w:rPr>
        <w:instrText>rnally Generated Revenue in the Nigerian Emerging Economy: The Study of Ebonyi State Board of Internal Revenue","type":"article-journal","volume":"11"},"uris":["http://www.mendeley.com/documents/?uuid=deaab991-8d8e-42d1-854b-467bd93470b6"]}],"mendeley":{"f</w:instrText>
      </w:r>
      <w:r>
        <w:rPr>
          <w:rFonts w:ascii="Times New Roman" w:hAnsi="Times New Roman" w:cs="Times New Roman"/>
          <w:sz w:val="20"/>
          <w:szCs w:val="20"/>
        </w:rPr>
        <w:instrText>ormattedCitation":"(Chiamaka et al., 2021)","manualFormatting":"Chiamaka et al., (2021)","plainTextFormattedCitation":"(Chiamaka et al., 2021)","previouslyFormattedCitation":"(Chiamaka et al., 2021)"},"properties":{"noteIndex":0},"schema":"https://github.c</w:instrText>
      </w:r>
      <w:r>
        <w:rPr>
          <w:rFonts w:ascii="Times New Roman" w:hAnsi="Times New Roman" w:cs="Times New Roman"/>
          <w:sz w:val="20"/>
          <w:szCs w:val="20"/>
        </w:rPr>
        <w:instrText>om/citation-style-language/schema/raw/master/csl-citation.json"}</w:instrText>
      </w:r>
      <w:r>
        <w:rPr>
          <w:rFonts w:ascii="Times New Roman" w:hAnsi="Times New Roman" w:cs="Times New Roman"/>
          <w:sz w:val="20"/>
          <w:szCs w:val="20"/>
        </w:rPr>
        <w:fldChar w:fldCharType="separate"/>
      </w:r>
      <w:r>
        <w:rPr>
          <w:rFonts w:ascii="Times New Roman" w:hAnsi="Times New Roman" w:cs="Times New Roman"/>
          <w:sz w:val="20"/>
          <w:szCs w:val="20"/>
        </w:rPr>
        <w:t xml:space="preserve">Chiamaka </w:t>
      </w:r>
      <w:r>
        <w:rPr>
          <w:rFonts w:ascii="Times New Roman" w:hAnsi="Times New Roman" w:cs="Times New Roman"/>
          <w:i/>
          <w:iCs/>
          <w:sz w:val="20"/>
          <w:szCs w:val="20"/>
        </w:rPr>
        <w:t>et al</w:t>
      </w:r>
      <w:r>
        <w:rPr>
          <w:rFonts w:ascii="Times New Roman" w:hAnsi="Times New Roman" w:cs="Times New Roman"/>
          <w:sz w:val="20"/>
          <w:szCs w:val="20"/>
        </w:rPr>
        <w:t>. (2021)</w:t>
      </w:r>
      <w:r>
        <w:rPr>
          <w:rFonts w:ascii="Times New Roman" w:hAnsi="Times New Roman" w:cs="Times New Roman"/>
          <w:sz w:val="20"/>
          <w:szCs w:val="20"/>
        </w:rPr>
        <w:fldChar w:fldCharType="end"/>
      </w:r>
      <w:r>
        <w:rPr>
          <w:rFonts w:ascii="Times New Roman" w:hAnsi="Times New Roman" w:cs="Times New Roman"/>
          <w:sz w:val="20"/>
          <w:szCs w:val="20"/>
        </w:rPr>
        <w:t xml:space="preserve"> argued that the goal of the electronics system which is to increase revenue will not be achieved until the effects will adequately be addressed. </w:t>
      </w: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w:instrText>
      </w:r>
      <w:r>
        <w:rPr>
          <w:rFonts w:ascii="Times New Roman" w:hAnsi="Times New Roman" w:cs="Times New Roman"/>
          <w:sz w:val="20"/>
          <w:szCs w:val="20"/>
        </w:rPr>
        <w:instrText>citationItems":[{"id":"ITEM-1","itemData":{"author":[{"dropping-particle":"","family":"Makilully","given":"Benson James Lyimo and Mathew H.","non-dropping-particle":"","parse-names":false,"suffix":""}],"id":"ITEM-1","issue":"1","issued":{"date-parts":[["20</w:instrText>
      </w:r>
      <w:r>
        <w:rPr>
          <w:rFonts w:ascii="Times New Roman" w:hAnsi="Times New Roman" w:cs="Times New Roman"/>
          <w:sz w:val="20"/>
          <w:szCs w:val="20"/>
        </w:rPr>
        <w:instrText>22"]]},"page":"96-104","title":"Article IMPACT OF ELECTRONIC FISCAL DEVICES TOWARDS REVENUE COLLECTION IN TANZANIA Benson James Lyimo and Mathew H. Makilully OLVA ACADEMY","type":"article-journal","volume":"4"},"uris":["http://www.mendeley.com/documents/?u</w:instrText>
      </w:r>
      <w:r>
        <w:rPr>
          <w:rFonts w:ascii="Times New Roman" w:hAnsi="Times New Roman" w:cs="Times New Roman"/>
          <w:sz w:val="20"/>
          <w:szCs w:val="20"/>
        </w:rPr>
        <w:instrText>uid=1cd8d0af-4775-46c6-93bf-d9c3fd61ebee"]}],"mendeley":{"formattedCitation":"(Makilully, 2022)","manualFormatting":"Makilully (2022)","plainTextFormattedCitation":"(Makilully, 2022)","previouslyFormattedCitation":"(Makilully, 2022)"},"properties":{"noteIn</w:instrText>
      </w:r>
      <w:r>
        <w:rPr>
          <w:rFonts w:ascii="Times New Roman" w:hAnsi="Times New Roman" w:cs="Times New Roman"/>
          <w:sz w:val="20"/>
          <w:szCs w:val="20"/>
        </w:rPr>
        <w:instrText>dex":0},"schema":"https://github.com/citation-style-language/schema/raw/master/csl-citation.json"}</w:instrText>
      </w:r>
      <w:r>
        <w:rPr>
          <w:rFonts w:ascii="Times New Roman" w:hAnsi="Times New Roman" w:cs="Times New Roman"/>
          <w:sz w:val="20"/>
          <w:szCs w:val="20"/>
        </w:rPr>
        <w:fldChar w:fldCharType="separate"/>
      </w:r>
      <w:proofErr w:type="spellStart"/>
      <w:r>
        <w:rPr>
          <w:rFonts w:ascii="Times New Roman" w:hAnsi="Times New Roman" w:cs="Times New Roman"/>
          <w:sz w:val="20"/>
          <w:szCs w:val="20"/>
        </w:rPr>
        <w:t>Makilully</w:t>
      </w:r>
      <w:proofErr w:type="spellEnd"/>
      <w:r>
        <w:rPr>
          <w:rFonts w:ascii="Times New Roman" w:hAnsi="Times New Roman" w:cs="Times New Roman"/>
          <w:sz w:val="20"/>
          <w:szCs w:val="20"/>
        </w:rPr>
        <w:t xml:space="preserve"> (2022)</w:t>
      </w:r>
      <w:r>
        <w:rPr>
          <w:rFonts w:ascii="Times New Roman" w:hAnsi="Times New Roman" w:cs="Times New Roman"/>
          <w:sz w:val="20"/>
          <w:szCs w:val="20"/>
        </w:rPr>
        <w:fldChar w:fldCharType="end"/>
      </w:r>
      <w:r>
        <w:rPr>
          <w:rFonts w:ascii="Times New Roman" w:hAnsi="Times New Roman" w:cs="Times New Roman"/>
          <w:sz w:val="20"/>
          <w:szCs w:val="20"/>
        </w:rPr>
        <w:t xml:space="preserve"> stated that the impact of the electronics tax system has been seen as an effective way to solve the problem of tax non-compliance. </w:t>
      </w:r>
      <w:r>
        <w:rPr>
          <w:rFonts w:ascii="Times New Roman" w:hAnsi="Times New Roman" w:cs="Times New Roman"/>
          <w:sz w:val="20"/>
          <w:szCs w:val="20"/>
        </w:rPr>
        <w:fldChar w:fldCharType="begin" w:fldLock="1"/>
      </w:r>
      <w:r>
        <w:rPr>
          <w:rFonts w:ascii="Times New Roman" w:hAnsi="Times New Roman" w:cs="Times New Roman"/>
          <w:sz w:val="20"/>
          <w:szCs w:val="20"/>
        </w:rPr>
        <w:instrText>ADDIN C</w:instrText>
      </w:r>
      <w:r>
        <w:rPr>
          <w:rFonts w:ascii="Times New Roman" w:hAnsi="Times New Roman" w:cs="Times New Roman"/>
          <w:sz w:val="20"/>
          <w:szCs w:val="20"/>
        </w:rPr>
        <w:instrText>SL_CITATION {"citationItems":[{"id":"ITEM-1","itemData":{"author":[{"dropping-particle":"","family":"David","given":"Wasao","non-dropping-particle":"","parse-names":false,"suffix":""}],"id":"ITEM-1","issue":"October","issued":{"date-parts":[["2014"]]},"tit</w:instrText>
      </w:r>
      <w:r>
        <w:rPr>
          <w:rFonts w:ascii="Times New Roman" w:hAnsi="Times New Roman" w:cs="Times New Roman"/>
          <w:sz w:val="20"/>
          <w:szCs w:val="20"/>
        </w:rPr>
        <w:instrText xml:space="preserve">le":"THE EFFECT OF ONLINE TAX SYSTEM ON TAX COMPLIANCE AMONG SMALL TAXPAYERS IN EAST OF NAIROBI TAX DISTRICT BY DAVID WASAO A Research Submitted in Partial Fulfillment of the Requirements for the Award of the Degree of Masters of Science in Finance of the </w:instrText>
      </w:r>
      <w:r>
        <w:rPr>
          <w:rFonts w:ascii="Times New Roman" w:hAnsi="Times New Roman" w:cs="Times New Roman"/>
          <w:sz w:val="20"/>
          <w:szCs w:val="20"/>
        </w:rPr>
        <w:instrText>Univ","type":"article-journal"},"uris":["http://www.mendeley.com/documents/?uuid=21ea2bfa-5163-44d9-b1fa-668a0937304b"]}],"mendeley":{"formattedCitation":"(David, 2014)","manualFormatting":"David, (2014)","plainTextFormattedCitation":"(David, 2014)","previ</w:instrText>
      </w:r>
      <w:r>
        <w:rPr>
          <w:rFonts w:ascii="Times New Roman" w:hAnsi="Times New Roman" w:cs="Times New Roman"/>
          <w:sz w:val="20"/>
          <w:szCs w:val="20"/>
        </w:rPr>
        <w:instrText>ouslyFormattedCitation":"(David, 2014)"},"properties":{"noteIndex":0},"schema":"https://github.com/citation-style-language/schema/raw/master/csl-citation.json"}</w:instrText>
      </w:r>
      <w:r>
        <w:rPr>
          <w:rFonts w:ascii="Times New Roman" w:hAnsi="Times New Roman" w:cs="Times New Roman"/>
          <w:sz w:val="20"/>
          <w:szCs w:val="20"/>
        </w:rPr>
        <w:fldChar w:fldCharType="separate"/>
      </w:r>
      <w:r>
        <w:rPr>
          <w:rFonts w:ascii="Times New Roman" w:hAnsi="Times New Roman" w:cs="Times New Roman"/>
          <w:sz w:val="20"/>
          <w:szCs w:val="20"/>
        </w:rPr>
        <w:t>David (2014)</w:t>
      </w:r>
      <w:r>
        <w:rPr>
          <w:rFonts w:ascii="Times New Roman" w:hAnsi="Times New Roman" w:cs="Times New Roman"/>
          <w:sz w:val="20"/>
          <w:szCs w:val="20"/>
        </w:rPr>
        <w:fldChar w:fldCharType="end"/>
      </w:r>
      <w:r>
        <w:rPr>
          <w:rFonts w:ascii="Times New Roman" w:hAnsi="Times New Roman" w:cs="Times New Roman"/>
          <w:sz w:val="20"/>
          <w:szCs w:val="20"/>
        </w:rPr>
        <w:t xml:space="preserve"> in his view, observed that online tax systems do affect compliance levels among </w:t>
      </w:r>
      <w:r>
        <w:rPr>
          <w:rFonts w:ascii="Times New Roman" w:hAnsi="Times New Roman" w:cs="Times New Roman"/>
          <w:sz w:val="20"/>
          <w:szCs w:val="20"/>
        </w:rPr>
        <w:t xml:space="preserve">small taxpayers in the East of Nairobi as far as registration, filing, and payment were concerned. </w:t>
      </w:r>
      <w:commentRangeStart w:id="5"/>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{"citationItems":[{"id":"ITEM-1","itemData":{"author":[{"dropping-particle":"","family":"Olushlola","given":"Olugbemi Kolawole","non-dropp</w:instrText>
      </w:r>
      <w:r>
        <w:rPr>
          <w:rFonts w:ascii="Times New Roman" w:hAnsi="Times New Roman" w:cs="Times New Roman"/>
          <w:sz w:val="20"/>
          <w:szCs w:val="20"/>
        </w:rPr>
        <w:instrText>ing-particle":"","parse-names":false,"suffix":""},{"dropping-particle":"","family":"Oliver","given":"Bassey Utibe","non-dropping-particle":"","parse-names":false,"suffix":""}],"id":"ITEM-1","issue":"2","issued":{"date-parts":[["2020"]]},"page":"52-59","tit</w:instrText>
      </w:r>
      <w:r>
        <w:rPr>
          <w:rFonts w:ascii="Times New Roman" w:hAnsi="Times New Roman" w:cs="Times New Roman"/>
          <w:sz w:val="20"/>
          <w:szCs w:val="20"/>
        </w:rPr>
        <w:instrText>le":"Tax Revenue and Economic Growth in Nigeria . ( An Econometric Approach )","type":"article-journal","volume":"6"},"uris":["http://www.mendeley.com/documents/?uuid=ccd32985-3fe7-4c52-867f-112d3c6fb6a9"]}],"mendeley":{"formattedCitation":"(Olushlola &amp; Ol</w:instrText>
      </w:r>
      <w:r>
        <w:rPr>
          <w:rFonts w:ascii="Times New Roman" w:hAnsi="Times New Roman" w:cs="Times New Roman"/>
          <w:sz w:val="20"/>
          <w:szCs w:val="20"/>
        </w:rPr>
        <w:instrText>iver, 2020)","manualFormatting":"Olushlola &amp; Oliver, (2020)","plainTextFormattedCitation":"(Olushlola &amp; Oliver, 2020)","previouslyFormattedCitation":"(Olushlola &amp; Oliver, 2020)"},"properties":{"noteIndex":0},"schema":"https://github.com/citation-style-lang</w:instrText>
      </w:r>
      <w:r>
        <w:rPr>
          <w:rFonts w:ascii="Times New Roman" w:hAnsi="Times New Roman" w:cs="Times New Roman"/>
          <w:sz w:val="20"/>
          <w:szCs w:val="20"/>
        </w:rPr>
        <w:instrText>uage/schema/raw/master/csl-citation.json"}</w:instrText>
      </w:r>
      <w:r>
        <w:rPr>
          <w:rFonts w:ascii="Times New Roman" w:hAnsi="Times New Roman" w:cs="Times New Roman"/>
          <w:sz w:val="20"/>
          <w:szCs w:val="20"/>
        </w:rPr>
        <w:fldChar w:fldCharType="separate"/>
      </w:r>
      <w:r>
        <w:rPr>
          <w:rFonts w:ascii="Times New Roman" w:hAnsi="Times New Roman" w:cs="Times New Roman"/>
          <w:sz w:val="20"/>
          <w:szCs w:val="20"/>
        </w:rPr>
        <w:t>Olushlola and Oliver (2020)</w:t>
      </w:r>
      <w:r>
        <w:rPr>
          <w:rFonts w:ascii="Times New Roman" w:hAnsi="Times New Roman" w:cs="Times New Roman"/>
          <w:sz w:val="20"/>
          <w:szCs w:val="20"/>
        </w:rPr>
        <w:fldChar w:fldCharType="end"/>
      </w:r>
      <w:commentRangeEnd w:id="5"/>
      <w:r>
        <w:commentReference w:id="5"/>
      </w:r>
      <w:r>
        <w:rPr>
          <w:rFonts w:ascii="Times New Roman" w:hAnsi="Times New Roman" w:cs="Times New Roman"/>
          <w:sz w:val="20"/>
          <w:szCs w:val="20"/>
        </w:rPr>
        <w:t xml:space="preserve"> concluded that the electronics tax system has not improved revenue yield. Revenue yields were supposed to increase after the implementation of tax system automation but reduced day</w:t>
      </w:r>
      <w:r>
        <w:rPr>
          <w:rFonts w:ascii="Times New Roman" w:hAnsi="Times New Roman" w:cs="Times New Roman"/>
          <w:sz w:val="20"/>
          <w:szCs w:val="20"/>
        </w:rPr>
        <w:t xml:space="preserve"> by day.</w:t>
      </w:r>
    </w:p>
    <w:p w14:paraId="164E9E4C" w14:textId="77777777" w:rsidR="00A530B4" w:rsidRDefault="004A1038">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One of the major issues confronting the </w:t>
      </w:r>
      <w:proofErr w:type="spellStart"/>
      <w:r>
        <w:rPr>
          <w:rFonts w:ascii="Times New Roman" w:hAnsi="Times New Roman" w:cs="Times New Roman"/>
          <w:sz w:val="20"/>
          <w:szCs w:val="20"/>
        </w:rPr>
        <w:t>Ekiti</w:t>
      </w:r>
      <w:proofErr w:type="spellEnd"/>
      <w:r>
        <w:rPr>
          <w:rFonts w:ascii="Times New Roman" w:hAnsi="Times New Roman" w:cs="Times New Roman"/>
          <w:sz w:val="20"/>
          <w:szCs w:val="20"/>
        </w:rPr>
        <w:t xml:space="preserve"> State Board of Internal Revenue (EKBIR) is tax evasion and avoidance, with adoption of tax system automation in Nigeria revenue yields is expected to </w:t>
      </w:r>
      <w:commentRangeStart w:id="6"/>
      <w:r>
        <w:rPr>
          <w:rFonts w:ascii="Times New Roman" w:hAnsi="Times New Roman" w:cs="Times New Roman"/>
          <w:sz w:val="20"/>
          <w:szCs w:val="20"/>
        </w:rPr>
        <w:t xml:space="preserve">increased </w:t>
      </w:r>
      <w:commentRangeEnd w:id="6"/>
      <w:r>
        <w:commentReference w:id="6"/>
      </w:r>
      <w:r>
        <w:rPr>
          <w:rFonts w:ascii="Times New Roman" w:hAnsi="Times New Roman" w:cs="Times New Roman"/>
          <w:sz w:val="20"/>
          <w:szCs w:val="20"/>
        </w:rPr>
        <w:t>significantly but keep reducing day by</w:t>
      </w:r>
      <w:r>
        <w:rPr>
          <w:rFonts w:ascii="Times New Roman" w:hAnsi="Times New Roman" w:cs="Times New Roman"/>
          <w:sz w:val="20"/>
          <w:szCs w:val="20"/>
        </w:rPr>
        <w:t xml:space="preserve"> day, also tax compliance rates have </w:t>
      </w:r>
      <w:commentRangeStart w:id="7"/>
      <w:proofErr w:type="spellStart"/>
      <w:r>
        <w:rPr>
          <w:rFonts w:ascii="Times New Roman" w:hAnsi="Times New Roman" w:cs="Times New Roman"/>
          <w:sz w:val="20"/>
          <w:szCs w:val="20"/>
        </w:rPr>
        <w:t>remined</w:t>
      </w:r>
      <w:proofErr w:type="spellEnd"/>
      <w:r>
        <w:rPr>
          <w:rFonts w:ascii="Times New Roman" w:hAnsi="Times New Roman" w:cs="Times New Roman"/>
          <w:sz w:val="20"/>
          <w:szCs w:val="20"/>
        </w:rPr>
        <w:t xml:space="preserve"> </w:t>
      </w:r>
      <w:commentRangeEnd w:id="7"/>
      <w:r>
        <w:commentReference w:id="7"/>
      </w:r>
      <w:r>
        <w:rPr>
          <w:rFonts w:ascii="Times New Roman" w:hAnsi="Times New Roman" w:cs="Times New Roman"/>
          <w:sz w:val="20"/>
          <w:szCs w:val="20"/>
        </w:rPr>
        <w:t xml:space="preserve">low over time and tax collection falls short of the goals set out by tax authority in </w:t>
      </w:r>
      <w:proofErr w:type="spellStart"/>
      <w:r>
        <w:rPr>
          <w:rFonts w:ascii="Times New Roman" w:hAnsi="Times New Roman" w:cs="Times New Roman"/>
          <w:sz w:val="20"/>
          <w:szCs w:val="20"/>
        </w:rPr>
        <w:t>Ekiti</w:t>
      </w:r>
      <w:proofErr w:type="spellEnd"/>
      <w:r>
        <w:rPr>
          <w:rFonts w:ascii="Times New Roman" w:hAnsi="Times New Roman" w:cs="Times New Roman"/>
          <w:sz w:val="20"/>
          <w:szCs w:val="20"/>
        </w:rPr>
        <w:t xml:space="preserve"> State (</w:t>
      </w:r>
      <w:proofErr w:type="spellStart"/>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{"citationItems":[{"id":"ITEM-1","itemData":{"DOI":"10.6007/ijarafms/v11-i2/10312","author</w:instrText>
      </w:r>
      <w:r>
        <w:rPr>
          <w:rFonts w:ascii="Times New Roman" w:hAnsi="Times New Roman" w:cs="Times New Roman"/>
          <w:sz w:val="20"/>
          <w:szCs w:val="20"/>
        </w:rPr>
        <w:instrText>":[{"dropping-particle":"","family":"Chiamaka","given":"Oketa E.","non-dropping-particle":"","parse-names":false,"suffix":""},{"dropping-particle":"","family":"Obinna","given":"Nwamgbebu P.","non-dropping-particle":"","parse-names":false,"suffix":""},{"dro</w:instrText>
      </w:r>
      <w:r>
        <w:rPr>
          <w:rFonts w:ascii="Times New Roman" w:hAnsi="Times New Roman" w:cs="Times New Roman"/>
          <w:sz w:val="20"/>
          <w:szCs w:val="20"/>
        </w:rPr>
        <w:instrText>pping-particle":"","family":"Friday","given":"Nkwede E.","non-dropping-particle":"","parse-names":false,"suffix":""},{"dropping-particle":"","family":"Oraekwuotu","given":"Chikaodili N.","non-dropping-particle":"","parse-names":false,"suffix":""}],"contain</w:instrText>
      </w:r>
      <w:r>
        <w:rPr>
          <w:rFonts w:ascii="Times New Roman" w:hAnsi="Times New Roman" w:cs="Times New Roman"/>
          <w:sz w:val="20"/>
          <w:szCs w:val="20"/>
        </w:rPr>
        <w:instrText>er-title":"International Journal of Academic Research in Accounting, Finance and Management Sciences","id":"ITEM-1","issue":"2","issued":{"date-parts":[["2021"]]},"title":"Electronic Tax System and Internally Generated Revenue in the Nigerian Emerging Econ</w:instrText>
      </w:r>
      <w:r>
        <w:rPr>
          <w:rFonts w:ascii="Times New Roman" w:hAnsi="Times New Roman" w:cs="Times New Roman"/>
          <w:sz w:val="20"/>
          <w:szCs w:val="20"/>
        </w:rPr>
        <w:instrText>omy: The Study of Ebonyi State Board of Internal Revenue","type":"article-journal","volume":"11"},"uris":["http://www.mendeley.com/documents/?uuid=deaab991-8d8e-42d1-854b-467bd93470b6"]}],"mendeley":{"formattedCitation":"(Chiamaka et al., 2021)","manualFor</w:instrText>
      </w:r>
      <w:r>
        <w:rPr>
          <w:rFonts w:ascii="Times New Roman" w:hAnsi="Times New Roman" w:cs="Times New Roman"/>
          <w:sz w:val="20"/>
          <w:szCs w:val="20"/>
        </w:rPr>
        <w:instrText>matting":"Chiamaka et al.,(2021)","plainTextFormattedCitation":"(Chiamaka et al., 2021)","previouslyFormattedCitation":"(Chiamaka et al., 2021)"},"properties":{"noteIndex":0},"schema":"https://github.com/citation-style-language/schema/raw/master/csl-citati</w:instrText>
      </w:r>
      <w:r>
        <w:rPr>
          <w:rFonts w:ascii="Times New Roman" w:hAnsi="Times New Roman" w:cs="Times New Roman"/>
          <w:sz w:val="20"/>
          <w:szCs w:val="20"/>
        </w:rPr>
        <w:instrText>on.json"}</w:instrText>
      </w:r>
      <w:r>
        <w:rPr>
          <w:rFonts w:ascii="Times New Roman" w:hAnsi="Times New Roman" w:cs="Times New Roman"/>
          <w:sz w:val="20"/>
          <w:szCs w:val="20"/>
        </w:rPr>
        <w:fldChar w:fldCharType="separate"/>
      </w:r>
      <w:r>
        <w:rPr>
          <w:rFonts w:ascii="Times New Roman" w:hAnsi="Times New Roman" w:cs="Times New Roman"/>
          <w:sz w:val="20"/>
          <w:szCs w:val="20"/>
        </w:rPr>
        <w:t>Chiamaka</w:t>
      </w:r>
      <w:proofErr w:type="spellEnd"/>
      <w:r>
        <w:rPr>
          <w:rFonts w:ascii="Times New Roman" w:hAnsi="Times New Roman" w:cs="Times New Roman"/>
          <w:sz w:val="20"/>
          <w:szCs w:val="20"/>
        </w:rPr>
        <w:t xml:space="preserve"> </w:t>
      </w:r>
      <w:r>
        <w:rPr>
          <w:rFonts w:ascii="Times New Roman" w:hAnsi="Times New Roman" w:cs="Times New Roman"/>
          <w:i/>
          <w:iCs/>
          <w:sz w:val="20"/>
          <w:szCs w:val="20"/>
        </w:rPr>
        <w:t>et al</w:t>
      </w:r>
      <w:r>
        <w:rPr>
          <w:rFonts w:ascii="Times New Roman" w:hAnsi="Times New Roman" w:cs="Times New Roman"/>
          <w:sz w:val="20"/>
          <w:szCs w:val="20"/>
        </w:rPr>
        <w:t>., 2021)</w:t>
      </w:r>
      <w:r>
        <w:rPr>
          <w:rFonts w:ascii="Times New Roman" w:hAnsi="Times New Roman" w:cs="Times New Roman"/>
          <w:sz w:val="20"/>
          <w:szCs w:val="20"/>
        </w:rPr>
        <w:fldChar w:fldCharType="end"/>
      </w:r>
      <w:r>
        <w:rPr>
          <w:rFonts w:ascii="Times New Roman" w:hAnsi="Times New Roman" w:cs="Times New Roman"/>
          <w:sz w:val="20"/>
          <w:szCs w:val="20"/>
        </w:rPr>
        <w:t>. Other major issues facing the traditional system of taxation include poor database due to its manual nature, poor record keeping, bribery by taxpayers to tax officials for a reduction in the amount of tax to be paid or a</w:t>
      </w:r>
      <w:r>
        <w:rPr>
          <w:rFonts w:ascii="Times New Roman" w:hAnsi="Times New Roman" w:cs="Times New Roman"/>
          <w:sz w:val="20"/>
          <w:szCs w:val="20"/>
        </w:rPr>
        <w:t xml:space="preserve">bsolute non-payment and multiplicity of taxes. The aim of eliminating all the challenges, the </w:t>
      </w:r>
      <w:proofErr w:type="spellStart"/>
      <w:r>
        <w:rPr>
          <w:rFonts w:ascii="Times New Roman" w:hAnsi="Times New Roman" w:cs="Times New Roman"/>
          <w:sz w:val="20"/>
          <w:szCs w:val="20"/>
        </w:rPr>
        <w:t>Ekiti</w:t>
      </w:r>
      <w:proofErr w:type="spellEnd"/>
      <w:r>
        <w:rPr>
          <w:rFonts w:ascii="Times New Roman" w:hAnsi="Times New Roman" w:cs="Times New Roman"/>
          <w:sz w:val="20"/>
          <w:szCs w:val="20"/>
        </w:rPr>
        <w:t xml:space="preserve"> State board of internal </w:t>
      </w:r>
      <w:r>
        <w:rPr>
          <w:rFonts w:ascii="Times New Roman" w:hAnsi="Times New Roman" w:cs="Times New Roman"/>
          <w:sz w:val="20"/>
          <w:szCs w:val="20"/>
        </w:rPr>
        <w:lastRenderedPageBreak/>
        <w:t>revenue now do away from manual taxation system to system automation in 2015 to improve the level of tax generation, but  the steadi</w:t>
      </w:r>
      <w:r>
        <w:rPr>
          <w:rFonts w:ascii="Times New Roman" w:hAnsi="Times New Roman" w:cs="Times New Roman"/>
          <w:sz w:val="20"/>
          <w:szCs w:val="20"/>
        </w:rPr>
        <w:t xml:space="preserve">ly falling of tax revenue despite the adoption of an automation system in tax administration is alarming, The constant frustrations experienced by taxpayers when using the online services in filing and payment of their taxes due to the network failure has </w:t>
      </w:r>
      <w:r>
        <w:rPr>
          <w:rFonts w:ascii="Times New Roman" w:hAnsi="Times New Roman" w:cs="Times New Roman"/>
          <w:sz w:val="20"/>
          <w:szCs w:val="20"/>
        </w:rPr>
        <w:t xml:space="preserve">been a great </w:t>
      </w:r>
      <w:commentRangeStart w:id="8"/>
      <w:r>
        <w:rPr>
          <w:rFonts w:ascii="Times New Roman" w:hAnsi="Times New Roman" w:cs="Times New Roman"/>
          <w:sz w:val="20"/>
          <w:szCs w:val="20"/>
        </w:rPr>
        <w:t xml:space="preserve">challenges </w:t>
      </w:r>
      <w:commentRangeEnd w:id="8"/>
      <w:r>
        <w:commentReference w:id="8"/>
      </w:r>
      <w:r>
        <w:rPr>
          <w:rFonts w:ascii="Times New Roman" w:hAnsi="Times New Roman" w:cs="Times New Roman"/>
          <w:sz w:val="20"/>
          <w:szCs w:val="20"/>
        </w:rPr>
        <w:t>in usage of system automation (</w:t>
      </w:r>
      <w:proofErr w:type="spellStart"/>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{"citationItems":[{"id":"ITEM-1","itemData":{"DOI":"10.18488/journal.1/2016.6.10/1.10.604.613","author":[{"dropping-particle":"","family":"Ofoegbu","given":"Grace Nyereugwu","non-</w:instrText>
      </w:r>
      <w:r>
        <w:rPr>
          <w:rFonts w:ascii="Times New Roman" w:hAnsi="Times New Roman" w:cs="Times New Roman"/>
          <w:sz w:val="20"/>
          <w:szCs w:val="20"/>
        </w:rPr>
        <w:instrText>dropping-particle":"","parse-names":false,"suffix":""},{"dropping-particle":"","family":"Chukwunwike","given":"Onyekachi David","non-dropping-particle":"","parse-names":false,"suffix":""}],"id":"ITEM-1","issue":"May","issued":{"date-parts":[["2016"]]},"tit</w:instrText>
      </w:r>
      <w:r>
        <w:rPr>
          <w:rFonts w:ascii="Times New Roman" w:hAnsi="Times New Roman" w:cs="Times New Roman"/>
          <w:sz w:val="20"/>
          <w:szCs w:val="20"/>
        </w:rPr>
        <w:instrText>le":"Empirical Analysis of Effect of Tax Revenue on Economic Development of","type":"article-journal"},"uris":["http://www.mendeley.com/documents/?uuid=c34f25f1-f3e4-4f38-a27f-cea75738edfa"]}],"mendeley":{"formattedCitation":"(Ofoegbu &amp; Chukwunwike, 2016)"</w:instrText>
      </w:r>
      <w:r>
        <w:rPr>
          <w:rFonts w:ascii="Times New Roman" w:hAnsi="Times New Roman" w:cs="Times New Roman"/>
          <w:sz w:val="20"/>
          <w:szCs w:val="20"/>
        </w:rPr>
        <w:instrText>,"manualFormatting":"Ofoegbu &amp; Chukwunwike, (2016)","plainTextFormattedCitation":"(Ofoegbu &amp; Chukwunwike, 2016)","previouslyFormattedCitation":"(Ofoegbu &amp; Chukwunwike, 2016)"},"properties":{"noteIndex":0},"schema":"https://github.com/citation-style-languag</w:instrText>
      </w:r>
      <w:r>
        <w:rPr>
          <w:rFonts w:ascii="Times New Roman" w:hAnsi="Times New Roman" w:cs="Times New Roman"/>
          <w:sz w:val="20"/>
          <w:szCs w:val="20"/>
        </w:rPr>
        <w:instrText>e/schema/raw/master/csl-citation.json"}</w:instrText>
      </w:r>
      <w:r>
        <w:rPr>
          <w:rFonts w:ascii="Times New Roman" w:hAnsi="Times New Roman" w:cs="Times New Roman"/>
          <w:sz w:val="20"/>
          <w:szCs w:val="20"/>
        </w:rPr>
        <w:fldChar w:fldCharType="separate"/>
      </w:r>
      <w:r>
        <w:rPr>
          <w:rFonts w:ascii="Times New Roman" w:hAnsi="Times New Roman" w:cs="Times New Roman"/>
          <w:sz w:val="20"/>
          <w:szCs w:val="20"/>
        </w:rPr>
        <w:t>Ofoegbu</w:t>
      </w:r>
      <w:proofErr w:type="spellEnd"/>
      <w:r>
        <w:rPr>
          <w:rFonts w:ascii="Times New Roman" w:hAnsi="Times New Roman" w:cs="Times New Roman"/>
          <w:sz w:val="20"/>
          <w:szCs w:val="20"/>
        </w:rPr>
        <w:t xml:space="preserve"> and Chukwunwike, 2016)</w:t>
      </w:r>
      <w:r>
        <w:rPr>
          <w:rFonts w:ascii="Times New Roman" w:hAnsi="Times New Roman" w:cs="Times New Roman"/>
          <w:sz w:val="20"/>
          <w:szCs w:val="20"/>
        </w:rPr>
        <w:fldChar w:fldCharType="end"/>
      </w:r>
      <w:r>
        <w:rPr>
          <w:rFonts w:ascii="Times New Roman" w:hAnsi="Times New Roman" w:cs="Times New Roman"/>
          <w:sz w:val="20"/>
          <w:szCs w:val="20"/>
        </w:rPr>
        <w:t>.</w:t>
      </w:r>
    </w:p>
    <w:p w14:paraId="527A1C54" w14:textId="77777777" w:rsidR="00A530B4" w:rsidRDefault="004A1038">
      <w:pPr>
        <w:spacing w:after="240" w:line="240" w:lineRule="auto"/>
        <w:jc w:val="both"/>
        <w:rPr>
          <w:rFonts w:ascii="Times New Roman" w:hAnsi="Times New Roman" w:cs="Times New Roman"/>
          <w:sz w:val="20"/>
          <w:szCs w:val="20"/>
        </w:rPr>
      </w:pPr>
      <w:r>
        <w:rPr>
          <w:rFonts w:ascii="Times New Roman" w:hAnsi="Times New Roman" w:cs="Times New Roman"/>
          <w:sz w:val="20"/>
          <w:szCs w:val="20"/>
        </w:rPr>
        <w:t>Therefore, the focus of this study, is to examine the effect of tax systems automation on revenue yield in Nigeria. The tax system automation is measured by electronic tax registration, electronic tax filing and electronic tax payment and the revenue yield</w:t>
      </w:r>
      <w:r>
        <w:rPr>
          <w:rFonts w:ascii="Times New Roman" w:hAnsi="Times New Roman" w:cs="Times New Roman"/>
          <w:sz w:val="20"/>
          <w:szCs w:val="20"/>
        </w:rPr>
        <w:t xml:space="preserve"> is measured by tax revenue. Significantly, this study would be a wake-up call to tax system administration on the need to take proactive actions on the effective usage of the tax system automation to ensure that online services provided are of the standar</w:t>
      </w:r>
      <w:r>
        <w:rPr>
          <w:rFonts w:ascii="Times New Roman" w:hAnsi="Times New Roman" w:cs="Times New Roman"/>
          <w:sz w:val="20"/>
          <w:szCs w:val="20"/>
        </w:rPr>
        <w:t xml:space="preserve">d, easy to use, and can effectively meet the expectations of the taxpayers in remitting their necessary tax duties.  </w:t>
      </w:r>
    </w:p>
    <w:p w14:paraId="319DB66E" w14:textId="77777777" w:rsidR="00A530B4" w:rsidRDefault="004A1038">
      <w:pPr>
        <w:spacing w:before="240" w:line="240" w:lineRule="auto"/>
        <w:jc w:val="both"/>
        <w:rPr>
          <w:rFonts w:ascii="Times New Roman" w:hAnsi="Times New Roman" w:cs="Times New Roman"/>
          <w:sz w:val="20"/>
          <w:szCs w:val="20"/>
        </w:rPr>
      </w:pPr>
      <w:r>
        <w:rPr>
          <w:rFonts w:ascii="Times New Roman" w:hAnsi="Times New Roman" w:cs="Times New Roman"/>
          <w:b/>
          <w:bCs/>
          <w:sz w:val="20"/>
          <w:szCs w:val="20"/>
        </w:rPr>
        <w:t>2.</w:t>
      </w:r>
      <w:r>
        <w:rPr>
          <w:rFonts w:ascii="Times New Roman" w:hAnsi="Times New Roman" w:cs="Times New Roman"/>
          <w:b/>
          <w:bCs/>
          <w:sz w:val="20"/>
          <w:szCs w:val="20"/>
        </w:rPr>
        <w:tab/>
        <w:t xml:space="preserve">LITERATURE </w:t>
      </w:r>
      <w:commentRangeStart w:id="9"/>
      <w:r>
        <w:rPr>
          <w:rFonts w:ascii="Times New Roman" w:hAnsi="Times New Roman" w:cs="Times New Roman"/>
          <w:b/>
          <w:bCs/>
          <w:sz w:val="20"/>
          <w:szCs w:val="20"/>
        </w:rPr>
        <w:t>REVIEW</w:t>
      </w:r>
      <w:commentRangeEnd w:id="9"/>
      <w:r w:rsidR="00DB278F">
        <w:rPr>
          <w:rStyle w:val="CommentReference"/>
        </w:rPr>
        <w:commentReference w:id="9"/>
      </w:r>
      <w:r>
        <w:rPr>
          <w:rFonts w:ascii="Times New Roman" w:hAnsi="Times New Roman" w:cs="Times New Roman"/>
          <w:b/>
          <w:bCs/>
          <w:sz w:val="20"/>
          <w:szCs w:val="20"/>
        </w:rPr>
        <w:t xml:space="preserve"> </w:t>
      </w:r>
    </w:p>
    <w:p w14:paraId="0A6C73BB" w14:textId="77777777" w:rsidR="00A530B4" w:rsidRDefault="004A1038">
      <w:pPr>
        <w:pStyle w:val="Heading2"/>
        <w:spacing w:after="120" w:line="240" w:lineRule="auto"/>
        <w:jc w:val="both"/>
        <w:rPr>
          <w:rFonts w:ascii="Times New Roman" w:hAnsi="Times New Roman" w:cs="Times New Roman"/>
          <w:b/>
          <w:bCs/>
          <w:color w:val="auto"/>
          <w:sz w:val="20"/>
          <w:szCs w:val="20"/>
        </w:rPr>
      </w:pPr>
      <w:r>
        <w:rPr>
          <w:rFonts w:ascii="Times New Roman" w:hAnsi="Times New Roman" w:cs="Times New Roman"/>
          <w:b/>
          <w:bCs/>
          <w:color w:val="auto"/>
          <w:sz w:val="20"/>
          <w:szCs w:val="20"/>
        </w:rPr>
        <w:t>2.1</w:t>
      </w:r>
      <w:r>
        <w:rPr>
          <w:rFonts w:ascii="Times New Roman" w:hAnsi="Times New Roman" w:cs="Times New Roman"/>
          <w:b/>
          <w:bCs/>
          <w:color w:val="auto"/>
          <w:sz w:val="20"/>
          <w:szCs w:val="20"/>
        </w:rPr>
        <w:tab/>
      </w:r>
      <w:r>
        <w:rPr>
          <w:rFonts w:ascii="Times New Roman" w:hAnsi="Times New Roman" w:cs="Times New Roman"/>
          <w:b/>
          <w:color w:val="auto"/>
          <w:sz w:val="20"/>
          <w:szCs w:val="20"/>
        </w:rPr>
        <w:t>Tax System Automation</w:t>
      </w:r>
    </w:p>
    <w:p w14:paraId="7DA07145" w14:textId="77777777" w:rsidR="00A530B4" w:rsidRDefault="004A1038">
      <w:pPr>
        <w:spacing w:after="240" w:line="240" w:lineRule="auto"/>
        <w:jc w:val="both"/>
        <w:rPr>
          <w:rFonts w:ascii="Times New Roman" w:hAnsi="Times New Roman" w:cs="Times New Roman"/>
          <w:sz w:val="20"/>
          <w:szCs w:val="20"/>
        </w:rPr>
      </w:pPr>
      <w:r>
        <w:rPr>
          <w:rFonts w:ascii="Times New Roman" w:hAnsi="Times New Roman" w:cs="Times New Roman"/>
          <w:sz w:val="20"/>
          <w:szCs w:val="20"/>
        </w:rPr>
        <w:fldChar w:fldCharType="begin" w:fldLock="1"/>
      </w:r>
      <w:r>
        <w:rPr>
          <w:rFonts w:ascii="Times New Roman" w:hAnsi="Times New Roman" w:cs="Times New Roman"/>
          <w:sz w:val="20"/>
          <w:szCs w:val="20"/>
        </w:rPr>
        <w:instrText xml:space="preserve">ADDIN CSL_CITATION {"citationItems":[{"id":"ITEM-1","itemData":{"abstract":"The thrust of </w:instrText>
      </w:r>
      <w:r>
        <w:rPr>
          <w:rFonts w:ascii="Times New Roman" w:hAnsi="Times New Roman" w:cs="Times New Roman"/>
          <w:sz w:val="20"/>
          <w:szCs w:val="20"/>
        </w:rPr>
        <w:instrText>this study is to examine the effect of tax administration on revenue generation in Nigeria. The reforms brought about by the Benue state tax administration from 2015 to 2018 triggered this study. Data relating to the study were obtained from 187 questionna</w:instrText>
      </w:r>
      <w:r>
        <w:rPr>
          <w:rFonts w:ascii="Times New Roman" w:hAnsi="Times New Roman" w:cs="Times New Roman"/>
          <w:sz w:val="20"/>
          <w:szCs w:val="20"/>
        </w:rPr>
        <w:instrText>ires administered to staff of the Benue State Internal Revenue Service (BIRS). Frequency, percentages, mean and standard deviation were employed to analyse the collected data. The hypotheses were tested using the T-test statistics. Findings revealed that e</w:instrText>
      </w:r>
      <w:r>
        <w:rPr>
          <w:rFonts w:ascii="Times New Roman" w:hAnsi="Times New Roman" w:cs="Times New Roman"/>
          <w:sz w:val="20"/>
          <w:szCs w:val="20"/>
        </w:rPr>
        <w:instrText xml:space="preserve">lectronic tax payment system significantly improves tax accountability and revenue generation in Benue state. The study also found that widened tax bracket and lessening of one-time payment significantly improves the revenue generation in Benue state. The </w:instrText>
      </w:r>
      <w:r>
        <w:rPr>
          <w:rFonts w:ascii="Times New Roman" w:hAnsi="Times New Roman" w:cs="Times New Roman"/>
          <w:sz w:val="20"/>
          <w:szCs w:val="20"/>
        </w:rPr>
        <w:instrText xml:space="preserve">study concludes that tax administration significantly affects revenue generation in Nigeria and recommends that Government at all levels should cooperate and support the relevant tax authorities to enable them effectively manage the tax system for desired </w:instrText>
      </w:r>
      <w:r>
        <w:rPr>
          <w:rFonts w:ascii="Times New Roman" w:hAnsi="Times New Roman" w:cs="Times New Roman"/>
          <w:sz w:val="20"/>
          <w:szCs w:val="20"/>
        </w:rPr>
        <w:instrText>output.","author":[{"dropping-particle":"","family":"Ganyam, A.I., Ivungu, J.A., and Anongo","given":"E.T.","non-dropping-particle":"","parse-names":false,"suffix":""},{"dropping-particle":"","family":"Anongo","given":"Eric Terfa","non-dropping-particle":"</w:instrText>
      </w:r>
      <w:r>
        <w:rPr>
          <w:rFonts w:ascii="Times New Roman" w:hAnsi="Times New Roman" w:cs="Times New Roman"/>
          <w:sz w:val="20"/>
          <w:szCs w:val="20"/>
        </w:rPr>
        <w:instrText>","parse-names":false,"suffix":""}],"container-title":"Academia.Edu","id":"ITEM-1","issue":"July","issued":{"date-parts":[["2019"]]},"title":"EFFECT OF TAX ADMINISTRATION ON REVENUE GENERATION IN NIGERIA: EVIDENCE FROM BENUE STATE TAX ADMINISTRATION (201..</w:instrText>
      </w:r>
      <w:r>
        <w:rPr>
          <w:rFonts w:ascii="Times New Roman" w:hAnsi="Times New Roman" w:cs="Times New Roman"/>
          <w:sz w:val="20"/>
          <w:szCs w:val="20"/>
        </w:rPr>
        <w:instrText>. Cite this paper International Journal of Economics, Commerce and Management EFFECT OF TAX ADMINISTRATION ON REVENUE GENERATION IN NIGERIA:","type":"article-journal"},"uris":["http://www.mendeley.com/documents/?uuid=8c8e66a9-1c8d-49c8-aab7-2909919e8dd1"]}</w:instrText>
      </w:r>
      <w:r>
        <w:rPr>
          <w:rFonts w:ascii="Times New Roman" w:hAnsi="Times New Roman" w:cs="Times New Roman"/>
          <w:sz w:val="20"/>
          <w:szCs w:val="20"/>
        </w:rPr>
        <w:instrText>],"mendeley":{"formattedCitation":"(Ganyam, A.I., Ivungu, J.A., and Anongo &amp; Anongo, 2019)","manualFormatting":"Ganyam et at.,(2019)","plainTextFormattedCitation":"(Ganyam, A.I., Ivungu, J.A., and Anongo &amp; Anongo, 2019)","previouslyFormattedCitation":"(Gan</w:instrText>
      </w:r>
      <w:r>
        <w:rPr>
          <w:rFonts w:ascii="Times New Roman" w:hAnsi="Times New Roman" w:cs="Times New Roman"/>
          <w:sz w:val="20"/>
          <w:szCs w:val="20"/>
        </w:rPr>
        <w:instrText>yam, A.I., Ivungu, J.A., and Anongo &amp; Anongo, 2019)"},"properties":{"noteIndex":0},"schema":"https://github.com/citation-style-language/schema/raw/master/csl-citation.json"}</w:instrText>
      </w:r>
      <w:r>
        <w:rPr>
          <w:rFonts w:ascii="Times New Roman" w:hAnsi="Times New Roman" w:cs="Times New Roman"/>
          <w:sz w:val="20"/>
          <w:szCs w:val="20"/>
        </w:rPr>
        <w:fldChar w:fldCharType="separate"/>
      </w:r>
      <w:r>
        <w:rPr>
          <w:rFonts w:ascii="Times New Roman" w:hAnsi="Times New Roman" w:cs="Times New Roman"/>
          <w:sz w:val="20"/>
          <w:szCs w:val="20"/>
        </w:rPr>
        <w:t xml:space="preserve">Ganyam </w:t>
      </w:r>
      <w:r>
        <w:rPr>
          <w:rFonts w:ascii="Times New Roman" w:hAnsi="Times New Roman" w:cs="Times New Roman"/>
          <w:i/>
          <w:iCs/>
          <w:sz w:val="20"/>
          <w:szCs w:val="20"/>
        </w:rPr>
        <w:t>et al</w:t>
      </w:r>
      <w:r>
        <w:rPr>
          <w:rFonts w:ascii="Times New Roman" w:hAnsi="Times New Roman" w:cs="Times New Roman"/>
          <w:sz w:val="20"/>
          <w:szCs w:val="20"/>
        </w:rPr>
        <w:t>. (2019)</w:t>
      </w:r>
      <w:r>
        <w:rPr>
          <w:rFonts w:ascii="Times New Roman" w:hAnsi="Times New Roman" w:cs="Times New Roman"/>
          <w:sz w:val="20"/>
          <w:szCs w:val="20"/>
        </w:rPr>
        <w:fldChar w:fldCharType="end"/>
      </w:r>
      <w:r>
        <w:rPr>
          <w:rFonts w:ascii="Times New Roman" w:hAnsi="Times New Roman" w:cs="Times New Roman"/>
          <w:sz w:val="20"/>
          <w:szCs w:val="20"/>
        </w:rPr>
        <w:t xml:space="preserve"> describes tax system automation as an online system or chan</w:t>
      </w:r>
      <w:r>
        <w:rPr>
          <w:rFonts w:ascii="Times New Roman" w:hAnsi="Times New Roman" w:cs="Times New Roman"/>
          <w:sz w:val="20"/>
          <w:szCs w:val="20"/>
        </w:rPr>
        <w:t>nel where taxpayers can have access or permit to the platform through the use of the control system and internet services to have access to all the services provided by the tax authority, such as the registration for a tax identification number, electronic</w:t>
      </w:r>
      <w:r>
        <w:rPr>
          <w:rFonts w:ascii="Times New Roman" w:hAnsi="Times New Roman" w:cs="Times New Roman"/>
          <w:sz w:val="20"/>
          <w:szCs w:val="20"/>
        </w:rPr>
        <w:t xml:space="preserve"> tax filing of tax returns, and application for a compliance certificate. According to </w:t>
      </w: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{"citationItems":[{"id":"ITEM-1","itemData":{"author":[{"dropping-particle":"","family":"HENRY","given":"JANANGA OWIDHI","non-dropping-particle":"","p</w:instrText>
      </w:r>
      <w:r>
        <w:rPr>
          <w:rFonts w:ascii="Times New Roman" w:hAnsi="Times New Roman" w:cs="Times New Roman"/>
          <w:sz w:val="20"/>
          <w:szCs w:val="20"/>
        </w:rPr>
        <w:instrText>arse-names":false,"suffix":""}],"id":"ITEM-1","issued":{"date-parts":[["2018"]]},"title":"Effect of Automation System Outcomes on Revenue Collection of Nakuru County Government, Kenya","type":"article-journal"},"uris":["http://www.mendeley.com/documents/?u</w:instrText>
      </w:r>
      <w:r>
        <w:rPr>
          <w:rFonts w:ascii="Times New Roman" w:hAnsi="Times New Roman" w:cs="Times New Roman"/>
          <w:sz w:val="20"/>
          <w:szCs w:val="20"/>
        </w:rPr>
        <w:instrText>uid=75e5d18d-be3c-429b-a1f8-0a449f7df501"]}],"mendeley":{"formattedCitation":"(HENRY, 2018)","manualFormatting":"Henry (2018)","plainTextFormattedCitation":"(HENRY, 2018)","previouslyFormattedCitation":"(HENRY, 2018)"},"properties":{"noteIndex":0},"schema"</w:instrText>
      </w:r>
      <w:r>
        <w:rPr>
          <w:rFonts w:ascii="Times New Roman" w:hAnsi="Times New Roman" w:cs="Times New Roman"/>
          <w:sz w:val="20"/>
          <w:szCs w:val="20"/>
        </w:rPr>
        <w:instrText>:"https://github.com/citation-style-language/schema/raw/master/csl-citation.json"}</w:instrText>
      </w:r>
      <w:r>
        <w:rPr>
          <w:rFonts w:ascii="Times New Roman" w:hAnsi="Times New Roman" w:cs="Times New Roman"/>
          <w:sz w:val="20"/>
          <w:szCs w:val="20"/>
        </w:rPr>
        <w:fldChar w:fldCharType="separate"/>
      </w:r>
      <w:r>
        <w:rPr>
          <w:rFonts w:ascii="Times New Roman" w:hAnsi="Times New Roman" w:cs="Times New Roman"/>
          <w:sz w:val="20"/>
          <w:szCs w:val="20"/>
        </w:rPr>
        <w:t>Henry (2018)</w:t>
      </w:r>
      <w:r>
        <w:rPr>
          <w:rFonts w:ascii="Times New Roman" w:hAnsi="Times New Roman" w:cs="Times New Roman"/>
          <w:sz w:val="20"/>
          <w:szCs w:val="20"/>
        </w:rPr>
        <w:fldChar w:fldCharType="end"/>
      </w:r>
      <w:r>
        <w:rPr>
          <w:rFonts w:ascii="Times New Roman" w:hAnsi="Times New Roman" w:cs="Times New Roman"/>
          <w:sz w:val="20"/>
          <w:szCs w:val="20"/>
        </w:rPr>
        <w:t>, automation system reduces the need for human labor in the creation of goods and services, tax system Automation is a comprehensive internet portal that forms</w:t>
      </w:r>
      <w:r>
        <w:rPr>
          <w:rFonts w:ascii="Times New Roman" w:hAnsi="Times New Roman" w:cs="Times New Roman"/>
          <w:sz w:val="20"/>
          <w:szCs w:val="20"/>
        </w:rPr>
        <w:t xml:space="preserve"> a suite of secure self-service options to taxpayers, also provide a single point for information and action, and is typically available 24 hours a day and 7 days a week, and does not require intervention from tax administrative staff. In this research stu</w:t>
      </w:r>
      <w:r>
        <w:rPr>
          <w:rFonts w:ascii="Times New Roman" w:hAnsi="Times New Roman" w:cs="Times New Roman"/>
          <w:sz w:val="20"/>
          <w:szCs w:val="20"/>
        </w:rPr>
        <w:t xml:space="preserve">dy however, tax system automation is the application of electronic devices used in generating revenue through internet system to improve the efficiency of tax administrative system. With tax system automation, timely payment of tax revenues is convenient, </w:t>
      </w:r>
      <w:r>
        <w:rPr>
          <w:rFonts w:ascii="Times New Roman" w:hAnsi="Times New Roman" w:cs="Times New Roman"/>
          <w:sz w:val="20"/>
          <w:szCs w:val="20"/>
        </w:rPr>
        <w:t xml:space="preserve">payment process is simplified, risk of cash carriage is removed and comfortability is achieved. Also, with the use of android phone, ATM/POS cards and laptop devices, money transactions can easily be done without visiting tax office. </w:t>
      </w:r>
    </w:p>
    <w:p w14:paraId="0F2667F2" w14:textId="77777777" w:rsidR="00A530B4" w:rsidRDefault="004A1038">
      <w:pPr>
        <w:spacing w:line="240" w:lineRule="auto"/>
        <w:jc w:val="both"/>
        <w:rPr>
          <w:rFonts w:ascii="Times New Roman" w:hAnsi="Times New Roman" w:cs="Times New Roman"/>
          <w:b/>
          <w:sz w:val="20"/>
          <w:szCs w:val="20"/>
        </w:rPr>
      </w:pPr>
      <w:r>
        <w:rPr>
          <w:rFonts w:ascii="Times New Roman" w:hAnsi="Times New Roman" w:cs="Times New Roman"/>
          <w:b/>
          <w:sz w:val="20"/>
          <w:szCs w:val="20"/>
        </w:rPr>
        <w:t>2.2</w:t>
      </w:r>
      <w:r>
        <w:rPr>
          <w:rFonts w:ascii="Times New Roman" w:hAnsi="Times New Roman" w:cs="Times New Roman"/>
          <w:b/>
          <w:sz w:val="20"/>
          <w:szCs w:val="20"/>
        </w:rPr>
        <w:tab/>
        <w:t>Electronic Tax Re</w:t>
      </w:r>
      <w:r>
        <w:rPr>
          <w:rFonts w:ascii="Times New Roman" w:hAnsi="Times New Roman" w:cs="Times New Roman"/>
          <w:b/>
          <w:sz w:val="20"/>
          <w:szCs w:val="20"/>
        </w:rPr>
        <w:t>gistration</w:t>
      </w:r>
    </w:p>
    <w:p w14:paraId="4F6E5667" w14:textId="77777777" w:rsidR="00A530B4" w:rsidRDefault="004A1038">
      <w:pPr>
        <w:spacing w:after="240" w:line="240" w:lineRule="auto"/>
        <w:jc w:val="both"/>
        <w:rPr>
          <w:rFonts w:ascii="Times New Roman" w:hAnsi="Times New Roman" w:cs="Times New Roman"/>
          <w:sz w:val="20"/>
          <w:szCs w:val="20"/>
        </w:rPr>
      </w:pPr>
      <w:r>
        <w:rPr>
          <w:rFonts w:ascii="Times New Roman" w:hAnsi="Times New Roman" w:cs="Times New Roman"/>
          <w:sz w:val="20"/>
          <w:szCs w:val="20"/>
        </w:rPr>
        <w:t xml:space="preserve">According to </w:t>
      </w:r>
      <w:commentRangeStart w:id="10"/>
      <w:proofErr w:type="spellStart"/>
      <w:r>
        <w:rPr>
          <w:rFonts w:ascii="Times New Roman" w:hAnsi="Times New Roman" w:cs="Times New Roman"/>
          <w:sz w:val="20"/>
          <w:szCs w:val="20"/>
        </w:rPr>
        <w:t>Ifere</w:t>
      </w:r>
      <w:proofErr w:type="spellEnd"/>
      <w:r>
        <w:rPr>
          <w:rFonts w:ascii="Times New Roman" w:hAnsi="Times New Roman" w:cs="Times New Roman"/>
          <w:sz w:val="20"/>
          <w:szCs w:val="20"/>
        </w:rPr>
        <w:t xml:space="preserve"> </w:t>
      </w:r>
      <w:commentRangeEnd w:id="10"/>
      <w:r w:rsidR="005C484A">
        <w:rPr>
          <w:rStyle w:val="CommentReference"/>
        </w:rPr>
        <w:commentReference w:id="10"/>
      </w:r>
      <w:r>
        <w:rPr>
          <w:rFonts w:ascii="Times New Roman" w:hAnsi="Times New Roman" w:cs="Times New Roman"/>
          <w:sz w:val="20"/>
          <w:szCs w:val="20"/>
        </w:rPr>
        <w:t xml:space="preserve">and </w:t>
      </w:r>
      <w:proofErr w:type="spellStart"/>
      <w:r>
        <w:rPr>
          <w:rFonts w:ascii="Times New Roman" w:hAnsi="Times New Roman" w:cs="Times New Roman"/>
          <w:sz w:val="20"/>
          <w:szCs w:val="20"/>
        </w:rPr>
        <w:t>Babatunde</w:t>
      </w:r>
      <w:proofErr w:type="spellEnd"/>
      <w:r>
        <w:rPr>
          <w:rFonts w:ascii="Times New Roman" w:hAnsi="Times New Roman" w:cs="Times New Roman"/>
          <w:sz w:val="20"/>
          <w:szCs w:val="20"/>
        </w:rPr>
        <w:t xml:space="preserve"> (2021), electronic tax registration means the process whereby each taxpayer is expected to register with </w:t>
      </w:r>
      <w:r>
        <w:rPr>
          <w:rFonts w:ascii="Times New Roman" w:hAnsi="Times New Roman" w:cs="Times New Roman"/>
          <w:sz w:val="20"/>
          <w:szCs w:val="20"/>
        </w:rPr>
        <w:t xml:space="preserve">the FIRS by filling out an application form which can be downloaded from the FIRS website. In addition, </w:t>
      </w:r>
      <w:commentRangeStart w:id="11"/>
      <w:proofErr w:type="spellStart"/>
      <w:r>
        <w:rPr>
          <w:rFonts w:ascii="Times New Roman" w:hAnsi="Times New Roman" w:cs="Times New Roman"/>
          <w:sz w:val="20"/>
          <w:szCs w:val="20"/>
        </w:rPr>
        <w:t>Ume</w:t>
      </w:r>
      <w:r>
        <w:rPr>
          <w:rFonts w:ascii="Times New Roman" w:hAnsi="Times New Roman" w:cs="Times New Roman"/>
          <w:sz w:val="20"/>
          <w:szCs w:val="20"/>
        </w:rPr>
        <w:t>nweke</w:t>
      </w:r>
      <w:proofErr w:type="spellEnd"/>
      <w:r>
        <w:rPr>
          <w:rFonts w:ascii="Times New Roman" w:hAnsi="Times New Roman" w:cs="Times New Roman"/>
          <w:sz w:val="20"/>
          <w:szCs w:val="20"/>
        </w:rPr>
        <w:t xml:space="preserve"> </w:t>
      </w:r>
      <w:commentRangeEnd w:id="11"/>
      <w:r w:rsidR="005C484A">
        <w:rPr>
          <w:rStyle w:val="CommentReference"/>
        </w:rPr>
        <w:commentReference w:id="11"/>
      </w:r>
      <w:r>
        <w:rPr>
          <w:rFonts w:ascii="Times New Roman" w:hAnsi="Times New Roman" w:cs="Times New Roman"/>
          <w:sz w:val="20"/>
          <w:szCs w:val="20"/>
        </w:rPr>
        <w:t xml:space="preserve">and </w:t>
      </w:r>
      <w:proofErr w:type="spellStart"/>
      <w:r>
        <w:rPr>
          <w:rFonts w:ascii="Times New Roman" w:hAnsi="Times New Roman" w:cs="Times New Roman"/>
          <w:sz w:val="20"/>
          <w:szCs w:val="20"/>
        </w:rPr>
        <w:t>Ifediora</w:t>
      </w:r>
      <w:proofErr w:type="spellEnd"/>
      <w:r>
        <w:rPr>
          <w:rFonts w:ascii="Times New Roman" w:hAnsi="Times New Roman" w:cs="Times New Roman"/>
          <w:sz w:val="20"/>
          <w:szCs w:val="20"/>
        </w:rPr>
        <w:t xml:space="preserve"> (2016) maintained that this documentation is to be mailed with the form to the address on the form. In line with this, the individual taxpayer identification number is issued after the documents and the information furnished are validate</w:t>
      </w:r>
      <w:r>
        <w:rPr>
          <w:rFonts w:ascii="Times New Roman" w:hAnsi="Times New Roman" w:cs="Times New Roman"/>
          <w:sz w:val="20"/>
          <w:szCs w:val="20"/>
        </w:rPr>
        <w:t>d by the relevant tax authority. Hence, in this research, the tax payer is expected to register their businesses, and ensure that the documents are mailed through online individual generated number with the username and password which are the keys that the</w:t>
      </w:r>
      <w:r>
        <w:rPr>
          <w:rFonts w:ascii="Times New Roman" w:hAnsi="Times New Roman" w:cs="Times New Roman"/>
          <w:sz w:val="20"/>
          <w:szCs w:val="20"/>
        </w:rPr>
        <w:t xml:space="preserve"> taxpayers would need to access the e-tax platform for relevant registration details. </w:t>
      </w:r>
    </w:p>
    <w:p w14:paraId="56F57CB1" w14:textId="77777777" w:rsidR="00A530B4" w:rsidRDefault="004A1038">
      <w:pPr>
        <w:spacing w:line="240" w:lineRule="auto"/>
        <w:jc w:val="both"/>
        <w:rPr>
          <w:rFonts w:ascii="Times New Roman" w:hAnsi="Times New Roman" w:cs="Times New Roman"/>
          <w:b/>
          <w:sz w:val="20"/>
          <w:szCs w:val="20"/>
        </w:rPr>
      </w:pPr>
      <w:r>
        <w:rPr>
          <w:rFonts w:ascii="Times New Roman" w:hAnsi="Times New Roman" w:cs="Times New Roman"/>
          <w:b/>
          <w:sz w:val="20"/>
          <w:szCs w:val="20"/>
        </w:rPr>
        <w:t>2.3</w:t>
      </w:r>
      <w:r>
        <w:rPr>
          <w:rFonts w:ascii="Times New Roman" w:hAnsi="Times New Roman" w:cs="Times New Roman"/>
          <w:b/>
          <w:sz w:val="20"/>
          <w:szCs w:val="20"/>
        </w:rPr>
        <w:tab/>
        <w:t xml:space="preserve">Electronic Tax Filing </w:t>
      </w:r>
    </w:p>
    <w:p w14:paraId="22BD72E3" w14:textId="77777777" w:rsidR="00A530B4" w:rsidRDefault="004A1038">
      <w:pPr>
        <w:spacing w:after="24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commentRangeStart w:id="12"/>
      <w:r>
        <w:rPr>
          <w:rFonts w:ascii="Times New Roman" w:hAnsi="Times New Roman" w:cs="Times New Roman"/>
          <w:sz w:val="20"/>
          <w:szCs w:val="20"/>
        </w:rPr>
        <w:t xml:space="preserve">Alfred </w:t>
      </w:r>
      <w:commentRangeEnd w:id="12"/>
      <w:r w:rsidR="005C484A">
        <w:rPr>
          <w:rStyle w:val="CommentReference"/>
        </w:rPr>
        <w:commentReference w:id="12"/>
      </w:r>
      <w:r>
        <w:rPr>
          <w:rFonts w:ascii="Times New Roman" w:hAnsi="Times New Roman" w:cs="Times New Roman"/>
          <w:i/>
          <w:iCs/>
          <w:sz w:val="20"/>
          <w:szCs w:val="20"/>
        </w:rPr>
        <w:t>et al</w:t>
      </w:r>
      <w:r>
        <w:rPr>
          <w:rFonts w:ascii="Times New Roman" w:hAnsi="Times New Roman" w:cs="Times New Roman"/>
          <w:sz w:val="20"/>
          <w:szCs w:val="20"/>
        </w:rPr>
        <w:t>. (2019), defines electronic tax filing as process where tax documents or tax returns are submitted through electronics means (so</w:t>
      </w:r>
      <w:r>
        <w:rPr>
          <w:rFonts w:ascii="Times New Roman" w:hAnsi="Times New Roman" w:cs="Times New Roman"/>
          <w:sz w:val="20"/>
          <w:szCs w:val="20"/>
        </w:rPr>
        <w:t xml:space="preserve">ft copy), usually without the need to submit any paper returns (hard copy). It also offers the flexibility of time and reduces calculation errors on tax returns, assessment, debt, credit management, audit and investigation. Another feature of the e-filing </w:t>
      </w:r>
      <w:r>
        <w:rPr>
          <w:rFonts w:ascii="Times New Roman" w:hAnsi="Times New Roman" w:cs="Times New Roman"/>
          <w:sz w:val="20"/>
          <w:szCs w:val="20"/>
        </w:rPr>
        <w:t xml:space="preserve">system is the electronic tax clearance certificate (e-TCC) processing, taxpayers can apply for a TCC online, which will be generated by the system though hard copies will still be available for collection. According to </w:t>
      </w:r>
      <w:proofErr w:type="spellStart"/>
      <w:r>
        <w:rPr>
          <w:rFonts w:ascii="Times New Roman" w:hAnsi="Times New Roman" w:cs="Times New Roman"/>
          <w:sz w:val="20"/>
          <w:szCs w:val="20"/>
        </w:rPr>
        <w:t>Chiamaka</w:t>
      </w:r>
      <w:proofErr w:type="spellEnd"/>
      <w:r>
        <w:rPr>
          <w:rFonts w:ascii="Times New Roman" w:hAnsi="Times New Roman" w:cs="Times New Roman"/>
          <w:sz w:val="20"/>
          <w:szCs w:val="20"/>
        </w:rPr>
        <w:t xml:space="preserve"> </w:t>
      </w:r>
      <w:r>
        <w:rPr>
          <w:rFonts w:ascii="Times New Roman" w:hAnsi="Times New Roman" w:cs="Times New Roman"/>
          <w:i/>
          <w:iCs/>
          <w:sz w:val="20"/>
          <w:szCs w:val="20"/>
        </w:rPr>
        <w:t>et al</w:t>
      </w:r>
      <w:r>
        <w:rPr>
          <w:rFonts w:ascii="Times New Roman" w:hAnsi="Times New Roman" w:cs="Times New Roman"/>
          <w:sz w:val="20"/>
          <w:szCs w:val="20"/>
        </w:rPr>
        <w:t>. (2021)</w:t>
      </w:r>
      <w:r>
        <w:rPr>
          <w:rFonts w:ascii="Times New Roman" w:hAnsi="Times New Roman" w:cs="Times New Roman"/>
          <w:i/>
          <w:iCs/>
          <w:sz w:val="20"/>
          <w:szCs w:val="20"/>
        </w:rPr>
        <w:t xml:space="preserve">, </w:t>
      </w:r>
      <w:r>
        <w:rPr>
          <w:rFonts w:ascii="Times New Roman" w:hAnsi="Times New Roman" w:cs="Times New Roman"/>
          <w:sz w:val="20"/>
          <w:szCs w:val="20"/>
        </w:rPr>
        <w:t>Tax filing re</w:t>
      </w:r>
      <w:r>
        <w:rPr>
          <w:rFonts w:ascii="Times New Roman" w:hAnsi="Times New Roman" w:cs="Times New Roman"/>
          <w:sz w:val="20"/>
          <w:szCs w:val="20"/>
        </w:rPr>
        <w:t xml:space="preserve">quires taxpayers to have an email address, log on to the website of the tax office and download the relevant form. Pertinent information must be filled such as taxpayer’s name, address, identification number, exemption, income, tax credit/deduction, other </w:t>
      </w:r>
      <w:r>
        <w:rPr>
          <w:rFonts w:ascii="Times New Roman" w:hAnsi="Times New Roman" w:cs="Times New Roman"/>
          <w:sz w:val="20"/>
          <w:szCs w:val="20"/>
        </w:rPr>
        <w:t>taxes and payments, amount owed and so on. In this study, electronic tax filing is the process of filing of income tax returns electronically for a particular year. This can be done at any time of the day for record purposes to update tax information witho</w:t>
      </w:r>
      <w:r>
        <w:rPr>
          <w:rFonts w:ascii="Times New Roman" w:hAnsi="Times New Roman" w:cs="Times New Roman"/>
          <w:sz w:val="20"/>
          <w:szCs w:val="20"/>
        </w:rPr>
        <w:t xml:space="preserve">ut physical appearance of the tax payer. Thus, as a result of this, the problem of tax evasion, tax avoidance and non-compliance will be reduced and revenue yields are enhanced.  </w:t>
      </w:r>
    </w:p>
    <w:p w14:paraId="58ED271C" w14:textId="77777777" w:rsidR="00A530B4" w:rsidRDefault="004A1038">
      <w:pPr>
        <w:spacing w:line="240" w:lineRule="auto"/>
        <w:jc w:val="both"/>
        <w:rPr>
          <w:rFonts w:ascii="Times New Roman" w:hAnsi="Times New Roman" w:cs="Times New Roman"/>
          <w:b/>
          <w:sz w:val="20"/>
          <w:szCs w:val="20"/>
        </w:rPr>
      </w:pPr>
      <w:r>
        <w:rPr>
          <w:rFonts w:ascii="Times New Roman" w:hAnsi="Times New Roman" w:cs="Times New Roman"/>
          <w:b/>
          <w:sz w:val="20"/>
          <w:szCs w:val="20"/>
        </w:rPr>
        <w:t>2.4</w:t>
      </w:r>
      <w:r>
        <w:rPr>
          <w:rFonts w:ascii="Times New Roman" w:hAnsi="Times New Roman" w:cs="Times New Roman"/>
          <w:b/>
          <w:sz w:val="20"/>
          <w:szCs w:val="20"/>
        </w:rPr>
        <w:tab/>
        <w:t xml:space="preserve">Electronic Tax Payment </w:t>
      </w:r>
    </w:p>
    <w:p w14:paraId="1D02434D" w14:textId="77777777" w:rsidR="00A530B4" w:rsidRDefault="004A1038">
      <w:pPr>
        <w:spacing w:after="240" w:line="240" w:lineRule="auto"/>
        <w:jc w:val="both"/>
        <w:rPr>
          <w:rFonts w:ascii="Times New Roman" w:hAnsi="Times New Roman" w:cs="Times New Roman"/>
          <w:sz w:val="20"/>
          <w:szCs w:val="20"/>
        </w:rPr>
      </w:pPr>
      <w:r>
        <w:rPr>
          <w:rFonts w:ascii="Times New Roman" w:hAnsi="Times New Roman" w:cs="Times New Roman"/>
          <w:sz w:val="20"/>
          <w:szCs w:val="20"/>
        </w:rPr>
        <w:t xml:space="preserve">According to </w:t>
      </w:r>
      <w:proofErr w:type="spellStart"/>
      <w:r>
        <w:rPr>
          <w:rFonts w:ascii="Times New Roman" w:hAnsi="Times New Roman" w:cs="Times New Roman"/>
          <w:sz w:val="20"/>
          <w:szCs w:val="20"/>
        </w:rPr>
        <w:t>Olaoye</w:t>
      </w:r>
      <w:proofErr w:type="spellEnd"/>
      <w:r>
        <w:rPr>
          <w:rFonts w:ascii="Times New Roman" w:hAnsi="Times New Roman" w:cs="Times New Roman"/>
          <w:sz w:val="20"/>
          <w:szCs w:val="20"/>
        </w:rPr>
        <w:t xml:space="preserve"> and </w:t>
      </w:r>
      <w:proofErr w:type="spellStart"/>
      <w:r>
        <w:rPr>
          <w:rFonts w:ascii="Times New Roman" w:hAnsi="Times New Roman" w:cs="Times New Roman"/>
          <w:sz w:val="20"/>
          <w:szCs w:val="20"/>
        </w:rPr>
        <w:t>Atilola</w:t>
      </w:r>
      <w:proofErr w:type="spellEnd"/>
      <w:r>
        <w:rPr>
          <w:rFonts w:ascii="Times New Roman" w:hAnsi="Times New Roman" w:cs="Times New Roman"/>
          <w:sz w:val="20"/>
          <w:szCs w:val="20"/>
        </w:rPr>
        <w:t xml:space="preserve"> (2018), electron</w:t>
      </w:r>
      <w:r>
        <w:rPr>
          <w:rFonts w:ascii="Times New Roman" w:hAnsi="Times New Roman" w:cs="Times New Roman"/>
          <w:sz w:val="20"/>
          <w:szCs w:val="20"/>
        </w:rPr>
        <w:t xml:space="preserve">ic tax payment is a system of making transactions or payment of tax levy, goods and services through an electronic medium, without the use of </w:t>
      </w:r>
      <w:proofErr w:type="spellStart"/>
      <w:r>
        <w:rPr>
          <w:rFonts w:ascii="Times New Roman" w:hAnsi="Times New Roman" w:cs="Times New Roman"/>
          <w:sz w:val="20"/>
          <w:szCs w:val="20"/>
        </w:rPr>
        <w:t>cheque</w:t>
      </w:r>
      <w:proofErr w:type="spellEnd"/>
      <w:r>
        <w:rPr>
          <w:rFonts w:ascii="Times New Roman" w:hAnsi="Times New Roman" w:cs="Times New Roman"/>
          <w:sz w:val="20"/>
          <w:szCs w:val="20"/>
        </w:rPr>
        <w:t xml:space="preserve"> or cash. It was introduced for convenience, ease of accessibility of taxpayers as payment of tax can be mad</w:t>
      </w:r>
      <w:r>
        <w:rPr>
          <w:rFonts w:ascii="Times New Roman" w:hAnsi="Times New Roman" w:cs="Times New Roman"/>
          <w:sz w:val="20"/>
          <w:szCs w:val="20"/>
        </w:rPr>
        <w:t>e without any stress</w:t>
      </w:r>
      <w:bookmarkStart w:id="13" w:name="_Hlk110984816"/>
      <w:r>
        <w:rPr>
          <w:rFonts w:ascii="Times New Roman" w:hAnsi="Times New Roman" w:cs="Times New Roman"/>
          <w:sz w:val="20"/>
          <w:szCs w:val="20"/>
        </w:rPr>
        <w:t>. Also, taxpayers can pay t</w:t>
      </w:r>
      <w:bookmarkEnd w:id="13"/>
      <w:r>
        <w:rPr>
          <w:rFonts w:ascii="Times New Roman" w:hAnsi="Times New Roman" w:cs="Times New Roman"/>
          <w:sz w:val="20"/>
          <w:szCs w:val="20"/>
        </w:rPr>
        <w:t xml:space="preserve">axes from different locations through any of the following platforms: Nigeria Inter-Bank Settlement (NIBSS), </w:t>
      </w:r>
      <w:proofErr w:type="spellStart"/>
      <w:r>
        <w:rPr>
          <w:rFonts w:ascii="Times New Roman" w:hAnsi="Times New Roman" w:cs="Times New Roman"/>
          <w:sz w:val="20"/>
          <w:szCs w:val="20"/>
        </w:rPr>
        <w:t>Remita</w:t>
      </w:r>
      <w:proofErr w:type="spellEnd"/>
      <w:r>
        <w:rPr>
          <w:rFonts w:ascii="Times New Roman" w:hAnsi="Times New Roman" w:cs="Times New Roman"/>
          <w:sz w:val="20"/>
          <w:szCs w:val="20"/>
        </w:rPr>
        <w:t xml:space="preserve"> and </w:t>
      </w:r>
      <w:proofErr w:type="spellStart"/>
      <w:r>
        <w:rPr>
          <w:rFonts w:ascii="Times New Roman" w:hAnsi="Times New Roman" w:cs="Times New Roman"/>
          <w:sz w:val="20"/>
          <w:szCs w:val="20"/>
        </w:rPr>
        <w:t>Interswitch</w:t>
      </w:r>
      <w:proofErr w:type="spellEnd"/>
      <w:r>
        <w:rPr>
          <w:rFonts w:ascii="Times New Roman" w:hAnsi="Times New Roman" w:cs="Times New Roman"/>
          <w:sz w:val="20"/>
          <w:szCs w:val="20"/>
        </w:rPr>
        <w:t>. This brings payment of taxes to taxpayers’ doorstep as taxes can be paid fro</w:t>
      </w:r>
      <w:r>
        <w:rPr>
          <w:rFonts w:ascii="Times New Roman" w:hAnsi="Times New Roman" w:cs="Times New Roman"/>
          <w:sz w:val="20"/>
          <w:szCs w:val="20"/>
        </w:rPr>
        <w:t xml:space="preserve">m individual home through credit card, telephone, the Internet and Electronic Fund Transfer. In addition, </w:t>
      </w:r>
      <w:proofErr w:type="spellStart"/>
      <w:r>
        <w:rPr>
          <w:rFonts w:ascii="Times New Roman" w:hAnsi="Times New Roman" w:cs="Times New Roman"/>
          <w:sz w:val="20"/>
          <w:szCs w:val="20"/>
        </w:rPr>
        <w:t>Genee</w:t>
      </w:r>
      <w:proofErr w:type="spellEnd"/>
      <w:r>
        <w:rPr>
          <w:rFonts w:ascii="Times New Roman" w:hAnsi="Times New Roman" w:cs="Times New Roman"/>
          <w:sz w:val="20"/>
          <w:szCs w:val="20"/>
        </w:rPr>
        <w:t xml:space="preserve"> </w:t>
      </w:r>
      <w:r>
        <w:rPr>
          <w:rFonts w:ascii="Times New Roman" w:hAnsi="Times New Roman" w:cs="Times New Roman"/>
          <w:i/>
          <w:iCs/>
          <w:sz w:val="20"/>
          <w:szCs w:val="20"/>
        </w:rPr>
        <w:t>et al.</w:t>
      </w:r>
      <w:r>
        <w:rPr>
          <w:rFonts w:ascii="Times New Roman" w:hAnsi="Times New Roman" w:cs="Times New Roman"/>
          <w:sz w:val="20"/>
          <w:szCs w:val="20"/>
        </w:rPr>
        <w:t xml:space="preserve"> (2020) stated that taxpayer can simply log into the website of the </w:t>
      </w:r>
      <w:r>
        <w:rPr>
          <w:rFonts w:ascii="Times New Roman" w:hAnsi="Times New Roman" w:cs="Times New Roman"/>
          <w:sz w:val="20"/>
          <w:szCs w:val="20"/>
        </w:rPr>
        <w:lastRenderedPageBreak/>
        <w:t>relevant tax authority with the Tax Identification Number given and th</w:t>
      </w:r>
      <w:r>
        <w:rPr>
          <w:rFonts w:ascii="Times New Roman" w:hAnsi="Times New Roman" w:cs="Times New Roman"/>
          <w:sz w:val="20"/>
          <w:szCs w:val="20"/>
        </w:rPr>
        <w:t xml:space="preserve">en completes the form by choosing </w:t>
      </w:r>
      <w:proofErr w:type="spellStart"/>
      <w:r>
        <w:rPr>
          <w:rFonts w:ascii="Times New Roman" w:hAnsi="Times New Roman" w:cs="Times New Roman"/>
          <w:sz w:val="20"/>
          <w:szCs w:val="20"/>
        </w:rPr>
        <w:t>atm</w:t>
      </w:r>
      <w:proofErr w:type="spellEnd"/>
      <w:r>
        <w:rPr>
          <w:rFonts w:ascii="Times New Roman" w:hAnsi="Times New Roman" w:cs="Times New Roman"/>
          <w:sz w:val="20"/>
          <w:szCs w:val="20"/>
        </w:rPr>
        <w:t xml:space="preserve">/credit card as a means of payment based on the selected tax levy. In this study electronic tax payment is the process of remitting tax levy/obligation by electronic means such as payment card, telephone, the internet, </w:t>
      </w:r>
      <w:r>
        <w:rPr>
          <w:rFonts w:ascii="Times New Roman" w:hAnsi="Times New Roman" w:cs="Times New Roman"/>
          <w:sz w:val="20"/>
          <w:szCs w:val="20"/>
        </w:rPr>
        <w:t xml:space="preserve">and electronic fund transfer. The ease of tax system automation will definitely improve tax revenue and increase in revenue yield.  </w:t>
      </w:r>
    </w:p>
    <w:p w14:paraId="7ADCAA8D" w14:textId="77777777" w:rsidR="00A530B4" w:rsidRDefault="004A1038">
      <w:pPr>
        <w:spacing w:line="240" w:lineRule="auto"/>
        <w:ind w:left="45"/>
        <w:jc w:val="both"/>
        <w:rPr>
          <w:rFonts w:ascii="Times New Roman" w:hAnsi="Times New Roman" w:cs="Times New Roman"/>
          <w:b/>
          <w:sz w:val="20"/>
          <w:szCs w:val="20"/>
        </w:rPr>
      </w:pPr>
      <w:r>
        <w:rPr>
          <w:rFonts w:ascii="Times New Roman" w:hAnsi="Times New Roman" w:cs="Times New Roman"/>
          <w:b/>
          <w:sz w:val="20"/>
          <w:szCs w:val="20"/>
        </w:rPr>
        <w:t>2.5</w:t>
      </w:r>
      <w:r>
        <w:rPr>
          <w:rFonts w:ascii="Times New Roman" w:hAnsi="Times New Roman" w:cs="Times New Roman"/>
          <w:b/>
          <w:sz w:val="20"/>
          <w:szCs w:val="20"/>
        </w:rPr>
        <w:tab/>
        <w:t xml:space="preserve">Tax System Automation and Revenue Yield </w:t>
      </w:r>
    </w:p>
    <w:p w14:paraId="7E87CB4B" w14:textId="77777777" w:rsidR="00A530B4" w:rsidRDefault="004A1038">
      <w:pPr>
        <w:tabs>
          <w:tab w:val="left" w:pos="5040"/>
        </w:tabs>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According to </w:t>
      </w:r>
      <w:proofErr w:type="spellStart"/>
      <w:r>
        <w:rPr>
          <w:rFonts w:ascii="Times New Roman" w:hAnsi="Times New Roman" w:cs="Times New Roman"/>
          <w:sz w:val="20"/>
          <w:szCs w:val="20"/>
        </w:rPr>
        <w:t>Nwauzor</w:t>
      </w:r>
      <w:proofErr w:type="spellEnd"/>
      <w:r>
        <w:rPr>
          <w:rFonts w:ascii="Times New Roman" w:hAnsi="Times New Roman" w:cs="Times New Roman"/>
          <w:sz w:val="20"/>
          <w:szCs w:val="20"/>
        </w:rPr>
        <w:t xml:space="preserve"> (2021), tax system automation brings about efficiency in </w:t>
      </w:r>
      <w:r>
        <w:rPr>
          <w:rFonts w:ascii="Times New Roman" w:hAnsi="Times New Roman" w:cs="Times New Roman"/>
          <w:sz w:val="20"/>
          <w:szCs w:val="20"/>
        </w:rPr>
        <w:t xml:space="preserve">revenue generation, tax clearance and tax costs. </w:t>
      </w:r>
      <w:proofErr w:type="spellStart"/>
      <w:r>
        <w:rPr>
          <w:rFonts w:ascii="Times New Roman" w:hAnsi="Times New Roman" w:cs="Times New Roman"/>
          <w:sz w:val="20"/>
          <w:szCs w:val="20"/>
        </w:rPr>
        <w:t>Wasao</w:t>
      </w:r>
      <w:proofErr w:type="spellEnd"/>
      <w:r>
        <w:rPr>
          <w:rFonts w:ascii="Times New Roman" w:hAnsi="Times New Roman" w:cs="Times New Roman"/>
          <w:sz w:val="20"/>
          <w:szCs w:val="20"/>
        </w:rPr>
        <w:t xml:space="preserve"> (2014) also stated that tax system automation is one of the ways tax authorities had improved interaction with taxpayers, increase the level of information available to the taxpayers through the online</w:t>
      </w:r>
      <w:r>
        <w:rPr>
          <w:rFonts w:ascii="Times New Roman" w:hAnsi="Times New Roman" w:cs="Times New Roman"/>
          <w:sz w:val="20"/>
          <w:szCs w:val="20"/>
        </w:rPr>
        <w:t xml:space="preserve"> platform which motivates the taxpayers to do the needful and enable them to complete transaction faster and more accurate. </w:t>
      </w:r>
      <w:commentRangeStart w:id="14"/>
      <w:proofErr w:type="spellStart"/>
      <w:r>
        <w:rPr>
          <w:rFonts w:ascii="Times New Roman" w:hAnsi="Times New Roman" w:cs="Times New Roman"/>
          <w:sz w:val="20"/>
          <w:szCs w:val="20"/>
        </w:rPr>
        <w:t>Nwamgbebu</w:t>
      </w:r>
      <w:proofErr w:type="spellEnd"/>
      <w:r>
        <w:rPr>
          <w:rFonts w:ascii="Times New Roman" w:hAnsi="Times New Roman" w:cs="Times New Roman"/>
          <w:sz w:val="20"/>
          <w:szCs w:val="20"/>
        </w:rPr>
        <w:t xml:space="preserve"> </w:t>
      </w:r>
      <w:commentRangeEnd w:id="14"/>
      <w:r w:rsidR="005C484A">
        <w:rPr>
          <w:rStyle w:val="CommentReference"/>
        </w:rPr>
        <w:commentReference w:id="14"/>
      </w:r>
      <w:r>
        <w:rPr>
          <w:rFonts w:ascii="Times New Roman" w:hAnsi="Times New Roman" w:cs="Times New Roman"/>
          <w:i/>
          <w:iCs/>
          <w:sz w:val="20"/>
          <w:szCs w:val="20"/>
        </w:rPr>
        <w:t xml:space="preserve">et al. </w:t>
      </w:r>
      <w:r>
        <w:rPr>
          <w:rFonts w:ascii="Times New Roman" w:hAnsi="Times New Roman" w:cs="Times New Roman"/>
          <w:sz w:val="20"/>
          <w:szCs w:val="20"/>
        </w:rPr>
        <w:t>(2019) also opined that Tax system Automation is helpful in boosting and increasing the revenue yield through onlin</w:t>
      </w:r>
      <w:r>
        <w:rPr>
          <w:rFonts w:ascii="Times New Roman" w:hAnsi="Times New Roman" w:cs="Times New Roman"/>
          <w:sz w:val="20"/>
          <w:szCs w:val="20"/>
        </w:rPr>
        <w:t>e platform which enables the taxpayer to have access via the internet services offered by tax authority such as: the registration of personal identification number, filing of tax returns and application for compliance certificate. This thus enables the tax</w:t>
      </w:r>
      <w:r>
        <w:rPr>
          <w:rFonts w:ascii="Times New Roman" w:hAnsi="Times New Roman" w:cs="Times New Roman"/>
          <w:sz w:val="20"/>
          <w:szCs w:val="20"/>
        </w:rPr>
        <w:t xml:space="preserve"> payers to operate from any angle at any time in as much there is internet network. This equally reduces paper work and improve revenue base. In this study, it can be deduced that if tax system automation if properly structured and of standard usage this w</w:t>
      </w:r>
      <w:r>
        <w:rPr>
          <w:rFonts w:ascii="Times New Roman" w:hAnsi="Times New Roman" w:cs="Times New Roman"/>
          <w:sz w:val="20"/>
          <w:szCs w:val="20"/>
        </w:rPr>
        <w:t xml:space="preserve">ill be of great help to taxpayers to meet their normal tax obligation which then will directly have a positive impact on tax revenue yield without any delays. </w:t>
      </w:r>
    </w:p>
    <w:p w14:paraId="3A8F07FD" w14:textId="77777777" w:rsidR="00A530B4" w:rsidRDefault="004A1038">
      <w:pPr>
        <w:tabs>
          <w:tab w:val="left" w:pos="5040"/>
        </w:tabs>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Moreover, electronic tax registration makes it possible for an improved revenue yield. </w:t>
      </w:r>
      <w:proofErr w:type="spellStart"/>
      <w:r>
        <w:rPr>
          <w:rFonts w:ascii="Times New Roman" w:hAnsi="Times New Roman" w:cs="Times New Roman"/>
          <w:sz w:val="20"/>
          <w:szCs w:val="20"/>
        </w:rPr>
        <w:t>Genee</w:t>
      </w:r>
      <w:proofErr w:type="spellEnd"/>
      <w:r>
        <w:rPr>
          <w:rFonts w:ascii="Times New Roman" w:hAnsi="Times New Roman" w:cs="Times New Roman"/>
          <w:sz w:val="20"/>
          <w:szCs w:val="20"/>
        </w:rPr>
        <w:t xml:space="preserve"> </w:t>
      </w:r>
      <w:r>
        <w:rPr>
          <w:rFonts w:ascii="Times New Roman" w:hAnsi="Times New Roman" w:cs="Times New Roman"/>
          <w:i/>
          <w:iCs/>
          <w:sz w:val="20"/>
          <w:szCs w:val="20"/>
        </w:rPr>
        <w:t xml:space="preserve">et </w:t>
      </w:r>
      <w:r>
        <w:rPr>
          <w:rFonts w:ascii="Times New Roman" w:hAnsi="Times New Roman" w:cs="Times New Roman"/>
          <w:i/>
          <w:iCs/>
          <w:sz w:val="20"/>
          <w:szCs w:val="20"/>
        </w:rPr>
        <w:t>al</w:t>
      </w:r>
      <w:r>
        <w:rPr>
          <w:rFonts w:ascii="Times New Roman" w:hAnsi="Times New Roman" w:cs="Times New Roman"/>
          <w:sz w:val="20"/>
          <w:szCs w:val="20"/>
        </w:rPr>
        <w:t>. (2020), opined that there is a direct link between electronic tax registration and revenue yields and inferred that there exists a great dependency between both which implies that an increase in one will definitely lead to increase in another. Electron</w:t>
      </w:r>
      <w:r>
        <w:rPr>
          <w:rFonts w:ascii="Times New Roman" w:hAnsi="Times New Roman" w:cs="Times New Roman"/>
          <w:sz w:val="20"/>
          <w:szCs w:val="20"/>
        </w:rPr>
        <w:t xml:space="preserve">ic Tax Registration ensures that all taxpayers are properly captured into tax net and therefore this will increase tax revenue collected. </w:t>
      </w:r>
      <w:proofErr w:type="spellStart"/>
      <w:r>
        <w:rPr>
          <w:rFonts w:ascii="Times New Roman" w:hAnsi="Times New Roman" w:cs="Times New Roman"/>
          <w:sz w:val="20"/>
          <w:szCs w:val="20"/>
        </w:rPr>
        <w:t>Ifere</w:t>
      </w:r>
      <w:proofErr w:type="spellEnd"/>
      <w:r>
        <w:rPr>
          <w:rFonts w:ascii="Times New Roman" w:hAnsi="Times New Roman" w:cs="Times New Roman"/>
          <w:sz w:val="20"/>
          <w:szCs w:val="20"/>
        </w:rPr>
        <w:t xml:space="preserve"> and </w:t>
      </w:r>
      <w:proofErr w:type="spellStart"/>
      <w:r>
        <w:rPr>
          <w:rFonts w:ascii="Times New Roman" w:hAnsi="Times New Roman" w:cs="Times New Roman"/>
          <w:sz w:val="20"/>
          <w:szCs w:val="20"/>
        </w:rPr>
        <w:t>Babatunde</w:t>
      </w:r>
      <w:proofErr w:type="spellEnd"/>
      <w:r>
        <w:rPr>
          <w:rFonts w:ascii="Times New Roman" w:hAnsi="Times New Roman" w:cs="Times New Roman"/>
          <w:sz w:val="20"/>
          <w:szCs w:val="20"/>
        </w:rPr>
        <w:t xml:space="preserve"> (2020) stated that introduction of the Tax Identification Number (TIN) in Nigeria aimed to increas</w:t>
      </w:r>
      <w:r>
        <w:rPr>
          <w:rFonts w:ascii="Times New Roman" w:hAnsi="Times New Roman" w:cs="Times New Roman"/>
          <w:sz w:val="20"/>
          <w:szCs w:val="20"/>
        </w:rPr>
        <w:t xml:space="preserve">e tax revenue as it captures more taxpayers electronically. It is an important input in increasing overall tax revenue yields which will enable government to spend more on </w:t>
      </w:r>
      <w:proofErr w:type="spellStart"/>
      <w:r>
        <w:rPr>
          <w:rFonts w:ascii="Times New Roman" w:hAnsi="Times New Roman" w:cs="Times New Roman"/>
          <w:sz w:val="20"/>
          <w:szCs w:val="20"/>
        </w:rPr>
        <w:t>programmes</w:t>
      </w:r>
      <w:proofErr w:type="spellEnd"/>
      <w:r>
        <w:rPr>
          <w:rFonts w:ascii="Times New Roman" w:hAnsi="Times New Roman" w:cs="Times New Roman"/>
          <w:sz w:val="20"/>
          <w:szCs w:val="20"/>
        </w:rPr>
        <w:t xml:space="preserve"> aimed at improving growth and development of a country.</w:t>
      </w:r>
    </w:p>
    <w:p w14:paraId="1C32459C" w14:textId="77777777" w:rsidR="00A530B4" w:rsidRDefault="004A1038">
      <w:pPr>
        <w:tabs>
          <w:tab w:val="left" w:pos="5040"/>
        </w:tabs>
        <w:spacing w:line="240" w:lineRule="auto"/>
        <w:jc w:val="both"/>
        <w:rPr>
          <w:rFonts w:ascii="Times New Roman" w:hAnsi="Times New Roman" w:cs="Times New Roman"/>
          <w:sz w:val="20"/>
          <w:szCs w:val="20"/>
        </w:rPr>
      </w:pPr>
      <w:r>
        <w:rPr>
          <w:rFonts w:ascii="Times New Roman" w:hAnsi="Times New Roman" w:cs="Times New Roman"/>
          <w:sz w:val="20"/>
          <w:szCs w:val="20"/>
        </w:rPr>
        <w:t>Furthermore, elec</w:t>
      </w:r>
      <w:r>
        <w:rPr>
          <w:rFonts w:ascii="Times New Roman" w:hAnsi="Times New Roman" w:cs="Times New Roman"/>
          <w:sz w:val="20"/>
          <w:szCs w:val="20"/>
        </w:rPr>
        <w:t xml:space="preserve">tronic tax filing is one of the sources of important revenue to the government. </w:t>
      </w:r>
      <w:commentRangeStart w:id="15"/>
      <w:proofErr w:type="spellStart"/>
      <w:r>
        <w:rPr>
          <w:rFonts w:ascii="Times New Roman" w:hAnsi="Times New Roman" w:cs="Times New Roman"/>
          <w:sz w:val="20"/>
          <w:szCs w:val="20"/>
        </w:rPr>
        <w:t>Thivya</w:t>
      </w:r>
      <w:proofErr w:type="spellEnd"/>
      <w:r>
        <w:rPr>
          <w:rFonts w:ascii="Times New Roman" w:hAnsi="Times New Roman" w:cs="Times New Roman"/>
          <w:sz w:val="20"/>
          <w:szCs w:val="20"/>
        </w:rPr>
        <w:t xml:space="preserve"> </w:t>
      </w:r>
      <w:commentRangeEnd w:id="15"/>
      <w:r w:rsidR="005C484A">
        <w:rPr>
          <w:rStyle w:val="CommentReference"/>
        </w:rPr>
        <w:commentReference w:id="15"/>
      </w:r>
      <w:r>
        <w:rPr>
          <w:rFonts w:ascii="Times New Roman" w:hAnsi="Times New Roman" w:cs="Times New Roman"/>
          <w:sz w:val="20"/>
          <w:szCs w:val="20"/>
        </w:rPr>
        <w:t xml:space="preserve">and </w:t>
      </w:r>
      <w:proofErr w:type="spellStart"/>
      <w:r>
        <w:rPr>
          <w:rFonts w:ascii="Times New Roman" w:hAnsi="Times New Roman" w:cs="Times New Roman"/>
          <w:sz w:val="20"/>
          <w:szCs w:val="20"/>
        </w:rPr>
        <w:t>Mathira</w:t>
      </w:r>
      <w:proofErr w:type="spellEnd"/>
      <w:r>
        <w:rPr>
          <w:rFonts w:ascii="Times New Roman" w:hAnsi="Times New Roman" w:cs="Times New Roman"/>
          <w:sz w:val="20"/>
          <w:szCs w:val="20"/>
        </w:rPr>
        <w:t xml:space="preserve"> (2020) stated that electronic tax filing improves the tax-payers compliance by submitting tax return with ease, without visiting the tax office, which will d</w:t>
      </w:r>
      <w:r>
        <w:rPr>
          <w:rFonts w:ascii="Times New Roman" w:hAnsi="Times New Roman" w:cs="Times New Roman"/>
          <w:sz w:val="20"/>
          <w:szCs w:val="20"/>
        </w:rPr>
        <w:t xml:space="preserve">educe the system tax evasion and avoidance as a result it will improve the percentage of tax compliance and increase revenue yield. </w:t>
      </w:r>
      <w:commentRangeStart w:id="16"/>
      <w:proofErr w:type="spellStart"/>
      <w:r>
        <w:rPr>
          <w:rFonts w:ascii="Times New Roman" w:hAnsi="Times New Roman" w:cs="Times New Roman"/>
          <w:sz w:val="20"/>
          <w:szCs w:val="20"/>
        </w:rPr>
        <w:t>Waso</w:t>
      </w:r>
      <w:proofErr w:type="spellEnd"/>
      <w:r>
        <w:rPr>
          <w:rFonts w:ascii="Times New Roman" w:hAnsi="Times New Roman" w:cs="Times New Roman"/>
          <w:sz w:val="20"/>
          <w:szCs w:val="20"/>
        </w:rPr>
        <w:t xml:space="preserve"> </w:t>
      </w:r>
      <w:commentRangeEnd w:id="16"/>
      <w:r w:rsidR="005C484A">
        <w:rPr>
          <w:rStyle w:val="CommentReference"/>
        </w:rPr>
        <w:commentReference w:id="16"/>
      </w:r>
      <w:r>
        <w:rPr>
          <w:rFonts w:ascii="Times New Roman" w:hAnsi="Times New Roman" w:cs="Times New Roman"/>
          <w:sz w:val="20"/>
          <w:szCs w:val="20"/>
        </w:rPr>
        <w:t>(2014) opined that tax filing system compasses the use of internet technology, the worldwide web software for a wide ra</w:t>
      </w:r>
      <w:r>
        <w:rPr>
          <w:rFonts w:ascii="Times New Roman" w:hAnsi="Times New Roman" w:cs="Times New Roman"/>
          <w:sz w:val="20"/>
          <w:szCs w:val="20"/>
        </w:rPr>
        <w:t xml:space="preserve">nge of tax administrative and compliance purposes so taxpayer will be able to file tax returns successfully without error which will enhance increase in tax revenue. </w:t>
      </w:r>
      <w:commentRangeStart w:id="17"/>
      <w:r>
        <w:rPr>
          <w:rFonts w:ascii="Times New Roman" w:hAnsi="Times New Roman" w:cs="Times New Roman"/>
          <w:sz w:val="20"/>
          <w:szCs w:val="20"/>
        </w:rPr>
        <w:t xml:space="preserve">PWC </w:t>
      </w:r>
      <w:commentRangeEnd w:id="17"/>
      <w:r w:rsidR="005C484A">
        <w:rPr>
          <w:rStyle w:val="CommentReference"/>
        </w:rPr>
        <w:commentReference w:id="17"/>
      </w:r>
      <w:r>
        <w:rPr>
          <w:rFonts w:ascii="Times New Roman" w:hAnsi="Times New Roman" w:cs="Times New Roman"/>
          <w:sz w:val="20"/>
          <w:szCs w:val="20"/>
        </w:rPr>
        <w:t>(2015) stated that with the development of online filing taxpayers can easily file tax</w:t>
      </w:r>
      <w:r>
        <w:rPr>
          <w:rFonts w:ascii="Times New Roman" w:hAnsi="Times New Roman" w:cs="Times New Roman"/>
          <w:sz w:val="20"/>
          <w:szCs w:val="20"/>
        </w:rPr>
        <w:t xml:space="preserve"> returns within the required filing period without any complexity, resulting in more revenue for government.</w:t>
      </w:r>
    </w:p>
    <w:p w14:paraId="4FA53D33" w14:textId="77777777" w:rsidR="00A530B4" w:rsidRDefault="004A1038">
      <w:pPr>
        <w:tabs>
          <w:tab w:val="left" w:pos="5040"/>
        </w:tabs>
        <w:spacing w:after="240" w:line="240" w:lineRule="auto"/>
        <w:jc w:val="both"/>
        <w:rPr>
          <w:rFonts w:ascii="Times New Roman" w:hAnsi="Times New Roman" w:cs="Times New Roman"/>
          <w:sz w:val="20"/>
          <w:szCs w:val="20"/>
        </w:rPr>
      </w:pPr>
      <w:r>
        <w:rPr>
          <w:rFonts w:ascii="Times New Roman" w:hAnsi="Times New Roman" w:cs="Times New Roman"/>
          <w:sz w:val="20"/>
          <w:szCs w:val="20"/>
        </w:rPr>
        <w:t xml:space="preserve">Electronic payment of taxes has brought to taxpayers’ doorstep through internet money transaction as taxpayer can pay taxes from the comfort of individual home. </w:t>
      </w:r>
      <w:proofErr w:type="spellStart"/>
      <w:r>
        <w:rPr>
          <w:rFonts w:ascii="Times New Roman" w:hAnsi="Times New Roman" w:cs="Times New Roman"/>
          <w:sz w:val="20"/>
          <w:szCs w:val="20"/>
        </w:rPr>
        <w:t>Chiamaka</w:t>
      </w:r>
      <w:proofErr w:type="spellEnd"/>
      <w:r>
        <w:rPr>
          <w:rFonts w:ascii="Times New Roman" w:hAnsi="Times New Roman" w:cs="Times New Roman"/>
          <w:sz w:val="20"/>
          <w:szCs w:val="20"/>
        </w:rPr>
        <w:t xml:space="preserve"> </w:t>
      </w:r>
      <w:r>
        <w:rPr>
          <w:rFonts w:ascii="Times New Roman" w:hAnsi="Times New Roman" w:cs="Times New Roman"/>
          <w:i/>
          <w:iCs/>
          <w:sz w:val="20"/>
          <w:szCs w:val="20"/>
        </w:rPr>
        <w:t>et al. (</w:t>
      </w:r>
      <w:r>
        <w:rPr>
          <w:rFonts w:ascii="Times New Roman" w:hAnsi="Times New Roman" w:cs="Times New Roman"/>
          <w:sz w:val="20"/>
          <w:szCs w:val="20"/>
        </w:rPr>
        <w:t>2021), opined that electronic payment enables taxpayers to pay taxes from taxp</w:t>
      </w:r>
      <w:r>
        <w:rPr>
          <w:rFonts w:ascii="Times New Roman" w:hAnsi="Times New Roman" w:cs="Times New Roman"/>
          <w:sz w:val="20"/>
          <w:szCs w:val="20"/>
        </w:rPr>
        <w:t xml:space="preserve">ayer home or offices at anytime, anywhere and receipts are generated within 48 hours, it provides substantial improvement for tax compliance and increase in overall revenue yields. </w:t>
      </w:r>
      <w:proofErr w:type="spellStart"/>
      <w:r>
        <w:rPr>
          <w:rFonts w:ascii="Times New Roman" w:hAnsi="Times New Roman" w:cs="Times New Roman"/>
          <w:sz w:val="20"/>
          <w:szCs w:val="20"/>
        </w:rPr>
        <w:t>Nwauzor</w:t>
      </w:r>
      <w:proofErr w:type="spellEnd"/>
      <w:r>
        <w:rPr>
          <w:rFonts w:ascii="Times New Roman" w:hAnsi="Times New Roman" w:cs="Times New Roman"/>
          <w:sz w:val="20"/>
          <w:szCs w:val="20"/>
        </w:rPr>
        <w:t xml:space="preserve"> (2021) maintained that, holidays and weekends are no barriers to el</w:t>
      </w:r>
      <w:r>
        <w:rPr>
          <w:rFonts w:ascii="Times New Roman" w:hAnsi="Times New Roman" w:cs="Times New Roman"/>
          <w:sz w:val="20"/>
          <w:szCs w:val="20"/>
        </w:rPr>
        <w:t>ectronic tax payment, nor do taxpayers have to waste valuable man-hours in banking hall, taxpayers can pay taxes, tariffs directly to the government without fear of missing deadlines which may result to noncompliance of tax obligation, e-payment has made p</w:t>
      </w:r>
      <w:r>
        <w:rPr>
          <w:rFonts w:ascii="Times New Roman" w:hAnsi="Times New Roman" w:cs="Times New Roman"/>
          <w:sz w:val="20"/>
          <w:szCs w:val="20"/>
        </w:rPr>
        <w:t xml:space="preserve">ayment easy for tax payers in order to automatically increase the level of tax compliance and generate meaningful revenue and increase revenue yields. </w:t>
      </w:r>
      <w:commentRangeStart w:id="18"/>
      <w:proofErr w:type="spellStart"/>
      <w:r>
        <w:rPr>
          <w:rFonts w:ascii="Times New Roman" w:hAnsi="Times New Roman" w:cs="Times New Roman"/>
          <w:sz w:val="20"/>
          <w:szCs w:val="20"/>
        </w:rPr>
        <w:t>Bassey</w:t>
      </w:r>
      <w:proofErr w:type="spellEnd"/>
      <w:r>
        <w:rPr>
          <w:rFonts w:ascii="Times New Roman" w:hAnsi="Times New Roman" w:cs="Times New Roman"/>
          <w:sz w:val="20"/>
          <w:szCs w:val="20"/>
        </w:rPr>
        <w:t xml:space="preserve"> </w:t>
      </w:r>
      <w:commentRangeEnd w:id="18"/>
      <w:r w:rsidR="005C484A">
        <w:rPr>
          <w:rStyle w:val="CommentReference"/>
        </w:rPr>
        <w:commentReference w:id="18"/>
      </w:r>
      <w:r>
        <w:rPr>
          <w:rFonts w:ascii="Times New Roman" w:hAnsi="Times New Roman" w:cs="Times New Roman"/>
          <w:sz w:val="20"/>
          <w:szCs w:val="20"/>
        </w:rPr>
        <w:t xml:space="preserve">and </w:t>
      </w:r>
      <w:proofErr w:type="spellStart"/>
      <w:r>
        <w:rPr>
          <w:rFonts w:ascii="Times New Roman" w:hAnsi="Times New Roman" w:cs="Times New Roman"/>
          <w:sz w:val="20"/>
          <w:szCs w:val="20"/>
        </w:rPr>
        <w:t>Oluwafemi</w:t>
      </w:r>
      <w:proofErr w:type="spellEnd"/>
      <w:r>
        <w:rPr>
          <w:rFonts w:ascii="Times New Roman" w:hAnsi="Times New Roman" w:cs="Times New Roman"/>
          <w:sz w:val="20"/>
          <w:szCs w:val="20"/>
        </w:rPr>
        <w:t xml:space="preserve"> (2017) submitted that one of the critical functions of any tax system is to generate</w:t>
      </w:r>
      <w:r>
        <w:rPr>
          <w:rFonts w:ascii="Times New Roman" w:hAnsi="Times New Roman" w:cs="Times New Roman"/>
          <w:sz w:val="20"/>
          <w:szCs w:val="20"/>
        </w:rPr>
        <w:t xml:space="preserve"> revenue to meet government expenditure and facilitate growth and development of a country however revenue yields have a crucial role to play in the success and survival of any government. </w:t>
      </w:r>
    </w:p>
    <w:p w14:paraId="1129AAF7" w14:textId="77777777" w:rsidR="00A530B4" w:rsidRDefault="004A1038">
      <w:pPr>
        <w:pStyle w:val="Heading1"/>
        <w:spacing w:before="0" w:after="240" w:line="240" w:lineRule="auto"/>
        <w:jc w:val="both"/>
        <w:rPr>
          <w:rFonts w:ascii="Times New Roman" w:hAnsi="Times New Roman" w:cs="Times New Roman"/>
          <w:b/>
          <w:bCs/>
          <w:color w:val="auto"/>
          <w:sz w:val="20"/>
          <w:szCs w:val="20"/>
        </w:rPr>
      </w:pPr>
      <w:r>
        <w:rPr>
          <w:rStyle w:val="Strong"/>
          <w:rFonts w:ascii="Times New Roman" w:hAnsi="Times New Roman" w:cs="Times New Roman"/>
          <w:bCs w:val="0"/>
          <w:color w:val="auto"/>
          <w:sz w:val="20"/>
          <w:szCs w:val="20"/>
        </w:rPr>
        <w:t>2.6</w:t>
      </w:r>
      <w:r>
        <w:rPr>
          <w:rStyle w:val="Strong"/>
          <w:rFonts w:ascii="Times New Roman" w:hAnsi="Times New Roman" w:cs="Times New Roman"/>
          <w:b w:val="0"/>
          <w:bCs w:val="0"/>
          <w:color w:val="auto"/>
          <w:sz w:val="20"/>
          <w:szCs w:val="20"/>
        </w:rPr>
        <w:tab/>
      </w:r>
      <w:r>
        <w:rPr>
          <w:rStyle w:val="Strong"/>
          <w:rFonts w:ascii="Times New Roman" w:hAnsi="Times New Roman" w:cs="Times New Roman"/>
          <w:color w:val="auto"/>
          <w:sz w:val="20"/>
          <w:szCs w:val="20"/>
        </w:rPr>
        <w:t xml:space="preserve">Empirical </w:t>
      </w:r>
      <w:commentRangeStart w:id="19"/>
      <w:r>
        <w:rPr>
          <w:rStyle w:val="Strong"/>
          <w:rFonts w:ascii="Times New Roman" w:hAnsi="Times New Roman" w:cs="Times New Roman"/>
          <w:color w:val="auto"/>
          <w:sz w:val="20"/>
          <w:szCs w:val="20"/>
        </w:rPr>
        <w:t>Review</w:t>
      </w:r>
      <w:commentRangeEnd w:id="19"/>
      <w:r w:rsidR="000F48E5">
        <w:rPr>
          <w:rStyle w:val="CommentReference"/>
          <w:rFonts w:asciiTheme="minorHAnsi" w:eastAsiaTheme="minorHAnsi" w:hAnsiTheme="minorHAnsi" w:cstheme="minorBidi"/>
          <w:color w:val="auto"/>
        </w:rPr>
        <w:commentReference w:id="19"/>
      </w:r>
    </w:p>
    <w:p w14:paraId="06908C9E" w14:textId="77777777" w:rsidR="00A530B4" w:rsidRDefault="004A1038">
      <w:pPr>
        <w:spacing w:line="240" w:lineRule="auto"/>
        <w:jc w:val="both"/>
        <w:rPr>
          <w:rFonts w:ascii="Times New Roman" w:hAnsi="Times New Roman" w:cs="Times New Roman"/>
          <w:sz w:val="20"/>
          <w:szCs w:val="20"/>
        </w:rPr>
      </w:pPr>
      <w:proofErr w:type="spellStart"/>
      <w:r>
        <w:rPr>
          <w:rFonts w:ascii="Times New Roman" w:hAnsi="Times New Roman" w:cs="Times New Roman"/>
          <w:sz w:val="20"/>
          <w:szCs w:val="20"/>
        </w:rPr>
        <w:t>Wasao</w:t>
      </w:r>
      <w:proofErr w:type="spellEnd"/>
      <w:r>
        <w:rPr>
          <w:rFonts w:ascii="Times New Roman" w:hAnsi="Times New Roman" w:cs="Times New Roman"/>
          <w:sz w:val="20"/>
          <w:szCs w:val="20"/>
        </w:rPr>
        <w:t xml:space="preserve"> (2014) investigated the impact of the o</w:t>
      </w:r>
      <w:r>
        <w:rPr>
          <w:rFonts w:ascii="Times New Roman" w:hAnsi="Times New Roman" w:cs="Times New Roman"/>
          <w:sz w:val="20"/>
          <w:szCs w:val="20"/>
        </w:rPr>
        <w:t>nline tax system on tax compliance among small taxpayers in Nairobi's East tax district. Structured questionnaires covering all variables of the study were used to collect data from 160 sampled taxpayers in Nairobi's East tax district. Descriptive statisti</w:t>
      </w:r>
      <w:r>
        <w:rPr>
          <w:rFonts w:ascii="Times New Roman" w:hAnsi="Times New Roman" w:cs="Times New Roman"/>
          <w:sz w:val="20"/>
          <w:szCs w:val="20"/>
        </w:rPr>
        <w:t>cs were used to analyze the data, and regression analysis was used to determine the effect of the independent variable on the dependent variable. It was discovered that online systems have a small impact on small taxpayer compliance levels in the East of N</w:t>
      </w:r>
      <w:r>
        <w:rPr>
          <w:rFonts w:ascii="Times New Roman" w:hAnsi="Times New Roman" w:cs="Times New Roman"/>
          <w:sz w:val="20"/>
          <w:szCs w:val="20"/>
        </w:rPr>
        <w:t xml:space="preserve">airobi in terms of registration, filing, and payment. According to the regression analysis, holding online tax registration, </w:t>
      </w:r>
      <w:r>
        <w:rPr>
          <w:rFonts w:ascii="Times New Roman" w:hAnsi="Times New Roman" w:cs="Times New Roman"/>
          <w:sz w:val="20"/>
          <w:szCs w:val="20"/>
        </w:rPr>
        <w:lastRenderedPageBreak/>
        <w:t>filing, and payment to a constant zero, tax compliance would be at 3.663.</w:t>
      </w:r>
    </w:p>
    <w:p w14:paraId="726F366D" w14:textId="77777777" w:rsidR="00A530B4" w:rsidRDefault="004A1038">
      <w:pPr>
        <w:spacing w:line="240" w:lineRule="auto"/>
        <w:jc w:val="both"/>
        <w:rPr>
          <w:rFonts w:ascii="Times New Roman" w:hAnsi="Times New Roman" w:cs="Times New Roman"/>
          <w:sz w:val="20"/>
          <w:szCs w:val="20"/>
        </w:rPr>
      </w:pPr>
      <w:commentRangeStart w:id="20"/>
      <w:proofErr w:type="spellStart"/>
      <w:r>
        <w:rPr>
          <w:rFonts w:ascii="Times New Roman" w:hAnsi="Times New Roman" w:cs="Times New Roman"/>
          <w:sz w:val="20"/>
          <w:szCs w:val="20"/>
        </w:rPr>
        <w:t>Afuberoh</w:t>
      </w:r>
      <w:proofErr w:type="spellEnd"/>
      <w:r>
        <w:rPr>
          <w:rFonts w:ascii="Times New Roman" w:hAnsi="Times New Roman" w:cs="Times New Roman"/>
          <w:sz w:val="20"/>
          <w:szCs w:val="20"/>
        </w:rPr>
        <w:t xml:space="preserve"> </w:t>
      </w:r>
      <w:commentRangeEnd w:id="20"/>
      <w:r w:rsidR="005C484A">
        <w:rPr>
          <w:rStyle w:val="CommentReference"/>
        </w:rPr>
        <w:commentReference w:id="20"/>
      </w:r>
      <w:r>
        <w:rPr>
          <w:rFonts w:ascii="Times New Roman" w:hAnsi="Times New Roman" w:cs="Times New Roman"/>
          <w:sz w:val="20"/>
          <w:szCs w:val="20"/>
        </w:rPr>
        <w:t>and Okoye (2014) evaluated the impact of taxatio</w:t>
      </w:r>
      <w:r>
        <w:rPr>
          <w:rFonts w:ascii="Times New Roman" w:hAnsi="Times New Roman" w:cs="Times New Roman"/>
          <w:sz w:val="20"/>
          <w:szCs w:val="20"/>
        </w:rPr>
        <w:t>n on revenue generation in federal capital territory and selected states in Nigeria. The study's goal was to determine the effect of taxation on revenue in the form of closed-ended responses of strongly agreed, agreed, strongly disagreed, and disagreed. Th</w:t>
      </w:r>
      <w:r>
        <w:rPr>
          <w:rFonts w:ascii="Times New Roman" w:hAnsi="Times New Roman" w:cs="Times New Roman"/>
          <w:sz w:val="20"/>
          <w:szCs w:val="20"/>
        </w:rPr>
        <w:t>e study's hypotheses were tested using regression analysis with the help of SPSS version 17.0. The study discovered, among other things, that electronic taxation has a significant contribution to revenue generation and a significant contribution to GDP The</w:t>
      </w:r>
      <w:r>
        <w:rPr>
          <w:rFonts w:ascii="Times New Roman" w:hAnsi="Times New Roman" w:cs="Times New Roman"/>
          <w:sz w:val="20"/>
          <w:szCs w:val="20"/>
        </w:rPr>
        <w:t xml:space="preserve"> research recommended that the federal, state, and local governments establish a well-equipped data base (WEDB) on all tax-payers with the goal of identifying all possible sources of income of tax-payers for tax purposes, and tax collection processes must </w:t>
      </w:r>
      <w:r>
        <w:rPr>
          <w:rFonts w:ascii="Times New Roman" w:hAnsi="Times New Roman" w:cs="Times New Roman"/>
          <w:sz w:val="20"/>
          <w:szCs w:val="20"/>
        </w:rPr>
        <w:t>be free from corruption.</w:t>
      </w:r>
    </w:p>
    <w:p w14:paraId="2F87FA2C" w14:textId="77777777" w:rsidR="00A530B4" w:rsidRDefault="004A1038">
      <w:pPr>
        <w:spacing w:line="240" w:lineRule="auto"/>
        <w:jc w:val="both"/>
        <w:rPr>
          <w:rFonts w:ascii="Times New Roman" w:hAnsi="Times New Roman" w:cs="Times New Roman"/>
          <w:sz w:val="20"/>
          <w:szCs w:val="20"/>
        </w:rPr>
      </w:pPr>
      <w:commentRangeStart w:id="21"/>
      <w:proofErr w:type="spellStart"/>
      <w:r>
        <w:rPr>
          <w:rFonts w:ascii="Times New Roman" w:hAnsi="Times New Roman" w:cs="Times New Roman"/>
          <w:sz w:val="20"/>
          <w:szCs w:val="20"/>
        </w:rPr>
        <w:t>Delessa</w:t>
      </w:r>
      <w:proofErr w:type="spellEnd"/>
      <w:r>
        <w:rPr>
          <w:rFonts w:ascii="Times New Roman" w:hAnsi="Times New Roman" w:cs="Times New Roman"/>
          <w:sz w:val="20"/>
          <w:szCs w:val="20"/>
        </w:rPr>
        <w:t xml:space="preserve"> </w:t>
      </w:r>
      <w:commentRangeEnd w:id="21"/>
      <w:r w:rsidR="005C484A">
        <w:rPr>
          <w:rStyle w:val="CommentReference"/>
        </w:rPr>
        <w:commentReference w:id="21"/>
      </w:r>
      <w:r>
        <w:rPr>
          <w:rFonts w:ascii="Times New Roman" w:hAnsi="Times New Roman" w:cs="Times New Roman"/>
          <w:sz w:val="20"/>
          <w:szCs w:val="20"/>
        </w:rPr>
        <w:t>and Mishra (2014) conducted a study on tax reforms and tax revenues performance in Ethiopia. The study analyzes and compare tax revenues performances of the two governments in power in Ethiopia during the last 39 years desc</w:t>
      </w:r>
      <w:r>
        <w:rPr>
          <w:rFonts w:ascii="Times New Roman" w:hAnsi="Times New Roman" w:cs="Times New Roman"/>
          <w:sz w:val="20"/>
          <w:szCs w:val="20"/>
        </w:rPr>
        <w:t>riptive analyze was used to compare different categories of tax performance of the two governments in power in Ethiopia during the last 39 years The finding showed that tax reforms failed to boost total tax revenues and to bring tax structure change from i</w:t>
      </w:r>
      <w:r>
        <w:rPr>
          <w:rFonts w:ascii="Times New Roman" w:hAnsi="Times New Roman" w:cs="Times New Roman"/>
          <w:sz w:val="20"/>
          <w:szCs w:val="20"/>
        </w:rPr>
        <w:t xml:space="preserve">ndirect tax to direct tax   </w:t>
      </w:r>
    </w:p>
    <w:p w14:paraId="0E952628" w14:textId="77777777" w:rsidR="00A530B4" w:rsidRDefault="004A1038">
      <w:pPr>
        <w:spacing w:line="240" w:lineRule="auto"/>
        <w:jc w:val="both"/>
        <w:rPr>
          <w:rFonts w:ascii="Times New Roman" w:hAnsi="Times New Roman" w:cs="Times New Roman"/>
          <w:sz w:val="20"/>
          <w:szCs w:val="20"/>
        </w:rPr>
      </w:pPr>
      <w:commentRangeStart w:id="22"/>
      <w:proofErr w:type="spellStart"/>
      <w:r>
        <w:rPr>
          <w:rFonts w:ascii="Times New Roman" w:hAnsi="Times New Roman" w:cs="Times New Roman"/>
          <w:sz w:val="20"/>
          <w:szCs w:val="20"/>
        </w:rPr>
        <w:t>Raed</w:t>
      </w:r>
      <w:proofErr w:type="spellEnd"/>
      <w:r>
        <w:rPr>
          <w:rFonts w:ascii="Times New Roman" w:hAnsi="Times New Roman" w:cs="Times New Roman"/>
          <w:sz w:val="20"/>
          <w:szCs w:val="20"/>
        </w:rPr>
        <w:t xml:space="preserve"> </w:t>
      </w:r>
      <w:commentRangeEnd w:id="22"/>
      <w:r w:rsidR="000F48E5">
        <w:rPr>
          <w:rStyle w:val="CommentReference"/>
        </w:rPr>
        <w:commentReference w:id="22"/>
      </w:r>
      <w:r>
        <w:rPr>
          <w:rFonts w:ascii="Times New Roman" w:hAnsi="Times New Roman" w:cs="Times New Roman"/>
          <w:sz w:val="20"/>
          <w:szCs w:val="20"/>
        </w:rPr>
        <w:t xml:space="preserve">and Ahmad (2016) worked on GDP and tax revenues-causality relationship in developing countries: evidence from Palestine. The study investigates the causality relationship between tax revenues and GDP and its components in </w:t>
      </w:r>
      <w:r>
        <w:rPr>
          <w:rFonts w:ascii="Times New Roman" w:hAnsi="Times New Roman" w:cs="Times New Roman"/>
          <w:sz w:val="20"/>
          <w:szCs w:val="20"/>
        </w:rPr>
        <w:t>Palestinian authority during 1999-2014 data were collected through secondary source from Palestine monetary authority during (1999-2014). The result indicates that tax revenues does not granger cause the Palestinian GDP, government spending, consumption, i</w:t>
      </w:r>
      <w:r>
        <w:rPr>
          <w:rFonts w:ascii="Times New Roman" w:hAnsi="Times New Roman" w:cs="Times New Roman"/>
          <w:sz w:val="20"/>
          <w:szCs w:val="20"/>
        </w:rPr>
        <w:t>nvestment and balance of trade and confirms that the modifications on tax code affect the tax revenues in Palestine.</w:t>
      </w:r>
    </w:p>
    <w:p w14:paraId="0AE57A8A" w14:textId="77777777" w:rsidR="00A530B4" w:rsidRDefault="004A1038">
      <w:pPr>
        <w:spacing w:line="240" w:lineRule="auto"/>
        <w:jc w:val="both"/>
        <w:rPr>
          <w:rFonts w:ascii="Times New Roman" w:hAnsi="Times New Roman" w:cs="Times New Roman"/>
          <w:sz w:val="20"/>
          <w:szCs w:val="20"/>
        </w:rPr>
      </w:pPr>
      <w:commentRangeStart w:id="23"/>
      <w:proofErr w:type="spellStart"/>
      <w:r>
        <w:rPr>
          <w:rFonts w:ascii="Times New Roman" w:hAnsi="Times New Roman" w:cs="Times New Roman"/>
          <w:sz w:val="20"/>
          <w:szCs w:val="20"/>
        </w:rPr>
        <w:t>Dagwom</w:t>
      </w:r>
      <w:commentRangeEnd w:id="23"/>
      <w:proofErr w:type="spellEnd"/>
      <w:r w:rsidR="000F48E5">
        <w:rPr>
          <w:rStyle w:val="CommentReference"/>
        </w:rPr>
        <w:commentReference w:id="23"/>
      </w:r>
      <w:r>
        <w:rPr>
          <w:rFonts w:ascii="Times New Roman" w:hAnsi="Times New Roman" w:cs="Times New Roman"/>
          <w:sz w:val="20"/>
          <w:szCs w:val="20"/>
        </w:rPr>
        <w:t xml:space="preserve">, Bako and </w:t>
      </w:r>
      <w:proofErr w:type="spellStart"/>
      <w:r>
        <w:rPr>
          <w:rFonts w:ascii="Times New Roman" w:hAnsi="Times New Roman" w:cs="Times New Roman"/>
          <w:sz w:val="20"/>
          <w:szCs w:val="20"/>
        </w:rPr>
        <w:t>Lalu</w:t>
      </w:r>
      <w:proofErr w:type="spellEnd"/>
      <w:r>
        <w:rPr>
          <w:rFonts w:ascii="Times New Roman" w:hAnsi="Times New Roman" w:cs="Times New Roman"/>
          <w:sz w:val="20"/>
          <w:szCs w:val="20"/>
        </w:rPr>
        <w:t xml:space="preserve"> (2016) investigated the impact of revenue generation and utilization on social service delivery in Plateau State. Dat</w:t>
      </w:r>
      <w:r>
        <w:rPr>
          <w:rFonts w:ascii="Times New Roman" w:hAnsi="Times New Roman" w:cs="Times New Roman"/>
          <w:sz w:val="20"/>
          <w:szCs w:val="20"/>
        </w:rPr>
        <w:t>a were collected through experimental research design using descriptive and empirical research strategies. Ordinary Least Square (OLS) regression analysis to empirically test the impact of revenue generation on social service delivery in Plateau State. The</w:t>
      </w:r>
      <w:r>
        <w:rPr>
          <w:rFonts w:ascii="Times New Roman" w:hAnsi="Times New Roman" w:cs="Times New Roman"/>
          <w:sz w:val="20"/>
          <w:szCs w:val="20"/>
        </w:rPr>
        <w:t xml:space="preserve"> result showed that revenue generation as a whole has an impact on social service delivery for the period 2006 to 2015 in Plateau State. </w:t>
      </w:r>
    </w:p>
    <w:p w14:paraId="209AC7D7" w14:textId="77777777" w:rsidR="00A530B4" w:rsidRDefault="004A1038">
      <w:pPr>
        <w:spacing w:line="240" w:lineRule="auto"/>
        <w:jc w:val="both"/>
        <w:rPr>
          <w:rFonts w:ascii="Times New Roman" w:hAnsi="Times New Roman" w:cs="Times New Roman"/>
          <w:sz w:val="20"/>
          <w:szCs w:val="20"/>
        </w:rPr>
      </w:pPr>
      <w:commentRangeStart w:id="24"/>
      <w:r>
        <w:rPr>
          <w:rFonts w:ascii="Times New Roman" w:hAnsi="Times New Roman" w:cs="Times New Roman"/>
          <w:sz w:val="20"/>
          <w:szCs w:val="20"/>
        </w:rPr>
        <w:t xml:space="preserve">Njeru </w:t>
      </w:r>
      <w:commentRangeEnd w:id="24"/>
      <w:r w:rsidR="000F48E5">
        <w:rPr>
          <w:rStyle w:val="CommentReference"/>
        </w:rPr>
        <w:commentReference w:id="24"/>
      </w:r>
      <w:r>
        <w:rPr>
          <w:rFonts w:ascii="Times New Roman" w:hAnsi="Times New Roman" w:cs="Times New Roman"/>
          <w:sz w:val="20"/>
          <w:szCs w:val="20"/>
        </w:rPr>
        <w:t>(2017) conducted a study on the impact of revenue-generating process automation on organizational performance in</w:t>
      </w:r>
      <w:r>
        <w:rPr>
          <w:rFonts w:ascii="Times New Roman" w:hAnsi="Times New Roman" w:cs="Times New Roman"/>
          <w:sz w:val="20"/>
          <w:szCs w:val="20"/>
        </w:rPr>
        <w:t xml:space="preserve"> Meru, Kenya, the study employed a descriptive research design by </w:t>
      </w:r>
      <w:r>
        <w:rPr>
          <w:rFonts w:ascii="Times New Roman" w:hAnsi="Times New Roman" w:cs="Times New Roman"/>
          <w:sz w:val="20"/>
          <w:szCs w:val="20"/>
        </w:rPr>
        <w:t>using secondary data descriptive and inferential statistics were used to discuss findings, the study revealed that the online process of automating revenue collection processes has a signifi</w:t>
      </w:r>
      <w:r>
        <w:rPr>
          <w:rFonts w:ascii="Times New Roman" w:hAnsi="Times New Roman" w:cs="Times New Roman"/>
          <w:sz w:val="20"/>
          <w:szCs w:val="20"/>
        </w:rPr>
        <w:t>cant impact on revenue yield. It is opined that automation tax payment was introduced to increase revenue generation and to improve accessibility by allowing taxpayers to pay taxes from different locations and at the taxpayers’ convenient time.</w:t>
      </w:r>
    </w:p>
    <w:p w14:paraId="6CF1566C" w14:textId="77777777" w:rsidR="00A530B4" w:rsidRDefault="004A1038">
      <w:pPr>
        <w:spacing w:line="240" w:lineRule="auto"/>
        <w:jc w:val="both"/>
        <w:rPr>
          <w:rFonts w:ascii="Times New Roman" w:hAnsi="Times New Roman" w:cs="Times New Roman"/>
          <w:sz w:val="20"/>
          <w:szCs w:val="20"/>
        </w:rPr>
      </w:pPr>
      <w:proofErr w:type="spellStart"/>
      <w:r>
        <w:rPr>
          <w:rFonts w:ascii="Times New Roman" w:hAnsi="Times New Roman" w:cs="Times New Roman"/>
          <w:sz w:val="20"/>
          <w:szCs w:val="20"/>
        </w:rPr>
        <w:t>Gitaru</w:t>
      </w:r>
      <w:proofErr w:type="spellEnd"/>
      <w:r>
        <w:rPr>
          <w:rFonts w:ascii="Times New Roman" w:hAnsi="Times New Roman" w:cs="Times New Roman"/>
          <w:sz w:val="20"/>
          <w:szCs w:val="20"/>
        </w:rPr>
        <w:t xml:space="preserve"> and </w:t>
      </w:r>
      <w:r>
        <w:rPr>
          <w:rFonts w:ascii="Times New Roman" w:hAnsi="Times New Roman" w:cs="Times New Roman"/>
          <w:sz w:val="20"/>
          <w:szCs w:val="20"/>
        </w:rPr>
        <w:t>Kelvin (2017) worked on the impact of system automation on revenue collection in Kenya revenue authority. the study examines the impact of system automation on revenue collection in Kenya revenue authority the study employed primary data by using structure</w:t>
      </w:r>
      <w:r>
        <w:rPr>
          <w:rFonts w:ascii="Times New Roman" w:hAnsi="Times New Roman" w:cs="Times New Roman"/>
          <w:sz w:val="20"/>
          <w:szCs w:val="20"/>
        </w:rPr>
        <w:t xml:space="preserve">d questionnaire for data collection and descriptive statistics were used to analyze the collected data the result was established that the number of transactions, increased significantly after the implementation of system automation in Kenya. </w:t>
      </w:r>
    </w:p>
    <w:p w14:paraId="018D6CD7" w14:textId="77777777" w:rsidR="00A530B4" w:rsidRDefault="004A1038">
      <w:pPr>
        <w:spacing w:line="240" w:lineRule="auto"/>
        <w:jc w:val="both"/>
        <w:rPr>
          <w:rFonts w:ascii="Times New Roman" w:hAnsi="Times New Roman" w:cs="Times New Roman"/>
          <w:sz w:val="20"/>
          <w:szCs w:val="20"/>
        </w:rPr>
      </w:pPr>
      <w:r>
        <w:rPr>
          <w:rFonts w:ascii="Times New Roman" w:hAnsi="Times New Roman" w:cs="Times New Roman"/>
          <w:sz w:val="20"/>
          <w:szCs w:val="20"/>
        </w:rPr>
        <w:t>Theobald (20</w:t>
      </w:r>
      <w:r>
        <w:rPr>
          <w:rFonts w:ascii="Times New Roman" w:hAnsi="Times New Roman" w:cs="Times New Roman"/>
          <w:sz w:val="20"/>
          <w:szCs w:val="20"/>
        </w:rPr>
        <w:t>18) investigated the impact of tax administration on government revenue in Tanzania, using the case of the Dar-</w:t>
      </w:r>
      <w:proofErr w:type="spellStart"/>
      <w:r>
        <w:rPr>
          <w:rFonts w:ascii="Times New Roman" w:hAnsi="Times New Roman" w:cs="Times New Roman"/>
          <w:sz w:val="20"/>
          <w:szCs w:val="20"/>
        </w:rPr>
        <w:t>es</w:t>
      </w:r>
      <w:proofErr w:type="spellEnd"/>
      <w:r>
        <w:rPr>
          <w:rFonts w:ascii="Times New Roman" w:hAnsi="Times New Roman" w:cs="Times New Roman"/>
          <w:sz w:val="20"/>
          <w:szCs w:val="20"/>
        </w:rPr>
        <w:t xml:space="preserve">-Salaam region, to assess the impacts of tax administration on government revenue in Tanzania. Primary and secondary data were used, and </w:t>
      </w:r>
      <w:bookmarkStart w:id="25" w:name="_Hlk111281514"/>
      <w:r>
        <w:rPr>
          <w:rFonts w:ascii="Times New Roman" w:hAnsi="Times New Roman" w:cs="Times New Roman"/>
          <w:sz w:val="20"/>
          <w:szCs w:val="20"/>
        </w:rPr>
        <w:t>descri</w:t>
      </w:r>
      <w:r>
        <w:rPr>
          <w:rFonts w:ascii="Times New Roman" w:hAnsi="Times New Roman" w:cs="Times New Roman"/>
          <w:sz w:val="20"/>
          <w:szCs w:val="20"/>
        </w:rPr>
        <w:t xml:space="preserve">ptive and inferential statistics were used to discuss findings </w:t>
      </w:r>
      <w:bookmarkEnd w:id="25"/>
      <w:r>
        <w:rPr>
          <w:rFonts w:ascii="Times New Roman" w:hAnsi="Times New Roman" w:cs="Times New Roman"/>
          <w:sz w:val="20"/>
          <w:szCs w:val="20"/>
        </w:rPr>
        <w:t>and show that tax administration has a positive impact on government revenue in Tanzania. The study also revealed that good tax design, effective tax policy, and laws, tax administrative struct</w:t>
      </w:r>
      <w:r>
        <w:rPr>
          <w:rFonts w:ascii="Times New Roman" w:hAnsi="Times New Roman" w:cs="Times New Roman"/>
          <w:sz w:val="20"/>
          <w:szCs w:val="20"/>
        </w:rPr>
        <w:t>ure, tax collection methods, proper use of a computerized system for maintaining good tax design, effectively making use of ICT facilities for tax administration, and integration tax payment systems with mobile money services will result in easy tax paymen</w:t>
      </w:r>
      <w:r>
        <w:rPr>
          <w:rFonts w:ascii="Times New Roman" w:hAnsi="Times New Roman" w:cs="Times New Roman"/>
          <w:sz w:val="20"/>
          <w:szCs w:val="20"/>
        </w:rPr>
        <w:t xml:space="preserve">t, leading to improved revenues. </w:t>
      </w:r>
      <w:bookmarkStart w:id="26" w:name="_Hlk114076444"/>
    </w:p>
    <w:bookmarkEnd w:id="26"/>
    <w:p w14:paraId="29953478" w14:textId="77777777" w:rsidR="00A530B4" w:rsidRDefault="004A1038">
      <w:pPr>
        <w:spacing w:line="240" w:lineRule="auto"/>
        <w:jc w:val="both"/>
        <w:rPr>
          <w:rFonts w:ascii="Times New Roman" w:hAnsi="Times New Roman" w:cs="Times New Roman"/>
          <w:sz w:val="20"/>
          <w:szCs w:val="20"/>
        </w:rPr>
      </w:pPr>
      <w:proofErr w:type="spellStart"/>
      <w:r>
        <w:rPr>
          <w:rFonts w:ascii="Times New Roman" w:hAnsi="Times New Roman" w:cs="Times New Roman"/>
          <w:sz w:val="20"/>
          <w:szCs w:val="20"/>
        </w:rPr>
        <w:t>Ofurum</w:t>
      </w:r>
      <w:proofErr w:type="spellEnd"/>
      <w:r>
        <w:rPr>
          <w:rFonts w:ascii="Times New Roman" w:hAnsi="Times New Roman" w:cs="Times New Roman"/>
          <w:sz w:val="20"/>
          <w:szCs w:val="20"/>
        </w:rPr>
        <w:t xml:space="preserve"> </w:t>
      </w:r>
      <w:r>
        <w:rPr>
          <w:rFonts w:ascii="Times New Roman" w:hAnsi="Times New Roman" w:cs="Times New Roman"/>
          <w:i/>
          <w:iCs/>
          <w:sz w:val="20"/>
          <w:szCs w:val="20"/>
        </w:rPr>
        <w:t>et al.</w:t>
      </w:r>
      <w:r>
        <w:rPr>
          <w:rFonts w:ascii="Times New Roman" w:hAnsi="Times New Roman" w:cs="Times New Roman"/>
          <w:sz w:val="20"/>
          <w:szCs w:val="20"/>
        </w:rPr>
        <w:t xml:space="preserve"> (2018), empirically examined the impact of E-taxation on Nigeria’s revenue and economic growth: A pre-post analysis. The study aimed at determining how the implementation of E-taxation in 2015 has affected ta</w:t>
      </w:r>
      <w:r>
        <w:rPr>
          <w:rFonts w:ascii="Times New Roman" w:hAnsi="Times New Roman" w:cs="Times New Roman"/>
          <w:sz w:val="20"/>
          <w:szCs w:val="20"/>
        </w:rPr>
        <w:t>x revenue, federally collected revenue and tax-to-GDP ratio. Data were sourced through secondary means from Federal Inland Revenue service and CBN statistical and economic reports on quarterly basis from the second quarter of 2013 to fourth quarter 2016. A</w:t>
      </w:r>
      <w:r>
        <w:rPr>
          <w:rFonts w:ascii="Times New Roman" w:hAnsi="Times New Roman" w:cs="Times New Roman"/>
          <w:sz w:val="20"/>
          <w:szCs w:val="20"/>
        </w:rPr>
        <w:t xml:space="preserve">nalysis of data was done through the use of paired sample t-test and simple regression. The findings of the analysis revealed that the </w:t>
      </w:r>
      <w:bookmarkStart w:id="27" w:name="_Hlk111187385"/>
      <w:r>
        <w:rPr>
          <w:rFonts w:ascii="Times New Roman" w:hAnsi="Times New Roman" w:cs="Times New Roman"/>
          <w:sz w:val="20"/>
          <w:szCs w:val="20"/>
        </w:rPr>
        <w:t>implementation of electronic taxation has not improved tax revenue</w:t>
      </w:r>
      <w:bookmarkEnd w:id="27"/>
      <w:r>
        <w:rPr>
          <w:rFonts w:ascii="Times New Roman" w:hAnsi="Times New Roman" w:cs="Times New Roman"/>
          <w:sz w:val="20"/>
          <w:szCs w:val="20"/>
        </w:rPr>
        <w:t>, federally collected revenue and tax-to-GDP ratio in N</w:t>
      </w:r>
      <w:r>
        <w:rPr>
          <w:rFonts w:ascii="Times New Roman" w:hAnsi="Times New Roman" w:cs="Times New Roman"/>
          <w:sz w:val="20"/>
          <w:szCs w:val="20"/>
        </w:rPr>
        <w:t>igeria.</w:t>
      </w:r>
    </w:p>
    <w:p w14:paraId="5C0ABA8E" w14:textId="77777777" w:rsidR="00A530B4" w:rsidRDefault="004A1038">
      <w:pPr>
        <w:spacing w:line="240" w:lineRule="auto"/>
        <w:jc w:val="both"/>
        <w:rPr>
          <w:rFonts w:ascii="Times New Roman" w:hAnsi="Times New Roman" w:cs="Times New Roman"/>
          <w:sz w:val="20"/>
          <w:szCs w:val="20"/>
        </w:rPr>
      </w:pPr>
      <w:proofErr w:type="spellStart"/>
      <w:r>
        <w:rPr>
          <w:rFonts w:ascii="Times New Roman" w:hAnsi="Times New Roman" w:cs="Times New Roman"/>
          <w:sz w:val="20"/>
          <w:szCs w:val="20"/>
        </w:rPr>
        <w:t>Olaoye</w:t>
      </w:r>
      <w:proofErr w:type="spellEnd"/>
      <w:r>
        <w:rPr>
          <w:rFonts w:ascii="Times New Roman" w:hAnsi="Times New Roman" w:cs="Times New Roman"/>
          <w:sz w:val="20"/>
          <w:szCs w:val="20"/>
        </w:rPr>
        <w:t xml:space="preserve"> and </w:t>
      </w:r>
      <w:proofErr w:type="spellStart"/>
      <w:r>
        <w:rPr>
          <w:rFonts w:ascii="Times New Roman" w:hAnsi="Times New Roman" w:cs="Times New Roman"/>
          <w:sz w:val="20"/>
          <w:szCs w:val="20"/>
        </w:rPr>
        <w:t>Atilola</w:t>
      </w:r>
      <w:proofErr w:type="spellEnd"/>
      <w:r>
        <w:rPr>
          <w:rFonts w:ascii="Times New Roman" w:hAnsi="Times New Roman" w:cs="Times New Roman"/>
          <w:sz w:val="20"/>
          <w:szCs w:val="20"/>
        </w:rPr>
        <w:t xml:space="preserve"> 2018, studied the Impact of electronic tax payments on Nigerian revenue generation, The research used a method of data analysis; secondary data, descriptive statistics of mean and standard deviation, and a paired sample t-test we</w:t>
      </w:r>
      <w:r>
        <w:rPr>
          <w:rFonts w:ascii="Times New Roman" w:hAnsi="Times New Roman" w:cs="Times New Roman"/>
          <w:sz w:val="20"/>
          <w:szCs w:val="20"/>
        </w:rPr>
        <w:t xml:space="preserve">re used, and the result showed that E-tax </w:t>
      </w:r>
      <w:r>
        <w:rPr>
          <w:rFonts w:ascii="Times New Roman" w:hAnsi="Times New Roman" w:cs="Times New Roman"/>
          <w:sz w:val="20"/>
          <w:szCs w:val="20"/>
        </w:rPr>
        <w:lastRenderedPageBreak/>
        <w:t>payments have not increased capital gains tax, value-added tax, or corporate income tax collections in Nigeria. The Federal Inland Revenue service must guarantee that the website is user-friendly and open to everyo</w:t>
      </w:r>
      <w:r>
        <w:rPr>
          <w:rFonts w:ascii="Times New Roman" w:hAnsi="Times New Roman" w:cs="Times New Roman"/>
          <w:sz w:val="20"/>
          <w:szCs w:val="20"/>
        </w:rPr>
        <w:t>ne. According to the findings, electronic tax payments have a negligible positive impact on Nigeria's value-added tax revenue, and there may be a negligible difference between the pre-and post-capital gain tax rates.</w:t>
      </w:r>
    </w:p>
    <w:p w14:paraId="22A3D28F" w14:textId="77777777" w:rsidR="00A530B4" w:rsidRDefault="004A1038">
      <w:pPr>
        <w:spacing w:line="240" w:lineRule="auto"/>
        <w:jc w:val="both"/>
        <w:rPr>
          <w:rFonts w:ascii="Times New Roman" w:hAnsi="Times New Roman" w:cs="Times New Roman"/>
          <w:sz w:val="20"/>
          <w:szCs w:val="20"/>
        </w:rPr>
      </w:pPr>
      <w:commentRangeStart w:id="28"/>
      <w:proofErr w:type="spellStart"/>
      <w:r>
        <w:rPr>
          <w:rFonts w:ascii="Times New Roman" w:hAnsi="Times New Roman" w:cs="Times New Roman"/>
          <w:sz w:val="20"/>
          <w:szCs w:val="20"/>
        </w:rPr>
        <w:t>Nwamgbebu</w:t>
      </w:r>
      <w:proofErr w:type="spellEnd"/>
      <w:r>
        <w:rPr>
          <w:rFonts w:ascii="Times New Roman" w:hAnsi="Times New Roman" w:cs="Times New Roman"/>
          <w:sz w:val="20"/>
          <w:szCs w:val="20"/>
        </w:rPr>
        <w:t xml:space="preserve"> </w:t>
      </w:r>
      <w:commentRangeEnd w:id="28"/>
      <w:r w:rsidR="000F48E5">
        <w:rPr>
          <w:rStyle w:val="CommentReference"/>
        </w:rPr>
        <w:commentReference w:id="28"/>
      </w:r>
      <w:r>
        <w:rPr>
          <w:rFonts w:ascii="Times New Roman" w:hAnsi="Times New Roman" w:cs="Times New Roman"/>
          <w:i/>
          <w:iCs/>
          <w:sz w:val="20"/>
          <w:szCs w:val="20"/>
        </w:rPr>
        <w:t>et al</w:t>
      </w:r>
      <w:r>
        <w:rPr>
          <w:rFonts w:ascii="Times New Roman" w:hAnsi="Times New Roman" w:cs="Times New Roman"/>
          <w:sz w:val="20"/>
          <w:szCs w:val="20"/>
        </w:rPr>
        <w:t>. (2019), conduct a stud</w:t>
      </w:r>
      <w:r>
        <w:rPr>
          <w:rFonts w:ascii="Times New Roman" w:hAnsi="Times New Roman" w:cs="Times New Roman"/>
          <w:sz w:val="20"/>
          <w:szCs w:val="20"/>
        </w:rPr>
        <w:t>y on electronic tax system as a panacea for tax revenue leakages descriptive survey design was employed in the study, secondary data sourced through means of text books, journals, internet materials, data generated were  analyzed using content analytical a</w:t>
      </w:r>
      <w:r>
        <w:rPr>
          <w:rFonts w:ascii="Times New Roman" w:hAnsi="Times New Roman" w:cs="Times New Roman"/>
          <w:sz w:val="20"/>
          <w:szCs w:val="20"/>
        </w:rPr>
        <w:t xml:space="preserve">pproach, the result of the findings  shown that an adoption of electronic tax system is an intelligent means of achieving a system of tax administration that allows for the collection and accountability of required taxes at a minimum cost. </w:t>
      </w:r>
    </w:p>
    <w:p w14:paraId="01D18894" w14:textId="77777777" w:rsidR="00A530B4" w:rsidRDefault="004A1038">
      <w:pPr>
        <w:spacing w:line="240" w:lineRule="auto"/>
        <w:jc w:val="both"/>
        <w:rPr>
          <w:rFonts w:ascii="Times New Roman" w:hAnsi="Times New Roman" w:cs="Times New Roman"/>
          <w:sz w:val="20"/>
          <w:szCs w:val="20"/>
        </w:rPr>
      </w:pPr>
      <w:commentRangeStart w:id="29"/>
      <w:proofErr w:type="spellStart"/>
      <w:r>
        <w:rPr>
          <w:rFonts w:ascii="Times New Roman" w:hAnsi="Times New Roman" w:cs="Times New Roman"/>
          <w:sz w:val="20"/>
          <w:szCs w:val="20"/>
        </w:rPr>
        <w:t>Onoja</w:t>
      </w:r>
      <w:proofErr w:type="spellEnd"/>
      <w:r>
        <w:rPr>
          <w:rFonts w:ascii="Times New Roman" w:hAnsi="Times New Roman" w:cs="Times New Roman"/>
          <w:sz w:val="20"/>
          <w:szCs w:val="20"/>
        </w:rPr>
        <w:t xml:space="preserve"> </w:t>
      </w:r>
      <w:commentRangeEnd w:id="29"/>
      <w:r w:rsidR="000F48E5">
        <w:rPr>
          <w:rStyle w:val="CommentReference"/>
        </w:rPr>
        <w:commentReference w:id="29"/>
      </w:r>
      <w:r>
        <w:rPr>
          <w:rFonts w:ascii="Times New Roman" w:hAnsi="Times New Roman" w:cs="Times New Roman"/>
          <w:sz w:val="20"/>
          <w:szCs w:val="20"/>
        </w:rPr>
        <w:t>and Ibrah</w:t>
      </w:r>
      <w:r>
        <w:rPr>
          <w:rFonts w:ascii="Times New Roman" w:hAnsi="Times New Roman" w:cs="Times New Roman"/>
          <w:sz w:val="20"/>
          <w:szCs w:val="20"/>
        </w:rPr>
        <w:t>im (2020), worked on tax revenue and Nigeria economy growth the study examines the relationship between tax revenue and Nigeria economic growth. The study employed secondary data method and regression analysis were used to carry out data analysis. Accordin</w:t>
      </w:r>
      <w:r>
        <w:rPr>
          <w:rFonts w:ascii="Times New Roman" w:hAnsi="Times New Roman" w:cs="Times New Roman"/>
          <w:sz w:val="20"/>
          <w:szCs w:val="20"/>
        </w:rPr>
        <w:t xml:space="preserve">g to the findings, the petroleum profit tax has a positive but not statistically significant relationship with Nigerian economic growth and value added </w:t>
      </w:r>
    </w:p>
    <w:p w14:paraId="5E7133F6" w14:textId="77777777" w:rsidR="00A530B4" w:rsidRDefault="004A1038">
      <w:pPr>
        <w:spacing w:line="240" w:lineRule="auto"/>
        <w:jc w:val="both"/>
        <w:rPr>
          <w:rFonts w:ascii="Times New Roman" w:hAnsi="Times New Roman" w:cs="Times New Roman"/>
          <w:sz w:val="20"/>
          <w:szCs w:val="20"/>
        </w:rPr>
      </w:pPr>
      <w:commentRangeStart w:id="30"/>
      <w:proofErr w:type="spellStart"/>
      <w:r>
        <w:rPr>
          <w:rFonts w:ascii="Times New Roman" w:hAnsi="Times New Roman" w:cs="Times New Roman"/>
          <w:sz w:val="20"/>
          <w:szCs w:val="20"/>
        </w:rPr>
        <w:t>Wadesango</w:t>
      </w:r>
      <w:proofErr w:type="spellEnd"/>
      <w:r>
        <w:rPr>
          <w:rFonts w:ascii="Times New Roman" w:hAnsi="Times New Roman" w:cs="Times New Roman"/>
          <w:sz w:val="20"/>
          <w:szCs w:val="20"/>
        </w:rPr>
        <w:t xml:space="preserve"> </w:t>
      </w:r>
      <w:commentRangeEnd w:id="30"/>
      <w:r w:rsidR="000F48E5">
        <w:rPr>
          <w:rStyle w:val="CommentReference"/>
        </w:rPr>
        <w:commentReference w:id="30"/>
      </w:r>
      <w:r>
        <w:rPr>
          <w:rFonts w:ascii="Times New Roman" w:hAnsi="Times New Roman" w:cs="Times New Roman"/>
          <w:i/>
          <w:iCs/>
          <w:sz w:val="20"/>
          <w:szCs w:val="20"/>
        </w:rPr>
        <w:t>et al</w:t>
      </w:r>
      <w:r>
        <w:rPr>
          <w:rFonts w:ascii="Times New Roman" w:hAnsi="Times New Roman" w:cs="Times New Roman"/>
          <w:sz w:val="20"/>
          <w:szCs w:val="20"/>
        </w:rPr>
        <w:t>. (2020) investigated the impact of the digital economy taxation on revenue generation i</w:t>
      </w:r>
      <w:r>
        <w:rPr>
          <w:rFonts w:ascii="Times New Roman" w:hAnsi="Times New Roman" w:cs="Times New Roman"/>
          <w:sz w:val="20"/>
          <w:szCs w:val="20"/>
        </w:rPr>
        <w:t>n Zimbabwe. The study examined the digital economy taxation, looking at the impacts that it has on the generation of value added tax, tax administration and the impact that it has on the network infrastructure. The study employed quantitative research meth</w:t>
      </w:r>
      <w:r>
        <w:rPr>
          <w:rFonts w:ascii="Times New Roman" w:hAnsi="Times New Roman" w:cs="Times New Roman"/>
          <w:sz w:val="20"/>
          <w:szCs w:val="20"/>
        </w:rPr>
        <w:t xml:space="preserve">od questionnaires were used to collect data. The findings shown that there are both positive and negative impacts that digitalization brings to the country and the government needs to fully embrace digital technology in all its departments so that it will </w:t>
      </w:r>
      <w:r>
        <w:rPr>
          <w:rFonts w:ascii="Times New Roman" w:hAnsi="Times New Roman" w:cs="Times New Roman"/>
          <w:sz w:val="20"/>
          <w:szCs w:val="20"/>
        </w:rPr>
        <w:t>be easy to generate VAT using digital economy taxation</w:t>
      </w:r>
    </w:p>
    <w:p w14:paraId="37E345ED" w14:textId="77777777" w:rsidR="00A530B4" w:rsidRDefault="004A1038">
      <w:pPr>
        <w:spacing w:line="240" w:lineRule="auto"/>
        <w:jc w:val="both"/>
        <w:rPr>
          <w:rFonts w:ascii="Times New Roman" w:hAnsi="Times New Roman" w:cs="Times New Roman"/>
          <w:sz w:val="20"/>
          <w:szCs w:val="20"/>
        </w:rPr>
      </w:pPr>
      <w:proofErr w:type="spellStart"/>
      <w:r>
        <w:rPr>
          <w:rFonts w:ascii="Times New Roman" w:hAnsi="Times New Roman" w:cs="Times New Roman"/>
          <w:sz w:val="20"/>
          <w:szCs w:val="20"/>
        </w:rPr>
        <w:t>Ifere</w:t>
      </w:r>
      <w:proofErr w:type="spellEnd"/>
      <w:r>
        <w:rPr>
          <w:rFonts w:ascii="Times New Roman" w:hAnsi="Times New Roman" w:cs="Times New Roman"/>
          <w:sz w:val="20"/>
          <w:szCs w:val="20"/>
        </w:rPr>
        <w:t xml:space="preserve"> and </w:t>
      </w:r>
      <w:proofErr w:type="spellStart"/>
      <w:r>
        <w:rPr>
          <w:rFonts w:ascii="Times New Roman" w:hAnsi="Times New Roman" w:cs="Times New Roman"/>
          <w:sz w:val="20"/>
          <w:szCs w:val="20"/>
        </w:rPr>
        <w:t>Babatunde</w:t>
      </w:r>
      <w:proofErr w:type="spellEnd"/>
      <w:r>
        <w:rPr>
          <w:rFonts w:ascii="Times New Roman" w:hAnsi="Times New Roman" w:cs="Times New Roman"/>
          <w:sz w:val="20"/>
          <w:szCs w:val="20"/>
        </w:rPr>
        <w:t xml:space="preserve"> (2020) worked on automation and Tax compliance to examine the impact of automation on tax compliance in Nigeria. The study adopted a structured in-depth interview. The findings have</w:t>
      </w:r>
      <w:r>
        <w:rPr>
          <w:rFonts w:ascii="Times New Roman" w:hAnsi="Times New Roman" w:cs="Times New Roman"/>
          <w:sz w:val="20"/>
          <w:szCs w:val="20"/>
        </w:rPr>
        <w:t xml:space="preserve"> shown </w:t>
      </w:r>
      <w:bookmarkStart w:id="31" w:name="_Hlk114389205"/>
      <w:r>
        <w:rPr>
          <w:rFonts w:ascii="Times New Roman" w:hAnsi="Times New Roman" w:cs="Times New Roman"/>
          <w:sz w:val="20"/>
          <w:szCs w:val="20"/>
        </w:rPr>
        <w:t xml:space="preserve">that automation system significantly increased tax registration </w:t>
      </w:r>
      <w:bookmarkEnd w:id="31"/>
      <w:r>
        <w:rPr>
          <w:rFonts w:ascii="Times New Roman" w:hAnsi="Times New Roman" w:cs="Times New Roman"/>
          <w:sz w:val="20"/>
          <w:szCs w:val="20"/>
        </w:rPr>
        <w:t>and payment compliance, but not the filing and reporting compliance due to the usage complexity of the electronic platform the study revealed that federal inland revenue services will n</w:t>
      </w:r>
      <w:r>
        <w:rPr>
          <w:rFonts w:ascii="Times New Roman" w:hAnsi="Times New Roman" w:cs="Times New Roman"/>
          <w:sz w:val="20"/>
          <w:szCs w:val="20"/>
        </w:rPr>
        <w:t>eed to do more enlightenment in terms of electronic services (e-service) to taxpayers, especially the small and micro taxpayers and taxpayers who reside in remote locations with poor or no internet connection.</w:t>
      </w:r>
    </w:p>
    <w:p w14:paraId="24FE729C" w14:textId="77777777" w:rsidR="00A530B4" w:rsidRDefault="004A1038">
      <w:pPr>
        <w:spacing w:line="240" w:lineRule="auto"/>
        <w:jc w:val="both"/>
        <w:rPr>
          <w:rFonts w:ascii="Times New Roman" w:hAnsi="Times New Roman" w:cs="Times New Roman"/>
          <w:sz w:val="20"/>
          <w:szCs w:val="20"/>
        </w:rPr>
      </w:pPr>
      <w:proofErr w:type="spellStart"/>
      <w:r>
        <w:rPr>
          <w:rFonts w:ascii="Times New Roman" w:hAnsi="Times New Roman" w:cs="Times New Roman"/>
          <w:sz w:val="20"/>
          <w:szCs w:val="20"/>
        </w:rPr>
        <w:t>Chiamaka</w:t>
      </w:r>
      <w:proofErr w:type="spellEnd"/>
      <w:r>
        <w:rPr>
          <w:rFonts w:ascii="Times New Roman" w:hAnsi="Times New Roman" w:cs="Times New Roman"/>
          <w:sz w:val="20"/>
          <w:szCs w:val="20"/>
        </w:rPr>
        <w:t xml:space="preserve"> </w:t>
      </w:r>
      <w:r>
        <w:rPr>
          <w:rFonts w:ascii="Times New Roman" w:hAnsi="Times New Roman" w:cs="Times New Roman"/>
          <w:i/>
          <w:iCs/>
          <w:sz w:val="20"/>
          <w:szCs w:val="20"/>
        </w:rPr>
        <w:t>et al</w:t>
      </w:r>
      <w:r>
        <w:rPr>
          <w:rFonts w:ascii="Times New Roman" w:hAnsi="Times New Roman" w:cs="Times New Roman"/>
          <w:sz w:val="20"/>
          <w:szCs w:val="20"/>
        </w:rPr>
        <w:t>. (2021), conducted a study on t</w:t>
      </w:r>
      <w:r>
        <w:rPr>
          <w:rFonts w:ascii="Times New Roman" w:hAnsi="Times New Roman" w:cs="Times New Roman"/>
          <w:sz w:val="20"/>
          <w:szCs w:val="20"/>
        </w:rPr>
        <w:t xml:space="preserve">he electronic tax system and internally generated revenue in the Nigerian emerging economy the study adopted primary data methods which questionnaires were used for data collection, regression analysis was used for data analysis the findings result showed </w:t>
      </w:r>
      <w:r>
        <w:rPr>
          <w:rFonts w:ascii="Times New Roman" w:hAnsi="Times New Roman" w:cs="Times New Roman"/>
          <w:sz w:val="20"/>
          <w:szCs w:val="20"/>
        </w:rPr>
        <w:t xml:space="preserve">that electronic tax payment has no significant impact on the state's revenue until the effects of electronic tax filing and payment are adequately addressed. </w:t>
      </w:r>
    </w:p>
    <w:p w14:paraId="507F9886" w14:textId="77777777" w:rsidR="00A530B4" w:rsidRDefault="004A1038">
      <w:pPr>
        <w:spacing w:line="240" w:lineRule="auto"/>
        <w:jc w:val="both"/>
        <w:rPr>
          <w:rFonts w:ascii="Times New Roman" w:hAnsi="Times New Roman" w:cs="Times New Roman"/>
          <w:sz w:val="20"/>
          <w:szCs w:val="20"/>
        </w:rPr>
      </w:pPr>
      <w:commentRangeStart w:id="32"/>
      <w:proofErr w:type="spellStart"/>
      <w:r>
        <w:rPr>
          <w:rFonts w:ascii="Times New Roman" w:hAnsi="Times New Roman" w:cs="Times New Roman"/>
          <w:sz w:val="20"/>
          <w:szCs w:val="20"/>
        </w:rPr>
        <w:t>Orimoloye</w:t>
      </w:r>
      <w:proofErr w:type="spellEnd"/>
      <w:r>
        <w:rPr>
          <w:rFonts w:ascii="Times New Roman" w:hAnsi="Times New Roman" w:cs="Times New Roman"/>
          <w:sz w:val="20"/>
          <w:szCs w:val="20"/>
        </w:rPr>
        <w:t xml:space="preserve"> </w:t>
      </w:r>
      <w:commentRangeEnd w:id="32"/>
      <w:r w:rsidR="000F48E5">
        <w:rPr>
          <w:rStyle w:val="CommentReference"/>
        </w:rPr>
        <w:commentReference w:id="32"/>
      </w:r>
      <w:r>
        <w:rPr>
          <w:rFonts w:ascii="Times New Roman" w:hAnsi="Times New Roman" w:cs="Times New Roman"/>
          <w:sz w:val="20"/>
          <w:szCs w:val="20"/>
        </w:rPr>
        <w:t xml:space="preserve">and </w:t>
      </w:r>
      <w:proofErr w:type="spellStart"/>
      <w:r>
        <w:rPr>
          <w:rFonts w:ascii="Times New Roman" w:hAnsi="Times New Roman" w:cs="Times New Roman"/>
          <w:sz w:val="20"/>
          <w:szCs w:val="20"/>
        </w:rPr>
        <w:t>Adegbite</w:t>
      </w:r>
      <w:proofErr w:type="spellEnd"/>
      <w:r>
        <w:rPr>
          <w:rFonts w:ascii="Times New Roman" w:hAnsi="Times New Roman" w:cs="Times New Roman"/>
          <w:sz w:val="20"/>
          <w:szCs w:val="20"/>
        </w:rPr>
        <w:t xml:space="preserve"> (2021) conducted a study on revenue generation and capital projects develo</w:t>
      </w:r>
      <w:r>
        <w:rPr>
          <w:rFonts w:ascii="Times New Roman" w:hAnsi="Times New Roman" w:cs="Times New Roman"/>
          <w:sz w:val="20"/>
          <w:szCs w:val="20"/>
        </w:rPr>
        <w:t>pment in Lagos state, Nigeria. The study examined the effect of revenue generation on the capital projects development in Lagos state from 2000-2018. The study employed ex-post facto research design s secondary data method were employed and sourced from th</w:t>
      </w:r>
      <w:r>
        <w:rPr>
          <w:rFonts w:ascii="Times New Roman" w:hAnsi="Times New Roman" w:cs="Times New Roman"/>
          <w:sz w:val="20"/>
          <w:szCs w:val="20"/>
        </w:rPr>
        <w:t>e annual reports prepared correlation and ordinary least square regression analyses was used. The findings revealed that government revenue has a significant effect on the total capital projects development in Lagos state as well as on RCAPEX and ECAPEX co</w:t>
      </w:r>
      <w:r>
        <w:rPr>
          <w:rFonts w:ascii="Times New Roman" w:hAnsi="Times New Roman" w:cs="Times New Roman"/>
          <w:sz w:val="20"/>
          <w:szCs w:val="20"/>
        </w:rPr>
        <w:t>llection</w:t>
      </w:r>
    </w:p>
    <w:p w14:paraId="4A0B1BF4" w14:textId="77777777" w:rsidR="00A530B4" w:rsidRDefault="004A1038">
      <w:pPr>
        <w:spacing w:line="240" w:lineRule="auto"/>
        <w:jc w:val="both"/>
        <w:rPr>
          <w:rFonts w:ascii="Times New Roman" w:hAnsi="Times New Roman" w:cs="Times New Roman"/>
          <w:sz w:val="20"/>
          <w:szCs w:val="20"/>
        </w:rPr>
      </w:pPr>
      <w:proofErr w:type="spellStart"/>
      <w:r>
        <w:rPr>
          <w:rFonts w:ascii="Times New Roman" w:hAnsi="Times New Roman" w:cs="Times New Roman"/>
          <w:sz w:val="20"/>
          <w:szCs w:val="20"/>
        </w:rPr>
        <w:t>Nwauzor</w:t>
      </w:r>
      <w:proofErr w:type="spellEnd"/>
      <w:r>
        <w:rPr>
          <w:rFonts w:ascii="Times New Roman" w:hAnsi="Times New Roman" w:cs="Times New Roman"/>
          <w:sz w:val="20"/>
          <w:szCs w:val="20"/>
        </w:rPr>
        <w:t xml:space="preserve"> (2021) worked on electronic tax collection in Nigeria the study used secondary data methods from the federal inland revenue service and the central banks of Nigeria statistical and economic report the finding revealed that the adoption of </w:t>
      </w:r>
      <w:r>
        <w:rPr>
          <w:rFonts w:ascii="Times New Roman" w:hAnsi="Times New Roman" w:cs="Times New Roman"/>
          <w:sz w:val="20"/>
          <w:szCs w:val="20"/>
        </w:rPr>
        <w:t>electronic tax system has no significant impact on Federally collected revenue and Tax-to-GDP in Nigeria, the study revealed that tax authorities need more awareness of the existence of electronics taxation as a means of handling tax matters.</w:t>
      </w:r>
    </w:p>
    <w:p w14:paraId="273C403A" w14:textId="77777777" w:rsidR="00A530B4" w:rsidRDefault="004A1038">
      <w:pPr>
        <w:spacing w:line="240" w:lineRule="auto"/>
        <w:jc w:val="both"/>
        <w:rPr>
          <w:rFonts w:ascii="Times New Roman" w:hAnsi="Times New Roman" w:cs="Times New Roman"/>
          <w:sz w:val="20"/>
          <w:szCs w:val="20"/>
        </w:rPr>
      </w:pPr>
      <w:proofErr w:type="spellStart"/>
      <w:r>
        <w:rPr>
          <w:rFonts w:ascii="Times New Roman" w:hAnsi="Times New Roman" w:cs="Times New Roman"/>
          <w:sz w:val="20"/>
          <w:szCs w:val="20"/>
        </w:rPr>
        <w:t>Adegbite</w:t>
      </w:r>
      <w:proofErr w:type="spellEnd"/>
      <w:r>
        <w:rPr>
          <w:rFonts w:ascii="Times New Roman" w:hAnsi="Times New Roman" w:cs="Times New Roman"/>
          <w:sz w:val="20"/>
          <w:szCs w:val="20"/>
        </w:rPr>
        <w:t xml:space="preserve"> </w:t>
      </w:r>
      <w:r>
        <w:rPr>
          <w:rFonts w:ascii="Times New Roman" w:hAnsi="Times New Roman" w:cs="Times New Roman"/>
          <w:i/>
          <w:iCs/>
          <w:sz w:val="20"/>
          <w:szCs w:val="20"/>
        </w:rPr>
        <w:t>et a</w:t>
      </w:r>
      <w:r>
        <w:rPr>
          <w:rFonts w:ascii="Times New Roman" w:hAnsi="Times New Roman" w:cs="Times New Roman"/>
          <w:i/>
          <w:iCs/>
          <w:sz w:val="20"/>
          <w:szCs w:val="20"/>
        </w:rPr>
        <w:t>l</w:t>
      </w:r>
      <w:r>
        <w:rPr>
          <w:rFonts w:ascii="Times New Roman" w:hAnsi="Times New Roman" w:cs="Times New Roman"/>
          <w:sz w:val="20"/>
          <w:szCs w:val="20"/>
        </w:rPr>
        <w:t>. (2022) conducted a study on an empirical investigation into the relationship between electronic tax management systems and tax revenue collection efficiency in the selected states in the south west of Nigeria. Survey research design was adopted, descrip</w:t>
      </w:r>
      <w:r>
        <w:rPr>
          <w:rFonts w:ascii="Times New Roman" w:hAnsi="Times New Roman" w:cs="Times New Roman"/>
          <w:sz w:val="20"/>
          <w:szCs w:val="20"/>
        </w:rPr>
        <w:t>tive and inferential (multiple regression) statistics were used for data analysis. The results show that tax policymakers should ensure that the electronic tax system is designed in such a way that it will make the filing of tax returns very simple and wil</w:t>
      </w:r>
      <w:r>
        <w:rPr>
          <w:rFonts w:ascii="Times New Roman" w:hAnsi="Times New Roman" w:cs="Times New Roman"/>
          <w:sz w:val="20"/>
          <w:szCs w:val="20"/>
        </w:rPr>
        <w:t>l motivate taxpayers to pay their taxes. Skilled personnel should be put in charge of the tax management system. The findings revealed that the electronic tax management system impacted tax revenue collection efficiency.</w:t>
      </w:r>
    </w:p>
    <w:p w14:paraId="4D78A9B7" w14:textId="77777777" w:rsidR="00A530B4" w:rsidRDefault="004A1038">
      <w:pPr>
        <w:pStyle w:val="NoSpacing"/>
        <w:jc w:val="both"/>
        <w:rPr>
          <w:rFonts w:ascii="Times New Roman" w:hAnsi="Times New Roman" w:cs="Times New Roman"/>
          <w:sz w:val="20"/>
          <w:szCs w:val="20"/>
        </w:rPr>
      </w:pPr>
      <w:bookmarkStart w:id="33" w:name="_Hlk110115388"/>
      <w:r>
        <w:rPr>
          <w:rStyle w:val="Strong"/>
          <w:rFonts w:ascii="Times New Roman" w:hAnsi="Times New Roman" w:cs="Times New Roman"/>
          <w:b w:val="0"/>
          <w:bCs w:val="0"/>
          <w:sz w:val="20"/>
          <w:szCs w:val="20"/>
        </w:rPr>
        <w:t>Benson and Mathew (2022), worked</w:t>
      </w:r>
      <w:r>
        <w:rPr>
          <w:rFonts w:ascii="Times New Roman" w:hAnsi="Times New Roman" w:cs="Times New Roman"/>
          <w:b/>
          <w:bCs/>
          <w:sz w:val="20"/>
          <w:szCs w:val="20"/>
        </w:rPr>
        <w:t xml:space="preserve"> </w:t>
      </w:r>
      <w:bookmarkEnd w:id="33"/>
      <w:r>
        <w:rPr>
          <w:rFonts w:ascii="Times New Roman" w:hAnsi="Times New Roman" w:cs="Times New Roman"/>
          <w:sz w:val="20"/>
          <w:szCs w:val="20"/>
        </w:rPr>
        <w:t>on</w:t>
      </w:r>
      <w:r>
        <w:rPr>
          <w:rFonts w:ascii="Times New Roman" w:hAnsi="Times New Roman" w:cs="Times New Roman"/>
          <w:sz w:val="20"/>
          <w:szCs w:val="20"/>
        </w:rPr>
        <w:t xml:space="preserve"> the impact of electronic devices on revenue collection in Tanzania. The study used both primary and secondary data sources, and both descriptive and regression analyses were performed on the data using a survey research design revealed that the introducti</w:t>
      </w:r>
      <w:r>
        <w:rPr>
          <w:rFonts w:ascii="Times New Roman" w:hAnsi="Times New Roman" w:cs="Times New Roman"/>
          <w:sz w:val="20"/>
          <w:szCs w:val="20"/>
        </w:rPr>
        <w:t xml:space="preserve">on of electronic devices to taxpayers </w:t>
      </w:r>
      <w:bookmarkStart w:id="34" w:name="_Hlk110115803"/>
      <w:r>
        <w:rPr>
          <w:rFonts w:ascii="Times New Roman" w:hAnsi="Times New Roman" w:cs="Times New Roman"/>
          <w:sz w:val="20"/>
          <w:szCs w:val="20"/>
        </w:rPr>
        <w:t>has been seen as an effective way</w:t>
      </w:r>
      <w:bookmarkEnd w:id="34"/>
      <w:r>
        <w:rPr>
          <w:rFonts w:ascii="Times New Roman" w:hAnsi="Times New Roman" w:cs="Times New Roman"/>
          <w:sz w:val="20"/>
          <w:szCs w:val="20"/>
        </w:rPr>
        <w:t xml:space="preserve"> to solve the problem </w:t>
      </w:r>
      <w:r>
        <w:rPr>
          <w:rFonts w:ascii="Times New Roman" w:hAnsi="Times New Roman" w:cs="Times New Roman"/>
          <w:sz w:val="20"/>
          <w:szCs w:val="20"/>
        </w:rPr>
        <w:lastRenderedPageBreak/>
        <w:t>of non-compliance and raise government revenues in Tanzania, the results showed a significant positive relationship between Tanzania's revenue collection and the e</w:t>
      </w:r>
      <w:r>
        <w:rPr>
          <w:rFonts w:ascii="Times New Roman" w:hAnsi="Times New Roman" w:cs="Times New Roman"/>
          <w:sz w:val="20"/>
          <w:szCs w:val="20"/>
        </w:rPr>
        <w:t>fficiency and effectiveness of electronic devices.</w:t>
      </w:r>
    </w:p>
    <w:p w14:paraId="2913B79C" w14:textId="77777777" w:rsidR="00A530B4" w:rsidRDefault="00A530B4">
      <w:pPr>
        <w:pStyle w:val="NoSpacing"/>
        <w:jc w:val="both"/>
        <w:rPr>
          <w:rFonts w:ascii="Times New Roman" w:hAnsi="Times New Roman" w:cs="Times New Roman"/>
          <w:sz w:val="20"/>
          <w:szCs w:val="20"/>
        </w:rPr>
      </w:pPr>
    </w:p>
    <w:p w14:paraId="7477A540" w14:textId="77777777" w:rsidR="00A530B4" w:rsidRDefault="004A1038">
      <w:pPr>
        <w:pStyle w:val="NoSpacing"/>
        <w:jc w:val="both"/>
        <w:rPr>
          <w:rStyle w:val="Strong"/>
          <w:rFonts w:ascii="Times New Roman" w:hAnsi="Times New Roman" w:cs="Times New Roman"/>
          <w:b w:val="0"/>
          <w:bCs w:val="0"/>
          <w:sz w:val="20"/>
          <w:szCs w:val="20"/>
        </w:rPr>
      </w:pPr>
      <w:r>
        <w:rPr>
          <w:rStyle w:val="Strong"/>
          <w:rFonts w:ascii="Times New Roman" w:hAnsi="Times New Roman" w:cs="Times New Roman"/>
          <w:b w:val="0"/>
          <w:bCs w:val="0"/>
          <w:sz w:val="20"/>
          <w:szCs w:val="20"/>
        </w:rPr>
        <w:t xml:space="preserve">Evidence from the empirical studies reviewed that most studies were conducted by different </w:t>
      </w:r>
      <w:commentRangeStart w:id="35"/>
      <w:r>
        <w:rPr>
          <w:rStyle w:val="Strong"/>
          <w:rFonts w:ascii="Times New Roman" w:hAnsi="Times New Roman" w:cs="Times New Roman"/>
          <w:b w:val="0"/>
          <w:bCs w:val="0"/>
          <w:sz w:val="20"/>
          <w:szCs w:val="20"/>
        </w:rPr>
        <w:t xml:space="preserve">author </w:t>
      </w:r>
      <w:commentRangeEnd w:id="35"/>
      <w:r>
        <w:commentReference w:id="35"/>
      </w:r>
      <w:r>
        <w:rPr>
          <w:rStyle w:val="Strong"/>
          <w:rFonts w:ascii="Times New Roman" w:hAnsi="Times New Roman" w:cs="Times New Roman"/>
          <w:b w:val="0"/>
          <w:bCs w:val="0"/>
          <w:sz w:val="20"/>
          <w:szCs w:val="20"/>
        </w:rPr>
        <w:t xml:space="preserve">and studies in different countries. Based on the </w:t>
      </w:r>
      <w:commentRangeStart w:id="36"/>
      <w:r>
        <w:rPr>
          <w:rStyle w:val="Strong"/>
          <w:rFonts w:ascii="Times New Roman" w:hAnsi="Times New Roman" w:cs="Times New Roman"/>
          <w:b w:val="0"/>
          <w:bCs w:val="0"/>
          <w:sz w:val="20"/>
          <w:szCs w:val="20"/>
        </w:rPr>
        <w:t xml:space="preserve">reviewed </w:t>
      </w:r>
      <w:commentRangeEnd w:id="36"/>
      <w:r>
        <w:commentReference w:id="36"/>
      </w:r>
      <w:r>
        <w:rPr>
          <w:rStyle w:val="Strong"/>
          <w:rFonts w:ascii="Times New Roman" w:hAnsi="Times New Roman" w:cs="Times New Roman"/>
          <w:b w:val="0"/>
          <w:bCs w:val="0"/>
          <w:sz w:val="20"/>
          <w:szCs w:val="20"/>
        </w:rPr>
        <w:t>the adoption of tax system automation has significant effects on revenue yield and some author argue that it has no effect on tax revenue while some based on their findings concludes that it only has impact on tax registration and payment compliance but no</w:t>
      </w:r>
      <w:r>
        <w:rPr>
          <w:rStyle w:val="Strong"/>
          <w:rFonts w:ascii="Times New Roman" w:hAnsi="Times New Roman" w:cs="Times New Roman"/>
          <w:b w:val="0"/>
          <w:bCs w:val="0"/>
          <w:sz w:val="20"/>
          <w:szCs w:val="20"/>
        </w:rPr>
        <w:t xml:space="preserve">t the filing and reporting compliance, and with their findings implementation of electronic taxation has not improved tax revenue  This study aimed to examine the effect of tax system automation on revenue yields in Nigeria. A case study of </w:t>
      </w:r>
      <w:proofErr w:type="spellStart"/>
      <w:r>
        <w:rPr>
          <w:rStyle w:val="Strong"/>
          <w:rFonts w:ascii="Times New Roman" w:hAnsi="Times New Roman" w:cs="Times New Roman"/>
          <w:b w:val="0"/>
          <w:bCs w:val="0"/>
          <w:sz w:val="20"/>
          <w:szCs w:val="20"/>
        </w:rPr>
        <w:t>Ekiti</w:t>
      </w:r>
      <w:proofErr w:type="spellEnd"/>
      <w:r>
        <w:rPr>
          <w:rStyle w:val="Strong"/>
          <w:rFonts w:ascii="Times New Roman" w:hAnsi="Times New Roman" w:cs="Times New Roman"/>
          <w:b w:val="0"/>
          <w:bCs w:val="0"/>
          <w:sz w:val="20"/>
          <w:szCs w:val="20"/>
        </w:rPr>
        <w:t xml:space="preserve"> State Boa</w:t>
      </w:r>
      <w:r>
        <w:rPr>
          <w:rStyle w:val="Strong"/>
          <w:rFonts w:ascii="Times New Roman" w:hAnsi="Times New Roman" w:cs="Times New Roman"/>
          <w:b w:val="0"/>
          <w:bCs w:val="0"/>
          <w:sz w:val="20"/>
          <w:szCs w:val="20"/>
        </w:rPr>
        <w:t xml:space="preserve">rd of Internal Revenue. </w:t>
      </w:r>
    </w:p>
    <w:p w14:paraId="159E0308" w14:textId="77777777" w:rsidR="00A530B4" w:rsidRDefault="00A530B4">
      <w:pPr>
        <w:pStyle w:val="NoSpacing"/>
        <w:jc w:val="both"/>
        <w:rPr>
          <w:rStyle w:val="Strong"/>
          <w:rFonts w:ascii="Times New Roman" w:hAnsi="Times New Roman" w:cs="Times New Roman"/>
          <w:b w:val="0"/>
          <w:bCs w:val="0"/>
          <w:sz w:val="20"/>
          <w:szCs w:val="20"/>
        </w:rPr>
      </w:pPr>
    </w:p>
    <w:p w14:paraId="69E70E77" w14:textId="77777777" w:rsidR="00A530B4" w:rsidRDefault="004A1038">
      <w:pPr>
        <w:pStyle w:val="NoSpacing"/>
        <w:spacing w:line="360" w:lineRule="auto"/>
        <w:jc w:val="both"/>
        <w:rPr>
          <w:rStyle w:val="Strong"/>
          <w:rFonts w:ascii="Times New Roman" w:hAnsi="Times New Roman" w:cs="Times New Roman"/>
          <w:bCs w:val="0"/>
          <w:sz w:val="20"/>
          <w:szCs w:val="20"/>
        </w:rPr>
      </w:pPr>
      <w:r>
        <w:rPr>
          <w:rStyle w:val="Strong"/>
          <w:rFonts w:ascii="Times New Roman" w:hAnsi="Times New Roman" w:cs="Times New Roman"/>
          <w:bCs w:val="0"/>
          <w:sz w:val="20"/>
          <w:szCs w:val="20"/>
        </w:rPr>
        <w:t>Hypotheses:</w:t>
      </w:r>
    </w:p>
    <w:p w14:paraId="6022CCC9" w14:textId="77777777" w:rsidR="00A530B4" w:rsidRDefault="004A1038">
      <w:pPr>
        <w:pStyle w:val="NoSpacing"/>
        <w:spacing w:line="360" w:lineRule="auto"/>
        <w:jc w:val="both"/>
        <w:rPr>
          <w:rStyle w:val="Strong"/>
          <w:rFonts w:ascii="Times New Roman" w:hAnsi="Times New Roman" w:cs="Times New Roman"/>
          <w:b w:val="0"/>
          <w:bCs w:val="0"/>
          <w:sz w:val="20"/>
          <w:szCs w:val="20"/>
        </w:rPr>
      </w:pPr>
      <w:r>
        <w:rPr>
          <w:rStyle w:val="Strong"/>
          <w:rFonts w:ascii="Times New Roman" w:hAnsi="Times New Roman" w:cs="Times New Roman"/>
          <w:b w:val="0"/>
          <w:bCs w:val="0"/>
          <w:sz w:val="20"/>
          <w:szCs w:val="20"/>
        </w:rPr>
        <w:t>The hypotheses of the study are stated as:</w:t>
      </w:r>
    </w:p>
    <w:p w14:paraId="321727E4" w14:textId="77777777" w:rsidR="00A530B4" w:rsidRDefault="004A1038">
      <w:pPr>
        <w:pStyle w:val="NoSpacing"/>
        <w:jc w:val="both"/>
        <w:rPr>
          <w:rStyle w:val="Strong"/>
          <w:rFonts w:ascii="Times New Roman" w:hAnsi="Times New Roman" w:cs="Times New Roman"/>
          <w:b w:val="0"/>
          <w:bCs w:val="0"/>
          <w:sz w:val="20"/>
          <w:szCs w:val="20"/>
        </w:rPr>
      </w:pPr>
      <w:r>
        <w:rPr>
          <w:rStyle w:val="Strong"/>
          <w:rFonts w:ascii="Times New Roman" w:hAnsi="Times New Roman" w:cs="Times New Roman"/>
          <w:b w:val="0"/>
          <w:bCs w:val="0"/>
          <w:sz w:val="20"/>
          <w:szCs w:val="20"/>
        </w:rPr>
        <w:t>Ho</w:t>
      </w:r>
      <w:r>
        <w:rPr>
          <w:rStyle w:val="Strong"/>
          <w:rFonts w:ascii="Times New Roman" w:hAnsi="Times New Roman" w:cs="Times New Roman"/>
          <w:b w:val="0"/>
          <w:bCs w:val="0"/>
          <w:sz w:val="20"/>
          <w:szCs w:val="20"/>
          <w:vertAlign w:val="subscript"/>
        </w:rPr>
        <w:t>1</w:t>
      </w:r>
      <w:r>
        <w:rPr>
          <w:rStyle w:val="Strong"/>
          <w:rFonts w:ascii="Times New Roman" w:hAnsi="Times New Roman" w:cs="Times New Roman"/>
          <w:b w:val="0"/>
          <w:bCs w:val="0"/>
          <w:sz w:val="20"/>
          <w:szCs w:val="20"/>
        </w:rPr>
        <w:t>:</w:t>
      </w:r>
      <w:r>
        <w:rPr>
          <w:rFonts w:ascii="Times New Roman" w:hAnsi="Times New Roman" w:cs="Times New Roman"/>
          <w:sz w:val="20"/>
          <w:szCs w:val="20"/>
        </w:rPr>
        <w:t xml:space="preserve"> </w:t>
      </w:r>
      <w:r>
        <w:rPr>
          <w:rStyle w:val="Strong"/>
          <w:rFonts w:ascii="Times New Roman" w:hAnsi="Times New Roman" w:cs="Times New Roman"/>
          <w:b w:val="0"/>
          <w:bCs w:val="0"/>
          <w:sz w:val="20"/>
          <w:szCs w:val="20"/>
        </w:rPr>
        <w:t xml:space="preserve">Electronics tax registration does not have any significant influence on tax revenue in </w:t>
      </w:r>
      <w:proofErr w:type="spellStart"/>
      <w:r>
        <w:rPr>
          <w:rStyle w:val="Strong"/>
          <w:rFonts w:ascii="Times New Roman" w:hAnsi="Times New Roman" w:cs="Times New Roman"/>
          <w:b w:val="0"/>
          <w:bCs w:val="0"/>
          <w:sz w:val="20"/>
          <w:szCs w:val="20"/>
        </w:rPr>
        <w:t>Ekiti</w:t>
      </w:r>
      <w:proofErr w:type="spellEnd"/>
      <w:r>
        <w:rPr>
          <w:rStyle w:val="Strong"/>
          <w:rFonts w:ascii="Times New Roman" w:hAnsi="Times New Roman" w:cs="Times New Roman"/>
          <w:b w:val="0"/>
          <w:bCs w:val="0"/>
          <w:sz w:val="20"/>
          <w:szCs w:val="20"/>
        </w:rPr>
        <w:t xml:space="preserve"> State.</w:t>
      </w:r>
      <w:r>
        <w:rPr>
          <w:rStyle w:val="Strong"/>
          <w:rFonts w:ascii="Times New Roman" w:hAnsi="Times New Roman" w:cs="Times New Roman"/>
          <w:b w:val="0"/>
          <w:bCs w:val="0"/>
          <w:sz w:val="20"/>
          <w:szCs w:val="20"/>
        </w:rPr>
        <w:tab/>
      </w:r>
    </w:p>
    <w:p w14:paraId="3D622CBF" w14:textId="77777777" w:rsidR="00A530B4" w:rsidRDefault="004A1038">
      <w:pPr>
        <w:pStyle w:val="NoSpacing"/>
        <w:jc w:val="both"/>
        <w:rPr>
          <w:rStyle w:val="Strong"/>
          <w:rFonts w:ascii="Times New Roman" w:hAnsi="Times New Roman" w:cs="Times New Roman"/>
          <w:b w:val="0"/>
          <w:bCs w:val="0"/>
          <w:sz w:val="20"/>
          <w:szCs w:val="20"/>
        </w:rPr>
      </w:pPr>
      <w:r>
        <w:rPr>
          <w:rStyle w:val="Strong"/>
          <w:rFonts w:ascii="Times New Roman" w:hAnsi="Times New Roman" w:cs="Times New Roman"/>
          <w:b w:val="0"/>
          <w:bCs w:val="0"/>
          <w:sz w:val="20"/>
          <w:szCs w:val="20"/>
        </w:rPr>
        <w:t>Ho</w:t>
      </w:r>
      <w:r>
        <w:rPr>
          <w:rStyle w:val="Strong"/>
          <w:rFonts w:ascii="Times New Roman" w:hAnsi="Times New Roman" w:cs="Times New Roman"/>
          <w:b w:val="0"/>
          <w:bCs w:val="0"/>
          <w:sz w:val="20"/>
          <w:szCs w:val="20"/>
          <w:vertAlign w:val="subscript"/>
        </w:rPr>
        <w:t>2</w:t>
      </w:r>
      <w:r>
        <w:rPr>
          <w:rStyle w:val="Strong"/>
          <w:rFonts w:ascii="Times New Roman" w:hAnsi="Times New Roman" w:cs="Times New Roman"/>
          <w:b w:val="0"/>
          <w:bCs w:val="0"/>
          <w:sz w:val="20"/>
          <w:szCs w:val="20"/>
        </w:rPr>
        <w:t xml:space="preserve">: Electronics tax filing has no significant effect on tax revenue </w:t>
      </w:r>
      <w:r>
        <w:rPr>
          <w:rStyle w:val="Strong"/>
          <w:rFonts w:ascii="Times New Roman" w:hAnsi="Times New Roman" w:cs="Times New Roman"/>
          <w:b w:val="0"/>
          <w:bCs w:val="0"/>
          <w:sz w:val="20"/>
          <w:szCs w:val="20"/>
        </w:rPr>
        <w:t xml:space="preserve">in </w:t>
      </w:r>
      <w:proofErr w:type="spellStart"/>
      <w:r>
        <w:rPr>
          <w:rStyle w:val="Strong"/>
          <w:rFonts w:ascii="Times New Roman" w:hAnsi="Times New Roman" w:cs="Times New Roman"/>
          <w:b w:val="0"/>
          <w:bCs w:val="0"/>
          <w:sz w:val="20"/>
          <w:szCs w:val="20"/>
        </w:rPr>
        <w:t>Ekiti</w:t>
      </w:r>
      <w:proofErr w:type="spellEnd"/>
      <w:r>
        <w:rPr>
          <w:rStyle w:val="Strong"/>
          <w:rFonts w:ascii="Times New Roman" w:hAnsi="Times New Roman" w:cs="Times New Roman"/>
          <w:b w:val="0"/>
          <w:bCs w:val="0"/>
          <w:sz w:val="20"/>
          <w:szCs w:val="20"/>
        </w:rPr>
        <w:t xml:space="preserve"> State. </w:t>
      </w:r>
    </w:p>
    <w:p w14:paraId="7A5B69D5" w14:textId="77777777" w:rsidR="00A530B4" w:rsidRDefault="00A530B4">
      <w:pPr>
        <w:pStyle w:val="NoSpacing"/>
        <w:jc w:val="both"/>
        <w:rPr>
          <w:rStyle w:val="Strong"/>
          <w:rFonts w:ascii="Times New Roman" w:hAnsi="Times New Roman" w:cs="Times New Roman"/>
          <w:b w:val="0"/>
          <w:bCs w:val="0"/>
          <w:sz w:val="20"/>
          <w:szCs w:val="20"/>
        </w:rPr>
      </w:pPr>
    </w:p>
    <w:p w14:paraId="1FF81767" w14:textId="77777777" w:rsidR="00A530B4" w:rsidRDefault="004A1038">
      <w:pPr>
        <w:pStyle w:val="NoSpacing"/>
        <w:jc w:val="both"/>
        <w:rPr>
          <w:rStyle w:val="Strong"/>
          <w:rFonts w:ascii="Times New Roman" w:hAnsi="Times New Roman" w:cs="Times New Roman"/>
          <w:b w:val="0"/>
          <w:bCs w:val="0"/>
          <w:sz w:val="20"/>
          <w:szCs w:val="20"/>
        </w:rPr>
      </w:pPr>
      <w:r>
        <w:rPr>
          <w:rStyle w:val="Strong"/>
          <w:rFonts w:ascii="Times New Roman" w:hAnsi="Times New Roman" w:cs="Times New Roman"/>
          <w:b w:val="0"/>
          <w:bCs w:val="0"/>
          <w:sz w:val="20"/>
          <w:szCs w:val="20"/>
        </w:rPr>
        <w:t>Ho</w:t>
      </w:r>
      <w:r>
        <w:rPr>
          <w:rStyle w:val="Strong"/>
          <w:rFonts w:ascii="Times New Roman" w:hAnsi="Times New Roman" w:cs="Times New Roman"/>
          <w:b w:val="0"/>
          <w:bCs w:val="0"/>
          <w:sz w:val="20"/>
          <w:szCs w:val="20"/>
          <w:vertAlign w:val="subscript"/>
        </w:rPr>
        <w:t>3</w:t>
      </w:r>
      <w:r>
        <w:rPr>
          <w:rStyle w:val="Strong"/>
          <w:rFonts w:ascii="Times New Roman" w:hAnsi="Times New Roman" w:cs="Times New Roman"/>
          <w:b w:val="0"/>
          <w:bCs w:val="0"/>
          <w:sz w:val="20"/>
          <w:szCs w:val="20"/>
        </w:rPr>
        <w:t xml:space="preserve">: There is no any significant relationship between electronic tax </w:t>
      </w:r>
      <w:proofErr w:type="spellStart"/>
      <w:r>
        <w:rPr>
          <w:rStyle w:val="Strong"/>
          <w:rFonts w:ascii="Times New Roman" w:hAnsi="Times New Roman" w:cs="Times New Roman"/>
          <w:b w:val="0"/>
          <w:bCs w:val="0"/>
          <w:sz w:val="20"/>
          <w:szCs w:val="20"/>
        </w:rPr>
        <w:t>taxpayment</w:t>
      </w:r>
      <w:proofErr w:type="spellEnd"/>
      <w:r>
        <w:rPr>
          <w:rStyle w:val="Strong"/>
          <w:rFonts w:ascii="Times New Roman" w:hAnsi="Times New Roman" w:cs="Times New Roman"/>
          <w:b w:val="0"/>
          <w:bCs w:val="0"/>
          <w:sz w:val="20"/>
          <w:szCs w:val="20"/>
        </w:rPr>
        <w:t xml:space="preserve"> and tax revenue in </w:t>
      </w:r>
      <w:proofErr w:type="spellStart"/>
      <w:r>
        <w:rPr>
          <w:rStyle w:val="Strong"/>
          <w:rFonts w:ascii="Times New Roman" w:hAnsi="Times New Roman" w:cs="Times New Roman"/>
          <w:b w:val="0"/>
          <w:bCs w:val="0"/>
          <w:sz w:val="20"/>
          <w:szCs w:val="20"/>
        </w:rPr>
        <w:t>Ekiti</w:t>
      </w:r>
      <w:proofErr w:type="spellEnd"/>
      <w:r>
        <w:rPr>
          <w:rStyle w:val="Strong"/>
          <w:rFonts w:ascii="Times New Roman" w:hAnsi="Times New Roman" w:cs="Times New Roman"/>
          <w:b w:val="0"/>
          <w:bCs w:val="0"/>
          <w:sz w:val="20"/>
          <w:szCs w:val="20"/>
        </w:rPr>
        <w:t xml:space="preserve"> State.  </w:t>
      </w:r>
    </w:p>
    <w:p w14:paraId="0BA68A2F" w14:textId="77777777" w:rsidR="00A530B4" w:rsidRDefault="00A530B4">
      <w:pPr>
        <w:pStyle w:val="NoSpacing"/>
        <w:spacing w:line="360" w:lineRule="auto"/>
        <w:jc w:val="both"/>
        <w:rPr>
          <w:rStyle w:val="Strong"/>
          <w:rFonts w:ascii="Times New Roman" w:hAnsi="Times New Roman" w:cs="Times New Roman"/>
          <w:b w:val="0"/>
          <w:bCs w:val="0"/>
          <w:sz w:val="20"/>
          <w:szCs w:val="20"/>
        </w:rPr>
      </w:pPr>
    </w:p>
    <w:p w14:paraId="0F0FF6A8" w14:textId="77777777" w:rsidR="00A530B4" w:rsidRDefault="004A1038">
      <w:pPr>
        <w:pStyle w:val="Subtitle"/>
        <w:spacing w:after="0" w:line="360" w:lineRule="auto"/>
        <w:rPr>
          <w:rFonts w:ascii="Times New Roman" w:hAnsi="Times New Roman" w:cs="Times New Roman"/>
          <w:b/>
          <w:bCs/>
          <w:color w:val="auto"/>
          <w:sz w:val="20"/>
          <w:szCs w:val="20"/>
          <w14:textFill>
            <w14:solidFill>
              <w14:srgbClr w14:val="000000">
                <w14:lumMod w14:val="65000"/>
                <w14:lumOff w14:val="35000"/>
              </w14:srgbClr>
            </w14:solidFill>
          </w14:textFill>
        </w:rPr>
      </w:pPr>
      <w:r>
        <w:rPr>
          <w:rFonts w:ascii="Times New Roman" w:hAnsi="Times New Roman" w:cs="Times New Roman"/>
          <w:b/>
          <w:vanish/>
          <w:color w:val="auto"/>
          <w:sz w:val="20"/>
          <w:szCs w:val="20"/>
          <w14:textFill>
            <w14:solidFill>
              <w14:srgbClr w14:val="000000">
                <w14:lumMod w14:val="65000"/>
                <w14:lumOff w14:val="35000"/>
              </w14:srgbClr>
            </w14:solidFill>
          </w14:textFill>
        </w:rPr>
        <w:t>TAX SYSTEM AUTOMATION AND REVENUE YIELD IN NIGERIA</w:t>
      </w:r>
      <w:r>
        <w:rPr>
          <w:rFonts w:ascii="Times New Roman" w:hAnsi="Times New Roman" w:cs="Times New Roman"/>
          <w:b/>
          <w:color w:val="auto"/>
          <w:sz w:val="20"/>
          <w:szCs w:val="20"/>
          <w14:textFill>
            <w14:solidFill>
              <w14:srgbClr w14:val="000000">
                <w14:lumMod w14:val="65000"/>
                <w14:lumOff w14:val="35000"/>
              </w14:srgbClr>
            </w14:solidFill>
          </w14:textFill>
        </w:rPr>
        <w:t>3.</w:t>
      </w:r>
      <w:r>
        <w:rPr>
          <w:rFonts w:ascii="Times New Roman" w:hAnsi="Times New Roman" w:cs="Times New Roman"/>
          <w:b/>
          <w:color w:val="auto"/>
          <w:sz w:val="20"/>
          <w:szCs w:val="20"/>
          <w14:textFill>
            <w14:solidFill>
              <w14:srgbClr w14:val="000000">
                <w14:lumMod w14:val="65000"/>
                <w14:lumOff w14:val="35000"/>
              </w14:srgbClr>
            </w14:solidFill>
          </w14:textFill>
        </w:rPr>
        <w:tab/>
      </w:r>
      <w:r>
        <w:rPr>
          <w:rFonts w:ascii="Times New Roman" w:hAnsi="Times New Roman" w:cs="Times New Roman"/>
          <w:b/>
          <w:bCs/>
          <w:color w:val="auto"/>
          <w:sz w:val="20"/>
          <w:szCs w:val="20"/>
          <w14:textFill>
            <w14:solidFill>
              <w14:srgbClr w14:val="000000">
                <w14:lumMod w14:val="65000"/>
                <w14:lumOff w14:val="35000"/>
              </w14:srgbClr>
            </w14:solidFill>
          </w14:textFill>
        </w:rPr>
        <w:t>DATA AND METHODS</w:t>
      </w:r>
    </w:p>
    <w:p w14:paraId="72764CBE" w14:textId="77777777" w:rsidR="00A530B4" w:rsidRDefault="004A1038">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The study adopted survey research design. The </w:t>
      </w:r>
      <w:r>
        <w:rPr>
          <w:rFonts w:ascii="Times New Roman" w:hAnsi="Times New Roman" w:cs="Times New Roman"/>
          <w:sz w:val="20"/>
          <w:szCs w:val="20"/>
        </w:rPr>
        <w:t xml:space="preserve">population of this study comprise of 313 tax officers which comprise of 38 officers from Federal Inland Revenue in </w:t>
      </w:r>
      <w:proofErr w:type="spellStart"/>
      <w:r>
        <w:rPr>
          <w:rFonts w:ascii="Times New Roman" w:hAnsi="Times New Roman" w:cs="Times New Roman"/>
          <w:sz w:val="20"/>
          <w:szCs w:val="20"/>
        </w:rPr>
        <w:t>Ekiti</w:t>
      </w:r>
      <w:proofErr w:type="spellEnd"/>
      <w:r>
        <w:rPr>
          <w:rFonts w:ascii="Times New Roman" w:hAnsi="Times New Roman" w:cs="Times New Roman"/>
          <w:sz w:val="20"/>
          <w:szCs w:val="20"/>
        </w:rPr>
        <w:t xml:space="preserve"> State region and 275 officers from the </w:t>
      </w:r>
      <w:proofErr w:type="spellStart"/>
      <w:r>
        <w:rPr>
          <w:rFonts w:ascii="Times New Roman" w:hAnsi="Times New Roman" w:cs="Times New Roman"/>
          <w:sz w:val="20"/>
          <w:szCs w:val="20"/>
        </w:rPr>
        <w:t>Ekiti</w:t>
      </w:r>
      <w:proofErr w:type="spellEnd"/>
      <w:r>
        <w:rPr>
          <w:rFonts w:ascii="Times New Roman" w:hAnsi="Times New Roman" w:cs="Times New Roman"/>
          <w:sz w:val="20"/>
          <w:szCs w:val="20"/>
        </w:rPr>
        <w:t xml:space="preserve"> State Internal Revenue Service. </w:t>
      </w:r>
      <w:bookmarkStart w:id="37" w:name="_Hlk114070162"/>
      <w:r>
        <w:rPr>
          <w:rFonts w:ascii="Times New Roman" w:hAnsi="Times New Roman" w:cs="Times New Roman"/>
          <w:sz w:val="20"/>
          <w:szCs w:val="20"/>
        </w:rPr>
        <w:t>The purposive sampling technique was used to select a samp</w:t>
      </w:r>
      <w:r>
        <w:rPr>
          <w:rFonts w:ascii="Times New Roman" w:hAnsi="Times New Roman" w:cs="Times New Roman"/>
          <w:sz w:val="20"/>
          <w:szCs w:val="20"/>
        </w:rPr>
        <w:t xml:space="preserve">le of 152 tax officers that are directly involved in tax assessment and collection the sample size comprises of 18 tax officers from FIRS and 134 tax officers in </w:t>
      </w:r>
      <w:proofErr w:type="spellStart"/>
      <w:r>
        <w:rPr>
          <w:rFonts w:ascii="Times New Roman" w:hAnsi="Times New Roman" w:cs="Times New Roman"/>
          <w:sz w:val="20"/>
          <w:szCs w:val="20"/>
        </w:rPr>
        <w:t>Ekiti</w:t>
      </w:r>
      <w:proofErr w:type="spellEnd"/>
      <w:r>
        <w:rPr>
          <w:rFonts w:ascii="Times New Roman" w:hAnsi="Times New Roman" w:cs="Times New Roman"/>
          <w:sz w:val="20"/>
          <w:szCs w:val="20"/>
        </w:rPr>
        <w:t xml:space="preserve"> State Internal Reve</w:t>
      </w:r>
      <w:bookmarkEnd w:id="37"/>
      <w:r>
        <w:rPr>
          <w:rFonts w:ascii="Times New Roman" w:hAnsi="Times New Roman" w:cs="Times New Roman"/>
          <w:sz w:val="20"/>
          <w:szCs w:val="20"/>
        </w:rPr>
        <w:t>nue Service. Data were collected from primary sources using well-stru</w:t>
      </w:r>
      <w:r>
        <w:rPr>
          <w:rFonts w:ascii="Times New Roman" w:hAnsi="Times New Roman" w:cs="Times New Roman"/>
          <w:sz w:val="20"/>
          <w:szCs w:val="20"/>
        </w:rPr>
        <w:t xml:space="preserve">ctured questionnaire that was distributed to the respondents. The reliability and validity of research instruments were tested using Cronbach’s Alpha test. Data collected were </w:t>
      </w:r>
      <w:proofErr w:type="spellStart"/>
      <w:r>
        <w:rPr>
          <w:rFonts w:ascii="Times New Roman" w:hAnsi="Times New Roman" w:cs="Times New Roman"/>
          <w:sz w:val="20"/>
          <w:szCs w:val="20"/>
        </w:rPr>
        <w:t>analysed</w:t>
      </w:r>
      <w:proofErr w:type="spellEnd"/>
      <w:r>
        <w:rPr>
          <w:rFonts w:ascii="Times New Roman" w:hAnsi="Times New Roman" w:cs="Times New Roman"/>
          <w:sz w:val="20"/>
          <w:szCs w:val="20"/>
        </w:rPr>
        <w:t xml:space="preserve"> using descriptive statistic and regression.    </w:t>
      </w:r>
    </w:p>
    <w:p w14:paraId="3F6AFA54" w14:textId="77777777" w:rsidR="00A530B4" w:rsidRDefault="004A1038">
      <w:pPr>
        <w:tabs>
          <w:tab w:val="left" w:pos="720"/>
          <w:tab w:val="left" w:pos="1440"/>
          <w:tab w:val="left" w:pos="2160"/>
          <w:tab w:val="left" w:pos="6735"/>
        </w:tabs>
        <w:autoSpaceDE w:val="0"/>
        <w:autoSpaceDN w:val="0"/>
        <w:adjustRightInd w:val="0"/>
        <w:spacing w:before="240" w:after="0" w:line="360" w:lineRule="auto"/>
        <w:jc w:val="both"/>
        <w:rPr>
          <w:rFonts w:ascii="Times New Roman" w:hAnsi="Times New Roman" w:cs="Times New Roman"/>
          <w:sz w:val="20"/>
          <w:szCs w:val="20"/>
        </w:rPr>
      </w:pPr>
      <w:r>
        <w:rPr>
          <w:rFonts w:ascii="Times New Roman" w:hAnsi="Times New Roman" w:cs="Times New Roman"/>
          <w:b/>
          <w:sz w:val="20"/>
          <w:szCs w:val="20"/>
        </w:rPr>
        <w:t>3.1</w:t>
      </w:r>
      <w:r>
        <w:rPr>
          <w:rFonts w:ascii="Times New Roman" w:hAnsi="Times New Roman" w:cs="Times New Roman"/>
          <w:b/>
          <w:sz w:val="20"/>
          <w:szCs w:val="20"/>
        </w:rPr>
        <w:tab/>
        <w:t>Reliability Test</w:t>
      </w:r>
      <w:r>
        <w:rPr>
          <w:rFonts w:ascii="Times New Roman" w:hAnsi="Times New Roman" w:cs="Times New Roman"/>
          <w:b/>
          <w:sz w:val="20"/>
          <w:szCs w:val="20"/>
        </w:rPr>
        <w:tab/>
      </w:r>
    </w:p>
    <w:p w14:paraId="0612322D" w14:textId="77777777" w:rsidR="00A530B4" w:rsidRDefault="004A1038">
      <w:pPr>
        <w:spacing w:line="240" w:lineRule="auto"/>
        <w:jc w:val="both"/>
        <w:rPr>
          <w:rFonts w:ascii="Times New Roman" w:hAnsi="Times New Roman" w:cs="Times New Roman"/>
          <w:sz w:val="20"/>
          <w:szCs w:val="20"/>
        </w:rPr>
      </w:pPr>
      <w:r>
        <w:rPr>
          <w:rFonts w:ascii="Times New Roman" w:hAnsi="Times New Roman" w:cs="Times New Roman"/>
          <w:sz w:val="20"/>
          <w:szCs w:val="20"/>
        </w:rPr>
        <w:t>T</w:t>
      </w:r>
      <w:r>
        <w:rPr>
          <w:rFonts w:ascii="Times New Roman" w:hAnsi="Times New Roman" w:cs="Times New Roman"/>
          <w:sz w:val="20"/>
          <w:szCs w:val="20"/>
        </w:rPr>
        <w:t xml:space="preserve">he reliability of the study was accessed with Cronbach Alpha. For reliability test on tax revenue, 6 items were raised and the Cronbach Alpha is </w:t>
      </w:r>
      <w:r>
        <w:rPr>
          <w:rFonts w:ascii="Times New Roman" w:hAnsi="Times New Roman" w:cs="Times New Roman"/>
          <w:color w:val="000000"/>
          <w:sz w:val="20"/>
          <w:szCs w:val="20"/>
        </w:rPr>
        <w:t xml:space="preserve">0.753, 10 items under electronic tax registration were considered and the </w:t>
      </w:r>
      <w:r>
        <w:rPr>
          <w:rFonts w:ascii="Times New Roman" w:hAnsi="Times New Roman" w:cs="Times New Roman"/>
          <w:sz w:val="20"/>
          <w:szCs w:val="20"/>
        </w:rPr>
        <w:t>Cronbach Alpha is 0.822, 10 items wer</w:t>
      </w:r>
      <w:r>
        <w:rPr>
          <w:rFonts w:ascii="Times New Roman" w:hAnsi="Times New Roman" w:cs="Times New Roman"/>
          <w:sz w:val="20"/>
          <w:szCs w:val="20"/>
        </w:rPr>
        <w:t xml:space="preserve">e also considered under electronic tax </w:t>
      </w:r>
      <w:r>
        <w:rPr>
          <w:rFonts w:ascii="Times New Roman" w:hAnsi="Times New Roman" w:cs="Times New Roman"/>
          <w:sz w:val="20"/>
          <w:szCs w:val="20"/>
        </w:rPr>
        <w:t>filing of returns and the Cronbach Alpha is 0.769 and 10 items were considered under electronic tax payment with the recorded Cronbach Alpha of 0.747. From the Cronbach Alpha result, it was discovered that all items a</w:t>
      </w:r>
      <w:r>
        <w:rPr>
          <w:rFonts w:ascii="Times New Roman" w:hAnsi="Times New Roman" w:cs="Times New Roman"/>
          <w:sz w:val="20"/>
          <w:szCs w:val="20"/>
        </w:rPr>
        <w:t xml:space="preserve">re reliable in explaining tax system automation and revenue yield in Nigeria as their values exceed 0.7. </w:t>
      </w:r>
    </w:p>
    <w:p w14:paraId="031B8AAB" w14:textId="77777777" w:rsidR="00A530B4" w:rsidRDefault="004A1038">
      <w:pPr>
        <w:autoSpaceDE w:val="0"/>
        <w:autoSpaceDN w:val="0"/>
        <w:adjustRightInd w:val="0"/>
        <w:spacing w:before="240" w:line="240" w:lineRule="auto"/>
        <w:jc w:val="both"/>
        <w:rPr>
          <w:rFonts w:ascii="Times New Roman" w:hAnsi="Times New Roman" w:cs="Times New Roman"/>
          <w:b/>
          <w:sz w:val="20"/>
          <w:szCs w:val="20"/>
        </w:rPr>
      </w:pPr>
      <w:r>
        <w:rPr>
          <w:rFonts w:ascii="Times New Roman" w:hAnsi="Times New Roman" w:cs="Times New Roman"/>
          <w:b/>
          <w:sz w:val="20"/>
          <w:szCs w:val="20"/>
        </w:rPr>
        <w:t>Table 1:</w:t>
      </w:r>
      <w:r>
        <w:rPr>
          <w:rFonts w:ascii="Times New Roman" w:hAnsi="Times New Roman" w:cs="Times New Roman"/>
          <w:b/>
          <w:sz w:val="20"/>
          <w:szCs w:val="20"/>
        </w:rPr>
        <w:tab/>
      </w:r>
      <w:r>
        <w:rPr>
          <w:rFonts w:ascii="Times New Roman" w:hAnsi="Times New Roman" w:cs="Times New Roman"/>
          <w:b/>
          <w:sz w:val="20"/>
          <w:szCs w:val="20"/>
        </w:rPr>
        <w:tab/>
        <w:t>Reliability Test Results</w:t>
      </w:r>
    </w:p>
    <w:tbl>
      <w:tblPr>
        <w:tblW w:w="5134" w:type="dxa"/>
        <w:tblInd w:w="93" w:type="dxa"/>
        <w:tblBorders>
          <w:top w:val="single" w:sz="4" w:space="0" w:color="auto"/>
          <w:bottom w:val="single" w:sz="4" w:space="0" w:color="auto"/>
        </w:tblBorders>
        <w:tblLayout w:type="fixed"/>
        <w:tblCellMar>
          <w:left w:w="93" w:type="dxa"/>
          <w:right w:w="93" w:type="dxa"/>
        </w:tblCellMar>
        <w:tblLook w:val="04A0" w:firstRow="1" w:lastRow="0" w:firstColumn="1" w:lastColumn="0" w:noHBand="0" w:noVBand="1"/>
      </w:tblPr>
      <w:tblGrid>
        <w:gridCol w:w="65"/>
        <w:gridCol w:w="502"/>
        <w:gridCol w:w="1984"/>
        <w:gridCol w:w="992"/>
        <w:gridCol w:w="1591"/>
      </w:tblGrid>
      <w:tr w:rsidR="00A530B4" w14:paraId="22A6A9AF" w14:textId="77777777">
        <w:trPr>
          <w:gridBefore w:val="1"/>
          <w:wBefore w:w="65" w:type="dxa"/>
          <w:trHeight w:val="563"/>
        </w:trPr>
        <w:tc>
          <w:tcPr>
            <w:tcW w:w="502" w:type="dxa"/>
            <w:tcBorders>
              <w:bottom w:val="single" w:sz="4" w:space="0" w:color="auto"/>
            </w:tcBorders>
            <w:shd w:val="clear" w:color="000000" w:fill="FFFFFF"/>
          </w:tcPr>
          <w:p w14:paraId="52A37CF0" w14:textId="77777777" w:rsidR="00A530B4" w:rsidRDefault="00A530B4">
            <w:pPr>
              <w:autoSpaceDE w:val="0"/>
              <w:autoSpaceDN w:val="0"/>
              <w:adjustRightInd w:val="0"/>
              <w:spacing w:after="0" w:line="240" w:lineRule="auto"/>
              <w:jc w:val="center"/>
              <w:rPr>
                <w:rFonts w:ascii="Times New Roman" w:hAnsi="Times New Roman" w:cs="Times New Roman"/>
                <w:b/>
                <w:color w:val="000000"/>
                <w:sz w:val="20"/>
                <w:szCs w:val="20"/>
              </w:rPr>
            </w:pPr>
          </w:p>
          <w:p w14:paraId="64FCF395" w14:textId="77777777" w:rsidR="00A530B4" w:rsidRDefault="004A1038">
            <w:pPr>
              <w:autoSpaceDE w:val="0"/>
              <w:autoSpaceDN w:val="0"/>
              <w:adjustRightInd w:val="0"/>
              <w:spacing w:before="120" w:after="120" w:line="240" w:lineRule="auto"/>
              <w:contextualSpacing/>
              <w:jc w:val="center"/>
              <w:rPr>
                <w:rFonts w:ascii="Times New Roman" w:hAnsi="Times New Roman" w:cs="Times New Roman"/>
                <w:b/>
                <w:color w:val="000000"/>
                <w:sz w:val="20"/>
                <w:szCs w:val="20"/>
              </w:rPr>
            </w:pPr>
            <w:r>
              <w:rPr>
                <w:rFonts w:ascii="Times New Roman" w:hAnsi="Times New Roman" w:cs="Times New Roman"/>
                <w:b/>
                <w:color w:val="000000"/>
                <w:sz w:val="20"/>
                <w:szCs w:val="20"/>
              </w:rPr>
              <w:t>S/N</w:t>
            </w:r>
          </w:p>
        </w:tc>
        <w:tc>
          <w:tcPr>
            <w:tcW w:w="1984" w:type="dxa"/>
            <w:tcBorders>
              <w:bottom w:val="single" w:sz="4" w:space="0" w:color="auto"/>
            </w:tcBorders>
            <w:shd w:val="clear" w:color="000000" w:fill="FFFFFF"/>
            <w:vAlign w:val="bottom"/>
          </w:tcPr>
          <w:p w14:paraId="5719774A" w14:textId="77777777" w:rsidR="00A530B4" w:rsidRDefault="004A1038">
            <w:pPr>
              <w:autoSpaceDE w:val="0"/>
              <w:autoSpaceDN w:val="0"/>
              <w:adjustRightInd w:val="0"/>
              <w:spacing w:line="276"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Variable</w:t>
            </w:r>
          </w:p>
        </w:tc>
        <w:tc>
          <w:tcPr>
            <w:tcW w:w="992" w:type="dxa"/>
            <w:tcBorders>
              <w:bottom w:val="single" w:sz="4" w:space="0" w:color="auto"/>
            </w:tcBorders>
            <w:shd w:val="clear" w:color="000000" w:fill="FFFFFF"/>
            <w:vAlign w:val="bottom"/>
          </w:tcPr>
          <w:p w14:paraId="07023BC3" w14:textId="77777777" w:rsidR="00A530B4" w:rsidRDefault="004A1038">
            <w:pPr>
              <w:autoSpaceDE w:val="0"/>
              <w:autoSpaceDN w:val="0"/>
              <w:adjustRightInd w:val="0"/>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No. of Items</w:t>
            </w:r>
          </w:p>
        </w:tc>
        <w:tc>
          <w:tcPr>
            <w:tcW w:w="1591" w:type="dxa"/>
            <w:tcBorders>
              <w:bottom w:val="single" w:sz="4" w:space="0" w:color="auto"/>
            </w:tcBorders>
            <w:shd w:val="clear" w:color="000000" w:fill="FFFFFF"/>
          </w:tcPr>
          <w:p w14:paraId="7BBB4E33" w14:textId="77777777" w:rsidR="00A530B4" w:rsidRDefault="00A530B4">
            <w:pPr>
              <w:autoSpaceDE w:val="0"/>
              <w:autoSpaceDN w:val="0"/>
              <w:adjustRightInd w:val="0"/>
              <w:spacing w:after="0" w:line="240" w:lineRule="auto"/>
              <w:jc w:val="center"/>
              <w:rPr>
                <w:rFonts w:ascii="Times New Roman" w:hAnsi="Times New Roman" w:cs="Times New Roman"/>
                <w:b/>
                <w:color w:val="000000"/>
                <w:sz w:val="20"/>
                <w:szCs w:val="20"/>
              </w:rPr>
            </w:pPr>
          </w:p>
          <w:p w14:paraId="5BB3FABA" w14:textId="77777777" w:rsidR="00A530B4" w:rsidRDefault="004A1038">
            <w:pPr>
              <w:autoSpaceDE w:val="0"/>
              <w:autoSpaceDN w:val="0"/>
              <w:adjustRightInd w:val="0"/>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Cronbach's Alpha</w:t>
            </w:r>
          </w:p>
        </w:tc>
      </w:tr>
      <w:tr w:rsidR="00A530B4" w14:paraId="59F2214E" w14:textId="77777777">
        <w:trPr>
          <w:trHeight w:val="53"/>
        </w:trPr>
        <w:tc>
          <w:tcPr>
            <w:tcW w:w="567" w:type="dxa"/>
            <w:gridSpan w:val="2"/>
            <w:tcBorders>
              <w:top w:val="single" w:sz="4" w:space="0" w:color="auto"/>
              <w:bottom w:val="nil"/>
            </w:tcBorders>
            <w:shd w:val="clear" w:color="000000" w:fill="FFFFFF"/>
          </w:tcPr>
          <w:p w14:paraId="6EC85891" w14:textId="77777777" w:rsidR="00A530B4" w:rsidRDefault="004A1038">
            <w:pPr>
              <w:autoSpaceDE w:val="0"/>
              <w:autoSpaceDN w:val="0"/>
              <w:adjustRightInd w:val="0"/>
              <w:spacing w:before="240" w:after="0"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984" w:type="dxa"/>
            <w:tcBorders>
              <w:top w:val="single" w:sz="4" w:space="0" w:color="auto"/>
              <w:bottom w:val="nil"/>
            </w:tcBorders>
            <w:shd w:val="clear" w:color="000000" w:fill="FFFFFF"/>
            <w:vAlign w:val="center"/>
          </w:tcPr>
          <w:p w14:paraId="16FAA325" w14:textId="77777777" w:rsidR="00A530B4" w:rsidRDefault="004A1038">
            <w:pPr>
              <w:autoSpaceDE w:val="0"/>
              <w:autoSpaceDN w:val="0"/>
              <w:adjustRightInd w:val="0"/>
              <w:spacing w:before="240" w:after="0" w:line="360" w:lineRule="auto"/>
              <w:rPr>
                <w:rFonts w:ascii="Times New Roman" w:hAnsi="Times New Roman" w:cs="Times New Roman"/>
                <w:sz w:val="20"/>
                <w:szCs w:val="20"/>
              </w:rPr>
            </w:pPr>
            <w:r>
              <w:rPr>
                <w:rFonts w:ascii="Times New Roman" w:hAnsi="Times New Roman" w:cs="Times New Roman"/>
                <w:sz w:val="20"/>
                <w:szCs w:val="20"/>
              </w:rPr>
              <w:t>Tax Revenue (TR)</w:t>
            </w:r>
          </w:p>
        </w:tc>
        <w:tc>
          <w:tcPr>
            <w:tcW w:w="992" w:type="dxa"/>
            <w:tcBorders>
              <w:top w:val="single" w:sz="4" w:space="0" w:color="auto"/>
              <w:bottom w:val="nil"/>
            </w:tcBorders>
            <w:shd w:val="clear" w:color="000000" w:fill="FFFFFF"/>
            <w:vAlign w:val="center"/>
          </w:tcPr>
          <w:p w14:paraId="28518EA5" w14:textId="77777777" w:rsidR="00A530B4" w:rsidRDefault="004A1038">
            <w:pPr>
              <w:autoSpaceDE w:val="0"/>
              <w:autoSpaceDN w:val="0"/>
              <w:adjustRightInd w:val="0"/>
              <w:spacing w:before="240"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1591" w:type="dxa"/>
            <w:tcBorders>
              <w:top w:val="single" w:sz="4" w:space="0" w:color="auto"/>
              <w:bottom w:val="nil"/>
            </w:tcBorders>
            <w:shd w:val="clear" w:color="000000" w:fill="FFFFFF"/>
          </w:tcPr>
          <w:p w14:paraId="5BDA1F5D" w14:textId="77777777" w:rsidR="00A530B4" w:rsidRDefault="004A1038">
            <w:pPr>
              <w:autoSpaceDE w:val="0"/>
              <w:autoSpaceDN w:val="0"/>
              <w:adjustRightInd w:val="0"/>
              <w:spacing w:before="240"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0.753</w:t>
            </w:r>
          </w:p>
        </w:tc>
      </w:tr>
      <w:tr w:rsidR="00A530B4" w14:paraId="26B7474F" w14:textId="77777777">
        <w:trPr>
          <w:trHeight w:val="484"/>
        </w:trPr>
        <w:tc>
          <w:tcPr>
            <w:tcW w:w="567" w:type="dxa"/>
            <w:gridSpan w:val="2"/>
            <w:tcBorders>
              <w:top w:val="nil"/>
            </w:tcBorders>
            <w:shd w:val="clear" w:color="000000" w:fill="FFFFFF"/>
          </w:tcPr>
          <w:p w14:paraId="38F4841B" w14:textId="77777777" w:rsidR="00A530B4" w:rsidRDefault="004A1038">
            <w:pPr>
              <w:autoSpaceDE w:val="0"/>
              <w:autoSpaceDN w:val="0"/>
              <w:adjustRightInd w:val="0"/>
              <w:spacing w:before="240" w:after="0" w:line="36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tcBorders>
              <w:top w:val="nil"/>
            </w:tcBorders>
            <w:shd w:val="clear" w:color="000000" w:fill="FFFFFF"/>
            <w:vAlign w:val="center"/>
          </w:tcPr>
          <w:p w14:paraId="177CC053" w14:textId="77777777" w:rsidR="00A530B4" w:rsidRDefault="004A1038">
            <w:pPr>
              <w:autoSpaceDE w:val="0"/>
              <w:autoSpaceDN w:val="0"/>
              <w:adjustRightInd w:val="0"/>
              <w:spacing w:before="240" w:after="0" w:line="360" w:lineRule="auto"/>
              <w:rPr>
                <w:rFonts w:ascii="Times New Roman" w:hAnsi="Times New Roman" w:cs="Times New Roman"/>
                <w:color w:val="000000"/>
                <w:sz w:val="20"/>
                <w:szCs w:val="20"/>
              </w:rPr>
            </w:pPr>
            <w:r>
              <w:rPr>
                <w:rFonts w:ascii="Times New Roman" w:hAnsi="Times New Roman" w:cs="Times New Roman"/>
                <w:sz w:val="20"/>
                <w:szCs w:val="20"/>
              </w:rPr>
              <w:t>Electronic tax Registration (ETR)</w:t>
            </w:r>
          </w:p>
        </w:tc>
        <w:tc>
          <w:tcPr>
            <w:tcW w:w="992" w:type="dxa"/>
            <w:tcBorders>
              <w:top w:val="nil"/>
            </w:tcBorders>
            <w:shd w:val="clear" w:color="000000" w:fill="FFFFFF"/>
            <w:vAlign w:val="center"/>
          </w:tcPr>
          <w:p w14:paraId="27EAF2B1" w14:textId="77777777" w:rsidR="00A530B4" w:rsidRDefault="004A1038">
            <w:pPr>
              <w:autoSpaceDE w:val="0"/>
              <w:autoSpaceDN w:val="0"/>
              <w:adjustRightInd w:val="0"/>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10</w:t>
            </w:r>
          </w:p>
        </w:tc>
        <w:tc>
          <w:tcPr>
            <w:tcW w:w="1591" w:type="dxa"/>
            <w:tcBorders>
              <w:top w:val="nil"/>
            </w:tcBorders>
            <w:shd w:val="clear" w:color="000000" w:fill="FFFFFF"/>
          </w:tcPr>
          <w:p w14:paraId="7B6D2F2A" w14:textId="77777777" w:rsidR="00A530B4" w:rsidRDefault="004A1038">
            <w:pPr>
              <w:autoSpaceDE w:val="0"/>
              <w:autoSpaceDN w:val="0"/>
              <w:adjustRightInd w:val="0"/>
              <w:spacing w:before="240" w:after="0" w:line="360" w:lineRule="auto"/>
              <w:jc w:val="center"/>
              <w:rPr>
                <w:rFonts w:ascii="Times New Roman" w:hAnsi="Times New Roman" w:cs="Times New Roman"/>
                <w:color w:val="000000"/>
                <w:sz w:val="20"/>
                <w:szCs w:val="20"/>
              </w:rPr>
            </w:pPr>
            <w:r>
              <w:rPr>
                <w:rFonts w:ascii="Times New Roman" w:hAnsi="Times New Roman" w:cs="Times New Roman"/>
                <w:sz w:val="20"/>
                <w:szCs w:val="20"/>
              </w:rPr>
              <w:t>0.822</w:t>
            </w:r>
          </w:p>
        </w:tc>
      </w:tr>
      <w:tr w:rsidR="00A530B4" w14:paraId="3283FCE5" w14:textId="77777777">
        <w:trPr>
          <w:trHeight w:val="413"/>
        </w:trPr>
        <w:tc>
          <w:tcPr>
            <w:tcW w:w="567" w:type="dxa"/>
            <w:gridSpan w:val="2"/>
            <w:shd w:val="clear" w:color="000000" w:fill="FFFFFF"/>
          </w:tcPr>
          <w:p w14:paraId="60376EA6" w14:textId="77777777" w:rsidR="00A530B4" w:rsidRDefault="004A1038">
            <w:pPr>
              <w:autoSpaceDE w:val="0"/>
              <w:autoSpaceDN w:val="0"/>
              <w:adjustRightInd w:val="0"/>
              <w:spacing w:before="240" w:after="0" w:line="36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shd w:val="clear" w:color="000000" w:fill="FFFFFF"/>
            <w:vAlign w:val="center"/>
          </w:tcPr>
          <w:p w14:paraId="499CC50C" w14:textId="77777777" w:rsidR="00A530B4" w:rsidRDefault="004A1038">
            <w:pPr>
              <w:autoSpaceDE w:val="0"/>
              <w:autoSpaceDN w:val="0"/>
              <w:adjustRightInd w:val="0"/>
              <w:spacing w:before="240" w:after="0" w:line="360" w:lineRule="auto"/>
              <w:rPr>
                <w:rFonts w:ascii="Times New Roman" w:hAnsi="Times New Roman" w:cs="Times New Roman"/>
                <w:color w:val="000000"/>
                <w:sz w:val="20"/>
                <w:szCs w:val="20"/>
              </w:rPr>
            </w:pPr>
            <w:r>
              <w:rPr>
                <w:rFonts w:ascii="Times New Roman" w:hAnsi="Times New Roman" w:cs="Times New Roman"/>
                <w:sz w:val="20"/>
                <w:szCs w:val="20"/>
              </w:rPr>
              <w:t xml:space="preserve">Electronic Tax Filing of Returns (ETF) </w:t>
            </w:r>
          </w:p>
        </w:tc>
        <w:tc>
          <w:tcPr>
            <w:tcW w:w="992" w:type="dxa"/>
            <w:shd w:val="clear" w:color="000000" w:fill="FFFFFF"/>
            <w:vAlign w:val="center"/>
          </w:tcPr>
          <w:p w14:paraId="1E404909" w14:textId="77777777" w:rsidR="00A530B4" w:rsidRDefault="004A1038">
            <w:pPr>
              <w:autoSpaceDE w:val="0"/>
              <w:autoSpaceDN w:val="0"/>
              <w:adjustRightInd w:val="0"/>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10</w:t>
            </w:r>
          </w:p>
        </w:tc>
        <w:tc>
          <w:tcPr>
            <w:tcW w:w="1591" w:type="dxa"/>
            <w:shd w:val="clear" w:color="000000" w:fill="FFFFFF"/>
          </w:tcPr>
          <w:p w14:paraId="233E926C" w14:textId="77777777" w:rsidR="00A530B4" w:rsidRDefault="004A1038">
            <w:pPr>
              <w:autoSpaceDE w:val="0"/>
              <w:autoSpaceDN w:val="0"/>
              <w:adjustRightInd w:val="0"/>
              <w:spacing w:before="240" w:after="0" w:line="360" w:lineRule="auto"/>
              <w:jc w:val="center"/>
              <w:rPr>
                <w:rFonts w:ascii="Times New Roman" w:hAnsi="Times New Roman" w:cs="Times New Roman"/>
                <w:color w:val="000000"/>
                <w:sz w:val="20"/>
                <w:szCs w:val="20"/>
              </w:rPr>
            </w:pPr>
            <w:r>
              <w:rPr>
                <w:rFonts w:ascii="Times New Roman" w:hAnsi="Times New Roman" w:cs="Times New Roman"/>
                <w:sz w:val="20"/>
                <w:szCs w:val="20"/>
              </w:rPr>
              <w:t>0.769</w:t>
            </w:r>
          </w:p>
        </w:tc>
      </w:tr>
      <w:tr w:rsidR="00A530B4" w14:paraId="3350354A" w14:textId="77777777">
        <w:trPr>
          <w:trHeight w:val="404"/>
        </w:trPr>
        <w:tc>
          <w:tcPr>
            <w:tcW w:w="567" w:type="dxa"/>
            <w:gridSpan w:val="2"/>
            <w:shd w:val="clear" w:color="000000" w:fill="FFFFFF"/>
          </w:tcPr>
          <w:p w14:paraId="0C89B7DC" w14:textId="77777777" w:rsidR="00A530B4" w:rsidRDefault="004A1038">
            <w:pPr>
              <w:autoSpaceDE w:val="0"/>
              <w:autoSpaceDN w:val="0"/>
              <w:adjustRightInd w:val="0"/>
              <w:spacing w:before="240" w:after="0" w:line="36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984" w:type="dxa"/>
            <w:shd w:val="clear" w:color="000000" w:fill="FFFFFF"/>
            <w:vAlign w:val="center"/>
          </w:tcPr>
          <w:p w14:paraId="1A5F1E28" w14:textId="77777777" w:rsidR="00A530B4" w:rsidRDefault="004A1038">
            <w:pPr>
              <w:autoSpaceDE w:val="0"/>
              <w:autoSpaceDN w:val="0"/>
              <w:adjustRightInd w:val="0"/>
              <w:spacing w:before="240" w:after="0" w:line="360" w:lineRule="auto"/>
              <w:rPr>
                <w:rFonts w:ascii="Times New Roman" w:hAnsi="Times New Roman" w:cs="Times New Roman"/>
                <w:sz w:val="20"/>
                <w:szCs w:val="20"/>
              </w:rPr>
            </w:pPr>
            <w:r>
              <w:rPr>
                <w:rFonts w:ascii="Times New Roman" w:hAnsi="Times New Roman" w:cs="Times New Roman"/>
                <w:sz w:val="20"/>
                <w:szCs w:val="20"/>
              </w:rPr>
              <w:t>Electronic Tax Payment (ETF)</w:t>
            </w:r>
          </w:p>
        </w:tc>
        <w:tc>
          <w:tcPr>
            <w:tcW w:w="992" w:type="dxa"/>
            <w:shd w:val="clear" w:color="000000" w:fill="FFFFFF"/>
            <w:vAlign w:val="center"/>
          </w:tcPr>
          <w:p w14:paraId="4E14B6F4" w14:textId="77777777" w:rsidR="00A530B4" w:rsidRDefault="004A1038">
            <w:pPr>
              <w:autoSpaceDE w:val="0"/>
              <w:autoSpaceDN w:val="0"/>
              <w:adjustRightInd w:val="0"/>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10</w:t>
            </w:r>
          </w:p>
        </w:tc>
        <w:tc>
          <w:tcPr>
            <w:tcW w:w="1591" w:type="dxa"/>
            <w:shd w:val="clear" w:color="000000" w:fill="FFFFFF"/>
          </w:tcPr>
          <w:p w14:paraId="0BBB80FE" w14:textId="77777777" w:rsidR="00A530B4" w:rsidRDefault="004A1038">
            <w:pPr>
              <w:autoSpaceDE w:val="0"/>
              <w:autoSpaceDN w:val="0"/>
              <w:adjustRightInd w:val="0"/>
              <w:spacing w:before="240" w:after="0" w:line="360" w:lineRule="auto"/>
              <w:jc w:val="center"/>
              <w:rPr>
                <w:rFonts w:ascii="Times New Roman" w:hAnsi="Times New Roman" w:cs="Times New Roman"/>
                <w:color w:val="000000"/>
                <w:sz w:val="20"/>
                <w:szCs w:val="20"/>
              </w:rPr>
            </w:pPr>
            <w:r>
              <w:rPr>
                <w:rFonts w:ascii="Times New Roman" w:hAnsi="Times New Roman" w:cs="Times New Roman"/>
                <w:sz w:val="20"/>
                <w:szCs w:val="20"/>
              </w:rPr>
              <w:t>0.747</w:t>
            </w:r>
          </w:p>
        </w:tc>
      </w:tr>
    </w:tbl>
    <w:p w14:paraId="27192762" w14:textId="77777777" w:rsidR="00A530B4" w:rsidRDefault="004A1038">
      <w:pPr>
        <w:spacing w:before="240" w:after="0" w:line="360" w:lineRule="auto"/>
        <w:jc w:val="both"/>
        <w:rPr>
          <w:rFonts w:ascii="Times New Roman" w:hAnsi="Times New Roman" w:cs="Times New Roman"/>
          <w:b/>
          <w:sz w:val="20"/>
          <w:szCs w:val="20"/>
        </w:rPr>
      </w:pPr>
      <w:r>
        <w:rPr>
          <w:rFonts w:ascii="Times New Roman" w:hAnsi="Times New Roman" w:cs="Times New Roman"/>
          <w:b/>
          <w:i/>
          <w:sz w:val="20"/>
          <w:szCs w:val="20"/>
        </w:rPr>
        <w:t xml:space="preserve">Source: </w:t>
      </w:r>
      <w:r>
        <w:rPr>
          <w:rFonts w:ascii="Times New Roman" w:hAnsi="Times New Roman" w:cs="Times New Roman"/>
          <w:bCs/>
          <w:i/>
          <w:iCs/>
          <w:sz w:val="20"/>
          <w:szCs w:val="20"/>
        </w:rPr>
        <w:t>Author’s Computation (2024)</w:t>
      </w:r>
    </w:p>
    <w:p w14:paraId="0B08A9BB" w14:textId="77777777" w:rsidR="00A530B4" w:rsidRDefault="00A530B4">
      <w:pPr>
        <w:spacing w:after="0" w:line="360" w:lineRule="auto"/>
        <w:jc w:val="both"/>
        <w:rPr>
          <w:rFonts w:ascii="Times New Roman" w:hAnsi="Times New Roman" w:cs="Times New Roman"/>
          <w:b/>
          <w:sz w:val="20"/>
          <w:szCs w:val="20"/>
        </w:rPr>
      </w:pPr>
    </w:p>
    <w:p w14:paraId="66641737" w14:textId="77777777" w:rsidR="00A530B4" w:rsidRDefault="004A1038">
      <w:pPr>
        <w:spacing w:after="0" w:line="360" w:lineRule="auto"/>
        <w:rPr>
          <w:rFonts w:ascii="Times New Roman" w:hAnsi="Times New Roman" w:cs="Times New Roman"/>
          <w:b/>
          <w:sz w:val="20"/>
          <w:szCs w:val="20"/>
        </w:rPr>
      </w:pPr>
      <w:bookmarkStart w:id="38" w:name="_Hlk111834114"/>
      <w:r>
        <w:rPr>
          <w:rFonts w:ascii="Times New Roman" w:hAnsi="Times New Roman" w:cs="Times New Roman"/>
          <w:b/>
          <w:sz w:val="20"/>
          <w:szCs w:val="20"/>
        </w:rPr>
        <w:t>3.2</w:t>
      </w:r>
      <w:r>
        <w:rPr>
          <w:rFonts w:ascii="Times New Roman" w:hAnsi="Times New Roman" w:cs="Times New Roman"/>
          <w:b/>
          <w:sz w:val="20"/>
          <w:szCs w:val="20"/>
        </w:rPr>
        <w:tab/>
        <w:t>Model Specifications</w:t>
      </w:r>
    </w:p>
    <w:p w14:paraId="28DB803C" w14:textId="77777777" w:rsidR="00A530B4" w:rsidRDefault="004A1038">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The model was designed in accordance with the study conducted by </w:t>
      </w:r>
      <w:proofErr w:type="spellStart"/>
      <w:r>
        <w:rPr>
          <w:rFonts w:ascii="Times New Roman" w:hAnsi="Times New Roman" w:cs="Times New Roman"/>
          <w:sz w:val="20"/>
          <w:szCs w:val="20"/>
        </w:rPr>
        <w:t>Adegbite</w:t>
      </w:r>
      <w:proofErr w:type="spellEnd"/>
      <w:r>
        <w:rPr>
          <w:rFonts w:ascii="Times New Roman" w:hAnsi="Times New Roman" w:cs="Times New Roman"/>
          <w:sz w:val="20"/>
          <w:szCs w:val="20"/>
        </w:rPr>
        <w:t xml:space="preserve"> </w:t>
      </w:r>
      <w:r>
        <w:rPr>
          <w:rFonts w:ascii="Times New Roman" w:hAnsi="Times New Roman" w:cs="Times New Roman"/>
          <w:i/>
          <w:iCs/>
          <w:sz w:val="20"/>
          <w:szCs w:val="20"/>
        </w:rPr>
        <w:t>et al</w:t>
      </w:r>
      <w:r>
        <w:rPr>
          <w:rFonts w:ascii="Times New Roman" w:hAnsi="Times New Roman" w:cs="Times New Roman"/>
          <w:sz w:val="20"/>
          <w:szCs w:val="20"/>
        </w:rPr>
        <w:t>. (2022) who investigated electronic tax management system and tax revenue collection. The study adopted, simplicity of filing tax returns, internet payment system, Mobile payment system, electronic billing machine and perceive ease of use. This study howe</w:t>
      </w:r>
      <w:r>
        <w:rPr>
          <w:rFonts w:ascii="Times New Roman" w:hAnsi="Times New Roman" w:cs="Times New Roman"/>
          <w:sz w:val="20"/>
          <w:szCs w:val="20"/>
        </w:rPr>
        <w:t xml:space="preserve">ver, modifying the models by including electronic tax registration, electronic tax payment and Tax revenue. The model is therefore specified thus: </w:t>
      </w:r>
    </w:p>
    <w:p w14:paraId="07D33CD1" w14:textId="77777777" w:rsidR="00A530B4" w:rsidRDefault="004A1038">
      <w:pPr>
        <w:spacing w:line="240" w:lineRule="auto"/>
        <w:rPr>
          <w:rFonts w:ascii="Times New Roman" w:hAnsi="Times New Roman" w:cs="Times New Roman"/>
          <w:sz w:val="20"/>
          <w:szCs w:val="20"/>
        </w:rPr>
      </w:pPr>
      <w:r>
        <w:rPr>
          <w:rFonts w:ascii="Times New Roman" w:hAnsi="Times New Roman" w:cs="Times New Roman"/>
          <w:sz w:val="20"/>
          <w:szCs w:val="20"/>
        </w:rPr>
        <w:t>TR = f (ETR, ETF, ETP) ……………………… (1)</w:t>
      </w:r>
    </w:p>
    <w:p w14:paraId="4DD0C82F" w14:textId="77777777" w:rsidR="00A530B4" w:rsidRDefault="004A1038">
      <w:pPr>
        <w:spacing w:line="240" w:lineRule="auto"/>
        <w:rPr>
          <w:rFonts w:ascii="Times New Roman" w:hAnsi="Times New Roman" w:cs="Times New Roman"/>
          <w:sz w:val="20"/>
          <w:szCs w:val="20"/>
        </w:rPr>
      </w:pPr>
      <w:r>
        <w:rPr>
          <w:rFonts w:ascii="Times New Roman" w:hAnsi="Times New Roman" w:cs="Times New Roman"/>
          <w:sz w:val="20"/>
          <w:szCs w:val="20"/>
        </w:rPr>
        <w:t>TR = βo + β1ETRi + β2ETFi + β3ETPi +µ…… (2)</w:t>
      </w:r>
    </w:p>
    <w:p w14:paraId="5D9C9DFF" w14:textId="77777777" w:rsidR="00A530B4" w:rsidRDefault="004A1038">
      <w:pPr>
        <w:spacing w:line="240" w:lineRule="auto"/>
        <w:rPr>
          <w:rFonts w:ascii="Times New Roman" w:hAnsi="Times New Roman" w:cs="Times New Roman"/>
          <w:sz w:val="20"/>
          <w:szCs w:val="20"/>
        </w:rPr>
      </w:pPr>
      <w:r>
        <w:rPr>
          <w:rFonts w:ascii="Times New Roman" w:hAnsi="Times New Roman" w:cs="Times New Roman"/>
          <w:sz w:val="20"/>
          <w:szCs w:val="20"/>
        </w:rPr>
        <w:t xml:space="preserve">Where: </w:t>
      </w:r>
    </w:p>
    <w:p w14:paraId="5C662131" w14:textId="77777777" w:rsidR="00A530B4" w:rsidRDefault="004A1038">
      <w:pPr>
        <w:spacing w:after="0" w:line="276" w:lineRule="auto"/>
        <w:rPr>
          <w:rFonts w:ascii="Times New Roman" w:hAnsi="Times New Roman" w:cs="Times New Roman"/>
          <w:sz w:val="20"/>
          <w:szCs w:val="20"/>
        </w:rPr>
      </w:pPr>
      <w:r>
        <w:rPr>
          <w:rFonts w:ascii="Times New Roman" w:hAnsi="Times New Roman" w:cs="Times New Roman"/>
          <w:sz w:val="20"/>
          <w:szCs w:val="20"/>
        </w:rPr>
        <w:t>TR=    Tax Revenue</w:t>
      </w:r>
    </w:p>
    <w:p w14:paraId="551441AC" w14:textId="77777777" w:rsidR="00A530B4" w:rsidRDefault="004A1038">
      <w:pPr>
        <w:spacing w:after="0" w:line="276" w:lineRule="auto"/>
        <w:rPr>
          <w:rFonts w:ascii="Times New Roman" w:hAnsi="Times New Roman" w:cs="Times New Roman"/>
          <w:sz w:val="20"/>
          <w:szCs w:val="20"/>
        </w:rPr>
      </w:pPr>
      <w:r>
        <w:rPr>
          <w:rFonts w:ascii="Times New Roman" w:hAnsi="Times New Roman" w:cs="Times New Roman"/>
          <w:sz w:val="20"/>
          <w:szCs w:val="20"/>
        </w:rPr>
        <w:t xml:space="preserve">ETR = Electronic Tax Registration </w:t>
      </w:r>
    </w:p>
    <w:p w14:paraId="05283A68" w14:textId="77777777" w:rsidR="00A530B4" w:rsidRDefault="004A1038">
      <w:pPr>
        <w:spacing w:after="0" w:line="276" w:lineRule="auto"/>
        <w:rPr>
          <w:rFonts w:ascii="Times New Roman" w:hAnsi="Times New Roman" w:cs="Times New Roman"/>
          <w:sz w:val="20"/>
          <w:szCs w:val="20"/>
        </w:rPr>
      </w:pPr>
      <w:r>
        <w:rPr>
          <w:rFonts w:ascii="Times New Roman" w:hAnsi="Times New Roman" w:cs="Times New Roman"/>
          <w:sz w:val="20"/>
          <w:szCs w:val="20"/>
        </w:rPr>
        <w:t>ETF = Electronic Tax Filing of Returns</w:t>
      </w:r>
    </w:p>
    <w:p w14:paraId="73554FDD" w14:textId="77777777" w:rsidR="00A530B4" w:rsidRDefault="004A1038">
      <w:pPr>
        <w:spacing w:after="0" w:line="276" w:lineRule="auto"/>
        <w:rPr>
          <w:rFonts w:ascii="Times New Roman" w:hAnsi="Times New Roman" w:cs="Times New Roman"/>
          <w:sz w:val="20"/>
          <w:szCs w:val="20"/>
        </w:rPr>
      </w:pPr>
      <w:r>
        <w:rPr>
          <w:rFonts w:ascii="Times New Roman" w:hAnsi="Times New Roman" w:cs="Times New Roman"/>
          <w:sz w:val="20"/>
          <w:szCs w:val="20"/>
        </w:rPr>
        <w:t>ETP = Electronic Tax Payment</w:t>
      </w:r>
    </w:p>
    <w:p w14:paraId="2AE5D84F" w14:textId="77777777" w:rsidR="00A530B4" w:rsidRDefault="004A1038">
      <w:pPr>
        <w:spacing w:after="0" w:line="276" w:lineRule="auto"/>
        <w:rPr>
          <w:rFonts w:ascii="Times New Roman" w:hAnsi="Times New Roman" w:cs="Times New Roman"/>
          <w:sz w:val="20"/>
          <w:szCs w:val="20"/>
        </w:rPr>
      </w:pPr>
      <w:proofErr w:type="gramStart"/>
      <w:r>
        <w:rPr>
          <w:rFonts w:ascii="Times New Roman" w:hAnsi="Times New Roman" w:cs="Times New Roman"/>
          <w:sz w:val="20"/>
          <w:szCs w:val="20"/>
        </w:rPr>
        <w:t>βο</w:t>
      </w:r>
      <w:proofErr w:type="gramEnd"/>
      <w:r>
        <w:rPr>
          <w:rFonts w:ascii="Times New Roman" w:hAnsi="Times New Roman" w:cs="Times New Roman"/>
          <w:sz w:val="20"/>
          <w:szCs w:val="20"/>
        </w:rPr>
        <w:t xml:space="preserve"> = Constant</w:t>
      </w:r>
    </w:p>
    <w:p w14:paraId="4EA80E76" w14:textId="77777777" w:rsidR="00A530B4" w:rsidRDefault="004A1038">
      <w:pPr>
        <w:spacing w:after="0" w:line="276" w:lineRule="auto"/>
        <w:rPr>
          <w:rFonts w:ascii="Times New Roman" w:hAnsi="Times New Roman" w:cs="Times New Roman"/>
          <w:sz w:val="20"/>
          <w:szCs w:val="20"/>
        </w:rPr>
      </w:pPr>
      <w:r>
        <w:rPr>
          <w:rFonts w:ascii="Times New Roman" w:hAnsi="Times New Roman" w:cs="Times New Roman"/>
          <w:sz w:val="20"/>
          <w:szCs w:val="20"/>
        </w:rPr>
        <w:t>β</w:t>
      </w:r>
      <w:r>
        <w:rPr>
          <w:rFonts w:ascii="Cambria Math" w:hAnsi="Cambria Math" w:cs="Cambria Math"/>
          <w:sz w:val="20"/>
          <w:szCs w:val="20"/>
        </w:rPr>
        <w:t>₁</w:t>
      </w:r>
      <w:r>
        <w:rPr>
          <w:rFonts w:ascii="Times New Roman" w:hAnsi="Times New Roman" w:cs="Times New Roman"/>
          <w:sz w:val="20"/>
          <w:szCs w:val="20"/>
        </w:rPr>
        <w:t>, β</w:t>
      </w:r>
      <w:r>
        <w:rPr>
          <w:rFonts w:ascii="Cambria Math" w:hAnsi="Cambria Math" w:cs="Cambria Math"/>
          <w:sz w:val="20"/>
          <w:szCs w:val="20"/>
        </w:rPr>
        <w:t>₂</w:t>
      </w:r>
      <w:r>
        <w:rPr>
          <w:rFonts w:ascii="Times New Roman" w:hAnsi="Times New Roman" w:cs="Times New Roman"/>
          <w:sz w:val="20"/>
          <w:szCs w:val="20"/>
        </w:rPr>
        <w:t>, β</w:t>
      </w:r>
      <w:r>
        <w:rPr>
          <w:rFonts w:ascii="Cambria Math" w:hAnsi="Cambria Math" w:cs="Cambria Math"/>
          <w:sz w:val="20"/>
          <w:szCs w:val="20"/>
        </w:rPr>
        <w:t>₃</w:t>
      </w:r>
      <w:r>
        <w:rPr>
          <w:rFonts w:ascii="Times New Roman" w:hAnsi="Times New Roman" w:cs="Times New Roman"/>
          <w:sz w:val="20"/>
          <w:szCs w:val="20"/>
        </w:rPr>
        <w:t xml:space="preserve">, = </w:t>
      </w:r>
      <w:commentRangeStart w:id="39"/>
      <w:proofErr w:type="spellStart"/>
      <w:r>
        <w:rPr>
          <w:rFonts w:ascii="Times New Roman" w:hAnsi="Times New Roman" w:cs="Times New Roman"/>
          <w:sz w:val="20"/>
          <w:szCs w:val="20"/>
        </w:rPr>
        <w:t>Unknow</w:t>
      </w:r>
      <w:proofErr w:type="spellEnd"/>
      <w:r>
        <w:rPr>
          <w:rFonts w:ascii="Times New Roman" w:hAnsi="Times New Roman" w:cs="Times New Roman"/>
          <w:sz w:val="20"/>
          <w:szCs w:val="20"/>
        </w:rPr>
        <w:t xml:space="preserve"> </w:t>
      </w:r>
      <w:commentRangeEnd w:id="39"/>
      <w:r w:rsidR="007010F1">
        <w:rPr>
          <w:rStyle w:val="CommentReference"/>
        </w:rPr>
        <w:commentReference w:id="39"/>
      </w:r>
      <w:r>
        <w:rPr>
          <w:rFonts w:ascii="Times New Roman" w:hAnsi="Times New Roman" w:cs="Times New Roman"/>
          <w:sz w:val="20"/>
          <w:szCs w:val="20"/>
        </w:rPr>
        <w:t>Coefficient of the variables</w:t>
      </w:r>
    </w:p>
    <w:p w14:paraId="203FB4D0" w14:textId="77777777" w:rsidR="00A530B4" w:rsidRDefault="004A1038">
      <w:pPr>
        <w:tabs>
          <w:tab w:val="left" w:pos="5220"/>
        </w:tabs>
        <w:spacing w:after="0" w:line="276" w:lineRule="auto"/>
        <w:rPr>
          <w:rFonts w:ascii="Times New Roman" w:hAnsi="Times New Roman" w:cs="Times New Roman"/>
          <w:sz w:val="20"/>
          <w:szCs w:val="20"/>
        </w:rPr>
      </w:pPr>
      <w:r>
        <w:rPr>
          <w:rFonts w:ascii="Times New Roman" w:hAnsi="Times New Roman" w:cs="Times New Roman"/>
          <w:sz w:val="20"/>
          <w:szCs w:val="20"/>
        </w:rPr>
        <w:t xml:space="preserve">µ = error term </w:t>
      </w:r>
    </w:p>
    <w:p w14:paraId="47085146" w14:textId="77777777" w:rsidR="00A530B4" w:rsidRDefault="004A1038">
      <w:pPr>
        <w:tabs>
          <w:tab w:val="left" w:pos="5220"/>
        </w:tabs>
        <w:spacing w:after="240" w:line="276" w:lineRule="auto"/>
        <w:rPr>
          <w:rFonts w:ascii="Times New Roman" w:hAnsi="Times New Roman" w:cs="Times New Roman"/>
          <w:sz w:val="20"/>
          <w:szCs w:val="20"/>
        </w:rPr>
      </w:pPr>
      <w:r>
        <w:rPr>
          <w:rFonts w:ascii="Times New Roman" w:hAnsi="Times New Roman" w:cs="Times New Roman"/>
          <w:i/>
          <w:iCs/>
          <w:sz w:val="20"/>
          <w:szCs w:val="20"/>
        </w:rPr>
        <w:t xml:space="preserve">A priori </w:t>
      </w:r>
      <w:r>
        <w:rPr>
          <w:rFonts w:ascii="Times New Roman" w:hAnsi="Times New Roman" w:cs="Times New Roman"/>
          <w:sz w:val="20"/>
          <w:szCs w:val="20"/>
        </w:rPr>
        <w:t xml:space="preserve">expectation </w:t>
      </w:r>
      <w:r>
        <w:rPr>
          <w:rFonts w:ascii="Times New Roman" w:hAnsi="Times New Roman" w:cs="Times New Roman"/>
          <w:i/>
          <w:iCs/>
          <w:sz w:val="20"/>
          <w:szCs w:val="20"/>
        </w:rPr>
        <w:t>=</w:t>
      </w:r>
      <w:r>
        <w:rPr>
          <w:rFonts w:ascii="Times New Roman" w:hAnsi="Times New Roman" w:cs="Times New Roman"/>
          <w:sz w:val="20"/>
          <w:szCs w:val="20"/>
        </w:rPr>
        <w:t xml:space="preserve"> β</w:t>
      </w:r>
      <w:r>
        <w:rPr>
          <w:rFonts w:ascii="Cambria Math" w:hAnsi="Cambria Math" w:cs="Cambria Math"/>
          <w:sz w:val="20"/>
          <w:szCs w:val="20"/>
        </w:rPr>
        <w:t>₁</w:t>
      </w:r>
      <w:r>
        <w:rPr>
          <w:rFonts w:ascii="Times New Roman" w:hAnsi="Times New Roman" w:cs="Times New Roman"/>
          <w:sz w:val="20"/>
          <w:szCs w:val="20"/>
        </w:rPr>
        <w:t>˃</w:t>
      </w:r>
      <w:r>
        <w:rPr>
          <w:rFonts w:ascii="Times New Roman" w:hAnsi="Times New Roman" w:cs="Times New Roman"/>
          <w:sz w:val="20"/>
          <w:szCs w:val="20"/>
        </w:rPr>
        <w:t>0; β</w:t>
      </w:r>
      <w:r>
        <w:rPr>
          <w:rFonts w:ascii="Cambria Math" w:hAnsi="Cambria Math" w:cs="Cambria Math"/>
          <w:sz w:val="20"/>
          <w:szCs w:val="20"/>
        </w:rPr>
        <w:t>₂</w:t>
      </w:r>
      <w:r>
        <w:rPr>
          <w:rFonts w:ascii="Times New Roman" w:hAnsi="Times New Roman" w:cs="Times New Roman"/>
          <w:sz w:val="20"/>
          <w:szCs w:val="20"/>
        </w:rPr>
        <w:t>˃</w:t>
      </w:r>
      <w:r>
        <w:rPr>
          <w:rFonts w:ascii="Times New Roman" w:hAnsi="Times New Roman" w:cs="Times New Roman"/>
          <w:sz w:val="20"/>
          <w:szCs w:val="20"/>
        </w:rPr>
        <w:t>0; β</w:t>
      </w:r>
      <w:r>
        <w:rPr>
          <w:rFonts w:ascii="Cambria Math" w:hAnsi="Cambria Math" w:cs="Cambria Math"/>
          <w:sz w:val="20"/>
          <w:szCs w:val="20"/>
        </w:rPr>
        <w:t>₃</w:t>
      </w:r>
      <w:r>
        <w:rPr>
          <w:rFonts w:ascii="Times New Roman" w:hAnsi="Times New Roman" w:cs="Times New Roman"/>
          <w:sz w:val="20"/>
          <w:szCs w:val="20"/>
        </w:rPr>
        <w:t xml:space="preserve"> ˃0</w:t>
      </w:r>
    </w:p>
    <w:bookmarkEnd w:id="38"/>
    <w:p w14:paraId="2522CFBC" w14:textId="77777777" w:rsidR="00A530B4" w:rsidRDefault="004A1038">
      <w:pPr>
        <w:autoSpaceDE w:val="0"/>
        <w:autoSpaceDN w:val="0"/>
        <w:adjustRightInd w:val="0"/>
        <w:spacing w:before="240" w:line="360" w:lineRule="auto"/>
        <w:jc w:val="both"/>
        <w:rPr>
          <w:rFonts w:ascii="Times New Roman" w:hAnsi="Times New Roman" w:cs="Times New Roman"/>
          <w:b/>
          <w:bCs/>
          <w:sz w:val="20"/>
          <w:szCs w:val="20"/>
        </w:rPr>
      </w:pPr>
      <w:r>
        <w:rPr>
          <w:rFonts w:ascii="Times New Roman" w:hAnsi="Times New Roman" w:cs="Times New Roman"/>
          <w:b/>
          <w:bCs/>
          <w:sz w:val="20"/>
          <w:szCs w:val="20"/>
        </w:rPr>
        <w:lastRenderedPageBreak/>
        <w:t xml:space="preserve">4. DATA ANALYSIS AND DISCUSSION </w:t>
      </w:r>
      <w:r>
        <w:rPr>
          <w:rFonts w:ascii="Times New Roman" w:hAnsi="Times New Roman" w:cs="Times New Roman"/>
          <w:b/>
          <w:bCs/>
          <w:sz w:val="20"/>
          <w:szCs w:val="20"/>
        </w:rPr>
        <w:t>OF FINDINGS</w:t>
      </w:r>
    </w:p>
    <w:p w14:paraId="438828F4" w14:textId="77777777" w:rsidR="00A530B4" w:rsidRDefault="004A1038">
      <w:pPr>
        <w:spacing w:after="0" w:line="240" w:lineRule="auto"/>
        <w:jc w:val="both"/>
        <w:rPr>
          <w:rFonts w:ascii="Times New Roman" w:hAnsi="Times New Roman" w:cs="Times New Roman"/>
          <w:sz w:val="20"/>
          <w:szCs w:val="20"/>
        </w:rPr>
      </w:pPr>
      <w:r>
        <w:rPr>
          <w:rFonts w:ascii="Times New Roman" w:hAnsi="Times New Roman" w:cs="Times New Roman"/>
          <w:b/>
          <w:bCs/>
          <w:sz w:val="20"/>
          <w:szCs w:val="20"/>
        </w:rPr>
        <w:t>4.1</w:t>
      </w:r>
      <w:r>
        <w:rPr>
          <w:rFonts w:ascii="Times New Roman" w:hAnsi="Times New Roman" w:cs="Times New Roman"/>
          <w:b/>
          <w:bCs/>
          <w:sz w:val="20"/>
          <w:szCs w:val="20"/>
        </w:rPr>
        <w:tab/>
      </w:r>
      <w:r>
        <w:rPr>
          <w:rFonts w:ascii="Times New Roman" w:eastAsiaTheme="minorEastAsia" w:hAnsi="Times New Roman" w:cs="Times New Roman"/>
          <w:b/>
          <w:sz w:val="20"/>
          <w:szCs w:val="20"/>
        </w:rPr>
        <w:t>Descriptive Statistics</w:t>
      </w:r>
    </w:p>
    <w:p w14:paraId="5997E152" w14:textId="77777777" w:rsidR="00A530B4" w:rsidRDefault="004A1038">
      <w:pPr>
        <w:tabs>
          <w:tab w:val="left" w:pos="720"/>
          <w:tab w:val="left" w:pos="1440"/>
          <w:tab w:val="left" w:pos="2160"/>
          <w:tab w:val="left" w:pos="2880"/>
          <w:tab w:val="left" w:pos="3750"/>
        </w:tabs>
        <w:spacing w:before="240" w:after="240" w:line="240" w:lineRule="auto"/>
        <w:jc w:val="both"/>
        <w:rPr>
          <w:rFonts w:ascii="Times New Roman" w:hAnsi="Times New Roman" w:cs="Times New Roman"/>
          <w:sz w:val="20"/>
          <w:szCs w:val="20"/>
        </w:rPr>
      </w:pPr>
      <w:r>
        <w:rPr>
          <w:rFonts w:ascii="Times New Roman" w:hAnsi="Times New Roman" w:cs="Times New Roman"/>
          <w:sz w:val="20"/>
          <w:szCs w:val="20"/>
        </w:rPr>
        <w:t>Table 2 showed the descriptive statistics test performed on all the variables employed in the analysis of tax system automation and revenue yield in Nigeria. The outcome of the descriptive revealed that the average va</w:t>
      </w:r>
      <w:r>
        <w:rPr>
          <w:rFonts w:ascii="Times New Roman" w:hAnsi="Times New Roman" w:cs="Times New Roman"/>
          <w:sz w:val="20"/>
          <w:szCs w:val="20"/>
        </w:rPr>
        <w:t xml:space="preserve">lue of tax revenue is </w:t>
      </w:r>
      <w:r>
        <w:rPr>
          <w:rFonts w:ascii="Times New Roman" w:hAnsi="Times New Roman" w:cs="Times New Roman"/>
          <w:color w:val="000000"/>
          <w:sz w:val="20"/>
          <w:szCs w:val="20"/>
        </w:rPr>
        <w:t>4.1678; it varies from a minimum of 2.75 to a maximum of 4.75. The standard deviation that measures the degree of variability stood at 0.45289. This showed high variability to its mean value. The skewness recorded a value of -0.514 an</w:t>
      </w:r>
      <w:r>
        <w:rPr>
          <w:rFonts w:ascii="Times New Roman" w:hAnsi="Times New Roman" w:cs="Times New Roman"/>
          <w:color w:val="000000"/>
          <w:sz w:val="20"/>
          <w:szCs w:val="20"/>
        </w:rPr>
        <w:t xml:space="preserve">d therefore described as </w:t>
      </w:r>
      <w:r>
        <w:rPr>
          <w:rFonts w:ascii="Times New Roman" w:eastAsia="BatangChe" w:hAnsi="Times New Roman" w:cs="Times New Roman"/>
          <w:sz w:val="20"/>
          <w:szCs w:val="20"/>
        </w:rPr>
        <w:t>a</w:t>
      </w:r>
      <w:r>
        <w:rPr>
          <w:rFonts w:ascii="Times New Roman" w:hAnsi="Times New Roman" w:cs="Times New Roman"/>
          <w:sz w:val="20"/>
          <w:szCs w:val="20"/>
        </w:rPr>
        <w:t xml:space="preserve"> long-left tail due to its negative value while the kurtosis of </w:t>
      </w:r>
      <w:r>
        <w:rPr>
          <w:rFonts w:ascii="Times New Roman" w:hAnsi="Times New Roman" w:cs="Times New Roman"/>
          <w:color w:val="000000"/>
          <w:sz w:val="20"/>
          <w:szCs w:val="20"/>
        </w:rPr>
        <w:t xml:space="preserve">-0.329 is known as </w:t>
      </w:r>
      <w:r>
        <w:rPr>
          <w:rFonts w:ascii="Times New Roman" w:hAnsi="Times New Roman" w:cs="Times New Roman"/>
          <w:sz w:val="20"/>
          <w:szCs w:val="20"/>
        </w:rPr>
        <w:t xml:space="preserve">known as </w:t>
      </w:r>
      <w:proofErr w:type="spellStart"/>
      <w:r>
        <w:rPr>
          <w:rFonts w:ascii="Times New Roman" w:hAnsi="Times New Roman" w:cs="Times New Roman"/>
          <w:sz w:val="20"/>
          <w:szCs w:val="20"/>
        </w:rPr>
        <w:t>Platykurtic</w:t>
      </w:r>
      <w:proofErr w:type="spellEnd"/>
      <w:r>
        <w:rPr>
          <w:rFonts w:ascii="Times New Roman" w:hAnsi="Times New Roman" w:cs="Times New Roman"/>
          <w:sz w:val="20"/>
          <w:szCs w:val="20"/>
        </w:rPr>
        <w:t xml:space="preserve"> distribution as its value is less than 3.</w:t>
      </w:r>
    </w:p>
    <w:p w14:paraId="32ABE7F9" w14:textId="77777777" w:rsidR="00A530B4" w:rsidRDefault="004A1038">
      <w:pPr>
        <w:tabs>
          <w:tab w:val="left" w:pos="720"/>
          <w:tab w:val="left" w:pos="1440"/>
          <w:tab w:val="left" w:pos="2160"/>
          <w:tab w:val="left" w:pos="2880"/>
          <w:tab w:val="left" w:pos="3750"/>
        </w:tabs>
        <w:spacing w:before="240" w:after="240" w:line="240" w:lineRule="auto"/>
        <w:jc w:val="both"/>
        <w:rPr>
          <w:rFonts w:ascii="Times New Roman" w:hAnsi="Times New Roman" w:cs="Times New Roman"/>
          <w:sz w:val="20"/>
          <w:szCs w:val="20"/>
        </w:rPr>
      </w:pPr>
      <w:r>
        <w:rPr>
          <w:rFonts w:ascii="Times New Roman" w:hAnsi="Times New Roman" w:cs="Times New Roman"/>
          <w:sz w:val="20"/>
          <w:szCs w:val="20"/>
        </w:rPr>
        <w:t xml:space="preserve">In the same way, electronic tax registration has its mean value of </w:t>
      </w:r>
      <w:r>
        <w:rPr>
          <w:rFonts w:ascii="Times New Roman" w:hAnsi="Times New Roman" w:cs="Times New Roman"/>
          <w:color w:val="000000"/>
          <w:sz w:val="20"/>
          <w:szCs w:val="20"/>
        </w:rPr>
        <w:t>4.4474 varies fro</w:t>
      </w:r>
      <w:r>
        <w:rPr>
          <w:rFonts w:ascii="Times New Roman" w:hAnsi="Times New Roman" w:cs="Times New Roman"/>
          <w:color w:val="000000"/>
          <w:sz w:val="20"/>
          <w:szCs w:val="20"/>
        </w:rPr>
        <w:t xml:space="preserve">m a minimum of 2.00 to a maximum of 5.00. The standard deviation of electronic tax registration </w:t>
      </w:r>
      <w:r>
        <w:rPr>
          <w:rFonts w:ascii="Times New Roman" w:hAnsi="Times New Roman" w:cs="Times New Roman"/>
          <w:sz w:val="20"/>
          <w:szCs w:val="20"/>
        </w:rPr>
        <w:t>stood at 0</w:t>
      </w:r>
      <w:r>
        <w:rPr>
          <w:rFonts w:ascii="Times New Roman" w:hAnsi="Times New Roman" w:cs="Times New Roman"/>
          <w:color w:val="000000"/>
          <w:sz w:val="20"/>
          <w:szCs w:val="20"/>
        </w:rPr>
        <w:t xml:space="preserve">.70748 which showed a high deviation value from its recorded mean. Electronic tax registration is negatively skewed with a value of -1.460 thus </w:t>
      </w:r>
      <w:r>
        <w:rPr>
          <w:rFonts w:ascii="Times New Roman" w:hAnsi="Times New Roman" w:cs="Times New Roman"/>
          <w:sz w:val="20"/>
          <w:szCs w:val="20"/>
        </w:rPr>
        <w:t>descri</w:t>
      </w:r>
      <w:r>
        <w:rPr>
          <w:rFonts w:ascii="Times New Roman" w:hAnsi="Times New Roman" w:cs="Times New Roman"/>
          <w:sz w:val="20"/>
          <w:szCs w:val="20"/>
        </w:rPr>
        <w:t>bed as</w:t>
      </w:r>
      <w:r>
        <w:rPr>
          <w:rFonts w:ascii="Times New Roman" w:eastAsia="BatangChe" w:hAnsi="Times New Roman" w:cs="Times New Roman"/>
          <w:sz w:val="20"/>
          <w:szCs w:val="20"/>
        </w:rPr>
        <w:t xml:space="preserve"> a</w:t>
      </w:r>
      <w:r>
        <w:rPr>
          <w:rFonts w:ascii="Times New Roman" w:hAnsi="Times New Roman" w:cs="Times New Roman"/>
          <w:sz w:val="20"/>
          <w:szCs w:val="20"/>
        </w:rPr>
        <w:t xml:space="preserve"> long-left tail while the kurtosis value of </w:t>
      </w:r>
      <w:r>
        <w:rPr>
          <w:rFonts w:ascii="Times New Roman" w:hAnsi="Times New Roman" w:cs="Times New Roman"/>
          <w:color w:val="000000"/>
          <w:sz w:val="20"/>
          <w:szCs w:val="20"/>
        </w:rPr>
        <w:t xml:space="preserve">2.634 is </w:t>
      </w:r>
      <w:r>
        <w:rPr>
          <w:rFonts w:ascii="Times New Roman" w:hAnsi="Times New Roman" w:cs="Times New Roman"/>
          <w:sz w:val="20"/>
          <w:szCs w:val="20"/>
        </w:rPr>
        <w:t xml:space="preserve">less than 3, and </w:t>
      </w:r>
      <w:r>
        <w:rPr>
          <w:rFonts w:ascii="Times New Roman" w:hAnsi="Times New Roman" w:cs="Times New Roman"/>
          <w:color w:val="000000"/>
          <w:sz w:val="20"/>
          <w:szCs w:val="20"/>
        </w:rPr>
        <w:t>electronic tax filing has an average value of 4.0658 which varies from a minimum of 2 to a maximum of 5. The standard deviation showed the extent of its variability from its mean</w:t>
      </w:r>
      <w:r>
        <w:rPr>
          <w:rFonts w:ascii="Times New Roman" w:hAnsi="Times New Roman" w:cs="Times New Roman"/>
          <w:color w:val="000000"/>
          <w:sz w:val="20"/>
          <w:szCs w:val="20"/>
        </w:rPr>
        <w:t xml:space="preserve"> value and it recorded a value of 0.95370 implying that the degree of its variability to its mean is high. The skewness showed that the variable is negatively skewed as the value stood at -0.736 thus described as has a long-left tail while the </w:t>
      </w:r>
      <w:r>
        <w:rPr>
          <w:rFonts w:ascii="Times New Roman" w:hAnsi="Times New Roman" w:cs="Times New Roman"/>
          <w:sz w:val="20"/>
          <w:szCs w:val="20"/>
        </w:rPr>
        <w:t xml:space="preserve">kurtosis of </w:t>
      </w:r>
      <w:r>
        <w:rPr>
          <w:rFonts w:ascii="Times New Roman" w:hAnsi="Times New Roman" w:cs="Times New Roman"/>
          <w:color w:val="000000"/>
          <w:sz w:val="20"/>
          <w:szCs w:val="20"/>
        </w:rPr>
        <w:t xml:space="preserve">-0.433 </w:t>
      </w:r>
      <w:r>
        <w:rPr>
          <w:rFonts w:ascii="Times New Roman" w:hAnsi="Times New Roman" w:cs="Times New Roman"/>
          <w:sz w:val="20"/>
          <w:szCs w:val="20"/>
        </w:rPr>
        <w:t>is less than 3.</w:t>
      </w:r>
    </w:p>
    <w:p w14:paraId="07EF057D" w14:textId="77777777" w:rsidR="00A530B4" w:rsidRDefault="004A1038">
      <w:pPr>
        <w:tabs>
          <w:tab w:val="left" w:pos="720"/>
          <w:tab w:val="left" w:pos="1440"/>
          <w:tab w:val="left" w:pos="2160"/>
          <w:tab w:val="left" w:pos="2880"/>
          <w:tab w:val="left" w:pos="3750"/>
        </w:tabs>
        <w:spacing w:before="240" w:after="240" w:line="240" w:lineRule="auto"/>
        <w:jc w:val="both"/>
        <w:rPr>
          <w:rFonts w:ascii="Times New Roman" w:hAnsi="Times New Roman" w:cs="Times New Roman"/>
          <w:sz w:val="20"/>
          <w:szCs w:val="20"/>
        </w:rPr>
      </w:pPr>
      <w:r>
        <w:rPr>
          <w:rFonts w:ascii="Times New Roman" w:hAnsi="Times New Roman" w:cs="Times New Roman"/>
          <w:sz w:val="20"/>
          <w:szCs w:val="20"/>
        </w:rPr>
        <w:t xml:space="preserve">Lastly, electronic tax payment has an average value of </w:t>
      </w:r>
      <w:r>
        <w:rPr>
          <w:rFonts w:ascii="Times New Roman" w:hAnsi="Times New Roman" w:cs="Times New Roman"/>
          <w:color w:val="000000"/>
          <w:sz w:val="20"/>
          <w:szCs w:val="20"/>
        </w:rPr>
        <w:t>4.0724, varies from a minimum of 2.00 to a maximum of 5.00. The standard deviation of 0.78985 explained that the variability of the variable is to its recorded mean value is high</w:t>
      </w:r>
      <w:r>
        <w:rPr>
          <w:rFonts w:ascii="Times New Roman" w:hAnsi="Times New Roman" w:cs="Times New Roman"/>
          <w:color w:val="000000"/>
          <w:sz w:val="20"/>
          <w:szCs w:val="20"/>
        </w:rPr>
        <w:t xml:space="preserve">. Conversely, the skewness of electronic tax payment stood at -0.130. This value shows that the variable is </w:t>
      </w:r>
      <w:r>
        <w:rPr>
          <w:rFonts w:ascii="Times New Roman" w:hAnsi="Times New Roman" w:cs="Times New Roman"/>
          <w:sz w:val="20"/>
          <w:szCs w:val="20"/>
        </w:rPr>
        <w:t>negatively skewed and</w:t>
      </w:r>
      <w:r>
        <w:rPr>
          <w:rFonts w:ascii="Times New Roman" w:hAnsi="Times New Roman" w:cs="Times New Roman"/>
          <w:color w:val="000000"/>
          <w:sz w:val="20"/>
          <w:szCs w:val="20"/>
        </w:rPr>
        <w:t xml:space="preserve"> therefore </w:t>
      </w:r>
      <w:r>
        <w:rPr>
          <w:rFonts w:ascii="Times New Roman" w:hAnsi="Times New Roman" w:cs="Times New Roman"/>
          <w:sz w:val="20"/>
          <w:szCs w:val="20"/>
        </w:rPr>
        <w:t>described as</w:t>
      </w:r>
      <w:r>
        <w:rPr>
          <w:rFonts w:ascii="Times New Roman" w:eastAsia="BatangChe" w:hAnsi="Times New Roman" w:cs="Times New Roman"/>
          <w:sz w:val="20"/>
          <w:szCs w:val="20"/>
        </w:rPr>
        <w:t xml:space="preserve"> a</w:t>
      </w:r>
      <w:r>
        <w:rPr>
          <w:rFonts w:ascii="Times New Roman" w:hAnsi="Times New Roman" w:cs="Times New Roman"/>
          <w:sz w:val="20"/>
          <w:szCs w:val="20"/>
        </w:rPr>
        <w:t xml:space="preserve"> long-left tail</w:t>
      </w:r>
      <w:r>
        <w:rPr>
          <w:rFonts w:ascii="Times New Roman" w:hAnsi="Times New Roman" w:cs="Times New Roman"/>
          <w:color w:val="000000"/>
          <w:sz w:val="20"/>
          <w:szCs w:val="20"/>
        </w:rPr>
        <w:t xml:space="preserve">. The </w:t>
      </w:r>
      <w:r>
        <w:rPr>
          <w:rFonts w:ascii="Times New Roman" w:hAnsi="Times New Roman" w:cs="Times New Roman"/>
          <w:sz w:val="20"/>
          <w:szCs w:val="20"/>
        </w:rPr>
        <w:t xml:space="preserve">kurtosis of </w:t>
      </w:r>
      <w:r>
        <w:rPr>
          <w:rFonts w:ascii="Times New Roman" w:hAnsi="Times New Roman" w:cs="Times New Roman"/>
          <w:color w:val="000000"/>
          <w:sz w:val="20"/>
          <w:szCs w:val="20"/>
        </w:rPr>
        <w:t xml:space="preserve">-1.382 </w:t>
      </w:r>
      <w:r>
        <w:rPr>
          <w:rFonts w:ascii="Times New Roman" w:hAnsi="Times New Roman" w:cs="Times New Roman"/>
          <w:sz w:val="20"/>
          <w:szCs w:val="20"/>
        </w:rPr>
        <w:t xml:space="preserve">has a value </w:t>
      </w:r>
      <w:r>
        <w:rPr>
          <w:rFonts w:ascii="Times New Roman" w:hAnsi="Times New Roman" w:cs="Times New Roman"/>
          <w:color w:val="000000"/>
          <w:sz w:val="20"/>
          <w:szCs w:val="20"/>
        </w:rPr>
        <w:t xml:space="preserve">lower than </w:t>
      </w:r>
      <w:r>
        <w:rPr>
          <w:rFonts w:ascii="Times New Roman" w:hAnsi="Times New Roman" w:cs="Times New Roman"/>
          <w:sz w:val="20"/>
          <w:szCs w:val="20"/>
        </w:rPr>
        <w:t>3.</w:t>
      </w:r>
    </w:p>
    <w:p w14:paraId="77B25191" w14:textId="77777777" w:rsidR="00A530B4" w:rsidRDefault="00A530B4">
      <w:pPr>
        <w:spacing w:line="360" w:lineRule="auto"/>
        <w:rPr>
          <w:rFonts w:ascii="Times New Roman" w:hAnsi="Times New Roman" w:cs="Times New Roman"/>
          <w:b/>
          <w:sz w:val="20"/>
          <w:szCs w:val="20"/>
        </w:rPr>
      </w:pPr>
    </w:p>
    <w:p w14:paraId="0EF01A9E" w14:textId="77777777" w:rsidR="00A530B4" w:rsidRDefault="00A530B4">
      <w:pPr>
        <w:spacing w:line="360" w:lineRule="auto"/>
        <w:rPr>
          <w:rFonts w:ascii="Times New Roman" w:hAnsi="Times New Roman" w:cs="Times New Roman"/>
          <w:b/>
          <w:sz w:val="20"/>
          <w:szCs w:val="20"/>
        </w:rPr>
      </w:pPr>
    </w:p>
    <w:p w14:paraId="2C39EB74" w14:textId="77777777" w:rsidR="00A530B4" w:rsidRDefault="00A530B4">
      <w:pPr>
        <w:spacing w:line="360" w:lineRule="auto"/>
        <w:rPr>
          <w:rFonts w:ascii="Times New Roman" w:hAnsi="Times New Roman" w:cs="Times New Roman"/>
          <w:b/>
          <w:sz w:val="20"/>
          <w:szCs w:val="20"/>
        </w:rPr>
      </w:pPr>
    </w:p>
    <w:p w14:paraId="450A82A1" w14:textId="77777777" w:rsidR="00A530B4" w:rsidRDefault="004A1038">
      <w:pPr>
        <w:spacing w:line="360" w:lineRule="auto"/>
        <w:ind w:hanging="142"/>
        <w:rPr>
          <w:rFonts w:ascii="Times New Roman" w:hAnsi="Times New Roman" w:cs="Times New Roman"/>
          <w:b/>
          <w:sz w:val="20"/>
          <w:szCs w:val="20"/>
        </w:rPr>
      </w:pPr>
      <w:r>
        <w:rPr>
          <w:rFonts w:ascii="Times New Roman" w:hAnsi="Times New Roman" w:cs="Times New Roman"/>
          <w:b/>
          <w:sz w:val="20"/>
          <w:szCs w:val="20"/>
        </w:rPr>
        <w:t>Table 2:</w:t>
      </w:r>
      <w:r>
        <w:rPr>
          <w:rFonts w:ascii="Times New Roman" w:hAnsi="Times New Roman" w:cs="Times New Roman"/>
          <w:b/>
          <w:sz w:val="20"/>
          <w:szCs w:val="20"/>
        </w:rPr>
        <w:tab/>
      </w:r>
      <w:r>
        <w:rPr>
          <w:rFonts w:ascii="Times New Roman" w:hAnsi="Times New Roman" w:cs="Times New Roman"/>
          <w:b/>
          <w:sz w:val="20"/>
          <w:szCs w:val="20"/>
        </w:rPr>
        <w:tab/>
        <w:t xml:space="preserve">Descriptive Statistics </w:t>
      </w:r>
    </w:p>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0"/>
        <w:gridCol w:w="866"/>
        <w:gridCol w:w="866"/>
        <w:gridCol w:w="866"/>
        <w:gridCol w:w="866"/>
      </w:tblGrid>
      <w:tr w:rsidR="00A530B4" w14:paraId="4ED7288F" w14:textId="77777777">
        <w:tc>
          <w:tcPr>
            <w:tcW w:w="1014" w:type="dxa"/>
            <w:tcBorders>
              <w:top w:val="single" w:sz="4" w:space="0" w:color="auto"/>
              <w:bottom w:val="single" w:sz="4" w:space="0" w:color="auto"/>
            </w:tcBorders>
          </w:tcPr>
          <w:p w14:paraId="3F422AE3" w14:textId="77777777" w:rsidR="00A530B4" w:rsidRDefault="004A1038">
            <w:pPr>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Variables</w:t>
            </w:r>
          </w:p>
        </w:tc>
        <w:tc>
          <w:tcPr>
            <w:tcW w:w="838" w:type="dxa"/>
            <w:tcBorders>
              <w:top w:val="single" w:sz="4" w:space="0" w:color="auto"/>
              <w:bottom w:val="single" w:sz="4" w:space="0" w:color="auto"/>
            </w:tcBorders>
          </w:tcPr>
          <w:p w14:paraId="68741C7B" w14:textId="77777777" w:rsidR="00A530B4" w:rsidRDefault="004A1038">
            <w:pPr>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TR</w:t>
            </w:r>
          </w:p>
        </w:tc>
        <w:tc>
          <w:tcPr>
            <w:tcW w:w="839" w:type="dxa"/>
            <w:tcBorders>
              <w:top w:val="single" w:sz="4" w:space="0" w:color="auto"/>
              <w:bottom w:val="single" w:sz="4" w:space="0" w:color="auto"/>
            </w:tcBorders>
          </w:tcPr>
          <w:p w14:paraId="4975889A" w14:textId="77777777" w:rsidR="00A530B4" w:rsidRDefault="004A1038">
            <w:pPr>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ETR</w:t>
            </w:r>
          </w:p>
        </w:tc>
        <w:tc>
          <w:tcPr>
            <w:tcW w:w="839" w:type="dxa"/>
            <w:tcBorders>
              <w:top w:val="single" w:sz="4" w:space="0" w:color="auto"/>
              <w:bottom w:val="single" w:sz="4" w:space="0" w:color="auto"/>
            </w:tcBorders>
          </w:tcPr>
          <w:p w14:paraId="3D0667B1" w14:textId="77777777" w:rsidR="00A530B4" w:rsidRDefault="004A1038">
            <w:pPr>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ETF</w:t>
            </w:r>
          </w:p>
        </w:tc>
        <w:tc>
          <w:tcPr>
            <w:tcW w:w="839" w:type="dxa"/>
            <w:tcBorders>
              <w:top w:val="single" w:sz="4" w:space="0" w:color="auto"/>
              <w:bottom w:val="single" w:sz="4" w:space="0" w:color="auto"/>
            </w:tcBorders>
          </w:tcPr>
          <w:p w14:paraId="39C4D2C8" w14:textId="77777777" w:rsidR="00A530B4" w:rsidRDefault="004A1038">
            <w:pPr>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ETP</w:t>
            </w:r>
          </w:p>
        </w:tc>
      </w:tr>
      <w:tr w:rsidR="00A530B4" w14:paraId="1003D998" w14:textId="77777777">
        <w:tc>
          <w:tcPr>
            <w:tcW w:w="1014" w:type="dxa"/>
            <w:tcBorders>
              <w:top w:val="single" w:sz="4" w:space="0" w:color="auto"/>
            </w:tcBorders>
          </w:tcPr>
          <w:p w14:paraId="2F3BD0FD" w14:textId="77777777" w:rsidR="00A530B4" w:rsidRDefault="004A1038">
            <w:pPr>
              <w:spacing w:after="0" w:line="360" w:lineRule="auto"/>
              <w:rPr>
                <w:rFonts w:ascii="Times New Roman" w:hAnsi="Times New Roman" w:cs="Times New Roman"/>
                <w:b/>
                <w:sz w:val="20"/>
                <w:szCs w:val="20"/>
              </w:rPr>
            </w:pPr>
            <w:r>
              <w:rPr>
                <w:rFonts w:ascii="Times New Roman" w:hAnsi="Times New Roman" w:cs="Times New Roman"/>
                <w:sz w:val="20"/>
                <w:szCs w:val="20"/>
              </w:rPr>
              <w:t>Obs.</w:t>
            </w:r>
          </w:p>
        </w:tc>
        <w:tc>
          <w:tcPr>
            <w:tcW w:w="838" w:type="dxa"/>
            <w:tcBorders>
              <w:top w:val="single" w:sz="4" w:space="0" w:color="auto"/>
            </w:tcBorders>
            <w:vAlign w:val="center"/>
          </w:tcPr>
          <w:p w14:paraId="24CD47FD" w14:textId="77777777" w:rsidR="00A530B4" w:rsidRDefault="004A1038">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152</w:t>
            </w:r>
          </w:p>
        </w:tc>
        <w:tc>
          <w:tcPr>
            <w:tcW w:w="839" w:type="dxa"/>
            <w:tcBorders>
              <w:top w:val="single" w:sz="4" w:space="0" w:color="auto"/>
            </w:tcBorders>
            <w:vAlign w:val="center"/>
          </w:tcPr>
          <w:p w14:paraId="724F72B9" w14:textId="77777777" w:rsidR="00A530B4" w:rsidRDefault="004A1038">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152</w:t>
            </w:r>
          </w:p>
        </w:tc>
        <w:tc>
          <w:tcPr>
            <w:tcW w:w="839" w:type="dxa"/>
            <w:tcBorders>
              <w:top w:val="single" w:sz="4" w:space="0" w:color="auto"/>
            </w:tcBorders>
            <w:vAlign w:val="center"/>
          </w:tcPr>
          <w:p w14:paraId="6CF11DCA" w14:textId="77777777" w:rsidR="00A530B4" w:rsidRDefault="004A1038">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152</w:t>
            </w:r>
          </w:p>
        </w:tc>
        <w:tc>
          <w:tcPr>
            <w:tcW w:w="839" w:type="dxa"/>
            <w:tcBorders>
              <w:top w:val="single" w:sz="4" w:space="0" w:color="auto"/>
            </w:tcBorders>
            <w:vAlign w:val="center"/>
          </w:tcPr>
          <w:p w14:paraId="7910AE83" w14:textId="77777777" w:rsidR="00A530B4" w:rsidRDefault="004A1038">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152</w:t>
            </w:r>
          </w:p>
        </w:tc>
      </w:tr>
      <w:tr w:rsidR="00A530B4" w14:paraId="14EFF217" w14:textId="77777777">
        <w:tc>
          <w:tcPr>
            <w:tcW w:w="1014" w:type="dxa"/>
          </w:tcPr>
          <w:p w14:paraId="7EBF5563" w14:textId="77777777" w:rsidR="00A530B4" w:rsidRDefault="004A1038">
            <w:pPr>
              <w:spacing w:after="0" w:line="360" w:lineRule="auto"/>
              <w:rPr>
                <w:rFonts w:ascii="Times New Roman" w:hAnsi="Times New Roman" w:cs="Times New Roman"/>
                <w:b/>
                <w:sz w:val="20"/>
                <w:szCs w:val="20"/>
              </w:rPr>
            </w:pPr>
            <w:r>
              <w:rPr>
                <w:rFonts w:ascii="Times New Roman" w:hAnsi="Times New Roman" w:cs="Times New Roman"/>
                <w:color w:val="000000"/>
                <w:sz w:val="20"/>
                <w:szCs w:val="20"/>
              </w:rPr>
              <w:t>Mean</w:t>
            </w:r>
          </w:p>
        </w:tc>
        <w:tc>
          <w:tcPr>
            <w:tcW w:w="838" w:type="dxa"/>
            <w:vAlign w:val="center"/>
          </w:tcPr>
          <w:p w14:paraId="0D3BA783" w14:textId="77777777" w:rsidR="00A530B4" w:rsidRDefault="004A1038">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4.1678</w:t>
            </w:r>
          </w:p>
        </w:tc>
        <w:tc>
          <w:tcPr>
            <w:tcW w:w="839" w:type="dxa"/>
            <w:vAlign w:val="center"/>
          </w:tcPr>
          <w:p w14:paraId="4495F979" w14:textId="77777777" w:rsidR="00A530B4" w:rsidRDefault="004A1038">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4.4474</w:t>
            </w:r>
          </w:p>
        </w:tc>
        <w:tc>
          <w:tcPr>
            <w:tcW w:w="839" w:type="dxa"/>
            <w:vAlign w:val="center"/>
          </w:tcPr>
          <w:p w14:paraId="4890693A" w14:textId="77777777" w:rsidR="00A530B4" w:rsidRDefault="004A1038">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4.0658</w:t>
            </w:r>
          </w:p>
        </w:tc>
        <w:tc>
          <w:tcPr>
            <w:tcW w:w="839" w:type="dxa"/>
            <w:vAlign w:val="center"/>
          </w:tcPr>
          <w:p w14:paraId="6721C0D7" w14:textId="77777777" w:rsidR="00A530B4" w:rsidRDefault="004A1038">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4.0724</w:t>
            </w:r>
          </w:p>
        </w:tc>
      </w:tr>
      <w:tr w:rsidR="00A530B4" w14:paraId="2C999508" w14:textId="77777777">
        <w:tc>
          <w:tcPr>
            <w:tcW w:w="1014" w:type="dxa"/>
          </w:tcPr>
          <w:p w14:paraId="54272B1B" w14:textId="77777777" w:rsidR="00A530B4" w:rsidRDefault="004A1038">
            <w:pPr>
              <w:spacing w:after="0" w:line="360" w:lineRule="auto"/>
              <w:rPr>
                <w:rFonts w:ascii="Times New Roman" w:hAnsi="Times New Roman" w:cs="Times New Roman"/>
                <w:b/>
                <w:sz w:val="20"/>
                <w:szCs w:val="20"/>
              </w:rPr>
            </w:pPr>
            <w:r>
              <w:rPr>
                <w:rFonts w:ascii="Times New Roman" w:hAnsi="Times New Roman" w:cs="Times New Roman"/>
                <w:color w:val="000000"/>
                <w:sz w:val="20"/>
                <w:szCs w:val="20"/>
              </w:rPr>
              <w:t>Std. Dev.</w:t>
            </w:r>
          </w:p>
        </w:tc>
        <w:tc>
          <w:tcPr>
            <w:tcW w:w="838" w:type="dxa"/>
            <w:vAlign w:val="center"/>
          </w:tcPr>
          <w:p w14:paraId="7DAD80F9" w14:textId="77777777" w:rsidR="00A530B4" w:rsidRDefault="004A1038">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0.45289</w:t>
            </w:r>
          </w:p>
        </w:tc>
        <w:tc>
          <w:tcPr>
            <w:tcW w:w="839" w:type="dxa"/>
            <w:vAlign w:val="center"/>
          </w:tcPr>
          <w:p w14:paraId="0439CC51" w14:textId="77777777" w:rsidR="00A530B4" w:rsidRDefault="004A1038">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0.70748</w:t>
            </w:r>
          </w:p>
        </w:tc>
        <w:tc>
          <w:tcPr>
            <w:tcW w:w="839" w:type="dxa"/>
            <w:vAlign w:val="center"/>
          </w:tcPr>
          <w:p w14:paraId="385FFCA5" w14:textId="77777777" w:rsidR="00A530B4" w:rsidRDefault="004A1038">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0.95370</w:t>
            </w:r>
          </w:p>
        </w:tc>
        <w:tc>
          <w:tcPr>
            <w:tcW w:w="839" w:type="dxa"/>
            <w:vAlign w:val="center"/>
          </w:tcPr>
          <w:p w14:paraId="556C08C7" w14:textId="77777777" w:rsidR="00A530B4" w:rsidRDefault="004A1038">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0.95370</w:t>
            </w:r>
          </w:p>
        </w:tc>
      </w:tr>
      <w:tr w:rsidR="00A530B4" w14:paraId="21D1216C" w14:textId="77777777">
        <w:tc>
          <w:tcPr>
            <w:tcW w:w="1014" w:type="dxa"/>
          </w:tcPr>
          <w:p w14:paraId="1AF72C79" w14:textId="77777777" w:rsidR="00A530B4" w:rsidRDefault="004A1038">
            <w:pPr>
              <w:spacing w:after="0" w:line="360" w:lineRule="auto"/>
              <w:jc w:val="center"/>
              <w:rPr>
                <w:rFonts w:ascii="Times New Roman" w:hAnsi="Times New Roman" w:cs="Times New Roman"/>
                <w:b/>
                <w:sz w:val="20"/>
                <w:szCs w:val="20"/>
              </w:rPr>
            </w:pPr>
            <w:r>
              <w:rPr>
                <w:rFonts w:ascii="Times New Roman" w:hAnsi="Times New Roman" w:cs="Times New Roman"/>
                <w:color w:val="000000"/>
                <w:sz w:val="20"/>
                <w:szCs w:val="20"/>
              </w:rPr>
              <w:t>Minimum</w:t>
            </w:r>
          </w:p>
        </w:tc>
        <w:tc>
          <w:tcPr>
            <w:tcW w:w="838" w:type="dxa"/>
            <w:vAlign w:val="center"/>
          </w:tcPr>
          <w:p w14:paraId="1771EC43" w14:textId="77777777" w:rsidR="00A530B4" w:rsidRDefault="004A1038">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2.75</w:t>
            </w:r>
          </w:p>
        </w:tc>
        <w:tc>
          <w:tcPr>
            <w:tcW w:w="839" w:type="dxa"/>
            <w:vAlign w:val="center"/>
          </w:tcPr>
          <w:p w14:paraId="088172B3" w14:textId="77777777" w:rsidR="00A530B4" w:rsidRDefault="004A1038">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2.00</w:t>
            </w:r>
          </w:p>
        </w:tc>
        <w:tc>
          <w:tcPr>
            <w:tcW w:w="839" w:type="dxa"/>
            <w:vAlign w:val="center"/>
          </w:tcPr>
          <w:p w14:paraId="691A04E2" w14:textId="77777777" w:rsidR="00A530B4" w:rsidRDefault="004A1038">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2.00</w:t>
            </w:r>
          </w:p>
        </w:tc>
        <w:tc>
          <w:tcPr>
            <w:tcW w:w="839" w:type="dxa"/>
            <w:vAlign w:val="center"/>
          </w:tcPr>
          <w:p w14:paraId="263A335C" w14:textId="77777777" w:rsidR="00A530B4" w:rsidRDefault="004A1038">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3.00</w:t>
            </w:r>
          </w:p>
        </w:tc>
      </w:tr>
      <w:tr w:rsidR="00A530B4" w14:paraId="0C2156C5" w14:textId="77777777">
        <w:tc>
          <w:tcPr>
            <w:tcW w:w="1014" w:type="dxa"/>
          </w:tcPr>
          <w:p w14:paraId="6EFBED45" w14:textId="77777777" w:rsidR="00A530B4" w:rsidRDefault="004A1038">
            <w:pPr>
              <w:spacing w:after="0" w:line="360" w:lineRule="auto"/>
              <w:jc w:val="center"/>
              <w:rPr>
                <w:rFonts w:ascii="Times New Roman" w:hAnsi="Times New Roman" w:cs="Times New Roman"/>
                <w:b/>
                <w:sz w:val="20"/>
                <w:szCs w:val="20"/>
              </w:rPr>
            </w:pPr>
            <w:r>
              <w:rPr>
                <w:rFonts w:ascii="Times New Roman" w:hAnsi="Times New Roman" w:cs="Times New Roman"/>
                <w:color w:val="000000"/>
                <w:sz w:val="20"/>
                <w:szCs w:val="20"/>
              </w:rPr>
              <w:t>Maximum</w:t>
            </w:r>
          </w:p>
        </w:tc>
        <w:tc>
          <w:tcPr>
            <w:tcW w:w="838" w:type="dxa"/>
            <w:vAlign w:val="center"/>
          </w:tcPr>
          <w:p w14:paraId="51CA6361" w14:textId="77777777" w:rsidR="00A530B4" w:rsidRDefault="004A1038">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4.75</w:t>
            </w:r>
          </w:p>
        </w:tc>
        <w:tc>
          <w:tcPr>
            <w:tcW w:w="839" w:type="dxa"/>
            <w:vAlign w:val="center"/>
          </w:tcPr>
          <w:p w14:paraId="5C536F0E" w14:textId="77777777" w:rsidR="00A530B4" w:rsidRDefault="004A1038">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839" w:type="dxa"/>
            <w:vAlign w:val="center"/>
          </w:tcPr>
          <w:p w14:paraId="07D85EBB" w14:textId="77777777" w:rsidR="00A530B4" w:rsidRDefault="004A1038">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839" w:type="dxa"/>
            <w:vAlign w:val="center"/>
          </w:tcPr>
          <w:p w14:paraId="12B6DBF7" w14:textId="77777777" w:rsidR="00A530B4" w:rsidRDefault="004A1038">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r>
      <w:tr w:rsidR="00A530B4" w14:paraId="61297609" w14:textId="77777777">
        <w:tc>
          <w:tcPr>
            <w:tcW w:w="1014" w:type="dxa"/>
          </w:tcPr>
          <w:p w14:paraId="760A7457" w14:textId="77777777" w:rsidR="00A530B4" w:rsidRDefault="004A1038">
            <w:pPr>
              <w:spacing w:after="0" w:line="360" w:lineRule="auto"/>
              <w:jc w:val="center"/>
              <w:rPr>
                <w:rFonts w:ascii="Times New Roman" w:hAnsi="Times New Roman" w:cs="Times New Roman"/>
                <w:b/>
                <w:sz w:val="20"/>
                <w:szCs w:val="20"/>
              </w:rPr>
            </w:pPr>
            <w:r>
              <w:rPr>
                <w:rFonts w:ascii="Times New Roman" w:hAnsi="Times New Roman" w:cs="Times New Roman"/>
                <w:color w:val="000000"/>
                <w:sz w:val="20"/>
                <w:szCs w:val="20"/>
              </w:rPr>
              <w:t>Skewness</w:t>
            </w:r>
          </w:p>
        </w:tc>
        <w:tc>
          <w:tcPr>
            <w:tcW w:w="838" w:type="dxa"/>
            <w:vAlign w:val="center"/>
          </w:tcPr>
          <w:p w14:paraId="0A1E3754" w14:textId="77777777" w:rsidR="00A530B4" w:rsidRDefault="004A1038">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-0.514</w:t>
            </w:r>
          </w:p>
        </w:tc>
        <w:tc>
          <w:tcPr>
            <w:tcW w:w="839" w:type="dxa"/>
            <w:vAlign w:val="center"/>
          </w:tcPr>
          <w:p w14:paraId="443D3F99" w14:textId="77777777" w:rsidR="00A530B4" w:rsidRDefault="004A1038">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-1.460</w:t>
            </w:r>
          </w:p>
        </w:tc>
        <w:tc>
          <w:tcPr>
            <w:tcW w:w="839" w:type="dxa"/>
            <w:vAlign w:val="center"/>
          </w:tcPr>
          <w:p w14:paraId="7CBD9F41" w14:textId="77777777" w:rsidR="00A530B4" w:rsidRDefault="004A1038">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-0.736</w:t>
            </w:r>
          </w:p>
        </w:tc>
        <w:tc>
          <w:tcPr>
            <w:tcW w:w="839" w:type="dxa"/>
            <w:vAlign w:val="center"/>
          </w:tcPr>
          <w:p w14:paraId="1193762E" w14:textId="77777777" w:rsidR="00A530B4" w:rsidRDefault="004A1038">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-0.130</w:t>
            </w:r>
          </w:p>
        </w:tc>
      </w:tr>
      <w:tr w:rsidR="00A530B4" w14:paraId="6639E68E" w14:textId="77777777">
        <w:tc>
          <w:tcPr>
            <w:tcW w:w="1014" w:type="dxa"/>
            <w:tcBorders>
              <w:bottom w:val="single" w:sz="4" w:space="0" w:color="auto"/>
            </w:tcBorders>
          </w:tcPr>
          <w:p w14:paraId="0EA2215F" w14:textId="77777777" w:rsidR="00A530B4" w:rsidRDefault="004A1038">
            <w:pPr>
              <w:spacing w:after="0" w:line="360" w:lineRule="auto"/>
              <w:rPr>
                <w:rFonts w:ascii="Times New Roman" w:hAnsi="Times New Roman" w:cs="Times New Roman"/>
                <w:color w:val="000000"/>
                <w:sz w:val="20"/>
                <w:szCs w:val="20"/>
              </w:rPr>
            </w:pPr>
            <w:r>
              <w:rPr>
                <w:rFonts w:ascii="Times New Roman" w:hAnsi="Times New Roman" w:cs="Times New Roman"/>
                <w:color w:val="000000"/>
                <w:sz w:val="20"/>
                <w:szCs w:val="20"/>
              </w:rPr>
              <w:t>Kurtosis</w:t>
            </w:r>
          </w:p>
        </w:tc>
        <w:tc>
          <w:tcPr>
            <w:tcW w:w="838" w:type="dxa"/>
            <w:tcBorders>
              <w:bottom w:val="single" w:sz="4" w:space="0" w:color="auto"/>
            </w:tcBorders>
            <w:vAlign w:val="center"/>
          </w:tcPr>
          <w:p w14:paraId="7CE6F4C7" w14:textId="77777777" w:rsidR="00A530B4" w:rsidRDefault="004A1038">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-0.329</w:t>
            </w:r>
          </w:p>
        </w:tc>
        <w:tc>
          <w:tcPr>
            <w:tcW w:w="839" w:type="dxa"/>
            <w:tcBorders>
              <w:bottom w:val="single" w:sz="4" w:space="0" w:color="auto"/>
            </w:tcBorders>
            <w:vAlign w:val="center"/>
          </w:tcPr>
          <w:p w14:paraId="43496A22" w14:textId="77777777" w:rsidR="00A530B4" w:rsidRDefault="004A1038">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2.634</w:t>
            </w:r>
          </w:p>
        </w:tc>
        <w:tc>
          <w:tcPr>
            <w:tcW w:w="839" w:type="dxa"/>
            <w:tcBorders>
              <w:bottom w:val="single" w:sz="4" w:space="0" w:color="auto"/>
            </w:tcBorders>
            <w:vAlign w:val="center"/>
          </w:tcPr>
          <w:p w14:paraId="72796D4B" w14:textId="77777777" w:rsidR="00A530B4" w:rsidRDefault="004A1038">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-0.433</w:t>
            </w:r>
          </w:p>
        </w:tc>
        <w:tc>
          <w:tcPr>
            <w:tcW w:w="839" w:type="dxa"/>
            <w:tcBorders>
              <w:bottom w:val="single" w:sz="4" w:space="0" w:color="auto"/>
            </w:tcBorders>
            <w:vAlign w:val="center"/>
          </w:tcPr>
          <w:p w14:paraId="3762D95F" w14:textId="77777777" w:rsidR="00A530B4" w:rsidRDefault="004A1038">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-1.382</w:t>
            </w:r>
          </w:p>
        </w:tc>
      </w:tr>
    </w:tbl>
    <w:p w14:paraId="564EB5A5" w14:textId="77777777" w:rsidR="00A530B4" w:rsidRDefault="004A1038">
      <w:pPr>
        <w:spacing w:before="240" w:after="0" w:line="360" w:lineRule="auto"/>
        <w:ind w:hanging="284"/>
        <w:jc w:val="both"/>
        <w:rPr>
          <w:rFonts w:ascii="Times New Roman" w:hAnsi="Times New Roman" w:cs="Times New Roman"/>
          <w:b/>
          <w:i/>
          <w:sz w:val="20"/>
          <w:szCs w:val="20"/>
        </w:rPr>
      </w:pPr>
      <w:r>
        <w:rPr>
          <w:rFonts w:ascii="Times New Roman" w:hAnsi="Times New Roman" w:cs="Times New Roman"/>
          <w:b/>
          <w:i/>
          <w:sz w:val="20"/>
          <w:szCs w:val="20"/>
        </w:rPr>
        <w:t xml:space="preserve">Source: </w:t>
      </w:r>
      <w:r>
        <w:rPr>
          <w:rFonts w:ascii="Times New Roman" w:hAnsi="Times New Roman" w:cs="Times New Roman"/>
          <w:bCs/>
          <w:i/>
          <w:sz w:val="20"/>
          <w:szCs w:val="20"/>
        </w:rPr>
        <w:t>Author’s Compilation (2024)</w:t>
      </w:r>
    </w:p>
    <w:p w14:paraId="249B4F8A" w14:textId="77777777" w:rsidR="00A530B4" w:rsidRDefault="00A530B4">
      <w:pPr>
        <w:spacing w:after="0" w:line="360" w:lineRule="auto"/>
        <w:jc w:val="both"/>
        <w:rPr>
          <w:rFonts w:ascii="Times New Roman" w:hAnsi="Times New Roman" w:cs="Times New Roman"/>
          <w:b/>
          <w:i/>
          <w:sz w:val="20"/>
          <w:szCs w:val="20"/>
        </w:rPr>
      </w:pPr>
    </w:p>
    <w:p w14:paraId="75471761" w14:textId="77777777" w:rsidR="00A530B4" w:rsidRDefault="004A1038">
      <w:pPr>
        <w:tabs>
          <w:tab w:val="left" w:pos="720"/>
          <w:tab w:val="left" w:pos="1440"/>
          <w:tab w:val="left" w:pos="2160"/>
          <w:tab w:val="left" w:pos="2880"/>
          <w:tab w:val="left" w:pos="3750"/>
        </w:tabs>
        <w:spacing w:after="240" w:line="360" w:lineRule="auto"/>
        <w:jc w:val="both"/>
        <w:rPr>
          <w:rFonts w:ascii="Times New Roman" w:hAnsi="Times New Roman" w:cs="Times New Roman"/>
          <w:b/>
          <w:bCs/>
          <w:sz w:val="20"/>
          <w:szCs w:val="20"/>
        </w:rPr>
      </w:pPr>
      <w:r>
        <w:rPr>
          <w:rFonts w:ascii="Times New Roman" w:hAnsi="Times New Roman" w:cs="Times New Roman"/>
          <w:b/>
          <w:bCs/>
          <w:sz w:val="20"/>
          <w:szCs w:val="20"/>
        </w:rPr>
        <w:t>4.2</w:t>
      </w:r>
      <w:r>
        <w:rPr>
          <w:rFonts w:ascii="Times New Roman" w:hAnsi="Times New Roman" w:cs="Times New Roman"/>
          <w:b/>
          <w:bCs/>
          <w:sz w:val="20"/>
          <w:szCs w:val="20"/>
        </w:rPr>
        <w:tab/>
      </w:r>
      <w:r>
        <w:rPr>
          <w:rFonts w:ascii="Times New Roman" w:hAnsi="Times New Roman" w:cs="Times New Roman"/>
          <w:b/>
          <w:sz w:val="20"/>
          <w:szCs w:val="20"/>
        </w:rPr>
        <w:t>Test of Variables</w:t>
      </w:r>
    </w:p>
    <w:p w14:paraId="4358D18F" w14:textId="77777777" w:rsidR="00A530B4" w:rsidRDefault="004A1038">
      <w:pPr>
        <w:spacing w:after="0" w:line="360" w:lineRule="auto"/>
        <w:jc w:val="both"/>
        <w:rPr>
          <w:rFonts w:ascii="Times New Roman" w:hAnsi="Times New Roman" w:cs="Times New Roman"/>
          <w:b/>
          <w:iCs/>
          <w:sz w:val="20"/>
          <w:szCs w:val="20"/>
        </w:rPr>
      </w:pPr>
      <w:r>
        <w:rPr>
          <w:rFonts w:ascii="Times New Roman" w:hAnsi="Times New Roman" w:cs="Times New Roman"/>
          <w:b/>
          <w:sz w:val="20"/>
          <w:szCs w:val="20"/>
        </w:rPr>
        <w:t xml:space="preserve">4.2.1 </w:t>
      </w:r>
      <w:r>
        <w:rPr>
          <w:rFonts w:ascii="Times New Roman" w:hAnsi="Times New Roman" w:cs="Times New Roman"/>
          <w:b/>
          <w:sz w:val="20"/>
          <w:szCs w:val="20"/>
        </w:rPr>
        <w:tab/>
      </w:r>
      <w:r>
        <w:rPr>
          <w:rFonts w:ascii="Times New Roman" w:hAnsi="Times New Roman" w:cs="Times New Roman"/>
          <w:b/>
          <w:iCs/>
          <w:sz w:val="20"/>
          <w:szCs w:val="20"/>
        </w:rPr>
        <w:t>Multicollinearity Test</w:t>
      </w:r>
    </w:p>
    <w:p w14:paraId="416C3563" w14:textId="77777777" w:rsidR="00A530B4" w:rsidRDefault="004A1038">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To ensure that the model employed in the study has no multicollinearity problem, the study employed Tolerance value coupled with Variance Inflation Factor (VIF). The </w:t>
      </w:r>
      <w:r>
        <w:rPr>
          <w:rFonts w:ascii="Times New Roman" w:hAnsi="Times New Roman" w:cs="Times New Roman"/>
          <w:sz w:val="20"/>
          <w:szCs w:val="20"/>
        </w:rPr>
        <w:t>outcome of the tolerance value showed that electronic tax registration is 0</w:t>
      </w:r>
      <w:r>
        <w:rPr>
          <w:rFonts w:ascii="Times New Roman" w:hAnsi="Times New Roman" w:cs="Times New Roman"/>
          <w:color w:val="000000"/>
          <w:sz w:val="20"/>
          <w:szCs w:val="20"/>
        </w:rPr>
        <w:t>.901</w:t>
      </w:r>
      <w:r>
        <w:rPr>
          <w:rFonts w:ascii="Times New Roman" w:hAnsi="Times New Roman" w:cs="Times New Roman"/>
          <w:sz w:val="20"/>
          <w:szCs w:val="20"/>
        </w:rPr>
        <w:t>, electronic tax filing has a tolerance value of 0</w:t>
      </w:r>
      <w:r>
        <w:rPr>
          <w:rFonts w:ascii="Times New Roman" w:hAnsi="Times New Roman" w:cs="Times New Roman"/>
          <w:color w:val="000000"/>
          <w:sz w:val="20"/>
          <w:szCs w:val="20"/>
        </w:rPr>
        <w:t xml:space="preserve">.979 </w:t>
      </w:r>
      <w:r>
        <w:rPr>
          <w:rFonts w:ascii="Times New Roman" w:hAnsi="Times New Roman" w:cs="Times New Roman"/>
          <w:sz w:val="20"/>
          <w:szCs w:val="20"/>
        </w:rPr>
        <w:t>while the tolerance value for electronic tax payment is 0</w:t>
      </w:r>
      <w:r>
        <w:rPr>
          <w:rFonts w:ascii="Times New Roman" w:hAnsi="Times New Roman" w:cs="Times New Roman"/>
          <w:color w:val="000000"/>
          <w:sz w:val="20"/>
          <w:szCs w:val="20"/>
        </w:rPr>
        <w:t>.919</w:t>
      </w:r>
      <w:r>
        <w:rPr>
          <w:rFonts w:ascii="Times New Roman" w:hAnsi="Times New Roman" w:cs="Times New Roman"/>
          <w:sz w:val="20"/>
          <w:szCs w:val="20"/>
        </w:rPr>
        <w:t>. Since all the variables have their tolerance values exceedi</w:t>
      </w:r>
      <w:r>
        <w:rPr>
          <w:rFonts w:ascii="Times New Roman" w:hAnsi="Times New Roman" w:cs="Times New Roman"/>
          <w:sz w:val="20"/>
          <w:szCs w:val="20"/>
        </w:rPr>
        <w:t xml:space="preserve">ng 0.10, the study concluded that multicollinearity problem does not exist in the model. More so, the Variance Inflation Factor (VIF) for electronic tax registration is </w:t>
      </w:r>
      <w:r>
        <w:rPr>
          <w:rFonts w:ascii="Times New Roman" w:hAnsi="Times New Roman" w:cs="Times New Roman"/>
          <w:color w:val="000000"/>
          <w:sz w:val="20"/>
          <w:szCs w:val="20"/>
        </w:rPr>
        <w:t>1.110</w:t>
      </w:r>
      <w:r>
        <w:rPr>
          <w:rFonts w:ascii="Times New Roman" w:hAnsi="Times New Roman" w:cs="Times New Roman"/>
          <w:sz w:val="20"/>
          <w:szCs w:val="20"/>
        </w:rPr>
        <w:t xml:space="preserve">, electronic tax filing has a variance inflation factor of </w:t>
      </w:r>
      <w:r>
        <w:rPr>
          <w:rFonts w:ascii="Times New Roman" w:hAnsi="Times New Roman" w:cs="Times New Roman"/>
          <w:color w:val="000000"/>
          <w:sz w:val="20"/>
          <w:szCs w:val="20"/>
        </w:rPr>
        <w:t xml:space="preserve">1.021 </w:t>
      </w:r>
      <w:r>
        <w:rPr>
          <w:rFonts w:ascii="Times New Roman" w:hAnsi="Times New Roman" w:cs="Times New Roman"/>
          <w:sz w:val="20"/>
          <w:szCs w:val="20"/>
        </w:rPr>
        <w:t>while the Varianc</w:t>
      </w:r>
      <w:r>
        <w:rPr>
          <w:rFonts w:ascii="Times New Roman" w:hAnsi="Times New Roman" w:cs="Times New Roman"/>
          <w:sz w:val="20"/>
          <w:szCs w:val="20"/>
        </w:rPr>
        <w:t xml:space="preserve">e Inflation Factor (VIF) for electronic tax payment is 1.088. The outcome of these three variables indicated a value higher than 10 therefore validated that multicollinearity problem does not exist in the model. </w:t>
      </w:r>
    </w:p>
    <w:p w14:paraId="6F48FA04" w14:textId="77777777" w:rsidR="00A530B4" w:rsidRDefault="004A1038">
      <w:pPr>
        <w:spacing w:before="240" w:line="360" w:lineRule="auto"/>
        <w:jc w:val="both"/>
        <w:rPr>
          <w:rFonts w:ascii="Times New Roman" w:hAnsi="Times New Roman" w:cs="Times New Roman"/>
          <w:b/>
          <w:sz w:val="20"/>
          <w:szCs w:val="20"/>
        </w:rPr>
      </w:pPr>
      <w:r>
        <w:rPr>
          <w:rFonts w:ascii="Times New Roman" w:hAnsi="Times New Roman" w:cs="Times New Roman"/>
          <w:b/>
          <w:sz w:val="20"/>
          <w:szCs w:val="20"/>
        </w:rPr>
        <w:t>Table 3:</w:t>
      </w:r>
      <w:r>
        <w:rPr>
          <w:rFonts w:ascii="Times New Roman" w:hAnsi="Times New Roman" w:cs="Times New Roman"/>
          <w:b/>
          <w:sz w:val="20"/>
          <w:szCs w:val="20"/>
        </w:rPr>
        <w:tab/>
      </w:r>
      <w:r>
        <w:rPr>
          <w:rFonts w:ascii="Times New Roman" w:hAnsi="Times New Roman" w:cs="Times New Roman"/>
          <w:b/>
          <w:sz w:val="20"/>
          <w:szCs w:val="20"/>
        </w:rPr>
        <w:tab/>
        <w:t xml:space="preserve">Multicollinearity Test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1"/>
        <w:gridCol w:w="1423"/>
        <w:gridCol w:w="1355"/>
      </w:tblGrid>
      <w:tr w:rsidR="00A530B4" w14:paraId="4211AD28" w14:textId="77777777">
        <w:tc>
          <w:tcPr>
            <w:tcW w:w="3192" w:type="dxa"/>
            <w:tcBorders>
              <w:bottom w:val="single" w:sz="4" w:space="0" w:color="auto"/>
            </w:tcBorders>
            <w:vAlign w:val="center"/>
          </w:tcPr>
          <w:p w14:paraId="5DAC7099" w14:textId="77777777" w:rsidR="00A530B4" w:rsidRDefault="004A1038">
            <w:pPr>
              <w:spacing w:after="0" w:line="240" w:lineRule="auto"/>
              <w:jc w:val="both"/>
              <w:rPr>
                <w:rFonts w:ascii="Times New Roman" w:hAnsi="Times New Roman" w:cs="Times New Roman"/>
                <w:sz w:val="20"/>
                <w:szCs w:val="20"/>
              </w:rPr>
            </w:pPr>
            <w:r>
              <w:rPr>
                <w:rFonts w:ascii="Times New Roman" w:eastAsia="Times New Roman" w:hAnsi="Times New Roman" w:cs="Times New Roman"/>
                <w:bCs/>
                <w:color w:val="000000"/>
                <w:sz w:val="20"/>
                <w:szCs w:val="20"/>
                <w:lang w:eastAsia="en-GB"/>
              </w:rPr>
              <w:t>Tolerance</w:t>
            </w:r>
          </w:p>
        </w:tc>
        <w:tc>
          <w:tcPr>
            <w:tcW w:w="3192" w:type="dxa"/>
            <w:tcBorders>
              <w:bottom w:val="single" w:sz="4" w:space="0" w:color="auto"/>
            </w:tcBorders>
            <w:vAlign w:val="center"/>
          </w:tcPr>
          <w:p w14:paraId="3B68953E" w14:textId="77777777" w:rsidR="00A530B4" w:rsidRDefault="004A1038">
            <w:pPr>
              <w:spacing w:after="0" w:line="240" w:lineRule="auto"/>
              <w:jc w:val="both"/>
              <w:rPr>
                <w:rFonts w:ascii="Times New Roman" w:hAnsi="Times New Roman" w:cs="Times New Roman"/>
                <w:sz w:val="20"/>
                <w:szCs w:val="20"/>
              </w:rPr>
            </w:pPr>
            <w:r>
              <w:rPr>
                <w:rFonts w:ascii="Times New Roman" w:eastAsia="Times New Roman" w:hAnsi="Times New Roman" w:cs="Times New Roman"/>
                <w:bCs/>
                <w:color w:val="000000"/>
                <w:sz w:val="20"/>
                <w:szCs w:val="20"/>
                <w:lang w:eastAsia="en-GB"/>
              </w:rPr>
              <w:t xml:space="preserve">  VIF</w:t>
            </w:r>
          </w:p>
        </w:tc>
        <w:tc>
          <w:tcPr>
            <w:tcW w:w="3192" w:type="dxa"/>
            <w:tcBorders>
              <w:bottom w:val="single" w:sz="4" w:space="0" w:color="auto"/>
            </w:tcBorders>
          </w:tcPr>
          <w:p w14:paraId="3632486F" w14:textId="77777777" w:rsidR="00A530B4" w:rsidRDefault="004A103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1/VIF  </w:t>
            </w:r>
          </w:p>
        </w:tc>
      </w:tr>
      <w:tr w:rsidR="00A530B4" w14:paraId="4F6D2F44" w14:textId="77777777">
        <w:tc>
          <w:tcPr>
            <w:tcW w:w="3192" w:type="dxa"/>
            <w:tcBorders>
              <w:top w:val="single" w:sz="4" w:space="0" w:color="auto"/>
            </w:tcBorders>
            <w:vAlign w:val="center"/>
          </w:tcPr>
          <w:p w14:paraId="3B2CA169" w14:textId="77777777" w:rsidR="00A530B4" w:rsidRDefault="004A1038">
            <w:pPr>
              <w:autoSpaceDE w:val="0"/>
              <w:autoSpaceDN w:val="0"/>
              <w:adjustRightInd w:val="0"/>
              <w:spacing w:after="0" w:line="360" w:lineRule="auto"/>
              <w:ind w:left="60" w:right="60"/>
              <w:rPr>
                <w:rFonts w:ascii="Times New Roman" w:hAnsi="Times New Roman" w:cs="Times New Roman"/>
                <w:color w:val="000000"/>
                <w:sz w:val="20"/>
                <w:szCs w:val="20"/>
              </w:rPr>
            </w:pPr>
            <w:r>
              <w:rPr>
                <w:rFonts w:ascii="Times New Roman" w:hAnsi="Times New Roman" w:cs="Times New Roman"/>
                <w:color w:val="000000"/>
                <w:sz w:val="20"/>
                <w:szCs w:val="20"/>
              </w:rPr>
              <w:t>0.901</w:t>
            </w:r>
          </w:p>
        </w:tc>
        <w:tc>
          <w:tcPr>
            <w:tcW w:w="3192" w:type="dxa"/>
            <w:tcBorders>
              <w:top w:val="single" w:sz="4" w:space="0" w:color="auto"/>
            </w:tcBorders>
            <w:vAlign w:val="center"/>
          </w:tcPr>
          <w:p w14:paraId="3A3916BB" w14:textId="77777777" w:rsidR="00A530B4" w:rsidRDefault="004A1038">
            <w:pPr>
              <w:autoSpaceDE w:val="0"/>
              <w:autoSpaceDN w:val="0"/>
              <w:adjustRightInd w:val="0"/>
              <w:spacing w:after="0" w:line="360" w:lineRule="auto"/>
              <w:ind w:left="60" w:right="60"/>
              <w:rPr>
                <w:rFonts w:ascii="Times New Roman" w:hAnsi="Times New Roman" w:cs="Times New Roman"/>
                <w:color w:val="000000"/>
                <w:sz w:val="20"/>
                <w:szCs w:val="20"/>
              </w:rPr>
            </w:pPr>
            <w:r>
              <w:rPr>
                <w:rFonts w:ascii="Times New Roman" w:hAnsi="Times New Roman" w:cs="Times New Roman"/>
                <w:color w:val="000000"/>
                <w:sz w:val="20"/>
                <w:szCs w:val="20"/>
              </w:rPr>
              <w:t>1.110</w:t>
            </w:r>
          </w:p>
        </w:tc>
        <w:tc>
          <w:tcPr>
            <w:tcW w:w="3192" w:type="dxa"/>
            <w:tcBorders>
              <w:top w:val="single" w:sz="4" w:space="0" w:color="auto"/>
            </w:tcBorders>
          </w:tcPr>
          <w:p w14:paraId="3B29D8C1" w14:textId="77777777" w:rsidR="00A530B4" w:rsidRDefault="004A1038">
            <w:pPr>
              <w:spacing w:after="0" w:line="360" w:lineRule="auto"/>
              <w:jc w:val="both"/>
              <w:rPr>
                <w:rFonts w:ascii="Times New Roman" w:hAnsi="Times New Roman" w:cs="Times New Roman"/>
                <w:sz w:val="20"/>
                <w:szCs w:val="20"/>
              </w:rPr>
            </w:pPr>
            <w:r>
              <w:rPr>
                <w:rFonts w:ascii="Times New Roman" w:hAnsi="Times New Roman" w:cs="Times New Roman"/>
                <w:sz w:val="20"/>
                <w:szCs w:val="20"/>
              </w:rPr>
              <w:t>0.901</w:t>
            </w:r>
          </w:p>
        </w:tc>
      </w:tr>
      <w:tr w:rsidR="00A530B4" w14:paraId="71CC2A93" w14:textId="77777777">
        <w:tc>
          <w:tcPr>
            <w:tcW w:w="3192" w:type="dxa"/>
            <w:vAlign w:val="center"/>
          </w:tcPr>
          <w:p w14:paraId="2ABB24A9" w14:textId="77777777" w:rsidR="00A530B4" w:rsidRDefault="004A1038">
            <w:pPr>
              <w:autoSpaceDE w:val="0"/>
              <w:autoSpaceDN w:val="0"/>
              <w:adjustRightInd w:val="0"/>
              <w:spacing w:after="0" w:line="360" w:lineRule="auto"/>
              <w:ind w:left="60" w:right="60"/>
              <w:rPr>
                <w:rFonts w:ascii="Times New Roman" w:hAnsi="Times New Roman" w:cs="Times New Roman"/>
                <w:color w:val="000000"/>
                <w:sz w:val="20"/>
                <w:szCs w:val="20"/>
              </w:rPr>
            </w:pPr>
            <w:r>
              <w:rPr>
                <w:rFonts w:ascii="Times New Roman" w:hAnsi="Times New Roman" w:cs="Times New Roman"/>
                <w:color w:val="000000"/>
                <w:sz w:val="20"/>
                <w:szCs w:val="20"/>
              </w:rPr>
              <w:t>0.979</w:t>
            </w:r>
          </w:p>
        </w:tc>
        <w:tc>
          <w:tcPr>
            <w:tcW w:w="3192" w:type="dxa"/>
            <w:vAlign w:val="center"/>
          </w:tcPr>
          <w:p w14:paraId="687A42E1" w14:textId="77777777" w:rsidR="00A530B4" w:rsidRDefault="004A1038">
            <w:pPr>
              <w:autoSpaceDE w:val="0"/>
              <w:autoSpaceDN w:val="0"/>
              <w:adjustRightInd w:val="0"/>
              <w:spacing w:after="0" w:line="360" w:lineRule="auto"/>
              <w:ind w:left="60" w:right="60"/>
              <w:rPr>
                <w:rFonts w:ascii="Times New Roman" w:hAnsi="Times New Roman" w:cs="Times New Roman"/>
                <w:color w:val="000000"/>
                <w:sz w:val="20"/>
                <w:szCs w:val="20"/>
              </w:rPr>
            </w:pPr>
            <w:r>
              <w:rPr>
                <w:rFonts w:ascii="Times New Roman" w:hAnsi="Times New Roman" w:cs="Times New Roman"/>
                <w:color w:val="000000"/>
                <w:sz w:val="20"/>
                <w:szCs w:val="20"/>
              </w:rPr>
              <w:t>1.021</w:t>
            </w:r>
          </w:p>
        </w:tc>
        <w:tc>
          <w:tcPr>
            <w:tcW w:w="3192" w:type="dxa"/>
          </w:tcPr>
          <w:p w14:paraId="3564A9A0" w14:textId="77777777" w:rsidR="00A530B4" w:rsidRDefault="004A1038">
            <w:pPr>
              <w:spacing w:after="0" w:line="360" w:lineRule="auto"/>
              <w:jc w:val="both"/>
              <w:rPr>
                <w:rFonts w:ascii="Times New Roman" w:hAnsi="Times New Roman" w:cs="Times New Roman"/>
                <w:sz w:val="20"/>
                <w:szCs w:val="20"/>
              </w:rPr>
            </w:pPr>
            <w:r>
              <w:rPr>
                <w:rFonts w:ascii="Times New Roman" w:hAnsi="Times New Roman" w:cs="Times New Roman"/>
                <w:sz w:val="20"/>
                <w:szCs w:val="20"/>
              </w:rPr>
              <w:t>0.979</w:t>
            </w:r>
          </w:p>
        </w:tc>
      </w:tr>
      <w:tr w:rsidR="00A530B4" w14:paraId="59457E48" w14:textId="77777777">
        <w:tc>
          <w:tcPr>
            <w:tcW w:w="3192" w:type="dxa"/>
            <w:vAlign w:val="center"/>
          </w:tcPr>
          <w:p w14:paraId="408A463C" w14:textId="77777777" w:rsidR="00A530B4" w:rsidRDefault="004A1038">
            <w:pPr>
              <w:autoSpaceDE w:val="0"/>
              <w:autoSpaceDN w:val="0"/>
              <w:adjustRightInd w:val="0"/>
              <w:spacing w:after="0" w:line="360" w:lineRule="auto"/>
              <w:ind w:left="60" w:right="60"/>
              <w:rPr>
                <w:rFonts w:ascii="Times New Roman" w:hAnsi="Times New Roman" w:cs="Times New Roman"/>
                <w:color w:val="000000"/>
                <w:sz w:val="20"/>
                <w:szCs w:val="20"/>
              </w:rPr>
            </w:pPr>
            <w:r>
              <w:rPr>
                <w:rFonts w:ascii="Times New Roman" w:hAnsi="Times New Roman" w:cs="Times New Roman"/>
                <w:color w:val="000000"/>
                <w:sz w:val="20"/>
                <w:szCs w:val="20"/>
              </w:rPr>
              <w:t>0.919</w:t>
            </w:r>
          </w:p>
        </w:tc>
        <w:tc>
          <w:tcPr>
            <w:tcW w:w="3192" w:type="dxa"/>
            <w:vAlign w:val="center"/>
          </w:tcPr>
          <w:p w14:paraId="13B536F4" w14:textId="77777777" w:rsidR="00A530B4" w:rsidRDefault="004A1038">
            <w:pPr>
              <w:autoSpaceDE w:val="0"/>
              <w:autoSpaceDN w:val="0"/>
              <w:adjustRightInd w:val="0"/>
              <w:spacing w:after="0" w:line="360" w:lineRule="auto"/>
              <w:ind w:left="60" w:right="60"/>
              <w:rPr>
                <w:rFonts w:ascii="Times New Roman" w:hAnsi="Times New Roman" w:cs="Times New Roman"/>
                <w:color w:val="000000"/>
                <w:sz w:val="20"/>
                <w:szCs w:val="20"/>
              </w:rPr>
            </w:pPr>
            <w:r>
              <w:rPr>
                <w:rFonts w:ascii="Times New Roman" w:hAnsi="Times New Roman" w:cs="Times New Roman"/>
                <w:color w:val="000000"/>
                <w:sz w:val="20"/>
                <w:szCs w:val="20"/>
              </w:rPr>
              <w:t>1.088</w:t>
            </w:r>
          </w:p>
        </w:tc>
        <w:tc>
          <w:tcPr>
            <w:tcW w:w="3192" w:type="dxa"/>
          </w:tcPr>
          <w:p w14:paraId="2A09E93C" w14:textId="77777777" w:rsidR="00A530B4" w:rsidRDefault="004A1038">
            <w:pPr>
              <w:spacing w:after="0" w:line="360" w:lineRule="auto"/>
              <w:jc w:val="both"/>
              <w:rPr>
                <w:rFonts w:ascii="Times New Roman" w:hAnsi="Times New Roman" w:cs="Times New Roman"/>
                <w:sz w:val="20"/>
                <w:szCs w:val="20"/>
              </w:rPr>
            </w:pPr>
            <w:r>
              <w:rPr>
                <w:rFonts w:ascii="Times New Roman" w:hAnsi="Times New Roman" w:cs="Times New Roman"/>
                <w:sz w:val="20"/>
                <w:szCs w:val="20"/>
              </w:rPr>
              <w:t>0.919</w:t>
            </w:r>
          </w:p>
        </w:tc>
      </w:tr>
      <w:tr w:rsidR="00A530B4" w14:paraId="36E726E4" w14:textId="77777777">
        <w:tc>
          <w:tcPr>
            <w:tcW w:w="3192" w:type="dxa"/>
          </w:tcPr>
          <w:p w14:paraId="5A0A880A" w14:textId="77777777" w:rsidR="00A530B4" w:rsidRDefault="004A1038">
            <w:pPr>
              <w:spacing w:after="0" w:line="360" w:lineRule="auto"/>
              <w:jc w:val="both"/>
              <w:rPr>
                <w:rFonts w:ascii="Times New Roman" w:hAnsi="Times New Roman" w:cs="Times New Roman"/>
                <w:b/>
                <w:sz w:val="20"/>
                <w:szCs w:val="20"/>
              </w:rPr>
            </w:pPr>
            <w:r>
              <w:rPr>
                <w:rFonts w:ascii="Times New Roman" w:hAnsi="Times New Roman" w:cs="Times New Roman"/>
                <w:sz w:val="20"/>
                <w:szCs w:val="20"/>
              </w:rPr>
              <w:t>Mean VIF</w:t>
            </w:r>
          </w:p>
        </w:tc>
        <w:tc>
          <w:tcPr>
            <w:tcW w:w="3192" w:type="dxa"/>
          </w:tcPr>
          <w:p w14:paraId="6111D972" w14:textId="77777777" w:rsidR="00A530B4" w:rsidRDefault="004A1038">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 1.07</w:t>
            </w:r>
          </w:p>
        </w:tc>
        <w:tc>
          <w:tcPr>
            <w:tcW w:w="3192" w:type="dxa"/>
          </w:tcPr>
          <w:p w14:paraId="04CFE740" w14:textId="77777777" w:rsidR="00A530B4" w:rsidRDefault="00A530B4">
            <w:pPr>
              <w:spacing w:after="0" w:line="360" w:lineRule="auto"/>
              <w:jc w:val="both"/>
              <w:rPr>
                <w:rFonts w:ascii="Times New Roman" w:hAnsi="Times New Roman" w:cs="Times New Roman"/>
                <w:b/>
                <w:sz w:val="20"/>
                <w:szCs w:val="20"/>
              </w:rPr>
            </w:pPr>
          </w:p>
        </w:tc>
      </w:tr>
    </w:tbl>
    <w:p w14:paraId="5CCBCBD9" w14:textId="77777777" w:rsidR="00A530B4" w:rsidRDefault="004A1038">
      <w:pPr>
        <w:spacing w:before="240" w:after="0" w:line="360" w:lineRule="auto"/>
        <w:jc w:val="both"/>
        <w:rPr>
          <w:rFonts w:ascii="Times New Roman" w:hAnsi="Times New Roman" w:cs="Times New Roman"/>
          <w:sz w:val="20"/>
          <w:szCs w:val="20"/>
        </w:rPr>
      </w:pPr>
      <w:r>
        <w:rPr>
          <w:rFonts w:ascii="Times New Roman" w:hAnsi="Times New Roman" w:cs="Times New Roman"/>
          <w:b/>
          <w:i/>
          <w:iCs/>
          <w:sz w:val="20"/>
          <w:szCs w:val="20"/>
        </w:rPr>
        <w:t>Source:</w:t>
      </w:r>
      <w:r>
        <w:rPr>
          <w:rFonts w:ascii="Times New Roman" w:hAnsi="Times New Roman" w:cs="Times New Roman"/>
          <w:sz w:val="20"/>
          <w:szCs w:val="20"/>
        </w:rPr>
        <w:t xml:space="preserve"> </w:t>
      </w:r>
      <w:r>
        <w:rPr>
          <w:rFonts w:ascii="Times New Roman" w:hAnsi="Times New Roman" w:cs="Times New Roman"/>
          <w:bCs/>
          <w:i/>
          <w:iCs/>
          <w:sz w:val="20"/>
          <w:szCs w:val="20"/>
        </w:rPr>
        <w:t>Author’s</w:t>
      </w:r>
      <w:r>
        <w:rPr>
          <w:rFonts w:ascii="Times New Roman" w:hAnsi="Times New Roman" w:cs="Times New Roman"/>
          <w:bCs/>
          <w:sz w:val="20"/>
          <w:szCs w:val="20"/>
        </w:rPr>
        <w:t xml:space="preserve"> </w:t>
      </w:r>
      <w:r>
        <w:rPr>
          <w:rFonts w:ascii="Times New Roman" w:hAnsi="Times New Roman" w:cs="Times New Roman"/>
          <w:bCs/>
          <w:i/>
          <w:iCs/>
          <w:sz w:val="20"/>
          <w:szCs w:val="20"/>
        </w:rPr>
        <w:t>Computation (2024)</w:t>
      </w:r>
    </w:p>
    <w:p w14:paraId="11582791" w14:textId="77777777" w:rsidR="00A530B4" w:rsidRDefault="004A1038">
      <w:pPr>
        <w:spacing w:before="240" w:after="0" w:line="360" w:lineRule="auto"/>
        <w:ind w:left="720" w:hanging="720"/>
        <w:jc w:val="both"/>
        <w:rPr>
          <w:rFonts w:ascii="Times New Roman" w:hAnsi="Times New Roman" w:cs="Times New Roman"/>
          <w:b/>
          <w:sz w:val="20"/>
          <w:szCs w:val="20"/>
        </w:rPr>
      </w:pPr>
      <w:r>
        <w:rPr>
          <w:rFonts w:ascii="Times New Roman" w:hAnsi="Times New Roman" w:cs="Times New Roman"/>
          <w:b/>
          <w:sz w:val="20"/>
          <w:szCs w:val="20"/>
        </w:rPr>
        <w:t xml:space="preserve">4.2.2 </w:t>
      </w:r>
      <w:r>
        <w:rPr>
          <w:rFonts w:ascii="Times New Roman" w:hAnsi="Times New Roman" w:cs="Times New Roman"/>
          <w:b/>
          <w:sz w:val="20"/>
          <w:szCs w:val="20"/>
        </w:rPr>
        <w:tab/>
        <w:t xml:space="preserve">Normality Test </w:t>
      </w:r>
    </w:p>
    <w:p w14:paraId="7DF29015" w14:textId="77777777" w:rsidR="00A530B4" w:rsidRDefault="004A1038">
      <w:pPr>
        <w:spacing w:line="240" w:lineRule="auto"/>
        <w:jc w:val="both"/>
        <w:rPr>
          <w:rFonts w:ascii="Times New Roman" w:hAnsi="Times New Roman" w:cs="Times New Roman"/>
          <w:sz w:val="20"/>
          <w:szCs w:val="20"/>
        </w:rPr>
      </w:pPr>
      <w:r>
        <w:rPr>
          <w:rFonts w:ascii="Times New Roman" w:hAnsi="Times New Roman" w:cs="Times New Roman"/>
          <w:iCs/>
          <w:sz w:val="20"/>
          <w:szCs w:val="20"/>
        </w:rPr>
        <w:t xml:space="preserve">For normality distribution, the study employed the </w:t>
      </w:r>
      <w:r>
        <w:rPr>
          <w:rFonts w:ascii="Times New Roman" w:hAnsi="Times New Roman" w:cs="Times New Roman"/>
          <w:sz w:val="20"/>
          <w:szCs w:val="20"/>
        </w:rPr>
        <w:t xml:space="preserve">histogram normality test coupled with P-P Plot. The </w:t>
      </w:r>
      <w:r>
        <w:rPr>
          <w:rFonts w:ascii="Times New Roman" w:hAnsi="Times New Roman" w:cs="Times New Roman"/>
          <w:sz w:val="20"/>
          <w:szCs w:val="20"/>
        </w:rPr>
        <w:t xml:space="preserve">outcomes were respectively reported in Figure 1 and Figure 2. Figure 1 showed that most response of the respondents are within the bean-shape of the histogram hence data employed in the study are normality distribution, while P-P Plot in figure 2 revealed </w:t>
      </w:r>
      <w:r>
        <w:rPr>
          <w:rFonts w:ascii="Times New Roman" w:hAnsi="Times New Roman" w:cs="Times New Roman"/>
          <w:sz w:val="20"/>
          <w:szCs w:val="20"/>
        </w:rPr>
        <w:t>that the regression standardized residual line fit into the variables nicely.</w:t>
      </w:r>
    </w:p>
    <w:p w14:paraId="5D8E6E7D" w14:textId="77777777" w:rsidR="00A530B4" w:rsidRDefault="004A1038">
      <w:pPr>
        <w:autoSpaceDE w:val="0"/>
        <w:autoSpaceDN w:val="0"/>
        <w:adjustRightInd w:val="0"/>
        <w:spacing w:before="240" w:after="0" w:line="360" w:lineRule="auto"/>
        <w:rPr>
          <w:rFonts w:ascii="Times New Roman" w:hAnsi="Times New Roman" w:cs="Times New Roman"/>
          <w:sz w:val="20"/>
          <w:szCs w:val="20"/>
        </w:rPr>
      </w:pPr>
      <w:r>
        <w:rPr>
          <w:rFonts w:ascii="Times New Roman" w:hAnsi="Times New Roman" w:cs="Times New Roman"/>
          <w:noProof/>
          <w:sz w:val="20"/>
          <w:szCs w:val="20"/>
        </w:rPr>
        <w:lastRenderedPageBreak/>
        <w:drawing>
          <wp:inline distT="0" distB="0" distL="0" distR="0">
            <wp:extent cx="3028950" cy="34956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3028950" cy="3495675"/>
                    </a:xfrm>
                    <a:prstGeom prst="rect">
                      <a:avLst/>
                    </a:prstGeom>
                    <a:noFill/>
                    <a:ln>
                      <a:noFill/>
                    </a:ln>
                  </pic:spPr>
                </pic:pic>
              </a:graphicData>
            </a:graphic>
          </wp:inline>
        </w:drawing>
      </w:r>
    </w:p>
    <w:p w14:paraId="3C318ACD" w14:textId="77777777" w:rsidR="00A530B4" w:rsidRDefault="004A1038">
      <w:pPr>
        <w:spacing w:after="0" w:line="360" w:lineRule="auto"/>
        <w:rPr>
          <w:rFonts w:ascii="Times New Roman" w:hAnsi="Times New Roman" w:cs="Times New Roman"/>
          <w:sz w:val="20"/>
          <w:szCs w:val="20"/>
        </w:rPr>
      </w:pPr>
      <w:r>
        <w:rPr>
          <w:rFonts w:ascii="Times New Roman" w:hAnsi="Times New Roman" w:cs="Times New Roman"/>
          <w:b/>
          <w:sz w:val="20"/>
          <w:szCs w:val="20"/>
        </w:rPr>
        <w:t>Figure 1:</w:t>
      </w:r>
      <w:r>
        <w:rPr>
          <w:rFonts w:ascii="Times New Roman" w:hAnsi="Times New Roman" w:cs="Times New Roman"/>
          <w:sz w:val="20"/>
          <w:szCs w:val="20"/>
        </w:rPr>
        <w:t xml:space="preserve"> Histogram with normal curve</w:t>
      </w:r>
    </w:p>
    <w:p w14:paraId="53A6A8B2" w14:textId="77777777" w:rsidR="00A530B4" w:rsidRDefault="004A1038">
      <w:pPr>
        <w:spacing w:after="0" w:line="360" w:lineRule="auto"/>
        <w:jc w:val="both"/>
        <w:rPr>
          <w:rFonts w:ascii="Times New Roman" w:hAnsi="Times New Roman" w:cs="Times New Roman"/>
          <w:b/>
          <w:i/>
          <w:iCs/>
          <w:sz w:val="20"/>
          <w:szCs w:val="20"/>
        </w:rPr>
      </w:pPr>
      <w:r>
        <w:rPr>
          <w:rFonts w:ascii="Times New Roman" w:hAnsi="Times New Roman" w:cs="Times New Roman"/>
          <w:b/>
          <w:i/>
          <w:iCs/>
          <w:sz w:val="20"/>
          <w:szCs w:val="20"/>
        </w:rPr>
        <w:t>Source:</w:t>
      </w:r>
      <w:r>
        <w:rPr>
          <w:rFonts w:ascii="Times New Roman" w:hAnsi="Times New Roman" w:cs="Times New Roman"/>
          <w:i/>
          <w:iCs/>
          <w:sz w:val="20"/>
          <w:szCs w:val="20"/>
        </w:rPr>
        <w:t xml:space="preserve"> </w:t>
      </w:r>
      <w:r>
        <w:rPr>
          <w:rFonts w:ascii="Times New Roman" w:hAnsi="Times New Roman" w:cs="Times New Roman"/>
          <w:bCs/>
          <w:i/>
          <w:iCs/>
          <w:sz w:val="20"/>
          <w:szCs w:val="20"/>
        </w:rPr>
        <w:t>Author’s Computation (2024)</w:t>
      </w:r>
    </w:p>
    <w:p w14:paraId="3BA2A6C8" w14:textId="77777777" w:rsidR="00A530B4" w:rsidRDefault="00A530B4">
      <w:pPr>
        <w:spacing w:after="0" w:line="360" w:lineRule="auto"/>
        <w:jc w:val="both"/>
        <w:rPr>
          <w:rFonts w:ascii="Times New Roman" w:hAnsi="Times New Roman" w:cs="Times New Roman"/>
          <w:b/>
          <w:sz w:val="20"/>
          <w:szCs w:val="20"/>
        </w:rPr>
      </w:pPr>
    </w:p>
    <w:p w14:paraId="69E512A2" w14:textId="77777777" w:rsidR="00A530B4" w:rsidRDefault="004A1038">
      <w:pPr>
        <w:spacing w:after="0" w:line="360" w:lineRule="auto"/>
        <w:jc w:val="both"/>
        <w:rPr>
          <w:rFonts w:ascii="Times New Roman" w:hAnsi="Times New Roman" w:cs="Times New Roman"/>
          <w:sz w:val="20"/>
          <w:szCs w:val="20"/>
        </w:rPr>
      </w:pPr>
      <w:r>
        <w:rPr>
          <w:rFonts w:ascii="Times New Roman" w:hAnsi="Times New Roman" w:cs="Times New Roman"/>
          <w:noProof/>
          <w:sz w:val="20"/>
          <w:szCs w:val="20"/>
        </w:rPr>
        <w:drawing>
          <wp:inline distT="0" distB="0" distL="0" distR="0">
            <wp:extent cx="2704465" cy="355282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740535" cy="3599763"/>
                    </a:xfrm>
                    <a:prstGeom prst="rect">
                      <a:avLst/>
                    </a:prstGeom>
                    <a:noFill/>
                    <a:ln>
                      <a:noFill/>
                    </a:ln>
                  </pic:spPr>
                </pic:pic>
              </a:graphicData>
            </a:graphic>
          </wp:inline>
        </w:drawing>
      </w:r>
    </w:p>
    <w:p w14:paraId="1408B1BD" w14:textId="77777777" w:rsidR="00A530B4" w:rsidRDefault="004A1038">
      <w:pPr>
        <w:autoSpaceDE w:val="0"/>
        <w:autoSpaceDN w:val="0"/>
        <w:adjustRightInd w:val="0"/>
        <w:spacing w:before="240" w:after="0" w:line="240" w:lineRule="auto"/>
        <w:rPr>
          <w:rFonts w:ascii="Times New Roman" w:hAnsi="Times New Roman" w:cs="Times New Roman"/>
          <w:b/>
          <w:sz w:val="20"/>
          <w:szCs w:val="20"/>
        </w:rPr>
      </w:pPr>
      <w:r>
        <w:rPr>
          <w:rFonts w:ascii="Times New Roman" w:hAnsi="Times New Roman" w:cs="Times New Roman"/>
          <w:b/>
          <w:sz w:val="20"/>
          <w:szCs w:val="20"/>
        </w:rPr>
        <w:t>Figure 2:</w:t>
      </w:r>
      <w:r>
        <w:rPr>
          <w:rFonts w:ascii="Times New Roman" w:hAnsi="Times New Roman" w:cs="Times New Roman"/>
          <w:sz w:val="20"/>
          <w:szCs w:val="20"/>
        </w:rPr>
        <w:t xml:space="preserve"> P-P Plot of Regression Standardized Residual</w:t>
      </w:r>
    </w:p>
    <w:p w14:paraId="2C974DD1" w14:textId="77777777" w:rsidR="00A530B4" w:rsidRDefault="004A1038">
      <w:pPr>
        <w:spacing w:before="240" w:after="0" w:line="360" w:lineRule="auto"/>
        <w:jc w:val="both"/>
        <w:rPr>
          <w:rFonts w:ascii="Times New Roman" w:hAnsi="Times New Roman" w:cs="Times New Roman"/>
          <w:b/>
          <w:bCs/>
          <w:i/>
          <w:iCs/>
          <w:sz w:val="20"/>
          <w:szCs w:val="20"/>
        </w:rPr>
      </w:pPr>
      <w:r>
        <w:rPr>
          <w:rFonts w:ascii="Times New Roman" w:hAnsi="Times New Roman" w:cs="Times New Roman"/>
          <w:b/>
          <w:i/>
          <w:iCs/>
          <w:sz w:val="20"/>
          <w:szCs w:val="20"/>
        </w:rPr>
        <w:t>Source:</w:t>
      </w:r>
      <w:r>
        <w:rPr>
          <w:rFonts w:ascii="Times New Roman" w:hAnsi="Times New Roman" w:cs="Times New Roman"/>
          <w:i/>
          <w:iCs/>
          <w:sz w:val="20"/>
          <w:szCs w:val="20"/>
        </w:rPr>
        <w:t xml:space="preserve"> Author’s Computation (2024)</w:t>
      </w:r>
    </w:p>
    <w:p w14:paraId="43912092" w14:textId="77777777" w:rsidR="00A530B4" w:rsidRDefault="004A1038">
      <w:pPr>
        <w:spacing w:after="0" w:line="360" w:lineRule="auto"/>
        <w:jc w:val="both"/>
        <w:rPr>
          <w:rFonts w:ascii="Times New Roman" w:hAnsi="Times New Roman" w:cs="Times New Roman"/>
          <w:b/>
          <w:sz w:val="20"/>
          <w:szCs w:val="20"/>
        </w:rPr>
      </w:pPr>
      <w:r>
        <w:rPr>
          <w:rFonts w:ascii="Times New Roman" w:hAnsi="Times New Roman" w:cs="Times New Roman"/>
          <w:b/>
          <w:sz w:val="20"/>
          <w:szCs w:val="20"/>
        </w:rPr>
        <w:t>Table 4:</w:t>
      </w:r>
      <w:r>
        <w:rPr>
          <w:rFonts w:ascii="Times New Roman" w:hAnsi="Times New Roman" w:cs="Times New Roman"/>
          <w:b/>
          <w:sz w:val="20"/>
          <w:szCs w:val="20"/>
        </w:rPr>
        <w:tab/>
      </w:r>
      <w:r>
        <w:rPr>
          <w:rFonts w:ascii="Times New Roman" w:hAnsi="Times New Roman" w:cs="Times New Roman"/>
          <w:b/>
          <w:sz w:val="20"/>
          <w:szCs w:val="20"/>
        </w:rPr>
        <w:tab/>
        <w:t>Post Estimation Test Results</w:t>
      </w:r>
    </w:p>
    <w:tbl>
      <w:tblPr>
        <w:tblStyle w:val="TableGrid"/>
        <w:tblW w:w="5148" w:type="dxa"/>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2"/>
        <w:gridCol w:w="983"/>
        <w:gridCol w:w="1183"/>
      </w:tblGrid>
      <w:tr w:rsidR="00A530B4" w14:paraId="2DC3F4E4" w14:textId="77777777">
        <w:trPr>
          <w:trHeight w:val="227"/>
        </w:trPr>
        <w:tc>
          <w:tcPr>
            <w:tcW w:w="5148" w:type="dxa"/>
            <w:gridSpan w:val="3"/>
            <w:tcBorders>
              <w:bottom w:val="single" w:sz="4" w:space="0" w:color="auto"/>
            </w:tcBorders>
          </w:tcPr>
          <w:p w14:paraId="319B4C1E" w14:textId="77777777" w:rsidR="00A530B4" w:rsidRDefault="004A1038">
            <w:pPr>
              <w:spacing w:after="0" w:line="360" w:lineRule="auto"/>
              <w:jc w:val="both"/>
              <w:rPr>
                <w:rFonts w:ascii="Times New Roman" w:hAnsi="Times New Roman" w:cs="Times New Roman"/>
                <w:b/>
                <w:sz w:val="20"/>
                <w:szCs w:val="20"/>
              </w:rPr>
            </w:pPr>
            <w:r>
              <w:rPr>
                <w:rFonts w:ascii="Times New Roman" w:hAnsi="Times New Roman" w:cs="Times New Roman"/>
                <w:b/>
                <w:sz w:val="20"/>
                <w:szCs w:val="20"/>
              </w:rPr>
              <w:t>Tolerance and VIF Value</w:t>
            </w:r>
          </w:p>
        </w:tc>
      </w:tr>
      <w:tr w:rsidR="00A530B4" w14:paraId="1028D6BD" w14:textId="77777777">
        <w:trPr>
          <w:trHeight w:val="311"/>
        </w:trPr>
        <w:tc>
          <w:tcPr>
            <w:tcW w:w="3107" w:type="dxa"/>
            <w:tcBorders>
              <w:top w:val="single" w:sz="4" w:space="0" w:color="auto"/>
            </w:tcBorders>
          </w:tcPr>
          <w:p w14:paraId="51968813" w14:textId="77777777" w:rsidR="00A530B4" w:rsidRDefault="004A1038">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Null Hypothesis</w:t>
            </w:r>
          </w:p>
        </w:tc>
        <w:tc>
          <w:tcPr>
            <w:tcW w:w="926" w:type="dxa"/>
            <w:tcBorders>
              <w:top w:val="single" w:sz="4" w:space="0" w:color="auto"/>
            </w:tcBorders>
          </w:tcPr>
          <w:p w14:paraId="16EF120D" w14:textId="77777777" w:rsidR="00A530B4" w:rsidRDefault="004A1038">
            <w:pPr>
              <w:spacing w:after="0" w:line="360" w:lineRule="auto"/>
              <w:jc w:val="both"/>
              <w:rPr>
                <w:rFonts w:ascii="Times New Roman" w:hAnsi="Times New Roman" w:cs="Times New Roman"/>
                <w:b/>
                <w:sz w:val="20"/>
                <w:szCs w:val="20"/>
              </w:rPr>
            </w:pPr>
            <w:r>
              <w:rPr>
                <w:rFonts w:ascii="Times New Roman" w:hAnsi="Times New Roman" w:cs="Times New Roman"/>
                <w:b/>
                <w:sz w:val="20"/>
                <w:szCs w:val="20"/>
              </w:rPr>
              <w:t xml:space="preserve">VIF </w:t>
            </w:r>
          </w:p>
        </w:tc>
        <w:tc>
          <w:tcPr>
            <w:tcW w:w="1114" w:type="dxa"/>
            <w:tcBorders>
              <w:top w:val="single" w:sz="4" w:space="0" w:color="auto"/>
            </w:tcBorders>
          </w:tcPr>
          <w:p w14:paraId="6C944BB2" w14:textId="77777777" w:rsidR="00A530B4" w:rsidRDefault="004A1038">
            <w:pPr>
              <w:spacing w:after="0" w:line="360" w:lineRule="auto"/>
              <w:jc w:val="both"/>
              <w:rPr>
                <w:rFonts w:ascii="Times New Roman" w:hAnsi="Times New Roman" w:cs="Times New Roman"/>
                <w:b/>
                <w:sz w:val="20"/>
                <w:szCs w:val="20"/>
              </w:rPr>
            </w:pPr>
            <w:r>
              <w:rPr>
                <w:rFonts w:ascii="Times New Roman" w:hAnsi="Times New Roman" w:cs="Times New Roman"/>
                <w:b/>
                <w:sz w:val="20"/>
                <w:szCs w:val="20"/>
              </w:rPr>
              <w:t>1/VIF</w:t>
            </w:r>
          </w:p>
        </w:tc>
      </w:tr>
      <w:tr w:rsidR="00A530B4" w14:paraId="39824316" w14:textId="77777777">
        <w:trPr>
          <w:trHeight w:val="939"/>
        </w:trPr>
        <w:tc>
          <w:tcPr>
            <w:tcW w:w="3107" w:type="dxa"/>
          </w:tcPr>
          <w:p w14:paraId="09C2D9DE" w14:textId="77777777" w:rsidR="00A530B4" w:rsidRDefault="004A103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Multicollinearity problem does not exist among the variables (1/VIF &gt;0.10) </w:t>
            </w:r>
          </w:p>
        </w:tc>
        <w:tc>
          <w:tcPr>
            <w:tcW w:w="926" w:type="dxa"/>
          </w:tcPr>
          <w:p w14:paraId="132CDEE3" w14:textId="77777777" w:rsidR="00A530B4" w:rsidRDefault="00A530B4">
            <w:pPr>
              <w:spacing w:after="0" w:line="360" w:lineRule="auto"/>
              <w:jc w:val="both"/>
              <w:rPr>
                <w:rFonts w:ascii="Times New Roman" w:hAnsi="Times New Roman" w:cs="Times New Roman"/>
                <w:sz w:val="20"/>
                <w:szCs w:val="20"/>
              </w:rPr>
            </w:pPr>
          </w:p>
        </w:tc>
        <w:tc>
          <w:tcPr>
            <w:tcW w:w="1114" w:type="dxa"/>
          </w:tcPr>
          <w:p w14:paraId="3B6F57A6" w14:textId="77777777" w:rsidR="00A530B4" w:rsidRDefault="004A1038">
            <w:pPr>
              <w:spacing w:after="0" w:line="360" w:lineRule="auto"/>
              <w:jc w:val="both"/>
              <w:rPr>
                <w:rFonts w:ascii="Times New Roman" w:hAnsi="Times New Roman" w:cs="Times New Roman"/>
                <w:sz w:val="20"/>
                <w:szCs w:val="20"/>
              </w:rPr>
            </w:pPr>
            <w:r>
              <w:rPr>
                <w:rFonts w:ascii="Times New Roman" w:hAnsi="Times New Roman" w:cs="Times New Roman"/>
                <w:sz w:val="20"/>
                <w:szCs w:val="20"/>
              </w:rPr>
              <w:t>1.07</w:t>
            </w:r>
          </w:p>
        </w:tc>
      </w:tr>
      <w:tr w:rsidR="00A530B4" w14:paraId="25570847" w14:textId="77777777">
        <w:trPr>
          <w:trHeight w:val="555"/>
        </w:trPr>
        <w:tc>
          <w:tcPr>
            <w:tcW w:w="5148" w:type="dxa"/>
            <w:gridSpan w:val="3"/>
          </w:tcPr>
          <w:p w14:paraId="55547D48" w14:textId="77777777" w:rsidR="00A530B4" w:rsidRDefault="004A1038">
            <w:pPr>
              <w:spacing w:after="0" w:line="240" w:lineRule="auto"/>
              <w:jc w:val="both"/>
              <w:rPr>
                <w:rFonts w:ascii="Times New Roman" w:hAnsi="Times New Roman" w:cs="Times New Roman"/>
                <w:b/>
                <w:sz w:val="20"/>
                <w:szCs w:val="20"/>
              </w:rPr>
            </w:pPr>
            <w:r>
              <w:rPr>
                <w:rFonts w:ascii="Times New Roman" w:hAnsi="Times New Roman" w:cs="Times New Roman"/>
                <w:b/>
                <w:color w:val="000000" w:themeColor="text1"/>
                <w:sz w:val="20"/>
                <w:szCs w:val="20"/>
              </w:rPr>
              <w:t>Test for the Overall Significance of the Whole Model (F-Statistics)</w:t>
            </w:r>
          </w:p>
        </w:tc>
      </w:tr>
      <w:tr w:rsidR="00A530B4" w14:paraId="086B83B7" w14:textId="77777777">
        <w:trPr>
          <w:trHeight w:val="326"/>
        </w:trPr>
        <w:tc>
          <w:tcPr>
            <w:tcW w:w="3107" w:type="dxa"/>
          </w:tcPr>
          <w:p w14:paraId="16E54C75" w14:textId="77777777" w:rsidR="00A530B4" w:rsidRDefault="004A1038">
            <w:pPr>
              <w:spacing w:after="0" w:line="360" w:lineRule="auto"/>
              <w:jc w:val="both"/>
              <w:rPr>
                <w:rFonts w:ascii="Times New Roman" w:hAnsi="Times New Roman" w:cs="Times New Roman"/>
                <w:b/>
                <w:sz w:val="20"/>
                <w:szCs w:val="20"/>
              </w:rPr>
            </w:pPr>
            <w:r>
              <w:rPr>
                <w:rFonts w:ascii="Times New Roman" w:hAnsi="Times New Roman" w:cs="Times New Roman"/>
                <w:b/>
                <w:sz w:val="20"/>
                <w:szCs w:val="20"/>
              </w:rPr>
              <w:t>Null Hypothesis</w:t>
            </w:r>
          </w:p>
        </w:tc>
        <w:tc>
          <w:tcPr>
            <w:tcW w:w="926" w:type="dxa"/>
          </w:tcPr>
          <w:p w14:paraId="75B2F4F9" w14:textId="77777777" w:rsidR="00A530B4" w:rsidRDefault="004A1038">
            <w:pPr>
              <w:spacing w:after="0" w:line="360" w:lineRule="auto"/>
              <w:jc w:val="both"/>
              <w:rPr>
                <w:rFonts w:ascii="Times New Roman" w:hAnsi="Times New Roman" w:cs="Times New Roman"/>
                <w:b/>
                <w:sz w:val="20"/>
                <w:szCs w:val="20"/>
              </w:rPr>
            </w:pPr>
            <w:r>
              <w:rPr>
                <w:rFonts w:ascii="Times New Roman" w:hAnsi="Times New Roman" w:cs="Times New Roman"/>
                <w:b/>
                <w:sz w:val="20"/>
                <w:szCs w:val="20"/>
              </w:rPr>
              <w:t>Statistics</w:t>
            </w:r>
          </w:p>
        </w:tc>
        <w:tc>
          <w:tcPr>
            <w:tcW w:w="1114" w:type="dxa"/>
          </w:tcPr>
          <w:p w14:paraId="6D6CF7CE" w14:textId="77777777" w:rsidR="00A530B4" w:rsidRDefault="004A1038">
            <w:pPr>
              <w:spacing w:after="0" w:line="360" w:lineRule="auto"/>
              <w:jc w:val="both"/>
              <w:rPr>
                <w:rFonts w:ascii="Times New Roman" w:hAnsi="Times New Roman" w:cs="Times New Roman"/>
                <w:b/>
                <w:sz w:val="20"/>
                <w:szCs w:val="20"/>
              </w:rPr>
            </w:pPr>
            <w:r>
              <w:rPr>
                <w:rFonts w:ascii="Times New Roman" w:hAnsi="Times New Roman" w:cs="Times New Roman"/>
                <w:b/>
                <w:sz w:val="20"/>
                <w:szCs w:val="20"/>
              </w:rPr>
              <w:t xml:space="preserve">Probability </w:t>
            </w:r>
          </w:p>
        </w:tc>
      </w:tr>
      <w:tr w:rsidR="00A530B4" w14:paraId="4D78B31A" w14:textId="77777777">
        <w:trPr>
          <w:trHeight w:val="326"/>
        </w:trPr>
        <w:tc>
          <w:tcPr>
            <w:tcW w:w="3107" w:type="dxa"/>
          </w:tcPr>
          <w:p w14:paraId="1FA8A9EC" w14:textId="77777777" w:rsidR="00A530B4" w:rsidRDefault="004A1038">
            <w:pPr>
              <w:spacing w:after="0" w:line="240" w:lineRule="auto"/>
              <w:jc w:val="both"/>
              <w:rPr>
                <w:rFonts w:ascii="Times New Roman" w:hAnsi="Times New Roman" w:cs="Times New Roman"/>
                <w:sz w:val="20"/>
                <w:szCs w:val="20"/>
              </w:rPr>
            </w:pPr>
            <w:r>
              <w:rPr>
                <w:rFonts w:ascii="Times New Roman" w:hAnsi="Times New Roman" w:cs="Times New Roman"/>
                <w:color w:val="000000" w:themeColor="text1"/>
                <w:sz w:val="20"/>
                <w:szCs w:val="20"/>
              </w:rPr>
              <w:t>There is no overall significance in the research model</w:t>
            </w:r>
            <w:r>
              <w:rPr>
                <w:rFonts w:ascii="Times New Roman" w:hAnsi="Times New Roman" w:cs="Times New Roman"/>
                <w:sz w:val="20"/>
                <w:szCs w:val="20"/>
              </w:rPr>
              <w:t xml:space="preserve"> (P&lt;0.05)</w:t>
            </w:r>
          </w:p>
        </w:tc>
        <w:tc>
          <w:tcPr>
            <w:tcW w:w="926" w:type="dxa"/>
          </w:tcPr>
          <w:p w14:paraId="248B7D2E" w14:textId="77777777" w:rsidR="00A530B4" w:rsidRDefault="004A1038">
            <w:pPr>
              <w:spacing w:after="0" w:line="360" w:lineRule="auto"/>
              <w:jc w:val="both"/>
              <w:rPr>
                <w:rFonts w:ascii="Times New Roman" w:hAnsi="Times New Roman" w:cs="Times New Roman"/>
                <w:sz w:val="20"/>
                <w:szCs w:val="20"/>
              </w:rPr>
            </w:pPr>
            <w:r>
              <w:rPr>
                <w:rFonts w:ascii="Times New Roman" w:hAnsi="Times New Roman" w:cs="Times New Roman"/>
                <w:color w:val="000000"/>
                <w:sz w:val="20"/>
                <w:szCs w:val="20"/>
              </w:rPr>
              <w:t>162.142</w:t>
            </w:r>
          </w:p>
        </w:tc>
        <w:tc>
          <w:tcPr>
            <w:tcW w:w="1114" w:type="dxa"/>
          </w:tcPr>
          <w:p w14:paraId="164E1B44" w14:textId="77777777" w:rsidR="00A530B4" w:rsidRDefault="004A1038">
            <w:pPr>
              <w:spacing w:after="0" w:line="360" w:lineRule="auto"/>
              <w:jc w:val="both"/>
              <w:rPr>
                <w:rFonts w:ascii="Times New Roman" w:hAnsi="Times New Roman" w:cs="Times New Roman"/>
                <w:sz w:val="20"/>
                <w:szCs w:val="20"/>
              </w:rPr>
            </w:pPr>
            <w:r>
              <w:rPr>
                <w:rFonts w:ascii="Times New Roman" w:hAnsi="Times New Roman" w:cs="Times New Roman"/>
                <w:sz w:val="20"/>
                <w:szCs w:val="20"/>
              </w:rPr>
              <w:t>0.000</w:t>
            </w:r>
          </w:p>
        </w:tc>
      </w:tr>
    </w:tbl>
    <w:p w14:paraId="2A7BDD84" w14:textId="77777777" w:rsidR="00A530B4" w:rsidRDefault="004A1038">
      <w:pPr>
        <w:spacing w:before="240" w:line="360" w:lineRule="auto"/>
        <w:jc w:val="both"/>
        <w:rPr>
          <w:rFonts w:ascii="Times New Roman" w:hAnsi="Times New Roman" w:cs="Times New Roman"/>
          <w:b/>
          <w:i/>
          <w:sz w:val="20"/>
          <w:szCs w:val="20"/>
        </w:rPr>
      </w:pPr>
      <w:r>
        <w:rPr>
          <w:rFonts w:ascii="Times New Roman" w:hAnsi="Times New Roman" w:cs="Times New Roman"/>
          <w:b/>
          <w:i/>
          <w:sz w:val="20"/>
          <w:szCs w:val="20"/>
        </w:rPr>
        <w:t xml:space="preserve">Source: </w:t>
      </w:r>
      <w:r>
        <w:rPr>
          <w:rFonts w:ascii="Times New Roman" w:hAnsi="Times New Roman" w:cs="Times New Roman"/>
          <w:bCs/>
          <w:i/>
          <w:sz w:val="20"/>
          <w:szCs w:val="20"/>
        </w:rPr>
        <w:t>Author’s Computation (2024)</w:t>
      </w:r>
    </w:p>
    <w:p w14:paraId="6CEDC819" w14:textId="77777777" w:rsidR="00A530B4" w:rsidRDefault="004A1038">
      <w:pPr>
        <w:spacing w:before="240" w:after="0" w:line="360" w:lineRule="auto"/>
        <w:jc w:val="both"/>
        <w:rPr>
          <w:rFonts w:ascii="Times New Roman" w:hAnsi="Times New Roman" w:cs="Times New Roman"/>
          <w:b/>
          <w:sz w:val="20"/>
          <w:szCs w:val="20"/>
        </w:rPr>
      </w:pPr>
      <w:r>
        <w:rPr>
          <w:rFonts w:ascii="Times New Roman" w:hAnsi="Times New Roman" w:cs="Times New Roman"/>
          <w:b/>
          <w:sz w:val="20"/>
          <w:szCs w:val="20"/>
        </w:rPr>
        <w:t>4.2.3 Correlation Matrix</w:t>
      </w:r>
    </w:p>
    <w:p w14:paraId="79225B4B" w14:textId="77777777" w:rsidR="00A530B4" w:rsidRDefault="004A1038">
      <w:pPr>
        <w:pStyle w:val="NoSpacing"/>
        <w:jc w:val="both"/>
        <w:rPr>
          <w:rFonts w:ascii="Times New Roman" w:hAnsi="Times New Roman" w:cs="Times New Roman"/>
          <w:sz w:val="20"/>
          <w:szCs w:val="20"/>
        </w:rPr>
      </w:pPr>
      <w:r>
        <w:rPr>
          <w:rFonts w:ascii="Times New Roman" w:hAnsi="Times New Roman" w:cs="Times New Roman"/>
          <w:sz w:val="20"/>
          <w:szCs w:val="20"/>
        </w:rPr>
        <w:t xml:space="preserve">Reported in Table 5 is the outcome of the correlation matrix employed in the analysis of </w:t>
      </w:r>
      <w:r>
        <w:rPr>
          <w:rFonts w:ascii="Times New Roman" w:hAnsi="Times New Roman" w:cs="Times New Roman"/>
          <w:sz w:val="20"/>
          <w:szCs w:val="20"/>
        </w:rPr>
        <w:t xml:space="preserve">tax system automation and revenue yield in Nigeria with specific focus on </w:t>
      </w:r>
      <w:proofErr w:type="spellStart"/>
      <w:r>
        <w:rPr>
          <w:rFonts w:ascii="Times New Roman" w:hAnsi="Times New Roman" w:cs="Times New Roman"/>
          <w:sz w:val="20"/>
          <w:szCs w:val="20"/>
        </w:rPr>
        <w:t>Ekiti</w:t>
      </w:r>
      <w:proofErr w:type="spellEnd"/>
      <w:r>
        <w:rPr>
          <w:rFonts w:ascii="Times New Roman" w:hAnsi="Times New Roman" w:cs="Times New Roman"/>
          <w:sz w:val="20"/>
          <w:szCs w:val="20"/>
        </w:rPr>
        <w:t xml:space="preserve"> State. It was revealed electronic tax registration (ETR) exhibited significant positive correlation with tax revenue with a coefficient 0</w:t>
      </w:r>
      <w:r>
        <w:rPr>
          <w:rFonts w:ascii="Times New Roman" w:hAnsi="Times New Roman" w:cs="Times New Roman"/>
          <w:color w:val="000000"/>
          <w:sz w:val="20"/>
          <w:szCs w:val="20"/>
        </w:rPr>
        <w:t>.389</w:t>
      </w:r>
      <w:r>
        <w:rPr>
          <w:rFonts w:ascii="Times New Roman" w:hAnsi="Times New Roman" w:cs="Times New Roman"/>
          <w:sz w:val="20"/>
          <w:szCs w:val="20"/>
        </w:rPr>
        <w:t xml:space="preserve">. This implied that an increase in </w:t>
      </w:r>
      <w:r>
        <w:rPr>
          <w:rFonts w:ascii="Times New Roman" w:hAnsi="Times New Roman" w:cs="Times New Roman"/>
          <w:sz w:val="20"/>
          <w:szCs w:val="20"/>
        </w:rPr>
        <w:t>electronic tax registration will lead to 0</w:t>
      </w:r>
      <w:r>
        <w:rPr>
          <w:rFonts w:ascii="Times New Roman" w:hAnsi="Times New Roman" w:cs="Times New Roman"/>
          <w:color w:val="000000"/>
          <w:sz w:val="20"/>
          <w:szCs w:val="20"/>
        </w:rPr>
        <w:t>.389 unit increase in tax revenue</w:t>
      </w:r>
      <w:r>
        <w:rPr>
          <w:rFonts w:ascii="Times New Roman" w:hAnsi="Times New Roman" w:cs="Times New Roman"/>
          <w:sz w:val="20"/>
          <w:szCs w:val="20"/>
        </w:rPr>
        <w:t>. Electronic tax filing of returns has significant positive correlation of 0</w:t>
      </w:r>
      <w:r>
        <w:rPr>
          <w:rFonts w:ascii="Times New Roman" w:hAnsi="Times New Roman" w:cs="Times New Roman"/>
          <w:color w:val="000000"/>
          <w:sz w:val="20"/>
          <w:szCs w:val="20"/>
        </w:rPr>
        <w:t xml:space="preserve">.438 units implied that an increase in electronic tax filing of returns will increase tax revenue by </w:t>
      </w:r>
      <w:r>
        <w:rPr>
          <w:rFonts w:ascii="Times New Roman" w:hAnsi="Times New Roman" w:cs="Times New Roman"/>
          <w:sz w:val="20"/>
          <w:szCs w:val="20"/>
        </w:rPr>
        <w:t>0</w:t>
      </w:r>
      <w:r>
        <w:rPr>
          <w:rFonts w:ascii="Times New Roman" w:hAnsi="Times New Roman" w:cs="Times New Roman"/>
          <w:color w:val="000000"/>
          <w:sz w:val="20"/>
          <w:szCs w:val="20"/>
        </w:rPr>
        <w:t>.43</w:t>
      </w:r>
      <w:r>
        <w:rPr>
          <w:rFonts w:ascii="Times New Roman" w:hAnsi="Times New Roman" w:cs="Times New Roman"/>
          <w:color w:val="000000"/>
          <w:sz w:val="20"/>
          <w:szCs w:val="20"/>
        </w:rPr>
        <w:t xml:space="preserve">8 units. The correlation between electronic tax payment and tax revenue is </w:t>
      </w:r>
      <w:r>
        <w:rPr>
          <w:rFonts w:ascii="Times New Roman" w:hAnsi="Times New Roman" w:cs="Times New Roman"/>
          <w:sz w:val="20"/>
          <w:szCs w:val="20"/>
        </w:rPr>
        <w:t>0</w:t>
      </w:r>
      <w:r>
        <w:rPr>
          <w:rFonts w:ascii="Times New Roman" w:hAnsi="Times New Roman" w:cs="Times New Roman"/>
          <w:color w:val="000000"/>
          <w:sz w:val="20"/>
          <w:szCs w:val="20"/>
        </w:rPr>
        <w:t xml:space="preserve">.554 implied that a unit increase in electronic tax payment will lead to </w:t>
      </w:r>
      <w:r>
        <w:rPr>
          <w:rFonts w:ascii="Times New Roman" w:hAnsi="Times New Roman" w:cs="Times New Roman"/>
          <w:sz w:val="20"/>
          <w:szCs w:val="20"/>
        </w:rPr>
        <w:t>0</w:t>
      </w:r>
      <w:r>
        <w:rPr>
          <w:rFonts w:ascii="Times New Roman" w:hAnsi="Times New Roman" w:cs="Times New Roman"/>
          <w:color w:val="000000"/>
          <w:sz w:val="20"/>
          <w:szCs w:val="20"/>
        </w:rPr>
        <w:t>.554 unit increase in tax revenue in Nigeria. The correlation between other variables showed that the corr</w:t>
      </w:r>
      <w:r>
        <w:rPr>
          <w:rFonts w:ascii="Times New Roman" w:hAnsi="Times New Roman" w:cs="Times New Roman"/>
          <w:color w:val="000000"/>
          <w:sz w:val="20"/>
          <w:szCs w:val="20"/>
        </w:rPr>
        <w:t>elation between electronic tax registration and electronic tax filing of return is 0.143, correlation between electronic tax registration and electronic tax payment is -0.283 while the correlation between electronic tax filing of returns and electronic tax</w:t>
      </w:r>
      <w:r>
        <w:rPr>
          <w:rFonts w:ascii="Times New Roman" w:hAnsi="Times New Roman" w:cs="Times New Roman"/>
          <w:color w:val="000000"/>
          <w:sz w:val="20"/>
          <w:szCs w:val="20"/>
        </w:rPr>
        <w:t xml:space="preserve"> payment is -0.015</w:t>
      </w:r>
    </w:p>
    <w:p w14:paraId="361541F6" w14:textId="77777777" w:rsidR="00A530B4" w:rsidRDefault="004A1038">
      <w:pPr>
        <w:spacing w:before="240" w:line="360" w:lineRule="auto"/>
        <w:jc w:val="both"/>
        <w:rPr>
          <w:rFonts w:ascii="Times New Roman" w:hAnsi="Times New Roman" w:cs="Times New Roman"/>
          <w:b/>
          <w:sz w:val="20"/>
          <w:szCs w:val="20"/>
        </w:rPr>
      </w:pPr>
      <w:r>
        <w:rPr>
          <w:rFonts w:ascii="Times New Roman" w:hAnsi="Times New Roman" w:cs="Times New Roman"/>
          <w:b/>
          <w:noProof/>
          <w:sz w:val="20"/>
          <w:szCs w:val="20"/>
        </w:rPr>
        <mc:AlternateContent>
          <mc:Choice Requires="wps">
            <w:drawing>
              <wp:anchor distT="0" distB="0" distL="114300" distR="114300" simplePos="0" relativeHeight="251662336" behindDoc="0" locked="0" layoutInCell="1" allowOverlap="1">
                <wp:simplePos x="0" y="0"/>
                <wp:positionH relativeFrom="column">
                  <wp:posOffset>-66675</wp:posOffset>
                </wp:positionH>
                <wp:positionV relativeFrom="paragraph">
                  <wp:posOffset>332740</wp:posOffset>
                </wp:positionV>
                <wp:extent cx="2743200"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2743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27BD8E" id="Straight Connector 3"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5.25pt,26.2pt" to="210.75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" strokecolor="black [3200]" strokeweight=".5pt">
                <v:stroke joinstyle="miter"/>
              </v:line>
            </w:pict>
          </mc:Fallback>
        </mc:AlternateContent>
      </w:r>
      <w:r>
        <w:rPr>
          <w:rFonts w:ascii="Times New Roman" w:hAnsi="Times New Roman" w:cs="Times New Roman"/>
          <w:b/>
          <w:sz w:val="20"/>
          <w:szCs w:val="20"/>
        </w:rPr>
        <w:t>Table 5</w:t>
      </w: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sz w:val="20"/>
          <w:szCs w:val="20"/>
        </w:rPr>
        <w:t>Correlation Analysis</w:t>
      </w:r>
    </w:p>
    <w:p w14:paraId="68903BA1" w14:textId="77777777" w:rsidR="00A530B4" w:rsidRDefault="004A1038">
      <w:pPr>
        <w:tabs>
          <w:tab w:val="left" w:pos="1800"/>
        </w:tabs>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              TR             ETR              ETF       </w:t>
      </w:r>
      <w:r>
        <w:rPr>
          <w:rFonts w:ascii="Times New Roman" w:hAnsi="Times New Roman" w:cs="Times New Roman"/>
          <w:sz w:val="20"/>
          <w:szCs w:val="20"/>
        </w:rPr>
        <w:tab/>
        <w:t xml:space="preserve"> ETP</w:t>
      </w:r>
    </w:p>
    <w:p w14:paraId="004C7159" w14:textId="77777777" w:rsidR="00A530B4" w:rsidRDefault="004A1038">
      <w:pPr>
        <w:tabs>
          <w:tab w:val="left" w:pos="1800"/>
        </w:tabs>
        <w:spacing w:after="0" w:line="360" w:lineRule="auto"/>
        <w:ind w:left="1800" w:hanging="1080"/>
        <w:jc w:val="both"/>
        <w:rPr>
          <w:rFonts w:ascii="Times New Roman" w:hAnsi="Times New Roman" w:cs="Times New Roman"/>
          <w:sz w:val="20"/>
          <w:szCs w:val="20"/>
        </w:rPr>
      </w:pPr>
      <w:r>
        <w:rPr>
          <w:rFonts w:ascii="Times New Roman" w:hAnsi="Times New Roman" w:cs="Times New Roman"/>
          <w:b/>
          <w:noProof/>
          <w:sz w:val="20"/>
          <w:szCs w:val="20"/>
        </w:rPr>
        <mc:AlternateContent>
          <mc:Choice Requires="wps">
            <w:drawing>
              <wp:anchor distT="0" distB="0" distL="114300" distR="114300" simplePos="0" relativeHeight="251664384" behindDoc="0" locked="0" layoutInCell="1" allowOverlap="1">
                <wp:simplePos x="0" y="0"/>
                <wp:positionH relativeFrom="column">
                  <wp:posOffset>-66675</wp:posOffset>
                </wp:positionH>
                <wp:positionV relativeFrom="paragraph">
                  <wp:posOffset>31115</wp:posOffset>
                </wp:positionV>
                <wp:extent cx="2743200"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2743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2A8A13" id="Straight Connector 5"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5.25pt,2.45pt" to="210.7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" strokecolor="black [3200]" strokeweight=".5pt">
                <v:stroke joinstyle="miter"/>
              </v:line>
            </w:pict>
          </mc:Fallback>
        </mc:AlternateContent>
      </w:r>
    </w:p>
    <w:p w14:paraId="0FA51F5A" w14:textId="77777777" w:rsidR="00A530B4" w:rsidRDefault="004A1038">
      <w:pPr>
        <w:spacing w:after="0" w:line="360" w:lineRule="auto"/>
        <w:jc w:val="both"/>
        <w:rPr>
          <w:rFonts w:ascii="Times New Roman" w:hAnsi="Times New Roman" w:cs="Times New Roman"/>
          <w:sz w:val="20"/>
          <w:szCs w:val="20"/>
        </w:rPr>
      </w:pPr>
      <w:r>
        <w:rPr>
          <w:rFonts w:ascii="Times New Roman" w:hAnsi="Times New Roman" w:cs="Times New Roman"/>
          <w:sz w:val="20"/>
          <w:szCs w:val="20"/>
        </w:rPr>
        <w:t>TR       1.0000</w:t>
      </w:r>
    </w:p>
    <w:p w14:paraId="4CB08621" w14:textId="77777777" w:rsidR="00A530B4" w:rsidRDefault="004A103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ETR     0</w:t>
      </w:r>
      <w:r>
        <w:rPr>
          <w:rFonts w:ascii="Times New Roman" w:hAnsi="Times New Roman" w:cs="Times New Roman"/>
          <w:color w:val="000000"/>
          <w:sz w:val="20"/>
          <w:szCs w:val="20"/>
        </w:rPr>
        <w:t>.389</w:t>
      </w:r>
      <w:r>
        <w:rPr>
          <w:rFonts w:ascii="Times New Roman" w:hAnsi="Times New Roman" w:cs="Times New Roman"/>
          <w:color w:val="000000"/>
          <w:sz w:val="20"/>
          <w:szCs w:val="20"/>
          <w:vertAlign w:val="superscript"/>
        </w:rPr>
        <w:t>**</w:t>
      </w:r>
      <w:r>
        <w:rPr>
          <w:rFonts w:ascii="Times New Roman" w:hAnsi="Times New Roman" w:cs="Times New Roman"/>
          <w:color w:val="000000"/>
          <w:sz w:val="20"/>
          <w:szCs w:val="20"/>
          <w:vertAlign w:val="superscript"/>
        </w:rPr>
        <w:tab/>
        <w:t xml:space="preserve">   </w:t>
      </w:r>
      <w:r>
        <w:rPr>
          <w:rFonts w:ascii="Times New Roman" w:hAnsi="Times New Roman" w:cs="Times New Roman"/>
          <w:sz w:val="20"/>
          <w:szCs w:val="20"/>
        </w:rPr>
        <w:t xml:space="preserve">1.0000 </w:t>
      </w:r>
    </w:p>
    <w:p w14:paraId="2B167E4E" w14:textId="77777777" w:rsidR="00A530B4" w:rsidRDefault="004A1038">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            (0</w:t>
      </w:r>
      <w:r>
        <w:rPr>
          <w:rFonts w:ascii="Times New Roman" w:hAnsi="Times New Roman" w:cs="Times New Roman"/>
          <w:color w:val="000000"/>
          <w:sz w:val="20"/>
          <w:szCs w:val="20"/>
        </w:rPr>
        <w:t>.000</w:t>
      </w:r>
      <w:r>
        <w:rPr>
          <w:rFonts w:ascii="Times New Roman" w:hAnsi="Times New Roman" w:cs="Times New Roman"/>
          <w:sz w:val="20"/>
          <w:szCs w:val="20"/>
        </w:rPr>
        <w:t>)</w:t>
      </w:r>
    </w:p>
    <w:p w14:paraId="18F84BFB" w14:textId="77777777" w:rsidR="00A530B4" w:rsidRDefault="004A103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ETF      0</w:t>
      </w:r>
      <w:r>
        <w:rPr>
          <w:rFonts w:ascii="Times New Roman" w:hAnsi="Times New Roman" w:cs="Times New Roman"/>
          <w:color w:val="000000"/>
          <w:sz w:val="20"/>
          <w:szCs w:val="20"/>
        </w:rPr>
        <w:t>.438</w:t>
      </w:r>
      <w:r>
        <w:rPr>
          <w:rFonts w:ascii="Times New Roman" w:hAnsi="Times New Roman" w:cs="Times New Roman"/>
          <w:color w:val="000000"/>
          <w:sz w:val="20"/>
          <w:szCs w:val="20"/>
          <w:vertAlign w:val="superscript"/>
        </w:rPr>
        <w:t>**</w:t>
      </w:r>
      <w:r>
        <w:rPr>
          <w:rFonts w:ascii="Times New Roman" w:hAnsi="Times New Roman" w:cs="Times New Roman"/>
          <w:color w:val="000000"/>
          <w:sz w:val="20"/>
          <w:szCs w:val="20"/>
          <w:vertAlign w:val="superscript"/>
        </w:rPr>
        <w:tab/>
        <w:t xml:space="preserve">    </w:t>
      </w:r>
      <w:r>
        <w:rPr>
          <w:rFonts w:ascii="Times New Roman" w:hAnsi="Times New Roman" w:cs="Times New Roman"/>
          <w:sz w:val="20"/>
          <w:szCs w:val="20"/>
        </w:rPr>
        <w:t>0</w:t>
      </w:r>
      <w:r>
        <w:rPr>
          <w:rFonts w:ascii="Times New Roman" w:hAnsi="Times New Roman" w:cs="Times New Roman"/>
          <w:color w:val="000000"/>
          <w:sz w:val="20"/>
          <w:szCs w:val="20"/>
        </w:rPr>
        <w:t>.143</w:t>
      </w:r>
      <w:r>
        <w:rPr>
          <w:rFonts w:ascii="Times New Roman" w:hAnsi="Times New Roman" w:cs="Times New Roman"/>
          <w:color w:val="000000"/>
          <w:sz w:val="20"/>
          <w:szCs w:val="20"/>
          <w:vertAlign w:val="superscript"/>
        </w:rPr>
        <w:tab/>
      </w:r>
      <w:r>
        <w:rPr>
          <w:rFonts w:ascii="Times New Roman" w:hAnsi="Times New Roman" w:cs="Times New Roman"/>
          <w:sz w:val="20"/>
          <w:szCs w:val="20"/>
        </w:rPr>
        <w:t xml:space="preserve">       1.0000 </w:t>
      </w:r>
    </w:p>
    <w:p w14:paraId="0887A744" w14:textId="77777777" w:rsidR="00A530B4" w:rsidRDefault="004A1038">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            (0</w:t>
      </w:r>
      <w:r>
        <w:rPr>
          <w:rFonts w:ascii="Times New Roman" w:hAnsi="Times New Roman" w:cs="Times New Roman"/>
          <w:color w:val="000000"/>
          <w:sz w:val="20"/>
          <w:szCs w:val="20"/>
        </w:rPr>
        <w:t>.000</w:t>
      </w:r>
      <w:r>
        <w:rPr>
          <w:rFonts w:ascii="Times New Roman" w:hAnsi="Times New Roman" w:cs="Times New Roman"/>
          <w:sz w:val="20"/>
          <w:szCs w:val="20"/>
        </w:rPr>
        <w:t>)      (0</w:t>
      </w:r>
      <w:r>
        <w:rPr>
          <w:rFonts w:ascii="Times New Roman" w:hAnsi="Times New Roman" w:cs="Times New Roman"/>
          <w:color w:val="000000"/>
          <w:sz w:val="20"/>
          <w:szCs w:val="20"/>
        </w:rPr>
        <w:t>.080</w:t>
      </w:r>
      <w:r>
        <w:rPr>
          <w:rFonts w:ascii="Times New Roman" w:hAnsi="Times New Roman" w:cs="Times New Roman"/>
          <w:sz w:val="20"/>
          <w:szCs w:val="20"/>
        </w:rPr>
        <w:t>)</w:t>
      </w:r>
    </w:p>
    <w:p w14:paraId="57288F54" w14:textId="77777777" w:rsidR="00A530B4" w:rsidRDefault="004A103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ETP</w:t>
      </w:r>
      <w:r>
        <w:rPr>
          <w:rFonts w:ascii="Times New Roman" w:hAnsi="Times New Roman" w:cs="Times New Roman"/>
          <w:sz w:val="20"/>
          <w:szCs w:val="20"/>
        </w:rPr>
        <w:t xml:space="preserve">       0</w:t>
      </w:r>
      <w:r>
        <w:rPr>
          <w:rFonts w:ascii="Times New Roman" w:hAnsi="Times New Roman" w:cs="Times New Roman"/>
          <w:color w:val="000000"/>
          <w:sz w:val="20"/>
          <w:szCs w:val="20"/>
        </w:rPr>
        <w:t>.554</w:t>
      </w:r>
      <w:r>
        <w:rPr>
          <w:rFonts w:ascii="Times New Roman" w:hAnsi="Times New Roman" w:cs="Times New Roman"/>
          <w:color w:val="000000"/>
          <w:sz w:val="20"/>
          <w:szCs w:val="20"/>
          <w:vertAlign w:val="superscript"/>
        </w:rPr>
        <w:t>**</w:t>
      </w:r>
      <w:r>
        <w:rPr>
          <w:rFonts w:ascii="Times New Roman" w:hAnsi="Times New Roman" w:cs="Times New Roman"/>
          <w:color w:val="000000"/>
          <w:sz w:val="20"/>
          <w:szCs w:val="20"/>
          <w:vertAlign w:val="superscript"/>
        </w:rPr>
        <w:tab/>
      </w:r>
      <w:r>
        <w:rPr>
          <w:rFonts w:ascii="Times New Roman" w:hAnsi="Times New Roman" w:cs="Times New Roman"/>
          <w:sz w:val="20"/>
          <w:szCs w:val="20"/>
        </w:rPr>
        <w:t xml:space="preserve"> </w:t>
      </w:r>
      <w:r>
        <w:rPr>
          <w:rFonts w:ascii="Times New Roman" w:hAnsi="Times New Roman" w:cs="Times New Roman"/>
          <w:color w:val="000000"/>
          <w:sz w:val="20"/>
          <w:szCs w:val="20"/>
        </w:rPr>
        <w:t>-0.283</w:t>
      </w:r>
      <w:r>
        <w:rPr>
          <w:rFonts w:ascii="Times New Roman" w:hAnsi="Times New Roman" w:cs="Times New Roman"/>
          <w:color w:val="000000"/>
          <w:sz w:val="20"/>
          <w:szCs w:val="20"/>
          <w:vertAlign w:val="superscript"/>
        </w:rPr>
        <w:t>**</w:t>
      </w:r>
      <w:r>
        <w:rPr>
          <w:rFonts w:ascii="Times New Roman" w:hAnsi="Times New Roman" w:cs="Times New Roman"/>
          <w:color w:val="000000"/>
          <w:sz w:val="20"/>
          <w:szCs w:val="20"/>
          <w:vertAlign w:val="superscript"/>
        </w:rPr>
        <w:tab/>
        <w:t xml:space="preserve">           </w:t>
      </w:r>
      <w:r>
        <w:rPr>
          <w:rFonts w:ascii="Times New Roman" w:hAnsi="Times New Roman" w:cs="Times New Roman"/>
          <w:color w:val="000000"/>
          <w:sz w:val="20"/>
          <w:szCs w:val="20"/>
        </w:rPr>
        <w:t>-0.015</w:t>
      </w:r>
      <w:r>
        <w:rPr>
          <w:rFonts w:ascii="Times New Roman" w:hAnsi="Times New Roman" w:cs="Times New Roman"/>
          <w:sz w:val="20"/>
          <w:szCs w:val="20"/>
        </w:rPr>
        <w:tab/>
        <w:t xml:space="preserve">1.0000 </w:t>
      </w:r>
    </w:p>
    <w:p w14:paraId="4A0F6920" w14:textId="77777777" w:rsidR="00A530B4" w:rsidRDefault="004A1038">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             (0.000) </w:t>
      </w:r>
      <w:r>
        <w:rPr>
          <w:rFonts w:ascii="Times New Roman" w:hAnsi="Times New Roman" w:cs="Times New Roman"/>
          <w:sz w:val="20"/>
          <w:szCs w:val="20"/>
        </w:rPr>
        <w:tab/>
        <w:t xml:space="preserve"> (0.000)        (0</w:t>
      </w:r>
      <w:r>
        <w:rPr>
          <w:rFonts w:ascii="Times New Roman" w:hAnsi="Times New Roman" w:cs="Times New Roman"/>
          <w:color w:val="000000"/>
          <w:sz w:val="20"/>
          <w:szCs w:val="20"/>
        </w:rPr>
        <w:t>.853</w:t>
      </w:r>
      <w:r>
        <w:rPr>
          <w:rFonts w:ascii="Times New Roman" w:hAnsi="Times New Roman" w:cs="Times New Roman"/>
          <w:sz w:val="20"/>
          <w:szCs w:val="20"/>
        </w:rPr>
        <w:t>)</w:t>
      </w:r>
    </w:p>
    <w:p w14:paraId="4C40C1C6" w14:textId="77777777" w:rsidR="00A530B4" w:rsidRDefault="004A1038">
      <w:pPr>
        <w:spacing w:before="240" w:line="360" w:lineRule="auto"/>
        <w:jc w:val="both"/>
        <w:rPr>
          <w:rFonts w:ascii="Times New Roman" w:hAnsi="Times New Roman" w:cs="Times New Roman"/>
          <w:sz w:val="20"/>
          <w:szCs w:val="20"/>
        </w:rPr>
      </w:pPr>
      <w:r>
        <w:rPr>
          <w:rFonts w:ascii="Times New Roman" w:hAnsi="Times New Roman" w:cs="Times New Roman"/>
          <w:b/>
          <w:i/>
          <w:iCs/>
          <w:noProof/>
          <w:sz w:val="20"/>
          <w:szCs w:val="20"/>
        </w:rPr>
        <mc:AlternateContent>
          <mc:Choice Requires="wps">
            <w:drawing>
              <wp:anchor distT="0" distB="0" distL="114300" distR="114300" simplePos="0" relativeHeight="251663360" behindDoc="0" locked="0" layoutInCell="1" allowOverlap="1">
                <wp:simplePos x="0" y="0"/>
                <wp:positionH relativeFrom="column">
                  <wp:posOffset>9525</wp:posOffset>
                </wp:positionH>
                <wp:positionV relativeFrom="paragraph">
                  <wp:posOffset>40640</wp:posOffset>
                </wp:positionV>
                <wp:extent cx="2667000" cy="0"/>
                <wp:effectExtent l="0" t="0" r="0" b="0"/>
                <wp:wrapNone/>
                <wp:docPr id="4" name="Straight Connector 4"/>
                <wp:cNvGraphicFramePr/>
                <a:graphic xmlns:a="http://schemas.openxmlformats.org/drawingml/2006/main">
                  <a:graphicData uri="http://schemas.microsoft.com/office/word/2010/wordprocessingShape">
                    <wps:wsp>
                      <wps:cNvCnPr/>
                      <wps:spPr>
                        <a:xfrm flipV="1">
                          <a:off x="0" y="0"/>
                          <a:ext cx="266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4FF8B2" id="Straight Connector 4"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75pt,3.2pt" to="210.7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" strokecolor="black [3200]" strokeweight=".5pt">
                <v:stroke joinstyle="miter"/>
              </v:line>
            </w:pict>
          </mc:Fallback>
        </mc:AlternateContent>
      </w:r>
      <w:r>
        <w:rPr>
          <w:rFonts w:ascii="Times New Roman" w:hAnsi="Times New Roman" w:cs="Times New Roman"/>
          <w:b/>
          <w:i/>
          <w:iCs/>
          <w:sz w:val="20"/>
          <w:szCs w:val="20"/>
        </w:rPr>
        <w:t>Source:</w:t>
      </w:r>
      <w:r>
        <w:rPr>
          <w:rFonts w:ascii="Times New Roman" w:hAnsi="Times New Roman" w:cs="Times New Roman"/>
          <w:sz w:val="20"/>
          <w:szCs w:val="20"/>
        </w:rPr>
        <w:t xml:space="preserve"> </w:t>
      </w:r>
      <w:r>
        <w:rPr>
          <w:rFonts w:ascii="Times New Roman" w:hAnsi="Times New Roman" w:cs="Times New Roman"/>
          <w:i/>
          <w:iCs/>
          <w:sz w:val="20"/>
          <w:szCs w:val="20"/>
        </w:rPr>
        <w:t>Author’s Computation (2024)</w:t>
      </w:r>
    </w:p>
    <w:p w14:paraId="6B5697E7" w14:textId="77777777" w:rsidR="00A530B4" w:rsidRDefault="004A1038">
      <w:pPr>
        <w:spacing w:before="240" w:after="0" w:line="360" w:lineRule="auto"/>
        <w:jc w:val="both"/>
        <w:rPr>
          <w:rFonts w:ascii="Times New Roman" w:hAnsi="Times New Roman" w:cs="Times New Roman"/>
          <w:b/>
          <w:iCs/>
          <w:sz w:val="20"/>
          <w:szCs w:val="20"/>
        </w:rPr>
      </w:pPr>
      <w:r>
        <w:rPr>
          <w:rFonts w:ascii="Times New Roman" w:hAnsi="Times New Roman" w:cs="Times New Roman"/>
          <w:b/>
          <w:sz w:val="20"/>
          <w:szCs w:val="20"/>
        </w:rPr>
        <w:t xml:space="preserve">4.3 </w:t>
      </w:r>
      <w:r>
        <w:rPr>
          <w:rFonts w:ascii="Times New Roman" w:hAnsi="Times New Roman" w:cs="Times New Roman"/>
          <w:b/>
          <w:sz w:val="20"/>
          <w:szCs w:val="20"/>
        </w:rPr>
        <w:tab/>
      </w:r>
      <w:r>
        <w:rPr>
          <w:rFonts w:ascii="Times New Roman" w:hAnsi="Times New Roman" w:cs="Times New Roman"/>
          <w:b/>
          <w:iCs/>
          <w:sz w:val="20"/>
          <w:szCs w:val="20"/>
        </w:rPr>
        <w:t>Tax System Automation and Revenue Yield in Nigeria</w:t>
      </w:r>
    </w:p>
    <w:p w14:paraId="740E63FD" w14:textId="77777777" w:rsidR="00A530B4" w:rsidRDefault="004A1038">
      <w:pPr>
        <w:spacing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 xml:space="preserve">Table 6 presented the regression model of ordinary least square. </w:t>
      </w:r>
      <w:r>
        <w:rPr>
          <w:rFonts w:ascii="Times New Roman" w:hAnsi="Times New Roman" w:cs="Times New Roman"/>
          <w:color w:val="000000"/>
          <w:sz w:val="20"/>
          <w:szCs w:val="20"/>
        </w:rPr>
        <w:t>It showed that the R-Square (R</w:t>
      </w:r>
      <w:r>
        <w:rPr>
          <w:rFonts w:ascii="Times New Roman" w:hAnsi="Times New Roman" w:cs="Times New Roman"/>
          <w:color w:val="000000"/>
          <w:sz w:val="20"/>
          <w:szCs w:val="20"/>
          <w:vertAlign w:val="superscript"/>
        </w:rPr>
        <w:t>2</w:t>
      </w:r>
      <w:r>
        <w:rPr>
          <w:rFonts w:ascii="Times New Roman" w:hAnsi="Times New Roman" w:cs="Times New Roman"/>
          <w:color w:val="000000"/>
          <w:sz w:val="20"/>
          <w:szCs w:val="20"/>
        </w:rPr>
        <w:t>) is 0.766719 while its adjusted (R</w:t>
      </w:r>
      <w:r>
        <w:rPr>
          <w:rFonts w:ascii="Times New Roman" w:hAnsi="Times New Roman" w:cs="Times New Roman"/>
          <w:color w:val="000000"/>
          <w:sz w:val="20"/>
          <w:szCs w:val="20"/>
          <w:vertAlign w:val="superscript"/>
        </w:rPr>
        <w:t>2</w:t>
      </w:r>
      <w:r>
        <w:rPr>
          <w:rFonts w:ascii="Times New Roman" w:hAnsi="Times New Roman" w:cs="Times New Roman"/>
          <w:color w:val="000000"/>
          <w:sz w:val="20"/>
          <w:szCs w:val="20"/>
        </w:rPr>
        <w:t xml:space="preserve">) value stood at 0.761990 indicates that tax system automation accounts for 76% </w:t>
      </w:r>
      <w:proofErr w:type="spellStart"/>
      <w:r>
        <w:rPr>
          <w:rFonts w:ascii="Times New Roman" w:hAnsi="Times New Roman" w:cs="Times New Roman"/>
          <w:color w:val="000000"/>
          <w:sz w:val="20"/>
          <w:szCs w:val="20"/>
        </w:rPr>
        <w:t>behaviour</w:t>
      </w:r>
      <w:proofErr w:type="spellEnd"/>
      <w:r>
        <w:rPr>
          <w:rFonts w:ascii="Times New Roman" w:hAnsi="Times New Roman" w:cs="Times New Roman"/>
          <w:color w:val="000000"/>
          <w:sz w:val="20"/>
          <w:szCs w:val="20"/>
        </w:rPr>
        <w:t xml:space="preserve"> of tax revenue in Nigeria while the remaining 24% accounts for variables not included in the model.</w:t>
      </w:r>
      <w:r>
        <w:rPr>
          <w:rFonts w:ascii="Times New Roman" w:hAnsi="Times New Roman" w:cs="Times New Roman"/>
          <w:color w:val="000000"/>
          <w:sz w:val="20"/>
          <w:szCs w:val="20"/>
        </w:rPr>
        <w:t xml:space="preserve"> The F-statistics which revealed the overall </w:t>
      </w:r>
      <w:commentRangeStart w:id="40"/>
      <w:r>
        <w:rPr>
          <w:rFonts w:ascii="Times New Roman" w:hAnsi="Times New Roman" w:cs="Times New Roman"/>
          <w:color w:val="000000"/>
          <w:sz w:val="20"/>
          <w:szCs w:val="20"/>
        </w:rPr>
        <w:t xml:space="preserve">significant </w:t>
      </w:r>
      <w:commentRangeEnd w:id="40"/>
      <w:r w:rsidR="00280BA4">
        <w:rPr>
          <w:rStyle w:val="CommentReference"/>
        </w:rPr>
        <w:commentReference w:id="40"/>
      </w:r>
      <w:r>
        <w:rPr>
          <w:rFonts w:ascii="Times New Roman" w:hAnsi="Times New Roman" w:cs="Times New Roman"/>
          <w:color w:val="000000"/>
          <w:sz w:val="20"/>
          <w:szCs w:val="20"/>
        </w:rPr>
        <w:t>of the whole model put together indicated 162.1423 with its probability value of 0.000000 indicates the goodness of fit of the model.</w:t>
      </w:r>
    </w:p>
    <w:p w14:paraId="671ED07A" w14:textId="77777777" w:rsidR="00A530B4" w:rsidRDefault="004A1038">
      <w:pPr>
        <w:spacing w:before="240" w:line="240" w:lineRule="auto"/>
        <w:jc w:val="both"/>
        <w:rPr>
          <w:rFonts w:ascii="Times New Roman" w:hAnsi="Times New Roman" w:cs="Times New Roman"/>
          <w:color w:val="000000"/>
          <w:sz w:val="20"/>
          <w:szCs w:val="20"/>
        </w:rPr>
      </w:pPr>
      <w:r>
        <w:rPr>
          <w:rFonts w:ascii="Times New Roman" w:hAnsi="Times New Roman" w:cs="Times New Roman"/>
          <w:sz w:val="20"/>
          <w:szCs w:val="20"/>
        </w:rPr>
        <w:t>The coefficient of other explanatory variables showed that electr</w:t>
      </w:r>
      <w:r>
        <w:rPr>
          <w:rFonts w:ascii="Times New Roman" w:hAnsi="Times New Roman" w:cs="Times New Roman"/>
          <w:sz w:val="20"/>
          <w:szCs w:val="20"/>
        </w:rPr>
        <w:t xml:space="preserve">onic tax registration has a significant positive coefficient of </w:t>
      </w:r>
      <w:r>
        <w:rPr>
          <w:rFonts w:ascii="Times New Roman" w:hAnsi="Times New Roman" w:cs="Times New Roman"/>
          <w:color w:val="000000"/>
          <w:sz w:val="20"/>
          <w:szCs w:val="20"/>
        </w:rPr>
        <w:t>0.344523 which implied that a unit increase in electronic tax registration will lead to 0.344523 unit increase in tax revenue in Nigeria. Electronic tax filing of returns has significant posit</w:t>
      </w:r>
      <w:r>
        <w:rPr>
          <w:rFonts w:ascii="Times New Roman" w:hAnsi="Times New Roman" w:cs="Times New Roman"/>
          <w:color w:val="000000"/>
          <w:sz w:val="20"/>
          <w:szCs w:val="20"/>
        </w:rPr>
        <w:t xml:space="preserve">ive coefficient of 0.176721 units. This implies that a unit increase in electronic tax filing of returns will lead to 0.176721 unit increase in tax revenue in Nigeria. Lastly electronic tax payment has a significant positive relationship of 0.408163 units </w:t>
      </w:r>
      <w:r>
        <w:rPr>
          <w:rFonts w:ascii="Times New Roman" w:hAnsi="Times New Roman" w:cs="Times New Roman"/>
          <w:color w:val="000000"/>
          <w:sz w:val="20"/>
          <w:szCs w:val="20"/>
        </w:rPr>
        <w:t xml:space="preserve">implies that a unit increase in electronic tax payment will lead to 0.408163 unit increase in tax revenue of Nigeria. </w:t>
      </w:r>
    </w:p>
    <w:p w14:paraId="2430C3FF" w14:textId="77777777" w:rsidR="00A530B4" w:rsidRDefault="004A1038">
      <w:pPr>
        <w:spacing w:line="240" w:lineRule="auto"/>
        <w:jc w:val="both"/>
        <w:rPr>
          <w:rFonts w:ascii="Times New Roman" w:hAnsi="Times New Roman" w:cs="Times New Roman"/>
          <w:sz w:val="20"/>
          <w:szCs w:val="20"/>
        </w:rPr>
      </w:pPr>
      <w:r>
        <w:rPr>
          <w:rFonts w:ascii="Times New Roman" w:hAnsi="Times New Roman" w:cs="Times New Roman"/>
          <w:sz w:val="20"/>
          <w:szCs w:val="20"/>
        </w:rPr>
        <w:t>The findings from this study showed that significant and positive relationship subsist between electronic tax registration and tax revenu</w:t>
      </w:r>
      <w:r>
        <w:rPr>
          <w:rFonts w:ascii="Times New Roman" w:hAnsi="Times New Roman" w:cs="Times New Roman"/>
          <w:sz w:val="20"/>
          <w:szCs w:val="20"/>
        </w:rPr>
        <w:t xml:space="preserve">e in </w:t>
      </w:r>
      <w:proofErr w:type="spellStart"/>
      <w:r>
        <w:rPr>
          <w:rFonts w:ascii="Times New Roman" w:hAnsi="Times New Roman" w:cs="Times New Roman"/>
          <w:sz w:val="20"/>
          <w:szCs w:val="20"/>
        </w:rPr>
        <w:t>Ekiti</w:t>
      </w:r>
      <w:proofErr w:type="spellEnd"/>
      <w:r>
        <w:rPr>
          <w:rFonts w:ascii="Times New Roman" w:hAnsi="Times New Roman" w:cs="Times New Roman"/>
          <w:sz w:val="20"/>
          <w:szCs w:val="20"/>
        </w:rPr>
        <w:t xml:space="preserve"> State, Nigeria. The positive relationship implied that electronic tax registration is helpful in boosting and increasing the revenue yield through online platform which enables the taxpayer to have access via the internet services offered by tax</w:t>
      </w:r>
      <w:r>
        <w:rPr>
          <w:rFonts w:ascii="Times New Roman" w:hAnsi="Times New Roman" w:cs="Times New Roman"/>
          <w:sz w:val="20"/>
          <w:szCs w:val="20"/>
        </w:rPr>
        <w:t xml:space="preserve"> authority such as: the registration of </w:t>
      </w:r>
      <w:r>
        <w:rPr>
          <w:rFonts w:ascii="Times New Roman" w:hAnsi="Times New Roman" w:cs="Times New Roman"/>
          <w:i/>
          <w:iCs/>
          <w:sz w:val="20"/>
          <w:szCs w:val="20"/>
        </w:rPr>
        <w:t>personal</w:t>
      </w:r>
      <w:r>
        <w:rPr>
          <w:rFonts w:ascii="Times New Roman" w:hAnsi="Times New Roman" w:cs="Times New Roman"/>
          <w:sz w:val="20"/>
          <w:szCs w:val="20"/>
        </w:rPr>
        <w:t xml:space="preserve"> identification number, filing of tax returns and application for compliance certificate. This thus enables the tax payers to operate from any angle at any time in as much there is internet network. It also i</w:t>
      </w:r>
      <w:r>
        <w:rPr>
          <w:rFonts w:ascii="Times New Roman" w:hAnsi="Times New Roman" w:cs="Times New Roman"/>
          <w:sz w:val="20"/>
          <w:szCs w:val="20"/>
        </w:rPr>
        <w:t xml:space="preserve">mplied that electronic tax registration ensures that all taxpayers are properly captured into tax net and therefore this will increase tax revenue collected. The finding is in line with the study of </w:t>
      </w:r>
      <w:proofErr w:type="spellStart"/>
      <w:r>
        <w:rPr>
          <w:rFonts w:ascii="Times New Roman" w:hAnsi="Times New Roman" w:cs="Times New Roman"/>
          <w:sz w:val="20"/>
          <w:szCs w:val="20"/>
        </w:rPr>
        <w:t>Ifere</w:t>
      </w:r>
      <w:proofErr w:type="spellEnd"/>
      <w:r>
        <w:rPr>
          <w:rFonts w:ascii="Times New Roman" w:hAnsi="Times New Roman" w:cs="Times New Roman"/>
          <w:sz w:val="20"/>
          <w:szCs w:val="20"/>
        </w:rPr>
        <w:t xml:space="preserve"> and </w:t>
      </w:r>
      <w:proofErr w:type="spellStart"/>
      <w:r>
        <w:rPr>
          <w:rFonts w:ascii="Times New Roman" w:hAnsi="Times New Roman" w:cs="Times New Roman"/>
          <w:sz w:val="20"/>
          <w:szCs w:val="20"/>
        </w:rPr>
        <w:t>Babatunde</w:t>
      </w:r>
      <w:proofErr w:type="spellEnd"/>
      <w:r>
        <w:rPr>
          <w:rFonts w:ascii="Times New Roman" w:hAnsi="Times New Roman" w:cs="Times New Roman"/>
          <w:sz w:val="20"/>
          <w:szCs w:val="20"/>
        </w:rPr>
        <w:t xml:space="preserve"> (2020), who studied on automation and</w:t>
      </w:r>
      <w:r>
        <w:rPr>
          <w:rFonts w:ascii="Times New Roman" w:hAnsi="Times New Roman" w:cs="Times New Roman"/>
          <w:sz w:val="20"/>
          <w:szCs w:val="20"/>
        </w:rPr>
        <w:t xml:space="preserve"> Tax compliance. the study revealed that the that automation system significantly increased tax registration and payment compliance it also supports the discovery in the work of</w:t>
      </w:r>
      <w:r>
        <w:rPr>
          <w:rStyle w:val="Strong"/>
          <w:rFonts w:ascii="Times New Roman" w:hAnsi="Times New Roman" w:cs="Times New Roman"/>
          <w:b w:val="0"/>
          <w:bCs w:val="0"/>
          <w:sz w:val="20"/>
          <w:szCs w:val="20"/>
        </w:rPr>
        <w:t xml:space="preserve"> </w:t>
      </w:r>
      <w:proofErr w:type="spellStart"/>
      <w:r>
        <w:rPr>
          <w:rFonts w:ascii="Times New Roman" w:hAnsi="Times New Roman" w:cs="Times New Roman"/>
          <w:sz w:val="20"/>
          <w:szCs w:val="20"/>
        </w:rPr>
        <w:t>Orimoloye</w:t>
      </w:r>
      <w:proofErr w:type="spellEnd"/>
      <w:r>
        <w:rPr>
          <w:rFonts w:ascii="Times New Roman" w:hAnsi="Times New Roman" w:cs="Times New Roman"/>
          <w:sz w:val="20"/>
          <w:szCs w:val="20"/>
        </w:rPr>
        <w:t xml:space="preserve"> and </w:t>
      </w:r>
      <w:proofErr w:type="spellStart"/>
      <w:r>
        <w:rPr>
          <w:rFonts w:ascii="Times New Roman" w:hAnsi="Times New Roman" w:cs="Times New Roman"/>
          <w:sz w:val="20"/>
          <w:szCs w:val="20"/>
        </w:rPr>
        <w:t>Adegbile</w:t>
      </w:r>
      <w:proofErr w:type="spellEnd"/>
      <w:r>
        <w:rPr>
          <w:rFonts w:ascii="Times New Roman" w:hAnsi="Times New Roman" w:cs="Times New Roman"/>
          <w:sz w:val="20"/>
          <w:szCs w:val="20"/>
        </w:rPr>
        <w:t xml:space="preserve"> (2021), </w:t>
      </w:r>
      <w:proofErr w:type="spellStart"/>
      <w:r>
        <w:rPr>
          <w:rFonts w:ascii="Times New Roman" w:hAnsi="Times New Roman" w:cs="Times New Roman"/>
          <w:sz w:val="20"/>
          <w:szCs w:val="20"/>
        </w:rPr>
        <w:t>Nwauzor</w:t>
      </w:r>
      <w:proofErr w:type="spellEnd"/>
      <w:r>
        <w:rPr>
          <w:rFonts w:ascii="Times New Roman" w:hAnsi="Times New Roman" w:cs="Times New Roman"/>
          <w:sz w:val="20"/>
          <w:szCs w:val="20"/>
        </w:rPr>
        <w:t xml:space="preserve"> (2021), </w:t>
      </w:r>
      <w:proofErr w:type="spellStart"/>
      <w:r>
        <w:rPr>
          <w:rFonts w:ascii="Times New Roman" w:hAnsi="Times New Roman" w:cs="Times New Roman"/>
          <w:sz w:val="20"/>
          <w:szCs w:val="20"/>
        </w:rPr>
        <w:t>Chiamaka</w:t>
      </w:r>
      <w:proofErr w:type="spellEnd"/>
      <w:r>
        <w:rPr>
          <w:rFonts w:ascii="Times New Roman" w:hAnsi="Times New Roman" w:cs="Times New Roman"/>
          <w:sz w:val="20"/>
          <w:szCs w:val="20"/>
        </w:rPr>
        <w:t xml:space="preserve"> </w:t>
      </w:r>
      <w:r>
        <w:rPr>
          <w:rFonts w:ascii="Times New Roman" w:hAnsi="Times New Roman" w:cs="Times New Roman"/>
          <w:i/>
          <w:sz w:val="20"/>
          <w:szCs w:val="20"/>
        </w:rPr>
        <w:t>et al.,</w:t>
      </w:r>
      <w:r>
        <w:rPr>
          <w:rFonts w:ascii="Times New Roman" w:hAnsi="Times New Roman" w:cs="Times New Roman"/>
          <w:sz w:val="20"/>
          <w:szCs w:val="20"/>
        </w:rPr>
        <w:t xml:space="preserve"> (2021), </w:t>
      </w:r>
      <w:proofErr w:type="spellStart"/>
      <w:r>
        <w:rPr>
          <w:rFonts w:ascii="Times New Roman" w:hAnsi="Times New Roman" w:cs="Times New Roman"/>
          <w:sz w:val="20"/>
          <w:szCs w:val="20"/>
        </w:rPr>
        <w:t>Wadesango</w:t>
      </w:r>
      <w:proofErr w:type="spellEnd"/>
      <w:r>
        <w:rPr>
          <w:rFonts w:ascii="Times New Roman" w:hAnsi="Times New Roman" w:cs="Times New Roman"/>
          <w:sz w:val="20"/>
          <w:szCs w:val="20"/>
        </w:rPr>
        <w:t xml:space="preserve"> et al. (2020), and also concurred with the </w:t>
      </w:r>
      <w:r>
        <w:rPr>
          <w:rFonts w:ascii="Times New Roman" w:hAnsi="Times New Roman" w:cs="Times New Roman"/>
          <w:i/>
          <w:iCs/>
          <w:sz w:val="20"/>
          <w:szCs w:val="20"/>
        </w:rPr>
        <w:t xml:space="preserve">a </w:t>
      </w:r>
      <w:proofErr w:type="spellStart"/>
      <w:r>
        <w:rPr>
          <w:rFonts w:ascii="Times New Roman" w:hAnsi="Times New Roman" w:cs="Times New Roman"/>
          <w:i/>
          <w:iCs/>
          <w:sz w:val="20"/>
          <w:szCs w:val="20"/>
        </w:rPr>
        <w:t>piori</w:t>
      </w:r>
      <w:proofErr w:type="spellEnd"/>
      <w:r>
        <w:rPr>
          <w:rFonts w:ascii="Times New Roman" w:hAnsi="Times New Roman" w:cs="Times New Roman"/>
          <w:i/>
          <w:iCs/>
          <w:sz w:val="20"/>
          <w:szCs w:val="20"/>
        </w:rPr>
        <w:t xml:space="preserve"> expectation </w:t>
      </w:r>
      <w:r>
        <w:rPr>
          <w:rFonts w:ascii="Times New Roman" w:hAnsi="Times New Roman" w:cs="Times New Roman"/>
          <w:sz w:val="20"/>
          <w:szCs w:val="20"/>
        </w:rPr>
        <w:t xml:space="preserve">in this research.  </w:t>
      </w:r>
    </w:p>
    <w:p w14:paraId="7DDBC1C9" w14:textId="77777777" w:rsidR="00A530B4" w:rsidRDefault="004A1038">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Furthermore, electronic tax filing of return exhibited significant positive relationship with tax yield. This supports the result in the works of </w:t>
      </w:r>
      <w:proofErr w:type="spellStart"/>
      <w:r>
        <w:rPr>
          <w:rFonts w:ascii="Times New Roman" w:hAnsi="Times New Roman" w:cs="Times New Roman"/>
          <w:sz w:val="20"/>
          <w:szCs w:val="20"/>
        </w:rPr>
        <w:t>Adegbile</w:t>
      </w:r>
      <w:proofErr w:type="spellEnd"/>
      <w:r>
        <w:rPr>
          <w:rFonts w:ascii="Times New Roman" w:hAnsi="Times New Roman" w:cs="Times New Roman"/>
          <w:sz w:val="20"/>
          <w:szCs w:val="20"/>
        </w:rPr>
        <w:t xml:space="preserve"> </w:t>
      </w:r>
      <w:r>
        <w:rPr>
          <w:rFonts w:ascii="Times New Roman" w:hAnsi="Times New Roman" w:cs="Times New Roman"/>
          <w:i/>
          <w:sz w:val="20"/>
          <w:szCs w:val="20"/>
        </w:rPr>
        <w:t>et al.</w:t>
      </w:r>
      <w:r>
        <w:rPr>
          <w:rFonts w:ascii="Times New Roman" w:hAnsi="Times New Roman" w:cs="Times New Roman"/>
          <w:sz w:val="20"/>
          <w:szCs w:val="20"/>
        </w:rPr>
        <w:t xml:space="preserve"> (2022), </w:t>
      </w:r>
      <w:proofErr w:type="spellStart"/>
      <w:r>
        <w:rPr>
          <w:rFonts w:ascii="Times New Roman" w:hAnsi="Times New Roman" w:cs="Times New Roman"/>
          <w:sz w:val="20"/>
          <w:szCs w:val="20"/>
        </w:rPr>
        <w:t>Ofurum</w:t>
      </w:r>
      <w:proofErr w:type="spellEnd"/>
      <w:r>
        <w:rPr>
          <w:rFonts w:ascii="Times New Roman" w:hAnsi="Times New Roman" w:cs="Times New Roman"/>
          <w:sz w:val="20"/>
          <w:szCs w:val="20"/>
        </w:rPr>
        <w:t xml:space="preserve"> </w:t>
      </w:r>
      <w:r>
        <w:rPr>
          <w:rFonts w:ascii="Times New Roman" w:hAnsi="Times New Roman" w:cs="Times New Roman"/>
          <w:i/>
          <w:sz w:val="20"/>
          <w:szCs w:val="20"/>
        </w:rPr>
        <w:t>et al.</w:t>
      </w:r>
      <w:r>
        <w:rPr>
          <w:rFonts w:ascii="Times New Roman" w:hAnsi="Times New Roman" w:cs="Times New Roman"/>
          <w:sz w:val="20"/>
          <w:szCs w:val="20"/>
        </w:rPr>
        <w:t xml:space="preserve"> (2018), Njeru (2017), </w:t>
      </w:r>
      <w:proofErr w:type="spellStart"/>
      <w:r>
        <w:rPr>
          <w:rFonts w:ascii="Times New Roman" w:hAnsi="Times New Roman" w:cs="Times New Roman"/>
          <w:sz w:val="20"/>
          <w:szCs w:val="20"/>
        </w:rPr>
        <w:t>Olaoye</w:t>
      </w:r>
      <w:proofErr w:type="spellEnd"/>
      <w:r>
        <w:rPr>
          <w:rFonts w:ascii="Times New Roman" w:hAnsi="Times New Roman" w:cs="Times New Roman"/>
          <w:sz w:val="20"/>
          <w:szCs w:val="20"/>
        </w:rPr>
        <w:t xml:space="preserve"> and </w:t>
      </w:r>
      <w:proofErr w:type="spellStart"/>
      <w:r>
        <w:rPr>
          <w:rFonts w:ascii="Times New Roman" w:hAnsi="Times New Roman" w:cs="Times New Roman"/>
          <w:sz w:val="20"/>
          <w:szCs w:val="20"/>
        </w:rPr>
        <w:t>Atilola</w:t>
      </w:r>
      <w:proofErr w:type="spellEnd"/>
      <w:r>
        <w:rPr>
          <w:rFonts w:ascii="Times New Roman" w:hAnsi="Times New Roman" w:cs="Times New Roman"/>
          <w:sz w:val="20"/>
          <w:szCs w:val="20"/>
        </w:rPr>
        <w:t xml:space="preserve"> (2018), </w:t>
      </w:r>
      <w:proofErr w:type="spellStart"/>
      <w:r>
        <w:rPr>
          <w:rFonts w:ascii="Times New Roman" w:hAnsi="Times New Roman" w:cs="Times New Roman"/>
          <w:sz w:val="20"/>
          <w:szCs w:val="20"/>
        </w:rPr>
        <w:t>Gitaru</w:t>
      </w:r>
      <w:proofErr w:type="spellEnd"/>
      <w:r>
        <w:rPr>
          <w:rFonts w:ascii="Times New Roman" w:hAnsi="Times New Roman" w:cs="Times New Roman"/>
          <w:sz w:val="20"/>
          <w:szCs w:val="20"/>
        </w:rPr>
        <w:t xml:space="preserve"> and Kelvin (2017), </w:t>
      </w:r>
      <w:proofErr w:type="spellStart"/>
      <w:r>
        <w:rPr>
          <w:rFonts w:ascii="Times New Roman" w:hAnsi="Times New Roman" w:cs="Times New Roman"/>
          <w:sz w:val="20"/>
          <w:szCs w:val="20"/>
        </w:rPr>
        <w:t>Raed</w:t>
      </w:r>
      <w:proofErr w:type="spellEnd"/>
      <w:r>
        <w:rPr>
          <w:rFonts w:ascii="Times New Roman" w:hAnsi="Times New Roman" w:cs="Times New Roman"/>
          <w:sz w:val="20"/>
          <w:szCs w:val="20"/>
        </w:rPr>
        <w:t xml:space="preserve"> and Ahmad (2016), </w:t>
      </w:r>
      <w:proofErr w:type="spellStart"/>
      <w:r>
        <w:rPr>
          <w:rFonts w:ascii="Times New Roman" w:hAnsi="Times New Roman" w:cs="Times New Roman"/>
          <w:sz w:val="20"/>
          <w:szCs w:val="20"/>
        </w:rPr>
        <w:t>Dagwom</w:t>
      </w:r>
      <w:proofErr w:type="spellEnd"/>
      <w:r>
        <w:rPr>
          <w:rFonts w:ascii="Times New Roman" w:hAnsi="Times New Roman" w:cs="Times New Roman"/>
          <w:sz w:val="20"/>
          <w:szCs w:val="20"/>
        </w:rPr>
        <w:t xml:space="preserve"> </w:t>
      </w:r>
      <w:r>
        <w:rPr>
          <w:rFonts w:ascii="Times New Roman" w:hAnsi="Times New Roman" w:cs="Times New Roman"/>
          <w:i/>
          <w:sz w:val="20"/>
          <w:szCs w:val="20"/>
        </w:rPr>
        <w:t>et al.</w:t>
      </w:r>
      <w:r>
        <w:rPr>
          <w:rFonts w:ascii="Times New Roman" w:hAnsi="Times New Roman" w:cs="Times New Roman"/>
          <w:sz w:val="20"/>
          <w:szCs w:val="20"/>
        </w:rPr>
        <w:t xml:space="preserve"> (2016), </w:t>
      </w:r>
      <w:proofErr w:type="spellStart"/>
      <w:r>
        <w:rPr>
          <w:rFonts w:ascii="Times New Roman" w:hAnsi="Times New Roman" w:cs="Times New Roman"/>
          <w:sz w:val="20"/>
          <w:szCs w:val="20"/>
        </w:rPr>
        <w:t>Thivya</w:t>
      </w:r>
      <w:proofErr w:type="spellEnd"/>
      <w:r>
        <w:rPr>
          <w:rFonts w:ascii="Times New Roman" w:hAnsi="Times New Roman" w:cs="Times New Roman"/>
          <w:sz w:val="20"/>
          <w:szCs w:val="20"/>
        </w:rPr>
        <w:t xml:space="preserve"> and </w:t>
      </w:r>
      <w:proofErr w:type="spellStart"/>
      <w:r>
        <w:rPr>
          <w:rFonts w:ascii="Times New Roman" w:hAnsi="Times New Roman" w:cs="Times New Roman"/>
          <w:sz w:val="20"/>
          <w:szCs w:val="20"/>
        </w:rPr>
        <w:t>Mathira</w:t>
      </w:r>
      <w:proofErr w:type="spellEnd"/>
      <w:r>
        <w:rPr>
          <w:rFonts w:ascii="Times New Roman" w:hAnsi="Times New Roman" w:cs="Times New Roman"/>
          <w:sz w:val="20"/>
          <w:szCs w:val="20"/>
        </w:rPr>
        <w:t xml:space="preserve"> (2020) who claimed that electronic tax filing office, which will deduce the system tax </w:t>
      </w:r>
      <w:r>
        <w:rPr>
          <w:rFonts w:ascii="Times New Roman" w:hAnsi="Times New Roman" w:cs="Times New Roman"/>
          <w:sz w:val="20"/>
          <w:szCs w:val="20"/>
        </w:rPr>
        <w:t xml:space="preserve">evasion and avoidance as a </w:t>
      </w:r>
      <w:r>
        <w:rPr>
          <w:rFonts w:ascii="Times New Roman" w:hAnsi="Times New Roman" w:cs="Times New Roman"/>
          <w:sz w:val="20"/>
          <w:szCs w:val="20"/>
        </w:rPr>
        <w:t xml:space="preserve">result it will improve the percentage of tax compliance and increase revenue yield. </w:t>
      </w:r>
      <w:proofErr w:type="spellStart"/>
      <w:r>
        <w:rPr>
          <w:rFonts w:ascii="Times New Roman" w:hAnsi="Times New Roman" w:cs="Times New Roman"/>
          <w:sz w:val="20"/>
          <w:szCs w:val="20"/>
        </w:rPr>
        <w:t>Waso</w:t>
      </w:r>
      <w:proofErr w:type="spellEnd"/>
      <w:r>
        <w:rPr>
          <w:rFonts w:ascii="Times New Roman" w:hAnsi="Times New Roman" w:cs="Times New Roman"/>
          <w:sz w:val="20"/>
          <w:szCs w:val="20"/>
        </w:rPr>
        <w:t xml:space="preserve"> (2014) and PWC (2015) also opined that with the development of online filing taxpayers can easily file tax returns within the required filin</w:t>
      </w:r>
      <w:r>
        <w:rPr>
          <w:rFonts w:ascii="Times New Roman" w:hAnsi="Times New Roman" w:cs="Times New Roman"/>
          <w:sz w:val="20"/>
          <w:szCs w:val="20"/>
        </w:rPr>
        <w:t>g period without any complexity, resulting in more revenue for government.</w:t>
      </w:r>
    </w:p>
    <w:p w14:paraId="72A6260A" w14:textId="77777777" w:rsidR="00A530B4" w:rsidRDefault="004A1038">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More so, the relationship between electronic tax payment and tax revenue is positive. This submits to the findings of </w:t>
      </w:r>
      <w:proofErr w:type="spellStart"/>
      <w:r>
        <w:rPr>
          <w:rFonts w:ascii="Times New Roman" w:hAnsi="Times New Roman" w:cs="Times New Roman"/>
          <w:sz w:val="20"/>
          <w:szCs w:val="20"/>
        </w:rPr>
        <w:t>Chiamaka</w:t>
      </w:r>
      <w:proofErr w:type="spellEnd"/>
      <w:r>
        <w:rPr>
          <w:rFonts w:ascii="Times New Roman" w:hAnsi="Times New Roman" w:cs="Times New Roman"/>
          <w:sz w:val="20"/>
          <w:szCs w:val="20"/>
        </w:rPr>
        <w:t xml:space="preserve"> </w:t>
      </w:r>
      <w:r>
        <w:rPr>
          <w:rFonts w:ascii="Times New Roman" w:hAnsi="Times New Roman" w:cs="Times New Roman"/>
          <w:i/>
          <w:iCs/>
          <w:sz w:val="20"/>
          <w:szCs w:val="20"/>
        </w:rPr>
        <w:t xml:space="preserve">et al. </w:t>
      </w:r>
      <w:r>
        <w:rPr>
          <w:rFonts w:ascii="Times New Roman" w:hAnsi="Times New Roman" w:cs="Times New Roman"/>
          <w:iCs/>
          <w:sz w:val="20"/>
          <w:szCs w:val="20"/>
        </w:rPr>
        <w:t>(</w:t>
      </w:r>
      <w:r>
        <w:rPr>
          <w:rFonts w:ascii="Times New Roman" w:hAnsi="Times New Roman" w:cs="Times New Roman"/>
          <w:sz w:val="20"/>
          <w:szCs w:val="20"/>
        </w:rPr>
        <w:t xml:space="preserve">2021), </w:t>
      </w:r>
      <w:proofErr w:type="spellStart"/>
      <w:r>
        <w:rPr>
          <w:rFonts w:ascii="Times New Roman" w:hAnsi="Times New Roman" w:cs="Times New Roman"/>
          <w:sz w:val="20"/>
          <w:szCs w:val="20"/>
        </w:rPr>
        <w:t>Orimoloye</w:t>
      </w:r>
      <w:proofErr w:type="spellEnd"/>
      <w:r>
        <w:rPr>
          <w:rFonts w:ascii="Times New Roman" w:hAnsi="Times New Roman" w:cs="Times New Roman"/>
          <w:sz w:val="20"/>
          <w:szCs w:val="20"/>
        </w:rPr>
        <w:t xml:space="preserve"> and </w:t>
      </w:r>
      <w:proofErr w:type="spellStart"/>
      <w:r>
        <w:rPr>
          <w:rFonts w:ascii="Times New Roman" w:hAnsi="Times New Roman" w:cs="Times New Roman"/>
          <w:sz w:val="20"/>
          <w:szCs w:val="20"/>
        </w:rPr>
        <w:t>Adegbite</w:t>
      </w:r>
      <w:proofErr w:type="spellEnd"/>
      <w:r>
        <w:rPr>
          <w:rFonts w:ascii="Times New Roman" w:hAnsi="Times New Roman" w:cs="Times New Roman"/>
          <w:sz w:val="20"/>
          <w:szCs w:val="20"/>
        </w:rPr>
        <w:t xml:space="preserve"> (2021), </w:t>
      </w:r>
      <w:proofErr w:type="spellStart"/>
      <w:r>
        <w:rPr>
          <w:rFonts w:ascii="Times New Roman" w:hAnsi="Times New Roman" w:cs="Times New Roman"/>
          <w:sz w:val="20"/>
          <w:szCs w:val="20"/>
        </w:rPr>
        <w:t>Nwauzor</w:t>
      </w:r>
      <w:proofErr w:type="spellEnd"/>
      <w:r>
        <w:rPr>
          <w:rFonts w:ascii="Times New Roman" w:hAnsi="Times New Roman" w:cs="Times New Roman"/>
          <w:sz w:val="20"/>
          <w:szCs w:val="20"/>
        </w:rPr>
        <w:t xml:space="preserve"> </w:t>
      </w:r>
      <w:r>
        <w:rPr>
          <w:rFonts w:ascii="Times New Roman" w:hAnsi="Times New Roman" w:cs="Times New Roman"/>
          <w:sz w:val="20"/>
          <w:szCs w:val="20"/>
        </w:rPr>
        <w:t xml:space="preserve">(2021), </w:t>
      </w:r>
      <w:proofErr w:type="spellStart"/>
      <w:r>
        <w:rPr>
          <w:rFonts w:ascii="Times New Roman" w:hAnsi="Times New Roman" w:cs="Times New Roman"/>
          <w:sz w:val="20"/>
          <w:szCs w:val="20"/>
        </w:rPr>
        <w:t>Chiamaka</w:t>
      </w:r>
      <w:proofErr w:type="spellEnd"/>
      <w:r>
        <w:rPr>
          <w:rFonts w:ascii="Times New Roman" w:hAnsi="Times New Roman" w:cs="Times New Roman"/>
          <w:sz w:val="20"/>
          <w:szCs w:val="20"/>
        </w:rPr>
        <w:t xml:space="preserve"> </w:t>
      </w:r>
      <w:r>
        <w:rPr>
          <w:rFonts w:ascii="Times New Roman" w:hAnsi="Times New Roman" w:cs="Times New Roman"/>
          <w:i/>
          <w:sz w:val="20"/>
          <w:szCs w:val="20"/>
        </w:rPr>
        <w:t>et al.</w:t>
      </w:r>
      <w:r>
        <w:rPr>
          <w:rFonts w:ascii="Times New Roman" w:hAnsi="Times New Roman" w:cs="Times New Roman"/>
          <w:sz w:val="20"/>
          <w:szCs w:val="20"/>
        </w:rPr>
        <w:t xml:space="preserve"> (2021), </w:t>
      </w:r>
      <w:proofErr w:type="spellStart"/>
      <w:r>
        <w:rPr>
          <w:rFonts w:ascii="Times New Roman" w:hAnsi="Times New Roman" w:cs="Times New Roman"/>
          <w:sz w:val="20"/>
          <w:szCs w:val="20"/>
        </w:rPr>
        <w:t>Bassey</w:t>
      </w:r>
      <w:proofErr w:type="spellEnd"/>
      <w:r>
        <w:rPr>
          <w:rFonts w:ascii="Times New Roman" w:hAnsi="Times New Roman" w:cs="Times New Roman"/>
          <w:sz w:val="20"/>
          <w:szCs w:val="20"/>
        </w:rPr>
        <w:t xml:space="preserve"> and </w:t>
      </w:r>
      <w:proofErr w:type="spellStart"/>
      <w:r>
        <w:rPr>
          <w:rFonts w:ascii="Times New Roman" w:hAnsi="Times New Roman" w:cs="Times New Roman"/>
          <w:sz w:val="20"/>
          <w:szCs w:val="20"/>
        </w:rPr>
        <w:t>Oluwafemi</w:t>
      </w:r>
      <w:proofErr w:type="spellEnd"/>
      <w:r>
        <w:rPr>
          <w:rFonts w:ascii="Times New Roman" w:hAnsi="Times New Roman" w:cs="Times New Roman"/>
          <w:sz w:val="20"/>
          <w:szCs w:val="20"/>
        </w:rPr>
        <w:t xml:space="preserve"> (2017), </w:t>
      </w:r>
      <w:proofErr w:type="spellStart"/>
      <w:r>
        <w:rPr>
          <w:rFonts w:ascii="Times New Roman" w:hAnsi="Times New Roman" w:cs="Times New Roman"/>
          <w:sz w:val="20"/>
          <w:szCs w:val="20"/>
        </w:rPr>
        <w:t>Raed</w:t>
      </w:r>
      <w:proofErr w:type="spellEnd"/>
      <w:r>
        <w:rPr>
          <w:rFonts w:ascii="Times New Roman" w:hAnsi="Times New Roman" w:cs="Times New Roman"/>
          <w:sz w:val="20"/>
          <w:szCs w:val="20"/>
        </w:rPr>
        <w:t xml:space="preserve"> and Ahmad (2016), </w:t>
      </w:r>
      <w:proofErr w:type="spellStart"/>
      <w:r>
        <w:rPr>
          <w:rFonts w:ascii="Times New Roman" w:hAnsi="Times New Roman" w:cs="Times New Roman"/>
          <w:sz w:val="20"/>
          <w:szCs w:val="20"/>
        </w:rPr>
        <w:t>Dagwom</w:t>
      </w:r>
      <w:proofErr w:type="spellEnd"/>
      <w:r>
        <w:rPr>
          <w:rFonts w:ascii="Times New Roman" w:hAnsi="Times New Roman" w:cs="Times New Roman"/>
          <w:sz w:val="20"/>
          <w:szCs w:val="20"/>
        </w:rPr>
        <w:t xml:space="preserve"> </w:t>
      </w:r>
      <w:r>
        <w:rPr>
          <w:rFonts w:ascii="Times New Roman" w:hAnsi="Times New Roman" w:cs="Times New Roman"/>
          <w:i/>
          <w:sz w:val="20"/>
          <w:szCs w:val="20"/>
        </w:rPr>
        <w:t>et al.</w:t>
      </w:r>
      <w:r>
        <w:rPr>
          <w:rFonts w:ascii="Times New Roman" w:hAnsi="Times New Roman" w:cs="Times New Roman"/>
          <w:sz w:val="20"/>
          <w:szCs w:val="20"/>
        </w:rPr>
        <w:t xml:space="preserve"> (2016), </w:t>
      </w:r>
      <w:proofErr w:type="spellStart"/>
      <w:r>
        <w:rPr>
          <w:rFonts w:ascii="Times New Roman" w:hAnsi="Times New Roman" w:cs="Times New Roman"/>
          <w:sz w:val="20"/>
          <w:szCs w:val="20"/>
        </w:rPr>
        <w:t>Wasao</w:t>
      </w:r>
      <w:proofErr w:type="spellEnd"/>
      <w:r>
        <w:rPr>
          <w:rFonts w:ascii="Times New Roman" w:hAnsi="Times New Roman" w:cs="Times New Roman"/>
          <w:sz w:val="20"/>
          <w:szCs w:val="20"/>
        </w:rPr>
        <w:t xml:space="preserve"> (2014), </w:t>
      </w:r>
      <w:proofErr w:type="spellStart"/>
      <w:r>
        <w:rPr>
          <w:rFonts w:ascii="Times New Roman" w:hAnsi="Times New Roman" w:cs="Times New Roman"/>
          <w:sz w:val="20"/>
          <w:szCs w:val="20"/>
        </w:rPr>
        <w:t>Afuberoh</w:t>
      </w:r>
      <w:proofErr w:type="spellEnd"/>
      <w:r>
        <w:rPr>
          <w:rFonts w:ascii="Times New Roman" w:hAnsi="Times New Roman" w:cs="Times New Roman"/>
          <w:sz w:val="20"/>
          <w:szCs w:val="20"/>
        </w:rPr>
        <w:t xml:space="preserve"> and Okoye (2014), </w:t>
      </w:r>
      <w:proofErr w:type="spellStart"/>
      <w:r>
        <w:rPr>
          <w:rFonts w:ascii="Times New Roman" w:hAnsi="Times New Roman" w:cs="Times New Roman"/>
          <w:sz w:val="20"/>
          <w:szCs w:val="20"/>
        </w:rPr>
        <w:t>Delessa</w:t>
      </w:r>
      <w:proofErr w:type="spellEnd"/>
      <w:r>
        <w:rPr>
          <w:rFonts w:ascii="Times New Roman" w:hAnsi="Times New Roman" w:cs="Times New Roman"/>
          <w:sz w:val="20"/>
          <w:szCs w:val="20"/>
        </w:rPr>
        <w:t xml:space="preserve"> and Mishra (2014) opined that electronic payment enables taxpayers to pay taxes from taxpayer home or</w:t>
      </w:r>
      <w:r>
        <w:rPr>
          <w:rFonts w:ascii="Times New Roman" w:hAnsi="Times New Roman" w:cs="Times New Roman"/>
          <w:sz w:val="20"/>
          <w:szCs w:val="20"/>
        </w:rPr>
        <w:t xml:space="preserve"> offices at anytime, anywhere and receipts are generated within 48 hours and therefore increase the overall revenue yields for the government. </w:t>
      </w:r>
    </w:p>
    <w:p w14:paraId="6B0E4EBB" w14:textId="77777777" w:rsidR="00A530B4" w:rsidRDefault="004A1038">
      <w:pPr>
        <w:spacing w:line="360" w:lineRule="auto"/>
        <w:jc w:val="both"/>
        <w:rPr>
          <w:rFonts w:ascii="Times New Roman" w:hAnsi="Times New Roman" w:cs="Times New Roman"/>
          <w:sz w:val="20"/>
          <w:szCs w:val="20"/>
          <w:lang w:val="en-GB"/>
        </w:rPr>
      </w:pPr>
      <w:r>
        <w:rPr>
          <w:rFonts w:ascii="Times New Roman" w:hAnsi="Times New Roman" w:cs="Times New Roman"/>
          <w:b/>
          <w:iCs/>
          <w:sz w:val="20"/>
          <w:szCs w:val="20"/>
        </w:rPr>
        <w:t>Table 6:</w:t>
      </w:r>
      <w:r>
        <w:rPr>
          <w:rFonts w:ascii="Times New Roman" w:hAnsi="Times New Roman" w:cs="Times New Roman"/>
          <w:b/>
          <w:iCs/>
          <w:sz w:val="20"/>
          <w:szCs w:val="20"/>
        </w:rPr>
        <w:tab/>
        <w:t xml:space="preserve"> Tax System Automation and Revenue Yield in Nigeria</w:t>
      </w:r>
    </w:p>
    <w:tbl>
      <w:tblPr>
        <w:tblStyle w:val="TableGrid"/>
        <w:tblW w:w="4733" w:type="dxa"/>
        <w:tblInd w:w="-17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
        <w:gridCol w:w="1066"/>
        <w:gridCol w:w="976"/>
        <w:gridCol w:w="976"/>
        <w:gridCol w:w="776"/>
      </w:tblGrid>
      <w:tr w:rsidR="00A530B4" w14:paraId="4BA49E46" w14:textId="77777777">
        <w:tc>
          <w:tcPr>
            <w:tcW w:w="939" w:type="dxa"/>
            <w:tcBorders>
              <w:bottom w:val="single" w:sz="4" w:space="0" w:color="auto"/>
            </w:tcBorders>
            <w:vAlign w:val="bottom"/>
          </w:tcPr>
          <w:p w14:paraId="1EEF5AF0" w14:textId="77777777" w:rsidR="00A530B4" w:rsidRDefault="004A1038">
            <w:pPr>
              <w:autoSpaceDE w:val="0"/>
              <w:autoSpaceDN w:val="0"/>
              <w:adjustRightInd w:val="0"/>
              <w:spacing w:after="0" w:line="360" w:lineRule="auto"/>
              <w:jc w:val="center"/>
              <w:rPr>
                <w:rFonts w:ascii="Times New Roman" w:hAnsi="Times New Roman" w:cs="Times New Roman"/>
                <w:b/>
                <w:color w:val="000000"/>
                <w:sz w:val="18"/>
                <w:szCs w:val="18"/>
              </w:rPr>
            </w:pPr>
            <w:r>
              <w:rPr>
                <w:rFonts w:ascii="Times New Roman" w:hAnsi="Times New Roman" w:cs="Times New Roman"/>
                <w:b/>
                <w:color w:val="000000"/>
                <w:sz w:val="18"/>
                <w:szCs w:val="18"/>
              </w:rPr>
              <w:t>Variable</w:t>
            </w:r>
          </w:p>
        </w:tc>
        <w:tc>
          <w:tcPr>
            <w:tcW w:w="1330" w:type="dxa"/>
            <w:tcBorders>
              <w:bottom w:val="single" w:sz="4" w:space="0" w:color="auto"/>
            </w:tcBorders>
            <w:vAlign w:val="bottom"/>
          </w:tcPr>
          <w:p w14:paraId="5F807E87" w14:textId="77777777" w:rsidR="00A530B4" w:rsidRDefault="004A1038">
            <w:pPr>
              <w:autoSpaceDE w:val="0"/>
              <w:autoSpaceDN w:val="0"/>
              <w:adjustRightInd w:val="0"/>
              <w:spacing w:after="0" w:line="360" w:lineRule="auto"/>
              <w:ind w:right="10"/>
              <w:jc w:val="center"/>
              <w:rPr>
                <w:rFonts w:ascii="Times New Roman" w:hAnsi="Times New Roman" w:cs="Times New Roman"/>
                <w:b/>
                <w:color w:val="000000"/>
                <w:sz w:val="18"/>
                <w:szCs w:val="18"/>
              </w:rPr>
            </w:pPr>
            <w:r>
              <w:rPr>
                <w:rFonts w:ascii="Times New Roman" w:hAnsi="Times New Roman" w:cs="Times New Roman"/>
                <w:b/>
                <w:color w:val="000000"/>
                <w:sz w:val="18"/>
                <w:szCs w:val="18"/>
              </w:rPr>
              <w:t>Coefficient</w:t>
            </w:r>
          </w:p>
        </w:tc>
        <w:tc>
          <w:tcPr>
            <w:tcW w:w="712" w:type="dxa"/>
            <w:tcBorders>
              <w:bottom w:val="single" w:sz="4" w:space="0" w:color="auto"/>
            </w:tcBorders>
            <w:vAlign w:val="bottom"/>
          </w:tcPr>
          <w:p w14:paraId="5F82FCF9" w14:textId="77777777" w:rsidR="00A530B4" w:rsidRDefault="004A1038">
            <w:pPr>
              <w:autoSpaceDE w:val="0"/>
              <w:autoSpaceDN w:val="0"/>
              <w:adjustRightInd w:val="0"/>
              <w:spacing w:after="0" w:line="360" w:lineRule="auto"/>
              <w:ind w:right="10"/>
              <w:jc w:val="center"/>
              <w:rPr>
                <w:rFonts w:ascii="Times New Roman" w:hAnsi="Times New Roman" w:cs="Times New Roman"/>
                <w:b/>
                <w:color w:val="000000"/>
                <w:sz w:val="18"/>
                <w:szCs w:val="18"/>
              </w:rPr>
            </w:pPr>
            <w:r>
              <w:rPr>
                <w:rFonts w:ascii="Times New Roman" w:hAnsi="Times New Roman" w:cs="Times New Roman"/>
                <w:b/>
                <w:color w:val="000000"/>
                <w:sz w:val="18"/>
                <w:szCs w:val="18"/>
              </w:rPr>
              <w:t>Std. Error</w:t>
            </w:r>
          </w:p>
        </w:tc>
        <w:tc>
          <w:tcPr>
            <w:tcW w:w="976" w:type="dxa"/>
            <w:tcBorders>
              <w:bottom w:val="single" w:sz="4" w:space="0" w:color="auto"/>
            </w:tcBorders>
            <w:vAlign w:val="bottom"/>
          </w:tcPr>
          <w:p w14:paraId="3F2FC6EE" w14:textId="77777777" w:rsidR="00A530B4" w:rsidRDefault="004A1038">
            <w:pPr>
              <w:autoSpaceDE w:val="0"/>
              <w:autoSpaceDN w:val="0"/>
              <w:adjustRightInd w:val="0"/>
              <w:spacing w:after="0" w:line="360" w:lineRule="auto"/>
              <w:ind w:right="10"/>
              <w:jc w:val="center"/>
              <w:rPr>
                <w:rFonts w:ascii="Times New Roman" w:hAnsi="Times New Roman" w:cs="Times New Roman"/>
                <w:b/>
                <w:color w:val="000000"/>
                <w:sz w:val="18"/>
                <w:szCs w:val="18"/>
              </w:rPr>
            </w:pPr>
            <w:r>
              <w:rPr>
                <w:rFonts w:ascii="Times New Roman" w:hAnsi="Times New Roman" w:cs="Times New Roman"/>
                <w:b/>
                <w:color w:val="000000"/>
                <w:sz w:val="18"/>
                <w:szCs w:val="18"/>
              </w:rPr>
              <w:t>t-Statistic</w:t>
            </w:r>
          </w:p>
        </w:tc>
        <w:tc>
          <w:tcPr>
            <w:tcW w:w="776" w:type="dxa"/>
            <w:tcBorders>
              <w:bottom w:val="single" w:sz="4" w:space="0" w:color="auto"/>
            </w:tcBorders>
            <w:vAlign w:val="bottom"/>
          </w:tcPr>
          <w:p w14:paraId="26EF7693" w14:textId="77777777" w:rsidR="00A530B4" w:rsidRDefault="004A1038">
            <w:pPr>
              <w:autoSpaceDE w:val="0"/>
              <w:autoSpaceDN w:val="0"/>
              <w:adjustRightInd w:val="0"/>
              <w:spacing w:after="0" w:line="360" w:lineRule="auto"/>
              <w:ind w:right="10"/>
              <w:jc w:val="center"/>
              <w:rPr>
                <w:rFonts w:ascii="Times New Roman" w:hAnsi="Times New Roman" w:cs="Times New Roman"/>
                <w:b/>
                <w:color w:val="000000"/>
                <w:sz w:val="18"/>
                <w:szCs w:val="18"/>
              </w:rPr>
            </w:pPr>
            <w:r>
              <w:rPr>
                <w:rFonts w:ascii="Times New Roman" w:hAnsi="Times New Roman" w:cs="Times New Roman"/>
                <w:b/>
                <w:color w:val="000000"/>
                <w:sz w:val="18"/>
                <w:szCs w:val="18"/>
              </w:rPr>
              <w:t>Prob.</w:t>
            </w:r>
          </w:p>
        </w:tc>
      </w:tr>
      <w:tr w:rsidR="00A530B4" w14:paraId="21D7D157" w14:textId="77777777">
        <w:tc>
          <w:tcPr>
            <w:tcW w:w="939" w:type="dxa"/>
            <w:tcBorders>
              <w:top w:val="single" w:sz="4" w:space="0" w:color="auto"/>
            </w:tcBorders>
            <w:vAlign w:val="bottom"/>
          </w:tcPr>
          <w:p w14:paraId="0558B81A" w14:textId="77777777" w:rsidR="00A530B4" w:rsidRDefault="004A1038">
            <w:pPr>
              <w:autoSpaceDE w:val="0"/>
              <w:autoSpaceDN w:val="0"/>
              <w:adjustRightInd w:val="0"/>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ETR</w:t>
            </w:r>
          </w:p>
        </w:tc>
        <w:tc>
          <w:tcPr>
            <w:tcW w:w="1330" w:type="dxa"/>
            <w:tcBorders>
              <w:top w:val="single" w:sz="4" w:space="0" w:color="auto"/>
            </w:tcBorders>
            <w:vAlign w:val="bottom"/>
          </w:tcPr>
          <w:p w14:paraId="379B7AAA" w14:textId="77777777" w:rsidR="00A530B4" w:rsidRDefault="004A1038">
            <w:pPr>
              <w:autoSpaceDE w:val="0"/>
              <w:autoSpaceDN w:val="0"/>
              <w:adjustRightInd w:val="0"/>
              <w:spacing w:after="0" w:line="360" w:lineRule="auto"/>
              <w:ind w:right="10"/>
              <w:jc w:val="right"/>
              <w:rPr>
                <w:rFonts w:ascii="Times New Roman" w:hAnsi="Times New Roman" w:cs="Times New Roman"/>
                <w:color w:val="000000"/>
                <w:sz w:val="20"/>
                <w:szCs w:val="20"/>
              </w:rPr>
            </w:pPr>
            <w:r>
              <w:rPr>
                <w:rFonts w:ascii="Times New Roman" w:hAnsi="Times New Roman" w:cs="Times New Roman"/>
                <w:color w:val="000000"/>
                <w:sz w:val="20"/>
                <w:szCs w:val="20"/>
              </w:rPr>
              <w:t>0.344523</w:t>
            </w:r>
          </w:p>
        </w:tc>
        <w:tc>
          <w:tcPr>
            <w:tcW w:w="712" w:type="dxa"/>
            <w:tcBorders>
              <w:top w:val="single" w:sz="4" w:space="0" w:color="auto"/>
            </w:tcBorders>
            <w:vAlign w:val="bottom"/>
          </w:tcPr>
          <w:p w14:paraId="62BD8E98" w14:textId="77777777" w:rsidR="00A530B4" w:rsidRDefault="004A1038">
            <w:pPr>
              <w:autoSpaceDE w:val="0"/>
              <w:autoSpaceDN w:val="0"/>
              <w:adjustRightInd w:val="0"/>
              <w:spacing w:after="0" w:line="360" w:lineRule="auto"/>
              <w:ind w:right="10"/>
              <w:jc w:val="right"/>
              <w:rPr>
                <w:rFonts w:ascii="Times New Roman" w:hAnsi="Times New Roman" w:cs="Times New Roman"/>
                <w:color w:val="000000"/>
                <w:sz w:val="20"/>
                <w:szCs w:val="20"/>
              </w:rPr>
            </w:pPr>
            <w:r>
              <w:rPr>
                <w:rFonts w:ascii="Times New Roman" w:hAnsi="Times New Roman" w:cs="Times New Roman"/>
                <w:color w:val="000000"/>
                <w:sz w:val="20"/>
                <w:szCs w:val="20"/>
              </w:rPr>
              <w:t>0.026782</w:t>
            </w:r>
          </w:p>
        </w:tc>
        <w:tc>
          <w:tcPr>
            <w:tcW w:w="976" w:type="dxa"/>
            <w:tcBorders>
              <w:top w:val="single" w:sz="4" w:space="0" w:color="auto"/>
            </w:tcBorders>
            <w:vAlign w:val="bottom"/>
          </w:tcPr>
          <w:p w14:paraId="1D1437F6" w14:textId="77777777" w:rsidR="00A530B4" w:rsidRDefault="004A1038">
            <w:pPr>
              <w:autoSpaceDE w:val="0"/>
              <w:autoSpaceDN w:val="0"/>
              <w:adjustRightInd w:val="0"/>
              <w:spacing w:after="0" w:line="360" w:lineRule="auto"/>
              <w:ind w:right="10"/>
              <w:jc w:val="right"/>
              <w:rPr>
                <w:rFonts w:ascii="Times New Roman" w:hAnsi="Times New Roman" w:cs="Times New Roman"/>
                <w:color w:val="000000"/>
                <w:sz w:val="20"/>
                <w:szCs w:val="20"/>
              </w:rPr>
            </w:pPr>
            <w:r>
              <w:rPr>
                <w:rFonts w:ascii="Times New Roman" w:hAnsi="Times New Roman" w:cs="Times New Roman"/>
                <w:color w:val="000000"/>
                <w:sz w:val="20"/>
                <w:szCs w:val="20"/>
              </w:rPr>
              <w:t>12.86374</w:t>
            </w:r>
          </w:p>
        </w:tc>
        <w:tc>
          <w:tcPr>
            <w:tcW w:w="776" w:type="dxa"/>
            <w:tcBorders>
              <w:top w:val="single" w:sz="4" w:space="0" w:color="auto"/>
            </w:tcBorders>
            <w:vAlign w:val="bottom"/>
          </w:tcPr>
          <w:p w14:paraId="2BB38A92" w14:textId="77777777" w:rsidR="00A530B4" w:rsidRDefault="004A1038">
            <w:pPr>
              <w:autoSpaceDE w:val="0"/>
              <w:autoSpaceDN w:val="0"/>
              <w:adjustRightInd w:val="0"/>
              <w:spacing w:after="0" w:line="360" w:lineRule="auto"/>
              <w:ind w:right="10"/>
              <w:jc w:val="right"/>
              <w:rPr>
                <w:rFonts w:ascii="Times New Roman" w:hAnsi="Times New Roman" w:cs="Times New Roman"/>
                <w:color w:val="000000"/>
                <w:sz w:val="20"/>
                <w:szCs w:val="20"/>
              </w:rPr>
            </w:pPr>
            <w:r>
              <w:rPr>
                <w:rFonts w:ascii="Times New Roman" w:hAnsi="Times New Roman" w:cs="Times New Roman"/>
                <w:color w:val="000000"/>
                <w:sz w:val="20"/>
                <w:szCs w:val="20"/>
              </w:rPr>
              <w:t>0.0000</w:t>
            </w:r>
          </w:p>
        </w:tc>
      </w:tr>
      <w:tr w:rsidR="00A530B4" w14:paraId="631422A2" w14:textId="77777777">
        <w:tc>
          <w:tcPr>
            <w:tcW w:w="939" w:type="dxa"/>
            <w:vAlign w:val="bottom"/>
          </w:tcPr>
          <w:p w14:paraId="6F86C953" w14:textId="77777777" w:rsidR="00A530B4" w:rsidRDefault="004A1038">
            <w:pPr>
              <w:autoSpaceDE w:val="0"/>
              <w:autoSpaceDN w:val="0"/>
              <w:adjustRightInd w:val="0"/>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ETF</w:t>
            </w:r>
          </w:p>
        </w:tc>
        <w:tc>
          <w:tcPr>
            <w:tcW w:w="1330" w:type="dxa"/>
            <w:vAlign w:val="bottom"/>
          </w:tcPr>
          <w:p w14:paraId="20E66360" w14:textId="77777777" w:rsidR="00A530B4" w:rsidRDefault="004A1038">
            <w:pPr>
              <w:autoSpaceDE w:val="0"/>
              <w:autoSpaceDN w:val="0"/>
              <w:adjustRightInd w:val="0"/>
              <w:spacing w:after="0" w:line="360" w:lineRule="auto"/>
              <w:ind w:right="10"/>
              <w:jc w:val="right"/>
              <w:rPr>
                <w:rFonts w:ascii="Times New Roman" w:hAnsi="Times New Roman" w:cs="Times New Roman"/>
                <w:color w:val="000000"/>
                <w:sz w:val="20"/>
                <w:szCs w:val="20"/>
              </w:rPr>
            </w:pPr>
            <w:r>
              <w:rPr>
                <w:rFonts w:ascii="Times New Roman" w:hAnsi="Times New Roman" w:cs="Times New Roman"/>
                <w:color w:val="000000"/>
                <w:sz w:val="20"/>
                <w:szCs w:val="20"/>
              </w:rPr>
              <w:t>0.176721</w:t>
            </w:r>
          </w:p>
        </w:tc>
        <w:tc>
          <w:tcPr>
            <w:tcW w:w="712" w:type="dxa"/>
            <w:vAlign w:val="bottom"/>
          </w:tcPr>
          <w:p w14:paraId="417F14D8" w14:textId="77777777" w:rsidR="00A530B4" w:rsidRDefault="004A1038">
            <w:pPr>
              <w:autoSpaceDE w:val="0"/>
              <w:autoSpaceDN w:val="0"/>
              <w:adjustRightInd w:val="0"/>
              <w:spacing w:after="0" w:line="360" w:lineRule="auto"/>
              <w:ind w:right="10"/>
              <w:jc w:val="right"/>
              <w:rPr>
                <w:rFonts w:ascii="Times New Roman" w:hAnsi="Times New Roman" w:cs="Times New Roman"/>
                <w:color w:val="000000"/>
                <w:sz w:val="20"/>
                <w:szCs w:val="20"/>
              </w:rPr>
            </w:pPr>
            <w:r>
              <w:rPr>
                <w:rFonts w:ascii="Times New Roman" w:hAnsi="Times New Roman" w:cs="Times New Roman"/>
                <w:color w:val="000000"/>
                <w:sz w:val="20"/>
                <w:szCs w:val="20"/>
              </w:rPr>
              <w:t>0.019055</w:t>
            </w:r>
          </w:p>
        </w:tc>
        <w:tc>
          <w:tcPr>
            <w:tcW w:w="976" w:type="dxa"/>
            <w:vAlign w:val="bottom"/>
          </w:tcPr>
          <w:p w14:paraId="434F7A6F" w14:textId="77777777" w:rsidR="00A530B4" w:rsidRDefault="004A1038">
            <w:pPr>
              <w:autoSpaceDE w:val="0"/>
              <w:autoSpaceDN w:val="0"/>
              <w:adjustRightInd w:val="0"/>
              <w:spacing w:after="0" w:line="360" w:lineRule="auto"/>
              <w:ind w:right="10"/>
              <w:jc w:val="right"/>
              <w:rPr>
                <w:rFonts w:ascii="Times New Roman" w:hAnsi="Times New Roman" w:cs="Times New Roman"/>
                <w:color w:val="000000"/>
                <w:sz w:val="20"/>
                <w:szCs w:val="20"/>
              </w:rPr>
            </w:pPr>
            <w:r>
              <w:rPr>
                <w:rFonts w:ascii="Times New Roman" w:hAnsi="Times New Roman" w:cs="Times New Roman"/>
                <w:color w:val="000000"/>
                <w:sz w:val="20"/>
                <w:szCs w:val="20"/>
              </w:rPr>
              <w:t>9.274333</w:t>
            </w:r>
          </w:p>
        </w:tc>
        <w:tc>
          <w:tcPr>
            <w:tcW w:w="776" w:type="dxa"/>
            <w:vAlign w:val="bottom"/>
          </w:tcPr>
          <w:p w14:paraId="5B18D79A" w14:textId="77777777" w:rsidR="00A530B4" w:rsidRDefault="004A1038">
            <w:pPr>
              <w:autoSpaceDE w:val="0"/>
              <w:autoSpaceDN w:val="0"/>
              <w:adjustRightInd w:val="0"/>
              <w:spacing w:after="0" w:line="360" w:lineRule="auto"/>
              <w:ind w:right="10"/>
              <w:jc w:val="right"/>
              <w:rPr>
                <w:rFonts w:ascii="Times New Roman" w:hAnsi="Times New Roman" w:cs="Times New Roman"/>
                <w:color w:val="000000"/>
                <w:sz w:val="20"/>
                <w:szCs w:val="20"/>
              </w:rPr>
            </w:pPr>
            <w:r>
              <w:rPr>
                <w:rFonts w:ascii="Times New Roman" w:hAnsi="Times New Roman" w:cs="Times New Roman"/>
                <w:color w:val="000000"/>
                <w:sz w:val="20"/>
                <w:szCs w:val="20"/>
              </w:rPr>
              <w:t>0.0000</w:t>
            </w:r>
          </w:p>
        </w:tc>
      </w:tr>
      <w:tr w:rsidR="00A530B4" w14:paraId="3EC14573" w14:textId="77777777">
        <w:tc>
          <w:tcPr>
            <w:tcW w:w="939" w:type="dxa"/>
            <w:vAlign w:val="bottom"/>
          </w:tcPr>
          <w:p w14:paraId="16818C14" w14:textId="77777777" w:rsidR="00A530B4" w:rsidRDefault="004A1038">
            <w:pPr>
              <w:autoSpaceDE w:val="0"/>
              <w:autoSpaceDN w:val="0"/>
              <w:adjustRightInd w:val="0"/>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ETP</w:t>
            </w:r>
          </w:p>
        </w:tc>
        <w:tc>
          <w:tcPr>
            <w:tcW w:w="1330" w:type="dxa"/>
            <w:vAlign w:val="bottom"/>
          </w:tcPr>
          <w:p w14:paraId="02E78BF9" w14:textId="77777777" w:rsidR="00A530B4" w:rsidRDefault="004A1038">
            <w:pPr>
              <w:autoSpaceDE w:val="0"/>
              <w:autoSpaceDN w:val="0"/>
              <w:adjustRightInd w:val="0"/>
              <w:spacing w:after="0" w:line="360" w:lineRule="auto"/>
              <w:ind w:right="10"/>
              <w:jc w:val="right"/>
              <w:rPr>
                <w:rFonts w:ascii="Times New Roman" w:hAnsi="Times New Roman" w:cs="Times New Roman"/>
                <w:color w:val="000000"/>
                <w:sz w:val="20"/>
                <w:szCs w:val="20"/>
              </w:rPr>
            </w:pPr>
            <w:r>
              <w:rPr>
                <w:rFonts w:ascii="Times New Roman" w:hAnsi="Times New Roman" w:cs="Times New Roman"/>
                <w:color w:val="000000"/>
                <w:sz w:val="20"/>
                <w:szCs w:val="20"/>
              </w:rPr>
              <w:t>0.408163</w:t>
            </w:r>
          </w:p>
        </w:tc>
        <w:tc>
          <w:tcPr>
            <w:tcW w:w="712" w:type="dxa"/>
            <w:vAlign w:val="bottom"/>
          </w:tcPr>
          <w:p w14:paraId="07F1857C" w14:textId="77777777" w:rsidR="00A530B4" w:rsidRDefault="004A1038">
            <w:pPr>
              <w:autoSpaceDE w:val="0"/>
              <w:autoSpaceDN w:val="0"/>
              <w:adjustRightInd w:val="0"/>
              <w:spacing w:after="0" w:line="360" w:lineRule="auto"/>
              <w:ind w:right="10"/>
              <w:jc w:val="right"/>
              <w:rPr>
                <w:rFonts w:ascii="Times New Roman" w:hAnsi="Times New Roman" w:cs="Times New Roman"/>
                <w:color w:val="000000"/>
                <w:sz w:val="20"/>
                <w:szCs w:val="20"/>
              </w:rPr>
            </w:pPr>
            <w:r>
              <w:rPr>
                <w:rFonts w:ascii="Times New Roman" w:hAnsi="Times New Roman" w:cs="Times New Roman"/>
                <w:color w:val="000000"/>
                <w:sz w:val="20"/>
                <w:szCs w:val="20"/>
              </w:rPr>
              <w:t>0.023747</w:t>
            </w:r>
          </w:p>
        </w:tc>
        <w:tc>
          <w:tcPr>
            <w:tcW w:w="976" w:type="dxa"/>
            <w:vAlign w:val="bottom"/>
          </w:tcPr>
          <w:p w14:paraId="579A981A" w14:textId="77777777" w:rsidR="00A530B4" w:rsidRDefault="004A1038">
            <w:pPr>
              <w:autoSpaceDE w:val="0"/>
              <w:autoSpaceDN w:val="0"/>
              <w:adjustRightInd w:val="0"/>
              <w:spacing w:after="0" w:line="360" w:lineRule="auto"/>
              <w:ind w:right="10"/>
              <w:jc w:val="right"/>
              <w:rPr>
                <w:rFonts w:ascii="Times New Roman" w:hAnsi="Times New Roman" w:cs="Times New Roman"/>
                <w:color w:val="000000"/>
                <w:sz w:val="20"/>
                <w:szCs w:val="20"/>
              </w:rPr>
            </w:pPr>
            <w:r>
              <w:rPr>
                <w:rFonts w:ascii="Times New Roman" w:hAnsi="Times New Roman" w:cs="Times New Roman"/>
                <w:color w:val="000000"/>
                <w:sz w:val="20"/>
                <w:szCs w:val="20"/>
              </w:rPr>
              <w:t>17.18806</w:t>
            </w:r>
          </w:p>
        </w:tc>
        <w:tc>
          <w:tcPr>
            <w:tcW w:w="776" w:type="dxa"/>
            <w:vAlign w:val="bottom"/>
          </w:tcPr>
          <w:p w14:paraId="60C9F4CD" w14:textId="77777777" w:rsidR="00A530B4" w:rsidRDefault="004A1038">
            <w:pPr>
              <w:autoSpaceDE w:val="0"/>
              <w:autoSpaceDN w:val="0"/>
              <w:adjustRightInd w:val="0"/>
              <w:spacing w:after="0" w:line="360" w:lineRule="auto"/>
              <w:ind w:right="10"/>
              <w:jc w:val="right"/>
              <w:rPr>
                <w:rFonts w:ascii="Times New Roman" w:hAnsi="Times New Roman" w:cs="Times New Roman"/>
                <w:color w:val="000000"/>
                <w:sz w:val="20"/>
                <w:szCs w:val="20"/>
              </w:rPr>
            </w:pPr>
            <w:r>
              <w:rPr>
                <w:rFonts w:ascii="Times New Roman" w:hAnsi="Times New Roman" w:cs="Times New Roman"/>
                <w:color w:val="000000"/>
                <w:sz w:val="20"/>
                <w:szCs w:val="20"/>
              </w:rPr>
              <w:t>0.0000</w:t>
            </w:r>
          </w:p>
        </w:tc>
      </w:tr>
      <w:tr w:rsidR="00A530B4" w14:paraId="5EC1F542" w14:textId="77777777">
        <w:tc>
          <w:tcPr>
            <w:tcW w:w="939" w:type="dxa"/>
            <w:vAlign w:val="bottom"/>
          </w:tcPr>
          <w:p w14:paraId="1792129D" w14:textId="77777777" w:rsidR="00A530B4" w:rsidRDefault="004A1038">
            <w:pPr>
              <w:autoSpaceDE w:val="0"/>
              <w:autoSpaceDN w:val="0"/>
              <w:adjustRightInd w:val="0"/>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C</w:t>
            </w:r>
          </w:p>
        </w:tc>
        <w:tc>
          <w:tcPr>
            <w:tcW w:w="1330" w:type="dxa"/>
            <w:vAlign w:val="bottom"/>
          </w:tcPr>
          <w:p w14:paraId="59E0CF99" w14:textId="77777777" w:rsidR="00A530B4" w:rsidRDefault="004A1038">
            <w:pPr>
              <w:autoSpaceDE w:val="0"/>
              <w:autoSpaceDN w:val="0"/>
              <w:adjustRightInd w:val="0"/>
              <w:spacing w:after="0" w:line="360" w:lineRule="auto"/>
              <w:ind w:right="10"/>
              <w:jc w:val="right"/>
              <w:rPr>
                <w:rFonts w:ascii="Times New Roman" w:hAnsi="Times New Roman" w:cs="Times New Roman"/>
                <w:color w:val="000000"/>
                <w:sz w:val="20"/>
                <w:szCs w:val="20"/>
              </w:rPr>
            </w:pPr>
            <w:r>
              <w:rPr>
                <w:rFonts w:ascii="Times New Roman" w:hAnsi="Times New Roman" w:cs="Times New Roman"/>
                <w:color w:val="000000"/>
                <w:sz w:val="20"/>
                <w:szCs w:val="20"/>
              </w:rPr>
              <w:t>0.254841</w:t>
            </w:r>
          </w:p>
        </w:tc>
        <w:tc>
          <w:tcPr>
            <w:tcW w:w="712" w:type="dxa"/>
            <w:vAlign w:val="bottom"/>
          </w:tcPr>
          <w:p w14:paraId="20891420" w14:textId="77777777" w:rsidR="00A530B4" w:rsidRDefault="004A1038">
            <w:pPr>
              <w:autoSpaceDE w:val="0"/>
              <w:autoSpaceDN w:val="0"/>
              <w:adjustRightInd w:val="0"/>
              <w:spacing w:after="0" w:line="360" w:lineRule="auto"/>
              <w:ind w:right="10"/>
              <w:jc w:val="right"/>
              <w:rPr>
                <w:rFonts w:ascii="Times New Roman" w:hAnsi="Times New Roman" w:cs="Times New Roman"/>
                <w:color w:val="000000"/>
                <w:sz w:val="20"/>
                <w:szCs w:val="20"/>
              </w:rPr>
            </w:pPr>
            <w:r>
              <w:rPr>
                <w:rFonts w:ascii="Times New Roman" w:hAnsi="Times New Roman" w:cs="Times New Roman"/>
                <w:color w:val="000000"/>
                <w:sz w:val="20"/>
                <w:szCs w:val="20"/>
              </w:rPr>
              <w:t>0.182623</w:t>
            </w:r>
          </w:p>
        </w:tc>
        <w:tc>
          <w:tcPr>
            <w:tcW w:w="976" w:type="dxa"/>
            <w:vAlign w:val="bottom"/>
          </w:tcPr>
          <w:p w14:paraId="45D5C68C" w14:textId="77777777" w:rsidR="00A530B4" w:rsidRDefault="004A1038">
            <w:pPr>
              <w:autoSpaceDE w:val="0"/>
              <w:autoSpaceDN w:val="0"/>
              <w:adjustRightInd w:val="0"/>
              <w:spacing w:after="0" w:line="360" w:lineRule="auto"/>
              <w:ind w:right="10"/>
              <w:jc w:val="right"/>
              <w:rPr>
                <w:rFonts w:ascii="Times New Roman" w:hAnsi="Times New Roman" w:cs="Times New Roman"/>
                <w:color w:val="000000"/>
                <w:sz w:val="20"/>
                <w:szCs w:val="20"/>
              </w:rPr>
            </w:pPr>
            <w:r>
              <w:rPr>
                <w:rFonts w:ascii="Times New Roman" w:hAnsi="Times New Roman" w:cs="Times New Roman"/>
                <w:color w:val="000000"/>
                <w:sz w:val="20"/>
                <w:szCs w:val="20"/>
              </w:rPr>
              <w:t>1.395444</w:t>
            </w:r>
          </w:p>
        </w:tc>
        <w:tc>
          <w:tcPr>
            <w:tcW w:w="776" w:type="dxa"/>
            <w:vAlign w:val="bottom"/>
          </w:tcPr>
          <w:p w14:paraId="352EC82B" w14:textId="77777777" w:rsidR="00A530B4" w:rsidRDefault="004A1038">
            <w:pPr>
              <w:autoSpaceDE w:val="0"/>
              <w:autoSpaceDN w:val="0"/>
              <w:adjustRightInd w:val="0"/>
              <w:spacing w:after="0" w:line="360" w:lineRule="auto"/>
              <w:ind w:right="10"/>
              <w:jc w:val="right"/>
              <w:rPr>
                <w:rFonts w:ascii="Times New Roman" w:hAnsi="Times New Roman" w:cs="Times New Roman"/>
                <w:color w:val="000000"/>
                <w:sz w:val="20"/>
                <w:szCs w:val="20"/>
              </w:rPr>
            </w:pPr>
            <w:r>
              <w:rPr>
                <w:rFonts w:ascii="Times New Roman" w:hAnsi="Times New Roman" w:cs="Times New Roman"/>
                <w:color w:val="000000"/>
                <w:sz w:val="20"/>
                <w:szCs w:val="20"/>
              </w:rPr>
              <w:t>0.1650</w:t>
            </w:r>
          </w:p>
        </w:tc>
      </w:tr>
      <w:tr w:rsidR="00A530B4" w14:paraId="10D3B27B" w14:textId="77777777">
        <w:tc>
          <w:tcPr>
            <w:tcW w:w="939" w:type="dxa"/>
            <w:vAlign w:val="bottom"/>
          </w:tcPr>
          <w:p w14:paraId="51EAC46F" w14:textId="77777777" w:rsidR="00A530B4" w:rsidRDefault="004A1038">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0"/>
                <w:szCs w:val="20"/>
              </w:rPr>
              <w:t>R-square</w:t>
            </w:r>
          </w:p>
        </w:tc>
        <w:tc>
          <w:tcPr>
            <w:tcW w:w="1330" w:type="dxa"/>
            <w:vAlign w:val="bottom"/>
          </w:tcPr>
          <w:p w14:paraId="367EBFE6" w14:textId="77777777" w:rsidR="00A530B4" w:rsidRDefault="004A1038">
            <w:pPr>
              <w:autoSpaceDE w:val="0"/>
              <w:autoSpaceDN w:val="0"/>
              <w:adjustRightInd w:val="0"/>
              <w:spacing w:after="0" w:line="360" w:lineRule="auto"/>
              <w:ind w:right="10"/>
              <w:jc w:val="right"/>
              <w:rPr>
                <w:rFonts w:ascii="Times New Roman" w:hAnsi="Times New Roman" w:cs="Times New Roman"/>
                <w:color w:val="000000"/>
                <w:sz w:val="20"/>
                <w:szCs w:val="20"/>
              </w:rPr>
            </w:pPr>
            <w:r>
              <w:rPr>
                <w:rFonts w:ascii="Times New Roman" w:hAnsi="Times New Roman" w:cs="Times New Roman"/>
                <w:color w:val="000000"/>
                <w:sz w:val="20"/>
                <w:szCs w:val="20"/>
              </w:rPr>
              <w:t>0.766719</w:t>
            </w:r>
          </w:p>
        </w:tc>
        <w:tc>
          <w:tcPr>
            <w:tcW w:w="712" w:type="dxa"/>
            <w:vAlign w:val="bottom"/>
          </w:tcPr>
          <w:p w14:paraId="3794B1C6" w14:textId="77777777" w:rsidR="00A530B4" w:rsidRDefault="00A530B4">
            <w:pPr>
              <w:autoSpaceDE w:val="0"/>
              <w:autoSpaceDN w:val="0"/>
              <w:adjustRightInd w:val="0"/>
              <w:spacing w:after="0" w:line="360" w:lineRule="auto"/>
              <w:ind w:right="10"/>
              <w:jc w:val="right"/>
              <w:rPr>
                <w:rFonts w:ascii="Times New Roman" w:hAnsi="Times New Roman" w:cs="Times New Roman"/>
                <w:color w:val="000000"/>
                <w:sz w:val="20"/>
                <w:szCs w:val="20"/>
              </w:rPr>
            </w:pPr>
          </w:p>
        </w:tc>
        <w:tc>
          <w:tcPr>
            <w:tcW w:w="976" w:type="dxa"/>
            <w:vAlign w:val="bottom"/>
          </w:tcPr>
          <w:p w14:paraId="5E74BCE3" w14:textId="77777777" w:rsidR="00A530B4" w:rsidRDefault="00A530B4">
            <w:pPr>
              <w:autoSpaceDE w:val="0"/>
              <w:autoSpaceDN w:val="0"/>
              <w:adjustRightInd w:val="0"/>
              <w:spacing w:after="0" w:line="360" w:lineRule="auto"/>
              <w:ind w:right="10"/>
              <w:jc w:val="right"/>
              <w:rPr>
                <w:rFonts w:ascii="Times New Roman" w:hAnsi="Times New Roman" w:cs="Times New Roman"/>
                <w:color w:val="000000"/>
                <w:sz w:val="20"/>
                <w:szCs w:val="20"/>
              </w:rPr>
            </w:pPr>
          </w:p>
        </w:tc>
        <w:tc>
          <w:tcPr>
            <w:tcW w:w="776" w:type="dxa"/>
            <w:vAlign w:val="bottom"/>
          </w:tcPr>
          <w:p w14:paraId="3F7F4700" w14:textId="77777777" w:rsidR="00A530B4" w:rsidRDefault="00A530B4">
            <w:pPr>
              <w:autoSpaceDE w:val="0"/>
              <w:autoSpaceDN w:val="0"/>
              <w:adjustRightInd w:val="0"/>
              <w:spacing w:after="0" w:line="360" w:lineRule="auto"/>
              <w:ind w:right="10"/>
              <w:jc w:val="right"/>
              <w:rPr>
                <w:rFonts w:ascii="Times New Roman" w:hAnsi="Times New Roman" w:cs="Times New Roman"/>
                <w:color w:val="000000"/>
                <w:sz w:val="20"/>
                <w:szCs w:val="20"/>
              </w:rPr>
            </w:pPr>
          </w:p>
        </w:tc>
      </w:tr>
      <w:tr w:rsidR="00A530B4" w14:paraId="3EE06D5A" w14:textId="77777777">
        <w:tc>
          <w:tcPr>
            <w:tcW w:w="939" w:type="dxa"/>
            <w:vAlign w:val="bottom"/>
          </w:tcPr>
          <w:p w14:paraId="2472C63E" w14:textId="77777777" w:rsidR="00A530B4" w:rsidRDefault="004A1038">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Adjusted R-square</w:t>
            </w:r>
          </w:p>
        </w:tc>
        <w:tc>
          <w:tcPr>
            <w:tcW w:w="1330" w:type="dxa"/>
            <w:vAlign w:val="bottom"/>
          </w:tcPr>
          <w:p w14:paraId="622BFCC8" w14:textId="77777777" w:rsidR="00A530B4" w:rsidRDefault="004A1038">
            <w:pPr>
              <w:autoSpaceDE w:val="0"/>
              <w:autoSpaceDN w:val="0"/>
              <w:adjustRightInd w:val="0"/>
              <w:spacing w:after="0" w:line="240" w:lineRule="auto"/>
              <w:ind w:right="10"/>
              <w:jc w:val="right"/>
              <w:rPr>
                <w:rFonts w:ascii="Times New Roman" w:hAnsi="Times New Roman" w:cs="Times New Roman"/>
                <w:color w:val="000000"/>
                <w:sz w:val="20"/>
                <w:szCs w:val="20"/>
              </w:rPr>
            </w:pPr>
            <w:r>
              <w:rPr>
                <w:rFonts w:ascii="Times New Roman" w:hAnsi="Times New Roman" w:cs="Times New Roman"/>
                <w:color w:val="000000"/>
                <w:sz w:val="20"/>
                <w:szCs w:val="20"/>
              </w:rPr>
              <w:t>0.761990</w:t>
            </w:r>
          </w:p>
        </w:tc>
        <w:tc>
          <w:tcPr>
            <w:tcW w:w="712" w:type="dxa"/>
            <w:vAlign w:val="bottom"/>
          </w:tcPr>
          <w:p w14:paraId="4C8D70B4" w14:textId="77777777" w:rsidR="00A530B4" w:rsidRDefault="00A530B4">
            <w:pPr>
              <w:autoSpaceDE w:val="0"/>
              <w:autoSpaceDN w:val="0"/>
              <w:adjustRightInd w:val="0"/>
              <w:spacing w:after="0" w:line="240" w:lineRule="auto"/>
              <w:ind w:right="10"/>
              <w:jc w:val="right"/>
              <w:rPr>
                <w:rFonts w:ascii="Times New Roman" w:hAnsi="Times New Roman" w:cs="Times New Roman"/>
                <w:color w:val="000000"/>
                <w:sz w:val="20"/>
                <w:szCs w:val="20"/>
              </w:rPr>
            </w:pPr>
          </w:p>
        </w:tc>
        <w:tc>
          <w:tcPr>
            <w:tcW w:w="976" w:type="dxa"/>
            <w:vAlign w:val="bottom"/>
          </w:tcPr>
          <w:p w14:paraId="69298061" w14:textId="77777777" w:rsidR="00A530B4" w:rsidRDefault="00A530B4">
            <w:pPr>
              <w:autoSpaceDE w:val="0"/>
              <w:autoSpaceDN w:val="0"/>
              <w:adjustRightInd w:val="0"/>
              <w:spacing w:after="0" w:line="240" w:lineRule="auto"/>
              <w:ind w:right="10"/>
              <w:jc w:val="right"/>
              <w:rPr>
                <w:rFonts w:ascii="Times New Roman" w:hAnsi="Times New Roman" w:cs="Times New Roman"/>
                <w:color w:val="000000"/>
                <w:sz w:val="20"/>
                <w:szCs w:val="20"/>
              </w:rPr>
            </w:pPr>
          </w:p>
        </w:tc>
        <w:tc>
          <w:tcPr>
            <w:tcW w:w="776" w:type="dxa"/>
            <w:vAlign w:val="bottom"/>
          </w:tcPr>
          <w:p w14:paraId="782F0504" w14:textId="77777777" w:rsidR="00A530B4" w:rsidRDefault="00A530B4">
            <w:pPr>
              <w:autoSpaceDE w:val="0"/>
              <w:autoSpaceDN w:val="0"/>
              <w:adjustRightInd w:val="0"/>
              <w:spacing w:after="0" w:line="240" w:lineRule="auto"/>
              <w:ind w:right="10"/>
              <w:jc w:val="right"/>
              <w:rPr>
                <w:rFonts w:ascii="Times New Roman" w:hAnsi="Times New Roman" w:cs="Times New Roman"/>
                <w:color w:val="000000"/>
                <w:sz w:val="20"/>
                <w:szCs w:val="20"/>
              </w:rPr>
            </w:pPr>
          </w:p>
        </w:tc>
      </w:tr>
      <w:tr w:rsidR="00A530B4" w14:paraId="06FF3B1F" w14:textId="77777777">
        <w:trPr>
          <w:trHeight w:val="80"/>
        </w:trPr>
        <w:tc>
          <w:tcPr>
            <w:tcW w:w="939" w:type="dxa"/>
            <w:vAlign w:val="bottom"/>
          </w:tcPr>
          <w:p w14:paraId="42CFFC1F" w14:textId="77777777" w:rsidR="00A530B4" w:rsidRDefault="00A530B4">
            <w:pPr>
              <w:autoSpaceDE w:val="0"/>
              <w:autoSpaceDN w:val="0"/>
              <w:adjustRightInd w:val="0"/>
              <w:spacing w:after="0" w:line="240" w:lineRule="auto"/>
              <w:rPr>
                <w:rFonts w:ascii="Times New Roman" w:hAnsi="Times New Roman" w:cs="Times New Roman"/>
                <w:color w:val="000000"/>
                <w:sz w:val="20"/>
                <w:szCs w:val="20"/>
              </w:rPr>
            </w:pPr>
          </w:p>
        </w:tc>
        <w:tc>
          <w:tcPr>
            <w:tcW w:w="1330" w:type="dxa"/>
            <w:vAlign w:val="bottom"/>
          </w:tcPr>
          <w:p w14:paraId="400816B7" w14:textId="77777777" w:rsidR="00A530B4" w:rsidRDefault="00A530B4">
            <w:pPr>
              <w:autoSpaceDE w:val="0"/>
              <w:autoSpaceDN w:val="0"/>
              <w:adjustRightInd w:val="0"/>
              <w:spacing w:after="0" w:line="240" w:lineRule="auto"/>
              <w:ind w:right="10"/>
              <w:jc w:val="right"/>
              <w:rPr>
                <w:rFonts w:ascii="Times New Roman" w:hAnsi="Times New Roman" w:cs="Times New Roman"/>
                <w:color w:val="000000"/>
                <w:sz w:val="20"/>
                <w:szCs w:val="20"/>
              </w:rPr>
            </w:pPr>
          </w:p>
        </w:tc>
        <w:tc>
          <w:tcPr>
            <w:tcW w:w="712" w:type="dxa"/>
            <w:vAlign w:val="bottom"/>
          </w:tcPr>
          <w:p w14:paraId="115C4213" w14:textId="77777777" w:rsidR="00A530B4" w:rsidRDefault="00A530B4">
            <w:pPr>
              <w:autoSpaceDE w:val="0"/>
              <w:autoSpaceDN w:val="0"/>
              <w:adjustRightInd w:val="0"/>
              <w:spacing w:after="0" w:line="240" w:lineRule="auto"/>
              <w:ind w:right="10"/>
              <w:jc w:val="right"/>
              <w:rPr>
                <w:rFonts w:ascii="Times New Roman" w:hAnsi="Times New Roman" w:cs="Times New Roman"/>
                <w:color w:val="000000"/>
                <w:sz w:val="20"/>
                <w:szCs w:val="20"/>
              </w:rPr>
            </w:pPr>
          </w:p>
        </w:tc>
        <w:tc>
          <w:tcPr>
            <w:tcW w:w="976" w:type="dxa"/>
            <w:vAlign w:val="bottom"/>
          </w:tcPr>
          <w:p w14:paraId="1B5F9358" w14:textId="77777777" w:rsidR="00A530B4" w:rsidRDefault="00A530B4">
            <w:pPr>
              <w:autoSpaceDE w:val="0"/>
              <w:autoSpaceDN w:val="0"/>
              <w:adjustRightInd w:val="0"/>
              <w:spacing w:after="0" w:line="240" w:lineRule="auto"/>
              <w:ind w:right="10"/>
              <w:jc w:val="right"/>
              <w:rPr>
                <w:rFonts w:ascii="Times New Roman" w:hAnsi="Times New Roman" w:cs="Times New Roman"/>
                <w:color w:val="000000"/>
                <w:sz w:val="20"/>
                <w:szCs w:val="20"/>
              </w:rPr>
            </w:pPr>
          </w:p>
        </w:tc>
        <w:tc>
          <w:tcPr>
            <w:tcW w:w="776" w:type="dxa"/>
            <w:vAlign w:val="bottom"/>
          </w:tcPr>
          <w:p w14:paraId="3CA4528A" w14:textId="77777777" w:rsidR="00A530B4" w:rsidRDefault="00A530B4">
            <w:pPr>
              <w:autoSpaceDE w:val="0"/>
              <w:autoSpaceDN w:val="0"/>
              <w:adjustRightInd w:val="0"/>
              <w:spacing w:after="0" w:line="240" w:lineRule="auto"/>
              <w:ind w:right="10"/>
              <w:jc w:val="right"/>
              <w:rPr>
                <w:rFonts w:ascii="Times New Roman" w:hAnsi="Times New Roman" w:cs="Times New Roman"/>
                <w:color w:val="000000"/>
                <w:sz w:val="20"/>
                <w:szCs w:val="20"/>
              </w:rPr>
            </w:pPr>
          </w:p>
        </w:tc>
      </w:tr>
      <w:tr w:rsidR="00A530B4" w14:paraId="1A46D459" w14:textId="77777777">
        <w:tc>
          <w:tcPr>
            <w:tcW w:w="939" w:type="dxa"/>
            <w:vAlign w:val="bottom"/>
          </w:tcPr>
          <w:p w14:paraId="088BD694" w14:textId="77777777" w:rsidR="00A530B4" w:rsidRDefault="004A1038">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F-statistic</w:t>
            </w:r>
          </w:p>
        </w:tc>
        <w:tc>
          <w:tcPr>
            <w:tcW w:w="1330" w:type="dxa"/>
            <w:vAlign w:val="bottom"/>
          </w:tcPr>
          <w:p w14:paraId="77B395B9" w14:textId="77777777" w:rsidR="00A530B4" w:rsidRDefault="004A1038">
            <w:pPr>
              <w:autoSpaceDE w:val="0"/>
              <w:autoSpaceDN w:val="0"/>
              <w:adjustRightInd w:val="0"/>
              <w:spacing w:after="0" w:line="240" w:lineRule="auto"/>
              <w:ind w:right="10"/>
              <w:jc w:val="right"/>
              <w:rPr>
                <w:rFonts w:ascii="Times New Roman" w:hAnsi="Times New Roman" w:cs="Times New Roman"/>
                <w:color w:val="000000"/>
                <w:sz w:val="20"/>
                <w:szCs w:val="20"/>
              </w:rPr>
            </w:pPr>
            <w:r>
              <w:rPr>
                <w:rFonts w:ascii="Times New Roman" w:hAnsi="Times New Roman" w:cs="Times New Roman"/>
                <w:color w:val="000000"/>
                <w:sz w:val="20"/>
                <w:szCs w:val="20"/>
              </w:rPr>
              <w:t>162.1423</w:t>
            </w:r>
          </w:p>
        </w:tc>
        <w:tc>
          <w:tcPr>
            <w:tcW w:w="712" w:type="dxa"/>
            <w:vAlign w:val="bottom"/>
          </w:tcPr>
          <w:p w14:paraId="3F83CF9F" w14:textId="77777777" w:rsidR="00A530B4" w:rsidRDefault="00A530B4">
            <w:pPr>
              <w:autoSpaceDE w:val="0"/>
              <w:autoSpaceDN w:val="0"/>
              <w:adjustRightInd w:val="0"/>
              <w:spacing w:after="0" w:line="240" w:lineRule="auto"/>
              <w:ind w:right="10"/>
              <w:jc w:val="right"/>
              <w:rPr>
                <w:rFonts w:ascii="Times New Roman" w:hAnsi="Times New Roman" w:cs="Times New Roman"/>
                <w:color w:val="000000"/>
                <w:sz w:val="20"/>
                <w:szCs w:val="20"/>
              </w:rPr>
            </w:pPr>
          </w:p>
        </w:tc>
        <w:tc>
          <w:tcPr>
            <w:tcW w:w="976" w:type="dxa"/>
            <w:vAlign w:val="bottom"/>
          </w:tcPr>
          <w:p w14:paraId="3EC0D284" w14:textId="77777777" w:rsidR="00A530B4" w:rsidRDefault="00A530B4">
            <w:pPr>
              <w:autoSpaceDE w:val="0"/>
              <w:autoSpaceDN w:val="0"/>
              <w:adjustRightInd w:val="0"/>
              <w:spacing w:after="0" w:line="240" w:lineRule="auto"/>
              <w:ind w:right="10"/>
              <w:jc w:val="right"/>
              <w:rPr>
                <w:rFonts w:ascii="Times New Roman" w:hAnsi="Times New Roman" w:cs="Times New Roman"/>
                <w:color w:val="000000"/>
                <w:sz w:val="20"/>
                <w:szCs w:val="20"/>
              </w:rPr>
            </w:pPr>
          </w:p>
        </w:tc>
        <w:tc>
          <w:tcPr>
            <w:tcW w:w="776" w:type="dxa"/>
            <w:vAlign w:val="bottom"/>
          </w:tcPr>
          <w:p w14:paraId="0658DDEF" w14:textId="77777777" w:rsidR="00A530B4" w:rsidRDefault="00A530B4">
            <w:pPr>
              <w:autoSpaceDE w:val="0"/>
              <w:autoSpaceDN w:val="0"/>
              <w:adjustRightInd w:val="0"/>
              <w:spacing w:after="0" w:line="240" w:lineRule="auto"/>
              <w:ind w:right="10"/>
              <w:jc w:val="right"/>
              <w:rPr>
                <w:rFonts w:ascii="Times New Roman" w:hAnsi="Times New Roman" w:cs="Times New Roman"/>
                <w:color w:val="000000"/>
                <w:sz w:val="20"/>
                <w:szCs w:val="20"/>
              </w:rPr>
            </w:pPr>
          </w:p>
        </w:tc>
      </w:tr>
      <w:tr w:rsidR="00A530B4" w14:paraId="665B467E" w14:textId="77777777">
        <w:tc>
          <w:tcPr>
            <w:tcW w:w="939" w:type="dxa"/>
            <w:vAlign w:val="bottom"/>
          </w:tcPr>
          <w:p w14:paraId="2A4D087D" w14:textId="77777777" w:rsidR="00A530B4" w:rsidRDefault="00A530B4">
            <w:pPr>
              <w:autoSpaceDE w:val="0"/>
              <w:autoSpaceDN w:val="0"/>
              <w:adjustRightInd w:val="0"/>
              <w:spacing w:after="0" w:line="240" w:lineRule="auto"/>
              <w:rPr>
                <w:rFonts w:ascii="Times New Roman" w:hAnsi="Times New Roman" w:cs="Times New Roman"/>
                <w:color w:val="000000"/>
                <w:sz w:val="20"/>
                <w:szCs w:val="20"/>
              </w:rPr>
            </w:pPr>
          </w:p>
          <w:p w14:paraId="684B790D" w14:textId="77777777" w:rsidR="00A530B4" w:rsidRDefault="004A1038">
            <w:pPr>
              <w:autoSpaceDE w:val="0"/>
              <w:autoSpaceDN w:val="0"/>
              <w:adjustRightInd w:val="0"/>
              <w:spacing w:after="0" w:line="240" w:lineRule="auto"/>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Prob</w:t>
            </w:r>
            <w:proofErr w:type="spellEnd"/>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(F-statistic)</w:t>
            </w:r>
          </w:p>
        </w:tc>
        <w:tc>
          <w:tcPr>
            <w:tcW w:w="1330" w:type="dxa"/>
            <w:vAlign w:val="bottom"/>
          </w:tcPr>
          <w:p w14:paraId="326FD92A" w14:textId="77777777" w:rsidR="00A530B4" w:rsidRDefault="004A1038">
            <w:pPr>
              <w:autoSpaceDE w:val="0"/>
              <w:autoSpaceDN w:val="0"/>
              <w:adjustRightInd w:val="0"/>
              <w:spacing w:after="0" w:line="360" w:lineRule="auto"/>
              <w:ind w:right="10"/>
              <w:jc w:val="right"/>
              <w:rPr>
                <w:rFonts w:ascii="Times New Roman" w:hAnsi="Times New Roman" w:cs="Times New Roman"/>
                <w:color w:val="000000"/>
                <w:sz w:val="20"/>
                <w:szCs w:val="20"/>
              </w:rPr>
            </w:pPr>
            <w:r>
              <w:rPr>
                <w:rFonts w:ascii="Times New Roman" w:hAnsi="Times New Roman" w:cs="Times New Roman"/>
                <w:color w:val="000000"/>
                <w:sz w:val="20"/>
                <w:szCs w:val="20"/>
              </w:rPr>
              <w:t>0.000000</w:t>
            </w:r>
          </w:p>
        </w:tc>
        <w:tc>
          <w:tcPr>
            <w:tcW w:w="712" w:type="dxa"/>
            <w:vAlign w:val="bottom"/>
          </w:tcPr>
          <w:p w14:paraId="07EAFA40" w14:textId="77777777" w:rsidR="00A530B4" w:rsidRDefault="00A530B4">
            <w:pPr>
              <w:autoSpaceDE w:val="0"/>
              <w:autoSpaceDN w:val="0"/>
              <w:adjustRightInd w:val="0"/>
              <w:spacing w:after="0" w:line="360" w:lineRule="auto"/>
              <w:ind w:right="10"/>
              <w:jc w:val="right"/>
              <w:rPr>
                <w:rFonts w:ascii="Times New Roman" w:hAnsi="Times New Roman" w:cs="Times New Roman"/>
                <w:color w:val="000000"/>
                <w:sz w:val="20"/>
                <w:szCs w:val="20"/>
              </w:rPr>
            </w:pPr>
          </w:p>
        </w:tc>
        <w:tc>
          <w:tcPr>
            <w:tcW w:w="976" w:type="dxa"/>
            <w:vAlign w:val="bottom"/>
          </w:tcPr>
          <w:p w14:paraId="5C8F227E" w14:textId="77777777" w:rsidR="00A530B4" w:rsidRDefault="00A530B4">
            <w:pPr>
              <w:autoSpaceDE w:val="0"/>
              <w:autoSpaceDN w:val="0"/>
              <w:adjustRightInd w:val="0"/>
              <w:spacing w:after="0" w:line="360" w:lineRule="auto"/>
              <w:ind w:right="10"/>
              <w:jc w:val="right"/>
              <w:rPr>
                <w:rFonts w:ascii="Times New Roman" w:hAnsi="Times New Roman" w:cs="Times New Roman"/>
                <w:color w:val="000000"/>
                <w:sz w:val="20"/>
                <w:szCs w:val="20"/>
              </w:rPr>
            </w:pPr>
          </w:p>
        </w:tc>
        <w:tc>
          <w:tcPr>
            <w:tcW w:w="776" w:type="dxa"/>
            <w:vAlign w:val="bottom"/>
          </w:tcPr>
          <w:p w14:paraId="7A2B3348" w14:textId="77777777" w:rsidR="00A530B4" w:rsidRDefault="00A530B4">
            <w:pPr>
              <w:autoSpaceDE w:val="0"/>
              <w:autoSpaceDN w:val="0"/>
              <w:adjustRightInd w:val="0"/>
              <w:spacing w:after="0" w:line="360" w:lineRule="auto"/>
              <w:ind w:right="10"/>
              <w:jc w:val="right"/>
              <w:rPr>
                <w:rFonts w:ascii="Times New Roman" w:hAnsi="Times New Roman" w:cs="Times New Roman"/>
                <w:color w:val="000000"/>
                <w:sz w:val="20"/>
                <w:szCs w:val="20"/>
              </w:rPr>
            </w:pPr>
          </w:p>
        </w:tc>
      </w:tr>
    </w:tbl>
    <w:p w14:paraId="56AC3AFF" w14:textId="77777777" w:rsidR="00A530B4" w:rsidRDefault="004A1038">
      <w:pPr>
        <w:spacing w:line="360" w:lineRule="auto"/>
        <w:jc w:val="both"/>
        <w:rPr>
          <w:rFonts w:ascii="Times New Roman" w:hAnsi="Times New Roman" w:cs="Times New Roman"/>
          <w:i/>
          <w:iCs/>
          <w:sz w:val="20"/>
          <w:szCs w:val="20"/>
          <w:lang w:val="en-GB"/>
        </w:rPr>
      </w:pPr>
      <w:r>
        <w:rPr>
          <w:rFonts w:ascii="Times New Roman" w:hAnsi="Times New Roman" w:cs="Times New Roman"/>
          <w:b/>
          <w:i/>
          <w:iCs/>
          <w:sz w:val="20"/>
          <w:szCs w:val="20"/>
        </w:rPr>
        <w:t>Source:</w:t>
      </w:r>
      <w:r>
        <w:rPr>
          <w:rFonts w:ascii="Times New Roman" w:hAnsi="Times New Roman" w:cs="Times New Roman"/>
          <w:i/>
          <w:iCs/>
          <w:sz w:val="20"/>
          <w:szCs w:val="20"/>
        </w:rPr>
        <w:t xml:space="preserve"> </w:t>
      </w:r>
      <w:r>
        <w:rPr>
          <w:rFonts w:ascii="Times New Roman" w:hAnsi="Times New Roman" w:cs="Times New Roman"/>
          <w:b/>
          <w:bCs/>
          <w:i/>
          <w:iCs/>
          <w:sz w:val="20"/>
          <w:szCs w:val="20"/>
        </w:rPr>
        <w:t>Author’s Computation, (2024)</w:t>
      </w:r>
    </w:p>
    <w:p w14:paraId="28601FB5" w14:textId="77777777" w:rsidR="00A530B4" w:rsidRDefault="004A1038">
      <w:pPr>
        <w:spacing w:before="240" w:after="0" w:line="360" w:lineRule="auto"/>
        <w:jc w:val="both"/>
        <w:rPr>
          <w:rFonts w:ascii="Times New Roman" w:hAnsi="Times New Roman" w:cs="Times New Roman"/>
          <w:b/>
          <w:sz w:val="20"/>
          <w:szCs w:val="20"/>
        </w:rPr>
      </w:pPr>
      <w:r>
        <w:rPr>
          <w:rFonts w:ascii="Times New Roman" w:hAnsi="Times New Roman" w:cs="Times New Roman"/>
          <w:b/>
          <w:sz w:val="20"/>
          <w:szCs w:val="20"/>
        </w:rPr>
        <w:t>4.4</w:t>
      </w:r>
      <w:r>
        <w:rPr>
          <w:rFonts w:ascii="Times New Roman" w:hAnsi="Times New Roman" w:cs="Times New Roman"/>
          <w:b/>
          <w:sz w:val="20"/>
          <w:szCs w:val="20"/>
        </w:rPr>
        <w:tab/>
        <w:t xml:space="preserve">Discussion of </w:t>
      </w:r>
      <w:commentRangeStart w:id="41"/>
      <w:r>
        <w:rPr>
          <w:rFonts w:ascii="Times New Roman" w:hAnsi="Times New Roman" w:cs="Times New Roman"/>
          <w:b/>
          <w:sz w:val="20"/>
          <w:szCs w:val="20"/>
        </w:rPr>
        <w:t>Findings</w:t>
      </w:r>
      <w:commentRangeEnd w:id="41"/>
      <w:r w:rsidR="00280BA4">
        <w:rPr>
          <w:rStyle w:val="CommentReference"/>
        </w:rPr>
        <w:commentReference w:id="41"/>
      </w:r>
    </w:p>
    <w:p w14:paraId="0AAD18C8" w14:textId="77777777" w:rsidR="00A530B4" w:rsidRDefault="004A1038">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The study showed that tax system automation proxy by electronic tax registration, electronic tax filing of returns and electronic tax payment significantly induced </w:t>
      </w:r>
      <w:r>
        <w:rPr>
          <w:rFonts w:ascii="Times New Roman" w:hAnsi="Times New Roman" w:cs="Times New Roman"/>
          <w:sz w:val="20"/>
          <w:szCs w:val="20"/>
        </w:rPr>
        <w:t>revenue yield in Nigeria. All the independent variables also revealed a positive correlation with revenue yield in Nigeria. This implied that tax system automation is helpful in boosting and increasing the revenue yield through online platform which enable</w:t>
      </w:r>
      <w:r>
        <w:rPr>
          <w:rFonts w:ascii="Times New Roman" w:hAnsi="Times New Roman" w:cs="Times New Roman"/>
          <w:sz w:val="20"/>
          <w:szCs w:val="20"/>
        </w:rPr>
        <w:t>s the taxpayer to have access via the internet services offered by tax authority such as: the registration of personal identification number, filing of tax returns and application for compliance certificate. This thus enables the tax payers to operate from</w:t>
      </w:r>
      <w:r>
        <w:rPr>
          <w:rFonts w:ascii="Times New Roman" w:hAnsi="Times New Roman" w:cs="Times New Roman"/>
          <w:sz w:val="20"/>
          <w:szCs w:val="20"/>
        </w:rPr>
        <w:t xml:space="preserve"> any angle at any time in as much there is internet network. This </w:t>
      </w:r>
      <w:r>
        <w:rPr>
          <w:rFonts w:ascii="Times New Roman" w:hAnsi="Times New Roman" w:cs="Times New Roman"/>
          <w:sz w:val="20"/>
          <w:szCs w:val="20"/>
        </w:rPr>
        <w:lastRenderedPageBreak/>
        <w:t>equally reduces paper work and improve revenue base.</w:t>
      </w:r>
    </w:p>
    <w:p w14:paraId="2D9C62B6" w14:textId="77777777" w:rsidR="00A530B4" w:rsidRDefault="004A1038">
      <w:pPr>
        <w:spacing w:before="240" w:after="0" w:line="360" w:lineRule="auto"/>
        <w:rPr>
          <w:rFonts w:ascii="Times New Roman" w:hAnsi="Times New Roman" w:cs="Times New Roman"/>
          <w:b/>
          <w:sz w:val="20"/>
          <w:szCs w:val="20"/>
        </w:rPr>
      </w:pPr>
      <w:r>
        <w:rPr>
          <w:rFonts w:ascii="Times New Roman" w:hAnsi="Times New Roman" w:cs="Times New Roman"/>
          <w:b/>
          <w:sz w:val="20"/>
          <w:szCs w:val="20"/>
        </w:rPr>
        <w:t>5.</w:t>
      </w:r>
      <w:r>
        <w:rPr>
          <w:rFonts w:ascii="Times New Roman" w:hAnsi="Times New Roman" w:cs="Times New Roman"/>
          <w:b/>
          <w:sz w:val="20"/>
          <w:szCs w:val="20"/>
        </w:rPr>
        <w:tab/>
        <w:t>CONCLUSION AND POLICY RECOMMENDATIONS</w:t>
      </w:r>
    </w:p>
    <w:p w14:paraId="6383A07B" w14:textId="77777777" w:rsidR="00A530B4" w:rsidRDefault="004A1038">
      <w:pPr>
        <w:spacing w:line="240" w:lineRule="auto"/>
        <w:jc w:val="both"/>
        <w:rPr>
          <w:rFonts w:ascii="Times New Roman" w:hAnsi="Times New Roman" w:cs="Times New Roman"/>
          <w:sz w:val="20"/>
          <w:szCs w:val="20"/>
        </w:rPr>
      </w:pPr>
      <w:r>
        <w:rPr>
          <w:rFonts w:ascii="Times New Roman" w:hAnsi="Times New Roman" w:cs="Times New Roman"/>
          <w:sz w:val="20"/>
          <w:szCs w:val="20"/>
        </w:rPr>
        <w:t>From the examination of tax system automation and revenue yield in Nigeria with specific focus o</w:t>
      </w:r>
      <w:r>
        <w:rPr>
          <w:rFonts w:ascii="Times New Roman" w:hAnsi="Times New Roman" w:cs="Times New Roman"/>
          <w:sz w:val="20"/>
          <w:szCs w:val="20"/>
        </w:rPr>
        <w:t xml:space="preserve">n </w:t>
      </w:r>
      <w:proofErr w:type="spellStart"/>
      <w:r>
        <w:rPr>
          <w:rFonts w:ascii="Times New Roman" w:hAnsi="Times New Roman" w:cs="Times New Roman"/>
          <w:sz w:val="20"/>
          <w:szCs w:val="20"/>
        </w:rPr>
        <w:t>Ekiti</w:t>
      </w:r>
      <w:proofErr w:type="spellEnd"/>
      <w:r>
        <w:rPr>
          <w:rFonts w:ascii="Times New Roman" w:hAnsi="Times New Roman" w:cs="Times New Roman"/>
          <w:sz w:val="20"/>
          <w:szCs w:val="20"/>
        </w:rPr>
        <w:t xml:space="preserve"> State, the study proxy tax system automation to include electronic tax registration, electronic tax filing of returns and electronic payment while revenue yield in </w:t>
      </w:r>
      <w:proofErr w:type="spellStart"/>
      <w:r>
        <w:rPr>
          <w:rFonts w:ascii="Times New Roman" w:hAnsi="Times New Roman" w:cs="Times New Roman"/>
          <w:sz w:val="20"/>
          <w:szCs w:val="20"/>
        </w:rPr>
        <w:t>Ekiti</w:t>
      </w:r>
      <w:proofErr w:type="spellEnd"/>
      <w:r>
        <w:rPr>
          <w:rFonts w:ascii="Times New Roman" w:hAnsi="Times New Roman" w:cs="Times New Roman"/>
          <w:sz w:val="20"/>
          <w:szCs w:val="20"/>
        </w:rPr>
        <w:t xml:space="preserve"> State, Nigeria was proxy by tax revenue. The empirical findings from the ordin</w:t>
      </w:r>
      <w:r>
        <w:rPr>
          <w:rFonts w:ascii="Times New Roman" w:hAnsi="Times New Roman" w:cs="Times New Roman"/>
          <w:sz w:val="20"/>
          <w:szCs w:val="20"/>
        </w:rPr>
        <w:t xml:space="preserve">ary least square result indicated that </w:t>
      </w:r>
      <w:bookmarkStart w:id="42" w:name="_Hlk114072731"/>
      <w:r>
        <w:rPr>
          <w:rFonts w:ascii="Times New Roman" w:hAnsi="Times New Roman" w:cs="Times New Roman"/>
          <w:sz w:val="20"/>
          <w:szCs w:val="20"/>
        </w:rPr>
        <w:t xml:space="preserve">electronic tax registration, electronic tax filing of returns and electronic payment is significant and positively related to tax revenue in Nigeria. </w:t>
      </w:r>
      <w:bookmarkEnd w:id="42"/>
      <w:r>
        <w:rPr>
          <w:rFonts w:ascii="Times New Roman" w:hAnsi="Times New Roman" w:cs="Times New Roman"/>
          <w:sz w:val="20"/>
          <w:szCs w:val="20"/>
        </w:rPr>
        <w:t xml:space="preserve">Based on this outcome, </w:t>
      </w:r>
      <w:bookmarkStart w:id="43" w:name="_Hlk114072222"/>
      <w:r>
        <w:rPr>
          <w:rFonts w:ascii="Times New Roman" w:hAnsi="Times New Roman" w:cs="Times New Roman"/>
          <w:sz w:val="20"/>
          <w:szCs w:val="20"/>
        </w:rPr>
        <w:t>the study concluded that tax system automati</w:t>
      </w:r>
      <w:r>
        <w:rPr>
          <w:rFonts w:ascii="Times New Roman" w:hAnsi="Times New Roman" w:cs="Times New Roman"/>
          <w:sz w:val="20"/>
          <w:szCs w:val="20"/>
        </w:rPr>
        <w:t xml:space="preserve">on improves earnings and revenue generation capacity of the government. </w:t>
      </w:r>
    </w:p>
    <w:bookmarkEnd w:id="43"/>
    <w:p w14:paraId="4BB069A5" w14:textId="77777777" w:rsidR="00A530B4" w:rsidRDefault="004A1038">
      <w:pPr>
        <w:spacing w:before="240" w:line="240" w:lineRule="auto"/>
        <w:jc w:val="both"/>
        <w:rPr>
          <w:rFonts w:ascii="Times New Roman" w:hAnsi="Times New Roman" w:cs="Times New Roman"/>
          <w:sz w:val="20"/>
          <w:szCs w:val="20"/>
        </w:rPr>
      </w:pPr>
      <w:r>
        <w:rPr>
          <w:rFonts w:ascii="Times New Roman" w:hAnsi="Times New Roman" w:cs="Times New Roman"/>
          <w:sz w:val="20"/>
          <w:szCs w:val="20"/>
        </w:rPr>
        <w:t xml:space="preserve">The study recommended that: </w:t>
      </w:r>
    </w:p>
    <w:p w14:paraId="49D1CC69" w14:textId="77777777" w:rsidR="00A530B4" w:rsidRDefault="004A1038">
      <w:pPr>
        <w:pStyle w:val="ListParagraph"/>
        <w:numPr>
          <w:ilvl w:val="0"/>
          <w:numId w:val="2"/>
        </w:numPr>
        <w:spacing w:line="240" w:lineRule="auto"/>
        <w:jc w:val="both"/>
        <w:rPr>
          <w:rFonts w:ascii="Times New Roman" w:hAnsi="Times New Roman" w:cs="Times New Roman"/>
          <w:sz w:val="20"/>
          <w:szCs w:val="20"/>
        </w:rPr>
      </w:pPr>
      <w:r>
        <w:rPr>
          <w:rFonts w:ascii="Times New Roman" w:hAnsi="Times New Roman" w:cs="Times New Roman"/>
          <w:sz w:val="20"/>
          <w:szCs w:val="20"/>
        </w:rPr>
        <w:t>Since electronic tax registration improves revenue yield, government should as a matter of urgency ensure that all tax revenues are properly registered to</w:t>
      </w:r>
      <w:r>
        <w:rPr>
          <w:rFonts w:ascii="Times New Roman" w:hAnsi="Times New Roman" w:cs="Times New Roman"/>
          <w:sz w:val="20"/>
          <w:szCs w:val="20"/>
        </w:rPr>
        <w:t xml:space="preserve"> prevent any diversion of government </w:t>
      </w:r>
      <w:commentRangeStart w:id="44"/>
      <w:r>
        <w:rPr>
          <w:rFonts w:ascii="Times New Roman" w:hAnsi="Times New Roman" w:cs="Times New Roman"/>
          <w:sz w:val="20"/>
          <w:szCs w:val="20"/>
        </w:rPr>
        <w:t>funds</w:t>
      </w:r>
      <w:commentRangeEnd w:id="44"/>
      <w:r w:rsidR="00266BBF">
        <w:rPr>
          <w:rStyle w:val="CommentReference"/>
        </w:rPr>
        <w:commentReference w:id="44"/>
      </w:r>
      <w:r>
        <w:rPr>
          <w:rFonts w:ascii="Times New Roman" w:hAnsi="Times New Roman" w:cs="Times New Roman"/>
          <w:sz w:val="20"/>
          <w:szCs w:val="20"/>
        </w:rPr>
        <w:t>.</w:t>
      </w:r>
    </w:p>
    <w:p w14:paraId="109BC073" w14:textId="77777777" w:rsidR="00A530B4" w:rsidRDefault="00A530B4">
      <w:pPr>
        <w:pStyle w:val="ListParagraph"/>
        <w:spacing w:line="240" w:lineRule="auto"/>
        <w:jc w:val="both"/>
        <w:rPr>
          <w:rFonts w:ascii="Times New Roman" w:hAnsi="Times New Roman" w:cs="Times New Roman"/>
          <w:sz w:val="20"/>
          <w:szCs w:val="20"/>
        </w:rPr>
      </w:pPr>
    </w:p>
    <w:p w14:paraId="4232A942" w14:textId="77777777" w:rsidR="00A530B4" w:rsidRDefault="004A1038">
      <w:pPr>
        <w:pStyle w:val="ListParagraph"/>
        <w:numPr>
          <w:ilvl w:val="0"/>
          <w:numId w:val="2"/>
        </w:num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Also, government can </w:t>
      </w:r>
      <w:bookmarkStart w:id="45" w:name="_Hlk114073351"/>
      <w:r>
        <w:rPr>
          <w:rFonts w:ascii="Times New Roman" w:hAnsi="Times New Roman" w:cs="Times New Roman"/>
          <w:sz w:val="20"/>
          <w:szCs w:val="20"/>
        </w:rPr>
        <w:t>organize training and development</w:t>
      </w:r>
      <w:bookmarkEnd w:id="45"/>
      <w:r>
        <w:rPr>
          <w:rFonts w:ascii="Times New Roman" w:hAnsi="Times New Roman" w:cs="Times New Roman"/>
          <w:sz w:val="20"/>
          <w:szCs w:val="20"/>
        </w:rPr>
        <w:t xml:space="preserve"> of members of the public on various ways and channel through which electronic tax filing of returns can be properly done to minimize error that can lead to </w:t>
      </w:r>
      <w:r>
        <w:rPr>
          <w:rFonts w:ascii="Times New Roman" w:hAnsi="Times New Roman" w:cs="Times New Roman"/>
          <w:sz w:val="20"/>
          <w:szCs w:val="20"/>
        </w:rPr>
        <w:t xml:space="preserve">shortage of revenue on the part of the government. </w:t>
      </w:r>
    </w:p>
    <w:p w14:paraId="2C942CA2" w14:textId="77777777" w:rsidR="00A530B4" w:rsidRDefault="00A530B4">
      <w:pPr>
        <w:pStyle w:val="ListParagraph"/>
        <w:spacing w:line="240" w:lineRule="auto"/>
        <w:jc w:val="both"/>
        <w:rPr>
          <w:rFonts w:ascii="Times New Roman" w:hAnsi="Times New Roman" w:cs="Times New Roman"/>
          <w:sz w:val="20"/>
          <w:szCs w:val="20"/>
        </w:rPr>
      </w:pPr>
    </w:p>
    <w:p w14:paraId="4B810CA8" w14:textId="77777777" w:rsidR="00A530B4" w:rsidRDefault="004A1038">
      <w:pPr>
        <w:pStyle w:val="ListParagraph"/>
        <w:numPr>
          <w:ilvl w:val="0"/>
          <w:numId w:val="2"/>
        </w:numPr>
        <w:spacing w:before="240" w:after="360" w:line="240" w:lineRule="auto"/>
        <w:ind w:left="714" w:hanging="357"/>
        <w:jc w:val="both"/>
        <w:rPr>
          <w:rFonts w:ascii="Times New Roman" w:hAnsi="Times New Roman" w:cs="Times New Roman"/>
          <w:sz w:val="20"/>
          <w:szCs w:val="20"/>
        </w:rPr>
      </w:pPr>
      <w:r>
        <w:rPr>
          <w:rFonts w:ascii="Times New Roman" w:hAnsi="Times New Roman" w:cs="Times New Roman"/>
          <w:sz w:val="20"/>
          <w:szCs w:val="20"/>
        </w:rPr>
        <w:t xml:space="preserve">Electronic tax payment should be encouraged by tax officials and ensure that the process of making the payments is easy and flexible for all users.  </w:t>
      </w:r>
    </w:p>
    <w:p w14:paraId="30CF5FA6" w14:textId="77777777" w:rsidR="00A530B4" w:rsidRDefault="00A530B4">
      <w:pPr>
        <w:pStyle w:val="ListParagraph"/>
        <w:rPr>
          <w:rFonts w:ascii="Times New Roman" w:hAnsi="Times New Roman" w:cs="Times New Roman"/>
          <w:sz w:val="20"/>
          <w:szCs w:val="20"/>
        </w:rPr>
      </w:pPr>
    </w:p>
    <w:p w14:paraId="1E953C3F" w14:textId="77777777" w:rsidR="00A530B4" w:rsidRDefault="004A1038">
      <w:pPr>
        <w:spacing w:before="240" w:after="360" w:line="240" w:lineRule="auto"/>
        <w:jc w:val="both"/>
        <w:rPr>
          <w:rFonts w:ascii="Times New Roman" w:hAnsi="Times New Roman" w:cs="Times New Roman"/>
          <w:sz w:val="20"/>
          <w:szCs w:val="20"/>
        </w:rPr>
      </w:pPr>
      <w:r>
        <w:rPr>
          <w:rFonts w:ascii="Times New Roman" w:hAnsi="Times New Roman" w:cs="Times New Roman"/>
          <w:sz w:val="20"/>
          <w:szCs w:val="20"/>
        </w:rPr>
        <w:t>COMPETING INTERESTS DISCLAIMER:</w:t>
      </w:r>
    </w:p>
    <w:p w14:paraId="5E3507AA" w14:textId="77777777" w:rsidR="00A530B4" w:rsidRDefault="004A1038">
      <w:pPr>
        <w:spacing w:before="240" w:after="360" w:line="240" w:lineRule="auto"/>
        <w:jc w:val="both"/>
        <w:rPr>
          <w:rFonts w:ascii="Times New Roman" w:hAnsi="Times New Roman" w:cs="Times New Roman"/>
          <w:sz w:val="20"/>
          <w:szCs w:val="20"/>
        </w:rPr>
      </w:pPr>
      <w:r>
        <w:rPr>
          <w:rFonts w:ascii="Times New Roman" w:hAnsi="Times New Roman" w:cs="Times New Roman"/>
          <w:sz w:val="20"/>
          <w:szCs w:val="20"/>
        </w:rPr>
        <w:t>Authors have declare</w:t>
      </w:r>
      <w:r>
        <w:rPr>
          <w:rFonts w:ascii="Times New Roman" w:hAnsi="Times New Roman" w:cs="Times New Roman"/>
          <w:sz w:val="20"/>
          <w:szCs w:val="20"/>
        </w:rPr>
        <w:t>d that they have no known competing financial interests OR non-financial interests OR personal relationships that could have appeared to influence the work reported in this paper.</w:t>
      </w:r>
    </w:p>
    <w:p w14:paraId="3373E93D" w14:textId="77777777" w:rsidR="00A530B4" w:rsidRDefault="00A530B4">
      <w:pPr>
        <w:spacing w:before="240" w:after="360" w:line="240" w:lineRule="auto"/>
        <w:jc w:val="both"/>
        <w:rPr>
          <w:rFonts w:ascii="Times New Roman" w:hAnsi="Times New Roman" w:cs="Times New Roman"/>
          <w:sz w:val="20"/>
          <w:szCs w:val="20"/>
        </w:rPr>
      </w:pPr>
    </w:p>
    <w:p w14:paraId="00C792E5" w14:textId="77777777" w:rsidR="00A530B4" w:rsidRDefault="004A1038">
      <w:pPr>
        <w:spacing w:before="240" w:after="36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p>
    <w:p w14:paraId="035B047B" w14:textId="77777777" w:rsidR="00A530B4" w:rsidRDefault="004A1038">
      <w:pPr>
        <w:pStyle w:val="NoSpacing"/>
        <w:tabs>
          <w:tab w:val="left" w:pos="1413"/>
          <w:tab w:val="center" w:pos="4680"/>
        </w:tabs>
        <w:spacing w:before="240" w:after="240"/>
        <w:jc w:val="both"/>
        <w:rPr>
          <w:rFonts w:ascii="Times New Roman" w:hAnsi="Times New Roman" w:cs="Times New Roman"/>
          <w:b/>
          <w:bCs/>
          <w:sz w:val="20"/>
          <w:szCs w:val="20"/>
        </w:rPr>
      </w:pPr>
      <w:commentRangeStart w:id="46"/>
      <w:r>
        <w:rPr>
          <w:rFonts w:ascii="Times New Roman" w:hAnsi="Times New Roman" w:cs="Times New Roman"/>
          <w:b/>
          <w:bCs/>
          <w:sz w:val="20"/>
          <w:szCs w:val="20"/>
        </w:rPr>
        <w:t>REFERENCES</w:t>
      </w:r>
      <w:commentRangeEnd w:id="46"/>
      <w:r w:rsidR="00AC2220">
        <w:rPr>
          <w:rStyle w:val="CommentReference"/>
        </w:rPr>
        <w:commentReference w:id="46"/>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sz w:val="20"/>
          <w:szCs w:val="20"/>
        </w:rPr>
        <w:fldChar w:fldCharType="begin" w:fldLock="1"/>
      </w:r>
      <w:r>
        <w:rPr>
          <w:rFonts w:ascii="Times New Roman" w:hAnsi="Times New Roman" w:cs="Times New Roman"/>
          <w:sz w:val="20"/>
          <w:szCs w:val="20"/>
        </w:rPr>
        <w:instrText xml:space="preserve">ADDIN Mendeley Bibliography CSL_BIBLIOGRAPHY </w:instrText>
      </w:r>
      <w:r>
        <w:rPr>
          <w:rFonts w:ascii="Times New Roman" w:hAnsi="Times New Roman" w:cs="Times New Roman"/>
          <w:sz w:val="20"/>
          <w:szCs w:val="20"/>
        </w:rPr>
        <w:fldChar w:fldCharType="separate"/>
      </w:r>
    </w:p>
    <w:p w14:paraId="55C79962" w14:textId="77777777" w:rsidR="00A530B4" w:rsidRDefault="004A1038">
      <w:pPr>
        <w:widowControl w:val="0"/>
        <w:autoSpaceDE w:val="0"/>
        <w:autoSpaceDN w:val="0"/>
        <w:adjustRightInd w:val="0"/>
        <w:spacing w:after="0" w:line="240" w:lineRule="auto"/>
        <w:ind w:left="480" w:hanging="480"/>
        <w:jc w:val="both"/>
        <w:rPr>
          <w:rFonts w:ascii="Times New Roman" w:hAnsi="Times New Roman" w:cs="Times New Roman"/>
          <w:sz w:val="20"/>
          <w:szCs w:val="20"/>
        </w:rPr>
      </w:pPr>
      <w:r>
        <w:rPr>
          <w:rFonts w:ascii="Times New Roman" w:hAnsi="Times New Roman" w:cs="Times New Roman"/>
          <w:sz w:val="20"/>
          <w:szCs w:val="20"/>
        </w:rPr>
        <w:t xml:space="preserve">Ayegba, S. F. (2013). Automated Internal Revenue Processing System: A panacea for financial problems in Kogi state. </w:t>
      </w:r>
      <w:r>
        <w:rPr>
          <w:rFonts w:ascii="Times New Roman" w:hAnsi="Times New Roman" w:cs="Times New Roman"/>
          <w:i/>
          <w:iCs/>
          <w:sz w:val="20"/>
          <w:szCs w:val="20"/>
        </w:rPr>
        <w:t xml:space="preserve">West African Journal </w:t>
      </w:r>
      <w:r>
        <w:rPr>
          <w:rFonts w:ascii="Times New Roman" w:hAnsi="Times New Roman" w:cs="Times New Roman"/>
          <w:i/>
          <w:iCs/>
          <w:sz w:val="20"/>
          <w:szCs w:val="20"/>
        </w:rPr>
        <w:t>of Industrial and Academic Research</w:t>
      </w:r>
      <w:r>
        <w:rPr>
          <w:rFonts w:ascii="Times New Roman" w:hAnsi="Times New Roman" w:cs="Times New Roman"/>
          <w:sz w:val="20"/>
          <w:szCs w:val="20"/>
        </w:rPr>
        <w:t xml:space="preserve">, </w:t>
      </w:r>
      <w:r>
        <w:rPr>
          <w:rFonts w:ascii="Times New Roman" w:hAnsi="Times New Roman" w:cs="Times New Roman"/>
          <w:i/>
          <w:iCs/>
          <w:sz w:val="20"/>
          <w:szCs w:val="20"/>
        </w:rPr>
        <w:t>7</w:t>
      </w:r>
      <w:r>
        <w:rPr>
          <w:rFonts w:ascii="Times New Roman" w:hAnsi="Times New Roman" w:cs="Times New Roman"/>
          <w:sz w:val="20"/>
          <w:szCs w:val="20"/>
        </w:rPr>
        <w:t>(1), 56–69.</w:t>
      </w:r>
    </w:p>
    <w:p w14:paraId="65541A80" w14:textId="77777777" w:rsidR="00A530B4" w:rsidRDefault="004A1038">
      <w:pPr>
        <w:widowControl w:val="0"/>
        <w:autoSpaceDE w:val="0"/>
        <w:autoSpaceDN w:val="0"/>
        <w:adjustRightInd w:val="0"/>
        <w:spacing w:after="0" w:line="240" w:lineRule="auto"/>
        <w:ind w:left="480" w:hanging="480"/>
        <w:jc w:val="both"/>
        <w:rPr>
          <w:rFonts w:ascii="Times New Roman" w:hAnsi="Times New Roman" w:cs="Times New Roman"/>
          <w:sz w:val="20"/>
          <w:szCs w:val="20"/>
        </w:rPr>
      </w:pPr>
      <w:r>
        <w:rPr>
          <w:rFonts w:ascii="Times New Roman" w:hAnsi="Times New Roman" w:cs="Times New Roman"/>
          <w:sz w:val="20"/>
          <w:szCs w:val="20"/>
        </w:rPr>
        <w:t>Chiamaka, O. E., Obinna, N. P., Friday, N. E., &amp; Oraekwuotu, C. N. (2</w:t>
      </w:r>
      <w:r>
        <w:rPr>
          <w:rFonts w:ascii="Times New Roman" w:hAnsi="Times New Roman" w:cs="Times New Roman"/>
          <w:sz w:val="20"/>
          <w:szCs w:val="20"/>
        </w:rPr>
        <w:t xml:space="preserve">021). Electronic tax system and internally generated revenue in </w:t>
      </w:r>
      <w:bookmarkStart w:id="47" w:name="_GoBack"/>
      <w:bookmarkEnd w:id="47"/>
      <w:r>
        <w:rPr>
          <w:rFonts w:ascii="Times New Roman" w:hAnsi="Times New Roman" w:cs="Times New Roman"/>
          <w:sz w:val="20"/>
          <w:szCs w:val="20"/>
        </w:rPr>
        <w:t xml:space="preserve">the Nigerian emerging economy:. </w:t>
      </w:r>
      <w:r>
        <w:rPr>
          <w:rFonts w:ascii="Times New Roman" w:hAnsi="Times New Roman" w:cs="Times New Roman"/>
          <w:i/>
          <w:iCs/>
          <w:sz w:val="20"/>
          <w:szCs w:val="20"/>
        </w:rPr>
        <w:t>International Journal of Academic Research in Accounting, Finance and Management Sciences</w:t>
      </w:r>
      <w:r>
        <w:rPr>
          <w:rFonts w:ascii="Times New Roman" w:hAnsi="Times New Roman" w:cs="Times New Roman"/>
          <w:sz w:val="20"/>
          <w:szCs w:val="20"/>
        </w:rPr>
        <w:t xml:space="preserve">, </w:t>
      </w:r>
      <w:r>
        <w:rPr>
          <w:rFonts w:ascii="Times New Roman" w:hAnsi="Times New Roman" w:cs="Times New Roman"/>
          <w:i/>
          <w:iCs/>
          <w:sz w:val="20"/>
          <w:szCs w:val="20"/>
        </w:rPr>
        <w:t>11</w:t>
      </w:r>
      <w:r>
        <w:rPr>
          <w:rFonts w:ascii="Times New Roman" w:hAnsi="Times New Roman" w:cs="Times New Roman"/>
          <w:sz w:val="20"/>
          <w:szCs w:val="20"/>
        </w:rPr>
        <w:t xml:space="preserve">(2). </w:t>
      </w:r>
    </w:p>
    <w:p w14:paraId="66898F8B" w14:textId="77777777" w:rsidR="00A530B4" w:rsidRDefault="004A1038">
      <w:pPr>
        <w:widowControl w:val="0"/>
        <w:autoSpaceDE w:val="0"/>
        <w:autoSpaceDN w:val="0"/>
        <w:adjustRightInd w:val="0"/>
        <w:spacing w:after="0" w:line="240" w:lineRule="auto"/>
        <w:ind w:left="480" w:hanging="480"/>
        <w:jc w:val="both"/>
        <w:rPr>
          <w:rFonts w:ascii="Times New Roman" w:hAnsi="Times New Roman" w:cs="Times New Roman"/>
          <w:sz w:val="20"/>
          <w:szCs w:val="20"/>
        </w:rPr>
      </w:pPr>
      <w:r>
        <w:rPr>
          <w:rFonts w:ascii="Times New Roman" w:hAnsi="Times New Roman" w:cs="Times New Roman"/>
          <w:sz w:val="20"/>
          <w:szCs w:val="20"/>
        </w:rPr>
        <w:t>David, W. (2014). The</w:t>
      </w:r>
      <w:r>
        <w:rPr>
          <w:rFonts w:ascii="Times New Roman" w:hAnsi="Times New Roman" w:cs="Times New Roman"/>
          <w:i/>
          <w:iCs/>
          <w:sz w:val="20"/>
          <w:szCs w:val="20"/>
        </w:rPr>
        <w:t xml:space="preserve"> effect of online tax system on tax comp</w:t>
      </w:r>
      <w:r>
        <w:rPr>
          <w:rFonts w:ascii="Times New Roman" w:hAnsi="Times New Roman" w:cs="Times New Roman"/>
          <w:i/>
          <w:iCs/>
          <w:sz w:val="20"/>
          <w:szCs w:val="20"/>
        </w:rPr>
        <w:t>liance among small taxpayers in East of nairobi tax district</w:t>
      </w:r>
      <w:r>
        <w:rPr>
          <w:rFonts w:ascii="Times New Roman" w:hAnsi="Times New Roman" w:cs="Times New Roman"/>
          <w:sz w:val="20"/>
          <w:szCs w:val="20"/>
        </w:rPr>
        <w:t xml:space="preserve">. </w:t>
      </w:r>
      <w:r>
        <w:rPr>
          <w:rFonts w:ascii="Times New Roman" w:hAnsi="Times New Roman" w:cs="Times New Roman"/>
          <w:i/>
          <w:iCs/>
          <w:sz w:val="20"/>
          <w:szCs w:val="20"/>
        </w:rPr>
        <w:t>October</w:t>
      </w:r>
      <w:r>
        <w:rPr>
          <w:rFonts w:ascii="Times New Roman" w:hAnsi="Times New Roman" w:cs="Times New Roman"/>
          <w:sz w:val="20"/>
          <w:szCs w:val="20"/>
        </w:rPr>
        <w:t>.</w:t>
      </w:r>
    </w:p>
    <w:p w14:paraId="4654A8AE" w14:textId="77777777" w:rsidR="00A530B4" w:rsidRDefault="004A1038">
      <w:pPr>
        <w:widowControl w:val="0"/>
        <w:autoSpaceDE w:val="0"/>
        <w:autoSpaceDN w:val="0"/>
        <w:adjustRightInd w:val="0"/>
        <w:spacing w:after="0" w:line="240" w:lineRule="auto"/>
        <w:ind w:left="480" w:hanging="480"/>
        <w:jc w:val="both"/>
        <w:rPr>
          <w:rFonts w:ascii="Times New Roman" w:hAnsi="Times New Roman" w:cs="Times New Roman"/>
          <w:sz w:val="20"/>
          <w:szCs w:val="20"/>
        </w:rPr>
      </w:pPr>
      <w:r>
        <w:rPr>
          <w:rFonts w:ascii="Times New Roman" w:hAnsi="Times New Roman" w:cs="Times New Roman"/>
          <w:sz w:val="20"/>
          <w:szCs w:val="20"/>
        </w:rPr>
        <w:t>Ganyam, A.I., Ivungu, J.A., Anongo, E. T., &amp; Anongo, E. T. (2019). Effect of tax administration on revenue generation in nigeria: evidence from Benue State tax administration. Internati</w:t>
      </w:r>
      <w:r>
        <w:rPr>
          <w:rFonts w:ascii="Times New Roman" w:hAnsi="Times New Roman" w:cs="Times New Roman"/>
          <w:sz w:val="20"/>
          <w:szCs w:val="20"/>
        </w:rPr>
        <w:t xml:space="preserve">onal journal of Economics, Commerce and Management: </w:t>
      </w:r>
      <w:r>
        <w:rPr>
          <w:rFonts w:ascii="Times New Roman" w:hAnsi="Times New Roman" w:cs="Times New Roman"/>
          <w:i/>
          <w:iCs/>
          <w:sz w:val="20"/>
          <w:szCs w:val="20"/>
        </w:rPr>
        <w:t>Academia.Edu</w:t>
      </w:r>
      <w:r>
        <w:rPr>
          <w:rFonts w:ascii="Times New Roman" w:hAnsi="Times New Roman" w:cs="Times New Roman"/>
          <w:sz w:val="20"/>
          <w:szCs w:val="20"/>
        </w:rPr>
        <w:t xml:space="preserve">, </w:t>
      </w:r>
      <w:r>
        <w:rPr>
          <w:rFonts w:ascii="Times New Roman" w:hAnsi="Times New Roman" w:cs="Times New Roman"/>
          <w:i/>
          <w:iCs/>
          <w:sz w:val="20"/>
          <w:szCs w:val="20"/>
        </w:rPr>
        <w:t>July</w:t>
      </w:r>
      <w:r>
        <w:rPr>
          <w:rFonts w:ascii="Times New Roman" w:hAnsi="Times New Roman" w:cs="Times New Roman"/>
          <w:sz w:val="20"/>
          <w:szCs w:val="20"/>
        </w:rPr>
        <w:t>. http://ijecm.co.uk/</w:t>
      </w:r>
    </w:p>
    <w:p w14:paraId="38D7E53E" w14:textId="77777777" w:rsidR="00A530B4" w:rsidRDefault="004A1038">
      <w:pPr>
        <w:widowControl w:val="0"/>
        <w:autoSpaceDE w:val="0"/>
        <w:autoSpaceDN w:val="0"/>
        <w:adjustRightInd w:val="0"/>
        <w:spacing w:after="0" w:line="240" w:lineRule="auto"/>
        <w:ind w:left="480" w:hanging="480"/>
        <w:jc w:val="both"/>
        <w:rPr>
          <w:rFonts w:ascii="Times New Roman" w:hAnsi="Times New Roman" w:cs="Times New Roman"/>
          <w:sz w:val="20"/>
          <w:szCs w:val="20"/>
        </w:rPr>
      </w:pPr>
      <w:r>
        <w:rPr>
          <w:rFonts w:ascii="Times New Roman" w:hAnsi="Times New Roman" w:cs="Times New Roman"/>
          <w:sz w:val="20"/>
          <w:szCs w:val="20"/>
        </w:rPr>
        <w:t xml:space="preserve">Henry, J. O. (2018). </w:t>
      </w:r>
      <w:r>
        <w:rPr>
          <w:rFonts w:ascii="Times New Roman" w:hAnsi="Times New Roman" w:cs="Times New Roman"/>
          <w:i/>
          <w:iCs/>
          <w:sz w:val="20"/>
          <w:szCs w:val="20"/>
        </w:rPr>
        <w:t>Effect of automation system outcomes on revenue collection of Nakuru county government, Kenya</w:t>
      </w:r>
      <w:r>
        <w:rPr>
          <w:rFonts w:ascii="Times New Roman" w:hAnsi="Times New Roman" w:cs="Times New Roman"/>
          <w:sz w:val="20"/>
          <w:szCs w:val="20"/>
        </w:rPr>
        <w:t>.</w:t>
      </w:r>
    </w:p>
    <w:p w14:paraId="4D8240AF" w14:textId="77777777" w:rsidR="00A530B4" w:rsidRDefault="004A1038">
      <w:pPr>
        <w:widowControl w:val="0"/>
        <w:autoSpaceDE w:val="0"/>
        <w:autoSpaceDN w:val="0"/>
        <w:adjustRightInd w:val="0"/>
        <w:spacing w:after="0" w:line="240" w:lineRule="auto"/>
        <w:ind w:left="480" w:hanging="480"/>
        <w:jc w:val="both"/>
        <w:rPr>
          <w:rFonts w:ascii="Times New Roman" w:hAnsi="Times New Roman" w:cs="Times New Roman"/>
          <w:sz w:val="20"/>
          <w:szCs w:val="20"/>
        </w:rPr>
      </w:pPr>
      <w:r>
        <w:rPr>
          <w:rFonts w:ascii="Times New Roman" w:hAnsi="Times New Roman" w:cs="Times New Roman"/>
          <w:sz w:val="20"/>
          <w:szCs w:val="20"/>
        </w:rPr>
        <w:t xml:space="preserve">Ihenyen, C. J. (2014). </w:t>
      </w:r>
      <w:r>
        <w:rPr>
          <w:rFonts w:ascii="Times New Roman" w:hAnsi="Times New Roman" w:cs="Times New Roman"/>
          <w:i/>
          <w:iCs/>
          <w:sz w:val="20"/>
          <w:szCs w:val="20"/>
        </w:rPr>
        <w:t>Taxation as an instrument</w:t>
      </w:r>
      <w:r>
        <w:rPr>
          <w:rFonts w:ascii="Times New Roman" w:hAnsi="Times New Roman" w:cs="Times New Roman"/>
          <w:i/>
          <w:iCs/>
          <w:sz w:val="20"/>
          <w:szCs w:val="20"/>
        </w:rPr>
        <w:t xml:space="preserve"> of economic growth (The Nigerian perspective)</w:t>
      </w:r>
      <w:r>
        <w:rPr>
          <w:rFonts w:ascii="Times New Roman" w:hAnsi="Times New Roman" w:cs="Times New Roman"/>
          <w:sz w:val="20"/>
          <w:szCs w:val="20"/>
        </w:rPr>
        <w:t xml:space="preserve">. </w:t>
      </w:r>
      <w:r>
        <w:rPr>
          <w:rFonts w:ascii="Times New Roman" w:hAnsi="Times New Roman" w:cs="Times New Roman"/>
          <w:i/>
          <w:iCs/>
          <w:sz w:val="20"/>
          <w:szCs w:val="20"/>
        </w:rPr>
        <w:t>4</w:t>
      </w:r>
      <w:r>
        <w:rPr>
          <w:rFonts w:ascii="Times New Roman" w:hAnsi="Times New Roman" w:cs="Times New Roman"/>
          <w:sz w:val="20"/>
          <w:szCs w:val="20"/>
        </w:rPr>
        <w:t>(12), 49–54.</w:t>
      </w:r>
    </w:p>
    <w:p w14:paraId="18F84627" w14:textId="77777777" w:rsidR="00A530B4" w:rsidRDefault="004A1038">
      <w:pPr>
        <w:widowControl w:val="0"/>
        <w:autoSpaceDE w:val="0"/>
        <w:autoSpaceDN w:val="0"/>
        <w:adjustRightInd w:val="0"/>
        <w:spacing w:after="0" w:line="240" w:lineRule="auto"/>
        <w:ind w:left="480" w:hanging="480"/>
        <w:jc w:val="both"/>
        <w:rPr>
          <w:rFonts w:ascii="Times New Roman" w:hAnsi="Times New Roman" w:cs="Times New Roman"/>
          <w:sz w:val="20"/>
          <w:szCs w:val="20"/>
        </w:rPr>
      </w:pPr>
      <w:r>
        <w:rPr>
          <w:rFonts w:ascii="Times New Roman" w:hAnsi="Times New Roman" w:cs="Times New Roman"/>
          <w:sz w:val="20"/>
          <w:szCs w:val="20"/>
        </w:rPr>
        <w:t xml:space="preserve"> Irefe, B. A. (2020). Educational level and tax compliance: empirical evidence from Nigeria. </w:t>
      </w:r>
      <w:r>
        <w:rPr>
          <w:rFonts w:ascii="Times New Roman" w:hAnsi="Times New Roman" w:cs="Times New Roman"/>
          <w:i/>
          <w:iCs/>
          <w:sz w:val="20"/>
          <w:szCs w:val="20"/>
        </w:rPr>
        <w:t>International journal of accounting and financial reporting</w:t>
      </w:r>
      <w:r>
        <w:rPr>
          <w:rFonts w:ascii="Times New Roman" w:hAnsi="Times New Roman" w:cs="Times New Roman"/>
          <w:sz w:val="20"/>
          <w:szCs w:val="20"/>
        </w:rPr>
        <w:t xml:space="preserve">, </w:t>
      </w:r>
      <w:r>
        <w:rPr>
          <w:rFonts w:ascii="Times New Roman" w:hAnsi="Times New Roman" w:cs="Times New Roman"/>
          <w:i/>
          <w:iCs/>
          <w:sz w:val="20"/>
          <w:szCs w:val="20"/>
        </w:rPr>
        <w:t>10</w:t>
      </w:r>
      <w:r>
        <w:rPr>
          <w:rFonts w:ascii="Times New Roman" w:hAnsi="Times New Roman" w:cs="Times New Roman"/>
          <w:sz w:val="20"/>
          <w:szCs w:val="20"/>
        </w:rPr>
        <w:t>(1), 160. https://doi.org/10.5296/ijaf</w:t>
      </w:r>
      <w:r>
        <w:rPr>
          <w:rFonts w:ascii="Times New Roman" w:hAnsi="Times New Roman" w:cs="Times New Roman"/>
          <w:sz w:val="20"/>
          <w:szCs w:val="20"/>
        </w:rPr>
        <w:t>r.v10i1.16106</w:t>
      </w:r>
    </w:p>
    <w:p w14:paraId="07A81213" w14:textId="77777777" w:rsidR="00A530B4" w:rsidRDefault="004A1038">
      <w:pPr>
        <w:widowControl w:val="0"/>
        <w:autoSpaceDE w:val="0"/>
        <w:autoSpaceDN w:val="0"/>
        <w:adjustRightInd w:val="0"/>
        <w:spacing w:after="0" w:line="240" w:lineRule="auto"/>
        <w:ind w:left="480" w:hanging="480"/>
        <w:jc w:val="both"/>
        <w:rPr>
          <w:rFonts w:ascii="Times New Roman" w:hAnsi="Times New Roman" w:cs="Times New Roman"/>
          <w:sz w:val="20"/>
          <w:szCs w:val="20"/>
        </w:rPr>
      </w:pPr>
      <w:r>
        <w:rPr>
          <w:rFonts w:ascii="Times New Roman" w:hAnsi="Times New Roman" w:cs="Times New Roman"/>
          <w:sz w:val="20"/>
          <w:szCs w:val="20"/>
        </w:rPr>
        <w:t xml:space="preserve">Makilully, B. J. L.&amp; Mathew, H. (2022). </w:t>
      </w:r>
      <w:r>
        <w:rPr>
          <w:rFonts w:ascii="Times New Roman" w:hAnsi="Times New Roman" w:cs="Times New Roman"/>
          <w:i/>
          <w:iCs/>
          <w:sz w:val="20"/>
          <w:szCs w:val="20"/>
        </w:rPr>
        <w:t xml:space="preserve"> Impact of electronic fiscal devices towards revenue collection in tanzania olva academy</w:t>
      </w:r>
      <w:r>
        <w:rPr>
          <w:rFonts w:ascii="Times New Roman" w:hAnsi="Times New Roman" w:cs="Times New Roman"/>
          <w:sz w:val="20"/>
          <w:szCs w:val="20"/>
        </w:rPr>
        <w:t xml:space="preserve">. </w:t>
      </w:r>
      <w:r>
        <w:rPr>
          <w:rFonts w:ascii="Times New Roman" w:hAnsi="Times New Roman" w:cs="Times New Roman"/>
          <w:i/>
          <w:iCs/>
          <w:sz w:val="20"/>
          <w:szCs w:val="20"/>
        </w:rPr>
        <w:t>4</w:t>
      </w:r>
      <w:r>
        <w:rPr>
          <w:rFonts w:ascii="Times New Roman" w:hAnsi="Times New Roman" w:cs="Times New Roman"/>
          <w:sz w:val="20"/>
          <w:szCs w:val="20"/>
        </w:rPr>
        <w:t>(1), 96–104.</w:t>
      </w:r>
    </w:p>
    <w:p w14:paraId="55CA1674" w14:textId="77777777" w:rsidR="00A530B4" w:rsidRDefault="004A1038">
      <w:pPr>
        <w:widowControl w:val="0"/>
        <w:autoSpaceDE w:val="0"/>
        <w:autoSpaceDN w:val="0"/>
        <w:adjustRightInd w:val="0"/>
        <w:spacing w:after="0" w:line="240" w:lineRule="auto"/>
        <w:ind w:left="480" w:hanging="480"/>
        <w:jc w:val="both"/>
        <w:rPr>
          <w:rFonts w:ascii="Times New Roman" w:hAnsi="Times New Roman" w:cs="Times New Roman"/>
          <w:sz w:val="20"/>
          <w:szCs w:val="20"/>
        </w:rPr>
      </w:pPr>
      <w:r>
        <w:rPr>
          <w:rFonts w:ascii="Times New Roman" w:hAnsi="Times New Roman" w:cs="Times New Roman"/>
          <w:sz w:val="20"/>
          <w:szCs w:val="20"/>
        </w:rPr>
        <w:t xml:space="preserve">Nwauzor, C. O. (2021). </w:t>
      </w:r>
      <w:r>
        <w:rPr>
          <w:rFonts w:ascii="Times New Roman" w:hAnsi="Times New Roman" w:cs="Times New Roman"/>
          <w:i/>
          <w:iCs/>
          <w:sz w:val="20"/>
          <w:szCs w:val="20"/>
        </w:rPr>
        <w:t xml:space="preserve">Automated taxation on Nigeria's revenue and ecoonomic development grothw </w:t>
      </w:r>
    </w:p>
    <w:p w14:paraId="44CC38C8" w14:textId="77777777" w:rsidR="00A530B4" w:rsidRDefault="004A1038">
      <w:pPr>
        <w:widowControl w:val="0"/>
        <w:autoSpaceDE w:val="0"/>
        <w:autoSpaceDN w:val="0"/>
        <w:adjustRightInd w:val="0"/>
        <w:spacing w:after="0" w:line="240" w:lineRule="auto"/>
        <w:ind w:left="480" w:hanging="480"/>
        <w:jc w:val="both"/>
        <w:rPr>
          <w:rFonts w:ascii="Times New Roman" w:hAnsi="Times New Roman" w:cs="Times New Roman"/>
          <w:sz w:val="20"/>
          <w:szCs w:val="20"/>
        </w:rPr>
      </w:pPr>
      <w:r>
        <w:rPr>
          <w:rFonts w:ascii="Times New Roman" w:hAnsi="Times New Roman" w:cs="Times New Roman"/>
          <w:sz w:val="20"/>
          <w:szCs w:val="20"/>
        </w:rPr>
        <w:t>O</w:t>
      </w:r>
      <w:r>
        <w:rPr>
          <w:rFonts w:ascii="Times New Roman" w:hAnsi="Times New Roman" w:cs="Times New Roman"/>
          <w:sz w:val="20"/>
          <w:szCs w:val="20"/>
        </w:rPr>
        <w:t xml:space="preserve">foegbu, G. N., &amp; Chukwunwike, O. D. (2016). </w:t>
      </w:r>
      <w:r>
        <w:rPr>
          <w:rFonts w:ascii="Times New Roman" w:hAnsi="Times New Roman" w:cs="Times New Roman"/>
          <w:i/>
          <w:iCs/>
          <w:sz w:val="20"/>
          <w:szCs w:val="20"/>
        </w:rPr>
        <w:t>Empirical analysis of effect of tax revenue on economic development of</w:t>
      </w:r>
      <w:r>
        <w:rPr>
          <w:rFonts w:ascii="Times New Roman" w:hAnsi="Times New Roman" w:cs="Times New Roman"/>
          <w:sz w:val="20"/>
          <w:szCs w:val="20"/>
        </w:rPr>
        <w:t xml:space="preserve">. </w:t>
      </w:r>
      <w:r>
        <w:rPr>
          <w:rFonts w:ascii="Times New Roman" w:hAnsi="Times New Roman" w:cs="Times New Roman"/>
          <w:i/>
          <w:iCs/>
          <w:sz w:val="20"/>
          <w:szCs w:val="20"/>
        </w:rPr>
        <w:t>May</w:t>
      </w:r>
      <w:r>
        <w:rPr>
          <w:rFonts w:ascii="Times New Roman" w:hAnsi="Times New Roman" w:cs="Times New Roman"/>
          <w:sz w:val="20"/>
          <w:szCs w:val="20"/>
        </w:rPr>
        <w:t>. https://doi.org/10.18488/journal.1/2016.6.10/1.10.604.613</w:t>
      </w:r>
    </w:p>
    <w:p w14:paraId="69AB25EC" w14:textId="77777777" w:rsidR="00A530B4" w:rsidRDefault="004A1038">
      <w:pPr>
        <w:widowControl w:val="0"/>
        <w:autoSpaceDE w:val="0"/>
        <w:autoSpaceDN w:val="0"/>
        <w:adjustRightInd w:val="0"/>
        <w:spacing w:after="0" w:line="240" w:lineRule="auto"/>
        <w:ind w:left="480" w:hanging="480"/>
        <w:jc w:val="both"/>
        <w:rPr>
          <w:rFonts w:ascii="Times New Roman" w:hAnsi="Times New Roman" w:cs="Times New Roman"/>
          <w:sz w:val="20"/>
          <w:szCs w:val="20"/>
        </w:rPr>
      </w:pPr>
      <w:r>
        <w:rPr>
          <w:rFonts w:ascii="Times New Roman" w:hAnsi="Times New Roman" w:cs="Times New Roman"/>
          <w:sz w:val="20"/>
          <w:szCs w:val="20"/>
        </w:rPr>
        <w:t xml:space="preserve">Okon, B. (2018). Financial Sector development and tax revenue in Nigeria. </w:t>
      </w:r>
      <w:r>
        <w:rPr>
          <w:rFonts w:ascii="Times New Roman" w:hAnsi="Times New Roman" w:cs="Times New Roman"/>
          <w:i/>
          <w:iCs/>
          <w:sz w:val="20"/>
          <w:szCs w:val="20"/>
        </w:rPr>
        <w:t>Int</w:t>
      </w:r>
      <w:r>
        <w:rPr>
          <w:rFonts w:ascii="Times New Roman" w:hAnsi="Times New Roman" w:cs="Times New Roman"/>
          <w:i/>
          <w:iCs/>
          <w:sz w:val="20"/>
          <w:szCs w:val="20"/>
        </w:rPr>
        <w:t>ernational journal of economics, commerce and management</w:t>
      </w:r>
      <w:r>
        <w:rPr>
          <w:rFonts w:ascii="Times New Roman" w:hAnsi="Times New Roman" w:cs="Times New Roman"/>
          <w:sz w:val="20"/>
          <w:szCs w:val="20"/>
        </w:rPr>
        <w:t xml:space="preserve">, </w:t>
      </w:r>
      <w:r>
        <w:rPr>
          <w:rFonts w:ascii="Times New Roman" w:hAnsi="Times New Roman" w:cs="Times New Roman"/>
          <w:i/>
          <w:iCs/>
          <w:sz w:val="20"/>
          <w:szCs w:val="20"/>
        </w:rPr>
        <w:t>6</w:t>
      </w:r>
      <w:r>
        <w:rPr>
          <w:rFonts w:ascii="Times New Roman" w:hAnsi="Times New Roman" w:cs="Times New Roman"/>
          <w:sz w:val="20"/>
          <w:szCs w:val="20"/>
        </w:rPr>
        <w:t xml:space="preserve">(6), 93–109. </w:t>
      </w:r>
    </w:p>
    <w:p w14:paraId="65DAC3B2" w14:textId="77777777" w:rsidR="00A530B4" w:rsidRDefault="004A1038">
      <w:pPr>
        <w:widowControl w:val="0"/>
        <w:autoSpaceDE w:val="0"/>
        <w:autoSpaceDN w:val="0"/>
        <w:adjustRightInd w:val="0"/>
        <w:spacing w:after="0" w:line="240" w:lineRule="auto"/>
        <w:ind w:left="480" w:hanging="480"/>
        <w:jc w:val="both"/>
        <w:rPr>
          <w:rFonts w:ascii="Times New Roman" w:hAnsi="Times New Roman" w:cs="Times New Roman"/>
          <w:sz w:val="20"/>
          <w:szCs w:val="20"/>
        </w:rPr>
      </w:pPr>
      <w:r>
        <w:rPr>
          <w:rFonts w:ascii="Times New Roman" w:hAnsi="Times New Roman" w:cs="Times New Roman"/>
          <w:sz w:val="20"/>
          <w:szCs w:val="20"/>
        </w:rPr>
        <w:t xml:space="preserve">Olaoye, C. O., &amp; Atilola, O. O. (2018). Effect of e-tax payment on revenue generation in Nigeria. </w:t>
      </w:r>
      <w:r>
        <w:rPr>
          <w:rFonts w:ascii="Times New Roman" w:hAnsi="Times New Roman" w:cs="Times New Roman"/>
          <w:i/>
          <w:iCs/>
          <w:sz w:val="20"/>
          <w:szCs w:val="20"/>
        </w:rPr>
        <w:t>Journal of Accounting, business and finance research</w:t>
      </w:r>
      <w:r>
        <w:rPr>
          <w:rFonts w:ascii="Times New Roman" w:hAnsi="Times New Roman" w:cs="Times New Roman"/>
          <w:sz w:val="20"/>
          <w:szCs w:val="20"/>
        </w:rPr>
        <w:t xml:space="preserve">, </w:t>
      </w:r>
      <w:r>
        <w:rPr>
          <w:rFonts w:ascii="Times New Roman" w:hAnsi="Times New Roman" w:cs="Times New Roman"/>
          <w:i/>
          <w:iCs/>
          <w:sz w:val="20"/>
          <w:szCs w:val="20"/>
        </w:rPr>
        <w:t>4</w:t>
      </w:r>
      <w:r>
        <w:rPr>
          <w:rFonts w:ascii="Times New Roman" w:hAnsi="Times New Roman" w:cs="Times New Roman"/>
          <w:sz w:val="20"/>
          <w:szCs w:val="20"/>
        </w:rPr>
        <w:t>(2), 56–65.</w:t>
      </w:r>
    </w:p>
    <w:p w14:paraId="14927243" w14:textId="77777777" w:rsidR="00A530B4" w:rsidRDefault="004A1038">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0"/>
          <w:szCs w:val="20"/>
        </w:rPr>
        <w:t>Olushola, O. K., &amp;</w:t>
      </w:r>
      <w:r>
        <w:rPr>
          <w:rFonts w:ascii="Times New Roman" w:hAnsi="Times New Roman" w:cs="Times New Roman"/>
          <w:sz w:val="20"/>
          <w:szCs w:val="20"/>
        </w:rPr>
        <w:t xml:space="preserve"> Oliver, B. U. (2020). </w:t>
      </w:r>
      <w:r>
        <w:rPr>
          <w:rFonts w:ascii="Times New Roman" w:hAnsi="Times New Roman" w:cs="Times New Roman"/>
          <w:i/>
          <w:iCs/>
          <w:sz w:val="20"/>
          <w:szCs w:val="20"/>
        </w:rPr>
        <w:t>Tax revenue and economic growth in Nigeria. (An econometric approach )</w:t>
      </w:r>
      <w:r>
        <w:rPr>
          <w:rFonts w:ascii="Times New Roman" w:hAnsi="Times New Roman" w:cs="Times New Roman"/>
          <w:sz w:val="20"/>
          <w:szCs w:val="20"/>
        </w:rPr>
        <w:t xml:space="preserve">. </w:t>
      </w:r>
      <w:r>
        <w:rPr>
          <w:rFonts w:ascii="Times New Roman" w:hAnsi="Times New Roman" w:cs="Times New Roman"/>
          <w:i/>
          <w:iCs/>
          <w:sz w:val="20"/>
          <w:szCs w:val="20"/>
        </w:rPr>
        <w:t>6</w:t>
      </w:r>
      <w:r>
        <w:rPr>
          <w:rFonts w:ascii="Times New Roman" w:hAnsi="Times New Roman" w:cs="Times New Roman"/>
          <w:sz w:val="20"/>
          <w:szCs w:val="20"/>
        </w:rPr>
        <w:t>(2), 52–59.</w:t>
      </w:r>
      <w:r>
        <w:rPr>
          <w:rFonts w:ascii="Times New Roman" w:hAnsi="Times New Roman" w:cs="Times New Roman"/>
          <w:sz w:val="20"/>
          <w:szCs w:val="20"/>
        </w:rPr>
        <w:fldChar w:fldCharType="end"/>
      </w:r>
    </w:p>
    <w:sectPr w:rsidR="00A530B4">
      <w:type w:val="continuous"/>
      <w:pgSz w:w="11906" w:h="16838"/>
      <w:pgMar w:top="990" w:right="1440" w:bottom="1440" w:left="1440" w:header="720" w:footer="720" w:gutter="0"/>
      <w:cols w:num="2"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MR KOLA FIJABI" w:date="2026-04-15T15:29:00Z" w:initials="M">
    <w:p w14:paraId="52AA003B" w14:textId="77777777" w:rsidR="00A530B4" w:rsidRDefault="004A1038">
      <w:pPr>
        <w:pStyle w:val="CommentText"/>
      </w:pPr>
      <w:proofErr w:type="gramStart"/>
      <w:r>
        <w:t>consisted</w:t>
      </w:r>
      <w:proofErr w:type="gramEnd"/>
    </w:p>
  </w:comment>
  <w:comment w:id="2" w:author="MR KOLA FIJABI" w:date="2026-04-15T15:30:00Z" w:initials="M">
    <w:p w14:paraId="7E246839" w14:textId="77777777" w:rsidR="00A530B4" w:rsidRDefault="004A1038">
      <w:pPr>
        <w:pStyle w:val="CommentText"/>
      </w:pPr>
      <w:r>
        <w:t>Arrange them alphabetically</w:t>
      </w:r>
    </w:p>
  </w:comment>
  <w:comment w:id="3" w:author="Microsoft account" w:date="2026-04-15T20:57:00Z" w:initials="Ma">
    <w:p w14:paraId="15AE2EC6" w14:textId="1C0B0A0D" w:rsidR="005C484A" w:rsidRDefault="005C484A">
      <w:pPr>
        <w:pStyle w:val="CommentText"/>
      </w:pPr>
      <w:r>
        <w:rPr>
          <w:rStyle w:val="CommentReference"/>
        </w:rPr>
        <w:annotationRef/>
      </w:r>
      <w:r>
        <w:t>Not in the reference</w:t>
      </w:r>
    </w:p>
  </w:comment>
  <w:comment w:id="4" w:author="Microsoft account" w:date="2026-04-15T20:56:00Z" w:initials="Ma">
    <w:p w14:paraId="2633920E" w14:textId="34049D24" w:rsidR="00280BA4" w:rsidRDefault="00280BA4">
      <w:pPr>
        <w:pStyle w:val="CommentText"/>
      </w:pPr>
      <w:r>
        <w:rPr>
          <w:rStyle w:val="CommentReference"/>
        </w:rPr>
        <w:annotationRef/>
      </w:r>
      <w:r>
        <w:t>Not in the reference</w:t>
      </w:r>
    </w:p>
  </w:comment>
  <w:comment w:id="5" w:author="MR KOLA FIJABI" w:date="2026-04-15T15:39:00Z" w:initials="M">
    <w:p w14:paraId="1107010C" w14:textId="77777777" w:rsidR="00A530B4" w:rsidRDefault="004A1038">
      <w:pPr>
        <w:pStyle w:val="CommentText"/>
      </w:pPr>
      <w:r>
        <w:t>Check the name spelling</w:t>
      </w:r>
    </w:p>
    <w:p w14:paraId="689AC9BD" w14:textId="79BCB14A" w:rsidR="00280BA4" w:rsidRDefault="00280BA4">
      <w:pPr>
        <w:pStyle w:val="CommentText"/>
      </w:pPr>
      <w:r>
        <w:t xml:space="preserve">It </w:t>
      </w:r>
      <w:proofErr w:type="gramStart"/>
      <w:r>
        <w:t>should  be</w:t>
      </w:r>
      <w:proofErr w:type="gramEnd"/>
      <w:r>
        <w:t xml:space="preserve"> </w:t>
      </w:r>
      <w:proofErr w:type="spellStart"/>
      <w:r>
        <w:t>Olushola</w:t>
      </w:r>
      <w:proofErr w:type="spellEnd"/>
      <w:r>
        <w:t xml:space="preserve"> as seen in the reference</w:t>
      </w:r>
    </w:p>
  </w:comment>
  <w:comment w:id="6" w:author="MR KOLA FIJABI" w:date="2026-04-15T15:41:00Z" w:initials="M">
    <w:p w14:paraId="43DC22EF" w14:textId="77777777" w:rsidR="00A530B4" w:rsidRDefault="004A1038">
      <w:pPr>
        <w:pStyle w:val="CommentText"/>
      </w:pPr>
      <w:r>
        <w:t>Remove d</w:t>
      </w:r>
    </w:p>
  </w:comment>
  <w:comment w:id="7" w:author="MR KOLA FIJABI" w:date="2026-04-15T15:41:00Z" w:initials="M">
    <w:p w14:paraId="01864899" w14:textId="77777777" w:rsidR="00A530B4" w:rsidRDefault="004A1038">
      <w:pPr>
        <w:pStyle w:val="CommentText"/>
      </w:pPr>
      <w:proofErr w:type="gramStart"/>
      <w:r>
        <w:t>remained</w:t>
      </w:r>
      <w:proofErr w:type="gramEnd"/>
    </w:p>
  </w:comment>
  <w:comment w:id="8" w:author="MR KOLA FIJABI" w:date="2026-04-15T15:44:00Z" w:initials="M">
    <w:p w14:paraId="0AC2483F" w14:textId="77777777" w:rsidR="00A530B4" w:rsidRDefault="004A1038">
      <w:pPr>
        <w:pStyle w:val="CommentText"/>
      </w:pPr>
      <w:r>
        <w:t>Remove s</w:t>
      </w:r>
    </w:p>
  </w:comment>
  <w:comment w:id="9" w:author="Microsoft account" w:date="2026-04-15T20:20:00Z" w:initials="Ma">
    <w:p w14:paraId="4C39D45A" w14:textId="06651B38" w:rsidR="00DB278F" w:rsidRDefault="00DB278F">
      <w:pPr>
        <w:pStyle w:val="CommentText"/>
      </w:pPr>
      <w:r>
        <w:rPr>
          <w:rStyle w:val="CommentReference"/>
        </w:rPr>
        <w:annotationRef/>
      </w:r>
      <w:r>
        <w:t xml:space="preserve">Revenue yield should be discussed first </w:t>
      </w:r>
    </w:p>
    <w:p w14:paraId="6FD1EFF5" w14:textId="6A679987" w:rsidR="00DB278F" w:rsidRDefault="00DB278F">
      <w:pPr>
        <w:pStyle w:val="CommentText"/>
      </w:pPr>
      <w:r>
        <w:t xml:space="preserve">The numbering should be </w:t>
      </w:r>
      <w:proofErr w:type="spellStart"/>
      <w:r>
        <w:t>revirwrd</w:t>
      </w:r>
      <w:proofErr w:type="spellEnd"/>
    </w:p>
    <w:p w14:paraId="2379B366" w14:textId="77777777" w:rsidR="00DB278F" w:rsidRDefault="00DB278F">
      <w:pPr>
        <w:pStyle w:val="CommentText"/>
      </w:pPr>
    </w:p>
    <w:p w14:paraId="0EE4245A" w14:textId="5467E6C4" w:rsidR="00DB278F" w:rsidRDefault="00DB278F">
      <w:pPr>
        <w:pStyle w:val="CommentText"/>
      </w:pPr>
      <w:r>
        <w:t>2.1 Conceptual review</w:t>
      </w:r>
    </w:p>
    <w:p w14:paraId="310CC612" w14:textId="688D4BE1" w:rsidR="00DB278F" w:rsidRDefault="00DB278F">
      <w:pPr>
        <w:pStyle w:val="CommentText"/>
      </w:pPr>
      <w:r>
        <w:t>2.1.1 Revenue yield</w:t>
      </w:r>
    </w:p>
    <w:p w14:paraId="0FA4E868" w14:textId="77777777" w:rsidR="00DB278F" w:rsidRDefault="00DB278F">
      <w:pPr>
        <w:pStyle w:val="CommentText"/>
      </w:pPr>
    </w:p>
    <w:p w14:paraId="4474A650" w14:textId="2E19AADE" w:rsidR="00DB278F" w:rsidRDefault="00DB278F">
      <w:pPr>
        <w:pStyle w:val="CommentText"/>
      </w:pPr>
      <w:r>
        <w:t>2.1.2 Tax system automation</w:t>
      </w:r>
    </w:p>
    <w:p w14:paraId="5A208EF8" w14:textId="11D40C20" w:rsidR="00DB278F" w:rsidRDefault="00DB278F">
      <w:pPr>
        <w:pStyle w:val="CommentText"/>
      </w:pPr>
      <w:r>
        <w:t>2.1.2.1 Electronic tax registration</w:t>
      </w:r>
    </w:p>
    <w:p w14:paraId="07884537" w14:textId="7D201A0A" w:rsidR="00DB278F" w:rsidRDefault="00DB278F">
      <w:pPr>
        <w:pStyle w:val="CommentText"/>
      </w:pPr>
      <w:r>
        <w:t>2.1.2.2 Electronic tax filing</w:t>
      </w:r>
    </w:p>
    <w:p w14:paraId="0AE137A3" w14:textId="077C9F3D" w:rsidR="00DB278F" w:rsidRDefault="00DB278F">
      <w:pPr>
        <w:pStyle w:val="CommentText"/>
      </w:pPr>
      <w:r>
        <w:t>2.1.2.3 Electronic tax payment</w:t>
      </w:r>
    </w:p>
    <w:p w14:paraId="6A2DF6C8" w14:textId="77777777" w:rsidR="00573AC7" w:rsidRDefault="00573AC7">
      <w:pPr>
        <w:pStyle w:val="CommentText"/>
      </w:pPr>
    </w:p>
    <w:p w14:paraId="33C42999" w14:textId="00614255" w:rsidR="00DB278F" w:rsidRDefault="00573AC7">
      <w:pPr>
        <w:pStyle w:val="CommentText"/>
      </w:pPr>
      <w:r>
        <w:t>2.1.3 Tax system automation and revenue yield</w:t>
      </w:r>
    </w:p>
    <w:p w14:paraId="2E3A6B08" w14:textId="77777777" w:rsidR="00573AC7" w:rsidRDefault="00573AC7">
      <w:pPr>
        <w:pStyle w:val="CommentText"/>
      </w:pPr>
    </w:p>
    <w:p w14:paraId="1228D592" w14:textId="6D40205F" w:rsidR="00573AC7" w:rsidRDefault="00573AC7">
      <w:pPr>
        <w:pStyle w:val="CommentText"/>
      </w:pPr>
      <w:r>
        <w:t>2.2 Empirical review</w:t>
      </w:r>
    </w:p>
    <w:p w14:paraId="5026BD52" w14:textId="77777777" w:rsidR="00573AC7" w:rsidRDefault="00573AC7">
      <w:pPr>
        <w:pStyle w:val="CommentText"/>
      </w:pPr>
    </w:p>
    <w:p w14:paraId="7939C056" w14:textId="3794A35F" w:rsidR="00573AC7" w:rsidRDefault="00573AC7">
      <w:pPr>
        <w:pStyle w:val="CommentText"/>
      </w:pPr>
      <w:r>
        <w:t>No theoretical review was provided</w:t>
      </w:r>
    </w:p>
    <w:p w14:paraId="5C4C3E5D" w14:textId="77777777" w:rsidR="00573AC7" w:rsidRDefault="00573AC7">
      <w:pPr>
        <w:pStyle w:val="CommentText"/>
      </w:pPr>
    </w:p>
  </w:comment>
  <w:comment w:id="10" w:author="Microsoft account" w:date="2026-04-15T21:01:00Z" w:initials="Ma">
    <w:p w14:paraId="18C8EF07" w14:textId="2DB82AF3" w:rsidR="005C484A" w:rsidRDefault="005C484A">
      <w:pPr>
        <w:pStyle w:val="CommentText"/>
      </w:pPr>
      <w:r>
        <w:rPr>
          <w:rStyle w:val="CommentReference"/>
        </w:rPr>
        <w:annotationRef/>
      </w:r>
      <w:r>
        <w:t>Not in the reference</w:t>
      </w:r>
    </w:p>
  </w:comment>
  <w:comment w:id="11" w:author="Microsoft account" w:date="2026-04-15T20:58:00Z" w:initials="Ma">
    <w:p w14:paraId="5F2AED70" w14:textId="349E3F90" w:rsidR="005C484A" w:rsidRDefault="005C484A">
      <w:pPr>
        <w:pStyle w:val="CommentText"/>
      </w:pPr>
      <w:r>
        <w:rPr>
          <w:rStyle w:val="CommentReference"/>
        </w:rPr>
        <w:annotationRef/>
      </w:r>
      <w:r>
        <w:t>Not in the reference</w:t>
      </w:r>
    </w:p>
  </w:comment>
  <w:comment w:id="12" w:author="Microsoft account" w:date="2026-04-15T20:59:00Z" w:initials="Ma">
    <w:p w14:paraId="679C6DC9" w14:textId="0465967C" w:rsidR="005C484A" w:rsidRDefault="005C484A">
      <w:pPr>
        <w:pStyle w:val="CommentText"/>
      </w:pPr>
      <w:r>
        <w:rPr>
          <w:rStyle w:val="CommentReference"/>
        </w:rPr>
        <w:annotationRef/>
      </w:r>
      <w:r>
        <w:t>Not in the reference</w:t>
      </w:r>
    </w:p>
  </w:comment>
  <w:comment w:id="14" w:author="Microsoft account" w:date="2026-04-15T21:03:00Z" w:initials="Ma">
    <w:p w14:paraId="6FA38902" w14:textId="145B85D1" w:rsidR="005C484A" w:rsidRDefault="005C484A">
      <w:pPr>
        <w:pStyle w:val="CommentText"/>
      </w:pPr>
      <w:r>
        <w:rPr>
          <w:rStyle w:val="CommentReference"/>
        </w:rPr>
        <w:annotationRef/>
      </w:r>
      <w:r>
        <w:t>Not in the reference</w:t>
      </w:r>
    </w:p>
  </w:comment>
  <w:comment w:id="15" w:author="Microsoft account" w:date="2026-04-15T21:01:00Z" w:initials="Ma">
    <w:p w14:paraId="74E60FA5" w14:textId="5D791822" w:rsidR="005C484A" w:rsidRDefault="005C484A">
      <w:pPr>
        <w:pStyle w:val="CommentText"/>
      </w:pPr>
      <w:r>
        <w:rPr>
          <w:rStyle w:val="CommentReference"/>
        </w:rPr>
        <w:annotationRef/>
      </w:r>
      <w:r>
        <w:t>Not in the reference</w:t>
      </w:r>
    </w:p>
  </w:comment>
  <w:comment w:id="16" w:author="Microsoft account" w:date="2026-04-15T21:02:00Z" w:initials="Ma">
    <w:p w14:paraId="672FC42E" w14:textId="27968A6F" w:rsidR="005C484A" w:rsidRDefault="005C484A">
      <w:pPr>
        <w:pStyle w:val="CommentText"/>
      </w:pPr>
      <w:r>
        <w:rPr>
          <w:rStyle w:val="CommentReference"/>
        </w:rPr>
        <w:annotationRef/>
      </w:r>
      <w:r>
        <w:t>Not in the reference</w:t>
      </w:r>
    </w:p>
  </w:comment>
  <w:comment w:id="17" w:author="Microsoft account" w:date="2026-04-15T21:02:00Z" w:initials="Ma">
    <w:p w14:paraId="4918724B" w14:textId="7C1B5C19" w:rsidR="005C484A" w:rsidRDefault="005C484A">
      <w:pPr>
        <w:pStyle w:val="CommentText"/>
      </w:pPr>
      <w:r>
        <w:rPr>
          <w:rStyle w:val="CommentReference"/>
        </w:rPr>
        <w:annotationRef/>
      </w:r>
      <w:r>
        <w:t>Not in the reference</w:t>
      </w:r>
    </w:p>
  </w:comment>
  <w:comment w:id="18" w:author="Microsoft account" w:date="2026-04-15T21:04:00Z" w:initials="Ma">
    <w:p w14:paraId="600844D0" w14:textId="3588D452" w:rsidR="005C484A" w:rsidRDefault="005C484A">
      <w:pPr>
        <w:pStyle w:val="CommentText"/>
      </w:pPr>
      <w:r>
        <w:rPr>
          <w:rStyle w:val="CommentReference"/>
        </w:rPr>
        <w:annotationRef/>
      </w:r>
      <w:r>
        <w:t>Not in the reference</w:t>
      </w:r>
    </w:p>
  </w:comment>
  <w:comment w:id="19" w:author="Microsoft account" w:date="2026-04-15T21:12:00Z" w:initials="Ma">
    <w:p w14:paraId="116D25D6" w14:textId="24C3B625" w:rsidR="000F48E5" w:rsidRDefault="000F48E5">
      <w:pPr>
        <w:pStyle w:val="CommentText"/>
      </w:pPr>
      <w:r>
        <w:rPr>
          <w:rStyle w:val="CommentReference"/>
        </w:rPr>
        <w:annotationRef/>
      </w:r>
      <w:r>
        <w:t>The authors should synthesize the reviews according to the objectives/hypotheses instead of block review. The reviews should be linked to each other.</w:t>
      </w:r>
    </w:p>
  </w:comment>
  <w:comment w:id="20" w:author="Microsoft account" w:date="2026-04-15T21:05:00Z" w:initials="Ma">
    <w:p w14:paraId="3EF4D54B" w14:textId="242A43AD" w:rsidR="005C484A" w:rsidRDefault="005C484A">
      <w:pPr>
        <w:pStyle w:val="CommentText"/>
      </w:pPr>
      <w:r>
        <w:rPr>
          <w:rStyle w:val="CommentReference"/>
        </w:rPr>
        <w:annotationRef/>
      </w:r>
      <w:r>
        <w:t>Not in the reference</w:t>
      </w:r>
    </w:p>
  </w:comment>
  <w:comment w:id="21" w:author="Microsoft account" w:date="2026-04-15T21:06:00Z" w:initials="Ma">
    <w:p w14:paraId="1EA48F90" w14:textId="72103694" w:rsidR="005C484A" w:rsidRDefault="005C484A">
      <w:pPr>
        <w:pStyle w:val="CommentText"/>
      </w:pPr>
      <w:r>
        <w:rPr>
          <w:rStyle w:val="CommentReference"/>
        </w:rPr>
        <w:annotationRef/>
      </w:r>
      <w:r>
        <w:t xml:space="preserve">Not in </w:t>
      </w:r>
      <w:proofErr w:type="gramStart"/>
      <w:r>
        <w:t>the  reference</w:t>
      </w:r>
      <w:proofErr w:type="gramEnd"/>
    </w:p>
  </w:comment>
  <w:comment w:id="22" w:author="Microsoft account" w:date="2026-04-15T21:07:00Z" w:initials="Ma">
    <w:p w14:paraId="4D00B1C8" w14:textId="33789C2D" w:rsidR="000F48E5" w:rsidRDefault="000F48E5">
      <w:pPr>
        <w:pStyle w:val="CommentText"/>
      </w:pPr>
      <w:r>
        <w:rPr>
          <w:rStyle w:val="CommentReference"/>
        </w:rPr>
        <w:annotationRef/>
      </w:r>
      <w:r>
        <w:t>Not in the reference</w:t>
      </w:r>
    </w:p>
  </w:comment>
  <w:comment w:id="23" w:author="Microsoft account" w:date="2026-04-15T21:07:00Z" w:initials="Ma">
    <w:p w14:paraId="398DB2D6" w14:textId="2D64A06A" w:rsidR="000F48E5" w:rsidRDefault="000F48E5">
      <w:pPr>
        <w:pStyle w:val="CommentText"/>
      </w:pPr>
      <w:r>
        <w:rPr>
          <w:rStyle w:val="CommentReference"/>
        </w:rPr>
        <w:annotationRef/>
      </w:r>
      <w:r>
        <w:t>Not in the reference</w:t>
      </w:r>
    </w:p>
    <w:p w14:paraId="086ADF7F" w14:textId="115DA32A" w:rsidR="000F48E5" w:rsidRDefault="000F48E5">
      <w:pPr>
        <w:pStyle w:val="CommentText"/>
      </w:pPr>
      <w:r>
        <w:t>Use et al for more than two authors</w:t>
      </w:r>
    </w:p>
  </w:comment>
  <w:comment w:id="24" w:author="Microsoft account" w:date="2026-04-15T21:08:00Z" w:initials="Ma">
    <w:p w14:paraId="60604978" w14:textId="21E4C09A" w:rsidR="000F48E5" w:rsidRDefault="000F48E5">
      <w:pPr>
        <w:pStyle w:val="CommentText"/>
      </w:pPr>
      <w:r>
        <w:rPr>
          <w:rStyle w:val="CommentReference"/>
        </w:rPr>
        <w:annotationRef/>
      </w:r>
      <w:r>
        <w:t>Not in the reference</w:t>
      </w:r>
    </w:p>
  </w:comment>
  <w:comment w:id="28" w:author="Microsoft account" w:date="2026-04-15T21:09:00Z" w:initials="Ma">
    <w:p w14:paraId="0053E84A" w14:textId="42E733F8" w:rsidR="000F48E5" w:rsidRDefault="000F48E5">
      <w:pPr>
        <w:pStyle w:val="CommentText"/>
      </w:pPr>
      <w:r>
        <w:rPr>
          <w:rStyle w:val="CommentReference"/>
        </w:rPr>
        <w:annotationRef/>
      </w:r>
      <w:r>
        <w:t>Not in the reference</w:t>
      </w:r>
    </w:p>
  </w:comment>
  <w:comment w:id="29" w:author="Microsoft account" w:date="2026-04-15T21:09:00Z" w:initials="Ma">
    <w:p w14:paraId="7DCB8FC0" w14:textId="668F8DF3" w:rsidR="000F48E5" w:rsidRDefault="000F48E5">
      <w:pPr>
        <w:pStyle w:val="CommentText"/>
      </w:pPr>
      <w:r>
        <w:rPr>
          <w:rStyle w:val="CommentReference"/>
        </w:rPr>
        <w:annotationRef/>
      </w:r>
      <w:r>
        <w:t>Not in the reference</w:t>
      </w:r>
    </w:p>
  </w:comment>
  <w:comment w:id="30" w:author="Microsoft account" w:date="2026-04-15T21:10:00Z" w:initials="Ma">
    <w:p w14:paraId="32EEF71F" w14:textId="3E81BA08" w:rsidR="000F48E5" w:rsidRDefault="000F48E5">
      <w:pPr>
        <w:pStyle w:val="CommentText"/>
      </w:pPr>
      <w:r>
        <w:rPr>
          <w:rStyle w:val="CommentReference"/>
        </w:rPr>
        <w:annotationRef/>
      </w:r>
      <w:r>
        <w:t>Not in the reference</w:t>
      </w:r>
    </w:p>
  </w:comment>
  <w:comment w:id="32" w:author="Microsoft account" w:date="2026-04-15T21:11:00Z" w:initials="Ma">
    <w:p w14:paraId="1878FE50" w14:textId="3E31A3FE" w:rsidR="000F48E5" w:rsidRDefault="000F48E5">
      <w:pPr>
        <w:pStyle w:val="CommentText"/>
      </w:pPr>
      <w:r>
        <w:rPr>
          <w:rStyle w:val="CommentReference"/>
        </w:rPr>
        <w:annotationRef/>
      </w:r>
      <w:r>
        <w:t>Not in the reference</w:t>
      </w:r>
    </w:p>
  </w:comment>
  <w:comment w:id="35" w:author="MR KOLA FIJABI" w:date="2026-04-15T16:12:00Z" w:initials="M">
    <w:p w14:paraId="3A747DA3" w14:textId="77777777" w:rsidR="00A530B4" w:rsidRDefault="004A1038">
      <w:pPr>
        <w:pStyle w:val="CommentText"/>
      </w:pPr>
      <w:proofErr w:type="gramStart"/>
      <w:r>
        <w:t>authors</w:t>
      </w:r>
      <w:proofErr w:type="gramEnd"/>
    </w:p>
  </w:comment>
  <w:comment w:id="36" w:author="MR KOLA FIJABI" w:date="2026-04-15T16:13:00Z" w:initials="M">
    <w:p w14:paraId="19A13596" w14:textId="77777777" w:rsidR="00A530B4" w:rsidRDefault="004A1038">
      <w:pPr>
        <w:pStyle w:val="CommentText"/>
      </w:pPr>
      <w:proofErr w:type="gramStart"/>
      <w:r>
        <w:t>review</w:t>
      </w:r>
      <w:proofErr w:type="gramEnd"/>
    </w:p>
  </w:comment>
  <w:comment w:id="39" w:author="Microsoft account" w:date="2026-04-15T20:38:00Z" w:initials="Ma">
    <w:p w14:paraId="229D4E3A" w14:textId="4F960F46" w:rsidR="007010F1" w:rsidRDefault="007010F1">
      <w:pPr>
        <w:pStyle w:val="CommentText"/>
      </w:pPr>
      <w:r>
        <w:rPr>
          <w:rStyle w:val="CommentReference"/>
        </w:rPr>
        <w:annotationRef/>
      </w:r>
      <w:proofErr w:type="gramStart"/>
      <w:r>
        <w:t>unknown</w:t>
      </w:r>
      <w:proofErr w:type="gramEnd"/>
    </w:p>
  </w:comment>
  <w:comment w:id="40" w:author="Microsoft account" w:date="2026-04-15T20:48:00Z" w:initials="Ma">
    <w:p w14:paraId="3B04C35D" w14:textId="42D1E9AC" w:rsidR="00280BA4" w:rsidRDefault="00280BA4">
      <w:pPr>
        <w:pStyle w:val="CommentText"/>
      </w:pPr>
      <w:r>
        <w:rPr>
          <w:rStyle w:val="CommentReference"/>
        </w:rPr>
        <w:annotationRef/>
      </w:r>
      <w:proofErr w:type="gramStart"/>
      <w:r>
        <w:t>significance</w:t>
      </w:r>
      <w:proofErr w:type="gramEnd"/>
    </w:p>
  </w:comment>
  <w:comment w:id="41" w:author="Microsoft account" w:date="2026-04-15T20:51:00Z" w:initials="Ma">
    <w:p w14:paraId="37070150" w14:textId="77777777" w:rsidR="00280BA4" w:rsidRDefault="00280BA4">
      <w:pPr>
        <w:pStyle w:val="CommentText"/>
      </w:pPr>
      <w:r>
        <w:rPr>
          <w:rStyle w:val="CommentReference"/>
        </w:rPr>
        <w:annotationRef/>
      </w:r>
      <w:r>
        <w:t>No theoretical support</w:t>
      </w:r>
    </w:p>
    <w:p w14:paraId="22CA219F" w14:textId="77777777" w:rsidR="00F31BB5" w:rsidRDefault="00F31BB5">
      <w:pPr>
        <w:pStyle w:val="CommentText"/>
      </w:pPr>
    </w:p>
    <w:p w14:paraId="09FE3DC2" w14:textId="3F789625" w:rsidR="00F31BB5" w:rsidRDefault="00F31BB5">
      <w:pPr>
        <w:pStyle w:val="CommentText"/>
      </w:pPr>
      <w:r>
        <w:t>Implication of findings should be provided</w:t>
      </w:r>
    </w:p>
    <w:p w14:paraId="702E59AE" w14:textId="77777777" w:rsidR="00F2097B" w:rsidRDefault="00F2097B">
      <w:pPr>
        <w:pStyle w:val="CommentText"/>
      </w:pPr>
    </w:p>
    <w:p w14:paraId="3D335143" w14:textId="7F099E5C" w:rsidR="00F2097B" w:rsidRDefault="00F2097B">
      <w:pPr>
        <w:pStyle w:val="CommentText"/>
      </w:pPr>
      <w:r>
        <w:t>No figures to show the improvement pre and post period of automation</w:t>
      </w:r>
    </w:p>
  </w:comment>
  <w:comment w:id="44" w:author="Microsoft account" w:date="2026-04-15T21:15:00Z" w:initials="Ma">
    <w:p w14:paraId="4BFEC177" w14:textId="5211D473" w:rsidR="00266BBF" w:rsidRDefault="00266BBF">
      <w:pPr>
        <w:pStyle w:val="CommentText"/>
      </w:pPr>
      <w:r>
        <w:rPr>
          <w:rStyle w:val="CommentReference"/>
        </w:rPr>
        <w:annotationRef/>
      </w:r>
      <w:r>
        <w:t>Recommendation should be how to register the revenues</w:t>
      </w:r>
    </w:p>
  </w:comment>
  <w:comment w:id="46" w:author="Microsoft account" w:date="2026-04-15T21:17:00Z" w:initials="Ma">
    <w:p w14:paraId="7EF1AB72" w14:textId="17072F8F" w:rsidR="00AC2220" w:rsidRDefault="00AC2220">
      <w:pPr>
        <w:pStyle w:val="CommentText"/>
      </w:pPr>
      <w:r>
        <w:rPr>
          <w:rStyle w:val="CommentReference"/>
        </w:rPr>
        <w:annotationRef/>
      </w:r>
      <w:r>
        <w:t>There are so many citations in this work that are not included in the reference.</w:t>
      </w:r>
    </w:p>
    <w:p w14:paraId="537FB4F4" w14:textId="7C8636D5" w:rsidR="00AC2220" w:rsidRDefault="00AC2220">
      <w:pPr>
        <w:pStyle w:val="CommentText"/>
      </w:pPr>
      <w:r>
        <w:t xml:space="preserve">The authors should ensure to include all citations in the reference list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2AA003B" w15:done="0"/>
  <w15:commentEx w15:paraId="7E246839" w15:done="0"/>
  <w15:commentEx w15:paraId="15AE2EC6" w15:done="0"/>
  <w15:commentEx w15:paraId="2633920E" w15:done="0"/>
  <w15:commentEx w15:paraId="689AC9BD" w15:done="0"/>
  <w15:commentEx w15:paraId="43DC22EF" w15:done="0"/>
  <w15:commentEx w15:paraId="01864899" w15:done="0"/>
  <w15:commentEx w15:paraId="0AC2483F" w15:done="0"/>
  <w15:commentEx w15:paraId="5C4C3E5D" w15:done="0"/>
  <w15:commentEx w15:paraId="18C8EF07" w15:done="0"/>
  <w15:commentEx w15:paraId="5F2AED70" w15:done="0"/>
  <w15:commentEx w15:paraId="679C6DC9" w15:done="0"/>
  <w15:commentEx w15:paraId="6FA38902" w15:done="0"/>
  <w15:commentEx w15:paraId="74E60FA5" w15:done="0"/>
  <w15:commentEx w15:paraId="672FC42E" w15:done="0"/>
  <w15:commentEx w15:paraId="4918724B" w15:done="0"/>
  <w15:commentEx w15:paraId="600844D0" w15:done="0"/>
  <w15:commentEx w15:paraId="116D25D6" w15:done="0"/>
  <w15:commentEx w15:paraId="3EF4D54B" w15:done="0"/>
  <w15:commentEx w15:paraId="1EA48F90" w15:done="0"/>
  <w15:commentEx w15:paraId="4D00B1C8" w15:done="0"/>
  <w15:commentEx w15:paraId="086ADF7F" w15:done="0"/>
  <w15:commentEx w15:paraId="60604978" w15:done="0"/>
  <w15:commentEx w15:paraId="0053E84A" w15:done="0"/>
  <w15:commentEx w15:paraId="7DCB8FC0" w15:done="0"/>
  <w15:commentEx w15:paraId="32EEF71F" w15:done="0"/>
  <w15:commentEx w15:paraId="1878FE50" w15:done="0"/>
  <w15:commentEx w15:paraId="3A747DA3" w15:done="0"/>
  <w15:commentEx w15:paraId="19A13596" w15:done="0"/>
  <w15:commentEx w15:paraId="229D4E3A" w15:done="0"/>
  <w15:commentEx w15:paraId="3B04C35D" w15:done="0"/>
  <w15:commentEx w15:paraId="3D335143" w15:done="0"/>
  <w15:commentEx w15:paraId="4BFEC177" w15:done="0"/>
  <w15:commentEx w15:paraId="537FB4F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26E311" w14:textId="77777777" w:rsidR="004A1038" w:rsidRDefault="004A1038">
      <w:pPr>
        <w:spacing w:line="240" w:lineRule="auto"/>
      </w:pPr>
      <w:r>
        <w:separator/>
      </w:r>
    </w:p>
  </w:endnote>
  <w:endnote w:type="continuationSeparator" w:id="0">
    <w:p w14:paraId="2A36A7A8" w14:textId="77777777" w:rsidR="004A1038" w:rsidRDefault="004A10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Tahoma">
    <w:panose1 w:val="020B0604030504040204"/>
    <w:charset w:val="00"/>
    <w:family w:val="swiss"/>
    <w:pitch w:val="variable"/>
    <w:sig w:usb0="E1002EFF" w:usb1="C000605B" w:usb2="00000029" w:usb3="00000000" w:csb0="000101FF" w:csb1="00000000"/>
  </w:font>
  <w:font w:name="等线">
    <w:altName w:val="Arial Unicode MS"/>
    <w:charset w:val="00"/>
    <w:family w:val="auto"/>
    <w:pitch w:val="default"/>
  </w:font>
  <w:font w:name="Cambria Math">
    <w:panose1 w:val="02040503050406030204"/>
    <w:charset w:val="00"/>
    <w:family w:val="roman"/>
    <w:pitch w:val="variable"/>
    <w:sig w:usb0="E00006FF" w:usb1="420024FF" w:usb2="02000000" w:usb3="00000000" w:csb0="0000019F" w:csb1="00000000"/>
  </w:font>
  <w:font w:name="BatangChe">
    <w:altName w:val="Malgun Gothic"/>
    <w:charset w:val="81"/>
    <w:family w:val="modern"/>
    <w:pitch w:val="default"/>
    <w:sig w:usb0="00000000" w:usb1="00000000"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5C26B4" w14:textId="77777777" w:rsidR="00A530B4" w:rsidRDefault="00A530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A6610" w14:textId="77777777" w:rsidR="00A530B4" w:rsidRDefault="00A530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B345BE" w14:textId="77777777" w:rsidR="00A530B4" w:rsidRDefault="00A530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416B72" w14:textId="77777777" w:rsidR="004A1038" w:rsidRDefault="004A1038">
      <w:pPr>
        <w:spacing w:after="0"/>
      </w:pPr>
      <w:r>
        <w:separator/>
      </w:r>
    </w:p>
  </w:footnote>
  <w:footnote w:type="continuationSeparator" w:id="0">
    <w:p w14:paraId="43E81F02" w14:textId="77777777" w:rsidR="004A1038" w:rsidRDefault="004A103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CC53D0" w14:textId="77777777" w:rsidR="00A530B4" w:rsidRDefault="004A1038">
    <w:pPr>
      <w:pStyle w:val="Header"/>
    </w:pPr>
    <w:r>
      <w:pict w14:anchorId="3CB834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823813" o:spid="_x0000_s2050" type="#_x0000_t136" style="position:absolute;margin-left:0;margin-top:0;width:535.8pt;height:100.4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BF4421" w14:textId="77777777" w:rsidR="00A530B4" w:rsidRDefault="004A1038">
    <w:pPr>
      <w:pStyle w:val="Header"/>
    </w:pPr>
    <w:r>
      <w:pict w14:anchorId="4AA578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823814" o:spid="_x0000_s2051" type="#_x0000_t136" style="position:absolute;margin-left:0;margin-top:0;width:535.8pt;height:100.4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5BF7DB" w14:textId="77777777" w:rsidR="00A530B4" w:rsidRDefault="004A1038">
    <w:pPr>
      <w:pStyle w:val="Header"/>
    </w:pPr>
    <w:r>
      <w:pict w14:anchorId="73406E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823812" o:spid="_x0000_s2049" type="#_x0000_t136" style="position:absolute;margin-left:0;margin-top:0;width:535.8pt;height:100.4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2D27EF"/>
    <w:multiLevelType w:val="multilevel"/>
    <w:tmpl w:val="112D27EF"/>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1CF0B51"/>
    <w:multiLevelType w:val="multilevel"/>
    <w:tmpl w:val="61CF0B5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R KOLA FIJABI">
    <w15:presenceInfo w15:providerId="None" w15:userId="MR KOLA FIJABI"/>
  </w15:person>
  <w15:person w15:author="Microsoft account">
    <w15:presenceInfo w15:providerId="Windows Live" w15:userId="96d1b0c1d55301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DIxM7M0sTC0NDOxMDZU0lEKTi0uzszPAykwqwUAGu1fkSwAAAA="/>
  </w:docVars>
  <w:rsids>
    <w:rsidRoot w:val="00213614"/>
    <w:rsid w:val="0000124B"/>
    <w:rsid w:val="0000138F"/>
    <w:rsid w:val="000013D0"/>
    <w:rsid w:val="0000187D"/>
    <w:rsid w:val="00002FD3"/>
    <w:rsid w:val="00003F98"/>
    <w:rsid w:val="000040B6"/>
    <w:rsid w:val="000100FB"/>
    <w:rsid w:val="00010D38"/>
    <w:rsid w:val="00011448"/>
    <w:rsid w:val="00011F0C"/>
    <w:rsid w:val="0001216B"/>
    <w:rsid w:val="000122CC"/>
    <w:rsid w:val="00013E16"/>
    <w:rsid w:val="00015172"/>
    <w:rsid w:val="00015370"/>
    <w:rsid w:val="000158ED"/>
    <w:rsid w:val="000159BA"/>
    <w:rsid w:val="00016AAA"/>
    <w:rsid w:val="000208C4"/>
    <w:rsid w:val="000216CF"/>
    <w:rsid w:val="00021BAA"/>
    <w:rsid w:val="00021DE8"/>
    <w:rsid w:val="00022178"/>
    <w:rsid w:val="00022E7D"/>
    <w:rsid w:val="00023CE8"/>
    <w:rsid w:val="00027009"/>
    <w:rsid w:val="00031AD4"/>
    <w:rsid w:val="0003449C"/>
    <w:rsid w:val="0003554F"/>
    <w:rsid w:val="00036E25"/>
    <w:rsid w:val="00037C95"/>
    <w:rsid w:val="000402C5"/>
    <w:rsid w:val="000403C1"/>
    <w:rsid w:val="000408C8"/>
    <w:rsid w:val="000415AF"/>
    <w:rsid w:val="000447FA"/>
    <w:rsid w:val="00044C2D"/>
    <w:rsid w:val="000464F4"/>
    <w:rsid w:val="00050723"/>
    <w:rsid w:val="00050CB2"/>
    <w:rsid w:val="000520B2"/>
    <w:rsid w:val="000541DD"/>
    <w:rsid w:val="000555AD"/>
    <w:rsid w:val="000562D6"/>
    <w:rsid w:val="00057054"/>
    <w:rsid w:val="00057196"/>
    <w:rsid w:val="00061D47"/>
    <w:rsid w:val="00062D0E"/>
    <w:rsid w:val="00063B04"/>
    <w:rsid w:val="000668F3"/>
    <w:rsid w:val="0006796B"/>
    <w:rsid w:val="000735B6"/>
    <w:rsid w:val="000738BC"/>
    <w:rsid w:val="000742E1"/>
    <w:rsid w:val="00075DDE"/>
    <w:rsid w:val="00076BF5"/>
    <w:rsid w:val="00081C43"/>
    <w:rsid w:val="00082FD5"/>
    <w:rsid w:val="00087674"/>
    <w:rsid w:val="0009090C"/>
    <w:rsid w:val="00090F23"/>
    <w:rsid w:val="00091C4E"/>
    <w:rsid w:val="00091F44"/>
    <w:rsid w:val="0009214B"/>
    <w:rsid w:val="0009235D"/>
    <w:rsid w:val="00093500"/>
    <w:rsid w:val="00094304"/>
    <w:rsid w:val="0009432F"/>
    <w:rsid w:val="000947FD"/>
    <w:rsid w:val="000958CB"/>
    <w:rsid w:val="00096710"/>
    <w:rsid w:val="00096B1E"/>
    <w:rsid w:val="00096B36"/>
    <w:rsid w:val="00096EC6"/>
    <w:rsid w:val="00096FC9"/>
    <w:rsid w:val="00097915"/>
    <w:rsid w:val="000A12FF"/>
    <w:rsid w:val="000A2B83"/>
    <w:rsid w:val="000A4364"/>
    <w:rsid w:val="000A48A4"/>
    <w:rsid w:val="000A6518"/>
    <w:rsid w:val="000A6774"/>
    <w:rsid w:val="000A67B4"/>
    <w:rsid w:val="000A6AF9"/>
    <w:rsid w:val="000B0A6F"/>
    <w:rsid w:val="000B178C"/>
    <w:rsid w:val="000B19A5"/>
    <w:rsid w:val="000B1D10"/>
    <w:rsid w:val="000B3403"/>
    <w:rsid w:val="000B424F"/>
    <w:rsid w:val="000B445D"/>
    <w:rsid w:val="000B741C"/>
    <w:rsid w:val="000B79B7"/>
    <w:rsid w:val="000C00FF"/>
    <w:rsid w:val="000C199D"/>
    <w:rsid w:val="000C3E46"/>
    <w:rsid w:val="000C495C"/>
    <w:rsid w:val="000C730A"/>
    <w:rsid w:val="000C7566"/>
    <w:rsid w:val="000D0B8F"/>
    <w:rsid w:val="000D17AA"/>
    <w:rsid w:val="000D2508"/>
    <w:rsid w:val="000D2A47"/>
    <w:rsid w:val="000D48A3"/>
    <w:rsid w:val="000E0027"/>
    <w:rsid w:val="000E0A9F"/>
    <w:rsid w:val="000E1413"/>
    <w:rsid w:val="000E2213"/>
    <w:rsid w:val="000E3110"/>
    <w:rsid w:val="000E36F3"/>
    <w:rsid w:val="000E59ED"/>
    <w:rsid w:val="000E5B13"/>
    <w:rsid w:val="000F1E4D"/>
    <w:rsid w:val="000F236E"/>
    <w:rsid w:val="000F48E5"/>
    <w:rsid w:val="000F4AB8"/>
    <w:rsid w:val="000F5E76"/>
    <w:rsid w:val="000F698D"/>
    <w:rsid w:val="00100446"/>
    <w:rsid w:val="001026E5"/>
    <w:rsid w:val="0010355C"/>
    <w:rsid w:val="00103D8D"/>
    <w:rsid w:val="00104DE7"/>
    <w:rsid w:val="0010648C"/>
    <w:rsid w:val="00106F60"/>
    <w:rsid w:val="00111BBD"/>
    <w:rsid w:val="00111F5A"/>
    <w:rsid w:val="00112CF3"/>
    <w:rsid w:val="0011701A"/>
    <w:rsid w:val="001177C0"/>
    <w:rsid w:val="00121738"/>
    <w:rsid w:val="001228A1"/>
    <w:rsid w:val="001232B1"/>
    <w:rsid w:val="00124AE3"/>
    <w:rsid w:val="00124CC2"/>
    <w:rsid w:val="00127786"/>
    <w:rsid w:val="00127A4C"/>
    <w:rsid w:val="00127EA6"/>
    <w:rsid w:val="00131333"/>
    <w:rsid w:val="00131DB6"/>
    <w:rsid w:val="0013232F"/>
    <w:rsid w:val="001326EE"/>
    <w:rsid w:val="001336B4"/>
    <w:rsid w:val="00134E83"/>
    <w:rsid w:val="0013560B"/>
    <w:rsid w:val="00136625"/>
    <w:rsid w:val="00140AC0"/>
    <w:rsid w:val="00141D0B"/>
    <w:rsid w:val="001435C9"/>
    <w:rsid w:val="00145BCE"/>
    <w:rsid w:val="00146F58"/>
    <w:rsid w:val="00150ECC"/>
    <w:rsid w:val="0015508B"/>
    <w:rsid w:val="00155725"/>
    <w:rsid w:val="00156831"/>
    <w:rsid w:val="00157B01"/>
    <w:rsid w:val="0016169C"/>
    <w:rsid w:val="001617D2"/>
    <w:rsid w:val="00162961"/>
    <w:rsid w:val="00163D37"/>
    <w:rsid w:val="0016583B"/>
    <w:rsid w:val="0016690D"/>
    <w:rsid w:val="001703F5"/>
    <w:rsid w:val="001710A0"/>
    <w:rsid w:val="00171F90"/>
    <w:rsid w:val="00172E73"/>
    <w:rsid w:val="00173742"/>
    <w:rsid w:val="001759BE"/>
    <w:rsid w:val="00176DDE"/>
    <w:rsid w:val="0018094F"/>
    <w:rsid w:val="0018214D"/>
    <w:rsid w:val="00183A31"/>
    <w:rsid w:val="00183A93"/>
    <w:rsid w:val="00185E94"/>
    <w:rsid w:val="001861DB"/>
    <w:rsid w:val="00187CAD"/>
    <w:rsid w:val="00190D45"/>
    <w:rsid w:val="00192AFF"/>
    <w:rsid w:val="0019318B"/>
    <w:rsid w:val="001945AC"/>
    <w:rsid w:val="00195022"/>
    <w:rsid w:val="00196D4A"/>
    <w:rsid w:val="00197F00"/>
    <w:rsid w:val="001A0821"/>
    <w:rsid w:val="001A166E"/>
    <w:rsid w:val="001A17F2"/>
    <w:rsid w:val="001A42E1"/>
    <w:rsid w:val="001A4D0B"/>
    <w:rsid w:val="001A7D7A"/>
    <w:rsid w:val="001B011A"/>
    <w:rsid w:val="001B5575"/>
    <w:rsid w:val="001B5977"/>
    <w:rsid w:val="001B69E2"/>
    <w:rsid w:val="001B754A"/>
    <w:rsid w:val="001B7BDC"/>
    <w:rsid w:val="001C0809"/>
    <w:rsid w:val="001C1EAF"/>
    <w:rsid w:val="001C2377"/>
    <w:rsid w:val="001C312C"/>
    <w:rsid w:val="001C5556"/>
    <w:rsid w:val="001C6423"/>
    <w:rsid w:val="001D05AA"/>
    <w:rsid w:val="001D1958"/>
    <w:rsid w:val="001D1E04"/>
    <w:rsid w:val="001D2ED1"/>
    <w:rsid w:val="001D3A9B"/>
    <w:rsid w:val="001D4815"/>
    <w:rsid w:val="001D53A9"/>
    <w:rsid w:val="001D56DA"/>
    <w:rsid w:val="001D6A04"/>
    <w:rsid w:val="001E1E13"/>
    <w:rsid w:val="001E2D36"/>
    <w:rsid w:val="001E3B76"/>
    <w:rsid w:val="001E4B5F"/>
    <w:rsid w:val="001E4C46"/>
    <w:rsid w:val="001E53C4"/>
    <w:rsid w:val="001E550B"/>
    <w:rsid w:val="001F24FB"/>
    <w:rsid w:val="001F2FA8"/>
    <w:rsid w:val="001F4DF0"/>
    <w:rsid w:val="001F5051"/>
    <w:rsid w:val="001F5BD0"/>
    <w:rsid w:val="001F722F"/>
    <w:rsid w:val="00200C31"/>
    <w:rsid w:val="00202200"/>
    <w:rsid w:val="0020223A"/>
    <w:rsid w:val="00202994"/>
    <w:rsid w:val="00203C78"/>
    <w:rsid w:val="00205AF2"/>
    <w:rsid w:val="00206BD8"/>
    <w:rsid w:val="00206F5D"/>
    <w:rsid w:val="00207BFA"/>
    <w:rsid w:val="00210034"/>
    <w:rsid w:val="00210EA4"/>
    <w:rsid w:val="0021162A"/>
    <w:rsid w:val="002122D1"/>
    <w:rsid w:val="002129A2"/>
    <w:rsid w:val="00213614"/>
    <w:rsid w:val="002138B7"/>
    <w:rsid w:val="002209F5"/>
    <w:rsid w:val="00221036"/>
    <w:rsid w:val="0022156D"/>
    <w:rsid w:val="002229ED"/>
    <w:rsid w:val="00224B55"/>
    <w:rsid w:val="002261E1"/>
    <w:rsid w:val="00230536"/>
    <w:rsid w:val="00230CA6"/>
    <w:rsid w:val="00230F75"/>
    <w:rsid w:val="00231F85"/>
    <w:rsid w:val="002327FE"/>
    <w:rsid w:val="00232839"/>
    <w:rsid w:val="00232A66"/>
    <w:rsid w:val="00236325"/>
    <w:rsid w:val="00236929"/>
    <w:rsid w:val="00237E92"/>
    <w:rsid w:val="00237FA7"/>
    <w:rsid w:val="002402CA"/>
    <w:rsid w:val="002416BA"/>
    <w:rsid w:val="00243BD7"/>
    <w:rsid w:val="0024423A"/>
    <w:rsid w:val="00244FC2"/>
    <w:rsid w:val="002501B3"/>
    <w:rsid w:val="002506FE"/>
    <w:rsid w:val="002507ED"/>
    <w:rsid w:val="0025112F"/>
    <w:rsid w:val="002514A5"/>
    <w:rsid w:val="00251977"/>
    <w:rsid w:val="00252468"/>
    <w:rsid w:val="00253E4F"/>
    <w:rsid w:val="00254FFA"/>
    <w:rsid w:val="00255004"/>
    <w:rsid w:val="00255CD4"/>
    <w:rsid w:val="0025634A"/>
    <w:rsid w:val="002567DE"/>
    <w:rsid w:val="00257A82"/>
    <w:rsid w:val="0026083E"/>
    <w:rsid w:val="002609E3"/>
    <w:rsid w:val="00260DB7"/>
    <w:rsid w:val="0026185E"/>
    <w:rsid w:val="0026277E"/>
    <w:rsid w:val="002629A9"/>
    <w:rsid w:val="00262A2F"/>
    <w:rsid w:val="0026319B"/>
    <w:rsid w:val="00263F3F"/>
    <w:rsid w:val="00264506"/>
    <w:rsid w:val="00265A7D"/>
    <w:rsid w:val="00266BBF"/>
    <w:rsid w:val="0026784D"/>
    <w:rsid w:val="00270426"/>
    <w:rsid w:val="002726BD"/>
    <w:rsid w:val="00274A98"/>
    <w:rsid w:val="00277F30"/>
    <w:rsid w:val="0028022C"/>
    <w:rsid w:val="00280BA4"/>
    <w:rsid w:val="002828F7"/>
    <w:rsid w:val="002857E4"/>
    <w:rsid w:val="0029097D"/>
    <w:rsid w:val="00290A82"/>
    <w:rsid w:val="002921C8"/>
    <w:rsid w:val="00293DED"/>
    <w:rsid w:val="00294029"/>
    <w:rsid w:val="00294942"/>
    <w:rsid w:val="00295EB3"/>
    <w:rsid w:val="00297001"/>
    <w:rsid w:val="002A0660"/>
    <w:rsid w:val="002A0723"/>
    <w:rsid w:val="002A2DFF"/>
    <w:rsid w:val="002A55A2"/>
    <w:rsid w:val="002A6046"/>
    <w:rsid w:val="002A6097"/>
    <w:rsid w:val="002A6644"/>
    <w:rsid w:val="002A6CF3"/>
    <w:rsid w:val="002A6DAA"/>
    <w:rsid w:val="002A774C"/>
    <w:rsid w:val="002B0237"/>
    <w:rsid w:val="002B0DC5"/>
    <w:rsid w:val="002B20FC"/>
    <w:rsid w:val="002B2476"/>
    <w:rsid w:val="002B2C34"/>
    <w:rsid w:val="002B48EF"/>
    <w:rsid w:val="002B5D7B"/>
    <w:rsid w:val="002B7AA8"/>
    <w:rsid w:val="002C082E"/>
    <w:rsid w:val="002C0C90"/>
    <w:rsid w:val="002C179A"/>
    <w:rsid w:val="002C1B3F"/>
    <w:rsid w:val="002C20FF"/>
    <w:rsid w:val="002C2821"/>
    <w:rsid w:val="002C4F3B"/>
    <w:rsid w:val="002C52F5"/>
    <w:rsid w:val="002C6EC1"/>
    <w:rsid w:val="002C7D86"/>
    <w:rsid w:val="002C7E08"/>
    <w:rsid w:val="002D3444"/>
    <w:rsid w:val="002D48A6"/>
    <w:rsid w:val="002D51A8"/>
    <w:rsid w:val="002D6304"/>
    <w:rsid w:val="002D7B32"/>
    <w:rsid w:val="002E0D96"/>
    <w:rsid w:val="002E2079"/>
    <w:rsid w:val="002E2294"/>
    <w:rsid w:val="002E4F14"/>
    <w:rsid w:val="002E4F30"/>
    <w:rsid w:val="002E6211"/>
    <w:rsid w:val="002E6565"/>
    <w:rsid w:val="002F00E2"/>
    <w:rsid w:val="002F3AF6"/>
    <w:rsid w:val="002F4D0E"/>
    <w:rsid w:val="002F59B0"/>
    <w:rsid w:val="002F6170"/>
    <w:rsid w:val="0030008B"/>
    <w:rsid w:val="0030065A"/>
    <w:rsid w:val="00300D26"/>
    <w:rsid w:val="003040ED"/>
    <w:rsid w:val="00304877"/>
    <w:rsid w:val="0030492A"/>
    <w:rsid w:val="003050E9"/>
    <w:rsid w:val="00306B31"/>
    <w:rsid w:val="00310DAB"/>
    <w:rsid w:val="0031125A"/>
    <w:rsid w:val="0031164E"/>
    <w:rsid w:val="0031285F"/>
    <w:rsid w:val="003147F9"/>
    <w:rsid w:val="00315320"/>
    <w:rsid w:val="003158DE"/>
    <w:rsid w:val="00320C86"/>
    <w:rsid w:val="00321131"/>
    <w:rsid w:val="0032243A"/>
    <w:rsid w:val="0032261E"/>
    <w:rsid w:val="00323A0F"/>
    <w:rsid w:val="00324C1C"/>
    <w:rsid w:val="0032564E"/>
    <w:rsid w:val="003259BC"/>
    <w:rsid w:val="003262BD"/>
    <w:rsid w:val="0032680A"/>
    <w:rsid w:val="00331975"/>
    <w:rsid w:val="00333316"/>
    <w:rsid w:val="00333557"/>
    <w:rsid w:val="003336C6"/>
    <w:rsid w:val="00334D70"/>
    <w:rsid w:val="00335F12"/>
    <w:rsid w:val="00336B10"/>
    <w:rsid w:val="00336D9E"/>
    <w:rsid w:val="00340366"/>
    <w:rsid w:val="0034221A"/>
    <w:rsid w:val="00342341"/>
    <w:rsid w:val="00342768"/>
    <w:rsid w:val="00342ADC"/>
    <w:rsid w:val="003432E9"/>
    <w:rsid w:val="0034449F"/>
    <w:rsid w:val="00344982"/>
    <w:rsid w:val="00345F84"/>
    <w:rsid w:val="00346E67"/>
    <w:rsid w:val="00346E7C"/>
    <w:rsid w:val="00350D2C"/>
    <w:rsid w:val="003519F0"/>
    <w:rsid w:val="003522B8"/>
    <w:rsid w:val="0035316B"/>
    <w:rsid w:val="00354371"/>
    <w:rsid w:val="0035469A"/>
    <w:rsid w:val="003561EC"/>
    <w:rsid w:val="003578C1"/>
    <w:rsid w:val="00360983"/>
    <w:rsid w:val="00360F0F"/>
    <w:rsid w:val="00361D2C"/>
    <w:rsid w:val="00363E26"/>
    <w:rsid w:val="00365EF1"/>
    <w:rsid w:val="0036754F"/>
    <w:rsid w:val="00367F47"/>
    <w:rsid w:val="003701E1"/>
    <w:rsid w:val="00370CFE"/>
    <w:rsid w:val="00372966"/>
    <w:rsid w:val="00375C97"/>
    <w:rsid w:val="0037727C"/>
    <w:rsid w:val="003823B7"/>
    <w:rsid w:val="0038365D"/>
    <w:rsid w:val="003843DB"/>
    <w:rsid w:val="0038497D"/>
    <w:rsid w:val="003854E1"/>
    <w:rsid w:val="0039040F"/>
    <w:rsid w:val="00390A2C"/>
    <w:rsid w:val="00391E6A"/>
    <w:rsid w:val="00392401"/>
    <w:rsid w:val="003973FA"/>
    <w:rsid w:val="003A082D"/>
    <w:rsid w:val="003A0BB3"/>
    <w:rsid w:val="003A2B3E"/>
    <w:rsid w:val="003A310F"/>
    <w:rsid w:val="003A3BBF"/>
    <w:rsid w:val="003A593A"/>
    <w:rsid w:val="003A65D7"/>
    <w:rsid w:val="003A75CE"/>
    <w:rsid w:val="003A7951"/>
    <w:rsid w:val="003B08BB"/>
    <w:rsid w:val="003B0CC3"/>
    <w:rsid w:val="003B0F19"/>
    <w:rsid w:val="003B1E24"/>
    <w:rsid w:val="003B2686"/>
    <w:rsid w:val="003B3C80"/>
    <w:rsid w:val="003B6653"/>
    <w:rsid w:val="003B666B"/>
    <w:rsid w:val="003C019C"/>
    <w:rsid w:val="003C027E"/>
    <w:rsid w:val="003C572D"/>
    <w:rsid w:val="003C635A"/>
    <w:rsid w:val="003D1B05"/>
    <w:rsid w:val="003D20FF"/>
    <w:rsid w:val="003D2778"/>
    <w:rsid w:val="003D29C7"/>
    <w:rsid w:val="003D5308"/>
    <w:rsid w:val="003D796A"/>
    <w:rsid w:val="003E0CC7"/>
    <w:rsid w:val="003E0FBD"/>
    <w:rsid w:val="003E179E"/>
    <w:rsid w:val="003E2527"/>
    <w:rsid w:val="003E349F"/>
    <w:rsid w:val="003E5AC4"/>
    <w:rsid w:val="003E6163"/>
    <w:rsid w:val="003E7DB5"/>
    <w:rsid w:val="003F07B0"/>
    <w:rsid w:val="003F1D75"/>
    <w:rsid w:val="003F2844"/>
    <w:rsid w:val="003F35EE"/>
    <w:rsid w:val="003F7B5F"/>
    <w:rsid w:val="00405161"/>
    <w:rsid w:val="00406462"/>
    <w:rsid w:val="00407D2B"/>
    <w:rsid w:val="00411A4F"/>
    <w:rsid w:val="0041208D"/>
    <w:rsid w:val="00412993"/>
    <w:rsid w:val="00416C82"/>
    <w:rsid w:val="00422B32"/>
    <w:rsid w:val="00423AB9"/>
    <w:rsid w:val="00423CCE"/>
    <w:rsid w:val="0042477D"/>
    <w:rsid w:val="00425C51"/>
    <w:rsid w:val="00427918"/>
    <w:rsid w:val="00431145"/>
    <w:rsid w:val="0043394E"/>
    <w:rsid w:val="00435105"/>
    <w:rsid w:val="00435C4D"/>
    <w:rsid w:val="00435D06"/>
    <w:rsid w:val="00436A14"/>
    <w:rsid w:val="00436AEF"/>
    <w:rsid w:val="00437839"/>
    <w:rsid w:val="00437B60"/>
    <w:rsid w:val="00440BBA"/>
    <w:rsid w:val="00441A2A"/>
    <w:rsid w:val="004436F6"/>
    <w:rsid w:val="00443ECE"/>
    <w:rsid w:val="00444344"/>
    <w:rsid w:val="0044474F"/>
    <w:rsid w:val="00445B3C"/>
    <w:rsid w:val="0045101D"/>
    <w:rsid w:val="004512C6"/>
    <w:rsid w:val="004519DF"/>
    <w:rsid w:val="004522D5"/>
    <w:rsid w:val="00452414"/>
    <w:rsid w:val="00454B46"/>
    <w:rsid w:val="00456147"/>
    <w:rsid w:val="004577C7"/>
    <w:rsid w:val="004608C1"/>
    <w:rsid w:val="00460F08"/>
    <w:rsid w:val="00463116"/>
    <w:rsid w:val="00463146"/>
    <w:rsid w:val="00464AE4"/>
    <w:rsid w:val="004652FF"/>
    <w:rsid w:val="004673BF"/>
    <w:rsid w:val="004678F0"/>
    <w:rsid w:val="00467A87"/>
    <w:rsid w:val="004709B9"/>
    <w:rsid w:val="00471D4E"/>
    <w:rsid w:val="00473272"/>
    <w:rsid w:val="004743EF"/>
    <w:rsid w:val="004746A5"/>
    <w:rsid w:val="0047540D"/>
    <w:rsid w:val="004770C0"/>
    <w:rsid w:val="0048384C"/>
    <w:rsid w:val="00483FFE"/>
    <w:rsid w:val="00484525"/>
    <w:rsid w:val="00486284"/>
    <w:rsid w:val="00490C8F"/>
    <w:rsid w:val="00491892"/>
    <w:rsid w:val="00492A71"/>
    <w:rsid w:val="00495F61"/>
    <w:rsid w:val="00497314"/>
    <w:rsid w:val="004A0180"/>
    <w:rsid w:val="004A02E5"/>
    <w:rsid w:val="004A0DE5"/>
    <w:rsid w:val="004A1038"/>
    <w:rsid w:val="004A1FC4"/>
    <w:rsid w:val="004A23D7"/>
    <w:rsid w:val="004A2780"/>
    <w:rsid w:val="004A2903"/>
    <w:rsid w:val="004A2E98"/>
    <w:rsid w:val="004A47BE"/>
    <w:rsid w:val="004A6B21"/>
    <w:rsid w:val="004B033C"/>
    <w:rsid w:val="004B1163"/>
    <w:rsid w:val="004B31AA"/>
    <w:rsid w:val="004B5B59"/>
    <w:rsid w:val="004C0825"/>
    <w:rsid w:val="004C08D1"/>
    <w:rsid w:val="004C1511"/>
    <w:rsid w:val="004C2178"/>
    <w:rsid w:val="004C238D"/>
    <w:rsid w:val="004C2833"/>
    <w:rsid w:val="004C2FED"/>
    <w:rsid w:val="004C3684"/>
    <w:rsid w:val="004C50CC"/>
    <w:rsid w:val="004C5B89"/>
    <w:rsid w:val="004C5D82"/>
    <w:rsid w:val="004C66B5"/>
    <w:rsid w:val="004D003F"/>
    <w:rsid w:val="004D2A3B"/>
    <w:rsid w:val="004D302F"/>
    <w:rsid w:val="004D44EF"/>
    <w:rsid w:val="004D6749"/>
    <w:rsid w:val="004D705F"/>
    <w:rsid w:val="004D72AF"/>
    <w:rsid w:val="004D7686"/>
    <w:rsid w:val="004D7C5C"/>
    <w:rsid w:val="004E020E"/>
    <w:rsid w:val="004E0EA7"/>
    <w:rsid w:val="004E1657"/>
    <w:rsid w:val="004E3E37"/>
    <w:rsid w:val="004E3FF4"/>
    <w:rsid w:val="004E4DED"/>
    <w:rsid w:val="004E5443"/>
    <w:rsid w:val="004E560D"/>
    <w:rsid w:val="004E5FFF"/>
    <w:rsid w:val="004E6B68"/>
    <w:rsid w:val="004E7542"/>
    <w:rsid w:val="004E78CF"/>
    <w:rsid w:val="004F36ED"/>
    <w:rsid w:val="004F50D5"/>
    <w:rsid w:val="004F665D"/>
    <w:rsid w:val="004F72AA"/>
    <w:rsid w:val="0050188C"/>
    <w:rsid w:val="00502C0B"/>
    <w:rsid w:val="00505867"/>
    <w:rsid w:val="005077DD"/>
    <w:rsid w:val="005077E8"/>
    <w:rsid w:val="00511E76"/>
    <w:rsid w:val="00512922"/>
    <w:rsid w:val="00512EE3"/>
    <w:rsid w:val="005141AF"/>
    <w:rsid w:val="0051504E"/>
    <w:rsid w:val="00515C5D"/>
    <w:rsid w:val="00515F82"/>
    <w:rsid w:val="005179B7"/>
    <w:rsid w:val="005202C7"/>
    <w:rsid w:val="00521085"/>
    <w:rsid w:val="005213F9"/>
    <w:rsid w:val="005225FB"/>
    <w:rsid w:val="00522C1D"/>
    <w:rsid w:val="00522D4D"/>
    <w:rsid w:val="0052331B"/>
    <w:rsid w:val="0052524C"/>
    <w:rsid w:val="00527802"/>
    <w:rsid w:val="00527CF7"/>
    <w:rsid w:val="00534A03"/>
    <w:rsid w:val="00536079"/>
    <w:rsid w:val="00536313"/>
    <w:rsid w:val="00536C0A"/>
    <w:rsid w:val="00540055"/>
    <w:rsid w:val="00540608"/>
    <w:rsid w:val="0054093C"/>
    <w:rsid w:val="00540FE4"/>
    <w:rsid w:val="00541D73"/>
    <w:rsid w:val="00543D15"/>
    <w:rsid w:val="005450ED"/>
    <w:rsid w:val="005476A9"/>
    <w:rsid w:val="0055255D"/>
    <w:rsid w:val="00552ED1"/>
    <w:rsid w:val="005541B8"/>
    <w:rsid w:val="00555184"/>
    <w:rsid w:val="005553BC"/>
    <w:rsid w:val="00557006"/>
    <w:rsid w:val="00557B88"/>
    <w:rsid w:val="00557D1F"/>
    <w:rsid w:val="005622E7"/>
    <w:rsid w:val="00570CA6"/>
    <w:rsid w:val="0057167E"/>
    <w:rsid w:val="00571DC0"/>
    <w:rsid w:val="00573AC7"/>
    <w:rsid w:val="00573BD9"/>
    <w:rsid w:val="00574033"/>
    <w:rsid w:val="00574995"/>
    <w:rsid w:val="00576DCB"/>
    <w:rsid w:val="00577256"/>
    <w:rsid w:val="00577ACC"/>
    <w:rsid w:val="00577D70"/>
    <w:rsid w:val="00580609"/>
    <w:rsid w:val="00581468"/>
    <w:rsid w:val="00582A73"/>
    <w:rsid w:val="00586587"/>
    <w:rsid w:val="005900D8"/>
    <w:rsid w:val="00590C29"/>
    <w:rsid w:val="00591AD5"/>
    <w:rsid w:val="005925D4"/>
    <w:rsid w:val="00593ADF"/>
    <w:rsid w:val="00594753"/>
    <w:rsid w:val="00595924"/>
    <w:rsid w:val="00596595"/>
    <w:rsid w:val="00596B07"/>
    <w:rsid w:val="005978BB"/>
    <w:rsid w:val="00597BFC"/>
    <w:rsid w:val="005A05B2"/>
    <w:rsid w:val="005A328A"/>
    <w:rsid w:val="005A3D99"/>
    <w:rsid w:val="005A4E02"/>
    <w:rsid w:val="005A516C"/>
    <w:rsid w:val="005A5FDD"/>
    <w:rsid w:val="005A746B"/>
    <w:rsid w:val="005B128D"/>
    <w:rsid w:val="005B1F0B"/>
    <w:rsid w:val="005B3CD6"/>
    <w:rsid w:val="005B5300"/>
    <w:rsid w:val="005B71B4"/>
    <w:rsid w:val="005C08E8"/>
    <w:rsid w:val="005C124F"/>
    <w:rsid w:val="005C17A9"/>
    <w:rsid w:val="005C4502"/>
    <w:rsid w:val="005C484A"/>
    <w:rsid w:val="005C6036"/>
    <w:rsid w:val="005D0FF2"/>
    <w:rsid w:val="005D27F5"/>
    <w:rsid w:val="005D3907"/>
    <w:rsid w:val="005D3C9E"/>
    <w:rsid w:val="005D6939"/>
    <w:rsid w:val="005D6B7B"/>
    <w:rsid w:val="005D6D96"/>
    <w:rsid w:val="005D703C"/>
    <w:rsid w:val="005E1D17"/>
    <w:rsid w:val="005E2C05"/>
    <w:rsid w:val="005E2E91"/>
    <w:rsid w:val="005E3DED"/>
    <w:rsid w:val="005F1BA8"/>
    <w:rsid w:val="005F2998"/>
    <w:rsid w:val="005F4367"/>
    <w:rsid w:val="005F55C8"/>
    <w:rsid w:val="006007CB"/>
    <w:rsid w:val="006046BB"/>
    <w:rsid w:val="0060475F"/>
    <w:rsid w:val="006048F3"/>
    <w:rsid w:val="00604CAC"/>
    <w:rsid w:val="00605465"/>
    <w:rsid w:val="00605C2E"/>
    <w:rsid w:val="006103FB"/>
    <w:rsid w:val="00611943"/>
    <w:rsid w:val="00611CEB"/>
    <w:rsid w:val="00612193"/>
    <w:rsid w:val="006161E0"/>
    <w:rsid w:val="0061765E"/>
    <w:rsid w:val="00620771"/>
    <w:rsid w:val="00621D54"/>
    <w:rsid w:val="0062238D"/>
    <w:rsid w:val="0062314F"/>
    <w:rsid w:val="006236CD"/>
    <w:rsid w:val="006240A9"/>
    <w:rsid w:val="00625F99"/>
    <w:rsid w:val="0062666E"/>
    <w:rsid w:val="00626FDF"/>
    <w:rsid w:val="00627D18"/>
    <w:rsid w:val="00631120"/>
    <w:rsid w:val="00631306"/>
    <w:rsid w:val="00631DFC"/>
    <w:rsid w:val="0063285F"/>
    <w:rsid w:val="00632CD6"/>
    <w:rsid w:val="0063736B"/>
    <w:rsid w:val="006375BF"/>
    <w:rsid w:val="00640ED7"/>
    <w:rsid w:val="00641D9B"/>
    <w:rsid w:val="00642731"/>
    <w:rsid w:val="00642B67"/>
    <w:rsid w:val="00646661"/>
    <w:rsid w:val="00646A6B"/>
    <w:rsid w:val="0065041E"/>
    <w:rsid w:val="006507FD"/>
    <w:rsid w:val="00651A3A"/>
    <w:rsid w:val="006523D6"/>
    <w:rsid w:val="006533D4"/>
    <w:rsid w:val="00653D4B"/>
    <w:rsid w:val="0065537C"/>
    <w:rsid w:val="00661ED9"/>
    <w:rsid w:val="0066201C"/>
    <w:rsid w:val="0066272A"/>
    <w:rsid w:val="00662F1E"/>
    <w:rsid w:val="00664790"/>
    <w:rsid w:val="006649F4"/>
    <w:rsid w:val="006661DF"/>
    <w:rsid w:val="0066678A"/>
    <w:rsid w:val="00667E99"/>
    <w:rsid w:val="00670D7F"/>
    <w:rsid w:val="00671387"/>
    <w:rsid w:val="00672E1A"/>
    <w:rsid w:val="00673420"/>
    <w:rsid w:val="006749AA"/>
    <w:rsid w:val="00675A19"/>
    <w:rsid w:val="00675EE0"/>
    <w:rsid w:val="00680E12"/>
    <w:rsid w:val="006838D8"/>
    <w:rsid w:val="00684C48"/>
    <w:rsid w:val="006865F6"/>
    <w:rsid w:val="0068782D"/>
    <w:rsid w:val="00691891"/>
    <w:rsid w:val="00694894"/>
    <w:rsid w:val="00694CAF"/>
    <w:rsid w:val="00695539"/>
    <w:rsid w:val="00696994"/>
    <w:rsid w:val="006A07AD"/>
    <w:rsid w:val="006A0EC9"/>
    <w:rsid w:val="006A2971"/>
    <w:rsid w:val="006A2C97"/>
    <w:rsid w:val="006A2F3B"/>
    <w:rsid w:val="006A36ED"/>
    <w:rsid w:val="006A63ED"/>
    <w:rsid w:val="006A649B"/>
    <w:rsid w:val="006A6E69"/>
    <w:rsid w:val="006A6F52"/>
    <w:rsid w:val="006B11DE"/>
    <w:rsid w:val="006B140C"/>
    <w:rsid w:val="006B2BBC"/>
    <w:rsid w:val="006B3039"/>
    <w:rsid w:val="006B481C"/>
    <w:rsid w:val="006B52ED"/>
    <w:rsid w:val="006B5300"/>
    <w:rsid w:val="006B5855"/>
    <w:rsid w:val="006B61CD"/>
    <w:rsid w:val="006B643E"/>
    <w:rsid w:val="006B6AA1"/>
    <w:rsid w:val="006B6ABB"/>
    <w:rsid w:val="006B7586"/>
    <w:rsid w:val="006B781D"/>
    <w:rsid w:val="006C026C"/>
    <w:rsid w:val="006C136F"/>
    <w:rsid w:val="006C2320"/>
    <w:rsid w:val="006C2AAE"/>
    <w:rsid w:val="006C5447"/>
    <w:rsid w:val="006C56E1"/>
    <w:rsid w:val="006C62B1"/>
    <w:rsid w:val="006C659D"/>
    <w:rsid w:val="006C68B2"/>
    <w:rsid w:val="006D02C3"/>
    <w:rsid w:val="006D0C7F"/>
    <w:rsid w:val="006D17F7"/>
    <w:rsid w:val="006D1C68"/>
    <w:rsid w:val="006D2227"/>
    <w:rsid w:val="006D2E17"/>
    <w:rsid w:val="006D3E0B"/>
    <w:rsid w:val="006D41F0"/>
    <w:rsid w:val="006D43DA"/>
    <w:rsid w:val="006D5979"/>
    <w:rsid w:val="006D5C02"/>
    <w:rsid w:val="006D65F7"/>
    <w:rsid w:val="006E03C1"/>
    <w:rsid w:val="006E0531"/>
    <w:rsid w:val="006E06AD"/>
    <w:rsid w:val="006E06E0"/>
    <w:rsid w:val="006E07F1"/>
    <w:rsid w:val="006E1D90"/>
    <w:rsid w:val="006E34D2"/>
    <w:rsid w:val="006E6A05"/>
    <w:rsid w:val="006E6E3C"/>
    <w:rsid w:val="006E715C"/>
    <w:rsid w:val="006F018E"/>
    <w:rsid w:val="006F0CEC"/>
    <w:rsid w:val="006F1045"/>
    <w:rsid w:val="006F13F4"/>
    <w:rsid w:val="006F1C35"/>
    <w:rsid w:val="006F29CD"/>
    <w:rsid w:val="006F3D11"/>
    <w:rsid w:val="006F49C1"/>
    <w:rsid w:val="006F4E4E"/>
    <w:rsid w:val="006F56C1"/>
    <w:rsid w:val="006F66E0"/>
    <w:rsid w:val="006F6BE9"/>
    <w:rsid w:val="006F73D7"/>
    <w:rsid w:val="006F7815"/>
    <w:rsid w:val="00700B6F"/>
    <w:rsid w:val="007010F1"/>
    <w:rsid w:val="0070254B"/>
    <w:rsid w:val="00702873"/>
    <w:rsid w:val="00705BA2"/>
    <w:rsid w:val="00707083"/>
    <w:rsid w:val="00707401"/>
    <w:rsid w:val="00707ADD"/>
    <w:rsid w:val="0071209C"/>
    <w:rsid w:val="00714A14"/>
    <w:rsid w:val="00715532"/>
    <w:rsid w:val="00715E67"/>
    <w:rsid w:val="00717740"/>
    <w:rsid w:val="00721832"/>
    <w:rsid w:val="00723C29"/>
    <w:rsid w:val="0072401F"/>
    <w:rsid w:val="007240B8"/>
    <w:rsid w:val="007248D6"/>
    <w:rsid w:val="007260D7"/>
    <w:rsid w:val="00727468"/>
    <w:rsid w:val="007274FA"/>
    <w:rsid w:val="00727A87"/>
    <w:rsid w:val="00731788"/>
    <w:rsid w:val="007320B0"/>
    <w:rsid w:val="007336DE"/>
    <w:rsid w:val="00733835"/>
    <w:rsid w:val="007359D4"/>
    <w:rsid w:val="00740883"/>
    <w:rsid w:val="007421C0"/>
    <w:rsid w:val="007422FE"/>
    <w:rsid w:val="0074248E"/>
    <w:rsid w:val="007435CF"/>
    <w:rsid w:val="00743A3F"/>
    <w:rsid w:val="00743F8A"/>
    <w:rsid w:val="0075056F"/>
    <w:rsid w:val="00750BF0"/>
    <w:rsid w:val="00751EE9"/>
    <w:rsid w:val="007526F7"/>
    <w:rsid w:val="00752E8D"/>
    <w:rsid w:val="0075309F"/>
    <w:rsid w:val="00754F77"/>
    <w:rsid w:val="00754F95"/>
    <w:rsid w:val="0075677F"/>
    <w:rsid w:val="00760AF9"/>
    <w:rsid w:val="00761AED"/>
    <w:rsid w:val="00761EA5"/>
    <w:rsid w:val="00766B62"/>
    <w:rsid w:val="00770F4E"/>
    <w:rsid w:val="007710BF"/>
    <w:rsid w:val="00771CBB"/>
    <w:rsid w:val="00772079"/>
    <w:rsid w:val="007740E5"/>
    <w:rsid w:val="0077563F"/>
    <w:rsid w:val="007765FC"/>
    <w:rsid w:val="00777065"/>
    <w:rsid w:val="00780949"/>
    <w:rsid w:val="007811CA"/>
    <w:rsid w:val="00781EEC"/>
    <w:rsid w:val="00785371"/>
    <w:rsid w:val="00785AB5"/>
    <w:rsid w:val="007868D4"/>
    <w:rsid w:val="00790B90"/>
    <w:rsid w:val="00791AE6"/>
    <w:rsid w:val="00791FCD"/>
    <w:rsid w:val="00794460"/>
    <w:rsid w:val="0079719C"/>
    <w:rsid w:val="0079797B"/>
    <w:rsid w:val="007A03D9"/>
    <w:rsid w:val="007A188B"/>
    <w:rsid w:val="007A18AD"/>
    <w:rsid w:val="007A3DD6"/>
    <w:rsid w:val="007A40C4"/>
    <w:rsid w:val="007A7EBE"/>
    <w:rsid w:val="007A7FE5"/>
    <w:rsid w:val="007B09AB"/>
    <w:rsid w:val="007B0ACE"/>
    <w:rsid w:val="007B0CDF"/>
    <w:rsid w:val="007B40C7"/>
    <w:rsid w:val="007B49BB"/>
    <w:rsid w:val="007B6429"/>
    <w:rsid w:val="007C08C4"/>
    <w:rsid w:val="007C2E8E"/>
    <w:rsid w:val="007C43E0"/>
    <w:rsid w:val="007D0258"/>
    <w:rsid w:val="007D259D"/>
    <w:rsid w:val="007D3497"/>
    <w:rsid w:val="007D3573"/>
    <w:rsid w:val="007D3B5B"/>
    <w:rsid w:val="007D3BD2"/>
    <w:rsid w:val="007D480E"/>
    <w:rsid w:val="007D4EE3"/>
    <w:rsid w:val="007D4F52"/>
    <w:rsid w:val="007D57D9"/>
    <w:rsid w:val="007E05F0"/>
    <w:rsid w:val="007E099B"/>
    <w:rsid w:val="007E13D1"/>
    <w:rsid w:val="007E1673"/>
    <w:rsid w:val="007E1A35"/>
    <w:rsid w:val="007E2ECF"/>
    <w:rsid w:val="007E2F26"/>
    <w:rsid w:val="007E37DA"/>
    <w:rsid w:val="007E470F"/>
    <w:rsid w:val="007E5862"/>
    <w:rsid w:val="007E5A3D"/>
    <w:rsid w:val="007E6EDB"/>
    <w:rsid w:val="007F007E"/>
    <w:rsid w:val="007F0B22"/>
    <w:rsid w:val="007F1356"/>
    <w:rsid w:val="007F1B92"/>
    <w:rsid w:val="007F1E7E"/>
    <w:rsid w:val="007F1EFD"/>
    <w:rsid w:val="007F26EE"/>
    <w:rsid w:val="007F6449"/>
    <w:rsid w:val="008016CE"/>
    <w:rsid w:val="00801891"/>
    <w:rsid w:val="00802BB7"/>
    <w:rsid w:val="00807EFC"/>
    <w:rsid w:val="00810FBD"/>
    <w:rsid w:val="00811B82"/>
    <w:rsid w:val="008123B1"/>
    <w:rsid w:val="0081337F"/>
    <w:rsid w:val="00814D36"/>
    <w:rsid w:val="0081738E"/>
    <w:rsid w:val="00817785"/>
    <w:rsid w:val="00817928"/>
    <w:rsid w:val="00817A29"/>
    <w:rsid w:val="008224A1"/>
    <w:rsid w:val="00822D72"/>
    <w:rsid w:val="0082349B"/>
    <w:rsid w:val="00824A2F"/>
    <w:rsid w:val="00825A4E"/>
    <w:rsid w:val="00825BDA"/>
    <w:rsid w:val="00825C65"/>
    <w:rsid w:val="00825C69"/>
    <w:rsid w:val="008265C4"/>
    <w:rsid w:val="008310A8"/>
    <w:rsid w:val="0083173C"/>
    <w:rsid w:val="008317D2"/>
    <w:rsid w:val="00831D15"/>
    <w:rsid w:val="0083236D"/>
    <w:rsid w:val="008328DB"/>
    <w:rsid w:val="008334A3"/>
    <w:rsid w:val="00833726"/>
    <w:rsid w:val="00833B08"/>
    <w:rsid w:val="008350F1"/>
    <w:rsid w:val="008354DB"/>
    <w:rsid w:val="008359B5"/>
    <w:rsid w:val="00837E22"/>
    <w:rsid w:val="00840019"/>
    <w:rsid w:val="00840CC7"/>
    <w:rsid w:val="0084189B"/>
    <w:rsid w:val="008419FE"/>
    <w:rsid w:val="00841B1A"/>
    <w:rsid w:val="00843FF9"/>
    <w:rsid w:val="0084560F"/>
    <w:rsid w:val="00845811"/>
    <w:rsid w:val="008477E9"/>
    <w:rsid w:val="00847E1B"/>
    <w:rsid w:val="00850EF0"/>
    <w:rsid w:val="0085192E"/>
    <w:rsid w:val="00852CD4"/>
    <w:rsid w:val="0085732B"/>
    <w:rsid w:val="008606AD"/>
    <w:rsid w:val="00861CAD"/>
    <w:rsid w:val="00862067"/>
    <w:rsid w:val="00864BEF"/>
    <w:rsid w:val="00866477"/>
    <w:rsid w:val="008664E8"/>
    <w:rsid w:val="0086664A"/>
    <w:rsid w:val="0086670C"/>
    <w:rsid w:val="00866A82"/>
    <w:rsid w:val="008704BC"/>
    <w:rsid w:val="00872525"/>
    <w:rsid w:val="00873E23"/>
    <w:rsid w:val="00874858"/>
    <w:rsid w:val="00876816"/>
    <w:rsid w:val="008773F4"/>
    <w:rsid w:val="008806AA"/>
    <w:rsid w:val="00880CC0"/>
    <w:rsid w:val="00880D27"/>
    <w:rsid w:val="00882C66"/>
    <w:rsid w:val="00886803"/>
    <w:rsid w:val="00886AF8"/>
    <w:rsid w:val="00890CFB"/>
    <w:rsid w:val="00891048"/>
    <w:rsid w:val="008911B1"/>
    <w:rsid w:val="008917D0"/>
    <w:rsid w:val="00891FB5"/>
    <w:rsid w:val="00894EA2"/>
    <w:rsid w:val="00896A38"/>
    <w:rsid w:val="00896B21"/>
    <w:rsid w:val="00896DDA"/>
    <w:rsid w:val="00897C2C"/>
    <w:rsid w:val="008A1862"/>
    <w:rsid w:val="008A2435"/>
    <w:rsid w:val="008A28C2"/>
    <w:rsid w:val="008A3EF5"/>
    <w:rsid w:val="008A7898"/>
    <w:rsid w:val="008B159B"/>
    <w:rsid w:val="008B2648"/>
    <w:rsid w:val="008B2959"/>
    <w:rsid w:val="008B2F1B"/>
    <w:rsid w:val="008B31D7"/>
    <w:rsid w:val="008B39F6"/>
    <w:rsid w:val="008B6208"/>
    <w:rsid w:val="008B621D"/>
    <w:rsid w:val="008B64C5"/>
    <w:rsid w:val="008B7699"/>
    <w:rsid w:val="008C1B9D"/>
    <w:rsid w:val="008C2939"/>
    <w:rsid w:val="008C2CAC"/>
    <w:rsid w:val="008C7147"/>
    <w:rsid w:val="008C7C57"/>
    <w:rsid w:val="008D1ABF"/>
    <w:rsid w:val="008D385C"/>
    <w:rsid w:val="008D6D1A"/>
    <w:rsid w:val="008E3329"/>
    <w:rsid w:val="008E3BA9"/>
    <w:rsid w:val="008E3C0B"/>
    <w:rsid w:val="008F0BA2"/>
    <w:rsid w:val="008F0D63"/>
    <w:rsid w:val="008F0F2D"/>
    <w:rsid w:val="008F1012"/>
    <w:rsid w:val="008F11FD"/>
    <w:rsid w:val="008F181A"/>
    <w:rsid w:val="008F3FBD"/>
    <w:rsid w:val="008F47D7"/>
    <w:rsid w:val="008F49D5"/>
    <w:rsid w:val="008F4F53"/>
    <w:rsid w:val="00900B53"/>
    <w:rsid w:val="00900C78"/>
    <w:rsid w:val="009049E8"/>
    <w:rsid w:val="00905250"/>
    <w:rsid w:val="00905328"/>
    <w:rsid w:val="00906F06"/>
    <w:rsid w:val="00907182"/>
    <w:rsid w:val="0091054E"/>
    <w:rsid w:val="009136D8"/>
    <w:rsid w:val="00915C65"/>
    <w:rsid w:val="00916843"/>
    <w:rsid w:val="0091710B"/>
    <w:rsid w:val="009175F0"/>
    <w:rsid w:val="0092241A"/>
    <w:rsid w:val="00922548"/>
    <w:rsid w:val="00924AFA"/>
    <w:rsid w:val="00925FDF"/>
    <w:rsid w:val="00926168"/>
    <w:rsid w:val="00930810"/>
    <w:rsid w:val="00933A0D"/>
    <w:rsid w:val="0093427F"/>
    <w:rsid w:val="00934698"/>
    <w:rsid w:val="009352C1"/>
    <w:rsid w:val="0093634E"/>
    <w:rsid w:val="00936C99"/>
    <w:rsid w:val="009406F7"/>
    <w:rsid w:val="00940A81"/>
    <w:rsid w:val="0094173B"/>
    <w:rsid w:val="00942984"/>
    <w:rsid w:val="0094319B"/>
    <w:rsid w:val="00943F06"/>
    <w:rsid w:val="00945D8C"/>
    <w:rsid w:val="00952421"/>
    <w:rsid w:val="00952B3B"/>
    <w:rsid w:val="00953895"/>
    <w:rsid w:val="00953BBF"/>
    <w:rsid w:val="009562AB"/>
    <w:rsid w:val="0095690E"/>
    <w:rsid w:val="0096046D"/>
    <w:rsid w:val="00961412"/>
    <w:rsid w:val="00964C4D"/>
    <w:rsid w:val="009650B6"/>
    <w:rsid w:val="0096745E"/>
    <w:rsid w:val="00967C63"/>
    <w:rsid w:val="00970F6F"/>
    <w:rsid w:val="0097140A"/>
    <w:rsid w:val="00972BD3"/>
    <w:rsid w:val="00974378"/>
    <w:rsid w:val="00974642"/>
    <w:rsid w:val="00975CDA"/>
    <w:rsid w:val="00976B22"/>
    <w:rsid w:val="00977326"/>
    <w:rsid w:val="009775C4"/>
    <w:rsid w:val="0097777A"/>
    <w:rsid w:val="009827EE"/>
    <w:rsid w:val="00985163"/>
    <w:rsid w:val="00987FE1"/>
    <w:rsid w:val="00990C8B"/>
    <w:rsid w:val="00992AE0"/>
    <w:rsid w:val="0099460F"/>
    <w:rsid w:val="0099648F"/>
    <w:rsid w:val="00997E30"/>
    <w:rsid w:val="009A1050"/>
    <w:rsid w:val="009A1642"/>
    <w:rsid w:val="009A1B0A"/>
    <w:rsid w:val="009A39C0"/>
    <w:rsid w:val="009A4FB3"/>
    <w:rsid w:val="009A65E9"/>
    <w:rsid w:val="009A6D7E"/>
    <w:rsid w:val="009B0FE9"/>
    <w:rsid w:val="009B115D"/>
    <w:rsid w:val="009B2738"/>
    <w:rsid w:val="009B4A6A"/>
    <w:rsid w:val="009B4F74"/>
    <w:rsid w:val="009B5CAC"/>
    <w:rsid w:val="009B6450"/>
    <w:rsid w:val="009B736B"/>
    <w:rsid w:val="009C1EB7"/>
    <w:rsid w:val="009C2119"/>
    <w:rsid w:val="009D2A19"/>
    <w:rsid w:val="009D76B1"/>
    <w:rsid w:val="009E198C"/>
    <w:rsid w:val="009E19B5"/>
    <w:rsid w:val="009E3736"/>
    <w:rsid w:val="009E3B44"/>
    <w:rsid w:val="009E40A5"/>
    <w:rsid w:val="009E61DE"/>
    <w:rsid w:val="009E6514"/>
    <w:rsid w:val="009E661F"/>
    <w:rsid w:val="009E690A"/>
    <w:rsid w:val="009F0BA6"/>
    <w:rsid w:val="009F0CBB"/>
    <w:rsid w:val="009F15E9"/>
    <w:rsid w:val="009F26DF"/>
    <w:rsid w:val="009F4D26"/>
    <w:rsid w:val="009F4E0B"/>
    <w:rsid w:val="009F7935"/>
    <w:rsid w:val="009F7D52"/>
    <w:rsid w:val="00A01047"/>
    <w:rsid w:val="00A011AF"/>
    <w:rsid w:val="00A05EFA"/>
    <w:rsid w:val="00A064FB"/>
    <w:rsid w:val="00A07D2A"/>
    <w:rsid w:val="00A120B8"/>
    <w:rsid w:val="00A160DF"/>
    <w:rsid w:val="00A21B46"/>
    <w:rsid w:val="00A22C5C"/>
    <w:rsid w:val="00A22C9A"/>
    <w:rsid w:val="00A235C8"/>
    <w:rsid w:val="00A248C4"/>
    <w:rsid w:val="00A32E7E"/>
    <w:rsid w:val="00A34EFB"/>
    <w:rsid w:val="00A3616B"/>
    <w:rsid w:val="00A37F9A"/>
    <w:rsid w:val="00A41680"/>
    <w:rsid w:val="00A4249B"/>
    <w:rsid w:val="00A427A0"/>
    <w:rsid w:val="00A43D74"/>
    <w:rsid w:val="00A44A8D"/>
    <w:rsid w:val="00A44AF0"/>
    <w:rsid w:val="00A44ED7"/>
    <w:rsid w:val="00A461EF"/>
    <w:rsid w:val="00A462F7"/>
    <w:rsid w:val="00A47AF1"/>
    <w:rsid w:val="00A511A6"/>
    <w:rsid w:val="00A51AD6"/>
    <w:rsid w:val="00A51CB9"/>
    <w:rsid w:val="00A530B4"/>
    <w:rsid w:val="00A532D5"/>
    <w:rsid w:val="00A54106"/>
    <w:rsid w:val="00A54982"/>
    <w:rsid w:val="00A57353"/>
    <w:rsid w:val="00A57A4B"/>
    <w:rsid w:val="00A57AAD"/>
    <w:rsid w:val="00A604AB"/>
    <w:rsid w:val="00A6222B"/>
    <w:rsid w:val="00A632FB"/>
    <w:rsid w:val="00A63304"/>
    <w:rsid w:val="00A643C0"/>
    <w:rsid w:val="00A6504C"/>
    <w:rsid w:val="00A6749F"/>
    <w:rsid w:val="00A7124B"/>
    <w:rsid w:val="00A7738D"/>
    <w:rsid w:val="00A77780"/>
    <w:rsid w:val="00A77BA3"/>
    <w:rsid w:val="00A77D94"/>
    <w:rsid w:val="00A80264"/>
    <w:rsid w:val="00A80F11"/>
    <w:rsid w:val="00A81DC3"/>
    <w:rsid w:val="00A83B84"/>
    <w:rsid w:val="00A83E14"/>
    <w:rsid w:val="00A83E68"/>
    <w:rsid w:val="00A8648A"/>
    <w:rsid w:val="00A869C4"/>
    <w:rsid w:val="00A87A1E"/>
    <w:rsid w:val="00A87E15"/>
    <w:rsid w:val="00A90479"/>
    <w:rsid w:val="00A91111"/>
    <w:rsid w:val="00A96EF4"/>
    <w:rsid w:val="00A970BA"/>
    <w:rsid w:val="00AA043B"/>
    <w:rsid w:val="00AA1811"/>
    <w:rsid w:val="00AA29E2"/>
    <w:rsid w:val="00AA31FC"/>
    <w:rsid w:val="00AA4391"/>
    <w:rsid w:val="00AA5BC6"/>
    <w:rsid w:val="00AA5DFC"/>
    <w:rsid w:val="00AB0A87"/>
    <w:rsid w:val="00AB0FB8"/>
    <w:rsid w:val="00AB1E37"/>
    <w:rsid w:val="00AB4E82"/>
    <w:rsid w:val="00AC1388"/>
    <w:rsid w:val="00AC1669"/>
    <w:rsid w:val="00AC2220"/>
    <w:rsid w:val="00AC3939"/>
    <w:rsid w:val="00AC5B64"/>
    <w:rsid w:val="00AC7F08"/>
    <w:rsid w:val="00AD0690"/>
    <w:rsid w:val="00AD14EF"/>
    <w:rsid w:val="00AD21CB"/>
    <w:rsid w:val="00AD3183"/>
    <w:rsid w:val="00AD42C4"/>
    <w:rsid w:val="00AD49A0"/>
    <w:rsid w:val="00AD61F7"/>
    <w:rsid w:val="00AE1A96"/>
    <w:rsid w:val="00AE3D33"/>
    <w:rsid w:val="00AE503B"/>
    <w:rsid w:val="00AE6337"/>
    <w:rsid w:val="00AF027C"/>
    <w:rsid w:val="00AF0A18"/>
    <w:rsid w:val="00AF0AE2"/>
    <w:rsid w:val="00AF0AF7"/>
    <w:rsid w:val="00AF1BAD"/>
    <w:rsid w:val="00AF3375"/>
    <w:rsid w:val="00AF479D"/>
    <w:rsid w:val="00AF48CE"/>
    <w:rsid w:val="00AF6516"/>
    <w:rsid w:val="00AF7813"/>
    <w:rsid w:val="00AF7BED"/>
    <w:rsid w:val="00B025AF"/>
    <w:rsid w:val="00B03241"/>
    <w:rsid w:val="00B04BAF"/>
    <w:rsid w:val="00B058F3"/>
    <w:rsid w:val="00B0711E"/>
    <w:rsid w:val="00B105EC"/>
    <w:rsid w:val="00B11B8D"/>
    <w:rsid w:val="00B13440"/>
    <w:rsid w:val="00B137C8"/>
    <w:rsid w:val="00B23479"/>
    <w:rsid w:val="00B2388B"/>
    <w:rsid w:val="00B24897"/>
    <w:rsid w:val="00B24908"/>
    <w:rsid w:val="00B26BB0"/>
    <w:rsid w:val="00B27448"/>
    <w:rsid w:val="00B27991"/>
    <w:rsid w:val="00B301E8"/>
    <w:rsid w:val="00B30B7C"/>
    <w:rsid w:val="00B33060"/>
    <w:rsid w:val="00B33A50"/>
    <w:rsid w:val="00B343F5"/>
    <w:rsid w:val="00B34B86"/>
    <w:rsid w:val="00B41763"/>
    <w:rsid w:val="00B4188C"/>
    <w:rsid w:val="00B418DA"/>
    <w:rsid w:val="00B429D4"/>
    <w:rsid w:val="00B433A7"/>
    <w:rsid w:val="00B45325"/>
    <w:rsid w:val="00B45929"/>
    <w:rsid w:val="00B46F7C"/>
    <w:rsid w:val="00B477E6"/>
    <w:rsid w:val="00B5111C"/>
    <w:rsid w:val="00B56CCB"/>
    <w:rsid w:val="00B57BFB"/>
    <w:rsid w:val="00B57F1C"/>
    <w:rsid w:val="00B62A85"/>
    <w:rsid w:val="00B63C92"/>
    <w:rsid w:val="00B72010"/>
    <w:rsid w:val="00B732F9"/>
    <w:rsid w:val="00B73FA9"/>
    <w:rsid w:val="00B74331"/>
    <w:rsid w:val="00B74AD7"/>
    <w:rsid w:val="00B757C1"/>
    <w:rsid w:val="00B75D5A"/>
    <w:rsid w:val="00B77D50"/>
    <w:rsid w:val="00B77E2A"/>
    <w:rsid w:val="00B814D2"/>
    <w:rsid w:val="00B85F15"/>
    <w:rsid w:val="00B9055C"/>
    <w:rsid w:val="00B924F9"/>
    <w:rsid w:val="00B93E7D"/>
    <w:rsid w:val="00BA6091"/>
    <w:rsid w:val="00BB0562"/>
    <w:rsid w:val="00BB126D"/>
    <w:rsid w:val="00BB21D9"/>
    <w:rsid w:val="00BB2430"/>
    <w:rsid w:val="00BB4E90"/>
    <w:rsid w:val="00BB5C33"/>
    <w:rsid w:val="00BB7B49"/>
    <w:rsid w:val="00BC1770"/>
    <w:rsid w:val="00BC25ED"/>
    <w:rsid w:val="00BC4AA2"/>
    <w:rsid w:val="00BD1148"/>
    <w:rsid w:val="00BD17B7"/>
    <w:rsid w:val="00BD29A0"/>
    <w:rsid w:val="00BD3D38"/>
    <w:rsid w:val="00BD3F66"/>
    <w:rsid w:val="00BD5884"/>
    <w:rsid w:val="00BD7637"/>
    <w:rsid w:val="00BE0ED4"/>
    <w:rsid w:val="00BE1F8D"/>
    <w:rsid w:val="00BE466D"/>
    <w:rsid w:val="00BE6049"/>
    <w:rsid w:val="00BE7619"/>
    <w:rsid w:val="00BE7C1A"/>
    <w:rsid w:val="00BF0559"/>
    <w:rsid w:val="00BF328E"/>
    <w:rsid w:val="00C0187A"/>
    <w:rsid w:val="00C04663"/>
    <w:rsid w:val="00C06612"/>
    <w:rsid w:val="00C06B25"/>
    <w:rsid w:val="00C06C39"/>
    <w:rsid w:val="00C112B4"/>
    <w:rsid w:val="00C12EAC"/>
    <w:rsid w:val="00C17371"/>
    <w:rsid w:val="00C1747F"/>
    <w:rsid w:val="00C207A5"/>
    <w:rsid w:val="00C224BF"/>
    <w:rsid w:val="00C22EE4"/>
    <w:rsid w:val="00C23E05"/>
    <w:rsid w:val="00C25475"/>
    <w:rsid w:val="00C255FA"/>
    <w:rsid w:val="00C25B2C"/>
    <w:rsid w:val="00C26AFA"/>
    <w:rsid w:val="00C26B4F"/>
    <w:rsid w:val="00C35399"/>
    <w:rsid w:val="00C35734"/>
    <w:rsid w:val="00C362BE"/>
    <w:rsid w:val="00C3734B"/>
    <w:rsid w:val="00C40884"/>
    <w:rsid w:val="00C40DE6"/>
    <w:rsid w:val="00C410FA"/>
    <w:rsid w:val="00C45817"/>
    <w:rsid w:val="00C461BD"/>
    <w:rsid w:val="00C51481"/>
    <w:rsid w:val="00C527EB"/>
    <w:rsid w:val="00C5537D"/>
    <w:rsid w:val="00C56B06"/>
    <w:rsid w:val="00C5746A"/>
    <w:rsid w:val="00C5785C"/>
    <w:rsid w:val="00C57AE5"/>
    <w:rsid w:val="00C60867"/>
    <w:rsid w:val="00C60E6F"/>
    <w:rsid w:val="00C61593"/>
    <w:rsid w:val="00C6211B"/>
    <w:rsid w:val="00C6308E"/>
    <w:rsid w:val="00C630B1"/>
    <w:rsid w:val="00C6456D"/>
    <w:rsid w:val="00C6485B"/>
    <w:rsid w:val="00C64863"/>
    <w:rsid w:val="00C67EC3"/>
    <w:rsid w:val="00C7010E"/>
    <w:rsid w:val="00C71D15"/>
    <w:rsid w:val="00C72785"/>
    <w:rsid w:val="00C74A96"/>
    <w:rsid w:val="00C771E4"/>
    <w:rsid w:val="00C80240"/>
    <w:rsid w:val="00C8061F"/>
    <w:rsid w:val="00C815AE"/>
    <w:rsid w:val="00C81615"/>
    <w:rsid w:val="00C84751"/>
    <w:rsid w:val="00C8623E"/>
    <w:rsid w:val="00C862C8"/>
    <w:rsid w:val="00C874E7"/>
    <w:rsid w:val="00C87E9F"/>
    <w:rsid w:val="00C90BCA"/>
    <w:rsid w:val="00C90EEB"/>
    <w:rsid w:val="00C925CC"/>
    <w:rsid w:val="00C95B0D"/>
    <w:rsid w:val="00CA0B4D"/>
    <w:rsid w:val="00CA1FC5"/>
    <w:rsid w:val="00CA26AE"/>
    <w:rsid w:val="00CA3390"/>
    <w:rsid w:val="00CA4FB5"/>
    <w:rsid w:val="00CB120B"/>
    <w:rsid w:val="00CB13BF"/>
    <w:rsid w:val="00CB20BD"/>
    <w:rsid w:val="00CB3252"/>
    <w:rsid w:val="00CB3959"/>
    <w:rsid w:val="00CB4147"/>
    <w:rsid w:val="00CB480C"/>
    <w:rsid w:val="00CB5CCA"/>
    <w:rsid w:val="00CB6DF8"/>
    <w:rsid w:val="00CC2D57"/>
    <w:rsid w:val="00CC32F2"/>
    <w:rsid w:val="00CC4752"/>
    <w:rsid w:val="00CC4C3B"/>
    <w:rsid w:val="00CC52DA"/>
    <w:rsid w:val="00CC7AA9"/>
    <w:rsid w:val="00CD0633"/>
    <w:rsid w:val="00CD2D85"/>
    <w:rsid w:val="00CD2E27"/>
    <w:rsid w:val="00CD3183"/>
    <w:rsid w:val="00CD3292"/>
    <w:rsid w:val="00CD3521"/>
    <w:rsid w:val="00CD442A"/>
    <w:rsid w:val="00CD6211"/>
    <w:rsid w:val="00CD6877"/>
    <w:rsid w:val="00CD6FDB"/>
    <w:rsid w:val="00CE0381"/>
    <w:rsid w:val="00CE0871"/>
    <w:rsid w:val="00CE13E8"/>
    <w:rsid w:val="00CE15D9"/>
    <w:rsid w:val="00CE1C11"/>
    <w:rsid w:val="00CE2F9F"/>
    <w:rsid w:val="00CE4278"/>
    <w:rsid w:val="00CE43FD"/>
    <w:rsid w:val="00CF1663"/>
    <w:rsid w:val="00CF1DD1"/>
    <w:rsid w:val="00CF320A"/>
    <w:rsid w:val="00CF3C03"/>
    <w:rsid w:val="00CF5527"/>
    <w:rsid w:val="00CF5E14"/>
    <w:rsid w:val="00CF652C"/>
    <w:rsid w:val="00D01B6D"/>
    <w:rsid w:val="00D01C2F"/>
    <w:rsid w:val="00D0240C"/>
    <w:rsid w:val="00D02F15"/>
    <w:rsid w:val="00D03E23"/>
    <w:rsid w:val="00D047F3"/>
    <w:rsid w:val="00D052A5"/>
    <w:rsid w:val="00D05D04"/>
    <w:rsid w:val="00D06804"/>
    <w:rsid w:val="00D06AA3"/>
    <w:rsid w:val="00D11182"/>
    <w:rsid w:val="00D112FF"/>
    <w:rsid w:val="00D1150A"/>
    <w:rsid w:val="00D124B2"/>
    <w:rsid w:val="00D135C1"/>
    <w:rsid w:val="00D150AB"/>
    <w:rsid w:val="00D16C1E"/>
    <w:rsid w:val="00D17153"/>
    <w:rsid w:val="00D23280"/>
    <w:rsid w:val="00D2425B"/>
    <w:rsid w:val="00D24362"/>
    <w:rsid w:val="00D246D4"/>
    <w:rsid w:val="00D26A99"/>
    <w:rsid w:val="00D27B24"/>
    <w:rsid w:val="00D30ECB"/>
    <w:rsid w:val="00D315CF"/>
    <w:rsid w:val="00D325E9"/>
    <w:rsid w:val="00D340E6"/>
    <w:rsid w:val="00D35248"/>
    <w:rsid w:val="00D3528B"/>
    <w:rsid w:val="00D35A9A"/>
    <w:rsid w:val="00D36968"/>
    <w:rsid w:val="00D36B5E"/>
    <w:rsid w:val="00D41AC0"/>
    <w:rsid w:val="00D42CD7"/>
    <w:rsid w:val="00D42F3D"/>
    <w:rsid w:val="00D44027"/>
    <w:rsid w:val="00D4641B"/>
    <w:rsid w:val="00D468A5"/>
    <w:rsid w:val="00D471AA"/>
    <w:rsid w:val="00D50222"/>
    <w:rsid w:val="00D51839"/>
    <w:rsid w:val="00D51C07"/>
    <w:rsid w:val="00D51DFD"/>
    <w:rsid w:val="00D52253"/>
    <w:rsid w:val="00D53EE3"/>
    <w:rsid w:val="00D56EDE"/>
    <w:rsid w:val="00D60BF8"/>
    <w:rsid w:val="00D60CBB"/>
    <w:rsid w:val="00D6224F"/>
    <w:rsid w:val="00D62465"/>
    <w:rsid w:val="00D63441"/>
    <w:rsid w:val="00D64454"/>
    <w:rsid w:val="00D64712"/>
    <w:rsid w:val="00D651E3"/>
    <w:rsid w:val="00D657EC"/>
    <w:rsid w:val="00D65F38"/>
    <w:rsid w:val="00D66037"/>
    <w:rsid w:val="00D66613"/>
    <w:rsid w:val="00D72FE4"/>
    <w:rsid w:val="00D7479F"/>
    <w:rsid w:val="00D81BD0"/>
    <w:rsid w:val="00D821CB"/>
    <w:rsid w:val="00D821ED"/>
    <w:rsid w:val="00D82930"/>
    <w:rsid w:val="00D82AB0"/>
    <w:rsid w:val="00D82B2A"/>
    <w:rsid w:val="00D83556"/>
    <w:rsid w:val="00D85CD3"/>
    <w:rsid w:val="00D85EB0"/>
    <w:rsid w:val="00D90183"/>
    <w:rsid w:val="00D93348"/>
    <w:rsid w:val="00D94691"/>
    <w:rsid w:val="00D9688F"/>
    <w:rsid w:val="00D96D00"/>
    <w:rsid w:val="00D96E85"/>
    <w:rsid w:val="00D977A5"/>
    <w:rsid w:val="00D97883"/>
    <w:rsid w:val="00D97BE3"/>
    <w:rsid w:val="00DA12C9"/>
    <w:rsid w:val="00DA13AF"/>
    <w:rsid w:val="00DA1416"/>
    <w:rsid w:val="00DA1897"/>
    <w:rsid w:val="00DA33B3"/>
    <w:rsid w:val="00DA35D7"/>
    <w:rsid w:val="00DA3870"/>
    <w:rsid w:val="00DA404B"/>
    <w:rsid w:val="00DA668F"/>
    <w:rsid w:val="00DA7894"/>
    <w:rsid w:val="00DB019F"/>
    <w:rsid w:val="00DB1BBF"/>
    <w:rsid w:val="00DB278F"/>
    <w:rsid w:val="00DB2CF7"/>
    <w:rsid w:val="00DB409B"/>
    <w:rsid w:val="00DB6147"/>
    <w:rsid w:val="00DB659A"/>
    <w:rsid w:val="00DB78EC"/>
    <w:rsid w:val="00DC06C1"/>
    <w:rsid w:val="00DC0C3D"/>
    <w:rsid w:val="00DC142F"/>
    <w:rsid w:val="00DC22FB"/>
    <w:rsid w:val="00DC3EFD"/>
    <w:rsid w:val="00DC4FEE"/>
    <w:rsid w:val="00DC53BF"/>
    <w:rsid w:val="00DD0E59"/>
    <w:rsid w:val="00DD1795"/>
    <w:rsid w:val="00DD220A"/>
    <w:rsid w:val="00DD2561"/>
    <w:rsid w:val="00DD2823"/>
    <w:rsid w:val="00DD474F"/>
    <w:rsid w:val="00DE06BC"/>
    <w:rsid w:val="00DE1A62"/>
    <w:rsid w:val="00DE2190"/>
    <w:rsid w:val="00DE2636"/>
    <w:rsid w:val="00DE4BE5"/>
    <w:rsid w:val="00DE4C74"/>
    <w:rsid w:val="00DE64F0"/>
    <w:rsid w:val="00DF0C49"/>
    <w:rsid w:val="00DF20FD"/>
    <w:rsid w:val="00DF257A"/>
    <w:rsid w:val="00DF2D37"/>
    <w:rsid w:val="00DF3CCB"/>
    <w:rsid w:val="00DF6EB3"/>
    <w:rsid w:val="00DF7048"/>
    <w:rsid w:val="00E008DD"/>
    <w:rsid w:val="00E00967"/>
    <w:rsid w:val="00E00CD5"/>
    <w:rsid w:val="00E045D3"/>
    <w:rsid w:val="00E05AF7"/>
    <w:rsid w:val="00E05E2E"/>
    <w:rsid w:val="00E05FF4"/>
    <w:rsid w:val="00E079A6"/>
    <w:rsid w:val="00E07F5E"/>
    <w:rsid w:val="00E109B0"/>
    <w:rsid w:val="00E11146"/>
    <w:rsid w:val="00E1368E"/>
    <w:rsid w:val="00E138AC"/>
    <w:rsid w:val="00E14BA3"/>
    <w:rsid w:val="00E15A87"/>
    <w:rsid w:val="00E16034"/>
    <w:rsid w:val="00E1675D"/>
    <w:rsid w:val="00E16C06"/>
    <w:rsid w:val="00E17C35"/>
    <w:rsid w:val="00E23327"/>
    <w:rsid w:val="00E24D0B"/>
    <w:rsid w:val="00E27003"/>
    <w:rsid w:val="00E30B0C"/>
    <w:rsid w:val="00E30B18"/>
    <w:rsid w:val="00E312BE"/>
    <w:rsid w:val="00E3238B"/>
    <w:rsid w:val="00E32AD9"/>
    <w:rsid w:val="00E32B2F"/>
    <w:rsid w:val="00E33E48"/>
    <w:rsid w:val="00E3405D"/>
    <w:rsid w:val="00E362C7"/>
    <w:rsid w:val="00E370CC"/>
    <w:rsid w:val="00E41402"/>
    <w:rsid w:val="00E439D9"/>
    <w:rsid w:val="00E44453"/>
    <w:rsid w:val="00E4543D"/>
    <w:rsid w:val="00E454C5"/>
    <w:rsid w:val="00E470BB"/>
    <w:rsid w:val="00E502A7"/>
    <w:rsid w:val="00E508F0"/>
    <w:rsid w:val="00E53014"/>
    <w:rsid w:val="00E5371D"/>
    <w:rsid w:val="00E548E8"/>
    <w:rsid w:val="00E5596D"/>
    <w:rsid w:val="00E56A29"/>
    <w:rsid w:val="00E56FB6"/>
    <w:rsid w:val="00E61348"/>
    <w:rsid w:val="00E64A81"/>
    <w:rsid w:val="00E64CDE"/>
    <w:rsid w:val="00E64D46"/>
    <w:rsid w:val="00E6595F"/>
    <w:rsid w:val="00E717D6"/>
    <w:rsid w:val="00E72524"/>
    <w:rsid w:val="00E73681"/>
    <w:rsid w:val="00E73E5D"/>
    <w:rsid w:val="00E75CB1"/>
    <w:rsid w:val="00E771F8"/>
    <w:rsid w:val="00E7771E"/>
    <w:rsid w:val="00E81BDF"/>
    <w:rsid w:val="00E8450B"/>
    <w:rsid w:val="00E923E1"/>
    <w:rsid w:val="00E92845"/>
    <w:rsid w:val="00E94181"/>
    <w:rsid w:val="00E95A68"/>
    <w:rsid w:val="00E95B40"/>
    <w:rsid w:val="00E9642A"/>
    <w:rsid w:val="00E9739C"/>
    <w:rsid w:val="00EA01E7"/>
    <w:rsid w:val="00EA0D6F"/>
    <w:rsid w:val="00EA0EAD"/>
    <w:rsid w:val="00EA4B5B"/>
    <w:rsid w:val="00EA5FD1"/>
    <w:rsid w:val="00EA67E6"/>
    <w:rsid w:val="00EA70D9"/>
    <w:rsid w:val="00EB01AE"/>
    <w:rsid w:val="00EB1F61"/>
    <w:rsid w:val="00EB2329"/>
    <w:rsid w:val="00EB3259"/>
    <w:rsid w:val="00EB39D2"/>
    <w:rsid w:val="00EB3D01"/>
    <w:rsid w:val="00EB432E"/>
    <w:rsid w:val="00EB4C18"/>
    <w:rsid w:val="00EB5F19"/>
    <w:rsid w:val="00EC0AAE"/>
    <w:rsid w:val="00EC1BB1"/>
    <w:rsid w:val="00EC2717"/>
    <w:rsid w:val="00EC4191"/>
    <w:rsid w:val="00EC48BB"/>
    <w:rsid w:val="00EC56F1"/>
    <w:rsid w:val="00EC6C8B"/>
    <w:rsid w:val="00EC7987"/>
    <w:rsid w:val="00ED0B2B"/>
    <w:rsid w:val="00ED221D"/>
    <w:rsid w:val="00ED263F"/>
    <w:rsid w:val="00ED37D0"/>
    <w:rsid w:val="00ED407C"/>
    <w:rsid w:val="00ED5A9F"/>
    <w:rsid w:val="00ED63AC"/>
    <w:rsid w:val="00ED7F5F"/>
    <w:rsid w:val="00EE502E"/>
    <w:rsid w:val="00EE727A"/>
    <w:rsid w:val="00EF12F9"/>
    <w:rsid w:val="00EF1C83"/>
    <w:rsid w:val="00EF2422"/>
    <w:rsid w:val="00EF3995"/>
    <w:rsid w:val="00EF6FFD"/>
    <w:rsid w:val="00EF7F4D"/>
    <w:rsid w:val="00F011CD"/>
    <w:rsid w:val="00F022C5"/>
    <w:rsid w:val="00F02310"/>
    <w:rsid w:val="00F030D1"/>
    <w:rsid w:val="00F03DA8"/>
    <w:rsid w:val="00F049EF"/>
    <w:rsid w:val="00F04D33"/>
    <w:rsid w:val="00F04FF5"/>
    <w:rsid w:val="00F0556C"/>
    <w:rsid w:val="00F06909"/>
    <w:rsid w:val="00F069E8"/>
    <w:rsid w:val="00F075E0"/>
    <w:rsid w:val="00F116BD"/>
    <w:rsid w:val="00F11861"/>
    <w:rsid w:val="00F11888"/>
    <w:rsid w:val="00F1349C"/>
    <w:rsid w:val="00F142BE"/>
    <w:rsid w:val="00F17A99"/>
    <w:rsid w:val="00F17CC4"/>
    <w:rsid w:val="00F2097B"/>
    <w:rsid w:val="00F227E9"/>
    <w:rsid w:val="00F2358E"/>
    <w:rsid w:val="00F23879"/>
    <w:rsid w:val="00F260D2"/>
    <w:rsid w:val="00F306FB"/>
    <w:rsid w:val="00F31A1E"/>
    <w:rsid w:val="00F31BB5"/>
    <w:rsid w:val="00F320B8"/>
    <w:rsid w:val="00F32222"/>
    <w:rsid w:val="00F34CB3"/>
    <w:rsid w:val="00F36444"/>
    <w:rsid w:val="00F40050"/>
    <w:rsid w:val="00F4038D"/>
    <w:rsid w:val="00F42BFE"/>
    <w:rsid w:val="00F433CA"/>
    <w:rsid w:val="00F4631B"/>
    <w:rsid w:val="00F46F7F"/>
    <w:rsid w:val="00F522FE"/>
    <w:rsid w:val="00F53903"/>
    <w:rsid w:val="00F53924"/>
    <w:rsid w:val="00F53CCE"/>
    <w:rsid w:val="00F540DF"/>
    <w:rsid w:val="00F55823"/>
    <w:rsid w:val="00F57863"/>
    <w:rsid w:val="00F57D5E"/>
    <w:rsid w:val="00F62EDF"/>
    <w:rsid w:val="00F62F65"/>
    <w:rsid w:val="00F65D0E"/>
    <w:rsid w:val="00F66821"/>
    <w:rsid w:val="00F66FCD"/>
    <w:rsid w:val="00F677F0"/>
    <w:rsid w:val="00F7083E"/>
    <w:rsid w:val="00F70E33"/>
    <w:rsid w:val="00F719C7"/>
    <w:rsid w:val="00F71EFB"/>
    <w:rsid w:val="00F72140"/>
    <w:rsid w:val="00F72141"/>
    <w:rsid w:val="00F72C56"/>
    <w:rsid w:val="00F73AB3"/>
    <w:rsid w:val="00F7402B"/>
    <w:rsid w:val="00F742D6"/>
    <w:rsid w:val="00F74A9B"/>
    <w:rsid w:val="00F754EA"/>
    <w:rsid w:val="00F76301"/>
    <w:rsid w:val="00F76869"/>
    <w:rsid w:val="00F77B3A"/>
    <w:rsid w:val="00F8011E"/>
    <w:rsid w:val="00F8091C"/>
    <w:rsid w:val="00F8206B"/>
    <w:rsid w:val="00F8272B"/>
    <w:rsid w:val="00F83732"/>
    <w:rsid w:val="00F85137"/>
    <w:rsid w:val="00F86CC0"/>
    <w:rsid w:val="00F87099"/>
    <w:rsid w:val="00F909CE"/>
    <w:rsid w:val="00F9245E"/>
    <w:rsid w:val="00F930A6"/>
    <w:rsid w:val="00F947EB"/>
    <w:rsid w:val="00F94A14"/>
    <w:rsid w:val="00FA17A8"/>
    <w:rsid w:val="00FA198C"/>
    <w:rsid w:val="00FA4EC9"/>
    <w:rsid w:val="00FA6FCD"/>
    <w:rsid w:val="00FB2057"/>
    <w:rsid w:val="00FB2104"/>
    <w:rsid w:val="00FB235C"/>
    <w:rsid w:val="00FB23D2"/>
    <w:rsid w:val="00FB37F6"/>
    <w:rsid w:val="00FB3BC8"/>
    <w:rsid w:val="00FB5181"/>
    <w:rsid w:val="00FB5198"/>
    <w:rsid w:val="00FB5F67"/>
    <w:rsid w:val="00FC0005"/>
    <w:rsid w:val="00FC02EE"/>
    <w:rsid w:val="00FC03CE"/>
    <w:rsid w:val="00FC3129"/>
    <w:rsid w:val="00FC45A5"/>
    <w:rsid w:val="00FC605D"/>
    <w:rsid w:val="00FC6D14"/>
    <w:rsid w:val="00FC79F4"/>
    <w:rsid w:val="00FC7EF8"/>
    <w:rsid w:val="00FD026E"/>
    <w:rsid w:val="00FD072C"/>
    <w:rsid w:val="00FD12CA"/>
    <w:rsid w:val="00FD3125"/>
    <w:rsid w:val="00FD3458"/>
    <w:rsid w:val="00FD3739"/>
    <w:rsid w:val="00FD3EC1"/>
    <w:rsid w:val="00FD5480"/>
    <w:rsid w:val="00FD7D4A"/>
    <w:rsid w:val="00FE2D07"/>
    <w:rsid w:val="00FE5BA8"/>
    <w:rsid w:val="00FE5BC2"/>
    <w:rsid w:val="00FF01C1"/>
    <w:rsid w:val="00FF123B"/>
    <w:rsid w:val="00FF1A21"/>
    <w:rsid w:val="00FF1D6B"/>
    <w:rsid w:val="00FF2920"/>
    <w:rsid w:val="00FF42EA"/>
    <w:rsid w:val="00FF47F7"/>
    <w:rsid w:val="00FF4DAD"/>
    <w:rsid w:val="00FF7E6F"/>
    <w:rsid w:val="081E750D"/>
    <w:rsid w:val="2B2427C4"/>
    <w:rsid w:val="39860539"/>
    <w:rsid w:val="53D01A80"/>
    <w:rsid w:val="7B2B24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5:docId w15:val="{13EDAD59-C142-406A-ABA0-F90FAD91D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line="256"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CommentText">
    <w:name w:val="annotation text"/>
    <w:basedOn w:val="Normal"/>
    <w:link w:val="CommentTextChar"/>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inorEastAsia"/>
      <w:color w:val="595959" w:themeColor="text1" w:themeTint="A6"/>
      <w:spacing w:val="15"/>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basedOn w:val="DefaultParagraphFont"/>
    <w:link w:val="Subtitle"/>
    <w:uiPriority w:val="11"/>
    <w:rPr>
      <w:rFonts w:eastAsiaTheme="minorEastAsia"/>
      <w:color w:val="595959" w:themeColor="text1" w:themeTint="A6"/>
      <w:spacing w:val="15"/>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customStyle="1" w:styleId="root-block-node">
    <w:name w:val="root-block-node"/>
    <w:basedOn w:val="Normal"/>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Spacing">
    <w:name w:val="No Spacing"/>
    <w:uiPriority w:val="1"/>
    <w:qFormat/>
    <w:rPr>
      <w:sz w:val="22"/>
      <w:szCs w:val="22"/>
    </w:rPr>
  </w:style>
  <w:style w:type="paragraph" w:customStyle="1" w:styleId="Default">
    <w:name w:val="Default"/>
    <w:pPr>
      <w:autoSpaceDE w:val="0"/>
      <w:autoSpaceDN w:val="0"/>
      <w:adjustRightInd w:val="0"/>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styleId="PlaceholderText">
    <w:name w:val="Placeholder Text"/>
    <w:basedOn w:val="DefaultParagraphFont"/>
    <w:uiPriority w:val="99"/>
    <w:semiHidden/>
    <w:rPr>
      <w:color w:val="808080"/>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Captions">
    <w:name w:val="Captions"/>
    <w:pPr>
      <w:widowControl w:val="0"/>
      <w:jc w:val="center"/>
    </w:pPr>
    <w:rPr>
      <w:rFonts w:ascii="Times New Roman" w:eastAsia="Times New Roman" w:hAnsi="Times New Roman" w:cs="Times New Roman"/>
      <w:snapToGrid w:val="0"/>
      <w:sz w:val="18"/>
    </w:rPr>
  </w:style>
  <w:style w:type="character" w:customStyle="1" w:styleId="UnresolvedMention">
    <w:name w:val="Unresolved Mention"/>
    <w:basedOn w:val="DefaultParagraphFont"/>
    <w:uiPriority w:val="99"/>
    <w:semiHidden/>
    <w:unhideWhenUsed/>
    <w:rPr>
      <w:color w:val="605E5C"/>
      <w:shd w:val="clear" w:color="auto" w:fill="E1DFDD"/>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864" w:themeColor="accent1" w:themeShade="80"/>
      <w:sz w:val="24"/>
      <w:szCs w:val="24"/>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B278F"/>
    <w:pPr>
      <w:spacing w:line="240" w:lineRule="auto"/>
    </w:pPr>
    <w:rPr>
      <w:b/>
      <w:bCs/>
      <w:sz w:val="20"/>
      <w:szCs w:val="20"/>
    </w:rPr>
  </w:style>
  <w:style w:type="character" w:customStyle="1" w:styleId="CommentTextChar">
    <w:name w:val="Comment Text Char"/>
    <w:basedOn w:val="DefaultParagraphFont"/>
    <w:link w:val="CommentText"/>
    <w:uiPriority w:val="99"/>
    <w:semiHidden/>
    <w:rsid w:val="00DB278F"/>
    <w:rPr>
      <w:sz w:val="22"/>
      <w:szCs w:val="22"/>
    </w:rPr>
  </w:style>
  <w:style w:type="character" w:customStyle="1" w:styleId="CommentSubjectChar">
    <w:name w:val="Comment Subject Char"/>
    <w:basedOn w:val="CommentTextChar"/>
    <w:link w:val="CommentSubject"/>
    <w:uiPriority w:val="99"/>
    <w:semiHidden/>
    <w:rsid w:val="00DB278F"/>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Info spid="_x0000_s2050"/>
    <customShpInfo spid="_x0000_s2049"/>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000636-3D9C-4556-AF34-72ACE79C5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3050</TotalTime>
  <Pages>10</Pages>
  <Words>9983</Words>
  <Characters>56906</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66756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Microsoft account</cp:lastModifiedBy>
  <cp:revision>360</cp:revision>
  <cp:lastPrinted>2022-09-19T06:50:00Z</cp:lastPrinted>
  <dcterms:created xsi:type="dcterms:W3CDTF">2022-08-26T12:18:00Z</dcterms:created>
  <dcterms:modified xsi:type="dcterms:W3CDTF">2026-04-15T20:43:00Z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3538b953-2844-30f5-9305-1cc51248a7d2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KSOProductBuildVer">
    <vt:lpwstr>1033-11.2.0.10426</vt:lpwstr>
  </property>
  <property fmtid="{D5CDD505-2E9C-101B-9397-08002B2CF9AE}" pid="26" name="ICV">
    <vt:lpwstr>E28D8404CDBF4DC887756A6311E2B4E6</vt:lpwstr>
  </property>
</Properties>
</file>