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1087C" w14:textId="77777777" w:rsidR="00B759C3" w:rsidRDefault="005715C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Study of Agglomeration Methods of Limestone Water </w:t>
      </w:r>
    </w:p>
    <w:p w14:paraId="2F2F71A3" w14:textId="77777777" w:rsidR="00B759C3" w:rsidRDefault="00B759C3">
      <w:pPr>
        <w:spacing w:after="0" w:line="240" w:lineRule="auto"/>
        <w:jc w:val="center"/>
        <w:rPr>
          <w:rFonts w:ascii="Times New Roman" w:hAnsi="Times New Roman" w:cs="Times New Roman"/>
          <w:b/>
          <w:bCs/>
          <w:sz w:val="24"/>
          <w:szCs w:val="24"/>
        </w:rPr>
      </w:pPr>
    </w:p>
    <w:p w14:paraId="49B6685A" w14:textId="77777777" w:rsidR="00CF2B61" w:rsidRPr="00CF2B61" w:rsidRDefault="00CF2B61">
      <w:pPr>
        <w:spacing w:after="0" w:line="240" w:lineRule="auto"/>
        <w:jc w:val="center"/>
        <w:rPr>
          <w:rFonts w:ascii="Times New Roman" w:hAnsi="Times New Roman" w:cs="Times New Roman"/>
          <w:sz w:val="24"/>
          <w:szCs w:val="24"/>
          <w:lang w:val="en-IN"/>
        </w:rPr>
      </w:pPr>
      <w:bookmarkStart w:id="0" w:name="_GoBack"/>
      <w:bookmarkEnd w:id="0"/>
    </w:p>
    <w:p w14:paraId="061BE9C2" w14:textId="77777777" w:rsidR="00B759C3" w:rsidRDefault="00B759C3">
      <w:pPr>
        <w:spacing w:after="0" w:line="240" w:lineRule="auto"/>
        <w:jc w:val="center"/>
        <w:rPr>
          <w:rFonts w:ascii="Times New Roman" w:hAnsi="Times New Roman" w:cs="Times New Roman"/>
          <w:sz w:val="24"/>
          <w:szCs w:val="24"/>
        </w:rPr>
      </w:pPr>
    </w:p>
    <w:p w14:paraId="77E366C1" w14:textId="77777777" w:rsidR="00B759C3" w:rsidRDefault="005715C6">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ABSTRACT</w:t>
      </w:r>
    </w:p>
    <w:p w14:paraId="69E9EB8D" w14:textId="77777777" w:rsidR="00B759C3" w:rsidRDefault="005715C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p>
    <w:p w14:paraId="4DFE80B9" w14:textId="77777777" w:rsidR="00B759C3" w:rsidRDefault="005715C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Agglomeration is a widely used process that plays a key role in de-dusting, controlling particle size and shape, controlling density and the overall performance of bulk solid products. From porous granules and charcoal briquettes to masonry bricks, agglome</w:t>
      </w:r>
      <w:r>
        <w:rPr>
          <w:rFonts w:ascii="Times New Roman" w:hAnsi="Times New Roman" w:cs="Times New Roman"/>
          <w:i/>
          <w:sz w:val="24"/>
          <w:szCs w:val="24"/>
        </w:rPr>
        <w:t>ration or particle size enlargement transforms powdery bulk solids into materials of larger sizes with either random or controlled shapes and performance characteristics. The performance of agglomerated products is determined by their composition, structur</w:t>
      </w:r>
      <w:r>
        <w:rPr>
          <w:rFonts w:ascii="Times New Roman" w:hAnsi="Times New Roman" w:cs="Times New Roman"/>
          <w:i/>
          <w:sz w:val="24"/>
          <w:szCs w:val="24"/>
        </w:rPr>
        <w:t xml:space="preserve">e and the process used to form them. specific objectives were achieved during this research are development and  testing of a bench-scale agglomeration process for granulating limestone-based material as a filter media for metals adsorption are discussed. </w:t>
      </w:r>
      <w:r>
        <w:rPr>
          <w:rFonts w:ascii="Times New Roman" w:hAnsi="Times New Roman" w:cs="Times New Roman"/>
          <w:i/>
          <w:sz w:val="24"/>
          <w:szCs w:val="24"/>
        </w:rPr>
        <w:t xml:space="preserve">They allow estimation of important properties of agglomerated products, such as the bulk density, </w:t>
      </w:r>
      <w:r>
        <w:rPr>
          <w:rFonts w:ascii="Times New Roman" w:hAnsi="Times New Roman" w:cs="Times New Roman"/>
          <w:i/>
          <w:color w:val="000000" w:themeColor="text1"/>
          <w:sz w:val="24"/>
          <w:szCs w:val="24"/>
        </w:rPr>
        <w:t>the </w:t>
      </w:r>
      <w:hyperlink r:id="rId7" w:history="1">
        <w:r w:rsidR="00B759C3">
          <w:rPr>
            <w:rStyle w:val="Hyperlink"/>
            <w:rFonts w:ascii="Times New Roman" w:hAnsi="Times New Roman" w:cs="Times New Roman"/>
            <w:i/>
            <w:color w:val="000000" w:themeColor="text1"/>
            <w:sz w:val="24"/>
            <w:szCs w:val="24"/>
            <w:u w:val="none"/>
          </w:rPr>
          <w:t>strength</w:t>
        </w:r>
      </w:hyperlink>
      <w:r>
        <w:rPr>
          <w:rFonts w:ascii="Times New Roman" w:hAnsi="Times New Roman" w:cs="Times New Roman"/>
          <w:i/>
          <w:sz w:val="24"/>
          <w:szCs w:val="24"/>
        </w:rPr>
        <w:t> of wet and dry granules and the kinetics of liquid wet</w:t>
      </w:r>
      <w:r>
        <w:rPr>
          <w:rFonts w:ascii="Times New Roman" w:hAnsi="Times New Roman" w:cs="Times New Roman"/>
          <w:i/>
          <w:sz w:val="24"/>
          <w:szCs w:val="24"/>
        </w:rPr>
        <w:t xml:space="preserve">ting. </w:t>
      </w:r>
    </w:p>
    <w:p w14:paraId="379D26C1" w14:textId="77777777" w:rsidR="00B759C3" w:rsidRDefault="005715C6">
      <w:pPr>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Keywords: </w:t>
      </w:r>
      <w:r>
        <w:rPr>
          <w:rFonts w:ascii="Times New Roman" w:hAnsi="Times New Roman" w:cs="Times New Roman"/>
          <w:i/>
          <w:sz w:val="24"/>
          <w:szCs w:val="24"/>
        </w:rPr>
        <w:t>agglomeration, coal, granulation, dust, limestone water, reserves</w:t>
      </w:r>
    </w:p>
    <w:p w14:paraId="22E48305" w14:textId="77777777" w:rsidR="00B759C3" w:rsidRDefault="005715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3383268B" w14:textId="77777777" w:rsidR="00B759C3" w:rsidRDefault="00571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Agglomeration is the process of smaller particles clumping together to form larger masses. It happens naturally when fine powders, dust, or microscopic particle</w:t>
      </w:r>
      <w:r>
        <w:rPr>
          <w:rFonts w:ascii="Times New Roman" w:hAnsi="Times New Roman" w:cs="Times New Roman"/>
          <w:sz w:val="24"/>
          <w:szCs w:val="24"/>
        </w:rPr>
        <w:t>s stick to one another through physical or chemical forces, and it can also be deliberately engineered in industries ranging from pharmaceuticals to food manufacturing. The same basic principle appears in contexts as different as nano</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particle research, </w:t>
      </w:r>
      <w:r>
        <w:rPr>
          <w:rFonts w:ascii="Times New Roman" w:hAnsi="Times New Roman" w:cs="Times New Roman"/>
          <w:sz w:val="24"/>
          <w:szCs w:val="24"/>
        </w:rPr>
        <w:t>water treatment, and even urban economics (1).</w:t>
      </w:r>
    </w:p>
    <w:p w14:paraId="3BBFE9E1" w14:textId="65CD172D" w:rsidR="001D0495" w:rsidRDefault="005715C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Agglomeration is the process of particle size enlargement, commonly used to enhance material fines into a usable granular form while providing benefits such as dust reduction, improved handling, and economic e</w:t>
      </w:r>
      <w:r>
        <w:rPr>
          <w:rFonts w:ascii="Times New Roman" w:hAnsi="Times New Roman" w:cs="Times New Roman"/>
          <w:sz w:val="24"/>
          <w:szCs w:val="24"/>
        </w:rPr>
        <w:t>fficiency. Understanding particle agglomeration and aggregation and the mechanisms that cause such assemblies is important in a wide range of processes and applications. Aggregation and agglomeration are two terms that are used to describe the assemblage o</w:t>
      </w:r>
      <w:r>
        <w:rPr>
          <w:rFonts w:ascii="Times New Roman" w:hAnsi="Times New Roman" w:cs="Times New Roman"/>
          <w:sz w:val="24"/>
          <w:szCs w:val="24"/>
        </w:rPr>
        <w:t>f particles in a sample</w:t>
      </w:r>
      <w:r w:rsidR="00EF1A11">
        <w:rPr>
          <w:rFonts w:ascii="Times New Roman" w:hAnsi="Times New Roman" w:cs="Times New Roman"/>
          <w:sz w:val="24"/>
          <w:szCs w:val="24"/>
          <w:lang w:val="en-US"/>
        </w:rPr>
        <w:t xml:space="preserve"> (1,2)</w:t>
      </w:r>
      <w:r>
        <w:rPr>
          <w:rFonts w:ascii="Times New Roman" w:hAnsi="Times New Roman" w:cs="Times New Roman"/>
          <w:sz w:val="24"/>
          <w:szCs w:val="24"/>
        </w:rPr>
        <w:t xml:space="preserve">. </w:t>
      </w:r>
    </w:p>
    <w:p w14:paraId="496A6029" w14:textId="5AE3E8AF" w:rsidR="00B759C3" w:rsidRDefault="001D0495">
      <w:pPr>
        <w:spacing w:after="0" w:line="240" w:lineRule="auto"/>
        <w:jc w:val="both"/>
        <w:rPr>
          <w:rFonts w:ascii="Times New Roman" w:hAnsi="Times New Roman" w:cs="Times New Roman"/>
          <w:sz w:val="24"/>
          <w:szCs w:val="24"/>
        </w:rPr>
      </w:pPr>
      <w:r w:rsidRPr="001D0495">
        <w:rPr>
          <w:rFonts w:ascii="Times New Roman" w:hAnsi="Times New Roman" w:cs="Times New Roman"/>
          <w:sz w:val="24"/>
          <w:szCs w:val="24"/>
        </w:rPr>
        <w:t xml:space="preserve">Limestone water comes from the natural processes that dissolve limestone rock. It’s like nature’s very own mineral-infused elixir, formed when rainwater seeps through limestone deposits, picking up calcium carbonate along the way. This water contains mineral content that can range from 50 to 500 milligrams per liter. It frequently boasts a distinct taste that many enthusiasts rave about. Research shows that calcium, which you’ll find plenty of in limestone water, plays a critical role in </w:t>
      </w:r>
      <w:r>
        <w:rPr>
          <w:rFonts w:ascii="Times New Roman" w:hAnsi="Times New Roman" w:cs="Times New Roman"/>
          <w:sz w:val="24"/>
          <w:szCs w:val="24"/>
          <w:lang w:val="en-US"/>
        </w:rPr>
        <w:t>agglomeration.</w:t>
      </w:r>
      <w:r w:rsidRPr="001D0495">
        <w:rPr>
          <w:rFonts w:ascii="Times New Roman" w:hAnsi="Times New Roman" w:cs="Times New Roman"/>
          <w:sz w:val="24"/>
          <w:szCs w:val="24"/>
        </w:rPr>
        <w:t xml:space="preserve"> </w:t>
      </w:r>
      <w:r>
        <w:rPr>
          <w:rFonts w:ascii="Times New Roman" w:hAnsi="Times New Roman" w:cs="Times New Roman"/>
          <w:sz w:val="24"/>
          <w:szCs w:val="24"/>
        </w:rPr>
        <w:t>Although these two terms have distinct meanings, they have been used interchangeably, leading to a universal confusion (</w:t>
      </w:r>
      <w:r w:rsidR="00EF1A11">
        <w:rPr>
          <w:rFonts w:ascii="Times New Roman" w:hAnsi="Times New Roman" w:cs="Times New Roman"/>
          <w:sz w:val="24"/>
          <w:szCs w:val="24"/>
          <w:lang w:val="en-US"/>
        </w:rPr>
        <w:t>3</w:t>
      </w:r>
      <w:r>
        <w:rPr>
          <w:rFonts w:ascii="Times New Roman" w:hAnsi="Times New Roman" w:cs="Times New Roman"/>
          <w:sz w:val="24"/>
          <w:szCs w:val="24"/>
        </w:rPr>
        <w:t xml:space="preserve">). </w:t>
      </w:r>
    </w:p>
    <w:p w14:paraId="10F7F18B" w14:textId="77777777" w:rsidR="00B759C3" w:rsidRDefault="00571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second approach of agglomeration by compression, or compaction, a powder blend is fed to a compr</w:t>
      </w:r>
      <w:r>
        <w:rPr>
          <w:rFonts w:ascii="Times New Roman" w:hAnsi="Times New Roman" w:cs="Times New Roman"/>
          <w:sz w:val="24"/>
          <w:szCs w:val="24"/>
        </w:rPr>
        <w:t xml:space="preserve">ession device that promotes agglomeration due to large, applied compaction pressures. Continuous sheets of solid material are produced, as in roll pressing, or some solid form is made, such as a briquette or tablet. Continuous sheets or strands may either </w:t>
      </w:r>
      <w:r>
        <w:rPr>
          <w:rFonts w:ascii="Times New Roman" w:hAnsi="Times New Roman" w:cs="Times New Roman"/>
          <w:sz w:val="24"/>
          <w:szCs w:val="24"/>
        </w:rPr>
        <w:t xml:space="preserve">break down in subsequent handling to form a granulated material, or the material may be further processed through a variety of chopping, spheronizing or forced screening methods. Carrier fluids may be added or induced by melting, in which case the product </w:t>
      </w:r>
      <w:r>
        <w:rPr>
          <w:rFonts w:ascii="Times New Roman" w:hAnsi="Times New Roman" w:cs="Times New Roman"/>
          <w:sz w:val="24"/>
          <w:szCs w:val="24"/>
        </w:rPr>
        <w:t>is wet extruded. Compaction processes range from confined compression devices, such as tabletting, briquetting machines and ram extrusion to unconfined devices, such as roll presses and a variety of pellet mills (4),</w:t>
      </w:r>
    </w:p>
    <w:p w14:paraId="12FA2383" w14:textId="77777777" w:rsidR="00B759C3" w:rsidRDefault="00571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 CPI plant, an agglomeration proces</w:t>
      </w:r>
      <w:r>
        <w:rPr>
          <w:rFonts w:ascii="Times New Roman" w:hAnsi="Times New Roman" w:cs="Times New Roman"/>
          <w:sz w:val="24"/>
          <w:szCs w:val="24"/>
        </w:rPr>
        <w:t>s involves several peripheral unit operations, such as milling, blending, drying or cooling and classification, referred to generically as an agglomeration circuit. In addition, more than one agglomeration step may be present as in the case of pharmaceutic</w:t>
      </w:r>
      <w:r>
        <w:rPr>
          <w:rFonts w:ascii="Times New Roman" w:hAnsi="Times New Roman" w:cs="Times New Roman"/>
          <w:sz w:val="24"/>
          <w:szCs w:val="24"/>
        </w:rPr>
        <w:t xml:space="preserve">al or detergent processes. In troubleshooting process upsets or product </w:t>
      </w:r>
      <w:r>
        <w:rPr>
          <w:rFonts w:ascii="Times New Roman" w:hAnsi="Times New Roman" w:cs="Times New Roman"/>
          <w:sz w:val="24"/>
          <w:szCs w:val="24"/>
        </w:rPr>
        <w:lastRenderedPageBreak/>
        <w:t>quality deviations, it is important to consider the high degree of interaction between all unit operations involved in solids processing facilities (5).</w:t>
      </w:r>
    </w:p>
    <w:p w14:paraId="21310D0B" w14:textId="342DDBAB" w:rsidR="00B759C3" w:rsidRDefault="00571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Agglomeration is typically used</w:t>
      </w:r>
      <w:r>
        <w:rPr>
          <w:rFonts w:ascii="Times New Roman" w:hAnsi="Times New Roman" w:cs="Times New Roman"/>
          <w:sz w:val="24"/>
          <w:szCs w:val="24"/>
        </w:rPr>
        <w:t xml:space="preserve"> to create flee-flowing, non-segregating, uniform blends of key ingredients, with agglomerates of controlled strength that can be reproducibly metered in subsequent operations. The desired attributes of the agglomerate clearly depend on the application at </w:t>
      </w:r>
      <w:r>
        <w:rPr>
          <w:rFonts w:ascii="Times New Roman" w:hAnsi="Times New Roman" w:cs="Times New Roman"/>
          <w:sz w:val="24"/>
          <w:szCs w:val="24"/>
        </w:rPr>
        <w:t>hand. Still, it is important to appreciate the generic impact of agglomerate size distribution and porosity, both of which impact final product appearance. Agglomeration is used to achieve numerous benefits. For example, a proper size distribution of granu</w:t>
      </w:r>
      <w:r>
        <w:rPr>
          <w:rFonts w:ascii="Times New Roman" w:hAnsi="Times New Roman" w:cs="Times New Roman"/>
          <w:sz w:val="24"/>
          <w:szCs w:val="24"/>
        </w:rPr>
        <w:t>les improves solids flow, deaeration and compaction behaviour, but minimizes segregation. Granule porosity controls strength, attrition resistance and dissolution rate, impacts capsule and tablet behaviour, and controls surface-to-volume ratios of catalyst</w:t>
      </w:r>
      <w:r>
        <w:rPr>
          <w:rFonts w:ascii="Times New Roman" w:hAnsi="Times New Roman" w:cs="Times New Roman"/>
          <w:sz w:val="24"/>
          <w:szCs w:val="24"/>
        </w:rPr>
        <w:t xml:space="preserve"> applications. The generic agglomeration mechanisms of granulation and compaction are addressed in the following sections (1,</w:t>
      </w:r>
      <w:r w:rsidR="00785A75">
        <w:rPr>
          <w:rFonts w:ascii="Times New Roman" w:hAnsi="Times New Roman" w:cs="Times New Roman"/>
          <w:sz w:val="24"/>
          <w:szCs w:val="24"/>
          <w:lang w:val="en-US"/>
        </w:rPr>
        <w:t xml:space="preserve">3, </w:t>
      </w:r>
      <w:r>
        <w:rPr>
          <w:rFonts w:ascii="Times New Roman" w:hAnsi="Times New Roman" w:cs="Times New Roman"/>
          <w:sz w:val="24"/>
          <w:szCs w:val="24"/>
        </w:rPr>
        <w:t>6).</w:t>
      </w:r>
    </w:p>
    <w:p w14:paraId="71CE182A" w14:textId="77777777" w:rsidR="00B759C3" w:rsidRDefault="005715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0A81F3CE" w14:textId="5F085EE8" w:rsidR="00B759C3" w:rsidRPr="00DF09D7" w:rsidRDefault="00834C3D">
      <w:pPr>
        <w:spacing w:after="0" w:line="240" w:lineRule="auto"/>
        <w:jc w:val="both"/>
        <w:rPr>
          <w:rFonts w:ascii="Times New Roman" w:hAnsi="Times New Roman" w:cs="Times New Roman"/>
          <w:sz w:val="24"/>
          <w:szCs w:val="24"/>
          <w:lang w:val="en-ID"/>
        </w:rPr>
      </w:pPr>
      <w:r w:rsidRPr="00834C3D">
        <w:rPr>
          <w:rFonts w:ascii="Times New Roman" w:hAnsi="Times New Roman" w:cs="Times New Roman"/>
          <w:sz w:val="24"/>
          <w:szCs w:val="24"/>
        </w:rPr>
        <w:t>The agglomeration method is a chemical coal washing method that involves the addition of a liquid separating medium. Sulfur can be separated from the coal based on differences in surface tension. The water-limestone agglomeration method is an effective technique for recovering and eliminating ash from coal. The agglomeration process can be applied to sub-bituminous, bituminous, and anthracite coal (</w:t>
      </w:r>
      <w:r w:rsidR="00EF1A11">
        <w:rPr>
          <w:rFonts w:ascii="Times New Roman" w:hAnsi="Times New Roman" w:cs="Times New Roman"/>
          <w:sz w:val="24"/>
          <w:szCs w:val="24"/>
          <w:lang w:val="en-US"/>
        </w:rPr>
        <w:t>7</w:t>
      </w:r>
      <w:r w:rsidRPr="00834C3D">
        <w:rPr>
          <w:rFonts w:ascii="Times New Roman" w:hAnsi="Times New Roman" w:cs="Times New Roman"/>
          <w:sz w:val="24"/>
          <w:szCs w:val="24"/>
        </w:rPr>
        <w:t xml:space="preserve">). </w:t>
      </w:r>
      <w:r>
        <w:rPr>
          <w:rFonts w:ascii="Times New Roman" w:hAnsi="Times New Roman" w:cs="Times New Roman"/>
          <w:sz w:val="24"/>
          <w:szCs w:val="24"/>
        </w:rPr>
        <w:t>The method used in this research is qualitative, researchers conduct direct observations through research in the laboratory</w:t>
      </w:r>
      <w:r w:rsidR="00DF09D7">
        <w:rPr>
          <w:rFonts w:ascii="Times New Roman" w:hAnsi="Times New Roman" w:cs="Times New Roman"/>
          <w:sz w:val="24"/>
          <w:szCs w:val="24"/>
          <w:lang w:val="en-US"/>
        </w:rPr>
        <w:t>.</w:t>
      </w:r>
      <w:r>
        <w:rPr>
          <w:rFonts w:ascii="Times New Roman" w:hAnsi="Times New Roman" w:cs="Times New Roman"/>
          <w:sz w:val="24"/>
          <w:szCs w:val="24"/>
        </w:rPr>
        <w:t xml:space="preserve"> Various agglomeration techniques, including pressure and non-pressure methods, allow for tailored solutions based on material characteristics. Limestone agglomeration efforts built on the work, in which limestone was granulated for purposes of producing an aggregate for incorporation into concrete. </w:t>
      </w:r>
      <w:r w:rsidR="00DF09D7" w:rsidRPr="00DF09D7">
        <w:rPr>
          <w:rFonts w:ascii="Times New Roman" w:hAnsi="Times New Roman" w:cs="Times New Roman"/>
          <w:sz w:val="24"/>
          <w:szCs w:val="24"/>
          <w:lang w:val="en-ID"/>
        </w:rPr>
        <w:t xml:space="preserve">Limestone agglomeration efforts built on the work described in </w:t>
      </w:r>
      <w:r w:rsidR="00EF1A11">
        <w:rPr>
          <w:rFonts w:ascii="Times New Roman" w:hAnsi="Times New Roman" w:cs="Times New Roman"/>
          <w:sz w:val="24"/>
          <w:szCs w:val="24"/>
          <w:lang w:val="en-ID"/>
        </w:rPr>
        <w:t>(8)</w:t>
      </w:r>
      <w:r w:rsidR="00DF09D7" w:rsidRPr="00DF09D7">
        <w:rPr>
          <w:rFonts w:ascii="Times New Roman" w:hAnsi="Times New Roman" w:cs="Times New Roman"/>
          <w:sz w:val="24"/>
          <w:szCs w:val="24"/>
          <w:lang w:val="en-ID"/>
        </w:rPr>
        <w:t>, in which limestone was granulated for purposes of producing an aggregate for incorporation into concrete.</w:t>
      </w:r>
      <w:r w:rsidR="00DF09D7">
        <w:rPr>
          <w:rFonts w:ascii="Times New Roman" w:hAnsi="Times New Roman" w:cs="Times New Roman"/>
          <w:sz w:val="24"/>
          <w:szCs w:val="24"/>
          <w:lang w:val="en-ID"/>
        </w:rPr>
        <w:t xml:space="preserve"> </w:t>
      </w:r>
      <w:r>
        <w:rPr>
          <w:rFonts w:ascii="Times New Roman" w:hAnsi="Times New Roman" w:cs="Times New Roman"/>
          <w:sz w:val="24"/>
          <w:szCs w:val="24"/>
        </w:rPr>
        <w:t>The process has applications across industries, improving product characteristics, simplifying transportation, and promoting recycling efforts. Data were obtained directly through observation with reference to standards.</w:t>
      </w:r>
    </w:p>
    <w:p w14:paraId="3672D2B8" w14:textId="77777777" w:rsidR="00B759C3" w:rsidRDefault="005715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143A3563" w14:textId="26ADFAA2" w:rsidR="00DF09D7" w:rsidRPr="00DF09D7" w:rsidRDefault="00DF09D7" w:rsidP="00DF09D7">
      <w:pPr>
        <w:spacing w:after="0" w:line="240" w:lineRule="auto"/>
        <w:jc w:val="both"/>
        <w:rPr>
          <w:rFonts w:ascii="Times New Roman" w:hAnsi="Times New Roman" w:cs="Times New Roman"/>
          <w:sz w:val="24"/>
          <w:szCs w:val="24"/>
          <w:lang w:val="en-ID"/>
        </w:rPr>
      </w:pPr>
      <w:r w:rsidRPr="00DF09D7">
        <w:rPr>
          <w:rFonts w:ascii="Times New Roman" w:hAnsi="Times New Roman" w:cs="Times New Roman"/>
          <w:sz w:val="24"/>
          <w:szCs w:val="24"/>
          <w:lang w:val="en-ID"/>
        </w:rPr>
        <w:t xml:space="preserve">The science of agglomeration has been described extensively by </w:t>
      </w:r>
      <w:r w:rsidR="0040357E">
        <w:rPr>
          <w:rFonts w:ascii="Times New Roman" w:hAnsi="Times New Roman" w:cs="Times New Roman"/>
          <w:sz w:val="24"/>
          <w:szCs w:val="24"/>
          <w:lang w:val="en-ID"/>
        </w:rPr>
        <w:t>(9)</w:t>
      </w:r>
      <w:r w:rsidRPr="00DF09D7">
        <w:rPr>
          <w:rFonts w:ascii="Times New Roman" w:hAnsi="Times New Roman" w:cs="Times New Roman"/>
          <w:sz w:val="24"/>
          <w:szCs w:val="24"/>
          <w:lang w:val="en-ID"/>
        </w:rPr>
        <w:t xml:space="preserve"> have researched the granulation of limestone fines for purposes of producing a concrete aggregate from quarry waste materials. In their study, three insoluble granule binders were tested and the manufactured granules were tested for strength. The manufactured material was incorporated into concrete and observed by scanning electron microscopy to see how the material changed the quality of concrete when it was incorporated in the mix.</w:t>
      </w:r>
    </w:p>
    <w:p w14:paraId="6E0AAF1D" w14:textId="4D47E7BC" w:rsidR="00B759C3" w:rsidRDefault="00571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Agglomeration processes can be loosely broken down into a</w:t>
      </w:r>
      <w:r>
        <w:rPr>
          <w:rFonts w:ascii="Times New Roman" w:hAnsi="Times New Roman" w:cs="Times New Roman"/>
          <w:sz w:val="24"/>
          <w:szCs w:val="24"/>
        </w:rPr>
        <w:t xml:space="preserve">gitation and compression methods. Agglomeration by agitation will be referred to as wet granulation. Processes include fluid-bed, disc, drum, and mixer granulators, as well as many hybrid designs. Here, a particulate feed is introduced to a process vessel </w:t>
      </w:r>
      <w:r>
        <w:rPr>
          <w:rFonts w:ascii="Times New Roman" w:hAnsi="Times New Roman" w:cs="Times New Roman"/>
          <w:sz w:val="24"/>
          <w:szCs w:val="24"/>
        </w:rPr>
        <w:t>and is agglomerated, either batch-wise or continuously, to form a granulated product. The feed typically consists of a mixture of solid ingredients, referred to as a formulation, which includes a key active product ingredient (API), binders, diluents, flow</w:t>
      </w:r>
      <w:r>
        <w:rPr>
          <w:rFonts w:ascii="Times New Roman" w:hAnsi="Times New Roman" w:cs="Times New Roman"/>
          <w:sz w:val="24"/>
          <w:szCs w:val="24"/>
        </w:rPr>
        <w:t xml:space="preserve"> aids, surfactants, wetting agents, lubricants, fillers and end-use aids (such as sintering aids, colors and taste modifiers). Agglomeration can be induced by a solvent or slurry atomized onto the bed of particles, or by the controlled sintering or partial</w:t>
      </w:r>
      <w:r>
        <w:rPr>
          <w:rFonts w:ascii="Times New Roman" w:hAnsi="Times New Roman" w:cs="Times New Roman"/>
          <w:sz w:val="24"/>
          <w:szCs w:val="24"/>
        </w:rPr>
        <w:t xml:space="preserve"> melting of a binder component of the feed. Product forms generally range from spherical agglomerated or layered granules, to coated carrier cores (7</w:t>
      </w:r>
      <w:r w:rsidR="0040357E">
        <w:rPr>
          <w:rFonts w:ascii="Times New Roman" w:hAnsi="Times New Roman" w:cs="Times New Roman"/>
          <w:sz w:val="24"/>
          <w:szCs w:val="24"/>
          <w:lang w:val="en-US"/>
        </w:rPr>
        <w:t>,9</w:t>
      </w:r>
      <w:r>
        <w:rPr>
          <w:rFonts w:ascii="Times New Roman" w:hAnsi="Times New Roman" w:cs="Times New Roman"/>
          <w:sz w:val="24"/>
          <w:szCs w:val="24"/>
        </w:rPr>
        <w:t>).</w:t>
      </w:r>
    </w:p>
    <w:p w14:paraId="2AECD64F" w14:textId="2DED8598" w:rsidR="00B759C3" w:rsidRDefault="00571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 the most basic level, agglomeration occurs when individual particles come into contact and stay </w:t>
      </w:r>
      <w:r>
        <w:rPr>
          <w:rFonts w:ascii="Times New Roman" w:hAnsi="Times New Roman" w:cs="Times New Roman"/>
          <w:sz w:val="24"/>
          <w:szCs w:val="24"/>
        </w:rPr>
        <w:t>connected. Several forces can drive this. Electrical charges on particle surfaces attract or repel neighboring particles, and weak intermolecular attractions called van der Waals forces pull particles together over very short distances. The geometry of the</w:t>
      </w:r>
      <w:r>
        <w:rPr>
          <w:rFonts w:ascii="Times New Roman" w:hAnsi="Times New Roman" w:cs="Times New Roman"/>
          <w:sz w:val="24"/>
          <w:szCs w:val="24"/>
        </w:rPr>
        <w:t xml:space="preserve"> particles matters too: </w:t>
      </w:r>
      <w:r>
        <w:rPr>
          <w:rFonts w:ascii="Times New Roman" w:hAnsi="Times New Roman" w:cs="Times New Roman"/>
          <w:sz w:val="24"/>
          <w:szCs w:val="24"/>
        </w:rPr>
        <w:lastRenderedPageBreak/>
        <w:t>irregularly shaped particles with more surface area tend to interlock or stick more readily than smooth, round ones (2,8</w:t>
      </w:r>
      <w:r w:rsidR="0040357E">
        <w:rPr>
          <w:rFonts w:ascii="Times New Roman" w:hAnsi="Times New Roman" w:cs="Times New Roman"/>
          <w:sz w:val="24"/>
          <w:szCs w:val="24"/>
          <w:lang w:val="en-US"/>
        </w:rPr>
        <w:t>,9</w:t>
      </w:r>
      <w:r>
        <w:rPr>
          <w:rFonts w:ascii="Times New Roman" w:hAnsi="Times New Roman" w:cs="Times New Roman"/>
          <w:sz w:val="24"/>
          <w:szCs w:val="24"/>
        </w:rPr>
        <w:t>).</w:t>
      </w:r>
    </w:p>
    <w:p w14:paraId="5AE66865" w14:textId="0AFA0D2C" w:rsidR="00B759C3" w:rsidRDefault="00571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broad pathways. In one, particles collide during a process like gas-phase synthesis and form </w:t>
      </w:r>
      <w:r>
        <w:rPr>
          <w:rFonts w:ascii="Times New Roman" w:hAnsi="Times New Roman" w:cs="Times New Roman"/>
          <w:sz w:val="24"/>
          <w:szCs w:val="24"/>
        </w:rPr>
        <w:t>clusters without exchanging energy. The system simply settles into its most disordered (highest entropy) arrangement, and clumps are a natural result. In the other, the particles interact energetically )9). They might partially fuse through heat (a process</w:t>
      </w:r>
      <w:r>
        <w:rPr>
          <w:rFonts w:ascii="Times New Roman" w:hAnsi="Times New Roman" w:cs="Times New Roman"/>
          <w:sz w:val="24"/>
          <w:szCs w:val="24"/>
        </w:rPr>
        <w:t xml:space="preserve"> called sintering) or bond in ways that reduce their total surface energy. The first type of agglomerate is generally looser and easier to break apart. The second produces denser, more permanent clusters (1,2,</w:t>
      </w:r>
      <w:r w:rsidR="0040357E">
        <w:rPr>
          <w:rFonts w:ascii="Times New Roman" w:hAnsi="Times New Roman" w:cs="Times New Roman"/>
          <w:sz w:val="24"/>
          <w:szCs w:val="24"/>
          <w:lang w:val="en-US"/>
        </w:rPr>
        <w:t>10</w:t>
      </w:r>
      <w:r>
        <w:rPr>
          <w:rFonts w:ascii="Times New Roman" w:hAnsi="Times New Roman" w:cs="Times New Roman"/>
          <w:sz w:val="24"/>
          <w:szCs w:val="24"/>
        </w:rPr>
        <w:t>).</w:t>
      </w:r>
    </w:p>
    <w:p w14:paraId="543FC069" w14:textId="1C391E3D" w:rsidR="00B759C3" w:rsidRDefault="00571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Unfortunately many of these chemicals are </w:t>
      </w:r>
      <w:r>
        <w:rPr>
          <w:rFonts w:ascii="Times New Roman" w:hAnsi="Times New Roman" w:cs="Times New Roman"/>
          <w:sz w:val="24"/>
          <w:szCs w:val="24"/>
        </w:rPr>
        <w:t>in solid form which proves a challenge for chemical engineers as it provides more problems over traditional liquid and gas based products due to fundamentally different governing physics (1</w:t>
      </w:r>
      <w:r w:rsidR="0040357E">
        <w:rPr>
          <w:rFonts w:ascii="Times New Roman" w:hAnsi="Times New Roman" w:cs="Times New Roman"/>
          <w:sz w:val="24"/>
          <w:szCs w:val="24"/>
          <w:lang w:val="en-US"/>
        </w:rPr>
        <w:t>1</w:t>
      </w:r>
      <w:r>
        <w:rPr>
          <w:rFonts w:ascii="Times New Roman" w:hAnsi="Times New Roman" w:cs="Times New Roman"/>
          <w:sz w:val="24"/>
          <w:szCs w:val="24"/>
        </w:rPr>
        <w:t>). Many of problems stem from segregation of the final product whe</w:t>
      </w:r>
      <w:r>
        <w:rPr>
          <w:rFonts w:ascii="Times New Roman" w:hAnsi="Times New Roman" w:cs="Times New Roman"/>
          <w:sz w:val="24"/>
          <w:szCs w:val="24"/>
        </w:rPr>
        <w:t>re two solid components split from each other during transport leading to poorly distributed mixtures which can pose hazards to the quality of the produced product, and reduced performance in use. Problems also arise due to low bulk densities and difficult</w:t>
      </w:r>
      <w:r>
        <w:rPr>
          <w:rFonts w:ascii="Times New Roman" w:hAnsi="Times New Roman" w:cs="Times New Roman"/>
          <w:sz w:val="24"/>
          <w:szCs w:val="24"/>
        </w:rPr>
        <w:t xml:space="preserve"> flow characteristics which make these powder products difficult to store and handle. These processing and material handling problems that occur within industry can be solved by agglomeration enabling, an increased bulk density product with a more free flo</w:t>
      </w:r>
      <w:r>
        <w:rPr>
          <w:rFonts w:ascii="Times New Roman" w:hAnsi="Times New Roman" w:cs="Times New Roman"/>
          <w:sz w:val="24"/>
          <w:szCs w:val="24"/>
        </w:rPr>
        <w:t>wing nature and also less prone to segregation as individual constituents are held together in the formed agglomerate(6,1</w:t>
      </w:r>
      <w:r w:rsidR="0040357E">
        <w:rPr>
          <w:rFonts w:ascii="Times New Roman" w:hAnsi="Times New Roman" w:cs="Times New Roman"/>
          <w:sz w:val="24"/>
          <w:szCs w:val="24"/>
          <w:lang w:val="en-US"/>
        </w:rPr>
        <w:t>1</w:t>
      </w:r>
      <w:r>
        <w:rPr>
          <w:rFonts w:ascii="Times New Roman" w:hAnsi="Times New Roman" w:cs="Times New Roman"/>
          <w:sz w:val="24"/>
          <w:szCs w:val="24"/>
        </w:rPr>
        <w:t xml:space="preserve">). </w:t>
      </w:r>
    </w:p>
    <w:p w14:paraId="2CC54E31" w14:textId="1F2927CC" w:rsidR="00B759C3" w:rsidRDefault="00571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addition to these problems agglomeration can act as a method to enhance a product, providing desired size distributions or prod</w:t>
      </w:r>
      <w:r>
        <w:rPr>
          <w:rFonts w:ascii="Times New Roman" w:hAnsi="Times New Roman" w:cs="Times New Roman"/>
          <w:sz w:val="24"/>
          <w:szCs w:val="24"/>
        </w:rPr>
        <w:t xml:space="preserve">uct geometry for increased functionality, better consumer perception or protection of the end user from such hazards as dust and other possibly toxic or hazardous effects. Agglomeration consists of a process capable of increasing particle </w:t>
      </w:r>
      <w:r>
        <w:rPr>
          <w:rFonts w:ascii="Times New Roman" w:hAnsi="Times New Roman" w:cs="Times New Roman"/>
          <w:color w:val="000000" w:themeColor="text1"/>
          <w:sz w:val="24"/>
          <w:szCs w:val="24"/>
        </w:rPr>
        <w:t>size in a semiper</w:t>
      </w:r>
      <w:r>
        <w:rPr>
          <w:rFonts w:ascii="Times New Roman" w:hAnsi="Times New Roman" w:cs="Times New Roman"/>
          <w:color w:val="000000" w:themeColor="text1"/>
          <w:sz w:val="24"/>
          <w:szCs w:val="24"/>
        </w:rPr>
        <w:t>manent aggregate form, known as granules, where the primary particles can be distinguished [</w:t>
      </w:r>
      <w:r w:rsidR="0040357E">
        <w:rPr>
          <w:rFonts w:ascii="Times New Roman" w:hAnsi="Times New Roman" w:cs="Times New Roman"/>
          <w:color w:val="000000" w:themeColor="text1"/>
          <w:sz w:val="24"/>
          <w:szCs w:val="24"/>
          <w:lang w:val="en-US"/>
        </w:rPr>
        <w:t>2,3,11</w:t>
      </w:r>
      <w:r>
        <w:rPr>
          <w:rFonts w:ascii="Times New Roman" w:hAnsi="Times New Roman" w:cs="Times New Roman"/>
          <w:color w:val="000000" w:themeColor="text1"/>
          <w:sz w:val="24"/>
          <w:szCs w:val="24"/>
        </w:rPr>
        <w:t>]. This process comprises a range of processing techniques employing solutions, slurries, melting, and binders [10,12]. In general, the liquid phase is spraye</w:t>
      </w:r>
      <w:r>
        <w:rPr>
          <w:rFonts w:ascii="Times New Roman" w:hAnsi="Times New Roman" w:cs="Times New Roman"/>
          <w:color w:val="000000" w:themeColor="text1"/>
          <w:sz w:val="24"/>
          <w:szCs w:val="24"/>
        </w:rPr>
        <w:t>d onto a solid </w:t>
      </w:r>
      <w:hyperlink r:id="rId8" w:tooltip="Learn more about particle bed from ScienceDirect's AI-generated Topic Pages" w:history="1">
        <w:r w:rsidR="00B759C3">
          <w:rPr>
            <w:rStyle w:val="Hyperlink"/>
            <w:rFonts w:ascii="Times New Roman" w:hAnsi="Times New Roman" w:cs="Times New Roman"/>
            <w:color w:val="000000" w:themeColor="text1"/>
            <w:sz w:val="24"/>
            <w:szCs w:val="24"/>
            <w:u w:val="none"/>
          </w:rPr>
          <w:t>particle bed</w:t>
        </w:r>
      </w:hyperlink>
      <w:r>
        <w:rPr>
          <w:rFonts w:ascii="Times New Roman" w:hAnsi="Times New Roman" w:cs="Times New Roman"/>
          <w:color w:val="000000" w:themeColor="text1"/>
          <w:sz w:val="24"/>
          <w:szCs w:val="24"/>
        </w:rPr>
        <w:t> that is in constant motion. The liquid makes the surface of</w:t>
      </w:r>
      <w:r>
        <w:rPr>
          <w:rFonts w:ascii="Times New Roman" w:hAnsi="Times New Roman" w:cs="Times New Roman"/>
          <w:color w:val="000000" w:themeColor="text1"/>
          <w:sz w:val="24"/>
          <w:szCs w:val="24"/>
        </w:rPr>
        <w:t xml:space="preserve"> the particles stickier and enables mutual particle bonding. The wetted particles remain clustered through a combination of capillarity and viscous forces, and solid bridges are formed by drying or sintering [1,12].</w:t>
      </w:r>
    </w:p>
    <w:p w14:paraId="285583AC" w14:textId="77777777" w:rsidR="00B759C3" w:rsidRDefault="00571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Despite a large body of research on the </w:t>
      </w:r>
      <w:r>
        <w:rPr>
          <w:rFonts w:ascii="Times New Roman" w:hAnsi="Times New Roman" w:cs="Times New Roman"/>
          <w:sz w:val="24"/>
          <w:szCs w:val="24"/>
        </w:rPr>
        <w:t>subject there is still, as yet, no a-priori method of predicting granulation; there is as yet no method of knowing what will happen when a binder and powder are brought together within a specific mixer. Research continues around the world to develop this u</w:t>
      </w:r>
      <w:r>
        <w:rPr>
          <w:rFonts w:ascii="Times New Roman" w:hAnsi="Times New Roman" w:cs="Times New Roman"/>
          <w:sz w:val="24"/>
          <w:szCs w:val="24"/>
        </w:rPr>
        <w:t xml:space="preserve">nderstanding in order to provide a predictive model of granulation (4, 13). </w:t>
      </w:r>
    </w:p>
    <w:p w14:paraId="73A9171A" w14:textId="77777777" w:rsidR="00B759C3" w:rsidRDefault="00571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Agglomerated products are usually made to a specification that requires some knowledge of the use/ functionality of the material required. Many different “properties” can be used </w:t>
      </w:r>
      <w:r>
        <w:rPr>
          <w:rFonts w:ascii="Times New Roman" w:hAnsi="Times New Roman" w:cs="Times New Roman"/>
          <w:sz w:val="24"/>
          <w:szCs w:val="24"/>
        </w:rPr>
        <w:t xml:space="preserve">within industry to measure the quality of produced granules. Some examples of properties used are (1, 7,13): </w:t>
      </w:r>
    </w:p>
    <w:p w14:paraId="38E8346F" w14:textId="77777777" w:rsidR="00B759C3" w:rsidRDefault="005715C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Size Distribution – The size of the granules produced and the range that these sizes occur in. Generally it is excepted that a narrow size distr</w:t>
      </w:r>
      <w:r>
        <w:rPr>
          <w:rFonts w:ascii="Times New Roman" w:hAnsi="Times New Roman" w:cs="Times New Roman"/>
          <w:sz w:val="24"/>
          <w:szCs w:val="24"/>
        </w:rPr>
        <w:t>ibution is best, as it likely leads to better batch homogeneity but can also be specified to be a certain width as post processing compression options are usually enhanced by a wider size distribution as a wider distribution is found to pack and compress b</w:t>
      </w:r>
      <w:r>
        <w:rPr>
          <w:rFonts w:ascii="Times New Roman" w:hAnsi="Times New Roman" w:cs="Times New Roman"/>
          <w:sz w:val="24"/>
          <w:szCs w:val="24"/>
        </w:rPr>
        <w:t xml:space="preserve">etter, leading to improved tablets. </w:t>
      </w:r>
    </w:p>
    <w:p w14:paraId="3F30670F" w14:textId="77777777" w:rsidR="00B759C3" w:rsidRDefault="005715C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Porosity – The amount of free ‘air’ space within the granule. – The amount of air within the granule is significant as it provides for better dissolution ability, however usually at the trade off individual granule st</w:t>
      </w:r>
      <w:r>
        <w:rPr>
          <w:rFonts w:ascii="Times New Roman" w:hAnsi="Times New Roman" w:cs="Times New Roman"/>
          <w:sz w:val="24"/>
          <w:szCs w:val="24"/>
        </w:rPr>
        <w:t xml:space="preserve">rength. </w:t>
      </w:r>
    </w:p>
    <w:p w14:paraId="3EEE7108" w14:textId="77777777" w:rsidR="00B759C3" w:rsidRDefault="005715C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Attritional ability/ Dusting behavior – The ability of the granule to loose material, producing constituent powder again. This is a problem as during packaging and transport significant attrition can occur, negating the use of agglomeration proc</w:t>
      </w:r>
      <w:r>
        <w:rPr>
          <w:rFonts w:ascii="Times New Roman" w:hAnsi="Times New Roman" w:cs="Times New Roman"/>
          <w:sz w:val="24"/>
          <w:szCs w:val="24"/>
        </w:rPr>
        <w:t xml:space="preserve">esses in the first place, leading to </w:t>
      </w:r>
      <w:r>
        <w:rPr>
          <w:rFonts w:ascii="Times New Roman" w:hAnsi="Times New Roman" w:cs="Times New Roman"/>
          <w:sz w:val="24"/>
          <w:szCs w:val="24"/>
        </w:rPr>
        <w:lastRenderedPageBreak/>
        <w:t>a product with a large amount of unintentional fines, and thus spoiling customer perception. The dusting behavior can also severely affect the safety of post-processing processes, leading to dust build up, provoking haz</w:t>
      </w:r>
      <w:r>
        <w:rPr>
          <w:rFonts w:ascii="Times New Roman" w:hAnsi="Times New Roman" w:cs="Times New Roman"/>
          <w:sz w:val="24"/>
          <w:szCs w:val="24"/>
        </w:rPr>
        <w:t>ards of explosion and inhalation.</w:t>
      </w:r>
    </w:p>
    <w:p w14:paraId="5C731DCA" w14:textId="77777777" w:rsidR="00B759C3" w:rsidRDefault="005715C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 Dispersability – Granules are usually designed to be dispersed into a medium as a method of use of the material, thus dispersability of the solid granules is of interest and their time to break down is of interest withi</w:t>
      </w:r>
      <w:r>
        <w:rPr>
          <w:rFonts w:ascii="Times New Roman" w:hAnsi="Times New Roman" w:cs="Times New Roman"/>
          <w:sz w:val="24"/>
          <w:szCs w:val="24"/>
        </w:rPr>
        <w:t xml:space="preserve">n some industries. </w:t>
      </w:r>
    </w:p>
    <w:p w14:paraId="474ABF13" w14:textId="77777777" w:rsidR="00B759C3" w:rsidRDefault="005715C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Dissolution rate/time- Dissolution rate and time are important factors, granules are usually produced to be dispersed in a medium, and thus are likely to be dissolved. These processes need to be carefully considered and the granules e</w:t>
      </w:r>
      <w:r>
        <w:rPr>
          <w:rFonts w:ascii="Times New Roman" w:hAnsi="Times New Roman" w:cs="Times New Roman"/>
          <w:sz w:val="24"/>
          <w:szCs w:val="24"/>
        </w:rPr>
        <w:t xml:space="preserve">ngineered for that particular case, as different final uses are likely to require significantly different dissolution times. </w:t>
      </w:r>
    </w:p>
    <w:p w14:paraId="19911CF0" w14:textId="77777777" w:rsidR="00B759C3" w:rsidRDefault="005715C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Strength- As mentioned above individual granule strength is important for dusting and attritional behavior as well as for other </w:t>
      </w:r>
      <w:r>
        <w:rPr>
          <w:rFonts w:ascii="Times New Roman" w:hAnsi="Times New Roman" w:cs="Times New Roman"/>
          <w:sz w:val="24"/>
          <w:szCs w:val="24"/>
        </w:rPr>
        <w:t xml:space="preserve">post processing operations. It is generally assumed that there is a trade of between granule strength and dissolution rate. </w:t>
      </w:r>
    </w:p>
    <w:p w14:paraId="6F0FDF47" w14:textId="77777777" w:rsidR="00B759C3" w:rsidRDefault="005715C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Shape- The shape of produced granules is of importance in some industries as it considerably influences bulk properties, such as </w:t>
      </w:r>
      <w:r>
        <w:rPr>
          <w:rFonts w:ascii="Times New Roman" w:hAnsi="Times New Roman" w:cs="Times New Roman"/>
          <w:sz w:val="24"/>
          <w:szCs w:val="24"/>
        </w:rPr>
        <w:t xml:space="preserve">flowablitliy and processing behavior while also effecting customer perception. </w:t>
      </w:r>
    </w:p>
    <w:p w14:paraId="4EF59A8E" w14:textId="77777777" w:rsidR="00B759C3" w:rsidRDefault="005715C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Color- the color of the produced product can influence customer perception </w:t>
      </w:r>
    </w:p>
    <w:p w14:paraId="3F372BDA" w14:textId="77777777" w:rsidR="00B759C3" w:rsidRDefault="005715C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Homogenetity- Homogeneity throughout the product, both between different batches and within the </w:t>
      </w:r>
      <w:r>
        <w:rPr>
          <w:rFonts w:ascii="Times New Roman" w:hAnsi="Times New Roman" w:cs="Times New Roman"/>
          <w:sz w:val="24"/>
          <w:szCs w:val="24"/>
        </w:rPr>
        <w:t>same batch is also of significance within the fine chemical and pharmaceutical industries, while spread of chemical throughout the individual granule is also of importance to many industries such as those of controlled release fertilizers.</w:t>
      </w:r>
    </w:p>
    <w:p w14:paraId="429A241C" w14:textId="77777777" w:rsidR="00B759C3" w:rsidRDefault="00571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example, the</w:t>
      </w:r>
      <w:r>
        <w:rPr>
          <w:rFonts w:ascii="Times New Roman" w:hAnsi="Times New Roman" w:cs="Times New Roman"/>
          <w:sz w:val="24"/>
          <w:szCs w:val="24"/>
        </w:rPr>
        <w:t xml:space="preserve"> coal agglomerate quality analysis in this study used proximate analysis, which included inherent moisture content, ash content, volatile matter content, fixed carbon, and calorific value. The following are the results of the proximate analysis (2):</w:t>
      </w:r>
    </w:p>
    <w:p w14:paraId="2E681ED0" w14:textId="77777777" w:rsidR="00B759C3" w:rsidRDefault="00571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B72E6D4" w14:textId="77777777" w:rsidR="00B759C3" w:rsidRDefault="005715C6">
      <w:pPr>
        <w:spacing w:after="0" w:line="240" w:lineRule="auto"/>
        <w:jc w:val="center"/>
        <w:rPr>
          <w:rFonts w:ascii="Times New Roman" w:hAnsi="Times New Roman" w:cs="Times New Roman"/>
          <w:sz w:val="24"/>
          <w:szCs w:val="24"/>
          <w:lang w:val="en-IN"/>
        </w:rPr>
      </w:pPr>
      <w:r>
        <w:rPr>
          <w:rFonts w:ascii="Times New Roman" w:hAnsi="Times New Roman" w:cs="Times New Roman"/>
          <w:noProof/>
          <w:sz w:val="24"/>
          <w:szCs w:val="24"/>
        </w:rPr>
        <w:drawing>
          <wp:inline distT="0" distB="0" distL="0" distR="0" wp14:anchorId="257B8D06" wp14:editId="0FDDD2BC">
            <wp:extent cx="5099050" cy="2395220"/>
            <wp:effectExtent l="0" t="0" r="6350" b="5080"/>
            <wp:docPr id="18099537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5375"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66904" cy="2427274"/>
                    </a:xfrm>
                    <a:prstGeom prst="rect">
                      <a:avLst/>
                    </a:prstGeom>
                    <a:noFill/>
                    <a:ln>
                      <a:noFill/>
                    </a:ln>
                  </pic:spPr>
                </pic:pic>
              </a:graphicData>
            </a:graphic>
          </wp:inline>
        </w:drawing>
      </w:r>
    </w:p>
    <w:p w14:paraId="46365BF4" w14:textId="76689784" w:rsidR="00CF2B61" w:rsidRPr="00CF2B61" w:rsidRDefault="00CF2B61">
      <w:pPr>
        <w:spacing w:after="0" w:line="24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Fig 1-</w:t>
      </w:r>
      <w:r w:rsidR="009524C3">
        <w:rPr>
          <w:rFonts w:ascii="Times New Roman" w:hAnsi="Times New Roman" w:cs="Times New Roman"/>
          <w:sz w:val="24"/>
          <w:szCs w:val="24"/>
          <w:lang w:val="en-IN"/>
        </w:rPr>
        <w:t xml:space="preserve"> </w:t>
      </w:r>
      <w:r w:rsidR="009524C3">
        <w:rPr>
          <w:rFonts w:ascii="Times New Roman" w:hAnsi="Times New Roman" w:cs="Times New Roman"/>
          <w:sz w:val="24"/>
          <w:szCs w:val="24"/>
          <w:lang w:val="en-US"/>
        </w:rPr>
        <w:t>T</w:t>
      </w:r>
      <w:r w:rsidR="009524C3">
        <w:rPr>
          <w:rFonts w:ascii="Times New Roman" w:hAnsi="Times New Roman" w:cs="Times New Roman"/>
          <w:sz w:val="24"/>
          <w:szCs w:val="24"/>
        </w:rPr>
        <w:t xml:space="preserve">he coal agglomerate quality analysis </w:t>
      </w:r>
    </w:p>
    <w:p w14:paraId="320E47FB" w14:textId="77777777" w:rsidR="00B759C3" w:rsidRDefault="005715C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Applications of agglomeration methods in different situations but based on the same fundamentals: briquetting, coating, compacting, granulating, instantizing, </w:t>
      </w:r>
      <w:hyperlink r:id="rId10" w:tooltip="Learn more about microencapsulation from ScienceDirect's AI-generated Topic Pages" w:history="1">
        <w:r w:rsidR="00B759C3">
          <w:rPr>
            <w:rStyle w:val="Hyperlink"/>
            <w:rFonts w:ascii="Times New Roman" w:hAnsi="Times New Roman" w:cs="Times New Roman"/>
            <w:color w:val="000000" w:themeColor="text1"/>
            <w:sz w:val="24"/>
            <w:szCs w:val="24"/>
            <w:u w:val="none"/>
          </w:rPr>
          <w:t>microencapsulation</w:t>
        </w:r>
      </w:hyperlink>
      <w:r>
        <w:rPr>
          <w:rFonts w:ascii="Times New Roman" w:hAnsi="Times New Roman" w:cs="Times New Roman"/>
          <w:color w:val="000000" w:themeColor="text1"/>
          <w:sz w:val="24"/>
          <w:szCs w:val="24"/>
        </w:rPr>
        <w:t>, pelleting, baking and sintering. The equipment where agglomeration can be carried out was also cited, namel</w:t>
      </w:r>
      <w:r>
        <w:rPr>
          <w:rFonts w:ascii="Times New Roman" w:hAnsi="Times New Roman" w:cs="Times New Roman"/>
          <w:color w:val="000000" w:themeColor="text1"/>
          <w:sz w:val="24"/>
          <w:szCs w:val="24"/>
        </w:rPr>
        <w:t>y disc and agglomeration drums, mixers, spray dryers, </w:t>
      </w:r>
      <w:hyperlink r:id="rId11" w:tooltip="Learn more about fluidized beds from ScienceDirect's AI-generated Topic Pages" w:history="1">
        <w:r w:rsidR="00B759C3">
          <w:rPr>
            <w:rStyle w:val="Hyperlink"/>
            <w:rFonts w:ascii="Times New Roman" w:hAnsi="Times New Roman" w:cs="Times New Roman"/>
            <w:color w:val="000000" w:themeColor="text1"/>
            <w:sz w:val="24"/>
            <w:szCs w:val="24"/>
            <w:u w:val="none"/>
          </w:rPr>
          <w:t>fluidized beds</w:t>
        </w:r>
      </w:hyperlink>
      <w:r>
        <w:rPr>
          <w:rFonts w:ascii="Times New Roman" w:hAnsi="Times New Roman" w:cs="Times New Roman"/>
          <w:color w:val="000000" w:themeColor="text1"/>
          <w:sz w:val="24"/>
          <w:szCs w:val="24"/>
        </w:rPr>
        <w:t>, and low-density</w:t>
      </w:r>
      <w:r>
        <w:rPr>
          <w:rFonts w:ascii="Times New Roman" w:hAnsi="Times New Roman" w:cs="Times New Roman"/>
          <w:color w:val="000000" w:themeColor="text1"/>
          <w:sz w:val="24"/>
          <w:szCs w:val="24"/>
        </w:rPr>
        <w:t xml:space="preserve"> agglomerators (4,14). Agglomeration may be consolidated with other unit operations, and factors such as physical and chemical properties, particle sizes, thermal sensitivity, and final product handling properties are decisive in selecting the agglomeratio</w:t>
      </w:r>
      <w:r>
        <w:rPr>
          <w:rFonts w:ascii="Times New Roman" w:hAnsi="Times New Roman" w:cs="Times New Roman"/>
          <w:color w:val="000000" w:themeColor="text1"/>
          <w:sz w:val="24"/>
          <w:szCs w:val="24"/>
        </w:rPr>
        <w:t>n process. There are some advantages for choosing the </w:t>
      </w:r>
      <w:hyperlink r:id="rId12" w:tooltip="Learn more about fluidized bed from ScienceDirect's AI-generated Topic Pages" w:history="1">
        <w:r w:rsidR="00B759C3">
          <w:rPr>
            <w:rStyle w:val="Hyperlink"/>
            <w:rFonts w:ascii="Times New Roman" w:hAnsi="Times New Roman" w:cs="Times New Roman"/>
            <w:color w:val="000000" w:themeColor="text1"/>
            <w:sz w:val="24"/>
            <w:szCs w:val="24"/>
            <w:u w:val="none"/>
          </w:rPr>
          <w:t>fluidized bed</w:t>
        </w:r>
      </w:hyperlink>
      <w:r>
        <w:rPr>
          <w:rFonts w:ascii="Times New Roman" w:hAnsi="Times New Roman" w:cs="Times New Roman"/>
          <w:color w:val="000000" w:themeColor="text1"/>
          <w:sz w:val="24"/>
          <w:szCs w:val="24"/>
        </w:rPr>
        <w:t> as the preferred e</w:t>
      </w:r>
      <w:r>
        <w:rPr>
          <w:rFonts w:ascii="Times New Roman" w:hAnsi="Times New Roman" w:cs="Times New Roman"/>
          <w:color w:val="000000" w:themeColor="text1"/>
          <w:sz w:val="24"/>
          <w:szCs w:val="24"/>
        </w:rPr>
        <w:t>quipment for particle agglomeration compared to other devices: transporting and handling of solids are facilitated due to the liquid behavior of the fluidized bed, uniform </w:t>
      </w:r>
      <w:hyperlink r:id="rId13" w:tooltip="Learn more about temperature distribution from ScienceDirect's AI-generated Topic Pages" w:history="1">
        <w:r w:rsidR="00B759C3">
          <w:rPr>
            <w:rStyle w:val="Hyperlink"/>
            <w:rFonts w:ascii="Times New Roman" w:hAnsi="Times New Roman" w:cs="Times New Roman"/>
            <w:color w:val="000000" w:themeColor="text1"/>
            <w:sz w:val="24"/>
            <w:szCs w:val="24"/>
            <w:u w:val="none"/>
          </w:rPr>
          <w:t>temperature distribution</w:t>
        </w:r>
      </w:hyperlink>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large solid–gas contact area, high heat transfer, and uniform mixed product [6, 15]. Agglomeration phenomena due to the fo</w:t>
      </w:r>
      <w:r>
        <w:rPr>
          <w:rFonts w:ascii="Times New Roman" w:hAnsi="Times New Roman" w:cs="Times New Roman"/>
          <w:color w:val="000000" w:themeColor="text1"/>
          <w:sz w:val="24"/>
          <w:szCs w:val="24"/>
        </w:rPr>
        <w:t xml:space="preserve">rmation of low-melting-point materials induced by alkali (Na, K) content when burning high-alkali fuels such as high-sodium coal or high-potassium biomass (9, 10, 11) have also been widely reported. </w:t>
      </w:r>
    </w:p>
    <w:p w14:paraId="68EC307D" w14:textId="5D331964" w:rsidR="00B759C3" w:rsidRDefault="005715C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However, limestone has also been reported to be the cause of the agglomeration problem in industrial-scale boilers firing petroleum coke with limestone injected as the sorbent for in situ desulfurization . For these reasons many differing types of equipmen</w:t>
      </w:r>
      <w:r>
        <w:rPr>
          <w:rFonts w:ascii="Times New Roman" w:hAnsi="Times New Roman" w:cs="Times New Roman"/>
          <w:color w:val="000000" w:themeColor="text1"/>
          <w:sz w:val="24"/>
          <w:szCs w:val="24"/>
        </w:rPr>
        <w:t>t have been developed to achieve these aims aiming to make, larger entities from powders, in which the individual primary particle are still visible, this process when carried out in a mixing device is usually described as granulation. Granulation and aggl</w:t>
      </w:r>
      <w:r>
        <w:rPr>
          <w:rFonts w:ascii="Times New Roman" w:hAnsi="Times New Roman" w:cs="Times New Roman"/>
          <w:color w:val="000000" w:themeColor="text1"/>
          <w:sz w:val="24"/>
          <w:szCs w:val="24"/>
        </w:rPr>
        <w:t xml:space="preserve">omeration processes tend to use a liquid or ductile solid (so called binder) to facilitate the build up of agglomerates. </w:t>
      </w:r>
      <w:r w:rsidR="005F2EED" w:rsidRPr="005F2EED">
        <w:rPr>
          <w:rFonts w:ascii="Times New Roman" w:hAnsi="Times New Roman" w:cs="Times New Roman"/>
          <w:color w:val="000000" w:themeColor="text1"/>
          <w:sz w:val="24"/>
          <w:szCs w:val="24"/>
        </w:rPr>
        <w:t>the agglomerated particles with very high minimum fluidization velocity would lead to defluidization in the bed [</w:t>
      </w:r>
      <w:r w:rsidR="005F2EED">
        <w:rPr>
          <w:rFonts w:ascii="Times New Roman" w:hAnsi="Times New Roman" w:cs="Times New Roman"/>
          <w:color w:val="000000" w:themeColor="text1"/>
          <w:sz w:val="24"/>
          <w:szCs w:val="24"/>
          <w:lang w:val="en-US"/>
        </w:rPr>
        <w:t>16</w:t>
      </w:r>
      <w:r w:rsidR="005F2EED" w:rsidRPr="005F2EED">
        <w:rPr>
          <w:rFonts w:ascii="Times New Roman" w:hAnsi="Times New Roman" w:cs="Times New Roman"/>
          <w:color w:val="000000" w:themeColor="text1"/>
          <w:sz w:val="24"/>
          <w:szCs w:val="24"/>
        </w:rPr>
        <w:t>]. Moreover, the size of the agglomerate may be too large to be discharged from the bed, which eventually results in the blockage of the discharging chute of the boiler. In severe cases, agglomeration would cause unscheduled shutdown of the boiler [</w:t>
      </w:r>
      <w:r w:rsidR="005F2EED">
        <w:rPr>
          <w:rFonts w:ascii="Times New Roman" w:hAnsi="Times New Roman" w:cs="Times New Roman"/>
          <w:color w:val="000000" w:themeColor="text1"/>
          <w:sz w:val="24"/>
          <w:szCs w:val="24"/>
          <w:lang w:val="en-US"/>
        </w:rPr>
        <w:t>4,16</w:t>
      </w:r>
      <w:r w:rsidR="005F2EED" w:rsidRPr="005F2EE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Due to the wide rang</w:t>
      </w:r>
      <w:r>
        <w:rPr>
          <w:rFonts w:ascii="Times New Roman" w:hAnsi="Times New Roman" w:cs="Times New Roman"/>
          <w:color w:val="000000" w:themeColor="text1"/>
          <w:sz w:val="24"/>
          <w:szCs w:val="24"/>
        </w:rPr>
        <w:t xml:space="preserve">e of industries and uses that granulation is used as a process for, ranging from fertilizer production through to fine chemical manufacture and pharmaceuticals and the differing scales of production ranging from kilograms/day to tones/hour there is a wide </w:t>
      </w:r>
      <w:r>
        <w:rPr>
          <w:rFonts w:ascii="Times New Roman" w:hAnsi="Times New Roman" w:cs="Times New Roman"/>
          <w:color w:val="000000" w:themeColor="text1"/>
          <w:sz w:val="24"/>
          <w:szCs w:val="24"/>
        </w:rPr>
        <w:t>range of equipment designed for such uses, each with individual benefits and drawbacks (</w:t>
      </w:r>
      <w:r w:rsidR="005F2EED">
        <w:rPr>
          <w:rFonts w:ascii="Times New Roman" w:hAnsi="Times New Roman" w:cs="Times New Roman"/>
          <w:color w:val="000000" w:themeColor="text1"/>
          <w:sz w:val="24"/>
          <w:szCs w:val="24"/>
          <w:lang w:val="en-US"/>
        </w:rPr>
        <w:t>17</w:t>
      </w:r>
      <w:r>
        <w:rPr>
          <w:rFonts w:ascii="Times New Roman" w:hAnsi="Times New Roman" w:cs="Times New Roman"/>
          <w:color w:val="000000" w:themeColor="text1"/>
          <w:sz w:val="24"/>
          <w:szCs w:val="24"/>
        </w:rPr>
        <w:t xml:space="preserve">). </w:t>
      </w:r>
    </w:p>
    <w:p w14:paraId="3A5D61E4" w14:textId="1117F6CA" w:rsidR="00B759C3" w:rsidRDefault="005715C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CONCLUSION</w:t>
      </w:r>
    </w:p>
    <w:p w14:paraId="2B814DA8" w14:textId="77777777" w:rsidR="00B759C3" w:rsidRDefault="00571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Agglomeration is one of the major operational problems in </w:t>
      </w:r>
      <w:hyperlink r:id="rId14" w:history="1">
        <w:r w:rsidR="00B759C3">
          <w:rPr>
            <w:rStyle w:val="Hyperlink"/>
            <w:rFonts w:ascii="Times New Roman" w:hAnsi="Times New Roman" w:cs="Times New Roman"/>
            <w:color w:val="auto"/>
            <w:sz w:val="24"/>
            <w:szCs w:val="24"/>
            <w:u w:val="none"/>
          </w:rPr>
          <w:t>fluidized bed</w:t>
        </w:r>
      </w:hyperlink>
      <w:r>
        <w:rPr>
          <w:rFonts w:ascii="Times New Roman" w:hAnsi="Times New Roman" w:cs="Times New Roman"/>
          <w:sz w:val="24"/>
          <w:szCs w:val="24"/>
        </w:rPr>
        <w:t> system. Agglomerated products are usually made to a specification that requires some knowledge of the use/ functionality of the material required. Many different “properties” can be used within industry to measure the quality of produced granules. the lim</w:t>
      </w:r>
      <w:r>
        <w:rPr>
          <w:rFonts w:ascii="Times New Roman" w:hAnsi="Times New Roman" w:cs="Times New Roman"/>
          <w:sz w:val="24"/>
          <w:szCs w:val="24"/>
        </w:rPr>
        <w:t>estone addition was found to result in the formation of calcium silicate (CaSiO</w:t>
      </w:r>
      <w:r>
        <w:rPr>
          <w:rFonts w:ascii="Times New Roman" w:hAnsi="Times New Roman" w:cs="Times New Roman"/>
          <w:sz w:val="24"/>
          <w:szCs w:val="24"/>
          <w:vertAlign w:val="subscript"/>
        </w:rPr>
        <w:t>3</w:t>
      </w:r>
      <w:r>
        <w:rPr>
          <w:rFonts w:ascii="Times New Roman" w:hAnsi="Times New Roman" w:cs="Times New Roman"/>
          <w:sz w:val="24"/>
          <w:szCs w:val="24"/>
        </w:rPr>
        <w:t>), which prevented bed agglomeration to a significant extent. Some examples of properties used are: Size Distribution, Porosity, Attritional ability/ Dusting behavior. Dispersa</w:t>
      </w:r>
      <w:r>
        <w:rPr>
          <w:rFonts w:ascii="Times New Roman" w:hAnsi="Times New Roman" w:cs="Times New Roman"/>
          <w:sz w:val="24"/>
          <w:szCs w:val="24"/>
        </w:rPr>
        <w:t>bility, Dissolution rate/time, Strength, Shape, Color, Homogenetity. Clustering via aggregation is reversible, whereas clustering via agglomeration is irreversible</w:t>
      </w:r>
    </w:p>
    <w:p w14:paraId="1A8CFA1A" w14:textId="77777777" w:rsidR="00B759C3" w:rsidRDefault="00B759C3">
      <w:pPr>
        <w:spacing w:after="0" w:line="240" w:lineRule="auto"/>
        <w:jc w:val="both"/>
        <w:rPr>
          <w:rFonts w:ascii="Times New Roman" w:hAnsi="Times New Roman" w:cs="Times New Roman"/>
          <w:sz w:val="24"/>
          <w:szCs w:val="24"/>
        </w:rPr>
      </w:pPr>
    </w:p>
    <w:p w14:paraId="2D6389A5" w14:textId="77777777" w:rsidR="00B759C3" w:rsidRDefault="005715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REFFERENCE</w:t>
      </w:r>
    </w:p>
    <w:p w14:paraId="5EA43C62" w14:textId="77777777" w:rsidR="00B759C3" w:rsidRDefault="005715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Dong fang Li, Xiao Qu, Junjie Li, </w:t>
      </w:r>
      <w:bookmarkStart w:id="1" w:name="bau4-profile"/>
      <w:r>
        <w:rPr>
          <w:rFonts w:ascii="Times New Roman" w:hAnsi="Times New Roman" w:cs="Times New Roman"/>
          <w:sz w:val="24"/>
          <w:szCs w:val="24"/>
        </w:rPr>
        <w:fldChar w:fldCharType="begin"/>
      </w:r>
      <w:r>
        <w:rPr>
          <w:rFonts w:ascii="Times New Roman" w:hAnsi="Times New Roman" w:cs="Times New Roman"/>
          <w:sz w:val="24"/>
          <w:szCs w:val="24"/>
        </w:rPr>
        <w:instrText xml:space="preserve">HYPERLINK </w:instrText>
      </w:r>
      <w:r>
        <w:rPr>
          <w:rFonts w:ascii="Times New Roman" w:hAnsi="Times New Roman" w:cs="Times New Roman"/>
          <w:sz w:val="24"/>
          <w:szCs w:val="24"/>
        </w:rPr>
        <w:instrText>"https://www.sciencedirect.com/author/57252820400/suck-won-hong"</w:instrText>
      </w:r>
      <w:r>
        <w:rPr>
          <w:rFonts w:ascii="Times New Roman" w:hAnsi="Times New Roman" w:cs="Times New Roman"/>
          <w:sz w:val="24"/>
          <w:szCs w:val="24"/>
        </w:rPr>
        <w:fldChar w:fldCharType="separate"/>
      </w:r>
      <w:r>
        <w:rPr>
          <w:rStyle w:val="Hyperlink"/>
          <w:rFonts w:ascii="Times New Roman" w:hAnsi="Times New Roman" w:cs="Times New Roman"/>
          <w:color w:val="auto"/>
          <w:sz w:val="24"/>
          <w:szCs w:val="24"/>
          <w:u w:val="none"/>
        </w:rPr>
        <w:t>Suck Won Hong</w:t>
      </w:r>
      <w:r>
        <w:rPr>
          <w:rFonts w:ascii="Times New Roman" w:hAnsi="Times New Roman" w:cs="Times New Roman"/>
          <w:sz w:val="24"/>
          <w:szCs w:val="24"/>
        </w:rPr>
        <w:fldChar w:fldCharType="end"/>
      </w:r>
      <w:bookmarkEnd w:id="1"/>
      <w:r>
        <w:rPr>
          <w:rFonts w:ascii="Times New Roman" w:hAnsi="Times New Roman" w:cs="Times New Roman"/>
          <w:sz w:val="24"/>
          <w:szCs w:val="24"/>
        </w:rPr>
        <w:t>, </w:t>
      </w:r>
      <w:bookmarkStart w:id="2" w:name="bau5-profile"/>
      <w:r>
        <w:rPr>
          <w:rFonts w:ascii="Times New Roman" w:hAnsi="Times New Roman" w:cs="Times New Roman"/>
          <w:sz w:val="24"/>
          <w:szCs w:val="24"/>
        </w:rPr>
        <w:fldChar w:fldCharType="begin"/>
      </w:r>
      <w:r>
        <w:rPr>
          <w:rFonts w:ascii="Times New Roman" w:hAnsi="Times New Roman" w:cs="Times New Roman"/>
          <w:sz w:val="24"/>
          <w:szCs w:val="24"/>
        </w:rPr>
        <w:instrText>HYPERLINK "https://www.sciencedirect.com/author/7006894320/chunghwan-jeon"</w:instrText>
      </w:r>
      <w:r>
        <w:rPr>
          <w:rFonts w:ascii="Times New Roman" w:hAnsi="Times New Roman" w:cs="Times New Roman"/>
          <w:sz w:val="24"/>
          <w:szCs w:val="24"/>
        </w:rPr>
        <w:fldChar w:fldCharType="separate"/>
      </w:r>
      <w:r>
        <w:rPr>
          <w:rStyle w:val="Hyperlink"/>
          <w:rFonts w:ascii="Times New Roman" w:hAnsi="Times New Roman" w:cs="Times New Roman"/>
          <w:color w:val="auto"/>
          <w:sz w:val="24"/>
          <w:szCs w:val="24"/>
          <w:u w:val="none"/>
        </w:rPr>
        <w:t>Chung-hwan Jeon</w:t>
      </w:r>
      <w:r>
        <w:rPr>
          <w:rFonts w:ascii="Times New Roman" w:hAnsi="Times New Roman" w:cs="Times New Roman"/>
          <w:sz w:val="24"/>
          <w:szCs w:val="24"/>
        </w:rPr>
        <w:fldChar w:fldCharType="end"/>
      </w:r>
      <w:bookmarkEnd w:id="2"/>
      <w:r>
        <w:rPr>
          <w:rFonts w:ascii="Times New Roman" w:hAnsi="Times New Roman" w:cs="Times New Roman"/>
          <w:sz w:val="24"/>
          <w:szCs w:val="24"/>
        </w:rPr>
        <w:t xml:space="preserve">. 2022. Microstructural   development of product layer during limestone sulfation and its relationship to agglomeration in large-scale CFB boiler. </w:t>
      </w:r>
      <w:hyperlink r:id="rId15" w:tooltip="Go to Energy on ScienceDirect" w:history="1">
        <w:r w:rsidR="00B759C3">
          <w:rPr>
            <w:rStyle w:val="Hyperlink"/>
            <w:rFonts w:ascii="Times New Roman" w:hAnsi="Times New Roman" w:cs="Times New Roman"/>
            <w:color w:val="auto"/>
            <w:sz w:val="24"/>
            <w:szCs w:val="24"/>
            <w:u w:val="none"/>
          </w:rPr>
          <w:t>Energy</w:t>
        </w:r>
      </w:hyperlink>
      <w:r>
        <w:rPr>
          <w:rFonts w:ascii="Times New Roman" w:hAnsi="Times New Roman" w:cs="Times New Roman"/>
          <w:sz w:val="24"/>
          <w:szCs w:val="24"/>
        </w:rPr>
        <w:t xml:space="preserve">. </w:t>
      </w:r>
      <w:hyperlink r:id="rId16" w:tooltip="Go to table of contents for this volume/issue" w:history="1">
        <w:r w:rsidR="00B759C3">
          <w:rPr>
            <w:rStyle w:val="Hyperlink"/>
            <w:rFonts w:ascii="Times New Roman" w:hAnsi="Times New Roman" w:cs="Times New Roman"/>
            <w:color w:val="auto"/>
            <w:sz w:val="24"/>
            <w:szCs w:val="24"/>
            <w:u w:val="none"/>
          </w:rPr>
          <w:t>238, Part C</w:t>
        </w:r>
      </w:hyperlink>
      <w:r>
        <w:rPr>
          <w:rFonts w:ascii="Times New Roman" w:hAnsi="Times New Roman" w:cs="Times New Roman"/>
          <w:sz w:val="24"/>
          <w:szCs w:val="24"/>
        </w:rPr>
        <w:t>; 121872</w:t>
      </w:r>
    </w:p>
    <w:p w14:paraId="5DAD5357" w14:textId="77777777" w:rsidR="00B759C3" w:rsidRDefault="005715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P.C. Knight. 2001. </w:t>
      </w:r>
      <w:hyperlink r:id="rId17" w:history="1">
        <w:r w:rsidR="00B759C3">
          <w:rPr>
            <w:rStyle w:val="Hyperlink"/>
            <w:rFonts w:ascii="Times New Roman" w:hAnsi="Times New Roman" w:cs="Times New Roman"/>
            <w:color w:val="000000" w:themeColor="text1"/>
            <w:sz w:val="24"/>
            <w:szCs w:val="24"/>
            <w:u w:val="none"/>
          </w:rPr>
          <w:t>Structuring agglomerated products for improved performance</w:t>
        </w:r>
      </w:hyperlink>
      <w:r>
        <w:rPr>
          <w:rFonts w:ascii="Times New Roman" w:hAnsi="Times New Roman" w:cs="Times New Roman"/>
          <w:color w:val="000000" w:themeColor="text1"/>
          <w:sz w:val="24"/>
          <w:szCs w:val="24"/>
        </w:rPr>
        <w:t xml:space="preserve">. Powder Technolology. </w:t>
      </w:r>
      <w:hyperlink r:id="rId18" w:tooltip="Go to table of contents for this volume/issue" w:history="1">
        <w:r w:rsidR="00B759C3">
          <w:rPr>
            <w:rStyle w:val="Hyperlink"/>
            <w:rFonts w:ascii="Times New Roman" w:hAnsi="Times New Roman" w:cs="Times New Roman"/>
            <w:color w:val="000000" w:themeColor="text1"/>
            <w:sz w:val="24"/>
            <w:szCs w:val="24"/>
            <w:u w:val="none"/>
          </w:rPr>
          <w:t>1199(1</w:t>
        </w:r>
      </w:hyperlink>
      <w:r>
        <w:rPr>
          <w:rFonts w:ascii="Times New Roman" w:hAnsi="Times New Roman" w:cs="Times New Roman"/>
          <w:color w:val="000000" w:themeColor="text1"/>
          <w:sz w:val="24"/>
          <w:szCs w:val="24"/>
        </w:rPr>
        <w:t xml:space="preserve">); 14-25. </w:t>
      </w:r>
      <w:hyperlink r:id="rId19" w:tgtFrame="_blank" w:tooltip="Persistent link using digital object identifier" w:history="1">
        <w:r w:rsidR="00B759C3">
          <w:rPr>
            <w:rStyle w:val="Hyperlink"/>
            <w:rFonts w:ascii="Times New Roman" w:hAnsi="Times New Roman" w:cs="Times New Roman"/>
            <w:color w:val="000000" w:themeColor="text1"/>
            <w:sz w:val="24"/>
            <w:szCs w:val="24"/>
            <w:u w:val="none"/>
          </w:rPr>
          <w:t>https://doi.org/10.1016/S0032-5910(01)00400-4</w:t>
        </w:r>
      </w:hyperlink>
      <w:r>
        <w:rPr>
          <w:rFonts w:ascii="Times New Roman" w:hAnsi="Times New Roman" w:cs="Times New Roman"/>
          <w:color w:val="000000" w:themeColor="text1"/>
          <w:sz w:val="24"/>
          <w:szCs w:val="24"/>
        </w:rPr>
        <w:t>.</w:t>
      </w:r>
    </w:p>
    <w:p w14:paraId="5D632558" w14:textId="77777777" w:rsidR="00B759C3" w:rsidRDefault="005715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Ӧ</w:t>
      </w:r>
      <w:r>
        <w:rPr>
          <w:rFonts w:ascii="Times New Roman" w:hAnsi="Times New Roman" w:cs="Times New Roman"/>
          <w:sz w:val="24"/>
          <w:szCs w:val="24"/>
        </w:rPr>
        <w:t xml:space="preserve">zer, Mustafa, Omar M. Basha and Badie Morsi. 2017. Coal Agglomeration Precesses. International Journal of Coal </w:t>
      </w:r>
      <w:r>
        <w:rPr>
          <w:rFonts w:ascii="Times New Roman" w:hAnsi="Times New Roman" w:cs="Times New Roman"/>
          <w:sz w:val="24"/>
          <w:szCs w:val="24"/>
        </w:rPr>
        <w:t xml:space="preserve">Preparation and Utilization. Istanbul Technical University. </w:t>
      </w:r>
      <w:hyperlink r:id="rId20" w:history="1">
        <w:r w:rsidR="00B759C3">
          <w:rPr>
            <w:rStyle w:val="Hyperlink"/>
            <w:rFonts w:ascii="Times New Roman" w:hAnsi="Times New Roman" w:cs="Times New Roman"/>
            <w:color w:val="000000" w:themeColor="text1"/>
            <w:sz w:val="24"/>
            <w:szCs w:val="24"/>
            <w:u w:val="none"/>
          </w:rPr>
          <w:t>https://doi.org/10.1080/19392699.2016.1142443</w:t>
        </w:r>
      </w:hyperlink>
    </w:p>
    <w:p w14:paraId="3F9C7AA9" w14:textId="77777777" w:rsidR="00B759C3" w:rsidRDefault="005715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Poertadji, Suhardjo, Nukman dan Muhammad Hikam. 2006. Pengaruh Aglomerasi Air-Minyak Saw</w:t>
      </w:r>
      <w:r>
        <w:rPr>
          <w:rFonts w:ascii="Times New Roman" w:hAnsi="Times New Roman" w:cs="Times New Roman"/>
          <w:sz w:val="24"/>
          <w:szCs w:val="24"/>
        </w:rPr>
        <w:t>it Terhadap Kadar Karbon Dan Nilai Kalori Batubara Semi-Antrasit, Bituminus Dan Sub-Bituminus. Jurnal Sains Materi Indonesia.Vol. 7, No. 3. FMIPA – UI.</w:t>
      </w:r>
    </w:p>
    <w:p w14:paraId="711A6921" w14:textId="77777777" w:rsidR="00B759C3" w:rsidRDefault="005715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Rauf, Adi Setiawan, Sri Widodo dan Alfian Nawir. 2018. Peningkatan Nilai Kalori Pada Batubara Lignit Den</w:t>
      </w:r>
      <w:r>
        <w:rPr>
          <w:rFonts w:ascii="Times New Roman" w:hAnsi="Times New Roman" w:cs="Times New Roman"/>
          <w:sz w:val="24"/>
          <w:szCs w:val="24"/>
        </w:rPr>
        <w:t>gan Metode Aglomerasi Air dan Minyak Sawit Pada PT. Indonesia Power UJP PLTU Ba rru. Jurnal Geomine, 6;(3). DOI:</w:t>
      </w:r>
      <w:hyperlink r:id="rId21" w:tgtFrame="_blank" w:history="1">
        <w:r w:rsidR="00B759C3">
          <w:rPr>
            <w:rStyle w:val="Hyperlink"/>
            <w:rFonts w:ascii="Times New Roman" w:hAnsi="Times New Roman" w:cs="Times New Roman"/>
            <w:color w:val="000000" w:themeColor="text1"/>
            <w:sz w:val="24"/>
            <w:szCs w:val="24"/>
            <w:u w:val="none"/>
          </w:rPr>
          <w:t>10.33536/jg.v6i3.243</w:t>
        </w:r>
      </w:hyperlink>
      <w:r>
        <w:rPr>
          <w:rFonts w:ascii="Times New Roman" w:hAnsi="Times New Roman" w:cs="Times New Roman"/>
          <w:color w:val="000000" w:themeColor="text1"/>
          <w:sz w:val="24"/>
          <w:szCs w:val="24"/>
        </w:rPr>
        <w:t>.</w:t>
      </w:r>
    </w:p>
    <w:p w14:paraId="1D3FF89F" w14:textId="77777777" w:rsidR="00B759C3" w:rsidRDefault="005715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Anand Mohan Yadav, Nikkam Suresh, Abhishek Sundaram, Prav</w:t>
      </w:r>
      <w:r>
        <w:rPr>
          <w:rFonts w:ascii="Times New Roman" w:hAnsi="Times New Roman" w:cs="Times New Roman"/>
          <w:sz w:val="24"/>
          <w:szCs w:val="24"/>
        </w:rPr>
        <w:t>esh Painkra, Ashish Kumar Raja &amp; Md Arshad. 2018. Investigation And Optimization Of The Recovery Of Coal Fines Using Oil Agglomeration Process: Use Of Waste Oils From Different Sectors. Journal of Dispersion Science and Technology doi.org/10.1080/01932691.</w:t>
      </w:r>
      <w:r>
        <w:rPr>
          <w:rFonts w:ascii="Times New Roman" w:hAnsi="Times New Roman" w:cs="Times New Roman"/>
          <w:sz w:val="24"/>
          <w:szCs w:val="24"/>
        </w:rPr>
        <w:t>2017.1414610</w:t>
      </w:r>
    </w:p>
    <w:p w14:paraId="3A31B950" w14:textId="367A1348" w:rsidR="00B759C3" w:rsidRPr="00EF1A11" w:rsidRDefault="005715C6">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lastRenderedPageBreak/>
        <w:t>Carbini, P., R. Ciccu, M. Ghiani, and F. Satta. 2012. Agglomeration of coals of different rank using mixtures of oils. Coal Preparation 11: 11–19.</w:t>
      </w:r>
      <w:r w:rsidR="00EF1A11">
        <w:rPr>
          <w:rFonts w:ascii="Times New Roman" w:hAnsi="Times New Roman" w:cs="Times New Roman"/>
          <w:sz w:val="24"/>
          <w:szCs w:val="24"/>
          <w:lang w:val="en-US"/>
        </w:rPr>
        <w:t xml:space="preserve"> DOI.</w:t>
      </w:r>
      <w:hyperlink r:id="rId22" w:tgtFrame="_blank" w:history="1">
        <w:r w:rsidR="00EF1A11" w:rsidRPr="00EF1A11">
          <w:rPr>
            <w:rStyle w:val="Hyperlink"/>
            <w:rFonts w:ascii="Times New Roman" w:hAnsi="Times New Roman" w:cs="Times New Roman"/>
            <w:color w:val="000000" w:themeColor="text1"/>
            <w:sz w:val="24"/>
            <w:szCs w:val="24"/>
            <w:u w:val="none"/>
          </w:rPr>
          <w:t>10.4324/9780203747117-30</w:t>
        </w:r>
      </w:hyperlink>
    </w:p>
    <w:p w14:paraId="209F0BD4" w14:textId="77777777" w:rsidR="00B759C3" w:rsidRDefault="005715C6">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David W. Guy, </w:t>
      </w:r>
      <w:bookmarkStart w:id="3" w:name="baep-author-id2-profile"/>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HYPERLINK "https://www.sciencedirect.com/author/7402584681/russell-j-crawford"</w:instrText>
      </w:r>
      <w:r>
        <w:rPr>
          <w:rFonts w:ascii="Times New Roman" w:hAnsi="Times New Roman" w:cs="Times New Roman"/>
          <w:color w:val="000000" w:themeColor="text1"/>
          <w:sz w:val="24"/>
          <w:szCs w:val="24"/>
        </w:rPr>
        <w:fldChar w:fldCharType="separate"/>
      </w:r>
      <w:r>
        <w:rPr>
          <w:rStyle w:val="Hyperlink"/>
          <w:rFonts w:ascii="Times New Roman" w:hAnsi="Times New Roman" w:cs="Times New Roman"/>
          <w:color w:val="000000" w:themeColor="text1"/>
          <w:sz w:val="24"/>
          <w:szCs w:val="24"/>
          <w:u w:val="none"/>
        </w:rPr>
        <w:t>Russell J. Crawford</w:t>
      </w:r>
      <w:r>
        <w:rPr>
          <w:rFonts w:ascii="Times New Roman" w:hAnsi="Times New Roman" w:cs="Times New Roman"/>
          <w:color w:val="000000" w:themeColor="text1"/>
          <w:sz w:val="24"/>
          <w:szCs w:val="24"/>
        </w:rPr>
        <w:fldChar w:fldCharType="end"/>
      </w:r>
      <w:bookmarkEnd w:id="3"/>
      <w:r>
        <w:rPr>
          <w:rFonts w:ascii="Times New Roman" w:hAnsi="Times New Roman" w:cs="Times New Roman"/>
          <w:color w:val="000000" w:themeColor="text1"/>
          <w:sz w:val="24"/>
          <w:szCs w:val="24"/>
        </w:rPr>
        <w:t>, </w:t>
      </w:r>
      <w:bookmarkStart w:id="4" w:name="baep-author-id3-profile"/>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HYPERLINK "https://www.sciencedirect.com/author/36854055700/david-edward-mainwaring"</w:instrText>
      </w:r>
      <w:r>
        <w:rPr>
          <w:rFonts w:ascii="Times New Roman" w:hAnsi="Times New Roman" w:cs="Times New Roman"/>
          <w:color w:val="000000" w:themeColor="text1"/>
          <w:sz w:val="24"/>
          <w:szCs w:val="24"/>
        </w:rPr>
        <w:fldChar w:fldCharType="separate"/>
      </w:r>
      <w:r>
        <w:rPr>
          <w:rStyle w:val="Hyperlink"/>
          <w:rFonts w:ascii="Times New Roman" w:hAnsi="Times New Roman" w:cs="Times New Roman"/>
          <w:color w:val="000000" w:themeColor="text1"/>
          <w:sz w:val="24"/>
          <w:szCs w:val="24"/>
          <w:u w:val="none"/>
        </w:rPr>
        <w:t>David E. Mainwaring</w:t>
      </w:r>
      <w:r>
        <w:rPr>
          <w:rFonts w:ascii="Times New Roman" w:hAnsi="Times New Roman" w:cs="Times New Roman"/>
          <w:color w:val="000000" w:themeColor="text1"/>
          <w:sz w:val="24"/>
          <w:szCs w:val="24"/>
        </w:rPr>
        <w:fldChar w:fldCharType="end"/>
      </w:r>
      <w:bookmarkEnd w:id="4"/>
      <w:r>
        <w:rPr>
          <w:rFonts w:ascii="Times New Roman" w:hAnsi="Times New Roman" w:cs="Times New Roman"/>
          <w:sz w:val="24"/>
          <w:szCs w:val="24"/>
        </w:rPr>
        <w:t>. 2012. T</w:t>
      </w:r>
      <w:r>
        <w:rPr>
          <w:rFonts w:ascii="Times New Roman" w:hAnsi="Times New Roman" w:cs="Times New Roman"/>
          <w:sz w:val="24"/>
          <w:szCs w:val="24"/>
        </w:rPr>
        <w:t xml:space="preserve">he role of surface thermodynamic properties in the agglomeration of coals. </w:t>
      </w:r>
      <w:hyperlink r:id="rId23" w:tooltip="Go to Fuel on ScienceDirect" w:history="1">
        <w:r w:rsidR="00B759C3">
          <w:rPr>
            <w:rStyle w:val="Hyperlink"/>
            <w:rFonts w:ascii="Times New Roman" w:hAnsi="Times New Roman" w:cs="Times New Roman"/>
            <w:color w:val="000000" w:themeColor="text1"/>
            <w:sz w:val="24"/>
            <w:szCs w:val="24"/>
            <w:u w:val="none"/>
          </w:rPr>
          <w:t>Fuel</w:t>
        </w:r>
      </w:hyperlink>
      <w:r>
        <w:rPr>
          <w:rFonts w:ascii="Times New Roman" w:hAnsi="Times New Roman" w:cs="Times New Roman"/>
          <w:color w:val="000000" w:themeColor="text1"/>
          <w:sz w:val="24"/>
          <w:szCs w:val="24"/>
        </w:rPr>
        <w:t xml:space="preserve">. </w:t>
      </w:r>
      <w:hyperlink r:id="rId24" w:tooltip="Go to table of contents for this volume/issue" w:history="1">
        <w:r w:rsidR="00B759C3">
          <w:rPr>
            <w:rStyle w:val="Hyperlink"/>
            <w:rFonts w:ascii="Times New Roman" w:hAnsi="Times New Roman" w:cs="Times New Roman"/>
            <w:color w:val="000000" w:themeColor="text1"/>
            <w:sz w:val="24"/>
            <w:szCs w:val="24"/>
            <w:u w:val="none"/>
          </w:rPr>
          <w:t>71(8</w:t>
        </w:r>
      </w:hyperlink>
      <w:r>
        <w:rPr>
          <w:rFonts w:ascii="Times New Roman" w:hAnsi="Times New Roman" w:cs="Times New Roman"/>
          <w:color w:val="000000" w:themeColor="text1"/>
          <w:sz w:val="24"/>
          <w:szCs w:val="24"/>
        </w:rPr>
        <w:t>)</w:t>
      </w:r>
      <w:r>
        <w:rPr>
          <w:rFonts w:ascii="Times New Roman" w:hAnsi="Times New Roman" w:cs="Times New Roman"/>
          <w:sz w:val="24"/>
          <w:szCs w:val="24"/>
        </w:rPr>
        <w:t xml:space="preserve">;935-939. </w:t>
      </w:r>
      <w:hyperlink r:id="rId25" w:history="1">
        <w:r w:rsidR="00B759C3">
          <w:rPr>
            <w:rStyle w:val="Hyperlink"/>
            <w:rFonts w:ascii="Times New Roman" w:hAnsi="Times New Roman" w:cs="Times New Roman"/>
            <w:color w:val="000000" w:themeColor="text1"/>
            <w:sz w:val="24"/>
            <w:szCs w:val="24"/>
            <w:u w:val="none"/>
          </w:rPr>
          <w:t>https://doi.org/10.1016/0016-2361(92)90245-J</w:t>
        </w:r>
      </w:hyperlink>
      <w:r>
        <w:rPr>
          <w:rFonts w:ascii="Times New Roman" w:hAnsi="Times New Roman" w:cs="Times New Roman"/>
          <w:color w:val="000000" w:themeColor="text1"/>
          <w:sz w:val="24"/>
          <w:szCs w:val="24"/>
        </w:rPr>
        <w:t>.</w:t>
      </w:r>
    </w:p>
    <w:p w14:paraId="10958EB9" w14:textId="2F0676BC" w:rsidR="00B759C3" w:rsidRPr="00EF1A11" w:rsidRDefault="005715C6">
      <w:pPr>
        <w:spacing w:after="0" w:line="240" w:lineRule="auto"/>
        <w:ind w:left="567" w:hanging="567"/>
        <w:jc w:val="both"/>
        <w:rPr>
          <w:rFonts w:ascii="Times New Roman" w:hAnsi="Times New Roman" w:cs="Times New Roman"/>
          <w:sz w:val="24"/>
          <w:szCs w:val="24"/>
          <w:lang w:val="en-US" w:eastAsia="zh-CN"/>
        </w:rPr>
      </w:pPr>
      <w:r>
        <w:rPr>
          <w:rFonts w:ascii="Times New Roman" w:hAnsi="Times New Roman" w:cs="Times New Roman"/>
          <w:sz w:val="24"/>
          <w:szCs w:val="24"/>
        </w:rPr>
        <w:t xml:space="preserve">Alonso, M.L., Valdes, A.F., Martinez-Tarazona, R.M and Garcia, A.B., 2022, Coal Recovery </w:t>
      </w:r>
      <w:r>
        <w:rPr>
          <w:rFonts w:ascii="Times New Roman" w:hAnsi="Times New Roman" w:cs="Times New Roman"/>
          <w:sz w:val="24"/>
          <w:szCs w:val="24"/>
        </w:rPr>
        <w:t>From Fines Wastes By Agglomeration With Colza Oil:  a Contribution to the Environment and Energy Preservation, Fuel Processing Technology 75(2).</w:t>
      </w:r>
      <w:r w:rsidR="00EF1A11">
        <w:rPr>
          <w:rFonts w:ascii="Times New Roman" w:hAnsi="Times New Roman" w:cs="Times New Roman"/>
          <w:sz w:val="24"/>
          <w:szCs w:val="24"/>
          <w:lang w:val="en-US"/>
        </w:rPr>
        <w:t xml:space="preserve"> </w:t>
      </w:r>
      <w:hyperlink r:id="rId26" w:tgtFrame="_blank" w:tooltip="Persistent link using digital object identifier" w:history="1">
        <w:r w:rsidR="00EF1A11" w:rsidRPr="00EF1A11">
          <w:rPr>
            <w:rStyle w:val="Hyperlink"/>
            <w:rFonts w:ascii="Times New Roman" w:hAnsi="Times New Roman" w:cs="Times New Roman"/>
            <w:color w:val="000000" w:themeColor="text1"/>
            <w:sz w:val="24"/>
            <w:szCs w:val="24"/>
            <w:u w:val="none"/>
            <w:lang w:eastAsia="zh-CN"/>
          </w:rPr>
          <w:t>https://doi.org/10.1016/S0378-3820(01)00233-8</w:t>
        </w:r>
      </w:hyperlink>
    </w:p>
    <w:p w14:paraId="5491065A" w14:textId="77777777" w:rsidR="00B759C3" w:rsidRDefault="005715C6">
      <w:pPr>
        <w:spacing w:after="0" w:line="240" w:lineRule="auto"/>
        <w:ind w:left="567" w:hanging="567"/>
        <w:jc w:val="both"/>
        <w:rPr>
          <w:rFonts w:ascii="Times New Roman" w:hAnsi="Times New Roman" w:cs="Times New Roman"/>
          <w:sz w:val="24"/>
          <w:szCs w:val="24"/>
        </w:rPr>
      </w:pPr>
      <w:hyperlink r:id="rId27" w:history="1">
        <w:r w:rsidR="00B759C3">
          <w:rPr>
            <w:rStyle w:val="Hyperlink"/>
            <w:rFonts w:ascii="Times New Roman" w:hAnsi="Times New Roman" w:cs="Times New Roman"/>
            <w:color w:val="auto"/>
            <w:sz w:val="24"/>
            <w:szCs w:val="24"/>
            <w:u w:val="none"/>
            <w:lang w:eastAsia="zh-CN"/>
          </w:rPr>
          <w:t>Pradeep Kumar Mohanty</w:t>
        </w:r>
      </w:hyperlink>
      <w:r w:rsidR="00B759C3">
        <w:rPr>
          <w:rFonts w:ascii="Times New Roman" w:hAnsi="Times New Roman" w:cs="Times New Roman"/>
          <w:b/>
          <w:bCs/>
          <w:sz w:val="24"/>
          <w:szCs w:val="24"/>
          <w:lang w:eastAsia="zh-CN"/>
        </w:rPr>
        <w:t xml:space="preserve">, </w:t>
      </w:r>
      <w:hyperlink r:id="rId28" w:history="1">
        <w:r w:rsidR="00B759C3">
          <w:rPr>
            <w:rStyle w:val="Hyperlink"/>
            <w:rFonts w:ascii="Times New Roman" w:hAnsi="Times New Roman" w:cs="Times New Roman"/>
            <w:color w:val="auto"/>
            <w:sz w:val="24"/>
            <w:szCs w:val="24"/>
            <w:u w:val="none"/>
            <w:lang w:eastAsia="zh-CN"/>
          </w:rPr>
          <w:t>Singam Jayanthu</w:t>
        </w:r>
      </w:hyperlink>
      <w:r w:rsidR="00B759C3">
        <w:rPr>
          <w:rFonts w:ascii="Times New Roman" w:hAnsi="Times New Roman" w:cs="Times New Roman"/>
          <w:b/>
          <w:bCs/>
          <w:sz w:val="24"/>
          <w:szCs w:val="24"/>
          <w:lang w:eastAsia="zh-CN"/>
        </w:rPr>
        <w:t xml:space="preserve">, </w:t>
      </w:r>
      <w:hyperlink r:id="rId29" w:history="1">
        <w:r w:rsidR="00B759C3">
          <w:rPr>
            <w:rStyle w:val="Hyperlink"/>
            <w:rFonts w:ascii="Times New Roman" w:hAnsi="Times New Roman" w:cs="Times New Roman"/>
            <w:color w:val="auto"/>
            <w:sz w:val="24"/>
            <w:szCs w:val="24"/>
            <w:u w:val="none"/>
            <w:lang w:eastAsia="zh-CN"/>
          </w:rPr>
          <w:t>Satya Prakash Sahu</w:t>
        </w:r>
      </w:hyperlink>
      <w:r w:rsidR="00B759C3">
        <w:rPr>
          <w:rFonts w:ascii="Times New Roman" w:hAnsi="Times New Roman" w:cs="Times New Roman"/>
          <w:b/>
          <w:bCs/>
          <w:sz w:val="24"/>
          <w:szCs w:val="24"/>
          <w:lang w:eastAsia="zh-CN"/>
        </w:rPr>
        <w:t xml:space="preserve"> </w:t>
      </w:r>
      <w:r w:rsidR="00B759C3">
        <w:rPr>
          <w:rFonts w:ascii="Times New Roman" w:hAnsi="Times New Roman" w:cs="Times New Roman"/>
          <w:sz w:val="24"/>
          <w:szCs w:val="24"/>
          <w:lang w:eastAsia="zh-CN"/>
        </w:rPr>
        <w:t>&amp;</w:t>
      </w:r>
      <w:r w:rsidR="00B759C3">
        <w:rPr>
          <w:rFonts w:ascii="Times New Roman" w:hAnsi="Times New Roman" w:cs="Times New Roman"/>
          <w:b/>
          <w:bCs/>
          <w:sz w:val="24"/>
          <w:szCs w:val="24"/>
          <w:lang w:eastAsia="zh-CN"/>
        </w:rPr>
        <w:t xml:space="preserve"> </w:t>
      </w:r>
      <w:hyperlink r:id="rId30" w:history="1">
        <w:r w:rsidR="00B759C3">
          <w:rPr>
            <w:rStyle w:val="Hyperlink"/>
            <w:rFonts w:ascii="Times New Roman" w:hAnsi="Times New Roman" w:cs="Times New Roman"/>
            <w:color w:val="auto"/>
            <w:sz w:val="24"/>
            <w:szCs w:val="24"/>
            <w:u w:val="none"/>
            <w:lang w:eastAsia="zh-CN"/>
          </w:rPr>
          <w:t>Saswati Chakladar</w:t>
        </w:r>
      </w:hyperlink>
      <w:r w:rsidR="00B759C3">
        <w:rPr>
          <w:rFonts w:ascii="Times New Roman" w:hAnsi="Times New Roman" w:cs="Times New Roman"/>
          <w:sz w:val="24"/>
          <w:szCs w:val="24"/>
          <w:lang w:eastAsia="zh-CN"/>
        </w:rPr>
        <w:t xml:space="preserve">. </w:t>
      </w:r>
      <w:r w:rsidR="00B759C3">
        <w:rPr>
          <w:rFonts w:ascii="Times New Roman" w:hAnsi="Times New Roman" w:cs="Times New Roman"/>
          <w:sz w:val="24"/>
          <w:szCs w:val="24"/>
        </w:rPr>
        <w:t>2025. Determinant analysis of oil agglomeration of coal fines using multiple regression and neural network models. I</w:t>
      </w:r>
      <w:hyperlink r:id="rId31" w:history="1">
        <w:r w:rsidR="00B759C3">
          <w:rPr>
            <w:rStyle w:val="Hyperlink"/>
            <w:rFonts w:ascii="Times New Roman" w:hAnsi="Times New Roman" w:cs="Times New Roman"/>
            <w:color w:val="auto"/>
            <w:sz w:val="24"/>
            <w:szCs w:val="24"/>
            <w:u w:val="none"/>
          </w:rPr>
          <w:t>nternational Journal of Coal Preparation and Utilization. 5(10);</w:t>
        </w:r>
        <w:r w:rsidR="00B759C3">
          <w:rPr>
            <w:rStyle w:val="Hyperlink"/>
            <w:rFonts w:ascii="Open Sans" w:hAnsi="Open Sans" w:cs="Open Sans"/>
            <w:color w:val="auto"/>
            <w:sz w:val="18"/>
            <w:szCs w:val="18"/>
            <w:u w:val="none"/>
          </w:rPr>
          <w:t xml:space="preserve"> </w:t>
        </w:r>
        <w:r w:rsidR="00B759C3">
          <w:rPr>
            <w:rStyle w:val="Hyperlink"/>
            <w:rFonts w:ascii="Times New Roman" w:hAnsi="Times New Roman" w:cs="Times New Roman"/>
            <w:color w:val="auto"/>
            <w:sz w:val="24"/>
            <w:szCs w:val="24"/>
            <w:u w:val="none"/>
          </w:rPr>
          <w:t>2358-2374.</w:t>
        </w:r>
        <w:r w:rsidR="00B759C3">
          <w:rPr>
            <w:rStyle w:val="Hyperlink"/>
            <w:rFonts w:ascii="Times New Roman" w:hAnsi="Times New Roman" w:cs="Times New Roman"/>
            <w:color w:val="auto"/>
            <w:sz w:val="24"/>
            <w:szCs w:val="24"/>
          </w:rPr>
          <w:t> </w:t>
        </w:r>
      </w:hyperlink>
      <w:hyperlink r:id="rId32" w:history="1">
        <w:r w:rsidR="00B759C3">
          <w:rPr>
            <w:rStyle w:val="Hyperlink"/>
            <w:rFonts w:ascii="Times New Roman" w:hAnsi="Times New Roman" w:cs="Times New Roman"/>
            <w:color w:val="auto"/>
            <w:sz w:val="24"/>
            <w:szCs w:val="24"/>
            <w:u w:val="none"/>
          </w:rPr>
          <w:t>https://doi.org/10.1080/19392699.2024.2424769</w:t>
        </w:r>
      </w:hyperlink>
    </w:p>
    <w:p w14:paraId="5AAD9EE8" w14:textId="77777777" w:rsidR="00B759C3" w:rsidRDefault="005715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Nurman  dan  Poertadji,  S.,  2016, Pengurangan  Kadar  Abu  dan Sulfur  pada  Batubara  Sub Bituminus  dengan  menggunakan Metode  Aglomerasi  Air  d</w:t>
      </w:r>
      <w:r>
        <w:rPr>
          <w:rFonts w:ascii="Times New Roman" w:hAnsi="Times New Roman" w:cs="Times New Roman"/>
          <w:sz w:val="24"/>
          <w:szCs w:val="24"/>
        </w:rPr>
        <w:t>an Minyak Sawit, Jurnal Sains Materi Indonesia 7(3).</w:t>
      </w:r>
    </w:p>
    <w:p w14:paraId="51B61FEB" w14:textId="77777777" w:rsidR="00B759C3" w:rsidRDefault="005715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Abdullah A. Malik and D. P. Singh and S . Sharma and M G Dastidar and P K Roychoudhury. 2009. Oil Agglomeration for Recovery of Coal Fines: Effect of Vegetable Oil and Bacterial Pretreatment}, Coal Prepa</w:t>
      </w:r>
      <w:r>
        <w:rPr>
          <w:rFonts w:ascii="Times New Roman" w:hAnsi="Times New Roman" w:cs="Times New Roman"/>
          <w:sz w:val="24"/>
          <w:szCs w:val="24"/>
        </w:rPr>
        <w:t xml:space="preserve">ration. 20;247-268. </w:t>
      </w:r>
    </w:p>
    <w:p w14:paraId="52F35AF4" w14:textId="77777777" w:rsidR="00B759C3" w:rsidRDefault="005715C6">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DOI:</w:t>
      </w:r>
      <w:hyperlink r:id="rId33" w:history="1">
        <w:r w:rsidR="00B759C3">
          <w:rPr>
            <w:rStyle w:val="Hyperlink"/>
            <w:rFonts w:ascii="Times New Roman" w:hAnsi="Times New Roman" w:cs="Times New Roman"/>
            <w:color w:val="000000" w:themeColor="text1"/>
            <w:sz w:val="24"/>
            <w:szCs w:val="24"/>
            <w:u w:val="none"/>
          </w:rPr>
          <w:t>10.1080/07349349908945603</w:t>
        </w:r>
      </w:hyperlink>
    </w:p>
    <w:p w14:paraId="5CF521A6" w14:textId="77777777" w:rsidR="00B759C3" w:rsidRDefault="005715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Mustafa Özer, Omar M. Basha &amp; Badie Mors. 2017. Coal Agglomeration Processes: A Review. </w:t>
      </w:r>
      <w:hyperlink r:id="rId34" w:history="1">
        <w:r w:rsidR="00B759C3">
          <w:rPr>
            <w:rStyle w:val="Hyperlink"/>
            <w:rFonts w:ascii="Times New Roman" w:hAnsi="Times New Roman" w:cs="Times New Roman"/>
            <w:color w:val="000000" w:themeColor="text1"/>
            <w:sz w:val="24"/>
            <w:szCs w:val="24"/>
            <w:u w:val="none"/>
          </w:rPr>
          <w:t>International Journal of Coal Preparation and Utilization</w:t>
        </w:r>
      </w:hyperlink>
      <w:r>
        <w:rPr>
          <w:rFonts w:ascii="Times New Roman" w:hAnsi="Times New Roman" w:cs="Times New Roman"/>
          <w:sz w:val="24"/>
          <w:szCs w:val="24"/>
        </w:rPr>
        <w:t> 37(3):</w:t>
      </w:r>
      <w:r>
        <w:rPr>
          <w:rFonts w:ascii="ff1" w:hAnsi="ff1"/>
          <w:color w:val="000000"/>
          <w:sz w:val="60"/>
          <w:szCs w:val="60"/>
          <w:shd w:val="clear" w:color="auto" w:fill="FFFFFF"/>
        </w:rPr>
        <w:t xml:space="preserve"> </w:t>
      </w:r>
      <w:r>
        <w:rPr>
          <w:rFonts w:ascii="Times New Roman" w:hAnsi="Times New Roman" w:cs="Times New Roman"/>
          <w:sz w:val="24"/>
          <w:szCs w:val="24"/>
        </w:rPr>
        <w:t>131-167</w:t>
      </w:r>
    </w:p>
    <w:p w14:paraId="4318C36F" w14:textId="77777777" w:rsidR="00B759C3" w:rsidRDefault="005715C6">
      <w:pPr>
        <w:spacing w:after="0" w:line="240" w:lineRule="auto"/>
        <w:ind w:left="567" w:hanging="567"/>
        <w:jc w:val="both"/>
      </w:pPr>
      <w:r>
        <w:rPr>
          <w:rFonts w:ascii="Times New Roman" w:hAnsi="Times New Roman" w:cs="Times New Roman"/>
          <w:sz w:val="24"/>
          <w:szCs w:val="24"/>
        </w:rPr>
        <w:t xml:space="preserve">          DOI:</w:t>
      </w:r>
      <w:hyperlink r:id="rId35" w:tgtFrame="_blank" w:history="1">
        <w:r w:rsidR="00B759C3">
          <w:rPr>
            <w:rStyle w:val="Hyperlink"/>
            <w:rFonts w:ascii="Times New Roman" w:hAnsi="Times New Roman" w:cs="Times New Roman"/>
            <w:sz w:val="24"/>
            <w:szCs w:val="24"/>
          </w:rPr>
          <w:t>10.1080/19392699.2016.1142443</w:t>
        </w:r>
      </w:hyperlink>
      <w:r>
        <w:t>.</w:t>
      </w:r>
    </w:p>
    <w:p w14:paraId="280E42E8" w14:textId="77777777" w:rsidR="00B759C3" w:rsidRDefault="005715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Kaya, Ö., and N. T. Cebe. 2023. “Enrichment of Sivas/Gemerek Lignite Coal by Oil Agglomeration Using Different Vegetable Oils.” </w:t>
      </w:r>
      <w:r>
        <w:rPr>
          <w:rFonts w:ascii="Times New Roman" w:hAnsi="Times New Roman" w:cs="Times New Roman"/>
          <w:i/>
          <w:iCs/>
          <w:sz w:val="24"/>
          <w:szCs w:val="24"/>
        </w:rPr>
        <w:t>Journal of Scientific Reports-A</w:t>
      </w:r>
      <w:r>
        <w:rPr>
          <w:rFonts w:ascii="Times New Roman" w:hAnsi="Times New Roman" w:cs="Times New Roman"/>
          <w:sz w:val="24"/>
          <w:szCs w:val="24"/>
        </w:rPr>
        <w:t xml:space="preserve"> 54 (054): 285–295. </w:t>
      </w:r>
      <w:hyperlink r:id="rId36" w:history="1">
        <w:r w:rsidR="00B759C3">
          <w:rPr>
            <w:rStyle w:val="Hyperlink"/>
            <w:rFonts w:ascii="Times New Roman" w:hAnsi="Times New Roman" w:cs="Times New Roman"/>
            <w:sz w:val="24"/>
            <w:szCs w:val="24"/>
          </w:rPr>
          <w:t>https://doi.org/10.59313/jsr-a.1334096</w:t>
        </w:r>
      </w:hyperlink>
      <w:r>
        <w:rPr>
          <w:rFonts w:ascii="Times New Roman" w:hAnsi="Times New Roman" w:cs="Times New Roman"/>
          <w:sz w:val="24"/>
          <w:szCs w:val="24"/>
        </w:rPr>
        <w:t>.</w:t>
      </w:r>
    </w:p>
    <w:p w14:paraId="46297FFE" w14:textId="77777777" w:rsidR="00B759C3" w:rsidRDefault="005715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Shukla, D., and R. Venugopal. 2019. “Optimization of the Process Parameters for Fine Coal–Oil Agglomeration Process Using Waste Mustard Oil.”</w:t>
      </w:r>
      <w:r>
        <w:rPr>
          <w:rFonts w:ascii="Times New Roman" w:hAnsi="Times New Roman" w:cs="Times New Roman"/>
          <w:sz w:val="24"/>
          <w:szCs w:val="24"/>
        </w:rPr>
        <w:t> </w:t>
      </w:r>
      <w:r>
        <w:rPr>
          <w:rFonts w:ascii="Times New Roman" w:hAnsi="Times New Roman" w:cs="Times New Roman"/>
          <w:i/>
          <w:iCs/>
          <w:sz w:val="24"/>
          <w:szCs w:val="24"/>
        </w:rPr>
        <w:t>Powder Technology</w:t>
      </w:r>
      <w:r>
        <w:rPr>
          <w:rFonts w:ascii="Times New Roman" w:hAnsi="Times New Roman" w:cs="Times New Roman"/>
          <w:sz w:val="24"/>
          <w:szCs w:val="24"/>
        </w:rPr>
        <w:t xml:space="preserve"> 346:316–325. </w:t>
      </w:r>
      <w:hyperlink r:id="rId37" w:history="1">
        <w:r w:rsidR="00B759C3">
          <w:rPr>
            <w:rStyle w:val="Hyperlink"/>
            <w:rFonts w:ascii="Times New Roman" w:hAnsi="Times New Roman" w:cs="Times New Roman"/>
            <w:sz w:val="24"/>
            <w:szCs w:val="24"/>
          </w:rPr>
          <w:t>https://doi.org/10.1016/j.powtec.2019.02.001</w:t>
        </w:r>
      </w:hyperlink>
      <w:r>
        <w:rPr>
          <w:rFonts w:ascii="Times New Roman" w:hAnsi="Times New Roman" w:cs="Times New Roman"/>
          <w:sz w:val="24"/>
          <w:szCs w:val="24"/>
        </w:rPr>
        <w:t>.</w:t>
      </w:r>
    </w:p>
    <w:p w14:paraId="41201894" w14:textId="77777777" w:rsidR="00B759C3" w:rsidRDefault="005715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Yadav, A. M., H. Singhal, D. Agarwal, and S. Suman. 2022. “Recovery of Energy Values from High-Ash Content Washery Ta</w:t>
      </w:r>
      <w:r>
        <w:rPr>
          <w:rFonts w:ascii="Times New Roman" w:hAnsi="Times New Roman" w:cs="Times New Roman"/>
          <w:sz w:val="24"/>
          <w:szCs w:val="24"/>
        </w:rPr>
        <w:t>ilings Using Waste Oils by Oil Agglomeration.” </w:t>
      </w:r>
      <w:r>
        <w:rPr>
          <w:rFonts w:ascii="Times New Roman" w:hAnsi="Times New Roman" w:cs="Times New Roman"/>
          <w:i/>
          <w:iCs/>
          <w:sz w:val="24"/>
          <w:szCs w:val="24"/>
        </w:rPr>
        <w:t>Separation Science and Technology</w:t>
      </w:r>
      <w:r>
        <w:rPr>
          <w:rFonts w:ascii="Times New Roman" w:hAnsi="Times New Roman" w:cs="Times New Roman"/>
          <w:sz w:val="24"/>
          <w:szCs w:val="24"/>
        </w:rPr>
        <w:t> 57 (8): 1266–1278. https://doi.org/10.1080/01496395.2021.1973500.</w:t>
      </w:r>
    </w:p>
    <w:p w14:paraId="446F6B9A" w14:textId="53E6D8A8" w:rsidR="005F2EED" w:rsidRPr="005F2EED" w:rsidRDefault="005F2EED" w:rsidP="005F2EED">
      <w:pPr>
        <w:spacing w:line="240" w:lineRule="auto"/>
        <w:ind w:left="567" w:hanging="567"/>
        <w:jc w:val="both"/>
        <w:rPr>
          <w:rFonts w:ascii="Times New Roman" w:hAnsi="Times New Roman" w:cs="Times New Roman"/>
          <w:color w:val="000000" w:themeColor="text1"/>
          <w:sz w:val="24"/>
          <w:szCs w:val="24"/>
          <w:lang w:val="en-ID"/>
        </w:rPr>
      </w:pPr>
      <w:r w:rsidRPr="005F2EED">
        <w:rPr>
          <w:rFonts w:ascii="Times New Roman" w:hAnsi="Times New Roman" w:cs="Times New Roman"/>
          <w:sz w:val="24"/>
          <w:szCs w:val="24"/>
        </w:rPr>
        <w:t>Malte Bartels, </w:t>
      </w:r>
      <w:bookmarkStart w:id="5" w:name="baep-author-id24-profile"/>
      <w:r w:rsidRPr="005F2EED">
        <w:rPr>
          <w:rFonts w:ascii="Times New Roman" w:hAnsi="Times New Roman" w:cs="Times New Roman"/>
          <w:color w:val="000000" w:themeColor="text1"/>
          <w:sz w:val="24"/>
          <w:szCs w:val="24"/>
        </w:rPr>
        <w:fldChar w:fldCharType="begin"/>
      </w:r>
      <w:r w:rsidRPr="005F2EED">
        <w:rPr>
          <w:rFonts w:ascii="Times New Roman" w:hAnsi="Times New Roman" w:cs="Times New Roman"/>
          <w:color w:val="000000" w:themeColor="text1"/>
          <w:sz w:val="24"/>
          <w:szCs w:val="24"/>
        </w:rPr>
        <w:instrText>HYPERLINK "https://www.sciencedirect.com/author/8552493700/weigang-lin"</w:instrText>
      </w:r>
      <w:r w:rsidRPr="005F2EED">
        <w:rPr>
          <w:rFonts w:ascii="Times New Roman" w:hAnsi="Times New Roman" w:cs="Times New Roman"/>
          <w:color w:val="000000" w:themeColor="text1"/>
          <w:sz w:val="24"/>
          <w:szCs w:val="24"/>
        </w:rPr>
        <w:fldChar w:fldCharType="separate"/>
      </w:r>
      <w:r w:rsidRPr="005F2EED">
        <w:rPr>
          <w:rStyle w:val="Hyperlink"/>
          <w:rFonts w:ascii="Times New Roman" w:hAnsi="Times New Roman" w:cs="Times New Roman"/>
          <w:color w:val="000000" w:themeColor="text1"/>
          <w:sz w:val="24"/>
          <w:szCs w:val="24"/>
          <w:u w:val="none"/>
        </w:rPr>
        <w:t>Weigang Lin</w:t>
      </w:r>
      <w:r w:rsidRPr="005F2EED">
        <w:rPr>
          <w:rFonts w:ascii="Times New Roman" w:hAnsi="Times New Roman" w:cs="Times New Roman"/>
          <w:color w:val="000000" w:themeColor="text1"/>
          <w:sz w:val="24"/>
          <w:szCs w:val="24"/>
        </w:rPr>
        <w:fldChar w:fldCharType="end"/>
      </w:r>
      <w:bookmarkEnd w:id="5"/>
      <w:r w:rsidRPr="005F2EED">
        <w:rPr>
          <w:rFonts w:ascii="Times New Roman" w:hAnsi="Times New Roman" w:cs="Times New Roman"/>
          <w:color w:val="000000" w:themeColor="text1"/>
          <w:sz w:val="24"/>
          <w:szCs w:val="24"/>
        </w:rPr>
        <w:t>, John Nijenhuis, </w:t>
      </w:r>
      <w:bookmarkStart w:id="6" w:name="baep-author-id26-profile"/>
      <w:r w:rsidRPr="005F2EED">
        <w:rPr>
          <w:rFonts w:ascii="Times New Roman" w:hAnsi="Times New Roman" w:cs="Times New Roman"/>
          <w:color w:val="000000" w:themeColor="text1"/>
          <w:sz w:val="24"/>
          <w:szCs w:val="24"/>
        </w:rPr>
        <w:fldChar w:fldCharType="begin"/>
      </w:r>
      <w:r w:rsidRPr="005F2EED">
        <w:rPr>
          <w:rFonts w:ascii="Times New Roman" w:hAnsi="Times New Roman" w:cs="Times New Roman"/>
          <w:color w:val="000000" w:themeColor="text1"/>
          <w:sz w:val="24"/>
          <w:szCs w:val="24"/>
        </w:rPr>
        <w:instrText>HYPERLINK "https://www.sciencedirect.com/author/36051106500/freek-kapteijn"</w:instrText>
      </w:r>
      <w:r w:rsidRPr="005F2EED">
        <w:rPr>
          <w:rFonts w:ascii="Times New Roman" w:hAnsi="Times New Roman" w:cs="Times New Roman"/>
          <w:color w:val="000000" w:themeColor="text1"/>
          <w:sz w:val="24"/>
          <w:szCs w:val="24"/>
        </w:rPr>
        <w:fldChar w:fldCharType="separate"/>
      </w:r>
      <w:r w:rsidRPr="005F2EED">
        <w:rPr>
          <w:rStyle w:val="Hyperlink"/>
          <w:rFonts w:ascii="Times New Roman" w:hAnsi="Times New Roman" w:cs="Times New Roman"/>
          <w:color w:val="000000" w:themeColor="text1"/>
          <w:sz w:val="24"/>
          <w:szCs w:val="24"/>
          <w:u w:val="none"/>
        </w:rPr>
        <w:t>Freek Kapteijn</w:t>
      </w:r>
      <w:r w:rsidRPr="005F2EED">
        <w:rPr>
          <w:rFonts w:ascii="Times New Roman" w:hAnsi="Times New Roman" w:cs="Times New Roman"/>
          <w:color w:val="000000" w:themeColor="text1"/>
          <w:sz w:val="24"/>
          <w:szCs w:val="24"/>
        </w:rPr>
        <w:fldChar w:fldCharType="end"/>
      </w:r>
      <w:bookmarkEnd w:id="6"/>
      <w:r w:rsidRPr="005F2EED">
        <w:rPr>
          <w:rFonts w:ascii="Times New Roman" w:hAnsi="Times New Roman" w:cs="Times New Roman"/>
          <w:color w:val="000000" w:themeColor="text1"/>
          <w:sz w:val="24"/>
          <w:szCs w:val="24"/>
        </w:rPr>
        <w:t>, </w:t>
      </w:r>
      <w:bookmarkStart w:id="7" w:name="baep-author-id27-profile"/>
      <w:r w:rsidRPr="005F2EED">
        <w:rPr>
          <w:rFonts w:ascii="Times New Roman" w:hAnsi="Times New Roman" w:cs="Times New Roman"/>
          <w:color w:val="000000" w:themeColor="text1"/>
          <w:sz w:val="24"/>
          <w:szCs w:val="24"/>
        </w:rPr>
        <w:fldChar w:fldCharType="begin"/>
      </w:r>
      <w:r w:rsidRPr="005F2EED">
        <w:rPr>
          <w:rFonts w:ascii="Times New Roman" w:hAnsi="Times New Roman" w:cs="Times New Roman"/>
          <w:color w:val="000000" w:themeColor="text1"/>
          <w:sz w:val="24"/>
          <w:szCs w:val="24"/>
        </w:rPr>
        <w:instrText>HYPERLINK "https://www.sciencedirect.com/author/57203921620/j-ruud-van-ommen"</w:instrText>
      </w:r>
      <w:r w:rsidRPr="005F2EED">
        <w:rPr>
          <w:rFonts w:ascii="Times New Roman" w:hAnsi="Times New Roman" w:cs="Times New Roman"/>
          <w:color w:val="000000" w:themeColor="text1"/>
          <w:sz w:val="24"/>
          <w:szCs w:val="24"/>
        </w:rPr>
        <w:fldChar w:fldCharType="separate"/>
      </w:r>
      <w:r w:rsidRPr="005F2EED">
        <w:rPr>
          <w:rStyle w:val="Hyperlink"/>
          <w:rFonts w:ascii="Times New Roman" w:hAnsi="Times New Roman" w:cs="Times New Roman"/>
          <w:color w:val="000000" w:themeColor="text1"/>
          <w:sz w:val="24"/>
          <w:szCs w:val="24"/>
          <w:u w:val="none"/>
        </w:rPr>
        <w:t>J. Ruud van Ommen</w:t>
      </w:r>
      <w:r w:rsidRPr="005F2EED">
        <w:rPr>
          <w:rFonts w:ascii="Times New Roman" w:hAnsi="Times New Roman" w:cs="Times New Roman"/>
          <w:color w:val="000000" w:themeColor="text1"/>
          <w:sz w:val="24"/>
          <w:szCs w:val="24"/>
        </w:rPr>
        <w:fldChar w:fldCharType="end"/>
      </w:r>
      <w:bookmarkEnd w:id="7"/>
      <w:r>
        <w:rPr>
          <w:rFonts w:ascii="Times New Roman" w:hAnsi="Times New Roman" w:cs="Times New Roman"/>
          <w:color w:val="000000" w:themeColor="text1"/>
          <w:sz w:val="24"/>
          <w:szCs w:val="24"/>
          <w:lang w:val="en-US"/>
        </w:rPr>
        <w:t xml:space="preserve">. 2018. </w:t>
      </w:r>
      <w:r w:rsidRPr="005F2EED">
        <w:rPr>
          <w:rFonts w:ascii="Times New Roman" w:hAnsi="Times New Roman" w:cs="Times New Roman"/>
          <w:color w:val="000000" w:themeColor="text1"/>
          <w:sz w:val="24"/>
          <w:szCs w:val="24"/>
          <w:lang w:val="en-ID"/>
        </w:rPr>
        <w:t>Agglomeration in fluidized beds at high temperatures: Mechanisms, detection and prevention</w:t>
      </w:r>
      <w:r>
        <w:rPr>
          <w:rFonts w:ascii="Times New Roman" w:hAnsi="Times New Roman" w:cs="Times New Roman"/>
          <w:color w:val="000000" w:themeColor="text1"/>
          <w:sz w:val="24"/>
          <w:szCs w:val="24"/>
          <w:lang w:val="en-ID"/>
        </w:rPr>
        <w:t xml:space="preserve">. </w:t>
      </w:r>
      <w:hyperlink r:id="rId38" w:tooltip="Go to Progress in Energy and Combustion Science on ScienceDirect" w:history="1">
        <w:r w:rsidRPr="005F2EED">
          <w:rPr>
            <w:rStyle w:val="Hyperlink"/>
            <w:rFonts w:ascii="Times New Roman" w:hAnsi="Times New Roman" w:cs="Times New Roman"/>
            <w:color w:val="000000" w:themeColor="text1"/>
            <w:sz w:val="24"/>
            <w:szCs w:val="24"/>
            <w:u w:val="none"/>
            <w:lang w:val="en-ID"/>
          </w:rPr>
          <w:t>Progress in Energy and Combustion Science</w:t>
        </w:r>
      </w:hyperlink>
      <w:r w:rsidRPr="005F2EED">
        <w:rPr>
          <w:rFonts w:ascii="Times New Roman" w:hAnsi="Times New Roman" w:cs="Times New Roman"/>
          <w:color w:val="000000" w:themeColor="text1"/>
          <w:sz w:val="24"/>
          <w:szCs w:val="24"/>
          <w:lang w:val="en-ID"/>
        </w:rPr>
        <w:t>.</w:t>
      </w:r>
      <w:hyperlink r:id="rId39" w:tooltip="Go to table of contents for this volume/issue" w:history="1">
        <w:r w:rsidRPr="005F2EED">
          <w:rPr>
            <w:rStyle w:val="Hyperlink"/>
            <w:rFonts w:ascii="Times New Roman" w:hAnsi="Times New Roman" w:cs="Times New Roman"/>
            <w:color w:val="000000" w:themeColor="text1"/>
            <w:sz w:val="24"/>
            <w:szCs w:val="24"/>
            <w:u w:val="none"/>
            <w:lang w:val="en-ID"/>
          </w:rPr>
          <w:t xml:space="preserve"> 34(5</w:t>
        </w:r>
      </w:hyperlink>
      <w:r w:rsidRPr="005F2EED">
        <w:rPr>
          <w:rFonts w:ascii="Times New Roman" w:hAnsi="Times New Roman" w:cs="Times New Roman"/>
          <w:color w:val="000000" w:themeColor="text1"/>
          <w:sz w:val="24"/>
          <w:szCs w:val="24"/>
          <w:lang w:val="en-ID"/>
        </w:rPr>
        <w:t>)</w:t>
      </w:r>
      <w:r>
        <w:rPr>
          <w:rFonts w:ascii="Times New Roman" w:hAnsi="Times New Roman" w:cs="Times New Roman"/>
          <w:color w:val="000000" w:themeColor="text1"/>
          <w:sz w:val="24"/>
          <w:szCs w:val="24"/>
          <w:lang w:val="en-ID"/>
        </w:rPr>
        <w:t>;</w:t>
      </w:r>
      <w:r w:rsidRPr="005F2EED">
        <w:rPr>
          <w:rFonts w:ascii="Times New Roman" w:hAnsi="Times New Roman" w:cs="Times New Roman"/>
          <w:color w:val="000000" w:themeColor="text1"/>
          <w:sz w:val="24"/>
          <w:szCs w:val="24"/>
          <w:lang w:val="en-ID"/>
        </w:rPr>
        <w:t xml:space="preserve"> 633-666</w:t>
      </w:r>
      <w:r>
        <w:rPr>
          <w:rFonts w:ascii="Times New Roman" w:hAnsi="Times New Roman" w:cs="Times New Roman"/>
          <w:color w:val="000000" w:themeColor="text1"/>
          <w:sz w:val="24"/>
          <w:szCs w:val="24"/>
          <w:lang w:val="en-ID"/>
        </w:rPr>
        <w:t xml:space="preserve">. </w:t>
      </w:r>
      <w:hyperlink r:id="rId40" w:history="1">
        <w:r w:rsidRPr="00101740">
          <w:rPr>
            <w:rStyle w:val="Hyperlink"/>
            <w:rFonts w:ascii="Times New Roman" w:hAnsi="Times New Roman" w:cs="Times New Roman"/>
            <w:sz w:val="24"/>
            <w:szCs w:val="24"/>
          </w:rPr>
          <w:t>https://doi.org/10.1016/j.pecs.2008.04.002</w:t>
        </w:r>
      </w:hyperlink>
      <w:r>
        <w:rPr>
          <w:rFonts w:ascii="Times New Roman" w:hAnsi="Times New Roman" w:cs="Times New Roman"/>
          <w:color w:val="000000" w:themeColor="text1"/>
          <w:sz w:val="24"/>
          <w:szCs w:val="24"/>
          <w:lang w:val="en-ID"/>
        </w:rPr>
        <w:t>.</w:t>
      </w:r>
    </w:p>
    <w:p w14:paraId="075BAF6D" w14:textId="017FCD3D" w:rsidR="00B759C3" w:rsidRPr="005F2EED" w:rsidRDefault="00B759C3">
      <w:pPr>
        <w:spacing w:after="0" w:line="240" w:lineRule="auto"/>
        <w:ind w:left="567" w:hanging="567"/>
        <w:jc w:val="both"/>
        <w:rPr>
          <w:rFonts w:ascii="Times New Roman" w:hAnsi="Times New Roman" w:cs="Times New Roman"/>
          <w:sz w:val="24"/>
          <w:szCs w:val="24"/>
          <w:lang w:val="en-US"/>
        </w:rPr>
      </w:pPr>
    </w:p>
    <w:p w14:paraId="63658AEA" w14:textId="77777777" w:rsidR="00B759C3" w:rsidRDefault="00B759C3">
      <w:pPr>
        <w:spacing w:after="0" w:line="240" w:lineRule="auto"/>
        <w:ind w:left="567" w:hanging="567"/>
        <w:jc w:val="both"/>
        <w:rPr>
          <w:rFonts w:ascii="Times New Roman" w:hAnsi="Times New Roman" w:cs="Times New Roman"/>
          <w:sz w:val="24"/>
          <w:szCs w:val="24"/>
        </w:rPr>
      </w:pPr>
    </w:p>
    <w:p w14:paraId="498F1431" w14:textId="77777777" w:rsidR="00B759C3" w:rsidRDefault="005715C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14:paraId="110665D5" w14:textId="77777777" w:rsidR="00B759C3" w:rsidRDefault="00B759C3">
      <w:pPr>
        <w:spacing w:line="240" w:lineRule="auto"/>
        <w:ind w:left="567" w:hanging="567"/>
        <w:jc w:val="both"/>
        <w:rPr>
          <w:rFonts w:ascii="Times New Roman" w:hAnsi="Times New Roman" w:cs="Times New Roman"/>
          <w:sz w:val="24"/>
          <w:szCs w:val="24"/>
        </w:rPr>
      </w:pPr>
    </w:p>
    <w:p w14:paraId="3D7D618A" w14:textId="77777777" w:rsidR="00B759C3" w:rsidRDefault="00B759C3">
      <w:pPr>
        <w:spacing w:after="0" w:line="240" w:lineRule="auto"/>
        <w:ind w:left="567" w:hanging="567"/>
        <w:jc w:val="both"/>
        <w:rPr>
          <w:rFonts w:ascii="Times New Roman" w:hAnsi="Times New Roman" w:cs="Times New Roman"/>
          <w:sz w:val="24"/>
          <w:szCs w:val="24"/>
        </w:rPr>
      </w:pPr>
    </w:p>
    <w:p w14:paraId="0E13B7B7" w14:textId="77777777" w:rsidR="00B759C3" w:rsidRDefault="00B759C3"/>
    <w:sectPr w:rsidR="00B759C3">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3EB05" w14:textId="77777777" w:rsidR="005715C6" w:rsidRDefault="005715C6">
      <w:pPr>
        <w:spacing w:line="240" w:lineRule="auto"/>
      </w:pPr>
      <w:r>
        <w:separator/>
      </w:r>
    </w:p>
  </w:endnote>
  <w:endnote w:type="continuationSeparator" w:id="0">
    <w:p w14:paraId="180C9E69" w14:textId="77777777" w:rsidR="005715C6" w:rsidRDefault="005715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Open Sans">
    <w:altName w:val="Segoe UI"/>
    <w:charset w:val="00"/>
    <w:family w:val="swiss"/>
    <w:pitch w:val="variable"/>
    <w:sig w:usb0="E00002EF" w:usb1="4000205B" w:usb2="00000028" w:usb3="00000000" w:csb0="0000019F" w:csb1="00000000"/>
  </w:font>
  <w:font w:name="ff1">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D33E3" w14:textId="77777777" w:rsidR="00800875" w:rsidRDefault="00800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5D8D4" w14:textId="77777777" w:rsidR="00800875" w:rsidRDefault="00800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436D" w14:textId="77777777" w:rsidR="00800875" w:rsidRDefault="00800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B1358" w14:textId="77777777" w:rsidR="005715C6" w:rsidRDefault="005715C6">
      <w:pPr>
        <w:spacing w:after="0"/>
      </w:pPr>
      <w:r>
        <w:separator/>
      </w:r>
    </w:p>
  </w:footnote>
  <w:footnote w:type="continuationSeparator" w:id="0">
    <w:p w14:paraId="13F39D4A" w14:textId="77777777" w:rsidR="005715C6" w:rsidRDefault="005715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307CC" w14:textId="0B83558A" w:rsidR="00800875" w:rsidRDefault="00800875">
    <w:pPr>
      <w:pStyle w:val="Header"/>
    </w:pPr>
    <w:r>
      <w:rPr>
        <w:noProof/>
      </w:rPr>
      <w:pict w14:anchorId="611C0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8263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27D3A" w14:textId="7C4C4D21" w:rsidR="00800875" w:rsidRDefault="00800875">
    <w:pPr>
      <w:pStyle w:val="Header"/>
    </w:pPr>
    <w:r>
      <w:rPr>
        <w:noProof/>
      </w:rPr>
      <w:pict w14:anchorId="2C8B6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8263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00D00" w14:textId="2FC1B70E" w:rsidR="00800875" w:rsidRDefault="00800875">
    <w:pPr>
      <w:pStyle w:val="Header"/>
    </w:pPr>
    <w:r>
      <w:rPr>
        <w:noProof/>
      </w:rPr>
      <w:pict w14:anchorId="7596A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8263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S0NDczMjQ3tzQ2NzNR0lEKTi0uzszPAykwrAUAGLyBrywAAAA="/>
  </w:docVars>
  <w:rsids>
    <w:rsidRoot w:val="00B637D3"/>
    <w:rsid w:val="000551AC"/>
    <w:rsid w:val="000C7E80"/>
    <w:rsid w:val="00121498"/>
    <w:rsid w:val="00165D8E"/>
    <w:rsid w:val="001D0495"/>
    <w:rsid w:val="00222766"/>
    <w:rsid w:val="00275194"/>
    <w:rsid w:val="00282BD1"/>
    <w:rsid w:val="002D5648"/>
    <w:rsid w:val="0032031B"/>
    <w:rsid w:val="00363612"/>
    <w:rsid w:val="0036548F"/>
    <w:rsid w:val="003772AB"/>
    <w:rsid w:val="00384B6C"/>
    <w:rsid w:val="00392550"/>
    <w:rsid w:val="00394822"/>
    <w:rsid w:val="003A17B6"/>
    <w:rsid w:val="003F3650"/>
    <w:rsid w:val="0040357E"/>
    <w:rsid w:val="00424AB0"/>
    <w:rsid w:val="00462DF2"/>
    <w:rsid w:val="00512B15"/>
    <w:rsid w:val="0054437A"/>
    <w:rsid w:val="005715C6"/>
    <w:rsid w:val="00584AA4"/>
    <w:rsid w:val="005F2164"/>
    <w:rsid w:val="005F2EED"/>
    <w:rsid w:val="0063728A"/>
    <w:rsid w:val="006A6160"/>
    <w:rsid w:val="006F30BD"/>
    <w:rsid w:val="00785A75"/>
    <w:rsid w:val="007E5567"/>
    <w:rsid w:val="00800875"/>
    <w:rsid w:val="00833BE3"/>
    <w:rsid w:val="00834C3D"/>
    <w:rsid w:val="00864FCC"/>
    <w:rsid w:val="008D1663"/>
    <w:rsid w:val="009524C3"/>
    <w:rsid w:val="009558B9"/>
    <w:rsid w:val="0098313B"/>
    <w:rsid w:val="00A16511"/>
    <w:rsid w:val="00A55F40"/>
    <w:rsid w:val="00A73959"/>
    <w:rsid w:val="00AA3019"/>
    <w:rsid w:val="00AB55F6"/>
    <w:rsid w:val="00AC47A8"/>
    <w:rsid w:val="00B323C8"/>
    <w:rsid w:val="00B343D2"/>
    <w:rsid w:val="00B463FE"/>
    <w:rsid w:val="00B637D3"/>
    <w:rsid w:val="00B759C3"/>
    <w:rsid w:val="00BD68BD"/>
    <w:rsid w:val="00BE1A5E"/>
    <w:rsid w:val="00BE252B"/>
    <w:rsid w:val="00C35969"/>
    <w:rsid w:val="00C74948"/>
    <w:rsid w:val="00CC25A3"/>
    <w:rsid w:val="00CC4D38"/>
    <w:rsid w:val="00CF2B61"/>
    <w:rsid w:val="00D81F80"/>
    <w:rsid w:val="00DC47EC"/>
    <w:rsid w:val="00DD270B"/>
    <w:rsid w:val="00DF09D7"/>
    <w:rsid w:val="00E35D8F"/>
    <w:rsid w:val="00EF1A11"/>
    <w:rsid w:val="00FE3668"/>
    <w:rsid w:val="32AB410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FAC9D"/>
  <w15:docId w15:val="{EF5564A7-F13E-4179-849D-0BDB7818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zh-CN"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5F2EED"/>
    <w:rPr>
      <w:color w:val="605E5C"/>
      <w:shd w:val="clear" w:color="auto" w:fill="E1DFDD"/>
    </w:rPr>
  </w:style>
  <w:style w:type="paragraph" w:styleId="Header">
    <w:name w:val="header"/>
    <w:basedOn w:val="Normal"/>
    <w:link w:val="HeaderChar"/>
    <w:uiPriority w:val="99"/>
    <w:unhideWhenUsed/>
    <w:rsid w:val="00800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875"/>
    <w:rPr>
      <w:sz w:val="22"/>
      <w:szCs w:val="22"/>
      <w:lang w:val="zh-CN" w:eastAsia="en-US"/>
    </w:rPr>
  </w:style>
  <w:style w:type="paragraph" w:styleId="Footer">
    <w:name w:val="footer"/>
    <w:basedOn w:val="Normal"/>
    <w:link w:val="FooterChar"/>
    <w:uiPriority w:val="99"/>
    <w:unhideWhenUsed/>
    <w:rsid w:val="00800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875"/>
    <w:rPr>
      <w:sz w:val="22"/>
      <w:szCs w:val="22"/>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chemical-engineering/temperature-distribution" TargetMode="External"/><Relationship Id="rId18" Type="http://schemas.openxmlformats.org/officeDocument/2006/relationships/hyperlink" Target="https://www.sciencedirect.com/journal/powder-technology/vol/119/issue/1" TargetMode="External"/><Relationship Id="rId26" Type="http://schemas.openxmlformats.org/officeDocument/2006/relationships/hyperlink" Target="https://doi.org/10.1016/S0378-3820(01)00233-8" TargetMode="External"/><Relationship Id="rId39" Type="http://schemas.openxmlformats.org/officeDocument/2006/relationships/hyperlink" Target="https://www.sciencedirect.com/journal/progress-in-energy-and-combustion-science/vol/34/issue/5" TargetMode="External"/><Relationship Id="rId21" Type="http://schemas.openxmlformats.org/officeDocument/2006/relationships/hyperlink" Target="https://doi.org/10.33536/jg.v6i3.243" TargetMode="External"/><Relationship Id="rId34" Type="http://schemas.openxmlformats.org/officeDocument/2006/relationships/hyperlink" Target="https://www.researchgate.net/journal/International-Journal-of-Coal-Preparation-and-Utilization-1939-2702?_tp=eyJjb250ZXh0Ijp7ImZpcnN0UGFnZSI6InB1YmxpY2F0aW9uIiwicGFnZSI6InB1YmxpY2F0aW9uIn19"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www.sciencedirect.com/topics/materials-science/mechanical-strength" TargetMode="External"/><Relationship Id="rId2" Type="http://schemas.openxmlformats.org/officeDocument/2006/relationships/styles" Target="styles.xml"/><Relationship Id="rId16" Type="http://schemas.openxmlformats.org/officeDocument/2006/relationships/hyperlink" Target="https://www.sciencedirect.com/journal/energy/vol/238/part/PC" TargetMode="External"/><Relationship Id="rId29" Type="http://schemas.openxmlformats.org/officeDocument/2006/relationships/hyperlink" Target="https://www.tandfonline.com/author/Sahu%2C+Satya+Prakas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ciencedirect.com/topics/chemical-engineering/fluidized-bed" TargetMode="External"/><Relationship Id="rId24" Type="http://schemas.openxmlformats.org/officeDocument/2006/relationships/hyperlink" Target="https://www.sciencedirect.com/journal/fuel/vol/71/issue/8" TargetMode="External"/><Relationship Id="rId32" Type="http://schemas.openxmlformats.org/officeDocument/2006/relationships/hyperlink" Target="https://doi.org/10.1080/19392699.2024.2424769" TargetMode="External"/><Relationship Id="rId37" Type="http://schemas.openxmlformats.org/officeDocument/2006/relationships/hyperlink" Target="https://doi.org/10.1016/j.powtec.2019.02.001" TargetMode="External"/><Relationship Id="rId40" Type="http://schemas.openxmlformats.org/officeDocument/2006/relationships/hyperlink" Target="https://doi.org/10.1016/j.pecs.2008.04.002"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sciencedirect.com/journal/energy" TargetMode="External"/><Relationship Id="rId23" Type="http://schemas.openxmlformats.org/officeDocument/2006/relationships/hyperlink" Target="https://www.sciencedirect.com/journal/fuel" TargetMode="External"/><Relationship Id="rId28" Type="http://schemas.openxmlformats.org/officeDocument/2006/relationships/hyperlink" Target="https://www.tandfonline.com/author/Jayanthu%2C+Singam" TargetMode="External"/><Relationship Id="rId36" Type="http://schemas.openxmlformats.org/officeDocument/2006/relationships/hyperlink" Target="https://doi.org/10.59313/jsr-a.1334096" TargetMode="External"/><Relationship Id="rId10" Type="http://schemas.openxmlformats.org/officeDocument/2006/relationships/hyperlink" Target="https://www.sciencedirect.com/topics/chemical-engineering/microencapsulation" TargetMode="External"/><Relationship Id="rId19" Type="http://schemas.openxmlformats.org/officeDocument/2006/relationships/hyperlink" Target="https://doi.org/10.1016/S0032-5910(01)00400-4" TargetMode="External"/><Relationship Id="rId31" Type="http://schemas.openxmlformats.org/officeDocument/2006/relationships/hyperlink" Target="nternational%20Journal%20of%20Coal%20Preparation%20and%20Utilization.%205(10);%202358-2374.&#160;"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sciencedirect.com/topics/engineering/fluidized-bed" TargetMode="External"/><Relationship Id="rId22" Type="http://schemas.openxmlformats.org/officeDocument/2006/relationships/hyperlink" Target="https://doi.org/10.4324/9780203747117-30" TargetMode="External"/><Relationship Id="rId27" Type="http://schemas.openxmlformats.org/officeDocument/2006/relationships/hyperlink" Target="https://www.tandfonline.com/author/Mohanty%2C+Pradeep+Kumar" TargetMode="External"/><Relationship Id="rId30" Type="http://schemas.openxmlformats.org/officeDocument/2006/relationships/hyperlink" Target="https://www.tandfonline.com/author/Chakladar%2C+Saswati" TargetMode="External"/><Relationship Id="rId35" Type="http://schemas.openxmlformats.org/officeDocument/2006/relationships/hyperlink" Target="https://doi.org/10.1080/19392699.2016.1142443"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sciencedirect.com/topics/chemical-engineering/fluidized-bed" TargetMode="External"/><Relationship Id="rId3" Type="http://schemas.openxmlformats.org/officeDocument/2006/relationships/settings" Target="settings.xml"/><Relationship Id="rId12" Type="http://schemas.openxmlformats.org/officeDocument/2006/relationships/hyperlink" Target="https://www.sciencedirect.com/topics/chemical-engineering/fluidized-bed" TargetMode="External"/><Relationship Id="rId17" Type="http://schemas.openxmlformats.org/officeDocument/2006/relationships/hyperlink" Target="https://www.sciencedirect.com/science/article/pii/S0032591001004004" TargetMode="External"/><Relationship Id="rId25" Type="http://schemas.openxmlformats.org/officeDocument/2006/relationships/hyperlink" Target="https://doi.org/10.1016/0016-2361(92)90245-J" TargetMode="External"/><Relationship Id="rId33" Type="http://schemas.openxmlformats.org/officeDocument/2006/relationships/hyperlink" Target="https://doi.org/10.1080/07349349908945603" TargetMode="External"/><Relationship Id="rId38" Type="http://schemas.openxmlformats.org/officeDocument/2006/relationships/hyperlink" Target="https://www.sciencedirect.com/journal/progress-in-energy-and-combustion-science" TargetMode="External"/><Relationship Id="rId46" Type="http://schemas.openxmlformats.org/officeDocument/2006/relationships/footer" Target="footer3.xml"/><Relationship Id="rId20" Type="http://schemas.openxmlformats.org/officeDocument/2006/relationships/hyperlink" Target="https://doi.org/10.1080/19392699.2016.1142443"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671C5-380D-4C47-A26D-CC9BEBCF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3861</Words>
  <Characters>22009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Akas Pinaringan Sujalu</dc:creator>
  <cp:lastModifiedBy>SDI 1084</cp:lastModifiedBy>
  <cp:revision>39</cp:revision>
  <dcterms:created xsi:type="dcterms:W3CDTF">2026-04-19T04:39:00Z</dcterms:created>
  <dcterms:modified xsi:type="dcterms:W3CDTF">2026-04-30T11:41:00Z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eyJoZGlkIjoiYjJjOTQxYzhjODMyMDAzZmE0MDJkMWFkNmJlNDkwYTUifQ==</vt:lpwstr>
  </property>
  <property fmtid="{D5CDD505-2E9C-101B-9397-08002B2CF9AE}" pid="3" name="KSOProductBuildVer">
    <vt:lpwstr>1033-12.1.0.25242</vt:lpwstr>
  </property>
  <property fmtid="{D5CDD505-2E9C-101B-9397-08002B2CF9AE}" pid="4" name="ICV">
    <vt:lpwstr>F068386492164D84B8B7188F4830D09D_12</vt:lpwstr>
  </property>
  <property fmtid="{D5CDD505-2E9C-101B-9397-08002B2CF9AE}" pid="5" name="GrammarlyDocumentId">
    <vt:lpwstr>626ad90d-24a9-46b9-abf9-08ab62d25cad</vt:lpwstr>
  </property>
</Properties>
</file>