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C96918" w14:paraId="46EF92BA" w14:textId="77777777">
        <w:trPr>
          <w:trHeight w:val="275"/>
        </w:trPr>
        <w:tc>
          <w:tcPr>
            <w:tcW w:w="3296" w:type="dxa"/>
          </w:tcPr>
          <w:p w14:paraId="5440C3C7" w14:textId="77777777" w:rsidR="00C96918" w:rsidRDefault="009D4E39">
            <w:pPr>
              <w:pStyle w:val="TableParagraph"/>
              <w:spacing w:line="229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53A39DF5" w14:textId="77777777" w:rsidR="00C96918" w:rsidRDefault="003C2557">
            <w:pPr>
              <w:pStyle w:val="TableParagraph"/>
              <w:spacing w:line="256" w:lineRule="exact"/>
              <w:rPr>
                <w:rFonts w:ascii="Times New Roman"/>
                <w:sz w:val="24"/>
              </w:rPr>
            </w:pPr>
            <w:hyperlink r:id="rId7">
              <w:r w:rsidR="009D4E39">
                <w:rPr>
                  <w:rFonts w:ascii="Times New Roman"/>
                  <w:color w:val="0000FF"/>
                  <w:sz w:val="24"/>
                  <w:u w:val="single" w:color="0000FF"/>
                </w:rPr>
                <w:t>Asian</w:t>
              </w:r>
              <w:r w:rsidR="009D4E39">
                <w:rPr>
                  <w:rFonts w:ascii="Times New Roman"/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 w:rsidR="009D4E39">
                <w:rPr>
                  <w:rFonts w:ascii="Times New Roman"/>
                  <w:color w:val="0000FF"/>
                  <w:sz w:val="24"/>
                  <w:u w:val="single" w:color="0000FF"/>
                </w:rPr>
                <w:t>Journal of Pure</w:t>
              </w:r>
              <w:r w:rsidR="009D4E39">
                <w:rPr>
                  <w:rFonts w:ascii="Times New Roman"/>
                  <w:color w:val="0000FF"/>
                  <w:spacing w:val="-1"/>
                  <w:sz w:val="24"/>
                  <w:u w:val="single" w:color="0000FF"/>
                </w:rPr>
                <w:t xml:space="preserve"> </w:t>
              </w:r>
              <w:r w:rsidR="009D4E39">
                <w:rPr>
                  <w:rFonts w:ascii="Times New Roman"/>
                  <w:color w:val="0000FF"/>
                  <w:sz w:val="24"/>
                  <w:u w:val="single" w:color="0000FF"/>
                </w:rPr>
                <w:t xml:space="preserve">and Applied </w:t>
              </w:r>
              <w:r w:rsidR="009D4E39">
                <w:rPr>
                  <w:rFonts w:ascii="Times New Roman"/>
                  <w:color w:val="0000FF"/>
                  <w:spacing w:val="-2"/>
                  <w:sz w:val="24"/>
                  <w:u w:val="single" w:color="0000FF"/>
                </w:rPr>
                <w:t>Mathematics</w:t>
              </w:r>
            </w:hyperlink>
          </w:p>
        </w:tc>
      </w:tr>
      <w:tr w:rsidR="00C96918" w14:paraId="1CC239B5" w14:textId="77777777">
        <w:trPr>
          <w:trHeight w:val="230"/>
        </w:trPr>
        <w:tc>
          <w:tcPr>
            <w:tcW w:w="3296" w:type="dxa"/>
          </w:tcPr>
          <w:p w14:paraId="6FDCB16D" w14:textId="77777777" w:rsidR="00C96918" w:rsidRDefault="009D4E39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008F83DC" w14:textId="77777777" w:rsidR="00C96918" w:rsidRDefault="009D4E39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Ms_AJPAM_2539</w:t>
            </w:r>
          </w:p>
        </w:tc>
      </w:tr>
      <w:tr w:rsidR="00C96918" w14:paraId="2F0F1C42" w14:textId="77777777">
        <w:trPr>
          <w:trHeight w:val="460"/>
        </w:trPr>
        <w:tc>
          <w:tcPr>
            <w:tcW w:w="3296" w:type="dxa"/>
          </w:tcPr>
          <w:p w14:paraId="622CA3BA" w14:textId="77777777" w:rsidR="00C96918" w:rsidRDefault="009D4E39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14:paraId="65920D24" w14:textId="77777777" w:rsidR="00C96918" w:rsidRDefault="009D4E39">
            <w:pPr>
              <w:pStyle w:val="TableParagraph"/>
              <w:spacing w:line="230" w:lineRule="exact"/>
              <w:ind w:right="166"/>
              <w:rPr>
                <w:b/>
                <w:sz w:val="20"/>
              </w:rPr>
            </w:pP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Unified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Framework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Stability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Energy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Multi-Term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Fractional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Dynamical </w:t>
            </w:r>
            <w:r>
              <w:rPr>
                <w:b/>
                <w:spacing w:val="-2"/>
                <w:sz w:val="20"/>
              </w:rPr>
              <w:t>Systems</w:t>
            </w:r>
          </w:p>
        </w:tc>
      </w:tr>
      <w:tr w:rsidR="00C96918" w14:paraId="0D6C9DAF" w14:textId="77777777">
        <w:trPr>
          <w:trHeight w:val="460"/>
        </w:trPr>
        <w:tc>
          <w:tcPr>
            <w:tcW w:w="3296" w:type="dxa"/>
          </w:tcPr>
          <w:p w14:paraId="71BBE551" w14:textId="77777777" w:rsidR="00C96918" w:rsidRDefault="009D4E39">
            <w:pPr>
              <w:pStyle w:val="TableParagraph"/>
              <w:spacing w:line="229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5059505B" w14:textId="77777777" w:rsidR="00C96918" w:rsidRDefault="009D4E3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1F4BA2F8" w14:textId="77777777" w:rsidR="00C96918" w:rsidRDefault="00C96918">
      <w:pPr>
        <w:spacing w:before="1"/>
        <w:rPr>
          <w:sz w:val="20"/>
        </w:rPr>
      </w:pPr>
    </w:p>
    <w:p w14:paraId="33B7D983" w14:textId="77777777" w:rsidR="00C96918" w:rsidRDefault="009D4E39">
      <w:pPr>
        <w:pStyle w:val="BodyText"/>
        <w:ind w:left="23"/>
        <w:rPr>
          <w:rFonts w:ascii="Arial"/>
        </w:rPr>
      </w:pPr>
      <w:r>
        <w:rPr>
          <w:rFonts w:ascii="Arial"/>
          <w:color w:val="000000"/>
          <w:highlight w:val="yellow"/>
          <w:u w:val="single"/>
        </w:rPr>
        <w:t>PART</w:t>
      </w:r>
      <w:r>
        <w:rPr>
          <w:rFonts w:ascii="Arial"/>
          <w:color w:val="000000"/>
          <w:spacing w:val="-6"/>
          <w:highlight w:val="yellow"/>
          <w:u w:val="single"/>
        </w:rPr>
        <w:t xml:space="preserve"> </w:t>
      </w:r>
      <w:r>
        <w:rPr>
          <w:rFonts w:ascii="Arial"/>
          <w:color w:val="000000"/>
          <w:highlight w:val="yellow"/>
          <w:u w:val="single"/>
        </w:rPr>
        <w:t>1</w:t>
      </w:r>
      <w:r>
        <w:rPr>
          <w:rFonts w:ascii="Arial"/>
          <w:color w:val="000000"/>
          <w:spacing w:val="-5"/>
          <w:highlight w:val="yellow"/>
          <w:u w:val="single"/>
        </w:rPr>
        <w:t xml:space="preserve"> </w:t>
      </w:r>
      <w:r>
        <w:rPr>
          <w:rFonts w:ascii="Arial"/>
          <w:color w:val="000000"/>
          <w:highlight w:val="yellow"/>
          <w:u w:val="single"/>
        </w:rPr>
        <w:t>(Importance</w:t>
      </w:r>
      <w:r>
        <w:rPr>
          <w:rFonts w:ascii="Arial"/>
          <w:color w:val="000000"/>
          <w:spacing w:val="-4"/>
          <w:highlight w:val="yellow"/>
          <w:u w:val="single"/>
        </w:rPr>
        <w:t xml:space="preserve"> </w:t>
      </w:r>
      <w:r>
        <w:rPr>
          <w:rFonts w:ascii="Arial"/>
          <w:color w:val="000000"/>
          <w:highlight w:val="yellow"/>
          <w:u w:val="single"/>
        </w:rPr>
        <w:t>of</w:t>
      </w:r>
      <w:r>
        <w:rPr>
          <w:rFonts w:ascii="Arial"/>
          <w:color w:val="000000"/>
          <w:spacing w:val="-5"/>
          <w:highlight w:val="yellow"/>
          <w:u w:val="single"/>
        </w:rPr>
        <w:t xml:space="preserve"> </w:t>
      </w:r>
      <w:r>
        <w:rPr>
          <w:rFonts w:ascii="Arial"/>
          <w:color w:val="000000"/>
          <w:highlight w:val="yellow"/>
          <w:u w:val="single"/>
        </w:rPr>
        <w:t>the</w:t>
      </w:r>
      <w:r>
        <w:rPr>
          <w:rFonts w:ascii="Arial"/>
          <w:color w:val="000000"/>
          <w:spacing w:val="-6"/>
          <w:highlight w:val="yellow"/>
          <w:u w:val="single"/>
        </w:rPr>
        <w:t xml:space="preserve"> </w:t>
      </w:r>
      <w:r>
        <w:rPr>
          <w:rFonts w:ascii="Arial"/>
          <w:color w:val="000000"/>
          <w:spacing w:val="-2"/>
          <w:highlight w:val="yellow"/>
          <w:u w:val="single"/>
        </w:rPr>
        <w:t>manuscript)</w:t>
      </w:r>
    </w:p>
    <w:p w14:paraId="2F205321" w14:textId="77777777" w:rsidR="00C96918" w:rsidRDefault="00C96918">
      <w:pPr>
        <w:spacing w:before="10" w:after="1"/>
        <w:rPr>
          <w:b/>
          <w:sz w:val="19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C96918" w14:paraId="1D7083CA" w14:textId="77777777">
        <w:trPr>
          <w:trHeight w:val="638"/>
        </w:trPr>
        <w:tc>
          <w:tcPr>
            <w:tcW w:w="4971" w:type="dxa"/>
          </w:tcPr>
          <w:p w14:paraId="0621D8FB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124" w:type="dxa"/>
          </w:tcPr>
          <w:p w14:paraId="5B8DCD4E" w14:textId="77777777" w:rsidR="00C96918" w:rsidRDefault="009D4E39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6A0A050C" w14:textId="77777777" w:rsidR="00C96918" w:rsidRDefault="009D4E39">
            <w:pPr>
              <w:pStyle w:val="TableParagraph"/>
              <w:spacing w:before="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96918" w14:paraId="328177B7" w14:textId="77777777">
        <w:trPr>
          <w:trHeight w:val="2301"/>
        </w:trPr>
        <w:tc>
          <w:tcPr>
            <w:tcW w:w="4971" w:type="dxa"/>
          </w:tcPr>
          <w:p w14:paraId="007C9B7A" w14:textId="77777777" w:rsidR="00C96918" w:rsidRDefault="009D4E39">
            <w:pPr>
              <w:pStyle w:val="TableParagraph"/>
              <w:ind w:right="391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minimum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 3-4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may be required for this part.</w:t>
            </w:r>
          </w:p>
        </w:tc>
        <w:tc>
          <w:tcPr>
            <w:tcW w:w="5124" w:type="dxa"/>
          </w:tcPr>
          <w:p w14:paraId="4765488C" w14:textId="77777777" w:rsidR="00C96918" w:rsidRDefault="009D4E39">
            <w:pPr>
              <w:pStyle w:val="TableParagraph"/>
              <w:ind w:left="108" w:right="163"/>
              <w:rPr>
                <w:sz w:val="20"/>
              </w:rPr>
            </w:pPr>
            <w:r>
              <w:rPr>
                <w:sz w:val="20"/>
              </w:rPr>
              <w:t xml:space="preserve">This manuscript is important as it provides a rigorous mathematical framework for analyzing multi-term fractional dynamical systems, bridging the gap between modeling and theoretical validation. It establishes key properties like stability, </w:t>
            </w:r>
            <w:proofErr w:type="spellStart"/>
            <w:r>
              <w:rPr>
                <w:sz w:val="20"/>
              </w:rPr>
              <w:t>dissipativity</w:t>
            </w:r>
            <w:proofErr w:type="spellEnd"/>
            <w:r>
              <w:rPr>
                <w:sz w:val="20"/>
              </w:rPr>
              <w:t>, and boundedness, ensuring the physical reliability of fractional models. The results are valuable for applications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viscoelastic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materials,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electrical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circuits,</w:t>
            </w:r>
          </w:p>
          <w:p w14:paraId="139D09AA" w14:textId="77777777" w:rsidR="00C96918" w:rsidRDefault="009D4E39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and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systems,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supporting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accurate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 robust engineering designs.</w:t>
            </w:r>
          </w:p>
        </w:tc>
        <w:tc>
          <w:tcPr>
            <w:tcW w:w="3797" w:type="dxa"/>
          </w:tcPr>
          <w:p w14:paraId="21B7142C" w14:textId="77777777" w:rsidR="00FE3126" w:rsidRPr="00FE3126" w:rsidRDefault="00FE3126" w:rsidP="00FE3126">
            <w:pPr>
              <w:pStyle w:val="TableParagraph"/>
              <w:rPr>
                <w:sz w:val="20"/>
              </w:rPr>
            </w:pPr>
            <w:r w:rsidRPr="00FE3126">
              <w:rPr>
                <w:sz w:val="20"/>
              </w:rPr>
              <w:t>Thank you for your encouraging and insightful remarks. We are pleased that you recognize the significance of the proposed framework in providing a rigorous mathematical foundation for multi-term fractional dynamical systems and its role in bridging modeling with theoretical validation.</w:t>
            </w:r>
          </w:p>
          <w:p w14:paraId="078DAE69" w14:textId="77777777" w:rsidR="00FE3126" w:rsidRPr="00FE3126" w:rsidRDefault="00FE3126" w:rsidP="00FE3126">
            <w:pPr>
              <w:pStyle w:val="TableParagraph"/>
              <w:rPr>
                <w:sz w:val="20"/>
              </w:rPr>
            </w:pPr>
            <w:r w:rsidRPr="00FE3126">
              <w:rPr>
                <w:sz w:val="20"/>
              </w:rPr>
              <w:t xml:space="preserve">We appreciate your acknowledgment of the established properties such as stability, </w:t>
            </w:r>
            <w:proofErr w:type="spellStart"/>
            <w:r w:rsidRPr="00FE3126">
              <w:rPr>
                <w:sz w:val="20"/>
              </w:rPr>
              <w:t>dissipativity</w:t>
            </w:r>
            <w:proofErr w:type="spellEnd"/>
            <w:r w:rsidRPr="00FE3126">
              <w:rPr>
                <w:sz w:val="20"/>
              </w:rPr>
              <w:t>, and boundedness, and their relevance to applications in viscoelastic materials, electrical circuits, and control systems. Your positive assessment reinforces the importance of the analytical approach developed in this work.</w:t>
            </w:r>
          </w:p>
          <w:p w14:paraId="0A8885CB" w14:textId="2E1C23F3" w:rsidR="00C96918" w:rsidRPr="00FE3126" w:rsidRDefault="00FE3126" w:rsidP="00FE3126">
            <w:pPr>
              <w:pStyle w:val="TableParagraph"/>
              <w:rPr>
                <w:rFonts w:ascii="Times New Roman"/>
                <w:sz w:val="18"/>
                <w:lang w:val="en-IN"/>
              </w:rPr>
            </w:pPr>
            <w:r w:rsidRPr="00FE3126">
              <w:rPr>
                <w:sz w:val="20"/>
              </w:rPr>
              <w:t>We are grateful for your thoughtful feedback and support.</w:t>
            </w:r>
          </w:p>
        </w:tc>
      </w:tr>
    </w:tbl>
    <w:p w14:paraId="672B48FD" w14:textId="77777777" w:rsidR="00C96918" w:rsidRDefault="009D4E39">
      <w:pPr>
        <w:pStyle w:val="BodyText"/>
        <w:ind w:left="23"/>
        <w:rPr>
          <w:rFonts w:ascii="Arial"/>
        </w:rPr>
      </w:pPr>
      <w:r>
        <w:rPr>
          <w:rFonts w:ascii="Arial"/>
          <w:color w:val="000000"/>
          <w:highlight w:val="yellow"/>
          <w:u w:val="single"/>
        </w:rPr>
        <w:t>PART</w:t>
      </w:r>
      <w:r>
        <w:rPr>
          <w:rFonts w:ascii="Arial"/>
          <w:color w:val="000000"/>
          <w:spacing w:val="-8"/>
          <w:highlight w:val="yellow"/>
          <w:u w:val="single"/>
        </w:rPr>
        <w:t xml:space="preserve"> </w:t>
      </w:r>
      <w:r>
        <w:rPr>
          <w:rFonts w:ascii="Arial"/>
          <w:color w:val="000000"/>
          <w:highlight w:val="yellow"/>
          <w:u w:val="single"/>
        </w:rPr>
        <w:t>2.1</w:t>
      </w:r>
      <w:r>
        <w:rPr>
          <w:rFonts w:ascii="Arial"/>
          <w:color w:val="000000"/>
          <w:spacing w:val="-8"/>
          <w:highlight w:val="yellow"/>
          <w:u w:val="single"/>
        </w:rPr>
        <w:t xml:space="preserve"> </w:t>
      </w:r>
      <w:r>
        <w:rPr>
          <w:rFonts w:ascii="Arial"/>
          <w:color w:val="000000"/>
          <w:highlight w:val="yellow"/>
          <w:u w:val="single"/>
        </w:rPr>
        <w:t>(Objective</w:t>
      </w:r>
      <w:r>
        <w:rPr>
          <w:rFonts w:ascii="Arial"/>
          <w:color w:val="000000"/>
          <w:spacing w:val="-7"/>
          <w:highlight w:val="yellow"/>
          <w:u w:val="single"/>
        </w:rPr>
        <w:t xml:space="preserve"> </w:t>
      </w:r>
      <w:r>
        <w:rPr>
          <w:rFonts w:ascii="Arial"/>
          <w:color w:val="000000"/>
          <w:spacing w:val="-2"/>
          <w:highlight w:val="yellow"/>
          <w:u w:val="single"/>
        </w:rPr>
        <w:t>Evaluation)</w:t>
      </w:r>
    </w:p>
    <w:p w14:paraId="029BFD23" w14:textId="77777777" w:rsidR="00C96918" w:rsidRDefault="00C96918">
      <w:pPr>
        <w:spacing w:before="1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C96918" w14:paraId="5AAFAC5A" w14:textId="77777777">
        <w:trPr>
          <w:trHeight w:val="407"/>
        </w:trPr>
        <w:tc>
          <w:tcPr>
            <w:tcW w:w="4974" w:type="dxa"/>
          </w:tcPr>
          <w:p w14:paraId="354AD86B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122" w:type="dxa"/>
          </w:tcPr>
          <w:p w14:paraId="135D5D43" w14:textId="77777777" w:rsidR="00C96918" w:rsidRDefault="009D4E3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7FCF9C64" w14:textId="77777777" w:rsidR="00C96918" w:rsidRDefault="009D4E3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A55804" w14:paraId="447FCB38" w14:textId="77777777">
        <w:trPr>
          <w:trHeight w:val="921"/>
        </w:trPr>
        <w:tc>
          <w:tcPr>
            <w:tcW w:w="4974" w:type="dxa"/>
          </w:tcPr>
          <w:p w14:paraId="2073D4A2" w14:textId="77777777" w:rsidR="00A55804" w:rsidRDefault="00A55804" w:rsidP="00A55804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16B11FD3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41E9461" w14:textId="77777777" w:rsidR="00A55804" w:rsidRDefault="00A55804" w:rsidP="00A5580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42F25F4" w14:textId="77777777" w:rsidR="00A55804" w:rsidRDefault="00A55804" w:rsidP="00A5580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5FCFDDE0" w14:textId="7002EC3C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2D2DD80A" w14:textId="77777777">
        <w:trPr>
          <w:trHeight w:val="918"/>
        </w:trPr>
        <w:tc>
          <w:tcPr>
            <w:tcW w:w="4974" w:type="dxa"/>
          </w:tcPr>
          <w:p w14:paraId="75A3EBF2" w14:textId="77777777" w:rsidR="00A55804" w:rsidRDefault="00A55804" w:rsidP="00A55804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2C9FA37E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34FE6ED" w14:textId="77777777" w:rsidR="00A55804" w:rsidRDefault="00A55804" w:rsidP="00A5580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B5AD6E2" w14:textId="77777777" w:rsidR="00A55804" w:rsidRDefault="00A55804" w:rsidP="00A5580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56F26C34" w14:textId="3B2DB4AE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5BA5D8BD" w14:textId="77777777">
        <w:trPr>
          <w:trHeight w:val="921"/>
        </w:trPr>
        <w:tc>
          <w:tcPr>
            <w:tcW w:w="4974" w:type="dxa"/>
          </w:tcPr>
          <w:p w14:paraId="52C5C69B" w14:textId="77777777" w:rsidR="00A55804" w:rsidRDefault="00A55804" w:rsidP="00A55804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08611363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F315FBC" w14:textId="77777777" w:rsidR="00A55804" w:rsidRDefault="00A55804" w:rsidP="00A5580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4326D8F" w14:textId="77777777" w:rsidR="00A55804" w:rsidRDefault="00A55804" w:rsidP="00A5580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4DA204FA" w14:textId="63794CDA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0052B626" w14:textId="77777777">
        <w:trPr>
          <w:trHeight w:val="1149"/>
        </w:trPr>
        <w:tc>
          <w:tcPr>
            <w:tcW w:w="4974" w:type="dxa"/>
          </w:tcPr>
          <w:p w14:paraId="0478B669" w14:textId="77777777" w:rsidR="00A55804" w:rsidRDefault="00A55804" w:rsidP="00A5580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25FA9544" w14:textId="77777777" w:rsidR="00A55804" w:rsidRDefault="00A55804" w:rsidP="00A5580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93D113F" w14:textId="77777777" w:rsidR="00A55804" w:rsidRDefault="00A55804" w:rsidP="00A5580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6CB528F" w14:textId="77777777" w:rsidR="00A55804" w:rsidRDefault="00A55804" w:rsidP="00A5580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512B2C63" w14:textId="3F8638A3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26D84D92" w14:textId="77777777">
        <w:trPr>
          <w:trHeight w:val="1149"/>
        </w:trPr>
        <w:tc>
          <w:tcPr>
            <w:tcW w:w="4974" w:type="dxa"/>
          </w:tcPr>
          <w:p w14:paraId="00227DAA" w14:textId="77777777" w:rsidR="00A55804" w:rsidRDefault="00A55804" w:rsidP="00A5580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463B9C87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7F0D0FA" w14:textId="77777777" w:rsidR="00A55804" w:rsidRDefault="00A55804" w:rsidP="00A5580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6C8DFB42" w14:textId="77777777" w:rsidR="00A55804" w:rsidRDefault="00A55804" w:rsidP="00A5580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1DECF74F" w14:textId="1B379F35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549B6AF0" w14:textId="77777777">
        <w:trPr>
          <w:trHeight w:val="921"/>
        </w:trPr>
        <w:tc>
          <w:tcPr>
            <w:tcW w:w="4974" w:type="dxa"/>
          </w:tcPr>
          <w:p w14:paraId="53249289" w14:textId="77777777" w:rsidR="00A55804" w:rsidRDefault="00A55804" w:rsidP="00A55804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3D1669F6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FEBD431" w14:textId="77777777" w:rsidR="00A55804" w:rsidRDefault="00A55804" w:rsidP="00A5580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5381CC4" w14:textId="77777777" w:rsidR="00A55804" w:rsidRDefault="00A55804" w:rsidP="00A5580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44B45130" w14:textId="3FE36D80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19BDAF9F" w14:textId="77777777">
        <w:trPr>
          <w:trHeight w:val="1149"/>
        </w:trPr>
        <w:tc>
          <w:tcPr>
            <w:tcW w:w="4974" w:type="dxa"/>
          </w:tcPr>
          <w:p w14:paraId="6962647C" w14:textId="77777777" w:rsidR="00A55804" w:rsidRDefault="00A55804" w:rsidP="00A55804">
            <w:pPr>
              <w:pStyle w:val="TableParagraph"/>
              <w:ind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 the study?</w:t>
            </w:r>
          </w:p>
          <w:p w14:paraId="7EB5C714" w14:textId="77777777" w:rsidR="00A55804" w:rsidRDefault="00A55804" w:rsidP="00A558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EA348E6" w14:textId="77777777" w:rsidR="00A55804" w:rsidRDefault="00A55804" w:rsidP="00A5580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9305221" w14:textId="77777777" w:rsidR="00A55804" w:rsidRDefault="00A55804" w:rsidP="00A55804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4DCBAD21" w14:textId="12EC98A7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C96918" w14:paraId="13147732" w14:textId="77777777">
        <w:trPr>
          <w:trHeight w:val="1149"/>
        </w:trPr>
        <w:tc>
          <w:tcPr>
            <w:tcW w:w="4974" w:type="dxa"/>
          </w:tcPr>
          <w:p w14:paraId="1D071811" w14:textId="77777777" w:rsidR="00C96918" w:rsidRDefault="009D4E3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34330B95" w14:textId="77777777" w:rsidR="00C96918" w:rsidRDefault="009D4E3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55030F1" w14:textId="77777777" w:rsidR="00C96918" w:rsidRDefault="009D4E3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107250EA" w14:textId="77777777" w:rsidR="00C96918" w:rsidRDefault="009D4E39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08BCE143" w14:textId="77777777" w:rsidR="00A55804" w:rsidRDefault="00A55804" w:rsidP="00A55804">
            <w:pPr>
              <w:pStyle w:val="Heading2"/>
              <w:jc w:val="left"/>
              <w:rPr>
                <w:rFonts w:ascii="Arial" w:hAnsi="Arial" w:cs="Arial"/>
                <w:lang w:val="en-GB" w:bidi="hi-IN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  <w:p w14:paraId="0C96DFCD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96918" w14:paraId="65A332AC" w14:textId="77777777">
        <w:trPr>
          <w:trHeight w:val="232"/>
        </w:trPr>
        <w:tc>
          <w:tcPr>
            <w:tcW w:w="4974" w:type="dxa"/>
          </w:tcPr>
          <w:p w14:paraId="132D63BA" w14:textId="77777777" w:rsidR="00C96918" w:rsidRDefault="009D4E39">
            <w:pPr>
              <w:pStyle w:val="TableParagraph"/>
              <w:spacing w:line="212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</w:tc>
        <w:tc>
          <w:tcPr>
            <w:tcW w:w="5122" w:type="dxa"/>
          </w:tcPr>
          <w:p w14:paraId="4F5790A4" w14:textId="77777777" w:rsidR="00C96918" w:rsidRDefault="009D4E39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6D54B4A6" w14:textId="77777777" w:rsidR="00C96918" w:rsidRDefault="00C96918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40DBDFC1" w14:textId="77777777" w:rsidR="00C96918" w:rsidRDefault="00C96918">
      <w:pPr>
        <w:pStyle w:val="TableParagraph"/>
        <w:rPr>
          <w:rFonts w:ascii="Times New Roman"/>
          <w:sz w:val="16"/>
        </w:rPr>
        <w:sectPr w:rsidR="00C96918">
          <w:headerReference w:type="default" r:id="rId8"/>
          <w:footerReference w:type="default" r:id="rId9"/>
          <w:type w:val="continuous"/>
          <w:pgSz w:w="16840" w:h="23820"/>
          <w:pgMar w:top="1760" w:right="1417" w:bottom="1916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C96918" w14:paraId="25BC7CFF" w14:textId="77777777">
        <w:trPr>
          <w:trHeight w:val="407"/>
        </w:trPr>
        <w:tc>
          <w:tcPr>
            <w:tcW w:w="4974" w:type="dxa"/>
          </w:tcPr>
          <w:p w14:paraId="4E23BED6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122" w:type="dxa"/>
          </w:tcPr>
          <w:p w14:paraId="4C5CFBC5" w14:textId="77777777" w:rsidR="00C96918" w:rsidRDefault="009D4E3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14:paraId="2633A137" w14:textId="77777777" w:rsidR="00C96918" w:rsidRDefault="009D4E3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C96918" w14:paraId="53F0D72B" w14:textId="77777777">
        <w:trPr>
          <w:trHeight w:val="691"/>
        </w:trPr>
        <w:tc>
          <w:tcPr>
            <w:tcW w:w="4974" w:type="dxa"/>
          </w:tcPr>
          <w:p w14:paraId="4B13F716" w14:textId="77777777" w:rsidR="00C96918" w:rsidRDefault="009D4E39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7FAE686" w14:textId="77777777" w:rsidR="00C96918" w:rsidRDefault="009D4E39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F6A9339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797" w:type="dxa"/>
          </w:tcPr>
          <w:p w14:paraId="38776EF8" w14:textId="77777777" w:rsidR="00A55804" w:rsidRDefault="00A55804" w:rsidP="00A558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hi-IN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  <w:p w14:paraId="469EC4CD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96918" w14:paraId="628AB2B3" w14:textId="77777777">
        <w:trPr>
          <w:trHeight w:val="1149"/>
        </w:trPr>
        <w:tc>
          <w:tcPr>
            <w:tcW w:w="4974" w:type="dxa"/>
          </w:tcPr>
          <w:p w14:paraId="597B7FA3" w14:textId="77777777" w:rsidR="00C96918" w:rsidRDefault="009D4E3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71DC6315" w14:textId="77777777" w:rsidR="00C96918" w:rsidRDefault="009D4E39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ED218C9" w14:textId="77777777" w:rsidR="00C96918" w:rsidRDefault="009D4E3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D0DB01C" w14:textId="77777777" w:rsidR="00C96918" w:rsidRDefault="009D4E39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pacing w:val="-5"/>
                <w:sz w:val="20"/>
              </w:rPr>
              <w:t>N/A</w:t>
            </w:r>
          </w:p>
        </w:tc>
        <w:tc>
          <w:tcPr>
            <w:tcW w:w="3797" w:type="dxa"/>
          </w:tcPr>
          <w:p w14:paraId="6B48C27E" w14:textId="77777777" w:rsidR="00A55804" w:rsidRDefault="00A55804" w:rsidP="00A5580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 w:bidi="hi-IN"/>
              </w:rPr>
            </w:pPr>
            <w:r>
              <w:rPr>
                <w:rFonts w:ascii="Arial" w:hAnsi="Arial" w:cs="Arial"/>
                <w:b w:val="0"/>
                <w:lang w:val="en-GB" w:eastAsia="en-US" w:bidi="hi-IN"/>
              </w:rPr>
              <w:t xml:space="preserve">OK THANK YOU </w:t>
            </w:r>
          </w:p>
          <w:p w14:paraId="2129FAE4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55804" w14:paraId="0F513EC6" w14:textId="77777777">
        <w:trPr>
          <w:trHeight w:val="1151"/>
        </w:trPr>
        <w:tc>
          <w:tcPr>
            <w:tcW w:w="4974" w:type="dxa"/>
          </w:tcPr>
          <w:p w14:paraId="7DF66DDE" w14:textId="77777777" w:rsidR="00A55804" w:rsidRDefault="00A55804" w:rsidP="00A5580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71E1CC9D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E73A3AF" w14:textId="77777777" w:rsidR="00A55804" w:rsidRDefault="00A55804" w:rsidP="00A5580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55B6C22" w14:textId="77777777" w:rsidR="00A55804" w:rsidRDefault="00A55804" w:rsidP="00A558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14:paraId="0F501C10" w14:textId="240A1526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56739F09" w14:textId="77777777">
        <w:trPr>
          <w:trHeight w:val="918"/>
        </w:trPr>
        <w:tc>
          <w:tcPr>
            <w:tcW w:w="4974" w:type="dxa"/>
          </w:tcPr>
          <w:p w14:paraId="3AE1E4CE" w14:textId="77777777" w:rsidR="00A55804" w:rsidRDefault="00A55804" w:rsidP="00A5580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0713997E" w14:textId="77777777" w:rsidR="00A55804" w:rsidRDefault="00A55804" w:rsidP="00A558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F42468" w14:textId="77777777" w:rsidR="00A55804" w:rsidRDefault="00A55804" w:rsidP="00A5580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2257502" w14:textId="77777777" w:rsidR="00A55804" w:rsidRDefault="00A55804" w:rsidP="00A558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797" w:type="dxa"/>
          </w:tcPr>
          <w:p w14:paraId="0206B5A8" w14:textId="31DA198A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2616EF21" w14:textId="77777777">
        <w:trPr>
          <w:trHeight w:val="921"/>
        </w:trPr>
        <w:tc>
          <w:tcPr>
            <w:tcW w:w="4974" w:type="dxa"/>
          </w:tcPr>
          <w:p w14:paraId="2CA8EE2C" w14:textId="77777777" w:rsidR="00A55804" w:rsidRDefault="00A55804" w:rsidP="00A55804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67C5C68E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95F14BF" w14:textId="77777777" w:rsidR="00A55804" w:rsidRDefault="00A55804" w:rsidP="00A5580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FABB116" w14:textId="77777777" w:rsidR="00A55804" w:rsidRDefault="00A55804" w:rsidP="00A558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14:paraId="38B580B2" w14:textId="17128898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71812F04" w14:textId="77777777">
        <w:trPr>
          <w:trHeight w:val="1380"/>
        </w:trPr>
        <w:tc>
          <w:tcPr>
            <w:tcW w:w="4974" w:type="dxa"/>
          </w:tcPr>
          <w:p w14:paraId="58E07CE2" w14:textId="77777777" w:rsidR="00A55804" w:rsidRDefault="00A55804" w:rsidP="00A5580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3723D746" w14:textId="77777777" w:rsidR="00A55804" w:rsidRDefault="00A55804" w:rsidP="00A558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50664DB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15809E4" w14:textId="77777777" w:rsidR="00A55804" w:rsidRDefault="00A55804" w:rsidP="00A5580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79802BB1" w14:textId="77777777" w:rsidR="00A55804" w:rsidRDefault="00A55804" w:rsidP="00A558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45192A86" w14:textId="3D0EF14E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A55804" w14:paraId="38DBA08F" w14:textId="77777777">
        <w:trPr>
          <w:trHeight w:val="1379"/>
        </w:trPr>
        <w:tc>
          <w:tcPr>
            <w:tcW w:w="4974" w:type="dxa"/>
          </w:tcPr>
          <w:p w14:paraId="03F5B294" w14:textId="77777777" w:rsidR="00A55804" w:rsidRDefault="00A55804" w:rsidP="00A5580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03D090A4" w14:textId="77777777" w:rsidR="00A55804" w:rsidRDefault="00A55804" w:rsidP="00A55804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10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34991E2" w14:textId="77777777" w:rsidR="00A55804" w:rsidRDefault="00A55804" w:rsidP="00A5580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686E6EAE" w14:textId="77777777" w:rsidR="00A55804" w:rsidRDefault="00A55804" w:rsidP="00A5580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14:paraId="6F98F27C" w14:textId="77777777" w:rsidR="00A55804" w:rsidRDefault="00A55804" w:rsidP="00A5580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14:paraId="599B60C1" w14:textId="014C1F1F" w:rsidR="00A55804" w:rsidRDefault="00A55804" w:rsidP="00A55804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</w:tbl>
    <w:p w14:paraId="56C38AC4" w14:textId="77777777" w:rsidR="00C96918" w:rsidRDefault="00C96918">
      <w:pPr>
        <w:spacing w:before="11"/>
        <w:rPr>
          <w:b/>
          <w:sz w:val="20"/>
        </w:rPr>
      </w:pPr>
    </w:p>
    <w:p w14:paraId="26AF6456" w14:textId="77777777" w:rsidR="00C96918" w:rsidRDefault="009D4E39">
      <w:pPr>
        <w:pStyle w:val="BodyText"/>
        <w:ind w:left="23"/>
        <w:rPr>
          <w:rFonts w:ascii="Arial"/>
        </w:rPr>
      </w:pPr>
      <w:r>
        <w:rPr>
          <w:rFonts w:ascii="Arial"/>
          <w:color w:val="000000"/>
          <w:highlight w:val="yellow"/>
          <w:u w:val="single"/>
        </w:rPr>
        <w:t>PART</w:t>
      </w:r>
      <w:r>
        <w:rPr>
          <w:rFonts w:ascii="Arial"/>
          <w:color w:val="000000"/>
          <w:spacing w:val="-8"/>
          <w:highlight w:val="yellow"/>
          <w:u w:val="single"/>
        </w:rPr>
        <w:t xml:space="preserve"> </w:t>
      </w:r>
      <w:r>
        <w:rPr>
          <w:rFonts w:ascii="Arial"/>
          <w:color w:val="000000"/>
          <w:highlight w:val="yellow"/>
          <w:u w:val="single"/>
        </w:rPr>
        <w:t>2.2</w:t>
      </w:r>
      <w:r>
        <w:rPr>
          <w:rFonts w:ascii="Arial"/>
          <w:color w:val="000000"/>
          <w:spacing w:val="-8"/>
          <w:highlight w:val="yellow"/>
          <w:u w:val="single"/>
        </w:rPr>
        <w:t xml:space="preserve"> </w:t>
      </w:r>
      <w:r>
        <w:rPr>
          <w:rFonts w:ascii="Arial"/>
          <w:color w:val="000000"/>
          <w:highlight w:val="yellow"/>
          <w:u w:val="single"/>
        </w:rPr>
        <w:t>(Subjective</w:t>
      </w:r>
      <w:r>
        <w:rPr>
          <w:rFonts w:ascii="Arial"/>
          <w:color w:val="000000"/>
          <w:spacing w:val="-8"/>
          <w:highlight w:val="yellow"/>
          <w:u w:val="single"/>
        </w:rPr>
        <w:t xml:space="preserve"> </w:t>
      </w:r>
      <w:r>
        <w:rPr>
          <w:rFonts w:ascii="Arial"/>
          <w:color w:val="000000"/>
          <w:spacing w:val="-2"/>
          <w:highlight w:val="yellow"/>
          <w:u w:val="single"/>
        </w:rPr>
        <w:t>Evaluation)</w:t>
      </w:r>
    </w:p>
    <w:p w14:paraId="31A8F6A2" w14:textId="77777777" w:rsidR="00C96918" w:rsidRDefault="00C96918">
      <w:pPr>
        <w:spacing w:before="1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1"/>
        <w:gridCol w:w="4284"/>
      </w:tblGrid>
      <w:tr w:rsidR="00C96918" w14:paraId="3291BA97" w14:textId="77777777">
        <w:trPr>
          <w:trHeight w:val="887"/>
        </w:trPr>
        <w:tc>
          <w:tcPr>
            <w:tcW w:w="4647" w:type="dxa"/>
          </w:tcPr>
          <w:p w14:paraId="3A0A71F4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3DC273F5" w14:textId="77777777" w:rsidR="00C96918" w:rsidRDefault="009D4E39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4" w:type="dxa"/>
          </w:tcPr>
          <w:p w14:paraId="67E7616E" w14:textId="77777777" w:rsidR="00C96918" w:rsidRDefault="009D4E39">
            <w:pPr>
              <w:pStyle w:val="TableParagraph"/>
              <w:spacing w:line="261" w:lineRule="auto"/>
              <w:ind w:left="108" w:right="333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157A4D" w14:paraId="16623043" w14:textId="77777777">
        <w:trPr>
          <w:trHeight w:val="919"/>
        </w:trPr>
        <w:tc>
          <w:tcPr>
            <w:tcW w:w="4647" w:type="dxa"/>
          </w:tcPr>
          <w:p w14:paraId="1BAFEF7A" w14:textId="77777777" w:rsidR="00157A4D" w:rsidRDefault="00157A4D" w:rsidP="00157A4D">
            <w:pPr>
              <w:pStyle w:val="TableParagraph"/>
              <w:spacing w:line="229" w:lineRule="exact"/>
              <w:rPr>
                <w:b/>
                <w:sz w:val="20"/>
              </w:rPr>
            </w:pPr>
            <w:bookmarkStart w:id="0" w:name="_GoBack" w:colFirst="2" w:colLast="2"/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4782CCC6" w14:textId="77777777" w:rsidR="00157A4D" w:rsidRDefault="00157A4D" w:rsidP="00157A4D">
            <w:pPr>
              <w:pStyle w:val="TableParagraph"/>
              <w:spacing w:before="210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7FF69D45" w14:textId="77777777" w:rsidR="00157A4D" w:rsidRDefault="00157A4D" w:rsidP="00157A4D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32FC5C00" w14:textId="13DB7CD2" w:rsidR="00157A4D" w:rsidRDefault="00157A4D" w:rsidP="00157A4D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157A4D" w14:paraId="5DB73C11" w14:textId="77777777">
        <w:trPr>
          <w:trHeight w:val="921"/>
        </w:trPr>
        <w:tc>
          <w:tcPr>
            <w:tcW w:w="4647" w:type="dxa"/>
          </w:tcPr>
          <w:p w14:paraId="4FE24006" w14:textId="77777777" w:rsidR="00157A4D" w:rsidRDefault="00157A4D" w:rsidP="00157A4D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35BEFD2C" w14:textId="77777777" w:rsidR="00157A4D" w:rsidRDefault="00157A4D" w:rsidP="00157A4D">
            <w:pPr>
              <w:pStyle w:val="TableParagraph"/>
              <w:spacing w:before="212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7B035666" w14:textId="77777777" w:rsidR="00157A4D" w:rsidRDefault="00157A4D" w:rsidP="00157A4D">
            <w:pPr>
              <w:pStyle w:val="TableParagraph"/>
              <w:spacing w:line="229" w:lineRule="exact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4A1689F4" w14:textId="66503E82" w:rsidR="00157A4D" w:rsidRDefault="00157A4D" w:rsidP="00157A4D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157A4D" w14:paraId="2A872629" w14:textId="77777777">
        <w:trPr>
          <w:trHeight w:val="918"/>
        </w:trPr>
        <w:tc>
          <w:tcPr>
            <w:tcW w:w="4647" w:type="dxa"/>
          </w:tcPr>
          <w:p w14:paraId="59883DA1" w14:textId="77777777" w:rsidR="00157A4D" w:rsidRDefault="00157A4D" w:rsidP="00157A4D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5AB12114" w14:textId="77777777" w:rsidR="00157A4D" w:rsidRDefault="00157A4D" w:rsidP="00157A4D">
            <w:pPr>
              <w:pStyle w:val="TableParagraph"/>
              <w:spacing w:before="212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584EE311" w14:textId="77777777" w:rsidR="00157A4D" w:rsidRDefault="00157A4D" w:rsidP="00157A4D">
            <w:pPr>
              <w:pStyle w:val="TableParagraph"/>
              <w:spacing w:line="227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6569E51B" w14:textId="2F7AE03D" w:rsidR="00157A4D" w:rsidRDefault="00157A4D" w:rsidP="00157A4D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tr w:rsidR="00157A4D" w14:paraId="27707E6E" w14:textId="77777777">
        <w:trPr>
          <w:trHeight w:val="1149"/>
        </w:trPr>
        <w:tc>
          <w:tcPr>
            <w:tcW w:w="4647" w:type="dxa"/>
          </w:tcPr>
          <w:p w14:paraId="1DCFB535" w14:textId="77777777" w:rsidR="00157A4D" w:rsidRDefault="00157A4D" w:rsidP="00157A4D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44678294" w14:textId="77777777" w:rsidR="00157A4D" w:rsidRDefault="00157A4D" w:rsidP="00157A4D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520936D0" w14:textId="77777777" w:rsidR="00157A4D" w:rsidRDefault="00157A4D" w:rsidP="00157A4D">
            <w:pPr>
              <w:pStyle w:val="TableParagraph"/>
              <w:spacing w:before="210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1" w:type="dxa"/>
          </w:tcPr>
          <w:p w14:paraId="4688BB9A" w14:textId="77777777" w:rsidR="00157A4D" w:rsidRDefault="00157A4D" w:rsidP="00157A4D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4" w:type="dxa"/>
          </w:tcPr>
          <w:p w14:paraId="0691EE52" w14:textId="17F943ED" w:rsidR="00157A4D" w:rsidRDefault="00157A4D" w:rsidP="00157A4D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b/>
                <w:lang w:val="en-GB" w:bidi="hi-IN"/>
              </w:rPr>
              <w:t xml:space="preserve">OK THANK YOU </w:t>
            </w:r>
          </w:p>
        </w:tc>
      </w:tr>
      <w:bookmarkEnd w:id="0"/>
      <w:tr w:rsidR="00C96918" w14:paraId="7FDB4386" w14:textId="77777777">
        <w:trPr>
          <w:trHeight w:val="1382"/>
        </w:trPr>
        <w:tc>
          <w:tcPr>
            <w:tcW w:w="4647" w:type="dxa"/>
          </w:tcPr>
          <w:p w14:paraId="21AF161C" w14:textId="77777777" w:rsidR="00C96918" w:rsidRDefault="009D4E39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54EFE2F9" w14:textId="77777777" w:rsidR="00C96918" w:rsidRDefault="009D4E3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1E34A25" w14:textId="77777777" w:rsidR="00C96918" w:rsidRDefault="00C9691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57A01F31" w14:textId="77777777" w:rsidR="00C96918" w:rsidRDefault="009D4E3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1" w:type="dxa"/>
          </w:tcPr>
          <w:p w14:paraId="34D98C05" w14:textId="77777777" w:rsidR="00C96918" w:rsidRDefault="009D4E39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4" w:type="dxa"/>
          </w:tcPr>
          <w:p w14:paraId="18DD60E7" w14:textId="77777777" w:rsidR="00C96918" w:rsidRDefault="00C96918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9BA6212" w14:textId="77777777" w:rsidR="00C96918" w:rsidRDefault="00C96918">
      <w:pPr>
        <w:rPr>
          <w:b/>
          <w:sz w:val="20"/>
        </w:rPr>
      </w:pPr>
    </w:p>
    <w:sectPr w:rsidR="00C96918">
      <w:type w:val="continuous"/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39EB0" w14:textId="77777777" w:rsidR="003C2557" w:rsidRDefault="003C2557">
      <w:r>
        <w:separator/>
      </w:r>
    </w:p>
  </w:endnote>
  <w:endnote w:type="continuationSeparator" w:id="0">
    <w:p w14:paraId="25293938" w14:textId="77777777" w:rsidR="003C2557" w:rsidRDefault="003C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75A79" w14:textId="77777777" w:rsidR="00C96918" w:rsidRDefault="009D4E3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0304" behindDoc="1" locked="0" layoutInCell="1" allowOverlap="1" wp14:anchorId="1193C0CF" wp14:editId="6C58811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2E956F" w14:textId="77777777" w:rsidR="00C96918" w:rsidRDefault="009D4E39">
                          <w:pPr>
                            <w:spacing w:before="10"/>
                            <w:ind w:left="180" w:right="18" w:hanging="161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sz w:val="20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6B4318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>of</w:t>
                          </w:r>
                          <w:r>
                            <w:rPr>
                              <w:rFonts w:ascii="Times New Roman"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separate"/>
                          </w:r>
                          <w:r w:rsidR="006B4318">
                            <w:rPr>
                              <w:rFonts w:ascii="Times New Roman"/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3C0C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8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14:paraId="162E956F" w14:textId="77777777" w:rsidR="00C96918" w:rsidRDefault="009D4E39">
                    <w:pPr>
                      <w:spacing w:before="10"/>
                      <w:ind w:left="180" w:right="18" w:hanging="161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sz w:val="20"/>
                      </w:rPr>
                      <w:t>Page</w:t>
                    </w:r>
                    <w:r>
                      <w:rPr>
                        <w:rFonts w:ascii="Times New Roman"/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6B4318">
                      <w:rPr>
                        <w:rFonts w:ascii="Times New Roman"/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sz w:val="20"/>
                      </w:rPr>
                      <w:t>of</w:t>
                    </w:r>
                    <w:r>
                      <w:rPr>
                        <w:rFonts w:ascii="Times New Roman"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separate"/>
                    </w:r>
                    <w:r w:rsidR="006B4318">
                      <w:rPr>
                        <w:rFonts w:ascii="Times New Roman"/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7D22B" w14:textId="77777777" w:rsidR="003C2557" w:rsidRDefault="003C2557">
      <w:r>
        <w:separator/>
      </w:r>
    </w:p>
  </w:footnote>
  <w:footnote w:type="continuationSeparator" w:id="0">
    <w:p w14:paraId="3DE7453C" w14:textId="77777777" w:rsidR="003C2557" w:rsidRDefault="003C2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A84BA" w14:textId="77777777" w:rsidR="00C96918" w:rsidRDefault="009D4E3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9792" behindDoc="1" locked="0" layoutInCell="1" allowOverlap="1" wp14:anchorId="393F7DCF" wp14:editId="53CA43B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5C480A" w14:textId="77777777" w:rsidR="00C96918" w:rsidRDefault="009D4E39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F7DC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8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    <v:textbox inset="0,0,0,0">
                <w:txbxContent>
                  <w:p w14:paraId="1A5C480A" w14:textId="77777777" w:rsidR="00C96918" w:rsidRDefault="009D4E39">
                    <w:pPr>
                      <w:spacing w:before="10"/>
                      <w:ind w:left="20"/>
                      <w:rPr>
                        <w:rFonts w:ascii="Times New Roman"/>
                        <w:sz w:val="20"/>
                      </w:rPr>
                    </w:pP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rFonts w:ascii="Times New Roman"/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rFonts w:ascii="Times New Roman"/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rFonts w:ascii="Times New Roman"/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31C9E"/>
    <w:multiLevelType w:val="hybridMultilevel"/>
    <w:tmpl w:val="02585BE0"/>
    <w:lvl w:ilvl="0" w:tplc="0C3CB8E4">
      <w:start w:val="1"/>
      <w:numFmt w:val="decimal"/>
      <w:lvlText w:val="%1."/>
      <w:lvlJc w:val="left"/>
      <w:pPr>
        <w:ind w:left="243" w:hanging="221"/>
      </w:pPr>
      <w:rPr>
        <w:rFonts w:hint="default"/>
        <w:spacing w:val="0"/>
        <w:w w:val="87"/>
        <w:lang w:val="en-US" w:eastAsia="en-US" w:bidi="ar-SA"/>
      </w:rPr>
    </w:lvl>
    <w:lvl w:ilvl="1" w:tplc="7EE0FB20">
      <w:numFmt w:val="bullet"/>
      <w:lvlText w:val="•"/>
      <w:lvlJc w:val="left"/>
      <w:pPr>
        <w:ind w:left="1616" w:hanging="221"/>
      </w:pPr>
      <w:rPr>
        <w:rFonts w:hint="default"/>
        <w:lang w:val="en-US" w:eastAsia="en-US" w:bidi="ar-SA"/>
      </w:rPr>
    </w:lvl>
    <w:lvl w:ilvl="2" w:tplc="C0645EBA">
      <w:numFmt w:val="bullet"/>
      <w:lvlText w:val="•"/>
      <w:lvlJc w:val="left"/>
      <w:pPr>
        <w:ind w:left="2992" w:hanging="221"/>
      </w:pPr>
      <w:rPr>
        <w:rFonts w:hint="default"/>
        <w:lang w:val="en-US" w:eastAsia="en-US" w:bidi="ar-SA"/>
      </w:rPr>
    </w:lvl>
    <w:lvl w:ilvl="3" w:tplc="A328E19A">
      <w:numFmt w:val="bullet"/>
      <w:lvlText w:val="•"/>
      <w:lvlJc w:val="left"/>
      <w:pPr>
        <w:ind w:left="4369" w:hanging="221"/>
      </w:pPr>
      <w:rPr>
        <w:rFonts w:hint="default"/>
        <w:lang w:val="en-US" w:eastAsia="en-US" w:bidi="ar-SA"/>
      </w:rPr>
    </w:lvl>
    <w:lvl w:ilvl="4" w:tplc="579A3368">
      <w:numFmt w:val="bullet"/>
      <w:lvlText w:val="•"/>
      <w:lvlJc w:val="left"/>
      <w:pPr>
        <w:ind w:left="5745" w:hanging="221"/>
      </w:pPr>
      <w:rPr>
        <w:rFonts w:hint="default"/>
        <w:lang w:val="en-US" w:eastAsia="en-US" w:bidi="ar-SA"/>
      </w:rPr>
    </w:lvl>
    <w:lvl w:ilvl="5" w:tplc="784674DA">
      <w:numFmt w:val="bullet"/>
      <w:lvlText w:val="•"/>
      <w:lvlJc w:val="left"/>
      <w:pPr>
        <w:ind w:left="7122" w:hanging="221"/>
      </w:pPr>
      <w:rPr>
        <w:rFonts w:hint="default"/>
        <w:lang w:val="en-US" w:eastAsia="en-US" w:bidi="ar-SA"/>
      </w:rPr>
    </w:lvl>
    <w:lvl w:ilvl="6" w:tplc="60F2A7A4">
      <w:numFmt w:val="bullet"/>
      <w:lvlText w:val="•"/>
      <w:lvlJc w:val="left"/>
      <w:pPr>
        <w:ind w:left="8498" w:hanging="221"/>
      </w:pPr>
      <w:rPr>
        <w:rFonts w:hint="default"/>
        <w:lang w:val="en-US" w:eastAsia="en-US" w:bidi="ar-SA"/>
      </w:rPr>
    </w:lvl>
    <w:lvl w:ilvl="7" w:tplc="C8562096">
      <w:numFmt w:val="bullet"/>
      <w:lvlText w:val="•"/>
      <w:lvlJc w:val="left"/>
      <w:pPr>
        <w:ind w:left="9875" w:hanging="221"/>
      </w:pPr>
      <w:rPr>
        <w:rFonts w:hint="default"/>
        <w:lang w:val="en-US" w:eastAsia="en-US" w:bidi="ar-SA"/>
      </w:rPr>
    </w:lvl>
    <w:lvl w:ilvl="8" w:tplc="5B24D1D0">
      <w:numFmt w:val="bullet"/>
      <w:lvlText w:val="•"/>
      <w:lvlJc w:val="left"/>
      <w:pPr>
        <w:ind w:left="11251" w:hanging="2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918"/>
    <w:rsid w:val="000B445A"/>
    <w:rsid w:val="00157A4D"/>
    <w:rsid w:val="00177D03"/>
    <w:rsid w:val="002F487E"/>
    <w:rsid w:val="003C2557"/>
    <w:rsid w:val="00522760"/>
    <w:rsid w:val="005A3091"/>
    <w:rsid w:val="00607867"/>
    <w:rsid w:val="006B0D7A"/>
    <w:rsid w:val="006B4318"/>
    <w:rsid w:val="009D4E39"/>
    <w:rsid w:val="00A55804"/>
    <w:rsid w:val="00C96918"/>
    <w:rsid w:val="00D07CD3"/>
    <w:rsid w:val="00E86633"/>
    <w:rsid w:val="00FE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7A3CB"/>
  <w15:docId w15:val="{9A0B5544-4EBB-47A7-B0EF-233FF327D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55804"/>
    <w:pPr>
      <w:keepNext/>
      <w:widowControl/>
      <w:autoSpaceDE/>
      <w:autoSpaceDN/>
      <w:jc w:val="both"/>
      <w:outlineLvl w:val="1"/>
    </w:pPr>
    <w:rPr>
      <w:rFonts w:ascii="Helvetica" w:eastAsia="MS Mincho" w:hAnsi="Helvetica" w:cs="Times New Roman"/>
      <w:b/>
      <w:bCs/>
      <w:sz w:val="20"/>
      <w:szCs w:val="20"/>
      <w:lang w:val="fr-F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43" w:hanging="22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07CD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A55804"/>
    <w:rPr>
      <w:rFonts w:ascii="Helvetica" w:eastAsia="MS Mincho" w:hAnsi="Helvetica" w:cs="Times New Roman"/>
      <w:b/>
      <w:bCs/>
      <w:sz w:val="20"/>
      <w:szCs w:val="20"/>
      <w:lang w:val="fr-FR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lobalpresshub.com/index.php/AJP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805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2026-04-29T03:43:00Z</dcterms:created>
  <dcterms:modified xsi:type="dcterms:W3CDTF">2026-04-30T09:55:00Z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