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34845" w14:paraId="458C130B" w14:textId="77777777">
        <w:trPr>
          <w:trHeight w:val="20"/>
          <w:jc w:val="center"/>
        </w:trPr>
        <w:tc>
          <w:tcPr>
            <w:tcW w:w="1186" w:type="pct"/>
            <w:shd w:val="clear" w:color="auto" w:fill="auto"/>
          </w:tcPr>
          <w:p w14:paraId="65CC3762" w14:textId="77777777" w:rsidR="00C34845" w:rsidRDefault="00907A4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6675856A" w14:textId="77777777" w:rsidR="00C34845" w:rsidRDefault="00907A4B">
            <w:pPr>
              <w:rPr>
                <w:rFonts w:ascii="Arial" w:hAnsi="Arial" w:cs="Arial"/>
                <w:b/>
                <w:bCs/>
                <w:color w:val="0000FF"/>
                <w:sz w:val="20"/>
                <w:szCs w:val="20"/>
                <w:lang w:val="en-GB"/>
              </w:rPr>
            </w:pPr>
            <w:r>
              <w:rPr>
                <w:rFonts w:ascii="Arial" w:hAnsi="Arial" w:cs="Arial"/>
                <w:b/>
                <w:bCs/>
                <w:color w:val="0000FF"/>
                <w:sz w:val="20"/>
                <w:szCs w:val="20"/>
                <w:lang w:val="en-GB"/>
              </w:rPr>
              <w:t>Asian Basic and Applied Research Journal</w:t>
            </w:r>
          </w:p>
        </w:tc>
      </w:tr>
      <w:tr w:rsidR="00C34845" w14:paraId="4359D5C0" w14:textId="77777777">
        <w:trPr>
          <w:trHeight w:val="20"/>
          <w:jc w:val="center"/>
        </w:trPr>
        <w:tc>
          <w:tcPr>
            <w:tcW w:w="1186" w:type="pct"/>
            <w:shd w:val="clear" w:color="auto" w:fill="auto"/>
          </w:tcPr>
          <w:p w14:paraId="29C3572D" w14:textId="77777777" w:rsidR="00C34845" w:rsidRDefault="00907A4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45F42C71" w14:textId="77777777" w:rsidR="00C34845" w:rsidRDefault="0029558C">
            <w:pPr>
              <w:pStyle w:val="NormalWeb"/>
              <w:spacing w:before="0" w:beforeAutospacing="0" w:after="0" w:afterAutospacing="0"/>
              <w:rPr>
                <w:rFonts w:ascii="Arial" w:hAnsi="Arial" w:cs="Arial"/>
                <w:b/>
                <w:bCs/>
                <w:sz w:val="20"/>
                <w:szCs w:val="20"/>
                <w:lang w:val="en-GB"/>
              </w:rPr>
            </w:pPr>
            <w:r w:rsidRPr="0029558C">
              <w:rPr>
                <w:rFonts w:ascii="Arial" w:hAnsi="Arial" w:cs="Arial"/>
                <w:b/>
                <w:bCs/>
                <w:sz w:val="20"/>
                <w:szCs w:val="20"/>
                <w:lang w:val="en-GB"/>
              </w:rPr>
              <w:t>Ms_ABAARJ_2498</w:t>
            </w:r>
          </w:p>
        </w:tc>
      </w:tr>
      <w:tr w:rsidR="00C34845" w14:paraId="26BEB1AD" w14:textId="77777777">
        <w:trPr>
          <w:trHeight w:val="20"/>
          <w:jc w:val="center"/>
        </w:trPr>
        <w:tc>
          <w:tcPr>
            <w:tcW w:w="1186" w:type="pct"/>
            <w:shd w:val="clear" w:color="auto" w:fill="auto"/>
          </w:tcPr>
          <w:p w14:paraId="6869F366" w14:textId="77777777" w:rsidR="00C34845" w:rsidRDefault="00907A4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43AB894A" w14:textId="77777777" w:rsidR="00C34845" w:rsidRDefault="00F45087">
            <w:pPr>
              <w:pStyle w:val="NormalWeb"/>
              <w:spacing w:before="0" w:beforeAutospacing="0" w:after="0" w:afterAutospacing="0"/>
              <w:rPr>
                <w:rFonts w:ascii="Arial" w:hAnsi="Arial" w:cs="Arial"/>
                <w:b/>
                <w:sz w:val="20"/>
                <w:szCs w:val="20"/>
                <w:lang w:val="en-GB"/>
              </w:rPr>
            </w:pPr>
            <w:r w:rsidRPr="00F45087">
              <w:rPr>
                <w:rFonts w:ascii="Arial" w:hAnsi="Arial" w:cs="Arial"/>
                <w:b/>
                <w:sz w:val="20"/>
                <w:szCs w:val="20"/>
                <w:lang w:val="en-GB"/>
              </w:rPr>
              <w:t>A UNIFIED FRAMEWORK FOR OVERCOMING THE RADIATION PRESSURE BARRIER: Anisotropic Diffusion-Regulated Radiation Barrier (ADR-RB) Model</w:t>
            </w:r>
          </w:p>
        </w:tc>
      </w:tr>
      <w:tr w:rsidR="00C34845" w14:paraId="02D98BC2" w14:textId="77777777">
        <w:trPr>
          <w:trHeight w:val="20"/>
          <w:jc w:val="center"/>
        </w:trPr>
        <w:tc>
          <w:tcPr>
            <w:tcW w:w="1186" w:type="pct"/>
            <w:shd w:val="clear" w:color="auto" w:fill="auto"/>
          </w:tcPr>
          <w:p w14:paraId="7CB312DC" w14:textId="77777777" w:rsidR="00C34845" w:rsidRDefault="00907A4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7CE77A07" w14:textId="77777777" w:rsidR="00C34845" w:rsidRDefault="00907A4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7416556" w14:textId="77777777" w:rsidR="00C34845" w:rsidRDefault="00C34845">
            <w:pPr>
              <w:pStyle w:val="NormalWeb"/>
              <w:spacing w:before="0" w:beforeAutospacing="0" w:after="0" w:afterAutospacing="0"/>
              <w:rPr>
                <w:rFonts w:ascii="Arial" w:hAnsi="Arial" w:cs="Arial"/>
                <w:b/>
                <w:sz w:val="20"/>
                <w:szCs w:val="20"/>
                <w:lang w:val="en-GB"/>
              </w:rPr>
            </w:pPr>
          </w:p>
        </w:tc>
      </w:tr>
    </w:tbl>
    <w:p w14:paraId="6ED33A16" w14:textId="77777777" w:rsidR="00C34845" w:rsidRDefault="00C34845">
      <w:pPr>
        <w:pStyle w:val="BodyText"/>
        <w:rPr>
          <w:rFonts w:ascii="Arial" w:hAnsi="Arial" w:cs="Arial"/>
          <w:i/>
          <w:sz w:val="20"/>
          <w:szCs w:val="20"/>
          <w:u w:val="single"/>
          <w:lang w:val="en-GB"/>
        </w:rPr>
      </w:pPr>
    </w:p>
    <w:p w14:paraId="38684911" w14:textId="77777777" w:rsidR="00C34845" w:rsidRDefault="00C34845">
      <w:pPr>
        <w:pStyle w:val="BodyText"/>
        <w:rPr>
          <w:rFonts w:ascii="Arial" w:hAnsi="Arial" w:cs="Arial"/>
          <w:sz w:val="20"/>
          <w:szCs w:val="20"/>
          <w:lang w:val="en-GB"/>
        </w:rPr>
      </w:pPr>
    </w:p>
    <w:p w14:paraId="13C7F150" w14:textId="77777777" w:rsidR="00C34845" w:rsidRDefault="00C34845">
      <w:pPr>
        <w:pStyle w:val="BodyText"/>
        <w:rPr>
          <w:rFonts w:ascii="Arial" w:hAnsi="Arial" w:cs="Arial"/>
          <w:sz w:val="20"/>
          <w:szCs w:val="20"/>
          <w:lang w:val="en-GB"/>
        </w:rPr>
      </w:pPr>
    </w:p>
    <w:p w14:paraId="78813F42" w14:textId="77777777" w:rsidR="00C34845" w:rsidRDefault="00907A4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164C5D5" w14:textId="77777777" w:rsidR="00C34845" w:rsidRDefault="00C3484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34845" w14:paraId="78A245CA" w14:textId="77777777">
        <w:trPr>
          <w:trHeight w:val="20"/>
          <w:jc w:val="center"/>
        </w:trPr>
        <w:tc>
          <w:tcPr>
            <w:tcW w:w="1789" w:type="pct"/>
            <w:shd w:val="clear" w:color="auto" w:fill="auto"/>
            <w:noWrap/>
          </w:tcPr>
          <w:p w14:paraId="620643C9" w14:textId="77777777" w:rsidR="00C34845" w:rsidRDefault="00C34845">
            <w:pPr>
              <w:pStyle w:val="Heading2"/>
              <w:jc w:val="left"/>
              <w:rPr>
                <w:rFonts w:ascii="Arial" w:hAnsi="Arial" w:cs="Arial"/>
                <w:lang w:val="en-GB" w:eastAsia="en-US"/>
              </w:rPr>
            </w:pPr>
          </w:p>
        </w:tc>
        <w:tc>
          <w:tcPr>
            <w:tcW w:w="1844" w:type="pct"/>
            <w:shd w:val="clear" w:color="auto" w:fill="auto"/>
          </w:tcPr>
          <w:p w14:paraId="256353D5" w14:textId="77777777" w:rsidR="00C34845" w:rsidRDefault="00907A4B">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6E93D5BD" w14:textId="77777777" w:rsidR="00C34845" w:rsidRDefault="00907A4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87B98D0" w14:textId="77777777" w:rsidR="00C34845" w:rsidRDefault="00C34845">
            <w:pPr>
              <w:pStyle w:val="Heading2"/>
              <w:jc w:val="left"/>
              <w:rPr>
                <w:rFonts w:ascii="Arial" w:hAnsi="Arial" w:cs="Arial"/>
                <w:b w:val="0"/>
                <w:lang w:val="en-GB" w:eastAsia="en-US"/>
              </w:rPr>
            </w:pPr>
          </w:p>
        </w:tc>
      </w:tr>
      <w:tr w:rsidR="00C34845" w14:paraId="46FE5749" w14:textId="77777777">
        <w:trPr>
          <w:trHeight w:val="20"/>
          <w:jc w:val="center"/>
        </w:trPr>
        <w:tc>
          <w:tcPr>
            <w:tcW w:w="1789" w:type="pct"/>
            <w:shd w:val="clear" w:color="auto" w:fill="auto"/>
            <w:noWrap/>
          </w:tcPr>
          <w:p w14:paraId="045C5B9C" w14:textId="77777777" w:rsidR="00C34845" w:rsidRDefault="00907A4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663321A6" w14:textId="77777777" w:rsidR="00863F8B" w:rsidRPr="002316EA" w:rsidRDefault="00863F8B" w:rsidP="00863F8B">
            <w:pPr>
              <w:jc w:val="both"/>
            </w:pPr>
            <w:r w:rsidRPr="002316EA">
              <w:t>This article addresses an important issue related to understanding the formation of massive and supermassive cosmic structures. In particular, the formation of massive stars exceeding 20 M</w:t>
            </w:r>
            <w:r w:rsidRPr="00863F8B">
              <w:rPr>
                <w:vertAlign w:val="subscript"/>
              </w:rPr>
              <w:t>0</w:t>
            </w:r>
            <w:r w:rsidRPr="002316EA">
              <w:t xml:space="preserve"> and not fitting traditional </w:t>
            </w:r>
            <w:r w:rsidR="006B77A5">
              <w:t>analyti</w:t>
            </w:r>
            <w:r w:rsidRPr="002316EA">
              <w:t>cal models of their formation requires improvements to these models and the development of reliable, scientifically substantiated hypotheses. This work relies on known physical laws and phenomena, takes their contribution into account, and supports them with calculations. This work is undoubtedly of interest to the scientific community and has the potential to enrich our understanding of star formation and the processes associated with their mass increase.</w:t>
            </w:r>
          </w:p>
          <w:p w14:paraId="529EBD10" w14:textId="77777777" w:rsidR="00C34845" w:rsidRPr="00863F8B" w:rsidRDefault="00C34845">
            <w:pPr>
              <w:pStyle w:val="ListParagraph"/>
              <w:ind w:left="0"/>
              <w:rPr>
                <w:rFonts w:ascii="Arial" w:hAnsi="Arial" w:cs="Arial"/>
                <w:b/>
                <w:bCs/>
                <w:sz w:val="20"/>
                <w:szCs w:val="20"/>
              </w:rPr>
            </w:pPr>
          </w:p>
        </w:tc>
        <w:tc>
          <w:tcPr>
            <w:tcW w:w="1367" w:type="pct"/>
            <w:shd w:val="clear" w:color="auto" w:fill="auto"/>
          </w:tcPr>
          <w:p w14:paraId="2EC7EDE6" w14:textId="454229E8" w:rsidR="00C34845" w:rsidRDefault="00481481">
            <w:pPr>
              <w:pStyle w:val="Heading2"/>
              <w:jc w:val="left"/>
              <w:rPr>
                <w:rFonts w:ascii="Arial" w:hAnsi="Arial" w:cs="Arial"/>
                <w:b w:val="0"/>
                <w:lang w:val="en-GB" w:eastAsia="en-US"/>
              </w:rPr>
            </w:pPr>
            <w:r w:rsidRPr="00481481">
              <w:rPr>
                <w:rFonts w:ascii="Arial" w:hAnsi="Arial" w:cs="Arial"/>
                <w:b w:val="0"/>
                <w:lang w:val="en-GB" w:eastAsia="en-US"/>
              </w:rPr>
              <w:t>Okay</w:t>
            </w:r>
          </w:p>
        </w:tc>
      </w:tr>
    </w:tbl>
    <w:p w14:paraId="26677758" w14:textId="77777777" w:rsidR="00C34845" w:rsidRDefault="00C34845">
      <w:pPr>
        <w:rPr>
          <w:rFonts w:ascii="Arial" w:hAnsi="Arial" w:cs="Arial"/>
          <w:sz w:val="20"/>
          <w:szCs w:val="20"/>
          <w:lang w:val="en-GB"/>
        </w:rPr>
      </w:pPr>
    </w:p>
    <w:p w14:paraId="6A5A2D0E" w14:textId="77777777" w:rsidR="00C34845" w:rsidRDefault="00C34845">
      <w:pPr>
        <w:rPr>
          <w:rFonts w:ascii="Arial" w:hAnsi="Arial" w:cs="Arial"/>
          <w:sz w:val="20"/>
          <w:szCs w:val="20"/>
          <w:lang w:val="en-GB"/>
        </w:rPr>
      </w:pPr>
    </w:p>
    <w:p w14:paraId="207F53DF" w14:textId="77777777" w:rsidR="00C34845" w:rsidRDefault="00C34845">
      <w:pPr>
        <w:rPr>
          <w:rFonts w:ascii="Arial" w:hAnsi="Arial" w:cs="Arial"/>
          <w:sz w:val="20"/>
          <w:szCs w:val="20"/>
          <w:lang w:val="en-GB"/>
        </w:rPr>
      </w:pPr>
    </w:p>
    <w:p w14:paraId="4FC1470F" w14:textId="77777777" w:rsidR="00C34845" w:rsidRDefault="00907A4B">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4CFFB5E" w14:textId="77777777" w:rsidR="00C34845" w:rsidRDefault="00C348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34845" w14:paraId="0AAD72A3" w14:textId="77777777">
        <w:trPr>
          <w:trHeight w:val="20"/>
          <w:tblHeader/>
          <w:jc w:val="center"/>
        </w:trPr>
        <w:tc>
          <w:tcPr>
            <w:tcW w:w="1790" w:type="pct"/>
            <w:shd w:val="clear" w:color="auto" w:fill="auto"/>
            <w:noWrap/>
          </w:tcPr>
          <w:p w14:paraId="79EB14B8" w14:textId="77777777" w:rsidR="00C34845" w:rsidRDefault="00C34845">
            <w:pPr>
              <w:pStyle w:val="Heading2"/>
              <w:jc w:val="left"/>
              <w:rPr>
                <w:rFonts w:ascii="Arial" w:hAnsi="Arial" w:cs="Arial"/>
                <w:lang w:val="en-GB" w:eastAsia="en-US"/>
              </w:rPr>
            </w:pPr>
          </w:p>
        </w:tc>
        <w:tc>
          <w:tcPr>
            <w:tcW w:w="1843" w:type="pct"/>
            <w:shd w:val="clear" w:color="auto" w:fill="auto"/>
          </w:tcPr>
          <w:p w14:paraId="4A86D34D" w14:textId="77777777" w:rsidR="00C34845" w:rsidRDefault="00907A4B">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3164FF93" w14:textId="77777777" w:rsidR="00C34845" w:rsidRDefault="00907A4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481481" w14:paraId="40AA37C4" w14:textId="77777777">
        <w:trPr>
          <w:trHeight w:val="20"/>
          <w:jc w:val="center"/>
        </w:trPr>
        <w:tc>
          <w:tcPr>
            <w:tcW w:w="1790" w:type="pct"/>
            <w:shd w:val="clear" w:color="auto" w:fill="auto"/>
            <w:noWrap/>
          </w:tcPr>
          <w:p w14:paraId="3B138E96" w14:textId="77777777" w:rsidR="00481481" w:rsidRDefault="00481481" w:rsidP="0048148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7851F33F"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EDA128" w14:textId="77777777" w:rsidR="00481481" w:rsidRDefault="00481481" w:rsidP="0048148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4C83AE"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Good 3</w:t>
            </w:r>
          </w:p>
        </w:tc>
        <w:tc>
          <w:tcPr>
            <w:tcW w:w="1367" w:type="pct"/>
            <w:shd w:val="clear" w:color="auto" w:fill="auto"/>
          </w:tcPr>
          <w:p w14:paraId="57645F56" w14:textId="21185EB5"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796E0926" w14:textId="77777777">
        <w:trPr>
          <w:trHeight w:val="20"/>
          <w:jc w:val="center"/>
        </w:trPr>
        <w:tc>
          <w:tcPr>
            <w:tcW w:w="1790" w:type="pct"/>
            <w:shd w:val="clear" w:color="auto" w:fill="auto"/>
            <w:noWrap/>
          </w:tcPr>
          <w:p w14:paraId="5D2A25A8" w14:textId="77777777" w:rsidR="00481481" w:rsidRDefault="00481481" w:rsidP="00481481">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4F37480"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C91D80"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7DB0E3"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Satisfactory </w:t>
            </w:r>
          </w:p>
        </w:tc>
        <w:tc>
          <w:tcPr>
            <w:tcW w:w="1367" w:type="pct"/>
            <w:shd w:val="clear" w:color="auto" w:fill="auto"/>
          </w:tcPr>
          <w:p w14:paraId="40F7B1D5" w14:textId="3EF61447"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690220AE" w14:textId="77777777">
        <w:trPr>
          <w:trHeight w:val="20"/>
          <w:jc w:val="center"/>
        </w:trPr>
        <w:tc>
          <w:tcPr>
            <w:tcW w:w="1790" w:type="pct"/>
            <w:shd w:val="clear" w:color="auto" w:fill="auto"/>
            <w:noWrap/>
          </w:tcPr>
          <w:p w14:paraId="0D61EFAB" w14:textId="77777777" w:rsidR="00481481" w:rsidRDefault="00481481" w:rsidP="00481481">
            <w:pPr>
              <w:pStyle w:val="Heading2"/>
              <w:jc w:val="left"/>
              <w:rPr>
                <w:rFonts w:ascii="Arial" w:hAnsi="Arial" w:cs="Arial"/>
                <w:lang w:val="en-GB"/>
              </w:rPr>
            </w:pPr>
            <w:r>
              <w:rPr>
                <w:rFonts w:ascii="Arial" w:hAnsi="Arial" w:cs="Arial"/>
                <w:lang w:val="en-GB"/>
              </w:rPr>
              <w:t>3. Are the keywords appropriate and useful?</w:t>
            </w:r>
          </w:p>
          <w:p w14:paraId="01342627"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8A84E08" w14:textId="77777777" w:rsidR="00481481" w:rsidRDefault="00481481" w:rsidP="0048148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C654A8"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02AAAED7" w14:textId="0174CF6C"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04A3A43A" w14:textId="77777777">
        <w:trPr>
          <w:trHeight w:val="20"/>
          <w:jc w:val="center"/>
        </w:trPr>
        <w:tc>
          <w:tcPr>
            <w:tcW w:w="1790" w:type="pct"/>
            <w:shd w:val="clear" w:color="auto" w:fill="auto"/>
            <w:noWrap/>
          </w:tcPr>
          <w:p w14:paraId="11ACA45C" w14:textId="77777777" w:rsidR="00481481" w:rsidRDefault="00481481" w:rsidP="00481481">
            <w:pPr>
              <w:pStyle w:val="Heading2"/>
              <w:jc w:val="left"/>
              <w:rPr>
                <w:rFonts w:ascii="Arial" w:hAnsi="Arial" w:cs="Arial"/>
                <w:lang w:val="en-GB"/>
              </w:rPr>
            </w:pPr>
            <w:r>
              <w:rPr>
                <w:rFonts w:ascii="Arial" w:hAnsi="Arial" w:cs="Arial"/>
                <w:lang w:val="en-GB"/>
              </w:rPr>
              <w:t>4. Is the background information of the paper sufficient and well organized?</w:t>
            </w:r>
          </w:p>
          <w:p w14:paraId="272A0C2E"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220161" w14:textId="77777777" w:rsidR="00481481" w:rsidRDefault="00481481" w:rsidP="0048148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9B905A"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Good</w:t>
            </w:r>
          </w:p>
        </w:tc>
        <w:tc>
          <w:tcPr>
            <w:tcW w:w="1367" w:type="pct"/>
            <w:shd w:val="clear" w:color="auto" w:fill="auto"/>
          </w:tcPr>
          <w:p w14:paraId="5CFD8351" w14:textId="79461DB9"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16220DAE" w14:textId="77777777">
        <w:trPr>
          <w:trHeight w:val="20"/>
          <w:jc w:val="center"/>
        </w:trPr>
        <w:tc>
          <w:tcPr>
            <w:tcW w:w="1790" w:type="pct"/>
            <w:shd w:val="clear" w:color="auto" w:fill="auto"/>
            <w:noWrap/>
          </w:tcPr>
          <w:p w14:paraId="14E00AD5" w14:textId="77777777" w:rsidR="00481481" w:rsidRDefault="00481481" w:rsidP="00481481">
            <w:pPr>
              <w:pStyle w:val="Heading2"/>
              <w:jc w:val="left"/>
              <w:rPr>
                <w:rFonts w:ascii="Arial" w:hAnsi="Arial" w:cs="Arial"/>
                <w:lang w:val="en-GB"/>
              </w:rPr>
            </w:pPr>
            <w:r>
              <w:rPr>
                <w:rFonts w:ascii="Arial" w:hAnsi="Arial" w:cs="Arial"/>
                <w:lang w:val="en-GB"/>
              </w:rPr>
              <w:t>5. Are the research objectives/hypotheses clearly stated?</w:t>
            </w:r>
          </w:p>
          <w:p w14:paraId="720C44F9"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BEFC1E" w14:textId="77777777" w:rsidR="00481481" w:rsidRDefault="00481481" w:rsidP="0048148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DAE7E2"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10FEB2E7" w14:textId="11EF4AF5"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58A6CACC" w14:textId="77777777">
        <w:trPr>
          <w:trHeight w:val="20"/>
          <w:jc w:val="center"/>
        </w:trPr>
        <w:tc>
          <w:tcPr>
            <w:tcW w:w="1790" w:type="pct"/>
            <w:shd w:val="clear" w:color="auto" w:fill="auto"/>
            <w:noWrap/>
          </w:tcPr>
          <w:p w14:paraId="337383CF" w14:textId="77777777" w:rsidR="00481481" w:rsidRDefault="00481481" w:rsidP="00481481">
            <w:pPr>
              <w:pStyle w:val="Heading2"/>
              <w:jc w:val="left"/>
              <w:rPr>
                <w:rFonts w:ascii="Arial" w:hAnsi="Arial" w:cs="Arial"/>
                <w:lang w:val="en-GB"/>
              </w:rPr>
            </w:pPr>
            <w:r>
              <w:rPr>
                <w:rFonts w:ascii="Arial" w:hAnsi="Arial" w:cs="Arial"/>
                <w:lang w:val="en-GB"/>
              </w:rPr>
              <w:t>6. Is the literature review relevant and up to date?</w:t>
            </w:r>
          </w:p>
          <w:p w14:paraId="71946D7E"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6397E0C" w14:textId="77777777" w:rsidR="00481481" w:rsidRDefault="00481481" w:rsidP="0048148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A57531"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Satisfactory </w:t>
            </w:r>
          </w:p>
        </w:tc>
        <w:tc>
          <w:tcPr>
            <w:tcW w:w="1367" w:type="pct"/>
            <w:shd w:val="clear" w:color="auto" w:fill="auto"/>
          </w:tcPr>
          <w:p w14:paraId="548DA2AE" w14:textId="241B44B0"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25A5903D" w14:textId="77777777">
        <w:trPr>
          <w:trHeight w:val="20"/>
          <w:jc w:val="center"/>
        </w:trPr>
        <w:tc>
          <w:tcPr>
            <w:tcW w:w="1790" w:type="pct"/>
            <w:shd w:val="clear" w:color="auto" w:fill="auto"/>
            <w:noWrap/>
          </w:tcPr>
          <w:p w14:paraId="11BEC8EE" w14:textId="77777777" w:rsidR="00481481" w:rsidRDefault="00481481" w:rsidP="00481481">
            <w:pPr>
              <w:pStyle w:val="Heading2"/>
              <w:jc w:val="left"/>
              <w:rPr>
                <w:rFonts w:ascii="Arial" w:hAnsi="Arial" w:cs="Arial"/>
                <w:lang w:val="en-GB"/>
              </w:rPr>
            </w:pPr>
            <w:r>
              <w:rPr>
                <w:rFonts w:ascii="Arial" w:hAnsi="Arial" w:cs="Arial"/>
                <w:lang w:val="en-GB"/>
              </w:rPr>
              <w:t>7. Is the research methodology appropriate for the study?</w:t>
            </w:r>
          </w:p>
          <w:p w14:paraId="5F2F1D9D"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D8FF0FE"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1D1BC4"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25BED95D" w14:textId="4526E9CE"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03716838" w14:textId="77777777">
        <w:trPr>
          <w:trHeight w:val="20"/>
          <w:jc w:val="center"/>
        </w:trPr>
        <w:tc>
          <w:tcPr>
            <w:tcW w:w="1790" w:type="pct"/>
            <w:shd w:val="clear" w:color="auto" w:fill="auto"/>
            <w:noWrap/>
          </w:tcPr>
          <w:p w14:paraId="5B9B4AA0" w14:textId="77777777" w:rsidR="00481481" w:rsidRDefault="00481481" w:rsidP="00481481">
            <w:pPr>
              <w:pStyle w:val="Heading2"/>
              <w:jc w:val="left"/>
              <w:rPr>
                <w:rFonts w:ascii="Arial" w:hAnsi="Arial" w:cs="Arial"/>
                <w:lang w:val="en-GB"/>
              </w:rPr>
            </w:pPr>
            <w:r>
              <w:rPr>
                <w:rFonts w:ascii="Arial" w:hAnsi="Arial" w:cs="Arial"/>
                <w:lang w:val="en-GB"/>
              </w:rPr>
              <w:t>8. Were ethical issues properly addressed (if applicable)?</w:t>
            </w:r>
          </w:p>
          <w:p w14:paraId="6F8ACD7D"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FA2DCB" w14:textId="77777777" w:rsidR="00481481" w:rsidRDefault="00481481" w:rsidP="0048148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BBA87A" w14:textId="77777777" w:rsidR="00481481" w:rsidRDefault="00481481" w:rsidP="00481481">
            <w:pPr>
              <w:ind w:left="360"/>
              <w:rPr>
                <w:rFonts w:ascii="Arial" w:hAnsi="Arial" w:cs="Arial"/>
                <w:b/>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7C3B2117" w14:textId="00E463D3"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404AD0FB" w14:textId="77777777">
        <w:trPr>
          <w:trHeight w:val="20"/>
          <w:jc w:val="center"/>
        </w:trPr>
        <w:tc>
          <w:tcPr>
            <w:tcW w:w="1790" w:type="pct"/>
            <w:shd w:val="clear" w:color="auto" w:fill="auto"/>
            <w:noWrap/>
          </w:tcPr>
          <w:p w14:paraId="30B7DF5F" w14:textId="77777777" w:rsidR="00481481" w:rsidRDefault="00481481" w:rsidP="00481481">
            <w:pPr>
              <w:rPr>
                <w:rFonts w:ascii="Arial" w:hAnsi="Arial" w:cs="Arial"/>
                <w:b/>
                <w:sz w:val="20"/>
                <w:szCs w:val="20"/>
                <w:lang w:val="en-GB"/>
              </w:rPr>
            </w:pPr>
            <w:r>
              <w:rPr>
                <w:rFonts w:ascii="Arial" w:hAnsi="Arial" w:cs="Arial"/>
                <w:b/>
                <w:sz w:val="20"/>
                <w:szCs w:val="20"/>
                <w:lang w:val="en-GB"/>
              </w:rPr>
              <w:t xml:space="preserve">9. Are the results presented clearly? </w:t>
            </w:r>
          </w:p>
          <w:p w14:paraId="19010DBD"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78D769" w14:textId="77777777" w:rsidR="00481481" w:rsidRDefault="00481481" w:rsidP="0048148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ECC97D"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4CFA7AEE" w14:textId="54D63CEA"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50803ACC" w14:textId="77777777">
        <w:trPr>
          <w:trHeight w:val="20"/>
          <w:jc w:val="center"/>
        </w:trPr>
        <w:tc>
          <w:tcPr>
            <w:tcW w:w="1790" w:type="pct"/>
            <w:shd w:val="clear" w:color="auto" w:fill="auto"/>
            <w:noWrap/>
          </w:tcPr>
          <w:p w14:paraId="114002D4" w14:textId="77777777" w:rsidR="00481481" w:rsidRDefault="00481481" w:rsidP="00481481">
            <w:pPr>
              <w:rPr>
                <w:rFonts w:ascii="Arial" w:hAnsi="Arial" w:cs="Arial"/>
                <w:b/>
                <w:sz w:val="20"/>
                <w:szCs w:val="20"/>
                <w:lang w:val="en-GB"/>
              </w:rPr>
            </w:pPr>
            <w:r>
              <w:rPr>
                <w:rFonts w:ascii="Arial" w:hAnsi="Arial" w:cs="Arial"/>
                <w:b/>
                <w:sz w:val="20"/>
                <w:szCs w:val="20"/>
                <w:lang w:val="en-GB"/>
              </w:rPr>
              <w:t>10. Are tables and figures clear, relevant, and necessary?</w:t>
            </w:r>
          </w:p>
          <w:p w14:paraId="5FB94A18"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5C54B5"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2A835E"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 xml:space="preserve">Satisfactory </w:t>
            </w:r>
          </w:p>
        </w:tc>
        <w:tc>
          <w:tcPr>
            <w:tcW w:w="1367" w:type="pct"/>
            <w:shd w:val="clear" w:color="auto" w:fill="auto"/>
          </w:tcPr>
          <w:p w14:paraId="78FE57EE" w14:textId="39EBBDBE"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4451B0C4" w14:textId="77777777">
        <w:trPr>
          <w:trHeight w:val="20"/>
          <w:jc w:val="center"/>
        </w:trPr>
        <w:tc>
          <w:tcPr>
            <w:tcW w:w="1790" w:type="pct"/>
            <w:shd w:val="clear" w:color="auto" w:fill="auto"/>
            <w:noWrap/>
          </w:tcPr>
          <w:p w14:paraId="625C8F54" w14:textId="77777777" w:rsidR="00481481" w:rsidRDefault="00481481" w:rsidP="00481481">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3F386F3"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8CCE4E"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34D33864"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 xml:space="preserve">Good </w:t>
            </w:r>
          </w:p>
        </w:tc>
        <w:tc>
          <w:tcPr>
            <w:tcW w:w="1367" w:type="pct"/>
            <w:shd w:val="clear" w:color="auto" w:fill="auto"/>
          </w:tcPr>
          <w:p w14:paraId="262714B2" w14:textId="23DAF412"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2C7E1CA5" w14:textId="77777777">
        <w:trPr>
          <w:trHeight w:val="20"/>
          <w:jc w:val="center"/>
        </w:trPr>
        <w:tc>
          <w:tcPr>
            <w:tcW w:w="1790" w:type="pct"/>
            <w:shd w:val="clear" w:color="auto" w:fill="auto"/>
            <w:noWrap/>
          </w:tcPr>
          <w:p w14:paraId="0CF724F6" w14:textId="77777777" w:rsidR="00481481" w:rsidRDefault="00481481" w:rsidP="00481481">
            <w:pPr>
              <w:rPr>
                <w:rFonts w:ascii="Arial" w:hAnsi="Arial" w:cs="Arial"/>
                <w:b/>
                <w:sz w:val="20"/>
                <w:szCs w:val="20"/>
                <w:lang w:val="en-GB"/>
              </w:rPr>
            </w:pPr>
            <w:r>
              <w:rPr>
                <w:rFonts w:ascii="Arial" w:hAnsi="Arial" w:cs="Arial"/>
                <w:b/>
                <w:sz w:val="20"/>
                <w:szCs w:val="20"/>
                <w:lang w:val="en-GB"/>
              </w:rPr>
              <w:t>12. Are the conclusions supported by the data?</w:t>
            </w:r>
          </w:p>
          <w:p w14:paraId="0051B3C2"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69CA67"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86C2B6"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2EE89A8F" w14:textId="21D22C69"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78CB3AC7" w14:textId="77777777">
        <w:trPr>
          <w:trHeight w:val="20"/>
          <w:jc w:val="center"/>
        </w:trPr>
        <w:tc>
          <w:tcPr>
            <w:tcW w:w="1790" w:type="pct"/>
            <w:shd w:val="clear" w:color="auto" w:fill="auto"/>
            <w:noWrap/>
          </w:tcPr>
          <w:p w14:paraId="7D1D9E5C" w14:textId="77777777" w:rsidR="00481481" w:rsidRDefault="00481481" w:rsidP="00481481">
            <w:pPr>
              <w:rPr>
                <w:rFonts w:ascii="Arial" w:hAnsi="Arial" w:cs="Arial"/>
                <w:b/>
                <w:sz w:val="20"/>
                <w:szCs w:val="20"/>
                <w:lang w:val="en-GB"/>
              </w:rPr>
            </w:pPr>
            <w:r>
              <w:rPr>
                <w:rFonts w:ascii="Arial" w:hAnsi="Arial" w:cs="Arial"/>
                <w:b/>
                <w:sz w:val="20"/>
                <w:szCs w:val="20"/>
                <w:lang w:val="en-GB"/>
              </w:rPr>
              <w:t>13. Are the limitations of the study discussed?</w:t>
            </w:r>
          </w:p>
          <w:p w14:paraId="74512701"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524DAB"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7A8026"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4E930247" w14:textId="16FE71C4"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013824C4" w14:textId="77777777">
        <w:trPr>
          <w:trHeight w:val="20"/>
          <w:jc w:val="center"/>
        </w:trPr>
        <w:tc>
          <w:tcPr>
            <w:tcW w:w="1790" w:type="pct"/>
            <w:shd w:val="clear" w:color="auto" w:fill="auto"/>
            <w:noWrap/>
          </w:tcPr>
          <w:p w14:paraId="279ACE18" w14:textId="77777777" w:rsidR="00481481" w:rsidRDefault="00481481" w:rsidP="00481481">
            <w:pPr>
              <w:rPr>
                <w:rFonts w:ascii="Arial" w:hAnsi="Arial" w:cs="Arial"/>
                <w:b/>
                <w:sz w:val="20"/>
                <w:szCs w:val="20"/>
                <w:lang w:val="en-GB"/>
              </w:rPr>
            </w:pPr>
            <w:r>
              <w:rPr>
                <w:rFonts w:ascii="Arial" w:hAnsi="Arial" w:cs="Arial"/>
                <w:b/>
                <w:sz w:val="20"/>
                <w:szCs w:val="20"/>
                <w:lang w:val="en-GB"/>
              </w:rPr>
              <w:t>14. Are the references relevant and sufficient (in number)?</w:t>
            </w:r>
          </w:p>
          <w:p w14:paraId="78E13479"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A70A47"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D423D9B"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414227DE"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14:paraId="22005135" w14:textId="3A5F39D4"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r w:rsidR="00481481" w14:paraId="047CF0F4" w14:textId="77777777">
        <w:trPr>
          <w:trHeight w:val="20"/>
          <w:jc w:val="center"/>
        </w:trPr>
        <w:tc>
          <w:tcPr>
            <w:tcW w:w="1790" w:type="pct"/>
            <w:shd w:val="clear" w:color="auto" w:fill="auto"/>
            <w:noWrap/>
          </w:tcPr>
          <w:p w14:paraId="61E723C1" w14:textId="77777777" w:rsidR="00481481" w:rsidRDefault="00481481" w:rsidP="00481481">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7B5397ED"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F84B38" w14:textId="77777777" w:rsidR="00481481" w:rsidRDefault="00481481" w:rsidP="0048148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06A8161" w14:textId="77777777" w:rsidR="00481481" w:rsidRDefault="00481481" w:rsidP="0048148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70F23E80" w14:textId="77777777" w:rsidR="00481481" w:rsidRDefault="00481481" w:rsidP="00481481">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 xml:space="preserve">Good </w:t>
            </w:r>
          </w:p>
        </w:tc>
        <w:tc>
          <w:tcPr>
            <w:tcW w:w="1367" w:type="pct"/>
            <w:shd w:val="clear" w:color="auto" w:fill="auto"/>
          </w:tcPr>
          <w:p w14:paraId="1854B3A8" w14:textId="723A5ABF" w:rsidR="00481481" w:rsidRDefault="00481481" w:rsidP="00481481">
            <w:pPr>
              <w:pStyle w:val="Heading2"/>
              <w:jc w:val="left"/>
              <w:rPr>
                <w:rFonts w:ascii="Arial" w:hAnsi="Arial" w:cs="Arial"/>
                <w:b w:val="0"/>
                <w:lang w:val="en-GB" w:eastAsia="en-US"/>
              </w:rPr>
            </w:pPr>
            <w:r w:rsidRPr="00D92E7C">
              <w:rPr>
                <w:rFonts w:ascii="Arial" w:hAnsi="Arial" w:cs="Arial"/>
                <w:b w:val="0"/>
                <w:lang w:val="en-GB"/>
              </w:rPr>
              <w:t>Okay</w:t>
            </w:r>
          </w:p>
        </w:tc>
      </w:tr>
    </w:tbl>
    <w:p w14:paraId="4834679A" w14:textId="77777777" w:rsidR="00C34845" w:rsidRDefault="00C34845">
      <w:pPr>
        <w:pStyle w:val="BodyText"/>
        <w:rPr>
          <w:rFonts w:ascii="Arial" w:hAnsi="Arial" w:cs="Arial"/>
          <w:b/>
          <w:bCs/>
          <w:sz w:val="20"/>
          <w:szCs w:val="20"/>
          <w:u w:val="single"/>
          <w:lang w:val="en-GB"/>
        </w:rPr>
      </w:pPr>
    </w:p>
    <w:p w14:paraId="1D776A2C" w14:textId="77777777" w:rsidR="00C34845" w:rsidRDefault="00C34845">
      <w:pPr>
        <w:pStyle w:val="BodyText"/>
        <w:rPr>
          <w:rFonts w:ascii="Arial" w:hAnsi="Arial" w:cs="Arial"/>
          <w:b/>
          <w:bCs/>
          <w:sz w:val="20"/>
          <w:szCs w:val="20"/>
          <w:u w:val="single"/>
          <w:lang w:val="en-GB"/>
        </w:rPr>
      </w:pPr>
    </w:p>
    <w:p w14:paraId="0930CAB1" w14:textId="77777777" w:rsidR="00C34845" w:rsidRDefault="00C34845">
      <w:pPr>
        <w:pStyle w:val="BodyText"/>
        <w:rPr>
          <w:rFonts w:ascii="Arial" w:hAnsi="Arial" w:cs="Arial"/>
          <w:b/>
          <w:bCs/>
          <w:sz w:val="20"/>
          <w:szCs w:val="20"/>
          <w:u w:val="single"/>
          <w:lang w:val="en-GB"/>
        </w:rPr>
      </w:pPr>
    </w:p>
    <w:p w14:paraId="2FDC9E53" w14:textId="77777777" w:rsidR="00C34845" w:rsidRDefault="00907A4B">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DB2AE91" w14:textId="77777777" w:rsidR="00C34845" w:rsidRDefault="00C348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34845" w14:paraId="15B0551E" w14:textId="77777777" w:rsidTr="00481481">
        <w:trPr>
          <w:trHeight w:val="20"/>
          <w:jc w:val="center"/>
        </w:trPr>
        <w:tc>
          <w:tcPr>
            <w:tcW w:w="1672" w:type="pct"/>
            <w:shd w:val="clear" w:color="auto" w:fill="auto"/>
            <w:noWrap/>
          </w:tcPr>
          <w:p w14:paraId="0ADFD768" w14:textId="77777777" w:rsidR="00C34845" w:rsidRDefault="00C34845">
            <w:pPr>
              <w:pStyle w:val="Heading2"/>
              <w:jc w:val="left"/>
              <w:rPr>
                <w:rFonts w:ascii="Arial" w:hAnsi="Arial" w:cs="Arial"/>
                <w:lang w:val="en-GB" w:eastAsia="en-US"/>
              </w:rPr>
            </w:pPr>
          </w:p>
        </w:tc>
        <w:tc>
          <w:tcPr>
            <w:tcW w:w="1786" w:type="pct"/>
            <w:shd w:val="clear" w:color="auto" w:fill="auto"/>
          </w:tcPr>
          <w:p w14:paraId="48576561" w14:textId="77777777" w:rsidR="00C34845" w:rsidRDefault="00907A4B">
            <w:pPr>
              <w:pStyle w:val="Heading2"/>
              <w:jc w:val="left"/>
              <w:rPr>
                <w:rFonts w:ascii="Arial" w:hAnsi="Arial" w:cs="Arial"/>
                <w:lang w:val="en-GB" w:eastAsia="en-US"/>
              </w:rPr>
            </w:pPr>
            <w:r>
              <w:rPr>
                <w:rFonts w:ascii="Arial" w:hAnsi="Arial" w:cs="Arial"/>
                <w:lang w:val="en-GB" w:eastAsia="en-US"/>
              </w:rPr>
              <w:t>Reviewer’s comment</w:t>
            </w:r>
          </w:p>
          <w:p w14:paraId="5BD927B5" w14:textId="77777777" w:rsidR="00C34845" w:rsidRDefault="00C34845">
            <w:pPr>
              <w:rPr>
                <w:rFonts w:ascii="Arial" w:hAnsi="Arial" w:cs="Arial"/>
                <w:sz w:val="20"/>
                <w:szCs w:val="20"/>
                <w:lang w:val="en-GB"/>
              </w:rPr>
            </w:pPr>
          </w:p>
        </w:tc>
        <w:tc>
          <w:tcPr>
            <w:tcW w:w="1542" w:type="pct"/>
            <w:shd w:val="clear" w:color="auto" w:fill="auto"/>
          </w:tcPr>
          <w:p w14:paraId="34D5330E" w14:textId="77777777" w:rsidR="00C34845" w:rsidRDefault="00907A4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21473EE" w14:textId="77777777" w:rsidR="00C34845" w:rsidRDefault="00C34845">
            <w:pPr>
              <w:pStyle w:val="Heading2"/>
              <w:jc w:val="left"/>
              <w:rPr>
                <w:rFonts w:ascii="Arial" w:hAnsi="Arial" w:cs="Arial"/>
                <w:b w:val="0"/>
                <w:lang w:val="en-GB" w:eastAsia="en-US"/>
              </w:rPr>
            </w:pPr>
          </w:p>
        </w:tc>
      </w:tr>
      <w:tr w:rsidR="00481481" w14:paraId="6354FAD4" w14:textId="77777777" w:rsidTr="00481481">
        <w:trPr>
          <w:trHeight w:val="20"/>
          <w:jc w:val="center"/>
        </w:trPr>
        <w:tc>
          <w:tcPr>
            <w:tcW w:w="1672" w:type="pct"/>
            <w:shd w:val="clear" w:color="auto" w:fill="auto"/>
            <w:noWrap/>
          </w:tcPr>
          <w:p w14:paraId="28BE29DB" w14:textId="77777777" w:rsidR="00481481" w:rsidRDefault="00481481" w:rsidP="00481481">
            <w:pPr>
              <w:rPr>
                <w:rFonts w:ascii="Arial" w:hAnsi="Arial" w:cs="Arial"/>
                <w:b/>
                <w:bCs/>
                <w:sz w:val="20"/>
                <w:szCs w:val="20"/>
                <w:lang w:val="en-GB"/>
              </w:rPr>
            </w:pPr>
            <w:bookmarkStart w:id="0" w:name="_GoBack" w:colFirst="2" w:colLast="2"/>
            <w:r>
              <w:rPr>
                <w:rFonts w:ascii="Arial" w:hAnsi="Arial" w:cs="Arial"/>
                <w:b/>
                <w:bCs/>
                <w:sz w:val="20"/>
                <w:szCs w:val="20"/>
                <w:lang w:val="en-GB"/>
              </w:rPr>
              <w:t>Is the title of the article suitable?</w:t>
            </w:r>
          </w:p>
          <w:p w14:paraId="225874C0" w14:textId="77777777" w:rsidR="00481481" w:rsidRDefault="00481481" w:rsidP="00481481">
            <w:pPr>
              <w:rPr>
                <w:rFonts w:ascii="Arial" w:hAnsi="Arial" w:cs="Arial"/>
                <w:bCs/>
                <w:sz w:val="20"/>
                <w:szCs w:val="20"/>
                <w:lang w:val="en-GB"/>
              </w:rPr>
            </w:pPr>
          </w:p>
          <w:p w14:paraId="3683BA73" w14:textId="77777777" w:rsidR="00481481" w:rsidRDefault="00481481" w:rsidP="00481481">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7694994D" w14:textId="77777777" w:rsidR="00481481" w:rsidRPr="005D5770" w:rsidRDefault="00481481" w:rsidP="00481481">
            <w:r w:rsidRPr="005D5770">
              <w:t>The work focuses on four key mechanisms of the possible increase in the mass of stars. It is likely that these are not the only mechanisms. The name is ambitious and may need to be corrected in terms of using the term unified model. Perhaps better to use the term extended model or something like that</w:t>
            </w:r>
          </w:p>
          <w:p w14:paraId="3DCA22C6" w14:textId="77777777" w:rsidR="00481481" w:rsidRPr="0023254B" w:rsidRDefault="00481481" w:rsidP="00481481">
            <w:pPr>
              <w:ind w:left="360"/>
              <w:rPr>
                <w:rFonts w:ascii="Arial" w:hAnsi="Arial" w:cs="Arial"/>
                <w:b/>
                <w:bCs/>
                <w:sz w:val="20"/>
                <w:szCs w:val="20"/>
              </w:rPr>
            </w:pPr>
          </w:p>
        </w:tc>
        <w:tc>
          <w:tcPr>
            <w:tcW w:w="1542" w:type="pct"/>
            <w:shd w:val="clear" w:color="auto" w:fill="auto"/>
          </w:tcPr>
          <w:p w14:paraId="0EA4CCE4" w14:textId="592D44EC" w:rsidR="00481481" w:rsidRDefault="00481481" w:rsidP="00481481">
            <w:pPr>
              <w:pStyle w:val="Heading2"/>
              <w:jc w:val="left"/>
              <w:rPr>
                <w:rFonts w:ascii="Arial" w:hAnsi="Arial" w:cs="Arial"/>
                <w:b w:val="0"/>
                <w:lang w:val="en-GB" w:eastAsia="en-US"/>
              </w:rPr>
            </w:pPr>
            <w:r w:rsidRPr="0028325D">
              <w:rPr>
                <w:rFonts w:ascii="Arial" w:hAnsi="Arial" w:cs="Arial"/>
                <w:b w:val="0"/>
                <w:lang w:val="en-GB"/>
              </w:rPr>
              <w:t>Okay</w:t>
            </w:r>
          </w:p>
        </w:tc>
      </w:tr>
      <w:tr w:rsidR="00481481" w14:paraId="6B948243" w14:textId="77777777" w:rsidTr="00481481">
        <w:trPr>
          <w:trHeight w:val="20"/>
          <w:jc w:val="center"/>
        </w:trPr>
        <w:tc>
          <w:tcPr>
            <w:tcW w:w="1672" w:type="pct"/>
            <w:shd w:val="clear" w:color="auto" w:fill="auto"/>
            <w:noWrap/>
          </w:tcPr>
          <w:p w14:paraId="4E27731A" w14:textId="77777777" w:rsidR="00481481" w:rsidRDefault="00481481" w:rsidP="00481481">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5A778F59" w14:textId="77777777" w:rsidR="00481481" w:rsidRDefault="00481481" w:rsidP="00481481">
            <w:pPr>
              <w:rPr>
                <w:rFonts w:ascii="Arial" w:hAnsi="Arial" w:cs="Arial"/>
                <w:bCs/>
                <w:sz w:val="20"/>
                <w:szCs w:val="20"/>
                <w:lang w:val="en-GB"/>
              </w:rPr>
            </w:pPr>
          </w:p>
          <w:p w14:paraId="37C3408B" w14:textId="77777777" w:rsidR="00481481" w:rsidRDefault="00481481" w:rsidP="00481481">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588FEDF6" w14:textId="77777777" w:rsidR="00481481" w:rsidRPr="005D5770" w:rsidRDefault="00481481" w:rsidP="00481481">
            <w:r w:rsidRPr="005D5770">
              <w:t>The abstract is quite comprehensive. The authors emphasize the synergy of the factors under consideration that leads to weight gain.</w:t>
            </w:r>
          </w:p>
          <w:p w14:paraId="24A8CB90" w14:textId="77777777" w:rsidR="00481481" w:rsidRPr="0023254B" w:rsidRDefault="00481481" w:rsidP="00481481">
            <w:pPr>
              <w:ind w:left="360"/>
              <w:rPr>
                <w:rFonts w:ascii="Arial" w:hAnsi="Arial" w:cs="Arial"/>
                <w:b/>
                <w:bCs/>
                <w:sz w:val="20"/>
                <w:szCs w:val="20"/>
              </w:rPr>
            </w:pPr>
          </w:p>
        </w:tc>
        <w:tc>
          <w:tcPr>
            <w:tcW w:w="1542" w:type="pct"/>
            <w:shd w:val="clear" w:color="auto" w:fill="auto"/>
          </w:tcPr>
          <w:p w14:paraId="7A961AF1" w14:textId="38BA06FF" w:rsidR="00481481" w:rsidRDefault="00481481" w:rsidP="00481481">
            <w:pPr>
              <w:pStyle w:val="Heading2"/>
              <w:jc w:val="left"/>
              <w:rPr>
                <w:rFonts w:ascii="Arial" w:hAnsi="Arial" w:cs="Arial"/>
                <w:b w:val="0"/>
                <w:lang w:val="en-GB" w:eastAsia="en-US"/>
              </w:rPr>
            </w:pPr>
            <w:r w:rsidRPr="0028325D">
              <w:rPr>
                <w:rFonts w:ascii="Arial" w:hAnsi="Arial" w:cs="Arial"/>
                <w:b w:val="0"/>
                <w:lang w:val="en-GB"/>
              </w:rPr>
              <w:t>Okay</w:t>
            </w:r>
          </w:p>
        </w:tc>
      </w:tr>
      <w:tr w:rsidR="00481481" w14:paraId="7E63B47E" w14:textId="77777777" w:rsidTr="00481481">
        <w:trPr>
          <w:trHeight w:val="20"/>
          <w:jc w:val="center"/>
        </w:trPr>
        <w:tc>
          <w:tcPr>
            <w:tcW w:w="1672" w:type="pct"/>
            <w:shd w:val="clear" w:color="auto" w:fill="auto"/>
            <w:noWrap/>
          </w:tcPr>
          <w:p w14:paraId="3B564824" w14:textId="77777777" w:rsidR="00481481" w:rsidRDefault="00481481" w:rsidP="00481481">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81A5408" w14:textId="77777777" w:rsidR="00481481" w:rsidRDefault="00481481" w:rsidP="0048148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2516B7A3" w14:textId="77777777" w:rsidR="00481481" w:rsidRPr="005D5770" w:rsidRDefault="00481481" w:rsidP="00481481">
            <w:r w:rsidRPr="005D5770">
              <w:t>The manuscript can be considered scientifically correct within the framework of the phenomena considered by the authors as key in the formation of massive stars.</w:t>
            </w:r>
          </w:p>
          <w:p w14:paraId="738F9E16" w14:textId="77777777" w:rsidR="00481481" w:rsidRPr="0023254B" w:rsidRDefault="00481481" w:rsidP="00481481">
            <w:pPr>
              <w:pStyle w:val="ListParagraph"/>
              <w:ind w:left="0"/>
              <w:rPr>
                <w:rFonts w:ascii="Arial" w:hAnsi="Arial" w:cs="Arial"/>
                <w:bCs/>
                <w:sz w:val="20"/>
                <w:szCs w:val="20"/>
              </w:rPr>
            </w:pPr>
          </w:p>
        </w:tc>
        <w:tc>
          <w:tcPr>
            <w:tcW w:w="1542" w:type="pct"/>
            <w:shd w:val="clear" w:color="auto" w:fill="auto"/>
          </w:tcPr>
          <w:p w14:paraId="67B0A2D5" w14:textId="53AB48BD" w:rsidR="00481481" w:rsidRDefault="00481481" w:rsidP="00481481">
            <w:pPr>
              <w:pStyle w:val="Heading2"/>
              <w:jc w:val="left"/>
              <w:rPr>
                <w:rFonts w:ascii="Arial" w:hAnsi="Arial" w:cs="Arial"/>
                <w:b w:val="0"/>
                <w:lang w:val="en-GB" w:eastAsia="en-US"/>
              </w:rPr>
            </w:pPr>
            <w:r w:rsidRPr="0028325D">
              <w:rPr>
                <w:rFonts w:ascii="Arial" w:hAnsi="Arial" w:cs="Arial"/>
                <w:b w:val="0"/>
                <w:lang w:val="en-GB"/>
              </w:rPr>
              <w:t>Okay</w:t>
            </w:r>
          </w:p>
        </w:tc>
      </w:tr>
      <w:tr w:rsidR="00481481" w14:paraId="606EE0F9" w14:textId="77777777" w:rsidTr="00481481">
        <w:trPr>
          <w:trHeight w:val="20"/>
          <w:jc w:val="center"/>
        </w:trPr>
        <w:tc>
          <w:tcPr>
            <w:tcW w:w="1672" w:type="pct"/>
            <w:shd w:val="clear" w:color="auto" w:fill="auto"/>
            <w:noWrap/>
          </w:tcPr>
          <w:p w14:paraId="52105449" w14:textId="77777777" w:rsidR="00481481" w:rsidRDefault="00481481" w:rsidP="00481481">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77E60F1" w14:textId="77777777" w:rsidR="00481481" w:rsidRDefault="00481481" w:rsidP="00481481">
            <w:pPr>
              <w:rPr>
                <w:rFonts w:ascii="Arial" w:hAnsi="Arial" w:cs="Arial"/>
                <w:bCs/>
                <w:sz w:val="20"/>
                <w:szCs w:val="20"/>
                <w:lang w:val="en-GB"/>
              </w:rPr>
            </w:pPr>
            <w:r>
              <w:rPr>
                <w:rFonts w:ascii="Arial" w:hAnsi="Arial" w:cs="Arial"/>
                <w:bCs/>
                <w:sz w:val="20"/>
                <w:szCs w:val="20"/>
                <w:lang w:val="en-GB"/>
              </w:rPr>
              <w:t>(YES or NO)</w:t>
            </w:r>
          </w:p>
          <w:p w14:paraId="2659D106" w14:textId="77777777" w:rsidR="00481481" w:rsidRDefault="00481481" w:rsidP="00481481">
            <w:pPr>
              <w:rPr>
                <w:rFonts w:ascii="Arial" w:hAnsi="Arial" w:cs="Arial"/>
                <w:bCs/>
                <w:sz w:val="20"/>
                <w:szCs w:val="20"/>
                <w:lang w:val="en-GB"/>
              </w:rPr>
            </w:pPr>
          </w:p>
          <w:p w14:paraId="5EB493FE" w14:textId="77777777" w:rsidR="00481481" w:rsidRDefault="00481481" w:rsidP="00481481">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509E55AF" w14:textId="77777777" w:rsidR="00481481" w:rsidRDefault="00481481" w:rsidP="00481481">
            <w:pPr>
              <w:pStyle w:val="ListParagraph"/>
              <w:ind w:left="0"/>
              <w:rPr>
                <w:rFonts w:ascii="Arial" w:hAnsi="Arial" w:cs="Arial"/>
                <w:bCs/>
                <w:sz w:val="20"/>
                <w:szCs w:val="20"/>
                <w:lang w:val="en-GB"/>
              </w:rPr>
            </w:pPr>
            <w:proofErr w:type="gramStart"/>
            <w:r>
              <w:rPr>
                <w:rFonts w:ascii="Arial" w:hAnsi="Arial" w:cs="Arial"/>
                <w:bCs/>
                <w:sz w:val="20"/>
                <w:szCs w:val="20"/>
                <w:lang w:val="en-GB"/>
              </w:rPr>
              <w:t>YES</w:t>
            </w:r>
            <w:proofErr w:type="gramEnd"/>
            <w:r>
              <w:rPr>
                <w:rFonts w:ascii="Arial" w:hAnsi="Arial" w:cs="Arial"/>
                <w:bCs/>
                <w:sz w:val="20"/>
                <w:szCs w:val="20"/>
                <w:lang w:val="en-GB"/>
              </w:rPr>
              <w:t xml:space="preserve"> but </w:t>
            </w:r>
            <w:r w:rsidRPr="0023254B">
              <w:rPr>
                <w:rFonts w:ascii="Arial" w:hAnsi="Arial" w:cs="Arial"/>
                <w:bCs/>
                <w:sz w:val="20"/>
                <w:szCs w:val="20"/>
                <w:lang w:val="en-GB"/>
              </w:rPr>
              <w:t>It is advisable to add several works from the last five years.</w:t>
            </w:r>
          </w:p>
        </w:tc>
        <w:tc>
          <w:tcPr>
            <w:tcW w:w="1542" w:type="pct"/>
            <w:shd w:val="clear" w:color="auto" w:fill="auto"/>
          </w:tcPr>
          <w:p w14:paraId="6549EF51" w14:textId="6D126E46" w:rsidR="00481481" w:rsidRDefault="00481481" w:rsidP="00481481">
            <w:pPr>
              <w:pStyle w:val="Heading2"/>
              <w:jc w:val="left"/>
              <w:rPr>
                <w:rFonts w:ascii="Arial" w:hAnsi="Arial" w:cs="Arial"/>
                <w:b w:val="0"/>
                <w:lang w:val="en-GB" w:eastAsia="en-US"/>
              </w:rPr>
            </w:pPr>
            <w:r w:rsidRPr="0028325D">
              <w:rPr>
                <w:rFonts w:ascii="Arial" w:hAnsi="Arial" w:cs="Arial"/>
                <w:b w:val="0"/>
                <w:lang w:val="en-GB"/>
              </w:rPr>
              <w:t>Okay</w:t>
            </w:r>
          </w:p>
        </w:tc>
      </w:tr>
      <w:tr w:rsidR="00481481" w14:paraId="2E76488A" w14:textId="77777777" w:rsidTr="00481481">
        <w:trPr>
          <w:trHeight w:val="896"/>
          <w:jc w:val="center"/>
        </w:trPr>
        <w:tc>
          <w:tcPr>
            <w:tcW w:w="1672" w:type="pct"/>
            <w:shd w:val="clear" w:color="auto" w:fill="auto"/>
            <w:noWrap/>
          </w:tcPr>
          <w:p w14:paraId="18B9958A" w14:textId="77777777" w:rsidR="00481481" w:rsidRDefault="00481481" w:rsidP="00481481">
            <w:pPr>
              <w:rPr>
                <w:rFonts w:ascii="Arial" w:hAnsi="Arial" w:cs="Arial"/>
                <w:b/>
                <w:bCs/>
                <w:sz w:val="20"/>
                <w:szCs w:val="20"/>
                <w:lang w:val="en-GB"/>
              </w:rPr>
            </w:pPr>
            <w:r>
              <w:rPr>
                <w:rFonts w:ascii="Arial" w:hAnsi="Arial" w:cs="Arial"/>
                <w:b/>
                <w:bCs/>
                <w:sz w:val="20"/>
                <w:szCs w:val="20"/>
                <w:lang w:val="en-GB"/>
              </w:rPr>
              <w:t>Are there ethical issues in this manuscript?</w:t>
            </w:r>
          </w:p>
          <w:p w14:paraId="22AA83E2" w14:textId="77777777" w:rsidR="00481481" w:rsidRDefault="00481481" w:rsidP="00481481">
            <w:pPr>
              <w:rPr>
                <w:rFonts w:ascii="Arial" w:hAnsi="Arial" w:cs="Arial"/>
                <w:bCs/>
                <w:sz w:val="20"/>
                <w:szCs w:val="20"/>
                <w:lang w:val="en-GB"/>
              </w:rPr>
            </w:pPr>
            <w:r>
              <w:rPr>
                <w:rFonts w:ascii="Arial" w:hAnsi="Arial" w:cs="Arial"/>
                <w:bCs/>
                <w:sz w:val="20"/>
                <w:szCs w:val="20"/>
                <w:lang w:val="en-GB"/>
              </w:rPr>
              <w:t>(YES or NO)</w:t>
            </w:r>
          </w:p>
          <w:p w14:paraId="02924A26" w14:textId="77777777" w:rsidR="00481481" w:rsidRDefault="00481481" w:rsidP="00481481">
            <w:pPr>
              <w:rPr>
                <w:rFonts w:ascii="Arial" w:hAnsi="Arial" w:cs="Arial"/>
                <w:bCs/>
                <w:sz w:val="20"/>
                <w:szCs w:val="20"/>
                <w:lang w:val="en-GB"/>
              </w:rPr>
            </w:pPr>
          </w:p>
          <w:p w14:paraId="41334D80" w14:textId="77777777" w:rsidR="00481481" w:rsidRDefault="00481481" w:rsidP="00481481">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830FC18" w14:textId="77777777" w:rsidR="00481481" w:rsidRDefault="00481481" w:rsidP="00481481">
            <w:pPr>
              <w:rPr>
                <w:rFonts w:ascii="Arial" w:hAnsi="Arial" w:cs="Arial"/>
                <w:bCs/>
                <w:sz w:val="20"/>
                <w:szCs w:val="20"/>
                <w:lang w:val="en-GB"/>
              </w:rPr>
            </w:pPr>
          </w:p>
        </w:tc>
        <w:tc>
          <w:tcPr>
            <w:tcW w:w="1786" w:type="pct"/>
            <w:shd w:val="clear" w:color="auto" w:fill="auto"/>
          </w:tcPr>
          <w:p w14:paraId="3A441855" w14:textId="77777777" w:rsidR="00481481" w:rsidRDefault="00481481" w:rsidP="00481481">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shd w:val="clear" w:color="auto" w:fill="auto"/>
          </w:tcPr>
          <w:p w14:paraId="61665922" w14:textId="771D57AE" w:rsidR="00481481" w:rsidRDefault="00481481" w:rsidP="00481481">
            <w:pPr>
              <w:pStyle w:val="Heading2"/>
              <w:jc w:val="left"/>
              <w:rPr>
                <w:rFonts w:ascii="Arial" w:hAnsi="Arial" w:cs="Arial"/>
                <w:b w:val="0"/>
                <w:lang w:val="en-GB" w:eastAsia="en-US"/>
              </w:rPr>
            </w:pPr>
            <w:r w:rsidRPr="0028325D">
              <w:rPr>
                <w:rFonts w:ascii="Arial" w:hAnsi="Arial" w:cs="Arial"/>
                <w:b w:val="0"/>
                <w:lang w:val="en-GB"/>
              </w:rPr>
              <w:t>Okay</w:t>
            </w:r>
          </w:p>
        </w:tc>
      </w:tr>
      <w:bookmarkEnd w:id="0"/>
    </w:tbl>
    <w:p w14:paraId="0AC9B226" w14:textId="77777777" w:rsidR="00C34845" w:rsidRDefault="00C34845">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67C1E" w14:paraId="3378497F" w14:textId="77777777" w:rsidTr="001C42BF">
        <w:trPr>
          <w:trHeight w:val="20"/>
          <w:jc w:val="center"/>
        </w:trPr>
        <w:tc>
          <w:tcPr>
            <w:tcW w:w="5000" w:type="pct"/>
            <w:gridSpan w:val="2"/>
            <w:shd w:val="clear" w:color="auto" w:fill="auto"/>
            <w:noWrap/>
          </w:tcPr>
          <w:p w14:paraId="76C41160" w14:textId="77777777" w:rsidR="00467C1E" w:rsidRDefault="00467C1E" w:rsidP="001C42BF">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5ADB8B35" w14:textId="77777777" w:rsidR="00467C1E" w:rsidRDefault="00467C1E" w:rsidP="001C42BF">
            <w:pPr>
              <w:pStyle w:val="NormalWeb"/>
              <w:spacing w:before="0" w:beforeAutospacing="0" w:after="0" w:afterAutospacing="0"/>
              <w:rPr>
                <w:rFonts w:ascii="Arial" w:hAnsi="Arial" w:cs="Arial"/>
                <w:b/>
                <w:bCs/>
                <w:sz w:val="20"/>
                <w:szCs w:val="20"/>
                <w:u w:val="single"/>
                <w:lang w:val="en-GB"/>
              </w:rPr>
            </w:pPr>
          </w:p>
        </w:tc>
      </w:tr>
      <w:tr w:rsidR="00467C1E" w14:paraId="68CEEC72" w14:textId="77777777" w:rsidTr="001C42BF">
        <w:trPr>
          <w:trHeight w:val="20"/>
          <w:jc w:val="center"/>
        </w:trPr>
        <w:tc>
          <w:tcPr>
            <w:tcW w:w="2784" w:type="pct"/>
            <w:shd w:val="clear" w:color="auto" w:fill="auto"/>
            <w:noWrap/>
          </w:tcPr>
          <w:p w14:paraId="28A84D6D" w14:textId="77777777" w:rsidR="00467C1E" w:rsidRDefault="00467C1E" w:rsidP="001C42BF">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BAF2297" w14:textId="77777777" w:rsidR="00467C1E" w:rsidRDefault="00467C1E" w:rsidP="001C42BF">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467C1E" w14:paraId="13F3AEA2" w14:textId="77777777" w:rsidTr="001C42BF">
        <w:trPr>
          <w:trHeight w:val="20"/>
          <w:jc w:val="center"/>
        </w:trPr>
        <w:tc>
          <w:tcPr>
            <w:tcW w:w="2784" w:type="pct"/>
            <w:shd w:val="clear" w:color="auto" w:fill="auto"/>
            <w:noWrap/>
          </w:tcPr>
          <w:p w14:paraId="6551B956" w14:textId="77777777" w:rsidR="00467C1E" w:rsidRPr="005D5770" w:rsidRDefault="00467C1E" w:rsidP="001C42BF">
            <w:r w:rsidRPr="009C6BE7">
              <w:t>It is advisable to include several studies from the last five years in the references. This will strengthen the work and confirm its relevance today. It is advisable, if possible, to attempt to verify the obtained data using specific models and conduct numerical modeling in future studies.</w:t>
            </w:r>
          </w:p>
          <w:p w14:paraId="0B4015FA" w14:textId="77777777" w:rsidR="00467C1E" w:rsidRDefault="00467C1E" w:rsidP="001C42BF">
            <w:pPr>
              <w:pStyle w:val="NormalWeb"/>
              <w:spacing w:before="0" w:beforeAutospacing="0" w:after="0" w:afterAutospacing="0"/>
              <w:rPr>
                <w:rFonts w:ascii="Arial" w:hAnsi="Arial" w:cs="Arial"/>
                <w:sz w:val="20"/>
                <w:szCs w:val="20"/>
                <w:lang w:val="en-GB"/>
              </w:rPr>
            </w:pPr>
          </w:p>
          <w:p w14:paraId="3497C35B" w14:textId="77777777" w:rsidR="00467C1E" w:rsidRDefault="00467C1E" w:rsidP="001C42BF">
            <w:pPr>
              <w:pStyle w:val="NormalWeb"/>
              <w:spacing w:before="0" w:beforeAutospacing="0" w:after="0" w:afterAutospacing="0"/>
              <w:rPr>
                <w:rFonts w:ascii="Arial" w:hAnsi="Arial" w:cs="Arial"/>
                <w:sz w:val="20"/>
                <w:szCs w:val="20"/>
                <w:lang w:val="en-GB"/>
              </w:rPr>
            </w:pPr>
          </w:p>
          <w:p w14:paraId="3D2E41FE" w14:textId="77777777" w:rsidR="00467C1E" w:rsidRDefault="00467C1E" w:rsidP="001C42BF">
            <w:pPr>
              <w:pStyle w:val="NormalWeb"/>
              <w:spacing w:before="0" w:beforeAutospacing="0" w:after="0" w:afterAutospacing="0"/>
              <w:rPr>
                <w:rFonts w:ascii="Arial" w:hAnsi="Arial" w:cs="Arial"/>
                <w:sz w:val="20"/>
                <w:szCs w:val="20"/>
                <w:lang w:val="en-GB"/>
              </w:rPr>
            </w:pPr>
          </w:p>
          <w:p w14:paraId="32A66F23" w14:textId="77777777" w:rsidR="00467C1E" w:rsidRDefault="00467C1E" w:rsidP="001C42BF">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C7E57F6" w14:textId="77777777" w:rsidR="00467C1E" w:rsidRDefault="00D968D3" w:rsidP="001C42BF">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Authors added include the following </w:t>
            </w:r>
          </w:p>
          <w:p w14:paraId="16016B4F" w14:textId="77777777" w:rsidR="00D968D3" w:rsidRPr="000C1662" w:rsidRDefault="00D968D3" w:rsidP="00D968D3">
            <w:pPr>
              <w:pStyle w:val="NormalWeb"/>
              <w:rPr>
                <w:rFonts w:ascii="Times New Roman" w:hAnsi="Times New Roman" w:cs="Times New Roman"/>
                <w:color w:val="FF0000"/>
              </w:rPr>
            </w:pPr>
            <w:proofErr w:type="spellStart"/>
            <w:r w:rsidRPr="000C1662">
              <w:rPr>
                <w:rFonts w:ascii="Times New Roman" w:hAnsi="Times New Roman" w:cs="Times New Roman"/>
                <w:color w:val="FF0000"/>
              </w:rPr>
              <w:t>Kalari</w:t>
            </w:r>
            <w:proofErr w:type="spellEnd"/>
            <w:r w:rsidRPr="000C1662">
              <w:rPr>
                <w:rFonts w:ascii="Times New Roman" w:hAnsi="Times New Roman" w:cs="Times New Roman"/>
                <w:color w:val="FF0000"/>
              </w:rPr>
              <w:t xml:space="preserve">, V. M., </w:t>
            </w:r>
            <w:proofErr w:type="spellStart"/>
            <w:r w:rsidRPr="000C1662">
              <w:rPr>
                <w:rFonts w:ascii="Times New Roman" w:hAnsi="Times New Roman" w:cs="Times New Roman"/>
                <w:color w:val="FF0000"/>
              </w:rPr>
              <w:t>Horch</w:t>
            </w:r>
            <w:proofErr w:type="spellEnd"/>
            <w:r w:rsidRPr="000C1662">
              <w:rPr>
                <w:rFonts w:ascii="Times New Roman" w:hAnsi="Times New Roman" w:cs="Times New Roman"/>
                <w:color w:val="FF0000"/>
              </w:rPr>
              <w:t xml:space="preserve">, E. P., Salinas, R., </w:t>
            </w:r>
            <w:proofErr w:type="spellStart"/>
            <w:r w:rsidRPr="000C1662">
              <w:rPr>
                <w:rFonts w:ascii="Times New Roman" w:hAnsi="Times New Roman" w:cs="Times New Roman"/>
                <w:color w:val="FF0000"/>
              </w:rPr>
              <w:t>Vink</w:t>
            </w:r>
            <w:proofErr w:type="spellEnd"/>
            <w:r w:rsidRPr="000C1662">
              <w:rPr>
                <w:rFonts w:ascii="Times New Roman" w:hAnsi="Times New Roman" w:cs="Times New Roman"/>
                <w:color w:val="FF0000"/>
              </w:rPr>
              <w:t xml:space="preserve">, J. S., Andersen, M., </w:t>
            </w:r>
            <w:proofErr w:type="spellStart"/>
            <w:r w:rsidRPr="000C1662">
              <w:rPr>
                <w:rFonts w:ascii="Times New Roman" w:hAnsi="Times New Roman" w:cs="Times New Roman"/>
                <w:color w:val="FF0000"/>
              </w:rPr>
              <w:t>Bestenlehner</w:t>
            </w:r>
            <w:proofErr w:type="spellEnd"/>
            <w:r w:rsidRPr="000C1662">
              <w:rPr>
                <w:rFonts w:ascii="Times New Roman" w:hAnsi="Times New Roman" w:cs="Times New Roman"/>
                <w:color w:val="FF0000"/>
              </w:rPr>
              <w:t xml:space="preserve">, J. M., &amp; Rubio, M. (2022). Resolving the core of R136 in the optical with Gemini Zorro. </w:t>
            </w:r>
            <w:r w:rsidRPr="000C1662">
              <w:rPr>
                <w:rFonts w:ascii="Times New Roman" w:hAnsi="Times New Roman" w:cs="Times New Roman"/>
                <w:i/>
                <w:iCs/>
                <w:color w:val="FF0000"/>
              </w:rPr>
              <w:t>The Astrophysical Journal Letters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935</w:t>
            </w:r>
            <w:r w:rsidRPr="000C1662">
              <w:rPr>
                <w:rFonts w:ascii="Times New Roman" w:hAnsi="Times New Roman" w:cs="Times New Roman"/>
                <w:color w:val="FF0000"/>
              </w:rPr>
              <w:t xml:space="preserve">(2), L25. </w:t>
            </w:r>
          </w:p>
          <w:p w14:paraId="4F7E81C0" w14:textId="77777777" w:rsidR="00D968D3" w:rsidRPr="000C1662" w:rsidRDefault="00D968D3" w:rsidP="00D968D3">
            <w:pPr>
              <w:spacing w:before="100" w:beforeAutospacing="1" w:after="100" w:afterAutospacing="1"/>
              <w:rPr>
                <w:color w:val="FF0000"/>
              </w:rPr>
            </w:pPr>
            <w:r w:rsidRPr="000C1662">
              <w:rPr>
                <w:color w:val="FF0000"/>
              </w:rPr>
              <w:t xml:space="preserve">Jiang, Y. F., </w:t>
            </w:r>
            <w:proofErr w:type="spellStart"/>
            <w:r w:rsidRPr="000C1662">
              <w:rPr>
                <w:color w:val="FF0000"/>
              </w:rPr>
              <w:t>Blaes</w:t>
            </w:r>
            <w:proofErr w:type="spellEnd"/>
            <w:r w:rsidRPr="000C1662">
              <w:rPr>
                <w:color w:val="FF0000"/>
              </w:rPr>
              <w:t xml:space="preserve">, O., Stone, J. M., &amp; Davis, S. W. (2021). Radiation hydrodynamic simulations of accretion disks. </w:t>
            </w:r>
            <w:r w:rsidRPr="000C1662">
              <w:rPr>
                <w:i/>
                <w:iCs/>
                <w:color w:val="FF0000"/>
              </w:rPr>
              <w:t>The Astrophysical Journal</w:t>
            </w:r>
            <w:r w:rsidRPr="000C1662">
              <w:rPr>
                <w:color w:val="FF0000"/>
              </w:rPr>
              <w:t xml:space="preserve">, </w:t>
            </w:r>
            <w:r w:rsidRPr="000C1662">
              <w:rPr>
                <w:i/>
                <w:iCs/>
                <w:color w:val="FF0000"/>
              </w:rPr>
              <w:t>911</w:t>
            </w:r>
            <w:r w:rsidRPr="000C1662">
              <w:rPr>
                <w:color w:val="FF0000"/>
              </w:rPr>
              <w:t>(1), 43</w:t>
            </w:r>
          </w:p>
          <w:p w14:paraId="43448A9A" w14:textId="77777777" w:rsidR="00D968D3" w:rsidRPr="000C1662" w:rsidRDefault="00D968D3" w:rsidP="00D968D3">
            <w:pPr>
              <w:pStyle w:val="NormalWeb"/>
              <w:rPr>
                <w:rFonts w:ascii="Times New Roman" w:hAnsi="Times New Roman" w:cs="Times New Roman"/>
                <w:color w:val="FF0000"/>
              </w:rPr>
            </w:pPr>
            <w:r w:rsidRPr="000C1662">
              <w:rPr>
                <w:rFonts w:ascii="Times New Roman" w:hAnsi="Times New Roman" w:cs="Times New Roman"/>
                <w:color w:val="FF0000"/>
              </w:rPr>
              <w:t xml:space="preserve">Rosen, A. L., &amp; </w:t>
            </w:r>
            <w:proofErr w:type="spellStart"/>
            <w:r w:rsidRPr="000C1662">
              <w:rPr>
                <w:rFonts w:ascii="Times New Roman" w:hAnsi="Times New Roman" w:cs="Times New Roman"/>
                <w:color w:val="FF0000"/>
              </w:rPr>
              <w:t>Krumholz</w:t>
            </w:r>
            <w:proofErr w:type="spellEnd"/>
            <w:r w:rsidRPr="000C1662">
              <w:rPr>
                <w:rFonts w:ascii="Times New Roman" w:hAnsi="Times New Roman" w:cs="Times New Roman"/>
                <w:color w:val="FF0000"/>
              </w:rPr>
              <w:t xml:space="preserve">, M. R. (2020). Feedback in massive star formation. </w:t>
            </w:r>
            <w:r w:rsidRPr="000C1662">
              <w:rPr>
                <w:rFonts w:ascii="Times New Roman" w:hAnsi="Times New Roman" w:cs="Times New Roman"/>
                <w:i/>
                <w:iCs/>
                <w:color w:val="FF0000"/>
              </w:rPr>
              <w:t>Chemical Reviews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120</w:t>
            </w:r>
            <w:r w:rsidRPr="000C1662">
              <w:rPr>
                <w:rFonts w:ascii="Times New Roman" w:hAnsi="Times New Roman" w:cs="Times New Roman"/>
                <w:color w:val="FF0000"/>
              </w:rPr>
              <w:t>(4), 2211–2249.</w:t>
            </w:r>
          </w:p>
          <w:p w14:paraId="37860658" w14:textId="77777777" w:rsidR="00D968D3" w:rsidRPr="005079DD" w:rsidRDefault="00D968D3" w:rsidP="00D968D3">
            <w:pPr>
              <w:pStyle w:val="NormalWeb"/>
              <w:rPr>
                <w:rFonts w:ascii="Times New Roman" w:eastAsia="Times New Roman" w:hAnsi="Times New Roman" w:cs="Times New Roman"/>
                <w:color w:val="FF0000"/>
              </w:rPr>
            </w:pPr>
            <w:r w:rsidRPr="000C1662">
              <w:rPr>
                <w:rFonts w:ascii="Times New Roman" w:hAnsi="Times New Roman" w:cs="Times New Roman"/>
                <w:color w:val="FF0000"/>
              </w:rPr>
              <w:t xml:space="preserve">Rosen, A. L., </w:t>
            </w:r>
            <w:proofErr w:type="spellStart"/>
            <w:r w:rsidRPr="000C1662">
              <w:rPr>
                <w:rFonts w:ascii="Times New Roman" w:hAnsi="Times New Roman" w:cs="Times New Roman"/>
                <w:color w:val="FF0000"/>
              </w:rPr>
              <w:t>Offner</w:t>
            </w:r>
            <w:proofErr w:type="spellEnd"/>
            <w:r w:rsidRPr="000C1662">
              <w:rPr>
                <w:rFonts w:ascii="Times New Roman" w:hAnsi="Times New Roman" w:cs="Times New Roman"/>
                <w:color w:val="FF0000"/>
              </w:rPr>
              <w:t xml:space="preserve">, S. S., </w:t>
            </w:r>
            <w:proofErr w:type="spellStart"/>
            <w:r w:rsidRPr="000C1662">
              <w:rPr>
                <w:rFonts w:ascii="Times New Roman" w:hAnsi="Times New Roman" w:cs="Times New Roman"/>
                <w:color w:val="FF0000"/>
              </w:rPr>
              <w:t>Sadavoy</w:t>
            </w:r>
            <w:proofErr w:type="spellEnd"/>
            <w:r w:rsidRPr="000C1662">
              <w:rPr>
                <w:rFonts w:ascii="Times New Roman" w:hAnsi="Times New Roman" w:cs="Times New Roman"/>
                <w:color w:val="FF0000"/>
              </w:rPr>
              <w:t xml:space="preserve">, S. I., </w:t>
            </w:r>
            <w:proofErr w:type="spellStart"/>
            <w:r w:rsidRPr="000C1662">
              <w:rPr>
                <w:rFonts w:ascii="Times New Roman" w:hAnsi="Times New Roman" w:cs="Times New Roman"/>
                <w:color w:val="FF0000"/>
              </w:rPr>
              <w:t>Bhandare</w:t>
            </w:r>
            <w:proofErr w:type="spellEnd"/>
            <w:r w:rsidRPr="000C1662">
              <w:rPr>
                <w:rFonts w:ascii="Times New Roman" w:hAnsi="Times New Roman" w:cs="Times New Roman"/>
                <w:color w:val="FF0000"/>
              </w:rPr>
              <w:t xml:space="preserve">, A., </w:t>
            </w:r>
            <w:r w:rsidRPr="000C1662">
              <w:rPr>
                <w:rFonts w:ascii="Times New Roman" w:hAnsi="Times New Roman" w:cs="Times New Roman"/>
                <w:color w:val="FF0000"/>
              </w:rPr>
              <w:lastRenderedPageBreak/>
              <w:t>Vázquez-</w:t>
            </w:r>
            <w:proofErr w:type="spellStart"/>
            <w:r w:rsidRPr="000C1662">
              <w:rPr>
                <w:rFonts w:ascii="Times New Roman" w:hAnsi="Times New Roman" w:cs="Times New Roman"/>
                <w:color w:val="FF0000"/>
              </w:rPr>
              <w:t>Semadeni</w:t>
            </w:r>
            <w:proofErr w:type="spellEnd"/>
            <w:r w:rsidRPr="000C1662">
              <w:rPr>
                <w:rFonts w:ascii="Times New Roman" w:hAnsi="Times New Roman" w:cs="Times New Roman"/>
                <w:color w:val="FF0000"/>
              </w:rPr>
              <w:t xml:space="preserve">, E., &amp; Ginsburg, A. (2021). The role of radiation pressure in the formation of massive stars. </w:t>
            </w:r>
            <w:r w:rsidRPr="000C1662">
              <w:rPr>
                <w:rFonts w:ascii="Times New Roman" w:hAnsi="Times New Roman" w:cs="Times New Roman"/>
                <w:i/>
                <w:iCs/>
                <w:color w:val="FF0000"/>
              </w:rPr>
              <w:t>Monthly Notices of the Royal Astronomical Society</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501</w:t>
            </w:r>
            <w:r w:rsidRPr="000C1662">
              <w:rPr>
                <w:rFonts w:ascii="Times New Roman" w:hAnsi="Times New Roman" w:cs="Times New Roman"/>
                <w:color w:val="FF0000"/>
              </w:rPr>
              <w:t xml:space="preserve">(1), 1085–1106. </w:t>
            </w:r>
          </w:p>
          <w:p w14:paraId="2BAE33FD" w14:textId="77777777" w:rsidR="00D968D3" w:rsidRPr="000C1662" w:rsidRDefault="00D968D3" w:rsidP="00D968D3">
            <w:pPr>
              <w:pStyle w:val="NormalWeb"/>
              <w:rPr>
                <w:rFonts w:ascii="Times New Roman" w:hAnsi="Times New Roman" w:cs="Times New Roman"/>
                <w:color w:val="FF0000"/>
              </w:rPr>
            </w:pPr>
            <w:r w:rsidRPr="000C1662">
              <w:rPr>
                <w:rFonts w:ascii="Times New Roman" w:hAnsi="Times New Roman" w:cs="Times New Roman"/>
                <w:color w:val="FF0000"/>
              </w:rPr>
              <w:t>Mignon-</w:t>
            </w:r>
            <w:proofErr w:type="spellStart"/>
            <w:r w:rsidRPr="000C1662">
              <w:rPr>
                <w:rFonts w:ascii="Times New Roman" w:hAnsi="Times New Roman" w:cs="Times New Roman"/>
                <w:color w:val="FF0000"/>
              </w:rPr>
              <w:t>Risse</w:t>
            </w:r>
            <w:proofErr w:type="spellEnd"/>
            <w:r w:rsidRPr="000C1662">
              <w:rPr>
                <w:rFonts w:ascii="Times New Roman" w:hAnsi="Times New Roman" w:cs="Times New Roman"/>
                <w:color w:val="FF0000"/>
              </w:rPr>
              <w:t xml:space="preserve">, R., González, M., </w:t>
            </w:r>
            <w:proofErr w:type="spellStart"/>
            <w:r w:rsidRPr="000C1662">
              <w:rPr>
                <w:rFonts w:ascii="Times New Roman" w:hAnsi="Times New Roman" w:cs="Times New Roman"/>
                <w:color w:val="FF0000"/>
              </w:rPr>
              <w:t>Commerçon</w:t>
            </w:r>
            <w:proofErr w:type="spellEnd"/>
            <w:r w:rsidRPr="000C1662">
              <w:rPr>
                <w:rFonts w:ascii="Times New Roman" w:hAnsi="Times New Roman" w:cs="Times New Roman"/>
                <w:color w:val="FF0000"/>
              </w:rPr>
              <w:t xml:space="preserve">, B., &amp; </w:t>
            </w:r>
            <w:proofErr w:type="spellStart"/>
            <w:r w:rsidRPr="000C1662">
              <w:rPr>
                <w:rFonts w:ascii="Times New Roman" w:hAnsi="Times New Roman" w:cs="Times New Roman"/>
                <w:color w:val="FF0000"/>
              </w:rPr>
              <w:t>Rosdahl</w:t>
            </w:r>
            <w:proofErr w:type="spellEnd"/>
            <w:r w:rsidRPr="000C1662">
              <w:rPr>
                <w:rFonts w:ascii="Times New Roman" w:hAnsi="Times New Roman" w:cs="Times New Roman"/>
                <w:color w:val="FF0000"/>
              </w:rPr>
              <w:t xml:space="preserve">, J. (2021). Impact of radiation pressure on the formation of massive stars. </w:t>
            </w:r>
            <w:r w:rsidRPr="000C1662">
              <w:rPr>
                <w:rFonts w:ascii="Times New Roman" w:hAnsi="Times New Roman" w:cs="Times New Roman"/>
                <w:i/>
                <w:iCs/>
                <w:color w:val="FF0000"/>
              </w:rPr>
              <w:t>Astronomy &amp; Astrophysics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646</w:t>
            </w:r>
            <w:r w:rsidRPr="000C1662">
              <w:rPr>
                <w:rFonts w:ascii="Times New Roman" w:hAnsi="Times New Roman" w:cs="Times New Roman"/>
                <w:color w:val="FF0000"/>
              </w:rPr>
              <w:t xml:space="preserve">, A113. </w:t>
            </w:r>
          </w:p>
          <w:p w14:paraId="550D3877" w14:textId="77777777" w:rsidR="00D968D3" w:rsidRPr="000C1662" w:rsidRDefault="00D968D3" w:rsidP="00D968D3">
            <w:pPr>
              <w:spacing w:before="100" w:beforeAutospacing="1" w:after="100" w:afterAutospacing="1"/>
              <w:rPr>
                <w:color w:val="FF0000"/>
              </w:rPr>
            </w:pPr>
            <w:r w:rsidRPr="000C1662">
              <w:rPr>
                <w:color w:val="FF0000"/>
              </w:rPr>
              <w:t xml:space="preserve">Tan, J. C., Cheng, Y., Liu, M., &amp; </w:t>
            </w:r>
            <w:proofErr w:type="spellStart"/>
            <w:r w:rsidRPr="000C1662">
              <w:rPr>
                <w:color w:val="FF0000"/>
              </w:rPr>
              <w:t>Telkamp</w:t>
            </w:r>
            <w:proofErr w:type="spellEnd"/>
            <w:r w:rsidRPr="000C1662">
              <w:rPr>
                <w:color w:val="FF0000"/>
              </w:rPr>
              <w:t xml:space="preserve">, Z. (2024). Massive star formation: The turbulent core accretion model revisited. </w:t>
            </w:r>
            <w:r w:rsidRPr="000C1662">
              <w:rPr>
                <w:i/>
                <w:iCs/>
                <w:color w:val="FF0000"/>
              </w:rPr>
              <w:t>Annual Review of Astronomy and Astrophysics</w:t>
            </w:r>
            <w:r w:rsidRPr="000C1662">
              <w:rPr>
                <w:color w:val="FF0000"/>
              </w:rPr>
              <w:t xml:space="preserve">, </w:t>
            </w:r>
            <w:r w:rsidRPr="000C1662">
              <w:rPr>
                <w:i/>
                <w:iCs/>
                <w:color w:val="FF0000"/>
              </w:rPr>
              <w:t>62</w:t>
            </w:r>
            <w:r w:rsidRPr="000C1662">
              <w:rPr>
                <w:color w:val="FF0000"/>
              </w:rPr>
              <w:t xml:space="preserve"> </w:t>
            </w:r>
          </w:p>
          <w:p w14:paraId="773C18F9" w14:textId="77777777" w:rsidR="00D968D3" w:rsidRPr="00D968D3" w:rsidRDefault="00D968D3" w:rsidP="00D968D3">
            <w:pPr>
              <w:spacing w:before="100" w:beforeAutospacing="1" w:after="100" w:afterAutospacing="1"/>
              <w:rPr>
                <w:rFonts w:eastAsia="Calibri"/>
                <w:color w:val="FF0000"/>
              </w:rPr>
            </w:pPr>
            <w:r w:rsidRPr="000C1662">
              <w:rPr>
                <w:color w:val="FF0000"/>
              </w:rPr>
              <w:t xml:space="preserve">Kim, J. G., Gong, M., Kim, W. T., &amp; </w:t>
            </w:r>
            <w:proofErr w:type="spellStart"/>
            <w:r w:rsidRPr="000C1662">
              <w:rPr>
                <w:color w:val="FF0000"/>
              </w:rPr>
              <w:t>Ostriker</w:t>
            </w:r>
            <w:proofErr w:type="spellEnd"/>
            <w:r w:rsidRPr="000C1662">
              <w:rPr>
                <w:color w:val="FF0000"/>
              </w:rPr>
              <w:t xml:space="preserve">, E. C. (2023). Numerical methods for radiation hydrodynamics in star formation. </w:t>
            </w:r>
            <w:r w:rsidRPr="000C1662">
              <w:rPr>
                <w:i/>
                <w:iCs/>
                <w:color w:val="FF0000"/>
              </w:rPr>
              <w:t>Monthly Notices of the Royal Astronomical Society</w:t>
            </w:r>
            <w:r w:rsidRPr="000C1662">
              <w:rPr>
                <w:color w:val="FF0000"/>
              </w:rPr>
              <w:t xml:space="preserve">, </w:t>
            </w:r>
            <w:r w:rsidRPr="000C1662">
              <w:rPr>
                <w:i/>
                <w:iCs/>
                <w:color w:val="FF0000"/>
              </w:rPr>
              <w:t>518</w:t>
            </w:r>
            <w:r w:rsidRPr="000C1662">
              <w:rPr>
                <w:color w:val="FF0000"/>
              </w:rPr>
              <w:t>(1), 1139–1162</w:t>
            </w:r>
          </w:p>
          <w:p w14:paraId="5797104D" w14:textId="77777777" w:rsidR="00D968D3" w:rsidRPr="000C1662" w:rsidRDefault="00D968D3" w:rsidP="00D968D3">
            <w:pPr>
              <w:pStyle w:val="NormalWeb"/>
              <w:rPr>
                <w:rFonts w:ascii="Times New Roman" w:hAnsi="Times New Roman" w:cs="Times New Roman"/>
                <w:color w:val="FF0000"/>
              </w:rPr>
            </w:pPr>
            <w:proofErr w:type="spellStart"/>
            <w:r w:rsidRPr="000C1662">
              <w:rPr>
                <w:rFonts w:ascii="Times New Roman" w:hAnsi="Times New Roman" w:cs="Times New Roman"/>
                <w:color w:val="FF0000"/>
              </w:rPr>
              <w:t>Pouteau</w:t>
            </w:r>
            <w:proofErr w:type="spellEnd"/>
            <w:r w:rsidRPr="000C1662">
              <w:rPr>
                <w:rFonts w:ascii="Times New Roman" w:hAnsi="Times New Roman" w:cs="Times New Roman"/>
                <w:color w:val="FF0000"/>
              </w:rPr>
              <w:t xml:space="preserve">, B., Motte, F., </w:t>
            </w:r>
            <w:proofErr w:type="spellStart"/>
            <w:r w:rsidRPr="000C1662">
              <w:rPr>
                <w:rFonts w:ascii="Times New Roman" w:hAnsi="Times New Roman" w:cs="Times New Roman"/>
                <w:color w:val="FF0000"/>
              </w:rPr>
              <w:t>Nony</w:t>
            </w:r>
            <w:proofErr w:type="spellEnd"/>
            <w:r w:rsidRPr="000C1662">
              <w:rPr>
                <w:rFonts w:ascii="Times New Roman" w:hAnsi="Times New Roman" w:cs="Times New Roman"/>
                <w:color w:val="FF0000"/>
              </w:rPr>
              <w:t xml:space="preserve">, T., </w:t>
            </w:r>
            <w:proofErr w:type="spellStart"/>
            <w:r w:rsidRPr="000C1662">
              <w:rPr>
                <w:rFonts w:ascii="Times New Roman" w:hAnsi="Times New Roman" w:cs="Times New Roman"/>
                <w:color w:val="FF0000"/>
              </w:rPr>
              <w:t>Galván</w:t>
            </w:r>
            <w:proofErr w:type="spellEnd"/>
            <w:r w:rsidRPr="000C1662">
              <w:rPr>
                <w:rFonts w:ascii="Times New Roman" w:hAnsi="Times New Roman" w:cs="Times New Roman"/>
                <w:color w:val="FF0000"/>
              </w:rPr>
              <w:t xml:space="preserve">-Madrid, R., </w:t>
            </w:r>
            <w:proofErr w:type="spellStart"/>
            <w:r w:rsidRPr="000C1662">
              <w:rPr>
                <w:rFonts w:ascii="Times New Roman" w:hAnsi="Times New Roman" w:cs="Times New Roman"/>
                <w:color w:val="FF0000"/>
              </w:rPr>
              <w:t>Men'shchikov</w:t>
            </w:r>
            <w:proofErr w:type="spellEnd"/>
            <w:r w:rsidRPr="000C1662">
              <w:rPr>
                <w:rFonts w:ascii="Times New Roman" w:hAnsi="Times New Roman" w:cs="Times New Roman"/>
                <w:color w:val="FF0000"/>
              </w:rPr>
              <w:t xml:space="preserve">, A., Bontemps, S., ... &amp; </w:t>
            </w:r>
            <w:proofErr w:type="spellStart"/>
            <w:r w:rsidRPr="000C1662">
              <w:rPr>
                <w:rFonts w:ascii="Times New Roman" w:hAnsi="Times New Roman" w:cs="Times New Roman"/>
                <w:color w:val="FF0000"/>
              </w:rPr>
              <w:t>Louvet</w:t>
            </w:r>
            <w:proofErr w:type="spellEnd"/>
            <w:r w:rsidRPr="000C1662">
              <w:rPr>
                <w:rFonts w:ascii="Times New Roman" w:hAnsi="Times New Roman" w:cs="Times New Roman"/>
                <w:color w:val="FF0000"/>
              </w:rPr>
              <w:t xml:space="preserve">, F. (2022). The ALMA-IMF core mass function of W43-MM2/MM3. </w:t>
            </w:r>
            <w:r w:rsidRPr="000C1662">
              <w:rPr>
                <w:rFonts w:ascii="Times New Roman" w:hAnsi="Times New Roman" w:cs="Times New Roman"/>
                <w:i/>
                <w:iCs/>
                <w:color w:val="FF0000"/>
              </w:rPr>
              <w:t>Astronomy &amp; Astrophysics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664</w:t>
            </w:r>
            <w:r w:rsidRPr="000C1662">
              <w:rPr>
                <w:rFonts w:ascii="Times New Roman" w:hAnsi="Times New Roman" w:cs="Times New Roman"/>
                <w:color w:val="FF0000"/>
              </w:rPr>
              <w:t xml:space="preserve">, A26. </w:t>
            </w:r>
          </w:p>
          <w:p w14:paraId="59593FF3" w14:textId="77777777" w:rsidR="00D968D3" w:rsidRPr="000C1662" w:rsidRDefault="00D968D3" w:rsidP="00D968D3">
            <w:pPr>
              <w:spacing w:before="100" w:beforeAutospacing="1" w:after="100" w:afterAutospacing="1"/>
              <w:rPr>
                <w:color w:val="FF0000"/>
              </w:rPr>
            </w:pPr>
            <w:proofErr w:type="spellStart"/>
            <w:r w:rsidRPr="000C1662">
              <w:rPr>
                <w:color w:val="FF0000"/>
              </w:rPr>
              <w:t>Nony</w:t>
            </w:r>
            <w:proofErr w:type="spellEnd"/>
            <w:r w:rsidRPr="000C1662">
              <w:rPr>
                <w:color w:val="FF0000"/>
              </w:rPr>
              <w:t xml:space="preserve">, T., Motte, F., </w:t>
            </w:r>
            <w:proofErr w:type="spellStart"/>
            <w:r w:rsidRPr="000C1662">
              <w:rPr>
                <w:color w:val="FF0000"/>
              </w:rPr>
              <w:t>Louvet</w:t>
            </w:r>
            <w:proofErr w:type="spellEnd"/>
            <w:r w:rsidRPr="000C1662">
              <w:rPr>
                <w:color w:val="FF0000"/>
              </w:rPr>
              <w:t xml:space="preserve">, F., </w:t>
            </w:r>
            <w:proofErr w:type="spellStart"/>
            <w:r w:rsidRPr="000C1662">
              <w:rPr>
                <w:color w:val="FF0000"/>
              </w:rPr>
              <w:t>Pouteau</w:t>
            </w:r>
            <w:proofErr w:type="spellEnd"/>
            <w:r w:rsidRPr="000C1662">
              <w:rPr>
                <w:color w:val="FF0000"/>
              </w:rPr>
              <w:t xml:space="preserve">, B., Cunningham, N., </w:t>
            </w:r>
            <w:proofErr w:type="spellStart"/>
            <w:r w:rsidRPr="000C1662">
              <w:rPr>
                <w:color w:val="FF0000"/>
              </w:rPr>
              <w:t>Galván</w:t>
            </w:r>
            <w:proofErr w:type="spellEnd"/>
            <w:r w:rsidRPr="000C1662">
              <w:rPr>
                <w:color w:val="FF0000"/>
              </w:rPr>
              <w:t xml:space="preserve">-Madrid, R., ... &amp; </w:t>
            </w:r>
            <w:proofErr w:type="spellStart"/>
            <w:r w:rsidRPr="000C1662">
              <w:rPr>
                <w:color w:val="FF0000"/>
              </w:rPr>
              <w:t>Gusdorf</w:t>
            </w:r>
            <w:proofErr w:type="spellEnd"/>
            <w:r w:rsidRPr="000C1662">
              <w:rPr>
                <w:color w:val="FF0000"/>
              </w:rPr>
              <w:t xml:space="preserve">, A. (2023). Massive star formation in the HUB filamentary cloud. </w:t>
            </w:r>
            <w:r w:rsidRPr="000C1662">
              <w:rPr>
                <w:i/>
                <w:iCs/>
                <w:color w:val="FF0000"/>
              </w:rPr>
              <w:t>Astronomy &amp; Astrophysics</w:t>
            </w:r>
            <w:r w:rsidRPr="000C1662">
              <w:rPr>
                <w:color w:val="FF0000"/>
              </w:rPr>
              <w:t xml:space="preserve">, </w:t>
            </w:r>
            <w:r w:rsidRPr="000C1662">
              <w:rPr>
                <w:i/>
                <w:iCs/>
                <w:color w:val="FF0000"/>
              </w:rPr>
              <w:t>671</w:t>
            </w:r>
            <w:r w:rsidRPr="000C1662">
              <w:rPr>
                <w:color w:val="FF0000"/>
              </w:rPr>
              <w:t xml:space="preserve">, A151. </w:t>
            </w:r>
          </w:p>
          <w:p w14:paraId="4FF72F48" w14:textId="77777777" w:rsidR="00D968D3" w:rsidRPr="000C1662" w:rsidRDefault="00D968D3" w:rsidP="00D968D3">
            <w:pPr>
              <w:pStyle w:val="NormalWeb"/>
              <w:rPr>
                <w:rFonts w:ascii="Times New Roman" w:hAnsi="Times New Roman" w:cs="Times New Roman"/>
                <w:color w:val="FF0000"/>
              </w:rPr>
            </w:pPr>
            <w:proofErr w:type="spellStart"/>
            <w:r w:rsidRPr="000C1662">
              <w:rPr>
                <w:rFonts w:ascii="Times New Roman" w:hAnsi="Times New Roman" w:cs="Times New Roman"/>
                <w:color w:val="FF0000"/>
              </w:rPr>
              <w:t>Malygin</w:t>
            </w:r>
            <w:proofErr w:type="spellEnd"/>
            <w:r w:rsidRPr="000C1662">
              <w:rPr>
                <w:rFonts w:ascii="Times New Roman" w:hAnsi="Times New Roman" w:cs="Times New Roman"/>
                <w:color w:val="FF0000"/>
              </w:rPr>
              <w:t xml:space="preserve">, M. G., Kuiper, R., Hoare, M. G., &amp; </w:t>
            </w:r>
            <w:proofErr w:type="spellStart"/>
            <w:r w:rsidRPr="000C1662">
              <w:rPr>
                <w:rFonts w:ascii="Times New Roman" w:hAnsi="Times New Roman" w:cs="Times New Roman"/>
                <w:color w:val="FF0000"/>
              </w:rPr>
              <w:t>Dullemond</w:t>
            </w:r>
            <w:proofErr w:type="spellEnd"/>
            <w:r w:rsidRPr="000C1662">
              <w:rPr>
                <w:rFonts w:ascii="Times New Roman" w:hAnsi="Times New Roman" w:cs="Times New Roman"/>
                <w:color w:val="FF0000"/>
              </w:rPr>
              <w:t xml:space="preserve">, C. P. (2021). New </w:t>
            </w:r>
            <w:proofErr w:type="spellStart"/>
            <w:r w:rsidRPr="000C1662">
              <w:rPr>
                <w:rFonts w:ascii="Times New Roman" w:hAnsi="Times New Roman" w:cs="Times New Roman"/>
                <w:color w:val="FF0000"/>
              </w:rPr>
              <w:t>Rosseland</w:t>
            </w:r>
            <w:proofErr w:type="spellEnd"/>
            <w:r w:rsidRPr="000C1662">
              <w:rPr>
                <w:rFonts w:ascii="Times New Roman" w:hAnsi="Times New Roman" w:cs="Times New Roman"/>
                <w:color w:val="FF0000"/>
              </w:rPr>
              <w:t xml:space="preserve"> and Planck mean opacity tables for protoplanetary disks. </w:t>
            </w:r>
            <w:r w:rsidRPr="000C1662">
              <w:rPr>
                <w:rFonts w:ascii="Times New Roman" w:hAnsi="Times New Roman" w:cs="Times New Roman"/>
                <w:i/>
                <w:iCs/>
                <w:color w:val="FF0000"/>
              </w:rPr>
              <w:t>Astronomy &amp; Astrophysics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647</w:t>
            </w:r>
            <w:r w:rsidRPr="000C1662">
              <w:rPr>
                <w:rFonts w:ascii="Times New Roman" w:hAnsi="Times New Roman" w:cs="Times New Roman"/>
                <w:color w:val="FF0000"/>
              </w:rPr>
              <w:t xml:space="preserve">, A154. </w:t>
            </w:r>
          </w:p>
          <w:p w14:paraId="58DDCD79" w14:textId="77777777" w:rsidR="00D968D3" w:rsidRPr="005079DD" w:rsidRDefault="00D968D3" w:rsidP="00D968D3">
            <w:pPr>
              <w:pStyle w:val="NormalWeb"/>
              <w:rPr>
                <w:rFonts w:ascii="Times New Roman" w:eastAsia="Times New Roman" w:hAnsi="Times New Roman" w:cs="Times New Roman"/>
                <w:color w:val="FF0000"/>
              </w:rPr>
            </w:pPr>
            <w:proofErr w:type="spellStart"/>
            <w:r w:rsidRPr="000C1662">
              <w:rPr>
                <w:rFonts w:ascii="Times New Roman" w:hAnsi="Times New Roman" w:cs="Times New Roman"/>
                <w:color w:val="FF0000"/>
              </w:rPr>
              <w:t>Kuffmeier</w:t>
            </w:r>
            <w:proofErr w:type="spellEnd"/>
            <w:r w:rsidRPr="000C1662">
              <w:rPr>
                <w:rFonts w:ascii="Times New Roman" w:hAnsi="Times New Roman" w:cs="Times New Roman"/>
                <w:color w:val="FF0000"/>
              </w:rPr>
              <w:t xml:space="preserve">, M., Caselli, P., Jensen, S. S., &amp; </w:t>
            </w:r>
            <w:proofErr w:type="spellStart"/>
            <w:r w:rsidRPr="000C1662">
              <w:rPr>
                <w:rFonts w:ascii="Times New Roman" w:hAnsi="Times New Roman" w:cs="Times New Roman"/>
                <w:color w:val="FF0000"/>
              </w:rPr>
              <w:t>Haugbølle</w:t>
            </w:r>
            <w:proofErr w:type="spellEnd"/>
            <w:r w:rsidRPr="000C1662">
              <w:rPr>
                <w:rFonts w:ascii="Times New Roman" w:hAnsi="Times New Roman" w:cs="Times New Roman"/>
                <w:color w:val="FF0000"/>
              </w:rPr>
              <w:t xml:space="preserve">, T. (2021). The early stages of star formation: The dynamic collapse of spheres. </w:t>
            </w:r>
            <w:r w:rsidRPr="000C1662">
              <w:rPr>
                <w:rFonts w:ascii="Times New Roman" w:hAnsi="Times New Roman" w:cs="Times New Roman"/>
                <w:i/>
                <w:iCs/>
                <w:color w:val="FF0000"/>
              </w:rPr>
              <w:t>Astronomy &amp; Astrophysics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656</w:t>
            </w:r>
            <w:r w:rsidRPr="000C1662">
              <w:rPr>
                <w:rFonts w:ascii="Times New Roman" w:hAnsi="Times New Roman" w:cs="Times New Roman"/>
                <w:color w:val="FF0000"/>
              </w:rPr>
              <w:t xml:space="preserve">, A161. </w:t>
            </w:r>
          </w:p>
          <w:p w14:paraId="50207F83" w14:textId="77777777" w:rsidR="00D968D3" w:rsidRPr="000C1662" w:rsidRDefault="00D968D3" w:rsidP="00D968D3">
            <w:pPr>
              <w:pStyle w:val="NormalWeb"/>
              <w:rPr>
                <w:rFonts w:ascii="Times New Roman" w:hAnsi="Times New Roman" w:cs="Times New Roman"/>
                <w:color w:val="FF0000"/>
              </w:rPr>
            </w:pPr>
            <w:proofErr w:type="spellStart"/>
            <w:r w:rsidRPr="000C1662">
              <w:rPr>
                <w:rFonts w:ascii="Times New Roman" w:hAnsi="Times New Roman" w:cs="Times New Roman"/>
                <w:color w:val="FF0000"/>
              </w:rPr>
              <w:t>Wolfire</w:t>
            </w:r>
            <w:proofErr w:type="spellEnd"/>
            <w:r w:rsidRPr="000C1662">
              <w:rPr>
                <w:rFonts w:ascii="Times New Roman" w:hAnsi="Times New Roman" w:cs="Times New Roman"/>
                <w:color w:val="FF0000"/>
              </w:rPr>
              <w:t xml:space="preserve">, M. G., </w:t>
            </w:r>
            <w:proofErr w:type="spellStart"/>
            <w:r w:rsidRPr="000C1662">
              <w:rPr>
                <w:rFonts w:ascii="Times New Roman" w:hAnsi="Times New Roman" w:cs="Times New Roman"/>
                <w:color w:val="FF0000"/>
              </w:rPr>
              <w:t>Vallini</w:t>
            </w:r>
            <w:proofErr w:type="spellEnd"/>
            <w:r w:rsidRPr="000C1662">
              <w:rPr>
                <w:rFonts w:ascii="Times New Roman" w:hAnsi="Times New Roman" w:cs="Times New Roman"/>
                <w:color w:val="FF0000"/>
              </w:rPr>
              <w:t xml:space="preserve">, L., &amp; </w:t>
            </w:r>
            <w:proofErr w:type="spellStart"/>
            <w:r w:rsidRPr="000C1662">
              <w:rPr>
                <w:rFonts w:ascii="Times New Roman" w:hAnsi="Times New Roman" w:cs="Times New Roman"/>
                <w:color w:val="FF0000"/>
              </w:rPr>
              <w:t>Chevance</w:t>
            </w:r>
            <w:proofErr w:type="spellEnd"/>
            <w:r w:rsidRPr="000C1662">
              <w:rPr>
                <w:rFonts w:ascii="Times New Roman" w:hAnsi="Times New Roman" w:cs="Times New Roman"/>
                <w:color w:val="FF0000"/>
              </w:rPr>
              <w:t xml:space="preserve">, M. (2022). The physics of photodissociation regions. </w:t>
            </w:r>
            <w:r w:rsidRPr="000C1662">
              <w:rPr>
                <w:rFonts w:ascii="Times New Roman" w:hAnsi="Times New Roman" w:cs="Times New Roman"/>
                <w:i/>
                <w:iCs/>
                <w:color w:val="FF0000"/>
              </w:rPr>
              <w:t>Annual Review of Astronomy and Astrophysics</w:t>
            </w:r>
            <w:r w:rsidRPr="000C1662">
              <w:rPr>
                <w:rFonts w:ascii="Times New Roman" w:hAnsi="Times New Roman" w:cs="Times New Roman"/>
                <w:color w:val="FF0000"/>
              </w:rPr>
              <w:t xml:space="preserve">, </w:t>
            </w:r>
            <w:r w:rsidRPr="000C1662">
              <w:rPr>
                <w:rFonts w:ascii="Times New Roman" w:hAnsi="Times New Roman" w:cs="Times New Roman"/>
                <w:i/>
                <w:iCs/>
                <w:color w:val="FF0000"/>
              </w:rPr>
              <w:t>60</w:t>
            </w:r>
            <w:r w:rsidRPr="000C1662">
              <w:rPr>
                <w:rFonts w:ascii="Times New Roman" w:hAnsi="Times New Roman" w:cs="Times New Roman"/>
                <w:color w:val="FF0000"/>
              </w:rPr>
              <w:t xml:space="preserve">, 247–304. </w:t>
            </w:r>
          </w:p>
          <w:p w14:paraId="36025E98" w14:textId="1E7B5526" w:rsidR="00D968D3" w:rsidRDefault="00D968D3" w:rsidP="001C42BF">
            <w:pPr>
              <w:pStyle w:val="NormalWeb"/>
              <w:spacing w:before="0" w:beforeAutospacing="0" w:after="0" w:afterAutospacing="0"/>
              <w:rPr>
                <w:rFonts w:ascii="Arial" w:hAnsi="Arial" w:cs="Arial"/>
                <w:b/>
                <w:bCs/>
                <w:sz w:val="20"/>
                <w:szCs w:val="20"/>
                <w:lang w:val="en-GB"/>
              </w:rPr>
            </w:pPr>
          </w:p>
        </w:tc>
      </w:tr>
    </w:tbl>
    <w:p w14:paraId="067F4649" w14:textId="77777777" w:rsidR="00467C1E" w:rsidRDefault="00467C1E" w:rsidP="00467C1E">
      <w:pPr>
        <w:rPr>
          <w:rFonts w:ascii="Arial" w:eastAsia="Arial Unicode MS" w:hAnsi="Arial" w:cs="Arial"/>
          <w:b/>
          <w:bCs/>
          <w:sz w:val="20"/>
          <w:szCs w:val="20"/>
          <w:u w:val="single"/>
          <w:lang w:val="en-GB"/>
        </w:rPr>
      </w:pPr>
    </w:p>
    <w:p w14:paraId="5BB8124B" w14:textId="77777777" w:rsidR="00467C1E" w:rsidRDefault="00467C1E" w:rsidP="00467C1E">
      <w:pPr>
        <w:rPr>
          <w:rFonts w:ascii="Arial" w:eastAsia="Arial Unicode MS" w:hAnsi="Arial" w:cs="Arial"/>
          <w:b/>
          <w:bCs/>
          <w:sz w:val="20"/>
          <w:szCs w:val="20"/>
          <w:u w:val="single"/>
          <w:lang w:val="en-GB"/>
        </w:rPr>
      </w:pPr>
    </w:p>
    <w:p w14:paraId="3FA2B4CB" w14:textId="77777777" w:rsidR="00C34845" w:rsidRDefault="00C34845">
      <w:pPr>
        <w:rPr>
          <w:rFonts w:ascii="Arial" w:hAnsi="Arial" w:cs="Arial"/>
          <w:sz w:val="20"/>
          <w:szCs w:val="20"/>
          <w:highlight w:val="yellow"/>
          <w:lang w:val="en-GB"/>
        </w:rPr>
      </w:pPr>
    </w:p>
    <w:sectPr w:rsidR="00C3484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932EA" w14:textId="77777777" w:rsidR="00352902" w:rsidRDefault="00352902">
      <w:r>
        <w:separator/>
      </w:r>
    </w:p>
  </w:endnote>
  <w:endnote w:type="continuationSeparator" w:id="0">
    <w:p w14:paraId="798E88CD" w14:textId="77777777" w:rsidR="00352902" w:rsidRDefault="0035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6ED0" w14:textId="77777777" w:rsidR="00C34845" w:rsidRDefault="00C34845">
    <w:pPr>
      <w:pStyle w:val="Footer"/>
      <w:jc w:val="right"/>
    </w:pPr>
  </w:p>
  <w:p w14:paraId="03F7D0EC" w14:textId="77777777" w:rsidR="00C34845" w:rsidRDefault="00907A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F6CB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F6CBC">
      <w:rPr>
        <w:b/>
        <w:noProof/>
        <w:sz w:val="20"/>
      </w:rPr>
      <w:t>1</w:t>
    </w:r>
    <w:r>
      <w:rPr>
        <w:b/>
        <w:sz w:val="20"/>
      </w:rPr>
      <w:fldChar w:fldCharType="end"/>
    </w:r>
  </w:p>
  <w:p w14:paraId="5516996B" w14:textId="77777777" w:rsidR="00C34845" w:rsidRDefault="00907A4B">
    <w:pPr>
      <w:pStyle w:val="Footer"/>
      <w:jc w:val="right"/>
      <w:rPr>
        <w:b/>
        <w:sz w:val="20"/>
      </w:rPr>
    </w:pPr>
    <w:r>
      <w:rPr>
        <w:b/>
        <w:sz w:val="20"/>
      </w:rPr>
      <w:t>V240326</w:t>
    </w:r>
  </w:p>
  <w:p w14:paraId="5F0873BD" w14:textId="77777777" w:rsidR="00C34845" w:rsidRDefault="00C34845">
    <w:pPr>
      <w:pStyle w:val="Footer"/>
      <w:jc w:val="right"/>
    </w:pPr>
  </w:p>
  <w:p w14:paraId="624CF9A4" w14:textId="77777777" w:rsidR="00C34845" w:rsidRDefault="00C348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27697" w14:textId="77777777" w:rsidR="00352902" w:rsidRDefault="00352902">
      <w:r>
        <w:separator/>
      </w:r>
    </w:p>
  </w:footnote>
  <w:footnote w:type="continuationSeparator" w:id="0">
    <w:p w14:paraId="542685F8" w14:textId="77777777" w:rsidR="00352902" w:rsidRDefault="00352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1D9A" w14:textId="77777777" w:rsidR="00C34845" w:rsidRDefault="00C34845">
    <w:pPr>
      <w:spacing w:before="100" w:beforeAutospacing="1" w:after="100" w:afterAutospacing="1"/>
      <w:jc w:val="center"/>
      <w:rPr>
        <w:rFonts w:ascii="Arial" w:hAnsi="Arial" w:cs="Arial"/>
        <w:b/>
        <w:bCs/>
        <w:color w:val="003399"/>
        <w:szCs w:val="20"/>
        <w:u w:val="single"/>
        <w:lang w:val="en-GB"/>
      </w:rPr>
    </w:pPr>
  </w:p>
  <w:p w14:paraId="7A156F37" w14:textId="77777777" w:rsidR="00C34845" w:rsidRDefault="00907A4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4845"/>
    <w:rsid w:val="001E4D15"/>
    <w:rsid w:val="0023254B"/>
    <w:rsid w:val="00291208"/>
    <w:rsid w:val="0029558C"/>
    <w:rsid w:val="002F6CBC"/>
    <w:rsid w:val="00352902"/>
    <w:rsid w:val="00467C1E"/>
    <w:rsid w:val="00481481"/>
    <w:rsid w:val="0051112E"/>
    <w:rsid w:val="0053179B"/>
    <w:rsid w:val="006B77A5"/>
    <w:rsid w:val="00753576"/>
    <w:rsid w:val="00863F8B"/>
    <w:rsid w:val="00907A4B"/>
    <w:rsid w:val="009E0585"/>
    <w:rsid w:val="00AB2BFC"/>
    <w:rsid w:val="00BC1FB7"/>
    <w:rsid w:val="00C34845"/>
    <w:rsid w:val="00C6163A"/>
    <w:rsid w:val="00D968D3"/>
    <w:rsid w:val="00F45087"/>
    <w:rsid w:val="00F901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496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0172"/>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E4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798734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1206</Words>
  <Characters>6880</Characters>
  <Application>Microsoft Office Word</Application>
  <DocSecurity>0</DocSecurity>
  <Lines>57</Lines>
  <Paragraphs>16</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22</cp:revision>
  <dcterms:created xsi:type="dcterms:W3CDTF">2026-03-24T06:15:00Z</dcterms:created>
  <dcterms:modified xsi:type="dcterms:W3CDTF">2026-04-13T13:57:00Z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