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408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E5A5D5A" w14:textId="2F7CA985" w:rsidR="009344FF" w:rsidRPr="00503421" w:rsidRDefault="00503421" w:rsidP="009344FF">
      <w:r>
        <w:t>Accepted</w:t>
      </w:r>
    </w:p>
    <w:p w14:paraId="0BBC052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020B2C0" w14:textId="525F935F" w:rsidR="00755169" w:rsidRPr="00755169" w:rsidRDefault="00755169" w:rsidP="00755169">
      <w:pPr>
        <w:rPr>
          <w:rFonts w:ascii="Calibri" w:eastAsia="Times New Roman" w:hAnsi="Calibri" w:cs="Times New Roman"/>
          <w:lang w:val="en-US"/>
        </w:rPr>
      </w:pPr>
      <w:r w:rsidRPr="00755169">
        <w:rPr>
          <w:rFonts w:ascii="Cambria" w:eastAsia="Times New Roman" w:hAnsi="Cambria" w:cs="Arial"/>
          <w:sz w:val="24"/>
          <w:szCs w:val="24"/>
          <w:lang w:val="en-US"/>
        </w:rPr>
        <w:t>Dr. Ravi Kant Chaturvedi</w:t>
      </w:r>
      <w:r>
        <w:rPr>
          <w:rFonts w:ascii="Calibri" w:eastAsia="Times New Roman" w:hAnsi="Calibri" w:cs="Times New Roman"/>
          <w:lang w:val="en-US"/>
        </w:rPr>
        <w:t>,</w:t>
      </w:r>
      <w:r w:rsidRPr="00755169">
        <w:rPr>
          <w:rFonts w:ascii="Cambria" w:eastAsia="Times New Roman" w:hAnsi="Cambria" w:cs="Arial"/>
          <w:sz w:val="24"/>
          <w:szCs w:val="24"/>
          <w:lang w:val="en-US"/>
        </w:rPr>
        <w:t>Chinese Academy of Sciences, P.R. China</w:t>
      </w:r>
    </w:p>
    <w:p w14:paraId="75D65920" w14:textId="77777777" w:rsidR="00755169" w:rsidRPr="009344FF" w:rsidRDefault="00755169" w:rsidP="009344FF">
      <w:pPr>
        <w:rPr>
          <w:b/>
          <w:u w:val="single"/>
        </w:rPr>
      </w:pPr>
    </w:p>
    <w:sectPr w:rsidR="0075516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3421"/>
    <w:rsid w:val="00755169"/>
    <w:rsid w:val="0080338C"/>
    <w:rsid w:val="009344FF"/>
    <w:rsid w:val="0095518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0AA9"/>
  <w15:docId w15:val="{20EDD5CD-DBE4-4788-BD5B-06873ADD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2026-05-25T06:46:00Z</dcterms:modified>
</cp:coreProperties>
</file>