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A18FF" w14:textId="6706CDAE" w:rsidR="00914AC7" w:rsidRDefault="0019587B">
      <w:pPr>
        <w:spacing w:after="100"/>
        <w:jc w:val="center"/>
      </w:pPr>
      <w:r>
        <w:rPr>
          <w:b/>
          <w:bCs/>
          <w:sz w:val="28"/>
          <w:szCs w:val="28"/>
        </w:rPr>
        <w:t>Beyond Scheduling Tools: An Integrative Framework for Humanised Project Time Management in Complex Environments</w:t>
      </w:r>
    </w:p>
    <w:p w14:paraId="687DC8A0" w14:textId="77777777" w:rsidR="00914AC7" w:rsidRDefault="00914AC7">
      <w:pPr>
        <w:spacing w:after="80"/>
      </w:pPr>
    </w:p>
    <w:p w14:paraId="3C8681BC" w14:textId="77777777" w:rsidR="00914AC7" w:rsidRDefault="0019587B">
      <w:pPr>
        <w:spacing w:before="320" w:after="160"/>
        <w:jc w:val="center"/>
      </w:pPr>
      <w:r>
        <w:rPr>
          <w:b/>
          <w:bCs/>
          <w:color w:val="000000"/>
          <w:sz w:val="24"/>
          <w:szCs w:val="24"/>
        </w:rPr>
        <w:t>ABSTRACT</w:t>
      </w:r>
    </w:p>
    <w:p w14:paraId="0F2BDA73" w14:textId="1B6CABE3" w:rsidR="00914AC7" w:rsidRDefault="0019587B">
      <w:pPr>
        <w:spacing w:after="160"/>
        <w:jc w:val="both"/>
      </w:pPr>
      <w:r>
        <w:rPr>
          <w:b/>
          <w:bCs/>
        </w:rPr>
        <w:t xml:space="preserve">Background: </w:t>
      </w:r>
      <w:r>
        <w:t>Project schedule overruns remain among the most persistent and costly failures in modern organisations, with studies consistently reporting that approximately 45–50% of projects fail to meet their originally planned delivery dates. Despite decades of accumulated scheduling methodologies and advanced digital tools, the fundamental challenge of time management in complex project environments remains unresolved. This gap reflects an incomplete understanding of the interplay between technical planning systems and the behavioural, psychological, and organisational forces that drive real-world project outcomes.</w:t>
      </w:r>
    </w:p>
    <w:p w14:paraId="20681664" w14:textId="77777777" w:rsidR="00914AC7" w:rsidRDefault="0019587B">
      <w:pPr>
        <w:spacing w:after="160"/>
        <w:jc w:val="both"/>
      </w:pPr>
      <w:r>
        <w:rPr>
          <w:b/>
          <w:bCs/>
        </w:rPr>
        <w:t xml:space="preserve">Objectives: </w:t>
      </w:r>
      <w:r>
        <w:t>This paper aims to: (1) critically examine the evolution of project time management theory from deterministic scheduling methods to adaptive, human-centred approaches; (2) synthesize empirical evidence on the behavioral and psychological dimensions of project delay; (3) evaluate the role of emerging technologies, including artificial intelligence and Building Information Modeling, as enablers rather than substitutes for human judgment; and (4) propose an integrative four-pillar framework that addresses the technical and human dimensions of project time management holistically.</w:t>
      </w:r>
    </w:p>
    <w:p w14:paraId="542FBF09" w14:textId="132F15E5" w:rsidR="00914AC7" w:rsidRDefault="0019587B">
      <w:pPr>
        <w:spacing w:after="160"/>
        <w:jc w:val="both"/>
      </w:pPr>
      <w:r>
        <w:rPr>
          <w:b/>
          <w:bCs/>
        </w:rPr>
        <w:t xml:space="preserve">Methods: </w:t>
      </w:r>
      <w:r w:rsidR="00663F9A">
        <w:t xml:space="preserve">A structured narrative literature review was conducted using the Scopus, Web of Science, and Google Scholar databases. Search terms included combinations of the following: "project time management," "schedule performance," "critical chain project management," "temporal leadership," "agile project management," "planning fallacy," and "AI in project management." Publications from 2016 to 2025 were </w:t>
      </w:r>
      <w:proofErr w:type="spellStart"/>
      <w:r w:rsidR="00663F9A">
        <w:t>prioritised</w:t>
      </w:r>
      <w:proofErr w:type="spellEnd"/>
      <w:r w:rsidR="00663F9A">
        <w:t xml:space="preserve">, with earlier foundational works included where theoretically necessary. Inclusion criteria required that sources be peer-reviewed, published in English, and directly address at least one of the paper’s four thematic pillars: scheduling methodology, </w:t>
      </w:r>
      <w:proofErr w:type="spellStart"/>
      <w:r w:rsidR="00663F9A">
        <w:t>behavioural</w:t>
      </w:r>
      <w:proofErr w:type="spellEnd"/>
      <w:r w:rsidR="00663F9A">
        <w:t xml:space="preserve"> dimensions of time management, digital technology in project scheduling, or </w:t>
      </w:r>
      <w:proofErr w:type="spellStart"/>
      <w:r w:rsidR="00663F9A">
        <w:t>organisational</w:t>
      </w:r>
      <w:proofErr w:type="spellEnd"/>
      <w:r w:rsidR="00663F9A">
        <w:t xml:space="preserve"> culture and leadership. Sources were excluded if they were grey literature, conference abstracts without full text, or duplicated the argument of a more recent publication already retained. A total of 2</w:t>
      </w:r>
      <w:r w:rsidR="00A21D41">
        <w:t>5</w:t>
      </w:r>
      <w:r w:rsidR="00663F9A">
        <w:t xml:space="preserve"> peer-reviewed sources were selected based on relevance, methodological </w:t>
      </w:r>
      <w:proofErr w:type="spellStart"/>
      <w:r w:rsidR="00663F9A">
        <w:t>rigour</w:t>
      </w:r>
      <w:proofErr w:type="spellEnd"/>
      <w:r w:rsidR="00663F9A">
        <w:t>, and recency of publication</w:t>
      </w:r>
      <w:r>
        <w:t>.</w:t>
      </w:r>
    </w:p>
    <w:p w14:paraId="46C0ABC3" w14:textId="50C1A068" w:rsidR="00914AC7" w:rsidRDefault="0019587B">
      <w:pPr>
        <w:spacing w:after="160"/>
        <w:jc w:val="both"/>
      </w:pPr>
      <w:r>
        <w:rPr>
          <w:b/>
          <w:bCs/>
        </w:rPr>
        <w:t xml:space="preserve">Key Findings: </w:t>
      </w:r>
      <w:r>
        <w:t>The review identifies three interlocking failure modes in project time management: methodological limitations of deterministic scheduling tools in uncertain environments; behavioural biases, including the planning fallacy, Student Syndrome, and Parkinson's Law; and organisational culture that penalises honest estimation and open communication about delays. Evidence from infrastructure, software development, and healthcare IT projects indicates that integrated approaches combining adaptive scheduling, behavioural management, temporal leadership, and data-driven decision support yield significantly better scheduling outcomes than tool-only or method-only interventions.</w:t>
      </w:r>
    </w:p>
    <w:p w14:paraId="688A3C77" w14:textId="5148C5E0" w:rsidR="00914AC7" w:rsidRDefault="0019587B">
      <w:pPr>
        <w:spacing w:after="160"/>
        <w:jc w:val="both"/>
      </w:pPr>
      <w:r>
        <w:rPr>
          <w:b/>
          <w:bCs/>
        </w:rPr>
        <w:t xml:space="preserve">Conclusions: </w:t>
      </w:r>
      <w:r w:rsidR="00663F9A">
        <w:t xml:space="preserve">Effective project time management requires a paradigm shift from purely technical scheduling </w:t>
      </w:r>
      <w:proofErr w:type="spellStart"/>
      <w:r w:rsidR="00663F9A">
        <w:t>optimisation</w:t>
      </w:r>
      <w:proofErr w:type="spellEnd"/>
      <w:r w:rsidR="00663F9A">
        <w:t xml:space="preserve"> to what this paper terms "</w:t>
      </w:r>
      <w:proofErr w:type="spellStart"/>
      <w:r w:rsidR="00663F9A">
        <w:t>humanised</w:t>
      </w:r>
      <w:proofErr w:type="spellEnd"/>
      <w:r w:rsidR="00663F9A">
        <w:t xml:space="preserve"> time management" — an approach that treats psychological safety, temporal leadership, and cultural reinforcement as coequal pillars alongside analytical </w:t>
      </w:r>
      <w:proofErr w:type="spellStart"/>
      <w:r w:rsidR="00663F9A">
        <w:t>rigour</w:t>
      </w:r>
      <w:proofErr w:type="spellEnd"/>
      <w:r w:rsidR="00663F9A">
        <w:t xml:space="preserve">. The framework explicitly </w:t>
      </w:r>
      <w:proofErr w:type="spellStart"/>
      <w:r w:rsidR="00663F9A">
        <w:t>recognises</w:t>
      </w:r>
      <w:proofErr w:type="spellEnd"/>
      <w:r w:rsidR="00663F9A">
        <w:t xml:space="preserve"> that schedule efficiency (completing work within planned time boundaries) and schedule effectiveness (ensuring that the work delivered is meaningful, relevant, and fit for purpose) are distinct but interdependent goals; </w:t>
      </w:r>
      <w:proofErr w:type="spellStart"/>
      <w:r w:rsidR="00663F9A">
        <w:t>optimising</w:t>
      </w:r>
      <w:proofErr w:type="spellEnd"/>
      <w:r w:rsidR="00663F9A">
        <w:t xml:space="preserve"> for one at the expense of the other is a false economy that ultimately undermines project value. Practitioners are urged to invest in temporal leadership development, adopt hybrid scheduling frameworks, and build </w:t>
      </w:r>
      <w:proofErr w:type="spellStart"/>
      <w:r w:rsidR="00663F9A">
        <w:t>organisational</w:t>
      </w:r>
      <w:proofErr w:type="spellEnd"/>
      <w:r w:rsidR="00663F9A">
        <w:t xml:space="preserve"> cultures where realistic estimation is rewarded rather than punished. Future research should empirically validate the proposed framework across diverse sectors and </w:t>
      </w:r>
      <w:proofErr w:type="gramStart"/>
      <w:r w:rsidR="00663F9A">
        <w:t>geographies.</w:t>
      </w:r>
      <w:r>
        <w:t>.</w:t>
      </w:r>
      <w:proofErr w:type="gramEnd"/>
    </w:p>
    <w:p w14:paraId="1A3E9F43" w14:textId="77777777" w:rsidR="00914AC7" w:rsidRDefault="00914AC7">
      <w:pPr>
        <w:spacing w:after="80"/>
      </w:pPr>
    </w:p>
    <w:p w14:paraId="6F7094BE" w14:textId="1E58D61C" w:rsidR="00914AC7" w:rsidRDefault="0019587B">
      <w:pPr>
        <w:spacing w:after="160"/>
        <w:jc w:val="both"/>
      </w:pPr>
      <w:r>
        <w:rPr>
          <w:b/>
          <w:bCs/>
        </w:rPr>
        <w:t xml:space="preserve">Keywords: </w:t>
      </w:r>
      <w:r w:rsidR="007861FB" w:rsidRPr="007861FB">
        <w:t>Project Time Management; Schedule Performance; Temporal Leadership; AI Scheduling; Agile; Project Governance</w:t>
      </w:r>
    </w:p>
    <w:p w14:paraId="036F51E7" w14:textId="60A5BB65" w:rsidR="00D64888" w:rsidRDefault="00D64888">
      <w:pPr>
        <w:spacing w:after="160"/>
        <w:jc w:val="both"/>
      </w:pPr>
    </w:p>
    <w:p w14:paraId="5112FF89" w14:textId="60E20F8C" w:rsidR="00D64888" w:rsidRDefault="00D64888">
      <w:pPr>
        <w:spacing w:after="160"/>
        <w:jc w:val="both"/>
      </w:pPr>
    </w:p>
    <w:p w14:paraId="5B7B5376" w14:textId="77777777" w:rsidR="00D64888" w:rsidRDefault="00D64888">
      <w:pPr>
        <w:spacing w:after="160"/>
        <w:jc w:val="both"/>
      </w:pPr>
    </w:p>
    <w:p w14:paraId="4D074132" w14:textId="77777777" w:rsidR="00914AC7" w:rsidRDefault="0019587B">
      <w:pPr>
        <w:spacing w:before="320" w:after="160"/>
        <w:jc w:val="center"/>
      </w:pPr>
      <w:r>
        <w:rPr>
          <w:b/>
          <w:bCs/>
          <w:color w:val="000000"/>
          <w:sz w:val="24"/>
          <w:szCs w:val="24"/>
        </w:rPr>
        <w:t>1. INTRODUCTION</w:t>
      </w:r>
    </w:p>
    <w:p w14:paraId="2A5D04E4" w14:textId="11C094D8" w:rsidR="00914AC7" w:rsidRDefault="007861FB" w:rsidP="00083BED">
      <w:pPr>
        <w:spacing w:after="160"/>
        <w:jc w:val="both"/>
      </w:pPr>
      <w:r w:rsidRPr="007861FB">
        <w:t xml:space="preserve">The failure of projects to meet their intended delivery dates represents one of the most enduring and economically significant problems in </w:t>
      </w:r>
      <w:proofErr w:type="spellStart"/>
      <w:r w:rsidRPr="007861FB">
        <w:t>organisational</w:t>
      </w:r>
      <w:proofErr w:type="spellEnd"/>
      <w:r w:rsidRPr="007861FB">
        <w:t xml:space="preserve"> management. Comprehensive analyses of global project performance indicate that a substantial proportion of projects fail to meet their original schedule commitments, generating cost overruns, stakeholder dissatisfaction, and </w:t>
      </w:r>
      <w:proofErr w:type="spellStart"/>
      <w:r w:rsidRPr="007861FB">
        <w:t>organisational</w:t>
      </w:r>
      <w:proofErr w:type="spellEnd"/>
      <w:r w:rsidRPr="007861FB">
        <w:t xml:space="preserve"> disruption (</w:t>
      </w:r>
      <w:proofErr w:type="spellStart"/>
      <w:r w:rsidRPr="007861FB">
        <w:t>Flyvbjerg</w:t>
      </w:r>
      <w:proofErr w:type="spellEnd"/>
      <w:r w:rsidRPr="007861FB">
        <w:t>, 2021). This figure has remained stubbornly consistent for decades, despite the proliferation of advanced project management methodologies, sophisticated scheduling software, and an extensive body of professional standards and guidance. Research further indicates that poor adherence to standardized project management governance structures significantly reduces project performance outcomes (Joslin &amp; Müller, 2016)</w:t>
      </w:r>
      <w:r w:rsidR="0019587B">
        <w:t>.</w:t>
      </w:r>
    </w:p>
    <w:p w14:paraId="4D915D9E" w14:textId="348125AA" w:rsidR="00914AC7" w:rsidRDefault="0019587B" w:rsidP="00083BED">
      <w:pPr>
        <w:spacing w:after="160"/>
        <w:jc w:val="both"/>
      </w:pPr>
      <w:r>
        <w:t>The persistence of this problem suggests that its root causes are not primarily technical. Projects are executed by people operating within organisations under conditions of uncertainty and competing priorities. These human and organisational dimensions of time management have historically received insufficient attention relative to the technical mechanics of scheduling and control (Geraldi et al., 2011; Svejvig &amp; Andersen, 2015). Traditional scheduling paradigms treat time as a resource to be optimised through mathematical modelling. However, this framing systematically underestimates the role of cognitive biases, power dynamics, communication failures, and cultural norms in determining whether projects are delivered on time.</w:t>
      </w:r>
    </w:p>
    <w:p w14:paraId="5CC1587A" w14:textId="77777777" w:rsidR="00914AC7" w:rsidRDefault="0019587B" w:rsidP="00083BED">
      <w:pPr>
        <w:spacing w:after="160"/>
        <w:jc w:val="both"/>
      </w:pPr>
      <w:r>
        <w:t>The research objectives of this paper are fourfold: first, to trace the theoretical evolution of project time management from classical deterministic methods to contemporary adaptive frameworks; second, to synthesize current evidence on the psychological and behavioral determinants of schedule performance; third, to evaluate the potential and limitations of digital technologies — particularly artificial intelligence (AI), machine learning, and Building Information Modeling (BIM) — as enablers of improved time management; and fourth, to propose a comprehensive integrative framework that combines methodological rigor with human-centred leadership and organizational culture change.</w:t>
      </w:r>
    </w:p>
    <w:p w14:paraId="006C379C" w14:textId="149B7D0B" w:rsidR="00914AC7" w:rsidRDefault="00663F9A" w:rsidP="00083BED">
      <w:pPr>
        <w:spacing w:after="160"/>
        <w:jc w:val="both"/>
      </w:pPr>
      <w:r>
        <w:t xml:space="preserve">This paper makes three principal contributions to the literature. It consolidates emerging evidence from </w:t>
      </w:r>
      <w:proofErr w:type="spellStart"/>
      <w:r>
        <w:t>behavioural</w:t>
      </w:r>
      <w:proofErr w:type="spellEnd"/>
      <w:r>
        <w:t xml:space="preserve"> project management, temporal psychology, and digital transformation into a unified conceptual framework. It addresses a significant gap in existing review literature, which tends to treat these domains in isolation. Finally, it draws on recent empirical findings from infrastructure, software development, and healthcare settings to ground its arguments in practice-relevant evidence. A further conceptual contribution is the paper’s explicit distinction between schedule efficiency — delivering work within planned time boundaries — and schedule effectiveness — delivering work that is substantively valuable and fit for purpose. This distinction is often elided in scheduling literature, yet it is fundamental: a project that arrives on time but delivers irrelevant or low-quality outputs has not managed time well in any meaningful sense. The HTM framework addresses both dimensions, </w:t>
      </w:r>
      <w:proofErr w:type="spellStart"/>
      <w:r>
        <w:t>recognising</w:t>
      </w:r>
      <w:proofErr w:type="spellEnd"/>
      <w:r>
        <w:t xml:space="preserve"> that the tension between them often constitutes a core practical challenge for project leaders</w:t>
      </w:r>
      <w:r w:rsidR="0019587B">
        <w:t>.</w:t>
      </w:r>
    </w:p>
    <w:p w14:paraId="2C18D428" w14:textId="4F8FCF1B" w:rsidR="00DF5EB7" w:rsidRDefault="00DF5EB7" w:rsidP="00083BED">
      <w:pPr>
        <w:spacing w:after="160"/>
        <w:jc w:val="both"/>
      </w:pPr>
    </w:p>
    <w:p w14:paraId="049C88F3" w14:textId="2F7CD79C" w:rsidR="00DF5EB7" w:rsidRDefault="00DF5EB7" w:rsidP="00083BED">
      <w:pPr>
        <w:spacing w:after="160"/>
        <w:jc w:val="both"/>
        <w:rPr>
          <w:b/>
          <w:bCs/>
        </w:rPr>
      </w:pPr>
      <w:r>
        <w:rPr>
          <w:b/>
          <w:bCs/>
        </w:rPr>
        <w:lastRenderedPageBreak/>
        <w:t>METHODOLOGY</w:t>
      </w:r>
      <w:bookmarkStart w:id="0" w:name="_GoBack"/>
      <w:bookmarkEnd w:id="0"/>
      <w:r>
        <w:rPr>
          <w:b/>
          <w:bCs/>
        </w:rPr>
        <w:t xml:space="preserve"> </w:t>
      </w:r>
    </w:p>
    <w:p w14:paraId="5B093113" w14:textId="16B04D92" w:rsidR="00DF5EB7" w:rsidRDefault="00DF5EB7" w:rsidP="00083BED">
      <w:pPr>
        <w:spacing w:after="160"/>
        <w:jc w:val="both"/>
      </w:pPr>
      <w:r>
        <w:t xml:space="preserve">A structured narrative literature review was conducted using the Scopus, Web of Science, and Google Scholar databases. Search terms included combinations of the following: "project time management," "schedule performance," "critical chain project management," "temporal leadership," "agile project management," "planning fallacy," and "AI in project management." Publications from 2016 to 2025 were </w:t>
      </w:r>
      <w:proofErr w:type="spellStart"/>
      <w:r>
        <w:t>prioritised</w:t>
      </w:r>
      <w:proofErr w:type="spellEnd"/>
      <w:r>
        <w:t xml:space="preserve">, with earlier foundational works included where theoretically necessary. Inclusion criteria required that sources be peer-reviewed, published in English, and directly address at least one of the paper’s four thematic pillars: scheduling methodology, </w:t>
      </w:r>
      <w:proofErr w:type="spellStart"/>
      <w:r>
        <w:t>behavioural</w:t>
      </w:r>
      <w:proofErr w:type="spellEnd"/>
      <w:r>
        <w:t xml:space="preserve"> dimensions of time management, digital technology in project scheduling, or </w:t>
      </w:r>
      <w:proofErr w:type="spellStart"/>
      <w:r>
        <w:t>organisational</w:t>
      </w:r>
      <w:proofErr w:type="spellEnd"/>
      <w:r>
        <w:t xml:space="preserve"> culture and leadership. Sources were excluded if they were grey literature, conference abstracts without full text, or duplicated the argument of a more recent publication already retained. A total of 25 peer-reviewed sources were selected based on relevance, methodological </w:t>
      </w:r>
      <w:proofErr w:type="spellStart"/>
      <w:r>
        <w:t>rigour</w:t>
      </w:r>
      <w:proofErr w:type="spellEnd"/>
      <w:r>
        <w:t>, and recency of publication</w:t>
      </w:r>
    </w:p>
    <w:p w14:paraId="529E15BE" w14:textId="77777777" w:rsidR="00914AC7" w:rsidRDefault="0019587B" w:rsidP="00083BED">
      <w:pPr>
        <w:spacing w:before="320" w:after="160"/>
      </w:pPr>
      <w:r>
        <w:rPr>
          <w:b/>
          <w:bCs/>
          <w:color w:val="000000"/>
          <w:sz w:val="24"/>
          <w:szCs w:val="24"/>
        </w:rPr>
        <w:t>2. THE EVOLUTION OF PROJECT TIME MANAGEMENT THEORY</w:t>
      </w:r>
    </w:p>
    <w:p w14:paraId="06A2E438" w14:textId="77777777" w:rsidR="007861FB" w:rsidRDefault="007861FB" w:rsidP="00083BED">
      <w:pPr>
        <w:spacing w:after="160"/>
        <w:jc w:val="both"/>
      </w:pPr>
      <w:r w:rsidRPr="007861FB">
        <w:t xml:space="preserve">Modern project environments are increasingly </w:t>
      </w:r>
      <w:proofErr w:type="spellStart"/>
      <w:r w:rsidRPr="007861FB">
        <w:t>characterised</w:t>
      </w:r>
      <w:proofErr w:type="spellEnd"/>
      <w:r w:rsidRPr="007861FB">
        <w:t xml:space="preserve"> by high levels of complexity, uncertainty, and stakeholder interdependence. Research on project complexity frameworks highlights the importance of integrating technical, </w:t>
      </w:r>
      <w:proofErr w:type="spellStart"/>
      <w:r w:rsidRPr="007861FB">
        <w:t>organisational</w:t>
      </w:r>
      <w:proofErr w:type="spellEnd"/>
      <w:r w:rsidRPr="007861FB">
        <w:t>, and environmental complexity factors into project planning and scheduling processes (Bosch-</w:t>
      </w:r>
      <w:proofErr w:type="spellStart"/>
      <w:r w:rsidRPr="007861FB">
        <w:t>Rekveldt</w:t>
      </w:r>
      <w:proofErr w:type="spellEnd"/>
      <w:r w:rsidRPr="007861FB">
        <w:t xml:space="preserve"> et al., 2011</w:t>
      </w:r>
    </w:p>
    <w:p w14:paraId="15B4EB1A" w14:textId="429C70DF" w:rsidR="00914AC7" w:rsidRDefault="0019587B" w:rsidP="00083BED">
      <w:pPr>
        <w:spacing w:after="160"/>
        <w:jc w:val="both"/>
      </w:pPr>
      <w:r>
        <w:t>The intellectual foundations of modern project time management were established in the mid-twentieth century with the development of the Critical Path Method (CPM) and the Program Evaluation and Review Technique (PERT). Both methods share a fundamentally deterministic epistemology: they assume that project tasks can be discretised, their durations estimated with reasonable confidence, their interdependencies mapped, and an optimal schedule derived through mathematical analysis (Kerzner, 2022). This industrial-age logic, applied to knowledge work, produced powerful tools that remain widely used in construction, engineering, and defence projects.</w:t>
      </w:r>
    </w:p>
    <w:p w14:paraId="58ABF18D" w14:textId="564F6549" w:rsidR="00914AC7" w:rsidRDefault="0019587B" w:rsidP="00083BED">
      <w:pPr>
        <w:spacing w:after="160"/>
        <w:jc w:val="both"/>
      </w:pPr>
      <w:r>
        <w:t>However, as the complexity and uncertainty of modern projects increased in the late twentieth and early twenty-first centuries, the limitations of deterministic scheduling became increasingly apparent. CPM and PERT were designed for environments in which uncertainty is the exception; in today's fast-moving, globally distributed, and digitally mediated project environments, uncertainty is the norm (Geraldi et al., 2011). These classical methods assume that duration estimates are reliable, that resource availability is predictable, and that project scope is stable — assumptions that are routinely violated in practice (Flyvbjerg, 2021).</w:t>
      </w:r>
    </w:p>
    <w:p w14:paraId="575E9566" w14:textId="00942D03" w:rsidR="00914AC7" w:rsidRDefault="0019587B" w:rsidP="00083BED">
      <w:pPr>
        <w:spacing w:after="160"/>
        <w:jc w:val="both"/>
      </w:pPr>
      <w:r>
        <w:t>The recognition of these limitations drove several important theoretical innovations. Earned Value Management (EVM) introduced the concept of schedule performance measurement through cost variance analysis, and the Earned Schedule extension — developed by Lipke (2003) — added a time-based dimension, improving the ability to forecast project completion dates by trend-analysing actual progress. Dynamic resource scheduling techniques acknowledged that resource constraints are not static and incorporated probabilistic approaches to model resource availability and contention (Papadonikolaki et al, 2019).</w:t>
      </w:r>
    </w:p>
    <w:p w14:paraId="62964876" w14:textId="2A7579E3" w:rsidR="00914AC7" w:rsidRDefault="0019587B" w:rsidP="00083BED">
      <w:pPr>
        <w:spacing w:after="160"/>
        <w:jc w:val="both"/>
      </w:pPr>
      <w:r>
        <w:t>Perhaps the most significant theoretical development was the emergence of Agile project management from the software development community in the early 2000s. Agile frameworks — Scrum, Kanban, and related approaches — fundamentally rejected the assumption that detailed long-term planning is possible or desirable in uncertain environments. Instead, they embraced short iterative cycles (sprints or timeboxes), continuous stakeholder feedback, and adaptive re-planning as core operating principles (Rigby et al., 2016). The Agile Manifesto's emphasis on working software over comprehensive documentation represented a deliberate prioritisation of delivery over planning — a philosophical inversion of the CPM/PERT worldview.</w:t>
      </w:r>
    </w:p>
    <w:p w14:paraId="3A66D1FA" w14:textId="6E8B935A" w:rsidR="00914AC7" w:rsidRDefault="0019587B" w:rsidP="00083BED">
      <w:pPr>
        <w:spacing w:after="160"/>
        <w:jc w:val="both"/>
      </w:pPr>
      <w:r>
        <w:lastRenderedPageBreak/>
        <w:t>More recently, hybrid frameworks have emerged that seek to combine the rigour of predictive scheduling with the adaptability of Agile approaches. Conforto and Amaral (2016) documented the growing use of hybrid project management models in technology-based companies, noting that the choice between predictive and adaptive methods is increasingly context-dependent rather than ideological. Svejvig and Andersen (2015) conducted a structured review of rethinking project management literature. They identified a broad shift toward complexity-aware, human-centred, and value-driven frameworks that fundamentally challenge the traditional scheduling paradigm. This theoretical evolution sets the stage for understanding how behavioural factors interact with methodological choices to produce real-world schedule outcomes.</w:t>
      </w:r>
    </w:p>
    <w:p w14:paraId="15922802" w14:textId="77777777" w:rsidR="00914AC7" w:rsidRDefault="0019587B" w:rsidP="00083BED">
      <w:pPr>
        <w:spacing w:before="320" w:after="160"/>
      </w:pPr>
      <w:r>
        <w:rPr>
          <w:b/>
          <w:bCs/>
          <w:color w:val="000000"/>
          <w:sz w:val="24"/>
          <w:szCs w:val="24"/>
        </w:rPr>
        <w:t>3. THE BEHAVIORAL AND PSYCHOLOGICAL DIMENSIONS OF SCHEDULE FAILURE</w:t>
      </w:r>
    </w:p>
    <w:p w14:paraId="23159372" w14:textId="6C320CAA" w:rsidR="00914AC7" w:rsidRDefault="006C0892" w:rsidP="00083BED">
      <w:pPr>
        <w:spacing w:after="160"/>
        <w:jc w:val="both"/>
      </w:pPr>
      <w:r w:rsidRPr="006C0892">
        <w:t xml:space="preserve">Contemporary research has established that the most significant determinants of schedule failure are not methodological but </w:t>
      </w:r>
      <w:proofErr w:type="spellStart"/>
      <w:r w:rsidRPr="006C0892">
        <w:t>behavioural</w:t>
      </w:r>
      <w:proofErr w:type="spellEnd"/>
      <w:r w:rsidRPr="006C0892">
        <w:t xml:space="preserve">. </w:t>
      </w:r>
      <w:proofErr w:type="spellStart"/>
      <w:r w:rsidRPr="006C0892">
        <w:t>Flyvbjerg</w:t>
      </w:r>
      <w:proofErr w:type="spellEnd"/>
      <w:r w:rsidRPr="006C0892">
        <w:t xml:space="preserve"> (2021) identified ten recurrent </w:t>
      </w:r>
      <w:proofErr w:type="spellStart"/>
      <w:r w:rsidRPr="006C0892">
        <w:t>behavioural</w:t>
      </w:r>
      <w:proofErr w:type="spellEnd"/>
      <w:r w:rsidRPr="006C0892">
        <w:t xml:space="preserve"> biases in project management, of which the planning fallacy—first described by Tversky and Kahneman (1974) and later elaborated by Kahneman (2013)—is among the most consequential</w:t>
      </w:r>
      <w:r w:rsidR="0019587B">
        <w:t>. The planning fallacy describes the systematic tendency of project planners to underestimate task durations and project costs while overestimating the probability of on-time delivery. This bias is cognitively robust: it persists even when planners are explicitly warned of its existence and even when historical data on comparable projects is available (Flyvbjerg, 2021).</w:t>
      </w:r>
    </w:p>
    <w:p w14:paraId="0DC6312B" w14:textId="0BDBFD66" w:rsidR="00914AC7" w:rsidRDefault="0019587B" w:rsidP="00083BED">
      <w:pPr>
        <w:spacing w:after="160"/>
        <w:jc w:val="both"/>
      </w:pPr>
      <w:r>
        <w:t>Two related phenomena — Parkinson's Law and the Student Syndrome — compound the planning fallacy in project environments. Parkinson's Law holds that work expands to fill the time available for its completion. When task durations are padded to reduce risk, the additional time is consumed unproductively rather than banked as schedule reserve (Leach, 2014). The Student Syndrome describes the near-universal tendency of project team members to delay starting tasks until the deadline is imminent, regardless of how much time has been allocated. Smith (2010) empirically demonstrated that both phenomena are moderated by temporal leadership—specifically, that project leaders who foster strong temporal norms and psychological safety significantly reduce the incidence of procrastination-driven delays.</w:t>
      </w:r>
    </w:p>
    <w:p w14:paraId="0758ED4E" w14:textId="2BE0D5D6" w:rsidR="00914AC7" w:rsidRDefault="0019587B" w:rsidP="00083BED">
      <w:pPr>
        <w:spacing w:after="160"/>
        <w:jc w:val="both"/>
      </w:pPr>
      <w:r>
        <w:t>Individual differences in temporal orientation add a further layer of complexity. Mohammed and Nadkarni (2011) showed that project teams are typically composed of individuals with heterogeneous temporal profiles — some strongly future-oriented, focused on long-range planning and risk anticipation, and others present-oriented, focused on immediate task completion and reactive problem-solving. When these orientations are not actively managed, they generate coordination failures, miscommunication about priorities, and conflicts over resource allocation. The authors found that temporal leadership — defined as a leader's ability to shape the team's shared understanding of time and create appropriate urgency — significantly moderates the negative effects of temporal diversity on team performance.</w:t>
      </w:r>
    </w:p>
    <w:p w14:paraId="79948307" w14:textId="5457F06E" w:rsidR="00914AC7" w:rsidRDefault="0019587B" w:rsidP="00083BED">
      <w:pPr>
        <w:spacing w:after="160"/>
        <w:jc w:val="both"/>
      </w:pPr>
      <w:r>
        <w:t>The concept of psychological safety, developed by Edmondson (2018), is directly relevant to project time management. In project environments where team members fear punishment or criticism for delivering unfavourable schedule news, realistic estimation is suppressed, and early warning signals are withheld. The result is a systematic distortion of project reporting, leaving project managers making decisions based on optimistic rather than accurate information. Organisations that cultivate psychological safety — where people feel secure in voicing concerns, reporting delays, and challenging unrealistic plans — consistently outperform those that do not on schedule-adherence metrics (Edmondson, 2018; Papke-Shields &amp; Boyer-Wright, 2017).</w:t>
      </w:r>
    </w:p>
    <w:p w14:paraId="51739E80" w14:textId="10728202" w:rsidR="00914AC7" w:rsidRDefault="0019587B" w:rsidP="00083BED">
      <w:pPr>
        <w:spacing w:after="160"/>
        <w:jc w:val="both"/>
      </w:pPr>
      <w:r>
        <w:t xml:space="preserve">Chen and Nadkarni (2017) examined temporal leadership at the executive level, finding that CEO temporal dispositions significantly influence corporate entrepreneurship and organisational responsiveness to environmental change. While their study focused on strategic rather than project contexts, its findings have </w:t>
      </w:r>
      <w:r>
        <w:lastRenderedPageBreak/>
        <w:t>clear implications for project management: organisations led by temporally aware executives who model disciplined time behaviour are more likely to develop project cultures that take schedule commitments seriously. This cross-level evidence underscores the importance of embedding temporal consciousness throughout organisational hierarchies, from the boardroom to the project team.</w:t>
      </w:r>
    </w:p>
    <w:p w14:paraId="5B94712F" w14:textId="77777777" w:rsidR="00914AC7" w:rsidRDefault="0019587B" w:rsidP="00083BED">
      <w:pPr>
        <w:spacing w:before="320" w:after="160"/>
      </w:pPr>
      <w:r>
        <w:rPr>
          <w:b/>
          <w:bCs/>
          <w:color w:val="000000"/>
          <w:sz w:val="24"/>
          <w:szCs w:val="24"/>
        </w:rPr>
        <w:t>4. TECHNOLOGY AS AN ENABLER OF HUMAN JUDGMENT</w:t>
      </w:r>
    </w:p>
    <w:p w14:paraId="68C70C5C" w14:textId="18F9533D" w:rsidR="00914AC7" w:rsidRDefault="0019587B" w:rsidP="00083BED">
      <w:pPr>
        <w:spacing w:after="160"/>
        <w:jc w:val="both"/>
      </w:pPr>
      <w:r>
        <w:t>The digital transformation of project management has introduced powerful new tools that, when appropriately deployed, can meaningfully enhance human decision-making on schedule management. However, the evidence consistently indicates that technology serves as an enabler of human judgment rather than a substitute for it — a distinction that many organisations fail to recognise in practice (Polkovnikov &amp; Ilina, 2014).</w:t>
      </w:r>
    </w:p>
    <w:p w14:paraId="37322207" w14:textId="53CF2068" w:rsidR="00914AC7" w:rsidRDefault="007861FB" w:rsidP="00083BED">
      <w:pPr>
        <w:spacing w:after="160"/>
        <w:jc w:val="both"/>
      </w:pPr>
      <w:r w:rsidRPr="007861FB">
        <w:t xml:space="preserve">Machine learning and artificial intelligence applications in project scheduling represent one of the most rapidly developing areas of the field. Empirical studies demonstrate that AI-based models trained on project complexity and performance indicators can predict schedule outcomes with greater accuracy than traditional expert estimation, particularly in large infrastructure projects </w:t>
      </w:r>
      <w:proofErr w:type="spellStart"/>
      <w:r w:rsidRPr="007861FB">
        <w:t>characterised</w:t>
      </w:r>
      <w:proofErr w:type="spellEnd"/>
      <w:r w:rsidRPr="007861FB">
        <w:t xml:space="preserve"> by high interdependency and environmental uncertainty (Alaka et al., 2021; Kim et al., 2020; Cheng et al., 2019)</w:t>
      </w:r>
      <w:r w:rsidR="0019587B">
        <w:t>.</w:t>
      </w:r>
    </w:p>
    <w:p w14:paraId="19504302" w14:textId="21937A4A" w:rsidR="00914AC7" w:rsidRDefault="0019587B" w:rsidP="00083BED">
      <w:pPr>
        <w:spacing w:after="160"/>
        <w:jc w:val="both"/>
      </w:pPr>
      <w:r>
        <w:t>Building Information Modelling (BIM) exemplifies the transformative potential of visualisation technology in time management. By integrating three-dimensional spatial models with schedule and cost data, BIM enables project teams to identify temporal conflicts — situations in which concurrent activities compete for the same physical space or resources — before they materialise in the field (Aziz, 2013). The resulting reduction in rework and coordination delays has been documented across multiple construction sectors. However, BIM's benefits are contingent on organisational readiness: projects that introduce BIM without investing in training, change management, and collaborative working protocols frequently experience implementation delays that offset the technology's scheduling benefits.</w:t>
      </w:r>
    </w:p>
    <w:p w14:paraId="37275CBF" w14:textId="0964E6EA" w:rsidR="00914AC7" w:rsidRDefault="0019587B" w:rsidP="00083BED">
      <w:pPr>
        <w:spacing w:after="160"/>
        <w:jc w:val="both"/>
      </w:pPr>
      <w:r>
        <w:t>Real-time project monitoring platforms and digital dashboards have similarly demonstrated promise as tools to improve schedule transparency and enable earlier intervention. When project teams can monitor actual progress against planned milestones daily, the time available to identify and respond to emerging delays increases substantially. Studies of digital project management adoption in software development contexts have found that teams using real-time monitoring tools report higher rates of proactive schedule management and lower rates of deadline surprise — situations in which delays become apparent only after they are already unrecoverable (Bergmann et al., 2019).</w:t>
      </w:r>
    </w:p>
    <w:p w14:paraId="7C1DEDFD" w14:textId="58D1F102" w:rsidR="00914AC7" w:rsidRDefault="0019587B" w:rsidP="00083BED">
      <w:pPr>
        <w:spacing w:after="160"/>
        <w:jc w:val="both"/>
      </w:pPr>
      <w:r>
        <w:t>The overarching lesson from the evidence on technology adoption is succinctly captured by Polkovnikov and Ilina (2014): the gap between project management research and practice is not primarily one of tool availability but of implementation quality and organisational culture. Organisations that invest in technology without simultaneously addressing the behavioural and cultural dimensions of time management often find that new tools merely automate existing dysfunctional practices more efficiently. The most effective digital transformation initiatives in project management are those that treat technology as one component of a broader cultural and leadership change program.</w:t>
      </w:r>
    </w:p>
    <w:p w14:paraId="2340049D" w14:textId="77777777" w:rsidR="00914AC7" w:rsidRDefault="0019587B">
      <w:pPr>
        <w:spacing w:before="320" w:after="160"/>
        <w:jc w:val="center"/>
      </w:pPr>
      <w:r>
        <w:rPr>
          <w:b/>
          <w:bCs/>
          <w:color w:val="000000"/>
          <w:sz w:val="24"/>
          <w:szCs w:val="24"/>
        </w:rPr>
        <w:t>5. INNOVATIVE STRATEGIES FOR MANAGING UNCERTAINTY</w:t>
      </w:r>
    </w:p>
    <w:p w14:paraId="69FDBEB1" w14:textId="59779431" w:rsidR="00914AC7" w:rsidRDefault="0019587B" w:rsidP="00083BED">
      <w:pPr>
        <w:spacing w:after="160"/>
        <w:jc w:val="both"/>
      </w:pPr>
      <w:r>
        <w:t xml:space="preserve">The conceptual shift from uncertainty avoidance to uncertainty management represents one of the most important intellectual developments in contemporary project time management. Traditional scheduling approaches treated uncertainty primarily as a threat to be minimised through more detailed planning and tighter controls. Contemporary thinking, informed by complexity theory, organisational resilience research, and practical experience with large-scale project failures, recognises that uncertainty is an irreducible </w:t>
      </w:r>
      <w:r>
        <w:lastRenderedPageBreak/>
        <w:t>feature of complex project environments that must be actively managed rather than engineered away (Kutsch et al., 2015).</w:t>
      </w:r>
    </w:p>
    <w:p w14:paraId="46898D54" w14:textId="2AE72BBE" w:rsidR="00914AC7" w:rsidRDefault="006C0892" w:rsidP="00083BED">
      <w:pPr>
        <w:spacing w:after="160"/>
        <w:jc w:val="both"/>
      </w:pPr>
      <w:r w:rsidRPr="006C0892">
        <w:t xml:space="preserve">Critical Chain Project Management (CCPM), developed by Goldratt and extended by Leach (2014), addresses </w:t>
      </w:r>
      <w:proofErr w:type="spellStart"/>
      <w:r w:rsidRPr="006C0892">
        <w:t>behavioural</w:t>
      </w:r>
      <w:proofErr w:type="spellEnd"/>
      <w:r w:rsidRPr="006C0892">
        <w:t xml:space="preserve"> distortions associated with individual task padding by consolidating time buffers at the project and feeding-chain level.</w:t>
      </w:r>
      <w:r>
        <w:t xml:space="preserve"> </w:t>
      </w:r>
      <w:r w:rsidR="0019587B">
        <w:t>This structural intervention directly counters the effects of Parkinson's Law — since individual tasks no longer contain padding, there is no slack to expand to fill — while maintaining the aggregate buffer capacity needed to absorb genuine uncertainty. Empirical assessments of CCPM implementation in manufacturing and construction contexts have generally reported improved schedule performance, though the magnitude of benefit is sensitive to implementation fidelity and organisational commitment (Leach, 2014).</w:t>
      </w:r>
    </w:p>
    <w:p w14:paraId="25FFA11D" w14:textId="03373291" w:rsidR="00914AC7" w:rsidRDefault="0019587B" w:rsidP="00083BED">
      <w:pPr>
        <w:spacing w:after="160"/>
        <w:jc w:val="both"/>
      </w:pPr>
      <w:r>
        <w:t>Rolling wave planning offers a complementary approach to uncertainty management, particularly well-suited to innovation-intensive projects. Rather than attempting to plan the full project in granular detail at inception — when uncertainty about scope, technology, and stakeholder requirements is at its highest — rolling wave planning maintains a detailed near-term schedule while keeping longer-horizon plans at a higher level of abstraction. As the project progresses and information accumulates, the planning horizon is extended with progressively greater specificity (Eva et al., 2019). This approach aligns planning precision with the availability of information, reducing the distortions associated with false precision in early-stage estimates.</w:t>
      </w:r>
    </w:p>
    <w:p w14:paraId="5AD4A7F4" w14:textId="349E1290" w:rsidR="00914AC7" w:rsidRDefault="0019587B" w:rsidP="00083BED">
      <w:pPr>
        <w:spacing w:after="160"/>
        <w:jc w:val="both"/>
      </w:pPr>
      <w:r>
        <w:t>Agile timeboxing — the allocation of fixed-duration iterations within which teams must ruthlessly prioritise and deliver working increments of project output — has become the dominant approach to managing uncertainty in software-intensive projects. Bergmann et al. (2019) found a significant positive relationship between agile project management and project success, and a weak negative association between project complexity and project success.</w:t>
      </w:r>
    </w:p>
    <w:p w14:paraId="2B3C345A" w14:textId="65EB395E" w:rsidR="00914AC7" w:rsidRDefault="0019587B" w:rsidP="00083BED">
      <w:pPr>
        <w:spacing w:after="160"/>
        <w:jc w:val="both"/>
      </w:pPr>
      <w:r>
        <w:t>Across these diverse approaches, a common principle emerges: effective uncertainty management requires frameworks that acknowledge and accommodate uncertainty as a structural feature of complex projects, rather than treating it as a failure of planning or estimation. This reframing has profound implications for how organisations set schedule expectations, design monitoring systems, and evaluate project performance.</w:t>
      </w:r>
    </w:p>
    <w:p w14:paraId="3FB12C13" w14:textId="77777777" w:rsidR="00914AC7" w:rsidRDefault="0019587B" w:rsidP="00083BED">
      <w:pPr>
        <w:spacing w:before="320" w:after="160"/>
      </w:pPr>
      <w:r>
        <w:rPr>
          <w:b/>
          <w:bCs/>
          <w:color w:val="000000"/>
          <w:sz w:val="24"/>
          <w:szCs w:val="24"/>
        </w:rPr>
        <w:t>6. EVIDENCE FROM APPLIED CONTEXTS</w:t>
      </w:r>
    </w:p>
    <w:p w14:paraId="76E2E8F0" w14:textId="77777777" w:rsidR="006C0892" w:rsidRPr="006C0892" w:rsidRDefault="0019587B" w:rsidP="006C0892">
      <w:pPr>
        <w:spacing w:after="160"/>
        <w:jc w:val="both"/>
      </w:pPr>
      <w:r>
        <w:t xml:space="preserve">Cross-sectoral evidence illuminates both the potential of integrated time management approaches and the conditions under which they deliver sustainable improvements. </w:t>
      </w:r>
      <w:r w:rsidR="006C0892" w:rsidRPr="006C0892">
        <w:t>In infrastructure development, Earned Schedule has been proposed as an extension of Earned Value Management to improve schedule forecasting accuracy (Lipke, 2003). Subsequent applications in construction contexts suggest its usefulness in enhancing schedule control and early detection of delays.</w:t>
      </w:r>
    </w:p>
    <w:p w14:paraId="7A0F2BAE" w14:textId="77777777" w:rsidR="006C0892" w:rsidRPr="006C0892" w:rsidRDefault="006C0892" w:rsidP="006C0892">
      <w:pPr>
        <w:spacing w:after="160"/>
        <w:jc w:val="both"/>
      </w:pPr>
      <w:r w:rsidRPr="006C0892">
        <w:t xml:space="preserve">In software development, large-scale studies of agile adoption across multiple </w:t>
      </w:r>
      <w:proofErr w:type="spellStart"/>
      <w:r w:rsidRPr="006C0892">
        <w:t>organisations</w:t>
      </w:r>
      <w:proofErr w:type="spellEnd"/>
      <w:r w:rsidRPr="006C0892">
        <w:t xml:space="preserve"> have documented improvements in on-time delivery rates compared with traditional approaches (Bergmann &amp; </w:t>
      </w:r>
      <w:proofErr w:type="spellStart"/>
      <w:r w:rsidRPr="006C0892">
        <w:t>Karwowski</w:t>
      </w:r>
      <w:proofErr w:type="spellEnd"/>
      <w:r w:rsidRPr="006C0892">
        <w:t xml:space="preserve">, 2019; </w:t>
      </w:r>
      <w:proofErr w:type="spellStart"/>
      <w:r w:rsidRPr="006C0892">
        <w:t>Serrador</w:t>
      </w:r>
      <w:proofErr w:type="spellEnd"/>
      <w:r w:rsidRPr="006C0892">
        <w:t xml:space="preserve"> &amp; Pinto, 2015)</w:t>
      </w:r>
    </w:p>
    <w:p w14:paraId="38C0F125" w14:textId="22601934" w:rsidR="00914AC7" w:rsidRDefault="0019587B" w:rsidP="00083BED">
      <w:pPr>
        <w:spacing w:after="160"/>
        <w:jc w:val="both"/>
      </w:pPr>
      <w:r>
        <w:t>Healthcare information technology implementations have provided some of the most compelling evidence for the importance of temporal leadership in driving schedule performance. Chen and Nadkarni (2017) and Mohammed and Nadkarni (2011) both document how leadership behaviours that shape the team's shared temporal orientation — creating urgency without panic, establishing clear temporal priorities, and maintaining consistent focus on schedule commitments — are among the strongest predictors of schedule adherence in complex, multi-stakeholder implementation projects. These findings are particularly significant given the high-stakes context of healthcare IT, where implementation delays have direct implications for patient safety.</w:t>
      </w:r>
    </w:p>
    <w:p w14:paraId="5CEFD954" w14:textId="794A7FF4" w:rsidR="00914AC7" w:rsidRDefault="007861FB" w:rsidP="00083BED">
      <w:pPr>
        <w:spacing w:after="160"/>
        <w:jc w:val="both"/>
      </w:pPr>
      <w:r w:rsidRPr="007861FB">
        <w:lastRenderedPageBreak/>
        <w:t xml:space="preserve">Evidence from the built environment sector underscores the importance of integrated approaches. Recent studies examining AI-assisted scheduling tools in large construction projects indicate that projects achieving the greatest schedule improvements were those that combined algorithmic scheduling support with structured </w:t>
      </w:r>
      <w:proofErr w:type="spellStart"/>
      <w:r w:rsidRPr="007861FB">
        <w:t>behavioural</w:t>
      </w:r>
      <w:proofErr w:type="spellEnd"/>
      <w:r w:rsidRPr="007861FB">
        <w:t xml:space="preserve"> interventions — including collaborative planning sessions, realistic schedule-commitment processes, and transparent progress reporting (Alaka et al., 2021; Cheng et al., 2019)</w:t>
      </w:r>
      <w:r w:rsidR="0019587B">
        <w:t>.</w:t>
      </w:r>
    </w:p>
    <w:p w14:paraId="787150E4" w14:textId="77777777" w:rsidR="00914AC7" w:rsidRDefault="0019587B" w:rsidP="00083BED">
      <w:pPr>
        <w:spacing w:before="320" w:after="160"/>
      </w:pPr>
      <w:r>
        <w:rPr>
          <w:b/>
          <w:bCs/>
          <w:color w:val="000000"/>
          <w:sz w:val="24"/>
          <w:szCs w:val="24"/>
        </w:rPr>
        <w:t>7. HUMANIZED TIME MANAGEMENT: A CONCEPTUAL FRAMEWORK</w:t>
      </w:r>
    </w:p>
    <w:p w14:paraId="2E3931D1" w14:textId="1CD77F9E" w:rsidR="00914AC7" w:rsidRDefault="00811A2C" w:rsidP="00083BED">
      <w:pPr>
        <w:spacing w:after="160"/>
        <w:jc w:val="both"/>
      </w:pPr>
      <w:r>
        <w:t>Synthesising the evidence reviewed above, this paper proposes a conceptual framework, termed Humanised Time Management (HTM). HTM rests on the recognition that project schedules are fundamentally social constructs — they represent negotiated commitments between people, shaped by organisational power dynamics, cultural norms, cognitive biases, and interpersonal relationships — and that improving schedule performance therefore requires interventions at the social and psychological level as much as at the technical level.</w:t>
      </w:r>
    </w:p>
    <w:p w14:paraId="6338E37C" w14:textId="0AF66E17" w:rsidR="00914AC7" w:rsidRDefault="0019587B" w:rsidP="00083BED">
      <w:pPr>
        <w:spacing w:after="160"/>
        <w:jc w:val="both"/>
      </w:pPr>
      <w:r>
        <w:t>The HTM framework identifies three interlocking failure mechanisms that are largely absent from traditional project management models. The first is estimating dysfunction: the systematic production of unrealistic schedule commitments driven by optimism bias, political pressure, and inadequate reference-class forecasting. The second is buffering dysfunction: the paradoxical situation in which individual task padding — intended to protect against risk — actually generates additional delay through the mechanisms of Parkinson's Law and the Student Syndrome. The third is communication dysfunction: the suppression of accurate schedule information in organisational cultures where delivering bad news is punished, creating a systematic gap between reported and actual schedule status.</w:t>
      </w:r>
    </w:p>
    <w:p w14:paraId="187BED9B" w14:textId="0791CA54" w:rsidR="00914AC7" w:rsidRDefault="0019587B" w:rsidP="00083BED">
      <w:pPr>
        <w:spacing w:after="160"/>
        <w:jc w:val="both"/>
      </w:pPr>
      <w:r>
        <w:t>HTM addresses each of these failure mechanisms through a combination of structural interventions and leadership practices. Estimating dysfunction is countered by adopting reference-class forecasting — using empirical data from comparable past projects to anchor duration estimates — combined with structured debiasing techniques and the cultivation of psychological safety that enables honest estimation (Flyvbjerg, 2021). Buffering dysfunction is addressed through Critical Chain methodology or equivalent approaches that restructure the spatial and temporal distribution of schedule reserves. Communication dysfunction is countered through transparent reporting systems, blameless retrospective practices, and temporal leadership behaviours that reward early problem identification and discourage schedule optimism.</w:t>
      </w:r>
    </w:p>
    <w:p w14:paraId="655719D0" w14:textId="5E294C2F" w:rsidR="00914AC7" w:rsidRDefault="0019587B" w:rsidP="00083BED">
      <w:pPr>
        <w:spacing w:after="160"/>
        <w:jc w:val="both"/>
      </w:pPr>
      <w:r>
        <w:t>A distinctive feature of the HTM framework is its explicit attention to the relational dimension of project time management. Teams deliver projects, and teams are networks of relationships — between team members, between the team and project leadership, and between the project organisation and its external stakeholders. The quality of these relationships determines the willingness of team members to surface schedule concerns early, collaborate effectively to resolve delays, and maintain commitment to schedule goals through the inevitable disruptions of complex project execution. HTM therefore treats relationship quality as a core input to schedule performance rather than a soft peripheral factor.</w:t>
      </w:r>
    </w:p>
    <w:p w14:paraId="59863DD7" w14:textId="77777777" w:rsidR="00914AC7" w:rsidRDefault="0019587B" w:rsidP="00083BED">
      <w:pPr>
        <w:spacing w:before="320" w:after="160"/>
      </w:pPr>
      <w:r>
        <w:rPr>
          <w:b/>
          <w:bCs/>
          <w:color w:val="000000"/>
          <w:sz w:val="24"/>
          <w:szCs w:val="24"/>
        </w:rPr>
        <w:t>8. A FOUR-PILLAR INTEGRATIVE FRAMEWORK</w:t>
      </w:r>
    </w:p>
    <w:p w14:paraId="0DFF55EC" w14:textId="5EC40467" w:rsidR="00914AC7" w:rsidRDefault="0019587B" w:rsidP="00083BED">
      <w:pPr>
        <w:spacing w:after="160"/>
        <w:jc w:val="both"/>
      </w:pPr>
      <w:r>
        <w:t>The HTM conceptual framework is operationalised through four interconnected pillars that together constitute a comprehensive approach to project time management in complex environments.</w:t>
      </w:r>
    </w:p>
    <w:p w14:paraId="178FF908" w14:textId="5248A265" w:rsidR="00914AC7" w:rsidRDefault="0019587B" w:rsidP="00083BED">
      <w:pPr>
        <w:spacing w:after="160"/>
        <w:jc w:val="both"/>
      </w:pPr>
      <w:r>
        <w:rPr>
          <w:b/>
          <w:bCs/>
        </w:rPr>
        <w:t xml:space="preserve">Pillar 1: Hybrid Methodology Adoption. </w:t>
      </w:r>
      <w:r>
        <w:t xml:space="preserve">Organisations should adopt scheduling approaches calibrated to each project's uncertainty profile rather than applying a single universal methodology. For well-defined, low-uncertainty project phases, critical path analysis and deterministic scheduling provide valuable rigour. For high-uncertainty phases — particularly those involving novel technology, complex stakeholder negotiations, or rapidly evolving requirements — Agile timeboxing, rolling wave planning, or CCPM </w:t>
      </w:r>
      <w:r>
        <w:lastRenderedPageBreak/>
        <w:t>buffer management are more appropriate. The key competency is methodological fluency: the ability to select and combine scheduling approaches in response to situational demands rather than institutional habit.</w:t>
      </w:r>
    </w:p>
    <w:p w14:paraId="09516786" w14:textId="7573AF01" w:rsidR="00914AC7" w:rsidRDefault="0019587B" w:rsidP="00083BED">
      <w:pPr>
        <w:spacing w:after="160"/>
        <w:jc w:val="both"/>
      </w:pPr>
      <w:r>
        <w:rPr>
          <w:b/>
          <w:bCs/>
        </w:rPr>
        <w:t xml:space="preserve">Pillar 2: Data-Informed Human Decision-Making. </w:t>
      </w:r>
      <w:r>
        <w:t>AI-assisted scheduling and predictive analytics tools should be deployed as inputs to human judgment rather than replacements for it. Organisations should invest in building the data infrastructure necessary to support reference-class forecasting, including structured capture of actual duration data from completed projects. Machine learning models trained on project-specific historical data can improve the accuracy of duration estimates and identify emerging schedule risks with greater sensitivity than traditional threshold-based monitoring. However, these tools require human interpretation to account for contextual factors that algorithmic models cannot capture, including stakeholder dynamics, organisational politics, and unique environmental conditions.</w:t>
      </w:r>
    </w:p>
    <w:p w14:paraId="12FD3B53" w14:textId="62E9C935" w:rsidR="00914AC7" w:rsidRDefault="0019587B" w:rsidP="00083BED">
      <w:pPr>
        <w:spacing w:after="160"/>
        <w:jc w:val="both"/>
      </w:pPr>
      <w:r>
        <w:rPr>
          <w:b/>
          <w:bCs/>
        </w:rPr>
        <w:t xml:space="preserve">Pillar 3: Temporal Leadership Development. </w:t>
      </w:r>
      <w:r>
        <w:t>Organisations should explicitly recognise and develop temporal leadership as a core project management competency. Temporal leadership encompasses the ability to establish shared temporal norms within project teams, to create appropriate urgency without generating panic or paralysis, to manage the temporal diversity of team members with heterogeneous time orientations, and to maintain focus on schedule commitments through the competing demands of complex project environments. This competency should be incorporated into project management training and development programs, and temporal leadership behaviours should be evaluated in project manager performance assessments.</w:t>
      </w:r>
    </w:p>
    <w:p w14:paraId="17D9A91C" w14:textId="27CEB3E4" w:rsidR="00914AC7" w:rsidRDefault="0019587B" w:rsidP="00083BED">
      <w:pPr>
        <w:spacing w:after="160"/>
        <w:jc w:val="both"/>
      </w:pPr>
      <w:r>
        <w:rPr>
          <w:b/>
          <w:bCs/>
        </w:rPr>
        <w:t xml:space="preserve">Pillar 4: Cultural Reinforcement. </w:t>
      </w:r>
      <w:r>
        <w:t>Sustainable improvement in schedule performance requires cultural change at the organisational level. Organisations must actively build cultures where realistic estimation is rewarded, where early identification of schedule risks is recognised as professional excellence rather than failure, and where project teams feel psychologically safe communicating accurate schedule information to leadership. Cultural reinforcement requires consistent behavioural signals from senior leadership — including how project performance is measured, how delays are discussed, and how project managers who deliver accurate forecasts of bad news are treated compared with those who sustain optimistic projections until the last moment. Cultural change is typically the most time-consuming and difficult component of improving project time management, but the evidence reviewed here suggests it is also the most important.</w:t>
      </w:r>
    </w:p>
    <w:p w14:paraId="1439555E" w14:textId="77777777" w:rsidR="00914AC7" w:rsidRDefault="0019587B" w:rsidP="00083BED">
      <w:pPr>
        <w:spacing w:before="320" w:after="160"/>
      </w:pPr>
      <w:r>
        <w:rPr>
          <w:b/>
          <w:bCs/>
          <w:color w:val="000000"/>
          <w:sz w:val="24"/>
          <w:szCs w:val="24"/>
        </w:rPr>
        <w:t>CONCLUSION</w:t>
      </w:r>
    </w:p>
    <w:p w14:paraId="768CA17B" w14:textId="22274030" w:rsidR="00914AC7" w:rsidRDefault="0019587B" w:rsidP="00083BED">
      <w:pPr>
        <w:spacing w:after="160"/>
        <w:jc w:val="both"/>
      </w:pPr>
      <w:r>
        <w:t>This paper has examined the evolution of project time management theory and practice, synthesising evidence from behavioural science, scheduling methodology, digital technology, and organisational leadership to propose an integrative framework — Humanised Time Management — that holistically addresses the technical and human dimensions of schedule performance.</w:t>
      </w:r>
    </w:p>
    <w:p w14:paraId="0C1BDD94" w14:textId="68F17975" w:rsidR="00914AC7" w:rsidRDefault="0019587B" w:rsidP="00083BED">
      <w:pPr>
        <w:spacing w:after="160"/>
        <w:jc w:val="both"/>
      </w:pPr>
      <w:r>
        <w:t>The central argument developed across the preceding sections is that the persistent failure of projects to meet schedule commitments reflects not a shortage of scheduling tools or methodological knowledge, but a systematic neglect of the behavioural, psychological, and cultural factors that determine how people plan, estimate, communicate, and respond to time pressure in organisational settings. Planning fallacies, Student Syndrome behaviours, Parkinson's Law dynamics, temporal orientation diversity, and communication-suppressing organisational cultures are the proximate drivers of most schedule overruns, and they are not amenable to technical scheduling solutions alone.</w:t>
      </w:r>
    </w:p>
    <w:p w14:paraId="24102DD7" w14:textId="047140CB" w:rsidR="00914AC7" w:rsidRDefault="0019587B" w:rsidP="00083BED">
      <w:pPr>
        <w:spacing w:after="160"/>
        <w:jc w:val="both"/>
      </w:pPr>
      <w:r>
        <w:t>The four-pillar framework proposed here — hybrid methodology adoption, data-informed human decision-making, temporal leadership development, and cultural reinforcement — provides a structured foundation for organisations seeking to sustainably improve their scheduling performance. The framework's strength lies in its integration of evidence from multiple research traditions and its explicit recognition that methodological, technological, leadership, and cultural interventions are most effective when deployed together rather than in isolation.</w:t>
      </w:r>
    </w:p>
    <w:p w14:paraId="1BBB57FD" w14:textId="536C1195" w:rsidR="00914AC7" w:rsidRDefault="0019587B" w:rsidP="00083BED">
      <w:pPr>
        <w:spacing w:after="160"/>
        <w:jc w:val="both"/>
      </w:pPr>
      <w:r>
        <w:lastRenderedPageBreak/>
        <w:t>This paper is not without limitations. As a narrative literature review, it is subject to the selection biases inherent in any non-systematic review process. The proposed HTM framework is conceptual rather than empirically validated, and its generalizability across different sectors, national cultures, and project types remains to be established through empirical testing. The evidence base for some claims — particularly regarding the effectiveness of temporal leadership interventions in non-Western organisational contexts — is relatively thin, reflecting gaps in the existing literature as much as weaknesses in the framework itself.</w:t>
      </w:r>
    </w:p>
    <w:p w14:paraId="7D2B584D" w14:textId="0AF56C01" w:rsidR="00914AC7" w:rsidRDefault="0019587B" w:rsidP="00083BED">
      <w:pPr>
        <w:spacing w:after="160"/>
        <w:jc w:val="both"/>
      </w:pPr>
      <w:r>
        <w:t>Future research should address several priority questions. First, empirical studies are needed to test the relationships between the four pillars of the framework and schedule performance outcomes across diverse project contexts. Second, longitudinal research examining the cultural change process in organisations that have deliberately implemented HTM-aligned practices would provide valuable insight into the sequencing and pacing of effective interventions. Third, the moderating effects of national culture, project type, and organisational size on the relative importance of the four pillars deserve systematic investigation. Fourth, the rapidly evolving capabilities of AI-assisted scheduling tools warrant ongoing evaluation of their net effects on the quality of human decision-making, particularly the risk that automated recommendations may reinforce existing biases rather than correct them.</w:t>
      </w:r>
    </w:p>
    <w:p w14:paraId="02E7888C" w14:textId="43B20C31" w:rsidR="00914AC7" w:rsidRDefault="0019587B" w:rsidP="00083BED">
      <w:pPr>
        <w:spacing w:after="160"/>
        <w:jc w:val="both"/>
      </w:pPr>
      <w:r>
        <w:t>The future of project time management lies neither in more sophisticated scheduling algorithms nor in softer leadership development alone, but in the thoughtful integration of both — grounded in a clear-eyed understanding of the human realities that determine whether the best-laid schedules are honoured or abandoned. Organisations that rise to this challenge will not only deliver more projects on time but will build more resilient, trustworthy, and high-performing project cultures that generate enduring competitive advantage.</w:t>
      </w:r>
    </w:p>
    <w:p w14:paraId="208A8D0B" w14:textId="7E519F48" w:rsidR="006B1E77" w:rsidRDefault="006B1E77" w:rsidP="00083BED">
      <w:pPr>
        <w:spacing w:after="160"/>
        <w:jc w:val="both"/>
      </w:pPr>
    </w:p>
    <w:p w14:paraId="1C588784" w14:textId="0B539E42" w:rsidR="006B1E77" w:rsidRDefault="006B1E77" w:rsidP="00083BED">
      <w:pPr>
        <w:spacing w:after="160"/>
        <w:jc w:val="both"/>
      </w:pPr>
    </w:p>
    <w:p w14:paraId="6F10F763" w14:textId="77777777" w:rsidR="006B1E77" w:rsidRPr="00005ED1" w:rsidRDefault="006B1E77" w:rsidP="006B1E77">
      <w:pPr>
        <w:pStyle w:val="NoSpacing"/>
        <w:rPr>
          <w:rFonts w:ascii="Arial" w:hAnsi="Arial" w:cs="Arial"/>
          <w:highlight w:val="yellow"/>
        </w:rPr>
      </w:pPr>
      <w:bookmarkStart w:id="1" w:name="_Hlk198031404"/>
      <w:r>
        <w:rPr>
          <w:rFonts w:ascii="Arial" w:hAnsi="Arial" w:cs="Arial"/>
          <w:highlight w:val="yellow"/>
        </w:rPr>
        <w:t>Disclaimer (Artificial intelligence)</w:t>
      </w:r>
    </w:p>
    <w:p w14:paraId="78EF8480" w14:textId="77777777" w:rsidR="006B1E77" w:rsidRPr="00005ED1" w:rsidRDefault="006B1E77" w:rsidP="006B1E77">
      <w:pPr>
        <w:pStyle w:val="NoSpacing"/>
        <w:rPr>
          <w:rFonts w:ascii="Arial" w:hAnsi="Arial" w:cs="Arial"/>
          <w:highlight w:val="yellow"/>
        </w:rPr>
      </w:pPr>
    </w:p>
    <w:p w14:paraId="17BB264D" w14:textId="77777777" w:rsidR="006B1E77" w:rsidRPr="00005ED1" w:rsidRDefault="006B1E77" w:rsidP="006B1E77">
      <w:pPr>
        <w:pStyle w:val="NoSpacing"/>
        <w:rPr>
          <w:rFonts w:ascii="Arial" w:hAnsi="Arial" w:cs="Arial"/>
          <w:highlight w:val="yellow"/>
        </w:rPr>
      </w:pPr>
      <w:r>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01B91EEF" w14:textId="77777777" w:rsidR="006B1E77" w:rsidRDefault="006B1E77" w:rsidP="006B1E77">
      <w:pPr>
        <w:pStyle w:val="NoSpacing"/>
        <w:rPr>
          <w:rFonts w:ascii="Arial" w:hAnsi="Arial" w:cs="Arial"/>
        </w:rPr>
      </w:pPr>
    </w:p>
    <w:p w14:paraId="35E46AD3" w14:textId="77777777" w:rsidR="006B1E77" w:rsidRDefault="006B1E77" w:rsidP="006B1E77">
      <w:pPr>
        <w:pStyle w:val="NoSpacing"/>
        <w:rPr>
          <w:rFonts w:ascii="Arial" w:hAnsi="Arial" w:cs="Arial"/>
        </w:rPr>
      </w:pPr>
    </w:p>
    <w:p w14:paraId="16E2FCBF" w14:textId="77777777" w:rsidR="006B1E77" w:rsidRPr="00005ED1" w:rsidRDefault="006B1E77" w:rsidP="006B1E77">
      <w:pPr>
        <w:pStyle w:val="NoSpacing"/>
        <w:rPr>
          <w:rFonts w:ascii="Arial" w:hAnsi="Arial" w:cs="Arial"/>
        </w:rPr>
      </w:pPr>
    </w:p>
    <w:p w14:paraId="21EB1282" w14:textId="77777777" w:rsidR="006B1E77" w:rsidRDefault="006B1E77" w:rsidP="00083BED">
      <w:pPr>
        <w:spacing w:after="160"/>
        <w:jc w:val="both"/>
      </w:pPr>
    </w:p>
    <w:p w14:paraId="076E1F08" w14:textId="77777777" w:rsidR="00914AC7" w:rsidRDefault="0019587B">
      <w:pPr>
        <w:spacing w:before="320" w:after="160"/>
        <w:jc w:val="center"/>
        <w:rPr>
          <w:b/>
          <w:bCs/>
          <w:color w:val="000000"/>
          <w:sz w:val="24"/>
          <w:szCs w:val="24"/>
        </w:rPr>
      </w:pPr>
      <w:r>
        <w:rPr>
          <w:b/>
          <w:bCs/>
          <w:color w:val="000000"/>
          <w:sz w:val="24"/>
          <w:szCs w:val="24"/>
        </w:rPr>
        <w:t>REFERENCES</w:t>
      </w:r>
    </w:p>
    <w:p w14:paraId="38A489C3" w14:textId="77777777" w:rsidR="007861FB" w:rsidRPr="007861FB" w:rsidRDefault="007861FB" w:rsidP="007861FB">
      <w:pPr>
        <w:pStyle w:val="ListParagraph"/>
        <w:numPr>
          <w:ilvl w:val="0"/>
          <w:numId w:val="4"/>
        </w:numPr>
      </w:pPr>
      <w:r w:rsidRPr="007861FB">
        <w:t xml:space="preserve">Alaka, H. A., </w:t>
      </w:r>
      <w:proofErr w:type="spellStart"/>
      <w:r w:rsidRPr="007861FB">
        <w:t>Oyedele</w:t>
      </w:r>
      <w:proofErr w:type="spellEnd"/>
      <w:r w:rsidRPr="007861FB">
        <w:t>, L. O., Owolabi, H. A., et al. (2021). Systematic review of machine learning in construction project delay prediction. Machine Learning with Applications, 6, 100166. https://doi.org/10.1016/j.mlwa.2021.100166</w:t>
      </w:r>
    </w:p>
    <w:p w14:paraId="1B45E312" w14:textId="77777777" w:rsidR="007861FB" w:rsidRPr="007861FB" w:rsidRDefault="007861FB" w:rsidP="007861FB">
      <w:pPr>
        <w:pStyle w:val="ListParagraph"/>
        <w:numPr>
          <w:ilvl w:val="0"/>
          <w:numId w:val="4"/>
        </w:numPr>
      </w:pPr>
      <w:r w:rsidRPr="007861FB">
        <w:t>Aziz, R. F. (2013). Ranking of delay factors in construction projects after the Egyptian revolution. Alexandria Engineering Journal, 52(3), 387–406. https://doi.org/10.1016/j.aej.2013.03.002</w:t>
      </w:r>
    </w:p>
    <w:p w14:paraId="6324EC39" w14:textId="77777777" w:rsidR="007861FB" w:rsidRPr="007861FB" w:rsidRDefault="007861FB" w:rsidP="007861FB">
      <w:pPr>
        <w:pStyle w:val="ListParagraph"/>
        <w:numPr>
          <w:ilvl w:val="0"/>
          <w:numId w:val="4"/>
        </w:numPr>
      </w:pPr>
      <w:r w:rsidRPr="007861FB">
        <w:t xml:space="preserve">Bergmann, T., &amp; </w:t>
      </w:r>
      <w:proofErr w:type="spellStart"/>
      <w:r w:rsidRPr="007861FB">
        <w:t>Karwowski</w:t>
      </w:r>
      <w:proofErr w:type="spellEnd"/>
      <w:r w:rsidRPr="007861FB">
        <w:t>, W. (2019). Agile project management and project success: A literature review. Advances in Human Factors, Business Management and Society, 405–414. https://doi.org/10.1007/978-3-319-94709-9_39</w:t>
      </w:r>
    </w:p>
    <w:p w14:paraId="1A8739E0" w14:textId="77777777" w:rsidR="007861FB" w:rsidRPr="007861FB" w:rsidRDefault="007861FB" w:rsidP="007861FB">
      <w:pPr>
        <w:pStyle w:val="ListParagraph"/>
        <w:numPr>
          <w:ilvl w:val="0"/>
          <w:numId w:val="4"/>
        </w:numPr>
      </w:pPr>
      <w:r w:rsidRPr="007861FB">
        <w:t>Bosch-</w:t>
      </w:r>
      <w:proofErr w:type="spellStart"/>
      <w:r w:rsidRPr="007861FB">
        <w:t>Rekveldt</w:t>
      </w:r>
      <w:proofErr w:type="spellEnd"/>
      <w:r w:rsidRPr="007861FB">
        <w:t xml:space="preserve">, M., </w:t>
      </w:r>
      <w:proofErr w:type="spellStart"/>
      <w:r w:rsidRPr="007861FB">
        <w:t>Jongkind</w:t>
      </w:r>
      <w:proofErr w:type="spellEnd"/>
      <w:r w:rsidRPr="007861FB">
        <w:t xml:space="preserve">, Y., Mooi, H., Bakker, H., &amp; </w:t>
      </w:r>
      <w:proofErr w:type="spellStart"/>
      <w:r w:rsidRPr="007861FB">
        <w:t>Verbraeck</w:t>
      </w:r>
      <w:proofErr w:type="spellEnd"/>
      <w:r w:rsidRPr="007861FB">
        <w:t>, A. (2011). Grasping project complexity in large engineering projects. International Journal of Project Management, 29(6), 728–739.</w:t>
      </w:r>
    </w:p>
    <w:p w14:paraId="50C400D2" w14:textId="77777777" w:rsidR="007861FB" w:rsidRPr="007861FB" w:rsidRDefault="007861FB" w:rsidP="007861FB">
      <w:pPr>
        <w:pStyle w:val="ListParagraph"/>
        <w:numPr>
          <w:ilvl w:val="0"/>
          <w:numId w:val="4"/>
        </w:numPr>
      </w:pPr>
      <w:r w:rsidRPr="007861FB">
        <w:lastRenderedPageBreak/>
        <w:t>Chen, G., &amp; Nadkarni, S. (2017). It is about time! CEOs' temporal dispositions, temporal leadership, and corporate entrepreneurship. Administrative Science Quarterly, 62(1), 31–66.</w:t>
      </w:r>
    </w:p>
    <w:p w14:paraId="0A6045D8" w14:textId="77777777" w:rsidR="007861FB" w:rsidRPr="007861FB" w:rsidRDefault="007861FB" w:rsidP="007861FB">
      <w:pPr>
        <w:pStyle w:val="ListParagraph"/>
        <w:numPr>
          <w:ilvl w:val="0"/>
          <w:numId w:val="4"/>
        </w:numPr>
      </w:pPr>
      <w:r w:rsidRPr="007861FB">
        <w:t>Cheng, M. Y., Hoang, N. D., &amp; Wu, Y. W. (2019). Hybrid intelligence for predicting construction project performance. Automation in Construction, 102, 241–252.</w:t>
      </w:r>
    </w:p>
    <w:p w14:paraId="2A6422DF" w14:textId="77777777" w:rsidR="007861FB" w:rsidRPr="007861FB" w:rsidRDefault="007861FB" w:rsidP="007861FB">
      <w:pPr>
        <w:pStyle w:val="ListParagraph"/>
        <w:numPr>
          <w:ilvl w:val="0"/>
          <w:numId w:val="4"/>
        </w:numPr>
      </w:pPr>
      <w:r w:rsidRPr="007861FB">
        <w:t>Conforto, E. C., &amp; Amaral, D. C. (2016). Agile project management and stage-gate model—A hybrid framework. Journal of Engineering and Technology Management, 40, 1–14.</w:t>
      </w:r>
    </w:p>
    <w:p w14:paraId="5E9A8FB7" w14:textId="77777777" w:rsidR="007861FB" w:rsidRPr="007861FB" w:rsidRDefault="007861FB" w:rsidP="007861FB">
      <w:pPr>
        <w:pStyle w:val="ListParagraph"/>
        <w:numPr>
          <w:ilvl w:val="0"/>
          <w:numId w:val="4"/>
        </w:numPr>
      </w:pPr>
      <w:r w:rsidRPr="007861FB">
        <w:t>Edmondson, A. C. (2018). The fearless organization: Creating psychological safety in the workplace. Wiley.</w:t>
      </w:r>
    </w:p>
    <w:p w14:paraId="6A883CFD" w14:textId="460E5A9D" w:rsidR="007861FB" w:rsidRPr="007861FB" w:rsidRDefault="007861FB" w:rsidP="007861FB">
      <w:pPr>
        <w:pStyle w:val="ListParagraph"/>
        <w:numPr>
          <w:ilvl w:val="0"/>
          <w:numId w:val="4"/>
        </w:numPr>
      </w:pPr>
      <w:proofErr w:type="spellStart"/>
      <w:r w:rsidRPr="007861FB">
        <w:t>Flyvbjerg</w:t>
      </w:r>
      <w:proofErr w:type="spellEnd"/>
      <w:r w:rsidRPr="007861FB">
        <w:t>, B. (2021). Top ten behavioral biases in project management. Project Management Journal, 52(6), 531–546.</w:t>
      </w:r>
      <w:r w:rsidR="00A21D41">
        <w:t xml:space="preserve"> </w:t>
      </w:r>
      <w:r w:rsidR="00A21D41" w:rsidRPr="00A21D41">
        <w:t>https://doi.org/10.1177/87569728211049046</w:t>
      </w:r>
      <w:r w:rsidR="00A21D41">
        <w:t>.</w:t>
      </w:r>
    </w:p>
    <w:p w14:paraId="0798AA21" w14:textId="77777777" w:rsidR="007861FB" w:rsidRPr="007861FB" w:rsidRDefault="007861FB" w:rsidP="007861FB">
      <w:pPr>
        <w:pStyle w:val="ListParagraph"/>
        <w:numPr>
          <w:ilvl w:val="0"/>
          <w:numId w:val="4"/>
        </w:numPr>
      </w:pPr>
      <w:proofErr w:type="spellStart"/>
      <w:r w:rsidRPr="007861FB">
        <w:t>Geraldi</w:t>
      </w:r>
      <w:proofErr w:type="spellEnd"/>
      <w:r w:rsidRPr="007861FB">
        <w:t>, J., Maylor, H., &amp; Williams, T. (2011). Project complexity review. International Journal of Operations &amp; Production Management, 31(9), 966–990.</w:t>
      </w:r>
    </w:p>
    <w:p w14:paraId="06C35CE7" w14:textId="13EDB9EB" w:rsidR="007861FB" w:rsidRPr="007861FB" w:rsidRDefault="007861FB" w:rsidP="007861FB">
      <w:pPr>
        <w:pStyle w:val="ListParagraph"/>
        <w:numPr>
          <w:ilvl w:val="0"/>
          <w:numId w:val="4"/>
        </w:numPr>
      </w:pPr>
      <w:r w:rsidRPr="007861FB">
        <w:t>Joslin, R., &amp; Müller, R. (2016). The relationship between project governance and project success. International Journal of Project Management, 34(4), 613–626.</w:t>
      </w:r>
      <w:r w:rsidR="00A21D41">
        <w:t xml:space="preserve"> </w:t>
      </w:r>
      <w:r w:rsidR="00A21D41" w:rsidRPr="00A21D41">
        <w:t>https://doi.org/10.1016/j.ijproman.2016.01.008</w:t>
      </w:r>
      <w:r w:rsidR="00A21D41">
        <w:t>.</w:t>
      </w:r>
    </w:p>
    <w:p w14:paraId="0FCFC424" w14:textId="77777777" w:rsidR="007861FB" w:rsidRPr="007861FB" w:rsidRDefault="007861FB" w:rsidP="007861FB">
      <w:pPr>
        <w:pStyle w:val="ListParagraph"/>
        <w:numPr>
          <w:ilvl w:val="0"/>
          <w:numId w:val="4"/>
        </w:numPr>
      </w:pPr>
      <w:r w:rsidRPr="007861FB">
        <w:t>Kahneman, D. (2013). Thinking, fast and slow. Farrar, Straus and Giroux.</w:t>
      </w:r>
    </w:p>
    <w:p w14:paraId="30A451BA" w14:textId="77777777" w:rsidR="007861FB" w:rsidRPr="007861FB" w:rsidRDefault="007861FB" w:rsidP="007861FB">
      <w:pPr>
        <w:pStyle w:val="ListParagraph"/>
        <w:numPr>
          <w:ilvl w:val="0"/>
          <w:numId w:val="4"/>
        </w:numPr>
      </w:pPr>
      <w:r w:rsidRPr="007861FB">
        <w:t>Kerzner, H. (2022). Project management: A systems approach (13th ed.). Wiley.</w:t>
      </w:r>
    </w:p>
    <w:p w14:paraId="2AE00C56" w14:textId="77777777" w:rsidR="007861FB" w:rsidRPr="007861FB" w:rsidRDefault="007861FB" w:rsidP="007861FB">
      <w:pPr>
        <w:pStyle w:val="ListParagraph"/>
        <w:numPr>
          <w:ilvl w:val="0"/>
          <w:numId w:val="4"/>
        </w:numPr>
      </w:pPr>
      <w:r w:rsidRPr="007861FB">
        <w:t>Kim, H., Kim, K., &amp; Lee, D. (2020). Deep learning-based construction schedule delay prediction. Automation in Construction, 115, 103190.</w:t>
      </w:r>
    </w:p>
    <w:p w14:paraId="704608D2" w14:textId="77777777" w:rsidR="007861FB" w:rsidRPr="007861FB" w:rsidRDefault="007861FB" w:rsidP="007861FB">
      <w:pPr>
        <w:pStyle w:val="ListParagraph"/>
        <w:numPr>
          <w:ilvl w:val="0"/>
          <w:numId w:val="4"/>
        </w:numPr>
      </w:pPr>
      <w:proofErr w:type="spellStart"/>
      <w:r w:rsidRPr="007861FB">
        <w:t>Kutsch</w:t>
      </w:r>
      <w:proofErr w:type="spellEnd"/>
      <w:r w:rsidRPr="007861FB">
        <w:t>, E., Hall, M., &amp; Turner, N. (2015). Project resilience. Routledge.</w:t>
      </w:r>
    </w:p>
    <w:p w14:paraId="49CD485D" w14:textId="77777777" w:rsidR="007861FB" w:rsidRPr="007861FB" w:rsidRDefault="007861FB" w:rsidP="007861FB">
      <w:pPr>
        <w:pStyle w:val="ListParagraph"/>
        <w:numPr>
          <w:ilvl w:val="0"/>
          <w:numId w:val="4"/>
        </w:numPr>
      </w:pPr>
      <w:r w:rsidRPr="007861FB">
        <w:t>Leach, L. P. (2014). Critical chain project management (3rd ed.). Artech House.</w:t>
      </w:r>
    </w:p>
    <w:p w14:paraId="635DFD29" w14:textId="77777777" w:rsidR="007861FB" w:rsidRPr="007861FB" w:rsidRDefault="007861FB" w:rsidP="007861FB">
      <w:pPr>
        <w:pStyle w:val="ListParagraph"/>
        <w:numPr>
          <w:ilvl w:val="0"/>
          <w:numId w:val="4"/>
        </w:numPr>
      </w:pPr>
      <w:r w:rsidRPr="007861FB">
        <w:t>Lipke, W. (2003). Schedule is different. The Measurable News.</w:t>
      </w:r>
    </w:p>
    <w:p w14:paraId="27C604E2" w14:textId="77777777" w:rsidR="007861FB" w:rsidRPr="007861FB" w:rsidRDefault="007861FB" w:rsidP="007861FB">
      <w:pPr>
        <w:pStyle w:val="ListParagraph"/>
        <w:numPr>
          <w:ilvl w:val="0"/>
          <w:numId w:val="4"/>
        </w:numPr>
      </w:pPr>
      <w:r w:rsidRPr="007861FB">
        <w:t>Mohammed, S., &amp; Nadkarni, S. (2011). Temporal diversity and team performance. Academy of Management Journal, 54(3), 489–508.</w:t>
      </w:r>
    </w:p>
    <w:p w14:paraId="72B616A8" w14:textId="77777777" w:rsidR="007861FB" w:rsidRPr="007861FB" w:rsidRDefault="007861FB" w:rsidP="007861FB">
      <w:pPr>
        <w:pStyle w:val="ListParagraph"/>
        <w:numPr>
          <w:ilvl w:val="0"/>
          <w:numId w:val="4"/>
        </w:numPr>
      </w:pPr>
      <w:proofErr w:type="spellStart"/>
      <w:r w:rsidRPr="007861FB">
        <w:t>Papadonikolaki</w:t>
      </w:r>
      <w:proofErr w:type="spellEnd"/>
      <w:r w:rsidRPr="007861FB">
        <w:t xml:space="preserve">, E., van </w:t>
      </w:r>
      <w:proofErr w:type="spellStart"/>
      <w:r w:rsidRPr="007861FB">
        <w:t>Oel</w:t>
      </w:r>
      <w:proofErr w:type="spellEnd"/>
      <w:r w:rsidRPr="007861FB">
        <w:t xml:space="preserve">, C., &amp; </w:t>
      </w:r>
      <w:proofErr w:type="spellStart"/>
      <w:r w:rsidRPr="007861FB">
        <w:t>Kagioglou</w:t>
      </w:r>
      <w:proofErr w:type="spellEnd"/>
      <w:r w:rsidRPr="007861FB">
        <w:t xml:space="preserve">, M. (2019). </w:t>
      </w:r>
      <w:proofErr w:type="spellStart"/>
      <w:r w:rsidRPr="007861FB">
        <w:t>Organising</w:t>
      </w:r>
      <w:proofErr w:type="spellEnd"/>
      <w:r w:rsidRPr="007861FB">
        <w:t xml:space="preserve"> and managing boundaries. International Journal of Project Management, 37(3), 378–394.</w:t>
      </w:r>
    </w:p>
    <w:p w14:paraId="4E9032F3" w14:textId="77777777" w:rsidR="007861FB" w:rsidRPr="007861FB" w:rsidRDefault="007861FB" w:rsidP="007861FB">
      <w:pPr>
        <w:pStyle w:val="ListParagraph"/>
        <w:numPr>
          <w:ilvl w:val="0"/>
          <w:numId w:val="4"/>
        </w:numPr>
      </w:pPr>
      <w:r w:rsidRPr="007861FB">
        <w:t>Papke</w:t>
      </w:r>
      <w:r w:rsidRPr="007861FB">
        <w:noBreakHyphen/>
        <w:t>Shields, K. E., &amp; Boyer</w:t>
      </w:r>
      <w:r w:rsidRPr="007861FB">
        <w:noBreakHyphen/>
        <w:t>Wright, K. M. (2017). Strategic planning characteristics applied to project management. International Journal of Project Management, 35(2), 169–179.</w:t>
      </w:r>
    </w:p>
    <w:p w14:paraId="0CFF814D" w14:textId="77777777" w:rsidR="007861FB" w:rsidRPr="007861FB" w:rsidRDefault="007861FB" w:rsidP="007861FB">
      <w:pPr>
        <w:pStyle w:val="ListParagraph"/>
        <w:numPr>
          <w:ilvl w:val="0"/>
          <w:numId w:val="4"/>
        </w:numPr>
      </w:pPr>
      <w:r w:rsidRPr="007861FB">
        <w:t>Rigby, D. K., Sutherland, J., &amp; Takeuchi, H. (2016). Embracing agile. Harvard Business Review, 94(5), 40–50.</w:t>
      </w:r>
    </w:p>
    <w:p w14:paraId="41102577" w14:textId="77777777" w:rsidR="007861FB" w:rsidRPr="007861FB" w:rsidRDefault="007861FB" w:rsidP="007861FB">
      <w:pPr>
        <w:pStyle w:val="ListParagraph"/>
        <w:numPr>
          <w:ilvl w:val="0"/>
          <w:numId w:val="4"/>
        </w:numPr>
      </w:pPr>
      <w:proofErr w:type="spellStart"/>
      <w:r w:rsidRPr="007861FB">
        <w:t>Serrador</w:t>
      </w:r>
      <w:proofErr w:type="spellEnd"/>
      <w:r w:rsidRPr="007861FB">
        <w:t>, P., &amp; Pinto, J. K. (2015). Does agile work? International Journal of Project Management, 33(5), 1040–1051.</w:t>
      </w:r>
    </w:p>
    <w:p w14:paraId="237A0C71" w14:textId="77777777" w:rsidR="007861FB" w:rsidRPr="007861FB" w:rsidRDefault="007861FB" w:rsidP="007861FB">
      <w:pPr>
        <w:pStyle w:val="ListParagraph"/>
        <w:numPr>
          <w:ilvl w:val="0"/>
          <w:numId w:val="4"/>
        </w:numPr>
      </w:pPr>
      <w:r w:rsidRPr="007861FB">
        <w:t>Smith, D. C. (2010). Student syndrome in projects. Issues in Informing Science and Information Technology, 7, 489–494.</w:t>
      </w:r>
    </w:p>
    <w:p w14:paraId="1C3C0619" w14:textId="77777777" w:rsidR="007861FB" w:rsidRPr="007861FB" w:rsidRDefault="007861FB" w:rsidP="007861FB">
      <w:pPr>
        <w:pStyle w:val="ListParagraph"/>
        <w:numPr>
          <w:ilvl w:val="0"/>
          <w:numId w:val="4"/>
        </w:numPr>
      </w:pPr>
      <w:proofErr w:type="spellStart"/>
      <w:r w:rsidRPr="007861FB">
        <w:t>Svejvig</w:t>
      </w:r>
      <w:proofErr w:type="spellEnd"/>
      <w:r w:rsidRPr="007861FB">
        <w:t>, P., &amp; Andersen, P. (2015). Rethinking project management. International Journal of Project Management, 33(2), 278–290.</w:t>
      </w:r>
    </w:p>
    <w:p w14:paraId="3BDC2FF4" w14:textId="27BC4305" w:rsidR="00EF5682" w:rsidRDefault="007861FB" w:rsidP="000A5E25">
      <w:pPr>
        <w:pStyle w:val="ListParagraph"/>
        <w:numPr>
          <w:ilvl w:val="0"/>
          <w:numId w:val="4"/>
        </w:numPr>
      </w:pPr>
      <w:r w:rsidRPr="007861FB">
        <w:t>Tversky, A., &amp; Kahneman, D. (1974). Judgment under uncertainty. Science, 185(4157), 1124–1131.</w:t>
      </w:r>
    </w:p>
    <w:sectPr w:rsidR="00EF568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B2009" w14:textId="77777777" w:rsidR="00D82CF7" w:rsidRDefault="00D82CF7" w:rsidP="00296604">
      <w:r>
        <w:separator/>
      </w:r>
    </w:p>
  </w:endnote>
  <w:endnote w:type="continuationSeparator" w:id="0">
    <w:p w14:paraId="7DBB7F38" w14:textId="77777777" w:rsidR="00D82CF7" w:rsidRDefault="00D82CF7" w:rsidP="00296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750FA" w14:textId="77777777" w:rsidR="00D64888" w:rsidRDefault="00D648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5D243" w14:textId="77777777" w:rsidR="00D64888" w:rsidRDefault="00D648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2E514" w14:textId="77777777" w:rsidR="00D64888" w:rsidRDefault="00D64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15D64" w14:textId="77777777" w:rsidR="00D82CF7" w:rsidRDefault="00D82CF7" w:rsidP="00296604">
      <w:r>
        <w:separator/>
      </w:r>
    </w:p>
  </w:footnote>
  <w:footnote w:type="continuationSeparator" w:id="0">
    <w:p w14:paraId="02249020" w14:textId="77777777" w:rsidR="00D82CF7" w:rsidRDefault="00D82CF7" w:rsidP="00296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AF040" w14:textId="2C498681" w:rsidR="00D64888" w:rsidRDefault="00DF5EB7">
    <w:pPr>
      <w:pStyle w:val="Header"/>
    </w:pPr>
    <w:r>
      <w:rPr>
        <w:noProof/>
      </w:rPr>
      <w:pict w14:anchorId="1E012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90954"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6F1C5" w14:textId="50F691B3" w:rsidR="00D64888" w:rsidRDefault="00DF5EB7">
    <w:pPr>
      <w:pStyle w:val="Header"/>
    </w:pPr>
    <w:r>
      <w:rPr>
        <w:noProof/>
      </w:rPr>
      <w:pict w14:anchorId="5EE6A2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90955"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83237" w14:textId="37266879" w:rsidR="00D64888" w:rsidRDefault="00DF5EB7">
    <w:pPr>
      <w:pStyle w:val="Header"/>
    </w:pPr>
    <w:r>
      <w:rPr>
        <w:noProof/>
      </w:rPr>
      <w:pict w14:anchorId="693BD3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90953"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76E14"/>
    <w:multiLevelType w:val="hybridMultilevel"/>
    <w:tmpl w:val="8E66671C"/>
    <w:lvl w:ilvl="0" w:tplc="35E051A6">
      <w:start w:val="1"/>
      <w:numFmt w:val="bullet"/>
      <w:lvlText w:val="●"/>
      <w:lvlJc w:val="left"/>
      <w:pPr>
        <w:ind w:left="720" w:hanging="360"/>
      </w:pPr>
    </w:lvl>
    <w:lvl w:ilvl="1" w:tplc="D4542690">
      <w:start w:val="1"/>
      <w:numFmt w:val="bullet"/>
      <w:lvlText w:val="○"/>
      <w:lvlJc w:val="left"/>
      <w:pPr>
        <w:ind w:left="1440" w:hanging="360"/>
      </w:pPr>
    </w:lvl>
    <w:lvl w:ilvl="2" w:tplc="BA8C0994">
      <w:start w:val="1"/>
      <w:numFmt w:val="bullet"/>
      <w:lvlText w:val="■"/>
      <w:lvlJc w:val="left"/>
      <w:pPr>
        <w:ind w:left="2160" w:hanging="360"/>
      </w:pPr>
    </w:lvl>
    <w:lvl w:ilvl="3" w:tplc="D132E8E8">
      <w:start w:val="1"/>
      <w:numFmt w:val="bullet"/>
      <w:lvlText w:val="●"/>
      <w:lvlJc w:val="left"/>
      <w:pPr>
        <w:ind w:left="2880" w:hanging="360"/>
      </w:pPr>
    </w:lvl>
    <w:lvl w:ilvl="4" w:tplc="B86696E6">
      <w:start w:val="1"/>
      <w:numFmt w:val="bullet"/>
      <w:lvlText w:val="○"/>
      <w:lvlJc w:val="left"/>
      <w:pPr>
        <w:ind w:left="3600" w:hanging="360"/>
      </w:pPr>
    </w:lvl>
    <w:lvl w:ilvl="5" w:tplc="854E9384">
      <w:start w:val="1"/>
      <w:numFmt w:val="bullet"/>
      <w:lvlText w:val="■"/>
      <w:lvlJc w:val="left"/>
      <w:pPr>
        <w:ind w:left="4320" w:hanging="360"/>
      </w:pPr>
    </w:lvl>
    <w:lvl w:ilvl="6" w:tplc="CE2AC41A">
      <w:start w:val="1"/>
      <w:numFmt w:val="bullet"/>
      <w:lvlText w:val="●"/>
      <w:lvlJc w:val="left"/>
      <w:pPr>
        <w:ind w:left="5040" w:hanging="360"/>
      </w:pPr>
    </w:lvl>
    <w:lvl w:ilvl="7" w:tplc="9C4EF2E2">
      <w:start w:val="1"/>
      <w:numFmt w:val="bullet"/>
      <w:lvlText w:val="●"/>
      <w:lvlJc w:val="left"/>
      <w:pPr>
        <w:ind w:left="5760" w:hanging="360"/>
      </w:pPr>
    </w:lvl>
    <w:lvl w:ilvl="8" w:tplc="7DE05CDC">
      <w:start w:val="1"/>
      <w:numFmt w:val="bullet"/>
      <w:lvlText w:val="●"/>
      <w:lvlJc w:val="left"/>
      <w:pPr>
        <w:ind w:left="6480" w:hanging="360"/>
      </w:pPr>
    </w:lvl>
  </w:abstractNum>
  <w:abstractNum w:abstractNumId="1" w15:restartNumberingAfterBreak="0">
    <w:nsid w:val="351F368D"/>
    <w:multiLevelType w:val="hybridMultilevel"/>
    <w:tmpl w:val="0722DC82"/>
    <w:lvl w:ilvl="0" w:tplc="EDB0272A">
      <w:start w:val="1"/>
      <w:numFmt w:val="decimal"/>
      <w:lvlText w:val="%1."/>
      <w:lvlJc w:val="left"/>
      <w:pPr>
        <w:ind w:left="720" w:hanging="360"/>
      </w:pPr>
    </w:lvl>
    <w:lvl w:ilvl="1" w:tplc="FEAC978A">
      <w:numFmt w:val="decimal"/>
      <w:lvlText w:val=""/>
      <w:lvlJc w:val="left"/>
    </w:lvl>
    <w:lvl w:ilvl="2" w:tplc="27F64AA8">
      <w:numFmt w:val="decimal"/>
      <w:lvlText w:val=""/>
      <w:lvlJc w:val="left"/>
    </w:lvl>
    <w:lvl w:ilvl="3" w:tplc="87FC38EA">
      <w:numFmt w:val="decimal"/>
      <w:lvlText w:val=""/>
      <w:lvlJc w:val="left"/>
    </w:lvl>
    <w:lvl w:ilvl="4" w:tplc="B996310C">
      <w:numFmt w:val="decimal"/>
      <w:lvlText w:val=""/>
      <w:lvlJc w:val="left"/>
    </w:lvl>
    <w:lvl w:ilvl="5" w:tplc="F724D73E">
      <w:numFmt w:val="decimal"/>
      <w:lvlText w:val=""/>
      <w:lvlJc w:val="left"/>
    </w:lvl>
    <w:lvl w:ilvl="6" w:tplc="F24031D4">
      <w:numFmt w:val="decimal"/>
      <w:lvlText w:val=""/>
      <w:lvlJc w:val="left"/>
    </w:lvl>
    <w:lvl w:ilvl="7" w:tplc="F0267A68">
      <w:numFmt w:val="decimal"/>
      <w:lvlText w:val=""/>
      <w:lvlJc w:val="left"/>
    </w:lvl>
    <w:lvl w:ilvl="8" w:tplc="62B2BD50">
      <w:numFmt w:val="decimal"/>
      <w:lvlText w:val=""/>
      <w:lvlJc w:val="left"/>
    </w:lvl>
  </w:abstractNum>
  <w:abstractNum w:abstractNumId="2" w15:restartNumberingAfterBreak="0">
    <w:nsid w:val="3FE74F44"/>
    <w:multiLevelType w:val="hybridMultilevel"/>
    <w:tmpl w:val="40045A0E"/>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F60933"/>
    <w:multiLevelType w:val="hybridMultilevel"/>
    <w:tmpl w:val="4EB4C114"/>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9D00F15"/>
    <w:multiLevelType w:val="hybridMultilevel"/>
    <w:tmpl w:val="B7CED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4"/>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AC7"/>
    <w:rsid w:val="00083BED"/>
    <w:rsid w:val="000A5E25"/>
    <w:rsid w:val="000C49E8"/>
    <w:rsid w:val="000E2428"/>
    <w:rsid w:val="00151C5F"/>
    <w:rsid w:val="00157855"/>
    <w:rsid w:val="001611DB"/>
    <w:rsid w:val="00193FF4"/>
    <w:rsid w:val="0019587B"/>
    <w:rsid w:val="001F653C"/>
    <w:rsid w:val="0021082A"/>
    <w:rsid w:val="002559C3"/>
    <w:rsid w:val="00267F4F"/>
    <w:rsid w:val="002750DD"/>
    <w:rsid w:val="002854E7"/>
    <w:rsid w:val="00296604"/>
    <w:rsid w:val="002973F4"/>
    <w:rsid w:val="002C1E5E"/>
    <w:rsid w:val="002E29F7"/>
    <w:rsid w:val="00310C16"/>
    <w:rsid w:val="00317872"/>
    <w:rsid w:val="00320D04"/>
    <w:rsid w:val="004A10B0"/>
    <w:rsid w:val="004A69D9"/>
    <w:rsid w:val="004D4783"/>
    <w:rsid w:val="005165C0"/>
    <w:rsid w:val="00572824"/>
    <w:rsid w:val="005766B7"/>
    <w:rsid w:val="005C7634"/>
    <w:rsid w:val="00625292"/>
    <w:rsid w:val="00663F9A"/>
    <w:rsid w:val="00666F72"/>
    <w:rsid w:val="006A2AF7"/>
    <w:rsid w:val="006B1E77"/>
    <w:rsid w:val="006C0892"/>
    <w:rsid w:val="007861FB"/>
    <w:rsid w:val="007902E8"/>
    <w:rsid w:val="007D334C"/>
    <w:rsid w:val="00811A2C"/>
    <w:rsid w:val="00827646"/>
    <w:rsid w:val="008E6513"/>
    <w:rsid w:val="00914AC7"/>
    <w:rsid w:val="009848E5"/>
    <w:rsid w:val="00A21D41"/>
    <w:rsid w:val="00A42121"/>
    <w:rsid w:val="00A62098"/>
    <w:rsid w:val="00B5679E"/>
    <w:rsid w:val="00B87E24"/>
    <w:rsid w:val="00C84879"/>
    <w:rsid w:val="00C92ADF"/>
    <w:rsid w:val="00D64888"/>
    <w:rsid w:val="00D82CF7"/>
    <w:rsid w:val="00DA483A"/>
    <w:rsid w:val="00DA6A64"/>
    <w:rsid w:val="00DE294F"/>
    <w:rsid w:val="00DF5EB7"/>
    <w:rsid w:val="00E50B80"/>
    <w:rsid w:val="00E6522D"/>
    <w:rsid w:val="00EC0A41"/>
    <w:rsid w:val="00EF5682"/>
    <w:rsid w:val="00F31E0A"/>
    <w:rsid w:val="00F84290"/>
    <w:rsid w:val="00FA5E09"/>
    <w:rsid w:val="00FC5FD8"/>
    <w:rsid w:val="00FD21A5"/>
    <w:rsid w:val="00FD6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415F1"/>
  <w15:docId w15:val="{66EC3E19-8679-4A90-988D-CCAA94653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5C7634"/>
    <w:rPr>
      <w:color w:val="605E5C"/>
      <w:shd w:val="clear" w:color="auto" w:fill="E1DFDD"/>
    </w:rPr>
  </w:style>
  <w:style w:type="paragraph" w:styleId="Header">
    <w:name w:val="header"/>
    <w:basedOn w:val="Normal"/>
    <w:link w:val="HeaderChar"/>
    <w:uiPriority w:val="99"/>
    <w:unhideWhenUsed/>
    <w:rsid w:val="00D64888"/>
    <w:pPr>
      <w:tabs>
        <w:tab w:val="center" w:pos="4680"/>
        <w:tab w:val="right" w:pos="9360"/>
      </w:tabs>
    </w:pPr>
  </w:style>
  <w:style w:type="character" w:customStyle="1" w:styleId="HeaderChar">
    <w:name w:val="Header Char"/>
    <w:basedOn w:val="DefaultParagraphFont"/>
    <w:link w:val="Header"/>
    <w:uiPriority w:val="99"/>
    <w:rsid w:val="00D64888"/>
  </w:style>
  <w:style w:type="paragraph" w:styleId="Footer">
    <w:name w:val="footer"/>
    <w:basedOn w:val="Normal"/>
    <w:link w:val="FooterChar"/>
    <w:uiPriority w:val="99"/>
    <w:unhideWhenUsed/>
    <w:rsid w:val="00D64888"/>
    <w:pPr>
      <w:tabs>
        <w:tab w:val="center" w:pos="4680"/>
        <w:tab w:val="right" w:pos="9360"/>
      </w:tabs>
    </w:pPr>
  </w:style>
  <w:style w:type="character" w:customStyle="1" w:styleId="FooterChar">
    <w:name w:val="Footer Char"/>
    <w:basedOn w:val="DefaultParagraphFont"/>
    <w:link w:val="Footer"/>
    <w:uiPriority w:val="99"/>
    <w:rsid w:val="00D64888"/>
  </w:style>
  <w:style w:type="paragraph" w:styleId="NoSpacing">
    <w:name w:val="No Spacing"/>
    <w:uiPriority w:val="1"/>
    <w:qFormat/>
    <w:rsid w:val="006B1E77"/>
    <w:rPr>
      <w:rFonts w:asciiTheme="minorHAnsi" w:eastAsiaTheme="minorHAnsi" w:hAnsiTheme="minorHAnsi" w:cstheme="minorBidi"/>
      <w:kern w:val="2"/>
      <w14:ligatures w14:val="standardContextual"/>
    </w:rPr>
  </w:style>
  <w:style w:type="character" w:styleId="FollowedHyperlink">
    <w:name w:val="FollowedHyperlink"/>
    <w:basedOn w:val="DefaultParagraphFont"/>
    <w:uiPriority w:val="99"/>
    <w:semiHidden/>
    <w:unhideWhenUsed/>
    <w:rsid w:val="0021082A"/>
    <w:rPr>
      <w:color w:val="954F72" w:themeColor="followedHyperlink"/>
      <w:u w:val="single"/>
    </w:rPr>
  </w:style>
  <w:style w:type="character" w:styleId="Emphasis">
    <w:name w:val="Emphasis"/>
    <w:basedOn w:val="DefaultParagraphFont"/>
    <w:uiPriority w:val="20"/>
    <w:qFormat/>
    <w:rsid w:val="006A2AF7"/>
    <w:rPr>
      <w:i/>
      <w:iCs/>
    </w:rPr>
  </w:style>
  <w:style w:type="paragraph" w:styleId="NormalWeb">
    <w:name w:val="Normal (Web)"/>
    <w:basedOn w:val="Normal"/>
    <w:uiPriority w:val="99"/>
    <w:semiHidden/>
    <w:unhideWhenUsed/>
    <w:rsid w:val="006C08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16946">
      <w:bodyDiv w:val="1"/>
      <w:marLeft w:val="0"/>
      <w:marRight w:val="0"/>
      <w:marTop w:val="0"/>
      <w:marBottom w:val="0"/>
      <w:divBdr>
        <w:top w:val="none" w:sz="0" w:space="0" w:color="auto"/>
        <w:left w:val="none" w:sz="0" w:space="0" w:color="auto"/>
        <w:bottom w:val="none" w:sz="0" w:space="0" w:color="auto"/>
        <w:right w:val="none" w:sz="0" w:space="0" w:color="auto"/>
      </w:divBdr>
    </w:div>
    <w:div w:id="96488611">
      <w:bodyDiv w:val="1"/>
      <w:marLeft w:val="0"/>
      <w:marRight w:val="0"/>
      <w:marTop w:val="0"/>
      <w:marBottom w:val="0"/>
      <w:divBdr>
        <w:top w:val="none" w:sz="0" w:space="0" w:color="auto"/>
        <w:left w:val="none" w:sz="0" w:space="0" w:color="auto"/>
        <w:bottom w:val="none" w:sz="0" w:space="0" w:color="auto"/>
        <w:right w:val="none" w:sz="0" w:space="0" w:color="auto"/>
      </w:divBdr>
    </w:div>
    <w:div w:id="102070472">
      <w:bodyDiv w:val="1"/>
      <w:marLeft w:val="0"/>
      <w:marRight w:val="0"/>
      <w:marTop w:val="0"/>
      <w:marBottom w:val="0"/>
      <w:divBdr>
        <w:top w:val="none" w:sz="0" w:space="0" w:color="auto"/>
        <w:left w:val="none" w:sz="0" w:space="0" w:color="auto"/>
        <w:bottom w:val="none" w:sz="0" w:space="0" w:color="auto"/>
        <w:right w:val="none" w:sz="0" w:space="0" w:color="auto"/>
      </w:divBdr>
    </w:div>
    <w:div w:id="792942236">
      <w:bodyDiv w:val="1"/>
      <w:marLeft w:val="0"/>
      <w:marRight w:val="0"/>
      <w:marTop w:val="0"/>
      <w:marBottom w:val="0"/>
      <w:divBdr>
        <w:top w:val="none" w:sz="0" w:space="0" w:color="auto"/>
        <w:left w:val="none" w:sz="0" w:space="0" w:color="auto"/>
        <w:bottom w:val="none" w:sz="0" w:space="0" w:color="auto"/>
        <w:right w:val="none" w:sz="0" w:space="0" w:color="auto"/>
      </w:divBdr>
    </w:div>
    <w:div w:id="1489787949">
      <w:bodyDiv w:val="1"/>
      <w:marLeft w:val="0"/>
      <w:marRight w:val="0"/>
      <w:marTop w:val="0"/>
      <w:marBottom w:val="0"/>
      <w:divBdr>
        <w:top w:val="none" w:sz="0" w:space="0" w:color="auto"/>
        <w:left w:val="none" w:sz="0" w:space="0" w:color="auto"/>
        <w:bottom w:val="none" w:sz="0" w:space="0" w:color="auto"/>
        <w:right w:val="none" w:sz="0" w:space="0" w:color="auto"/>
      </w:divBdr>
    </w:div>
    <w:div w:id="1510754760">
      <w:bodyDiv w:val="1"/>
      <w:marLeft w:val="0"/>
      <w:marRight w:val="0"/>
      <w:marTop w:val="0"/>
      <w:marBottom w:val="0"/>
      <w:divBdr>
        <w:top w:val="none" w:sz="0" w:space="0" w:color="auto"/>
        <w:left w:val="none" w:sz="0" w:space="0" w:color="auto"/>
        <w:bottom w:val="none" w:sz="0" w:space="0" w:color="auto"/>
        <w:right w:val="none" w:sz="0" w:space="0" w:color="auto"/>
      </w:divBdr>
    </w:div>
    <w:div w:id="1538928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10</Pages>
  <Words>5722</Words>
  <Characters>32619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SDI PC New 16</cp:lastModifiedBy>
  <cp:revision>12</cp:revision>
  <dcterms:created xsi:type="dcterms:W3CDTF">2026-04-19T19:10:00Z</dcterms:created>
  <dcterms:modified xsi:type="dcterms:W3CDTF">2026-04-21T06:46:00Z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0baa4b3d-1e0a-4547-b80a-57cce8d5bb2d</vt:lpwstr>
  </property>
</Properties>
</file>