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95"/>
        <w:gridCol w:w="10597"/>
      </w:tblGrid>
      <w:tr w:rsidR="00BD731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BD7316" w:rsidRDefault="00E241A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BD7316" w:rsidRDefault="00E241AE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BIONATURE</w:t>
            </w:r>
          </w:p>
        </w:tc>
      </w:tr>
      <w:tr w:rsidR="00BD731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BD7316" w:rsidRDefault="00E241A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BD7316" w:rsidRDefault="00D40D4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40D4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Ms_BN_2510</w:t>
            </w:r>
          </w:p>
        </w:tc>
      </w:tr>
      <w:tr w:rsidR="00BD731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BD7316" w:rsidRDefault="00E241A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BD7316" w:rsidRDefault="00D40D4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40D4A">
              <w:rPr>
                <w:rFonts w:ascii="Arial" w:hAnsi="Arial" w:cs="Arial"/>
                <w:b/>
                <w:sz w:val="20"/>
                <w:szCs w:val="20"/>
                <w:lang w:val="en-GB"/>
              </w:rPr>
              <w:t>From waste to wealth: A review on the sustainable management of waste to produce useful products</w:t>
            </w:r>
          </w:p>
        </w:tc>
      </w:tr>
      <w:tr w:rsidR="00BD731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BD7316" w:rsidRDefault="00E241A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BD7316" w:rsidRDefault="00E241A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:rsidR="00BD7316" w:rsidRDefault="00BD731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BD7316" w:rsidRDefault="00BD731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BD7316" w:rsidRDefault="00BD731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BD7316" w:rsidRDefault="00BD7316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:rsidR="00BD7316" w:rsidRDefault="00BD7316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BD7316" w:rsidRDefault="00E241AE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BD7316" w:rsidRDefault="00BD7316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:rsidR="00BD7316" w:rsidRDefault="00BD7316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71"/>
        <w:gridCol w:w="5123"/>
        <w:gridCol w:w="3798"/>
      </w:tblGrid>
      <w:tr w:rsidR="00BD7316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BD7316" w:rsidRDefault="00BD7316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BD7316" w:rsidRDefault="00E241AE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BD7316" w:rsidRDefault="00E241AE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BD7316" w:rsidRDefault="00BD731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D7316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BD7316" w:rsidRDefault="00E241A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:rsidR="00BD7316" w:rsidRDefault="00BD7316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BD7316" w:rsidRPr="00B45CE4" w:rsidRDefault="00B45CE4" w:rsidP="00B45CE4">
            <w:pPr>
              <w:pStyle w:val="ListParagraph"/>
              <w:ind w:left="0"/>
              <w:jc w:val="both"/>
              <w:rPr>
                <w:bCs/>
                <w:lang w:val="en-GB"/>
              </w:rPr>
            </w:pPr>
            <w:r>
              <w:rPr>
                <w:bCs/>
                <w:lang w:val="en-GB"/>
              </w:rPr>
              <w:t xml:space="preserve">This review paper is very relevant to the present day scenario and is aligning with the principles of circular economy and sustainable management of waste.  This paper is important to </w:t>
            </w:r>
            <w:r w:rsidR="00337750">
              <w:rPr>
                <w:bCs/>
                <w:lang w:val="en-GB"/>
              </w:rPr>
              <w:t>the scientific community as it is reflecting the gaps and scalable solutions to the resource recovery and environmental protection.</w:t>
            </w:r>
          </w:p>
        </w:tc>
        <w:tc>
          <w:tcPr>
            <w:tcW w:w="1367" w:type="pct"/>
            <w:shd w:val="clear" w:color="auto" w:fill="auto"/>
          </w:tcPr>
          <w:p w:rsidR="00BD7316" w:rsidRPr="00966FFA" w:rsidRDefault="00BE235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66FFA">
              <w:rPr>
                <w:rFonts w:ascii="Times New Roman" w:hAnsi="Times New Roman"/>
                <w:b w:val="0"/>
                <w:sz w:val="24"/>
                <w:lang w:val="en-GB" w:eastAsia="en-US"/>
              </w:rPr>
              <w:t>Thank you for your truthful remark.</w:t>
            </w:r>
          </w:p>
        </w:tc>
      </w:tr>
    </w:tbl>
    <w:p w:rsidR="00BD7316" w:rsidRDefault="00BD7316">
      <w:pPr>
        <w:rPr>
          <w:rFonts w:ascii="Arial" w:hAnsi="Arial" w:cs="Arial"/>
          <w:sz w:val="20"/>
          <w:szCs w:val="20"/>
          <w:lang w:val="en-GB"/>
        </w:rPr>
      </w:pPr>
    </w:p>
    <w:p w:rsidR="00BD7316" w:rsidRDefault="00BD7316">
      <w:pPr>
        <w:rPr>
          <w:rFonts w:ascii="Arial" w:hAnsi="Arial" w:cs="Arial"/>
          <w:sz w:val="20"/>
          <w:szCs w:val="20"/>
          <w:lang w:val="en-GB"/>
        </w:rPr>
      </w:pPr>
    </w:p>
    <w:p w:rsidR="00BD7316" w:rsidRDefault="00BD7316">
      <w:pPr>
        <w:rPr>
          <w:rFonts w:ascii="Arial" w:hAnsi="Arial" w:cs="Arial"/>
          <w:sz w:val="20"/>
          <w:szCs w:val="20"/>
          <w:lang w:val="en-GB"/>
        </w:rPr>
      </w:pPr>
    </w:p>
    <w:p w:rsidR="00BD7316" w:rsidRDefault="00E241AE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Publication)</w:t>
      </w:r>
    </w:p>
    <w:p w:rsidR="00BD7316" w:rsidRDefault="00BD731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73"/>
        <w:gridCol w:w="5121"/>
        <w:gridCol w:w="3798"/>
      </w:tblGrid>
      <w:tr w:rsidR="00BD7316">
        <w:trPr>
          <w:trHeight w:val="20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:rsidR="00BD7316" w:rsidRDefault="00BD731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BD7316" w:rsidRDefault="00BD731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D731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D7316" w:rsidRDefault="00BD7316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BD7316" w:rsidRDefault="00E241AE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BD7316" w:rsidRDefault="00E241AE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BD7316" w:rsidRPr="001810C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D7316" w:rsidRDefault="00E241A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BD7316" w:rsidRDefault="00E241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7316" w:rsidRDefault="00E241A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D7316" w:rsidRPr="00337750" w:rsidRDefault="00337750" w:rsidP="00337750">
            <w:pPr>
              <w:rPr>
                <w:bCs/>
                <w:lang w:val="en-GB"/>
              </w:rPr>
            </w:pPr>
            <w:r w:rsidRPr="00337750">
              <w:rPr>
                <w:bCs/>
                <w:lang w:val="en-GB"/>
              </w:rPr>
              <w:t>I</w:t>
            </w:r>
            <w:r w:rsidR="00EE6CB0">
              <w:rPr>
                <w:bCs/>
                <w:lang w:val="en-GB"/>
              </w:rPr>
              <w:t>t can be improved. Satisfactory=3.</w:t>
            </w:r>
          </w:p>
        </w:tc>
        <w:tc>
          <w:tcPr>
            <w:tcW w:w="1367" w:type="pct"/>
            <w:shd w:val="clear" w:color="auto" w:fill="auto"/>
          </w:tcPr>
          <w:p w:rsidR="00BD7316" w:rsidRPr="001810C0" w:rsidRDefault="00BE235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sz w:val="24"/>
                <w:lang w:val="en-GB" w:eastAsia="en-US"/>
              </w:rPr>
            </w:pPr>
            <w:r w:rsidRPr="001810C0">
              <w:rPr>
                <w:rFonts w:ascii="Times New Roman" w:hAnsi="Times New Roman"/>
                <w:b w:val="0"/>
                <w:sz w:val="24"/>
                <w:lang w:val="en-GB" w:eastAsia="en-US"/>
              </w:rPr>
              <w:t>Thank you for your suggestions.</w:t>
            </w:r>
          </w:p>
        </w:tc>
      </w:tr>
      <w:tr w:rsidR="00BD7316" w:rsidRPr="001810C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D7316" w:rsidRDefault="00E241AE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:rsidR="00BD7316" w:rsidRDefault="00E241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7316" w:rsidRDefault="00E241A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D7316" w:rsidRPr="00EE6CB0" w:rsidRDefault="00EE6CB0" w:rsidP="00EE6CB0">
            <w:pPr>
              <w:rPr>
                <w:bCs/>
                <w:lang w:val="en-GB"/>
              </w:rPr>
            </w:pPr>
            <w:r w:rsidRPr="00EE6CB0">
              <w:rPr>
                <w:bCs/>
                <w:lang w:val="en-GB"/>
              </w:rPr>
              <w:t>Less analytical, weak structured and vague description about methodology. Satisfactory=3</w:t>
            </w:r>
          </w:p>
        </w:tc>
        <w:tc>
          <w:tcPr>
            <w:tcW w:w="1367" w:type="pct"/>
            <w:shd w:val="clear" w:color="auto" w:fill="auto"/>
          </w:tcPr>
          <w:p w:rsidR="00BD7316" w:rsidRPr="001810C0" w:rsidRDefault="001E2FBD" w:rsidP="001E2FBD">
            <w:pPr>
              <w:spacing w:line="360" w:lineRule="auto"/>
              <w:jc w:val="both"/>
            </w:pPr>
            <w:r w:rsidRPr="001810C0">
              <w:rPr>
                <w:lang w:val="en-GB"/>
              </w:rPr>
              <w:t>Clear sections such as</w:t>
            </w:r>
            <w:r w:rsidRPr="001810C0">
              <w:rPr>
                <w:b/>
                <w:lang w:val="en-GB"/>
              </w:rPr>
              <w:t xml:space="preserve"> </w:t>
            </w:r>
            <w:r w:rsidRPr="001810C0">
              <w:t>background, objective, methodology, key findings, and conclusion are mentioned in the revised version.</w:t>
            </w:r>
          </w:p>
        </w:tc>
      </w:tr>
      <w:tr w:rsidR="00BD7316" w:rsidRPr="001810C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D7316" w:rsidRDefault="00E241AE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BD7316" w:rsidRDefault="00E241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7316" w:rsidRDefault="00E241A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D7316" w:rsidRPr="00F93D1A" w:rsidRDefault="00F93D1A" w:rsidP="00F93D1A">
            <w:pPr>
              <w:rPr>
                <w:bCs/>
                <w:lang w:val="en-GB"/>
              </w:rPr>
            </w:pPr>
            <w:r w:rsidRPr="00F93D1A">
              <w:rPr>
                <w:bCs/>
                <w:lang w:val="en-GB"/>
              </w:rPr>
              <w:t>Satisfactory=3</w:t>
            </w:r>
          </w:p>
        </w:tc>
        <w:tc>
          <w:tcPr>
            <w:tcW w:w="1367" w:type="pct"/>
            <w:shd w:val="clear" w:color="auto" w:fill="auto"/>
          </w:tcPr>
          <w:p w:rsidR="00BD7316" w:rsidRPr="001810C0" w:rsidRDefault="001E2FB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sz w:val="24"/>
                <w:lang w:val="en-GB" w:eastAsia="en-US"/>
              </w:rPr>
            </w:pPr>
            <w:r w:rsidRPr="001810C0">
              <w:rPr>
                <w:rFonts w:ascii="Times New Roman" w:hAnsi="Times New Roman"/>
                <w:b w:val="0"/>
                <w:sz w:val="24"/>
                <w:lang w:val="en-GB" w:eastAsia="en-US"/>
              </w:rPr>
              <w:t>Modified</w:t>
            </w:r>
          </w:p>
        </w:tc>
      </w:tr>
      <w:tr w:rsidR="00BD7316" w:rsidRPr="001810C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D7316" w:rsidRDefault="00E241AE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BD7316" w:rsidRDefault="00E241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7316" w:rsidRDefault="00E241A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D7316" w:rsidRPr="00F93D1A" w:rsidRDefault="00F93D1A" w:rsidP="00F93D1A">
            <w:pPr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Limited analysis of existing literature and most of the work selected is very old. Satisfactory=3</w:t>
            </w:r>
          </w:p>
        </w:tc>
        <w:tc>
          <w:tcPr>
            <w:tcW w:w="1367" w:type="pct"/>
            <w:shd w:val="clear" w:color="auto" w:fill="auto"/>
          </w:tcPr>
          <w:p w:rsidR="00BD7316" w:rsidRPr="001810C0" w:rsidRDefault="001E2FB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sz w:val="24"/>
                <w:lang w:val="en-GB" w:eastAsia="en-US"/>
              </w:rPr>
            </w:pPr>
            <w:r w:rsidRPr="001810C0"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Some recent literature of year 2025, also added in the revised version.</w:t>
            </w:r>
          </w:p>
        </w:tc>
      </w:tr>
      <w:tr w:rsidR="00BD7316" w:rsidRPr="001810C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D7316" w:rsidRDefault="00E241AE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objectives clearly stated?</w:t>
            </w:r>
          </w:p>
          <w:p w:rsidR="00BD7316" w:rsidRDefault="00E241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7316" w:rsidRDefault="00E241A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D7316" w:rsidRDefault="00F93D1A" w:rsidP="00F93D1A">
            <w:pPr>
              <w:rPr>
                <w:bCs/>
                <w:lang w:val="en-GB"/>
              </w:rPr>
            </w:pPr>
            <w:r w:rsidRPr="00F93D1A">
              <w:rPr>
                <w:bCs/>
                <w:lang w:val="en-GB"/>
              </w:rPr>
              <w:t>The objectives are general and not very specific.</w:t>
            </w:r>
          </w:p>
          <w:p w:rsidR="00F93D1A" w:rsidRPr="00F93D1A" w:rsidRDefault="00F93D1A" w:rsidP="00F93D1A">
            <w:pPr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Satisfactory=3</w:t>
            </w:r>
          </w:p>
        </w:tc>
        <w:tc>
          <w:tcPr>
            <w:tcW w:w="1367" w:type="pct"/>
            <w:shd w:val="clear" w:color="auto" w:fill="auto"/>
          </w:tcPr>
          <w:p w:rsidR="00BD7316" w:rsidRPr="001810C0" w:rsidRDefault="001E2FB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sz w:val="24"/>
                <w:lang w:val="en-GB" w:eastAsia="en-US"/>
              </w:rPr>
            </w:pPr>
            <w:r w:rsidRPr="001810C0">
              <w:rPr>
                <w:rFonts w:ascii="Times New Roman" w:hAnsi="Times New Roman"/>
                <w:b w:val="0"/>
                <w:sz w:val="24"/>
                <w:lang w:val="en-GB" w:eastAsia="en-US"/>
              </w:rPr>
              <w:t>Objective clearly elaborated i</w:t>
            </w:r>
            <w:r w:rsidRPr="001810C0">
              <w:rPr>
                <w:rFonts w:ascii="Times New Roman" w:hAnsi="Times New Roman"/>
                <w:b w:val="0"/>
                <w:sz w:val="24"/>
                <w:lang w:val="en-GB"/>
              </w:rPr>
              <w:t>n</w:t>
            </w:r>
            <w:r w:rsidRPr="001810C0">
              <w:rPr>
                <w:rFonts w:ascii="Times New Roman" w:hAnsi="Times New Roman"/>
                <w:b w:val="0"/>
                <w:sz w:val="24"/>
                <w:lang w:val="en-GB" w:eastAsia="en-US"/>
              </w:rPr>
              <w:t xml:space="preserve"> the revised version.</w:t>
            </w:r>
          </w:p>
        </w:tc>
      </w:tr>
      <w:tr w:rsidR="00BD7316" w:rsidRPr="001810C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D7316" w:rsidRDefault="00E241AE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relevant?</w:t>
            </w:r>
          </w:p>
          <w:p w:rsidR="00BD7316" w:rsidRDefault="00E241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7316" w:rsidRDefault="00E241A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D7316" w:rsidRPr="00F93D1A" w:rsidRDefault="00F93D1A" w:rsidP="00F93D1A">
            <w:pPr>
              <w:rPr>
                <w:bCs/>
                <w:lang w:val="en-GB"/>
              </w:rPr>
            </w:pPr>
            <w:r w:rsidRPr="00F93D1A">
              <w:rPr>
                <w:bCs/>
                <w:lang w:val="en-GB"/>
              </w:rPr>
              <w:t>Good =4</w:t>
            </w:r>
          </w:p>
        </w:tc>
        <w:tc>
          <w:tcPr>
            <w:tcW w:w="1367" w:type="pct"/>
            <w:shd w:val="clear" w:color="auto" w:fill="auto"/>
          </w:tcPr>
          <w:p w:rsidR="00BD7316" w:rsidRPr="001810C0" w:rsidRDefault="001E2FB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sz w:val="24"/>
                <w:lang w:val="en-GB" w:eastAsia="en-US"/>
              </w:rPr>
            </w:pPr>
            <w:r w:rsidRPr="001810C0"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Some recent literature of year 2025 focusing on waste management also added in the revised version.</w:t>
            </w:r>
          </w:p>
        </w:tc>
      </w:tr>
      <w:tr w:rsidR="00BD7316" w:rsidRPr="001810C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D7316" w:rsidRDefault="00E241AE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literature review recent?</w:t>
            </w:r>
          </w:p>
          <w:p w:rsidR="00BD7316" w:rsidRDefault="00E241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7316" w:rsidRDefault="00E241AE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D7316" w:rsidRPr="00F93D1A" w:rsidRDefault="00F93D1A" w:rsidP="00F93D1A">
            <w:pPr>
              <w:rPr>
                <w:bCs/>
                <w:lang w:val="en-GB"/>
              </w:rPr>
            </w:pPr>
            <w:r w:rsidRPr="00F93D1A">
              <w:rPr>
                <w:bCs/>
                <w:lang w:val="en-GB"/>
              </w:rPr>
              <w:t>Satisfactory=3</w:t>
            </w:r>
          </w:p>
        </w:tc>
        <w:tc>
          <w:tcPr>
            <w:tcW w:w="1367" w:type="pct"/>
            <w:shd w:val="clear" w:color="auto" w:fill="auto"/>
          </w:tcPr>
          <w:p w:rsidR="00BD7316" w:rsidRPr="001810C0" w:rsidRDefault="001E2FB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sz w:val="24"/>
                <w:lang w:val="en-GB" w:eastAsia="en-US"/>
              </w:rPr>
            </w:pPr>
            <w:r w:rsidRPr="001810C0"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Some recent literature of year 2025, also added in the revised version</w:t>
            </w:r>
          </w:p>
        </w:tc>
      </w:tr>
      <w:tr w:rsidR="00BD7316" w:rsidRPr="001810C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D7316" w:rsidRDefault="00E241AE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:rsidR="00BD7316" w:rsidRDefault="00E241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7316" w:rsidRDefault="00E241A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D7316" w:rsidRPr="00FF2FA1" w:rsidRDefault="00FF2FA1" w:rsidP="00FF2FA1">
            <w:pPr>
              <w:rPr>
                <w:bCs/>
                <w:lang w:val="en-GB"/>
              </w:rPr>
            </w:pPr>
            <w:r w:rsidRPr="00FF2FA1">
              <w:rPr>
                <w:bCs/>
                <w:lang w:val="en-GB"/>
              </w:rPr>
              <w:t>Satisfactory =3</w:t>
            </w:r>
          </w:p>
        </w:tc>
        <w:tc>
          <w:tcPr>
            <w:tcW w:w="1367" w:type="pct"/>
            <w:shd w:val="clear" w:color="auto" w:fill="auto"/>
          </w:tcPr>
          <w:p w:rsidR="00BD7316" w:rsidRPr="001810C0" w:rsidRDefault="00A4207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sz w:val="24"/>
                <w:lang w:val="en-GB" w:eastAsia="en-US"/>
              </w:rPr>
            </w:pPr>
            <w:r w:rsidRPr="001810C0">
              <w:rPr>
                <w:rFonts w:ascii="Times New Roman" w:hAnsi="Times New Roman"/>
                <w:b w:val="0"/>
                <w:sz w:val="24"/>
                <w:lang w:val="en-GB" w:eastAsia="en-US"/>
              </w:rPr>
              <w:t>Methodology properly explained in the revised version.</w:t>
            </w:r>
          </w:p>
        </w:tc>
      </w:tr>
      <w:tr w:rsidR="00BD7316" w:rsidRPr="001810C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D7316" w:rsidRDefault="00E241AE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:rsidR="00BD7316" w:rsidRDefault="00E241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7316" w:rsidRDefault="00E241A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D7316" w:rsidRPr="00FF2FA1" w:rsidRDefault="00FF2FA1" w:rsidP="00FF2FA1">
            <w:pPr>
              <w:rPr>
                <w:bCs/>
                <w:lang w:val="en-GB"/>
              </w:rPr>
            </w:pPr>
            <w:r w:rsidRPr="00FF2FA1">
              <w:rPr>
                <w:bCs/>
                <w:lang w:val="en-GB"/>
              </w:rPr>
              <w:t>Satisfactory =3</w:t>
            </w:r>
          </w:p>
        </w:tc>
        <w:tc>
          <w:tcPr>
            <w:tcW w:w="1367" w:type="pct"/>
            <w:shd w:val="clear" w:color="auto" w:fill="auto"/>
          </w:tcPr>
          <w:p w:rsidR="00BD7316" w:rsidRPr="001810C0" w:rsidRDefault="0040226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sz w:val="24"/>
                <w:lang w:val="en-GB" w:eastAsia="en-US"/>
              </w:rPr>
            </w:pPr>
            <w:r w:rsidRPr="001810C0">
              <w:rPr>
                <w:rFonts w:ascii="Times New Roman" w:hAnsi="Times New Roman"/>
                <w:b w:val="0"/>
                <w:sz w:val="24"/>
                <w:lang w:val="en-GB" w:eastAsia="en-US"/>
              </w:rPr>
              <w:t xml:space="preserve">Critical comparison added. </w:t>
            </w:r>
          </w:p>
        </w:tc>
      </w:tr>
      <w:tr w:rsidR="00BD7316" w:rsidRPr="001810C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D7316" w:rsidRDefault="00E241A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done 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:rsidR="00BD7316" w:rsidRDefault="00E241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7316" w:rsidRDefault="00E241A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D7316" w:rsidRDefault="00FF2FA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 dedicated section for this content. Satisfactory=3</w:t>
            </w:r>
          </w:p>
        </w:tc>
        <w:tc>
          <w:tcPr>
            <w:tcW w:w="1367" w:type="pct"/>
            <w:shd w:val="clear" w:color="auto" w:fill="auto"/>
          </w:tcPr>
          <w:p w:rsidR="00BD7316" w:rsidRPr="001810C0" w:rsidRDefault="001810C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sz w:val="24"/>
                <w:lang w:val="en-GB" w:eastAsia="en-US"/>
              </w:rPr>
            </w:pPr>
            <w:r w:rsidRPr="001810C0">
              <w:rPr>
                <w:rFonts w:ascii="Times New Roman" w:hAnsi="Times New Roman"/>
                <w:b w:val="0"/>
                <w:sz w:val="24"/>
                <w:lang w:val="en-GB" w:eastAsia="en-US"/>
              </w:rPr>
              <w:t>Special section added for research gap sections.</w:t>
            </w:r>
          </w:p>
        </w:tc>
      </w:tr>
      <w:tr w:rsidR="00BD7316" w:rsidRPr="001810C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D7316" w:rsidRDefault="00E241A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:rsidR="00BD7316" w:rsidRDefault="00E241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7316" w:rsidRDefault="00E241A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D7316" w:rsidRDefault="00FF2FA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Satisfactory=3</w:t>
            </w:r>
          </w:p>
        </w:tc>
        <w:tc>
          <w:tcPr>
            <w:tcW w:w="1367" w:type="pct"/>
            <w:shd w:val="clear" w:color="auto" w:fill="auto"/>
          </w:tcPr>
          <w:p w:rsidR="00BD7316" w:rsidRPr="001810C0" w:rsidRDefault="001810C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sz w:val="24"/>
                <w:lang w:val="en-GB" w:eastAsia="en-US"/>
              </w:rPr>
            </w:pPr>
            <w:r w:rsidRPr="001810C0">
              <w:rPr>
                <w:rFonts w:ascii="Times New Roman" w:hAnsi="Times New Roman"/>
                <w:b w:val="0"/>
                <w:sz w:val="24"/>
                <w:lang w:val="en-GB" w:eastAsia="en-US"/>
              </w:rPr>
              <w:t xml:space="preserve">Occlusion modified in revised version. </w:t>
            </w:r>
          </w:p>
        </w:tc>
      </w:tr>
      <w:tr w:rsidR="00BD7316" w:rsidRPr="001810C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D7316" w:rsidRDefault="00E241A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:rsidR="00BD7316" w:rsidRDefault="00E241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7316" w:rsidRDefault="00E241A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D7316" w:rsidRDefault="00FF2FA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 clear limitation on the methodology given in the paper. Needs improvement=2</w:t>
            </w:r>
          </w:p>
        </w:tc>
        <w:tc>
          <w:tcPr>
            <w:tcW w:w="1367" w:type="pct"/>
            <w:shd w:val="clear" w:color="auto" w:fill="auto"/>
          </w:tcPr>
          <w:p w:rsidR="00BD7316" w:rsidRPr="001810C0" w:rsidRDefault="001810C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sz w:val="24"/>
                <w:lang w:val="en-GB" w:eastAsia="en-US"/>
              </w:rPr>
            </w:pPr>
            <w:r w:rsidRPr="001810C0">
              <w:rPr>
                <w:rFonts w:ascii="Times New Roman" w:hAnsi="Times New Roman"/>
                <w:b w:val="0"/>
                <w:sz w:val="24"/>
                <w:lang w:val="en-GB" w:eastAsia="en-US"/>
              </w:rPr>
              <w:t>Rectified</w:t>
            </w:r>
          </w:p>
        </w:tc>
      </w:tr>
      <w:tr w:rsidR="00BD7316" w:rsidRPr="001810C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D7316" w:rsidRDefault="00E241A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Quality of references (i.e. from peer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reviewed authentic sources)</w:t>
            </w:r>
          </w:p>
          <w:p w:rsidR="00BD7316" w:rsidRDefault="00E241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7316" w:rsidRDefault="00E241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BD7316" w:rsidRDefault="00E241A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BD7316" w:rsidRDefault="00FF2FA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Satisfactory=3</w:t>
            </w:r>
          </w:p>
        </w:tc>
        <w:tc>
          <w:tcPr>
            <w:tcW w:w="1367" w:type="pct"/>
            <w:shd w:val="clear" w:color="auto" w:fill="auto"/>
          </w:tcPr>
          <w:p w:rsidR="00BD7316" w:rsidRPr="001810C0" w:rsidRDefault="001810C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sz w:val="24"/>
                <w:lang w:val="en-GB" w:eastAsia="en-US"/>
              </w:rPr>
            </w:pPr>
            <w:r w:rsidRPr="001810C0"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 xml:space="preserve">Some recent literature of year 2025, </w:t>
            </w:r>
            <w:r w:rsidRPr="001810C0"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lastRenderedPageBreak/>
              <w:t>also added in the revised version.</w:t>
            </w:r>
          </w:p>
        </w:tc>
      </w:tr>
      <w:tr w:rsidR="00BD7316" w:rsidRPr="001810C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D7316" w:rsidRDefault="00E241A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14. Is the manuscript written in clear and understandable language?</w:t>
            </w:r>
          </w:p>
          <w:p w:rsidR="00BD7316" w:rsidRDefault="00E241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7316" w:rsidRDefault="00E241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BD7316" w:rsidRDefault="00E241A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BD7316" w:rsidRDefault="00F93D1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Satisfactory=3</w:t>
            </w:r>
          </w:p>
        </w:tc>
        <w:tc>
          <w:tcPr>
            <w:tcW w:w="1367" w:type="pct"/>
            <w:shd w:val="clear" w:color="auto" w:fill="auto"/>
          </w:tcPr>
          <w:p w:rsidR="00BD7316" w:rsidRPr="00503DE0" w:rsidRDefault="001810C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sz w:val="24"/>
                <w:lang w:val="en-GB" w:eastAsia="en-US"/>
              </w:rPr>
            </w:pPr>
            <w:r w:rsidRPr="00503DE0">
              <w:rPr>
                <w:rFonts w:ascii="Times New Roman" w:hAnsi="Times New Roman"/>
                <w:b w:val="0"/>
                <w:sz w:val="24"/>
                <w:lang w:val="en-GB"/>
              </w:rPr>
              <w:t>Special attention has been provided on English language and grammar.</w:t>
            </w:r>
          </w:p>
        </w:tc>
      </w:tr>
    </w:tbl>
    <w:p w:rsidR="00BD7316" w:rsidRDefault="00BD731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BD7316" w:rsidRDefault="00BD731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BD7316" w:rsidRDefault="00BD731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BD7316" w:rsidRDefault="00E241AE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:rsidR="00BD7316" w:rsidRDefault="00BD731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514"/>
        <w:gridCol w:w="6146"/>
        <w:gridCol w:w="4232"/>
      </w:tblGrid>
      <w:tr w:rsidR="00BD7316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BD7316" w:rsidRDefault="00BD7316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  <w:shd w:val="clear" w:color="auto" w:fill="auto"/>
          </w:tcPr>
          <w:p w:rsidR="00BD7316" w:rsidRDefault="00E241AE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:rsidR="00BD7316" w:rsidRDefault="00BD731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BD7316" w:rsidRDefault="00E241AE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BD7316" w:rsidRDefault="00BD731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D7316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BD7316" w:rsidRDefault="00E241A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BD7316" w:rsidRDefault="00BD731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BD7316" w:rsidRDefault="00E241A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BD7316" w:rsidRPr="005D23C8" w:rsidRDefault="005D23C8" w:rsidP="005D23C8">
            <w:pPr>
              <w:rPr>
                <w:bCs/>
                <w:lang w:val="en-GB"/>
              </w:rPr>
            </w:pPr>
            <w:r w:rsidRPr="005D23C8">
              <w:rPr>
                <w:bCs/>
                <w:lang w:val="en-GB"/>
              </w:rPr>
              <w:t>The title is suitable but it is too broad and generic.</w:t>
            </w:r>
          </w:p>
        </w:tc>
        <w:tc>
          <w:tcPr>
            <w:tcW w:w="1523" w:type="pct"/>
            <w:shd w:val="clear" w:color="auto" w:fill="auto"/>
          </w:tcPr>
          <w:p w:rsidR="00BD7316" w:rsidRPr="00462E29" w:rsidRDefault="00503DE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  <w:r w:rsidRPr="00462E29"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Thank you for your remark</w:t>
            </w:r>
          </w:p>
        </w:tc>
      </w:tr>
      <w:tr w:rsidR="00BD7316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BD7316" w:rsidRDefault="00E241AE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:rsidR="00BD7316" w:rsidRDefault="00BD731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BD7316" w:rsidRDefault="00E241A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BD7316" w:rsidRPr="005D23C8" w:rsidRDefault="005D23C8">
            <w:pPr>
              <w:ind w:left="360"/>
              <w:rPr>
                <w:bCs/>
                <w:lang w:val="en-GB"/>
              </w:rPr>
            </w:pPr>
            <w:r w:rsidRPr="005D23C8">
              <w:rPr>
                <w:bCs/>
                <w:lang w:val="en-GB"/>
              </w:rPr>
              <w:t xml:space="preserve">Adequate </w:t>
            </w:r>
            <w:r>
              <w:rPr>
                <w:bCs/>
                <w:lang w:val="en-GB"/>
              </w:rPr>
              <w:t>to cover the theme of the paper.</w:t>
            </w:r>
          </w:p>
        </w:tc>
        <w:tc>
          <w:tcPr>
            <w:tcW w:w="1523" w:type="pct"/>
            <w:shd w:val="clear" w:color="auto" w:fill="auto"/>
          </w:tcPr>
          <w:p w:rsidR="00BD7316" w:rsidRPr="00462E29" w:rsidRDefault="00503DE0" w:rsidP="00503DE0">
            <w:pPr>
              <w:spacing w:line="360" w:lineRule="auto"/>
              <w:jc w:val="both"/>
            </w:pPr>
            <w:r w:rsidRPr="00462E29">
              <w:rPr>
                <w:lang w:val="en-GB"/>
              </w:rPr>
              <w:t>Clear sections such as</w:t>
            </w:r>
            <w:r w:rsidRPr="00462E29">
              <w:rPr>
                <w:b/>
                <w:lang w:val="en-GB"/>
              </w:rPr>
              <w:t xml:space="preserve"> </w:t>
            </w:r>
            <w:r w:rsidRPr="00462E29">
              <w:t>background, objective, methodology, key findings, and conclusion are mentioned in the revised version.</w:t>
            </w:r>
          </w:p>
        </w:tc>
      </w:tr>
      <w:tr w:rsidR="00BD7316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BD7316" w:rsidRDefault="00E241AE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:rsidR="00BD7316" w:rsidRDefault="00E241A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BD7316" w:rsidRPr="005D23C8" w:rsidRDefault="005D23C8">
            <w:pPr>
              <w:pStyle w:val="ListParagraph"/>
              <w:ind w:left="0"/>
              <w:rPr>
                <w:bCs/>
                <w:lang w:val="en-GB"/>
              </w:rPr>
            </w:pPr>
            <w:r w:rsidRPr="005D23C8">
              <w:rPr>
                <w:bCs/>
                <w:lang w:val="en-GB"/>
              </w:rPr>
              <w:t xml:space="preserve">Yes, but methodology needs to be improved </w:t>
            </w:r>
          </w:p>
        </w:tc>
        <w:tc>
          <w:tcPr>
            <w:tcW w:w="1523" w:type="pct"/>
            <w:shd w:val="clear" w:color="auto" w:fill="auto"/>
          </w:tcPr>
          <w:p w:rsidR="00BD7316" w:rsidRPr="00462E29" w:rsidRDefault="00BB22B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  <w:r w:rsidRPr="00462E29"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Improvement in the methodology section has been done.</w:t>
            </w:r>
          </w:p>
        </w:tc>
      </w:tr>
      <w:tr w:rsidR="00BD7316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BD7316" w:rsidRDefault="00E241A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BD7316" w:rsidRDefault="00BD731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BD7316" w:rsidRDefault="00E241A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BD7316" w:rsidRDefault="005D23C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Sufficient and not relatively 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recent .</w:t>
            </w:r>
            <w:proofErr w:type="gramEnd"/>
          </w:p>
        </w:tc>
        <w:tc>
          <w:tcPr>
            <w:tcW w:w="1523" w:type="pct"/>
            <w:shd w:val="clear" w:color="auto" w:fill="auto"/>
          </w:tcPr>
          <w:p w:rsidR="00BD7316" w:rsidRPr="00462E29" w:rsidRDefault="00462E2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  <w:r w:rsidRPr="00462E29"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Some recent literature of year 2025, also added in the revised version.</w:t>
            </w:r>
          </w:p>
        </w:tc>
      </w:tr>
      <w:tr w:rsidR="00BD7316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BD7316" w:rsidRDefault="00E241A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BD7316" w:rsidRDefault="00E241A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BD7316" w:rsidRDefault="00BD731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BD7316" w:rsidRDefault="00E241A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BD7316" w:rsidRDefault="00BD731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:rsidR="00BD7316" w:rsidRDefault="005D23C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  <w:shd w:val="clear" w:color="auto" w:fill="auto"/>
          </w:tcPr>
          <w:p w:rsidR="00BD7316" w:rsidRPr="00462E29" w:rsidRDefault="00462E2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  <w:r w:rsidRPr="00462E29"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Thank you</w:t>
            </w:r>
          </w:p>
        </w:tc>
      </w:tr>
    </w:tbl>
    <w:p w:rsidR="00BD7316" w:rsidRDefault="00BD7316">
      <w:pPr>
        <w:rPr>
          <w:rFonts w:ascii="Arial" w:hAnsi="Arial" w:cs="Arial"/>
          <w:sz w:val="20"/>
          <w:szCs w:val="20"/>
          <w:lang w:val="en-GB"/>
        </w:rPr>
      </w:pPr>
    </w:p>
    <w:p w:rsidR="00BD7316" w:rsidRDefault="00BD731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BD7316" w:rsidRDefault="00BD731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BD7316" w:rsidRDefault="00BD731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sectPr w:rsidR="00BD7316" w:rsidSect="00C158D9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73DE" w:rsidRDefault="008373DE">
      <w:r>
        <w:separator/>
      </w:r>
    </w:p>
  </w:endnote>
  <w:endnote w:type="continuationSeparator" w:id="1">
    <w:p w:rsidR="008373DE" w:rsidRDefault="008373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316" w:rsidRDefault="00E241AE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C158D9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C158D9">
      <w:rPr>
        <w:b/>
        <w:sz w:val="20"/>
      </w:rPr>
      <w:fldChar w:fldCharType="separate"/>
    </w:r>
    <w:r w:rsidR="00462E29">
      <w:rPr>
        <w:b/>
        <w:noProof/>
        <w:sz w:val="20"/>
      </w:rPr>
      <w:t>2</w:t>
    </w:r>
    <w:r w:rsidR="00C158D9">
      <w:rPr>
        <w:b/>
        <w:sz w:val="20"/>
      </w:rPr>
      <w:fldChar w:fldCharType="end"/>
    </w:r>
    <w:r>
      <w:rPr>
        <w:sz w:val="20"/>
      </w:rPr>
      <w:t xml:space="preserve"> of </w:t>
    </w:r>
    <w:r w:rsidR="00C158D9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C158D9">
      <w:rPr>
        <w:b/>
        <w:sz w:val="20"/>
      </w:rPr>
      <w:fldChar w:fldCharType="separate"/>
    </w:r>
    <w:r w:rsidR="00462E29">
      <w:rPr>
        <w:b/>
        <w:noProof/>
        <w:sz w:val="20"/>
      </w:rPr>
      <w:t>2</w:t>
    </w:r>
    <w:r w:rsidR="00C158D9">
      <w:rPr>
        <w:b/>
        <w:sz w:val="20"/>
      </w:rPr>
      <w:fldChar w:fldCharType="end"/>
    </w:r>
    <w:r>
      <w:rPr>
        <w:b/>
        <w:sz w:val="20"/>
      </w:rPr>
      <w:br/>
      <w:t>V240326</w:t>
    </w:r>
  </w:p>
  <w:p w:rsidR="00BD7316" w:rsidRDefault="00BD7316">
    <w:pPr>
      <w:pStyle w:val="Footer"/>
      <w:jc w:val="right"/>
    </w:pPr>
  </w:p>
  <w:p w:rsidR="00BD7316" w:rsidRDefault="00BD7316">
    <w:pPr>
      <w:pStyle w:val="Footer"/>
      <w:rPr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73DE" w:rsidRDefault="008373DE">
      <w:r>
        <w:separator/>
      </w:r>
    </w:p>
  </w:footnote>
  <w:footnote w:type="continuationSeparator" w:id="1">
    <w:p w:rsidR="008373DE" w:rsidRDefault="008373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316" w:rsidRDefault="00BD731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D7316" w:rsidRDefault="00E241AE">
    <w:pPr>
      <w:spacing w:before="100" w:beforeAutospacing="1" w:after="100" w:afterAutospacing="1"/>
      <w:jc w:val="center"/>
      <w:rPr>
        <w:color w:val="000000"/>
        <w:sz w:val="20"/>
      </w:rPr>
    </w:pPr>
    <w:r w:rsidRPr="008373DE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7316"/>
    <w:rsid w:val="000A6BB7"/>
    <w:rsid w:val="001810C0"/>
    <w:rsid w:val="001E2FBD"/>
    <w:rsid w:val="00337750"/>
    <w:rsid w:val="00402269"/>
    <w:rsid w:val="00455061"/>
    <w:rsid w:val="00462E29"/>
    <w:rsid w:val="00503DE0"/>
    <w:rsid w:val="005D23C8"/>
    <w:rsid w:val="007F2E9C"/>
    <w:rsid w:val="008373DE"/>
    <w:rsid w:val="00861D76"/>
    <w:rsid w:val="00966FFA"/>
    <w:rsid w:val="00A41E55"/>
    <w:rsid w:val="00A4207C"/>
    <w:rsid w:val="00B45CE4"/>
    <w:rsid w:val="00BB22BC"/>
    <w:rsid w:val="00BD7316"/>
    <w:rsid w:val="00BE235B"/>
    <w:rsid w:val="00C158D9"/>
    <w:rsid w:val="00D17A38"/>
    <w:rsid w:val="00D40D4A"/>
    <w:rsid w:val="00E241AE"/>
    <w:rsid w:val="00EE3816"/>
    <w:rsid w:val="00EE6CB0"/>
    <w:rsid w:val="00F93D1A"/>
    <w:rsid w:val="00FF2F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58D9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C158D9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C158D9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C158D9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C158D9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C158D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C158D9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C158D9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C158D9"/>
    <w:pPr>
      <w:tabs>
        <w:tab w:val="center" w:pos="4680"/>
        <w:tab w:val="right" w:pos="9360"/>
      </w:tabs>
    </w:pPr>
    <w:rPr>
      <w:lang/>
    </w:rPr>
  </w:style>
  <w:style w:type="character" w:customStyle="1" w:styleId="HeaderChar">
    <w:name w:val="Header Char"/>
    <w:link w:val="Header"/>
    <w:uiPriority w:val="99"/>
    <w:rsid w:val="00C158D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158D9"/>
    <w:pPr>
      <w:tabs>
        <w:tab w:val="center" w:pos="4513"/>
        <w:tab w:val="right" w:pos="9026"/>
      </w:tabs>
    </w:pPr>
    <w:rPr>
      <w:lang/>
    </w:rPr>
  </w:style>
  <w:style w:type="character" w:customStyle="1" w:styleId="FooterChar">
    <w:name w:val="Footer Char"/>
    <w:link w:val="Footer"/>
    <w:uiPriority w:val="99"/>
    <w:rsid w:val="00C158D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158D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158D9"/>
    <w:pPr>
      <w:ind w:left="720"/>
      <w:contextualSpacing/>
    </w:pPr>
  </w:style>
  <w:style w:type="paragraph" w:styleId="Revision">
    <w:name w:val="Revision"/>
    <w:hidden/>
    <w:uiPriority w:val="99"/>
    <w:semiHidden/>
    <w:rsid w:val="00C158D9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C158D9"/>
    <w:rPr>
      <w:color w:val="800080"/>
      <w:u w:val="single"/>
    </w:rPr>
  </w:style>
  <w:style w:type="table" w:styleId="TableGrid">
    <w:name w:val="Table Grid"/>
    <w:basedOn w:val="TableNormal"/>
    <w:uiPriority w:val="59"/>
    <w:rsid w:val="00C158D9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sid w:val="00C158D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158D9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EE3816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855</Words>
  <Characters>4877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5721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DELL</cp:lastModifiedBy>
  <cp:revision>33</cp:revision>
  <dcterms:created xsi:type="dcterms:W3CDTF">2026-03-24T06:32:00Z</dcterms:created>
  <dcterms:modified xsi:type="dcterms:W3CDTF">2026-04-12T03:38:00Z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