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8B5D7" w14:textId="77777777" w:rsidR="002D4EB3" w:rsidRPr="00090769" w:rsidRDefault="002D4EB3" w:rsidP="00772021">
      <w:pPr>
        <w:pStyle w:val="NormalWeb"/>
        <w:spacing w:before="0" w:beforeAutospacing="0" w:after="0" w:afterAutospacing="0" w:line="360" w:lineRule="auto"/>
        <w:jc w:val="right"/>
        <w:rPr>
          <w:b/>
          <w:bCs/>
          <w:color w:val="000000"/>
          <w:sz w:val="32"/>
          <w:szCs w:val="32"/>
        </w:rPr>
      </w:pPr>
      <w:bookmarkStart w:id="0" w:name="_Hlk222847332"/>
      <w:r w:rsidRPr="00090769">
        <w:rPr>
          <w:b/>
          <w:bCs/>
          <w:color w:val="000000"/>
          <w:sz w:val="32"/>
          <w:szCs w:val="32"/>
        </w:rPr>
        <w:t xml:space="preserve">Original Research Article </w:t>
      </w:r>
    </w:p>
    <w:p w14:paraId="6015004A" w14:textId="77777777" w:rsidR="002D4EB3" w:rsidRPr="00090769" w:rsidRDefault="002D4EB3" w:rsidP="00772021">
      <w:pPr>
        <w:pStyle w:val="NormalWeb"/>
        <w:spacing w:before="0" w:beforeAutospacing="0" w:after="0" w:afterAutospacing="0" w:line="360" w:lineRule="auto"/>
        <w:jc w:val="right"/>
        <w:rPr>
          <w:b/>
          <w:bCs/>
          <w:color w:val="000000"/>
          <w:sz w:val="32"/>
          <w:szCs w:val="32"/>
        </w:rPr>
      </w:pPr>
    </w:p>
    <w:p w14:paraId="7CCBAEE0" w14:textId="1A44E514" w:rsidR="006F7F37" w:rsidRPr="00090769" w:rsidRDefault="006F7F37" w:rsidP="00772021">
      <w:pPr>
        <w:pStyle w:val="NormalWeb"/>
        <w:spacing w:before="0" w:beforeAutospacing="0" w:after="0" w:afterAutospacing="0" w:line="360" w:lineRule="auto"/>
        <w:jc w:val="right"/>
        <w:rPr>
          <w:b/>
          <w:bCs/>
          <w:color w:val="000000"/>
          <w:sz w:val="32"/>
          <w:szCs w:val="32"/>
        </w:rPr>
      </w:pPr>
      <w:r w:rsidRPr="00090769">
        <w:rPr>
          <w:b/>
          <w:bCs/>
          <w:color w:val="000000"/>
          <w:sz w:val="32"/>
          <w:szCs w:val="32"/>
        </w:rPr>
        <w:t xml:space="preserve">First Record of a Crab Spider </w:t>
      </w:r>
      <w:bookmarkEnd w:id="0"/>
      <w:r w:rsidRPr="00090769">
        <w:rPr>
          <w:b/>
          <w:bCs/>
          <w:color w:val="000000"/>
          <w:sz w:val="32"/>
          <w:szCs w:val="32"/>
        </w:rPr>
        <w:t xml:space="preserve">(Araneae: Thomisidae) Species of Genus </w:t>
      </w:r>
      <w:r w:rsidRPr="00090769">
        <w:rPr>
          <w:b/>
          <w:bCs/>
          <w:i/>
          <w:iCs/>
          <w:color w:val="000000"/>
          <w:sz w:val="32"/>
          <w:szCs w:val="32"/>
        </w:rPr>
        <w:t>Strigoplus</w:t>
      </w:r>
      <w:r w:rsidRPr="00090769">
        <w:rPr>
          <w:b/>
          <w:bCs/>
          <w:color w:val="000000"/>
          <w:sz w:val="32"/>
          <w:szCs w:val="32"/>
        </w:rPr>
        <w:t xml:space="preserve"> Simon, 1886 in Chhattisgarh State, India</w:t>
      </w:r>
    </w:p>
    <w:p w14:paraId="7B8EFADB" w14:textId="77777777" w:rsidR="002D4EB3" w:rsidRPr="00090769" w:rsidRDefault="002D4EB3" w:rsidP="00772021">
      <w:pPr>
        <w:pStyle w:val="NormalWeb"/>
        <w:spacing w:before="0" w:beforeAutospacing="0" w:after="0" w:afterAutospacing="0" w:line="360" w:lineRule="auto"/>
        <w:jc w:val="right"/>
        <w:rPr>
          <w:b/>
          <w:bCs/>
          <w:color w:val="000000"/>
          <w:sz w:val="32"/>
          <w:szCs w:val="32"/>
        </w:rPr>
      </w:pPr>
    </w:p>
    <w:p w14:paraId="54319E5E" w14:textId="77777777" w:rsidR="006F7F37" w:rsidRPr="00090769" w:rsidRDefault="006F7F37" w:rsidP="00671231">
      <w:pPr>
        <w:spacing w:line="360" w:lineRule="auto"/>
        <w:rPr>
          <w:rFonts w:ascii="Times New Roman" w:eastAsia="Times New Roman" w:hAnsi="Times New Roman" w:cs="Times New Roman"/>
        </w:rPr>
      </w:pPr>
    </w:p>
    <w:p w14:paraId="0E9556D1" w14:textId="77777777" w:rsidR="006F7F37" w:rsidRPr="00090769" w:rsidRDefault="006F7F37" w:rsidP="00671231">
      <w:pPr>
        <w:pStyle w:val="NormalWeb"/>
        <w:spacing w:before="0" w:beforeAutospacing="0" w:after="0" w:afterAutospacing="0" w:line="360" w:lineRule="auto"/>
        <w:jc w:val="both"/>
      </w:pPr>
      <w:r w:rsidRPr="00090769">
        <w:rPr>
          <w:b/>
          <w:bCs/>
          <w:color w:val="000000"/>
        </w:rPr>
        <w:t>Abstract</w:t>
      </w:r>
    </w:p>
    <w:p w14:paraId="12303B2A" w14:textId="77777777" w:rsidR="006F7F37" w:rsidRPr="00090769" w:rsidRDefault="006F7F37" w:rsidP="00671231">
      <w:pPr>
        <w:pStyle w:val="NormalWeb"/>
        <w:spacing w:before="0" w:beforeAutospacing="0" w:after="0" w:afterAutospacing="0" w:line="360" w:lineRule="auto"/>
        <w:jc w:val="both"/>
      </w:pPr>
      <w:r w:rsidRPr="00090769">
        <w:rPr>
          <w:color w:val="000000"/>
        </w:rPr>
        <w:t xml:space="preserve">The current research article indicates the new record of a crab spider species </w:t>
      </w:r>
      <w:r w:rsidRPr="00090769">
        <w:rPr>
          <w:i/>
          <w:iCs/>
          <w:color w:val="000000"/>
        </w:rPr>
        <w:t>Strigoplus netravati</w:t>
      </w:r>
      <w:r w:rsidRPr="00090769">
        <w:rPr>
          <w:color w:val="000000"/>
        </w:rPr>
        <w:t xml:space="preserve"> Tikader, 1963 in the state of Chhattisgarh. This species belongs to the family Thomisidae which has been recorded in five states of India. It has been recorded for the first time in the state of Chhattisgarh. Chhattisgarh is the sixth state where this species has been recorded again. This is the first species at the generic and species level to be documented in the state. It was collected by hand picking method from the forest region of Gariaband district of Chhattisgarh. The record of this species adds another crab spider species to the state which will be very helpful in exploring the spider diversity of this state.</w:t>
      </w:r>
    </w:p>
    <w:p w14:paraId="2A1403C6" w14:textId="77777777" w:rsidR="006F7F37" w:rsidRPr="00090769" w:rsidRDefault="006F7F37" w:rsidP="00671231">
      <w:pPr>
        <w:pStyle w:val="NormalWeb"/>
        <w:spacing w:before="0" w:beforeAutospacing="0" w:after="0" w:afterAutospacing="0" w:line="360" w:lineRule="auto"/>
        <w:jc w:val="both"/>
      </w:pPr>
      <w:r w:rsidRPr="00090769">
        <w:rPr>
          <w:b/>
          <w:bCs/>
          <w:color w:val="000000"/>
        </w:rPr>
        <w:t xml:space="preserve">Keywords: </w:t>
      </w:r>
      <w:r w:rsidRPr="00090769">
        <w:rPr>
          <w:color w:val="000000"/>
        </w:rPr>
        <w:t>Chhattisgarh</w:t>
      </w:r>
      <w:r w:rsidRPr="00090769">
        <w:rPr>
          <w:b/>
          <w:bCs/>
          <w:color w:val="000000"/>
        </w:rPr>
        <w:t xml:space="preserve">, </w:t>
      </w:r>
      <w:r w:rsidRPr="00090769">
        <w:rPr>
          <w:color w:val="000000"/>
        </w:rPr>
        <w:t xml:space="preserve">crab spider, Gariaband, species, record, </w:t>
      </w:r>
      <w:r w:rsidRPr="00090769">
        <w:rPr>
          <w:i/>
          <w:iCs/>
          <w:color w:val="000000"/>
        </w:rPr>
        <w:t>Strigoplus netravati</w:t>
      </w:r>
      <w:r w:rsidRPr="00090769">
        <w:rPr>
          <w:color w:val="000000"/>
        </w:rPr>
        <w:t>,  Thomisidae</w:t>
      </w:r>
    </w:p>
    <w:p w14:paraId="541D3C32" w14:textId="25E6481F" w:rsidR="006F7F37" w:rsidRPr="00090769" w:rsidRDefault="006F7F37" w:rsidP="00647FD5">
      <w:pPr>
        <w:spacing w:line="360" w:lineRule="auto"/>
        <w:rPr>
          <w:rFonts w:ascii="Times New Roman" w:eastAsia="Times New Roman" w:hAnsi="Times New Roman" w:cs="Times New Roman"/>
        </w:rPr>
      </w:pPr>
      <w:r w:rsidRPr="00090769">
        <w:rPr>
          <w:rFonts w:ascii="Times New Roman" w:eastAsia="Times New Roman" w:hAnsi="Times New Roman" w:cs="Times New Roman"/>
        </w:rPr>
        <w:br/>
      </w:r>
      <w:r w:rsidRPr="00090769">
        <w:rPr>
          <w:rFonts w:ascii="Times New Roman" w:hAnsi="Times New Roman" w:cs="Times New Roman"/>
          <w:b/>
          <w:bCs/>
          <w:color w:val="000000"/>
        </w:rPr>
        <w:t>Introduction</w:t>
      </w:r>
    </w:p>
    <w:p w14:paraId="009B3FA8" w14:textId="77777777" w:rsidR="006F7F37" w:rsidRPr="00090769" w:rsidRDefault="006F7F37" w:rsidP="00671231">
      <w:pPr>
        <w:pStyle w:val="NormalWeb"/>
        <w:spacing w:before="0" w:beforeAutospacing="0" w:after="0" w:afterAutospacing="0" w:line="360" w:lineRule="auto"/>
        <w:jc w:val="both"/>
      </w:pPr>
      <w:r w:rsidRPr="00090769">
        <w:rPr>
          <w:i/>
          <w:iCs/>
          <w:color w:val="000000"/>
        </w:rPr>
        <w:t>Strigoplus</w:t>
      </w:r>
      <w:r w:rsidRPr="00090769">
        <w:rPr>
          <w:color w:val="000000"/>
        </w:rPr>
        <w:t xml:space="preserve"> Simon, 1886 is a crab spider genus in the family Thomisidae, found throughout the world. There are five species under this genus, out of which three species are found in India. The first species of this genus was </w:t>
      </w:r>
      <w:r w:rsidRPr="00090769">
        <w:rPr>
          <w:i/>
          <w:iCs/>
          <w:color w:val="000000"/>
        </w:rPr>
        <w:t>Strigoplus netravati</w:t>
      </w:r>
      <w:r w:rsidRPr="00090769">
        <w:rPr>
          <w:color w:val="000000"/>
        </w:rPr>
        <w:t xml:space="preserve"> Tikader, 1963, which was recorded in India in 1963, later two more species were documented in India (WSC, 2016).</w:t>
      </w:r>
    </w:p>
    <w:p w14:paraId="5EE5BC50" w14:textId="3202A5A0" w:rsidR="006F7F37" w:rsidRPr="00090769" w:rsidRDefault="006F7F37" w:rsidP="00671231">
      <w:pPr>
        <w:pStyle w:val="NormalWeb"/>
        <w:spacing w:before="0" w:beforeAutospacing="0" w:after="0" w:afterAutospacing="0" w:line="360" w:lineRule="auto"/>
        <w:jc w:val="both"/>
      </w:pPr>
      <w:r w:rsidRPr="00090769">
        <w:rPr>
          <w:color w:val="000000"/>
        </w:rPr>
        <w:t xml:space="preserve">Chhattisgarh is a very important state from the point of view of spider biodiversity, where the credit for studying spiders first goes to Gajbe who recorded 49 species in Chhattisgarh which belonged to 27 genus and 10 families (Gajbe, 2003). Recently a big survey related to spiders was conducted in Chhattisgarh state in which 32 species were described under the family Thomisidae which represent 11 genus, in this maximum 14 species of genus </w:t>
      </w:r>
      <w:r w:rsidRPr="00090769">
        <w:rPr>
          <w:i/>
          <w:iCs/>
          <w:color w:val="000000"/>
        </w:rPr>
        <w:t>Thomisus</w:t>
      </w:r>
      <w:r w:rsidRPr="00090769">
        <w:rPr>
          <w:color w:val="000000"/>
        </w:rPr>
        <w:t xml:space="preserve"> have been documented. Both new and old records have been mentioned in this study (Choudhury </w:t>
      </w:r>
      <w:r w:rsidRPr="00090769">
        <w:rPr>
          <w:i/>
          <w:iCs/>
          <w:color w:val="000000"/>
        </w:rPr>
        <w:t>et al</w:t>
      </w:r>
      <w:r w:rsidRPr="00090769">
        <w:rPr>
          <w:color w:val="000000"/>
        </w:rPr>
        <w:t xml:space="preserve">., 2024). Two major studies have been conducted especially in the Gariaband district of the state, first in Deobhog </w:t>
      </w:r>
      <w:r w:rsidRPr="00090769">
        <w:rPr>
          <w:color w:val="000000"/>
        </w:rPr>
        <w:lastRenderedPageBreak/>
        <w:t xml:space="preserve">region in which four species representing three genera were recorded under the family Thomisidae (Nichat </w:t>
      </w:r>
      <w:r w:rsidRPr="00090769">
        <w:rPr>
          <w:i/>
          <w:iCs/>
          <w:color w:val="000000"/>
        </w:rPr>
        <w:t xml:space="preserve">et al., </w:t>
      </w:r>
      <w:r w:rsidRPr="00090769">
        <w:rPr>
          <w:color w:val="000000"/>
        </w:rPr>
        <w:t xml:space="preserve">2024) and second in the North East region of Gariaband in which three species and two genus were recorded (Nichat </w:t>
      </w:r>
      <w:r w:rsidRPr="00090769">
        <w:rPr>
          <w:i/>
          <w:iCs/>
          <w:color w:val="000000"/>
        </w:rPr>
        <w:t>et al</w:t>
      </w:r>
      <w:r w:rsidRPr="00090769">
        <w:rPr>
          <w:color w:val="000000"/>
        </w:rPr>
        <w:t xml:space="preserve">., 2025a). Recently, several spider species have been recorded from </w:t>
      </w:r>
      <w:r w:rsidR="00FB48FE" w:rsidRPr="00090769">
        <w:rPr>
          <w:color w:val="000000"/>
        </w:rPr>
        <w:t>Gariaband</w:t>
      </w:r>
      <w:r w:rsidRPr="00090769">
        <w:rPr>
          <w:color w:val="000000"/>
        </w:rPr>
        <w:t xml:space="preserve"> district, which is the first time in the state (Nayak </w:t>
      </w:r>
      <w:r w:rsidRPr="00090769">
        <w:rPr>
          <w:i/>
          <w:iCs/>
          <w:color w:val="000000"/>
        </w:rPr>
        <w:t xml:space="preserve">et al., </w:t>
      </w:r>
      <w:r w:rsidRPr="00090769">
        <w:rPr>
          <w:color w:val="000000"/>
        </w:rPr>
        <w:t>2025a; 2025b; 2025c; 2025d; 2026).</w:t>
      </w:r>
    </w:p>
    <w:p w14:paraId="2E763051" w14:textId="77777777" w:rsidR="006F7F37" w:rsidRPr="00090769" w:rsidRDefault="006F7F37" w:rsidP="00671231">
      <w:pPr>
        <w:pStyle w:val="NormalWeb"/>
        <w:spacing w:before="0" w:beforeAutospacing="0" w:after="0" w:afterAutospacing="0" w:line="360" w:lineRule="auto"/>
        <w:jc w:val="both"/>
      </w:pPr>
      <w:r w:rsidRPr="00090769">
        <w:rPr>
          <w:color w:val="000000"/>
        </w:rPr>
        <w:t xml:space="preserve">The genus </w:t>
      </w:r>
      <w:r w:rsidRPr="00090769">
        <w:rPr>
          <w:i/>
          <w:iCs/>
          <w:color w:val="000000"/>
        </w:rPr>
        <w:t>Strigoplus</w:t>
      </w:r>
      <w:r w:rsidRPr="00090769">
        <w:rPr>
          <w:color w:val="000000"/>
        </w:rPr>
        <w:t xml:space="preserve"> has not yet been recorded, despite studies in various regions of the state. The present study fills this research gap and explores the new distribution of this spider species.</w:t>
      </w:r>
    </w:p>
    <w:p w14:paraId="07285DE9" w14:textId="77777777" w:rsidR="006F7F37" w:rsidRPr="00090769" w:rsidRDefault="006F7F37" w:rsidP="00671231">
      <w:pPr>
        <w:spacing w:line="360" w:lineRule="auto"/>
        <w:rPr>
          <w:rFonts w:ascii="Times New Roman" w:eastAsia="Times New Roman" w:hAnsi="Times New Roman" w:cs="Times New Roman"/>
        </w:rPr>
      </w:pPr>
    </w:p>
    <w:p w14:paraId="32A755E3" w14:textId="77777777" w:rsidR="006F7F37" w:rsidRPr="00090769" w:rsidRDefault="006F7F37" w:rsidP="00671231">
      <w:pPr>
        <w:pStyle w:val="NormalWeb"/>
        <w:spacing w:before="0" w:beforeAutospacing="0" w:after="0" w:afterAutospacing="0" w:line="360" w:lineRule="auto"/>
        <w:jc w:val="both"/>
      </w:pPr>
      <w:r w:rsidRPr="00090769">
        <w:rPr>
          <w:b/>
          <w:bCs/>
          <w:color w:val="000000"/>
        </w:rPr>
        <w:t>Material and Methods</w:t>
      </w:r>
    </w:p>
    <w:p w14:paraId="5EE97BA3" w14:textId="382C1FAB" w:rsidR="00B333D2" w:rsidRPr="00090769" w:rsidRDefault="006F7F37" w:rsidP="00671231">
      <w:pPr>
        <w:pStyle w:val="NormalWeb"/>
        <w:spacing w:before="0" w:beforeAutospacing="0" w:after="0" w:afterAutospacing="0" w:line="360" w:lineRule="auto"/>
        <w:jc w:val="both"/>
        <w:rPr>
          <w:color w:val="000000"/>
        </w:rPr>
      </w:pPr>
      <w:r w:rsidRPr="00090769">
        <w:rPr>
          <w:color w:val="000000"/>
        </w:rPr>
        <w:t xml:space="preserve">The Crab spider species </w:t>
      </w:r>
      <w:r w:rsidRPr="00090769">
        <w:rPr>
          <w:i/>
          <w:iCs/>
          <w:color w:val="000000"/>
        </w:rPr>
        <w:t>Strigoplus netravati</w:t>
      </w:r>
      <w:r w:rsidRPr="00090769">
        <w:rPr>
          <w:color w:val="000000"/>
        </w:rPr>
        <w:t xml:space="preserve"> Tikader, 1963 has been collected randomly through hand picking methods from forest regions of Gariaband districts of Chhattisgarh</w:t>
      </w:r>
      <w:r w:rsidR="00841102" w:rsidRPr="00090769">
        <w:rPr>
          <w:color w:val="000000"/>
        </w:rPr>
        <w:t xml:space="preserve"> (</w:t>
      </w:r>
      <w:r w:rsidR="00841102" w:rsidRPr="00090769">
        <w:rPr>
          <w:b/>
          <w:bCs/>
          <w:color w:val="000000"/>
        </w:rPr>
        <w:t>Fig. 1</w:t>
      </w:r>
      <w:r w:rsidR="00841102" w:rsidRPr="00090769">
        <w:rPr>
          <w:color w:val="000000"/>
        </w:rPr>
        <w:t>)</w:t>
      </w:r>
      <w:r w:rsidRPr="00090769">
        <w:rPr>
          <w:color w:val="000000"/>
        </w:rPr>
        <w:t xml:space="preserve">. The collected specimens were preserved in 70% ethanol. These specimens have been deposited in the Department of Zoology, Govt. D. B. Girls College, Raipur. These specimens are identified based on their morphological characteristics such as </w:t>
      </w:r>
      <w:r w:rsidR="008635FC" w:rsidRPr="00090769">
        <w:rPr>
          <w:color w:val="000000"/>
        </w:rPr>
        <w:t xml:space="preserve">structure of epigyne, </w:t>
      </w:r>
      <w:r w:rsidRPr="00090769">
        <w:rPr>
          <w:color w:val="000000"/>
        </w:rPr>
        <w:t>eye arrangement, leg configuration, body coloration, pattern on abdomen and carapace. All parts of this specimen like legs, sternum, carapace, eye arrangement and abdominal pattern have been thoroughly examined.</w:t>
      </w:r>
      <w:r w:rsidR="00BC7D47" w:rsidRPr="00090769">
        <w:rPr>
          <w:color w:val="000000"/>
        </w:rPr>
        <w:t xml:space="preserve"> Legs and spinnerets were examined under a </w:t>
      </w:r>
      <w:r w:rsidR="00A318A4" w:rsidRPr="00090769">
        <w:rPr>
          <w:color w:val="000000"/>
        </w:rPr>
        <w:t xml:space="preserve">compound </w:t>
      </w:r>
      <w:r w:rsidR="00BC7D47" w:rsidRPr="00090769">
        <w:rPr>
          <w:color w:val="000000"/>
        </w:rPr>
        <w:t>microscope.</w:t>
      </w:r>
      <w:r w:rsidRPr="00090769">
        <w:rPr>
          <w:color w:val="000000"/>
        </w:rPr>
        <w:t xml:space="preserve"> Live photographs of this spider species were taken using Infinix Smart HD Camera and Canon HD DSLR Camera. The elevation and coordination of the collection sites of this spider species has been taken with the help of Google Earth software.</w:t>
      </w:r>
    </w:p>
    <w:p w14:paraId="46E3B6F2" w14:textId="2DB6115C" w:rsidR="00B333D2" w:rsidRPr="00090769" w:rsidRDefault="004E13DB" w:rsidP="00671231">
      <w:pPr>
        <w:pStyle w:val="NormalWeb"/>
        <w:spacing w:before="0" w:beforeAutospacing="0" w:after="0" w:afterAutospacing="0" w:line="360" w:lineRule="auto"/>
        <w:jc w:val="both"/>
        <w:rPr>
          <w:b/>
          <w:bCs/>
        </w:rPr>
      </w:pPr>
      <w:r w:rsidRPr="00090769">
        <w:rPr>
          <w:noProof/>
          <w14:ligatures w14:val="standardContextual"/>
        </w:rPr>
        <w:lastRenderedPageBreak/>
        <w:drawing>
          <wp:anchor distT="0" distB="0" distL="114300" distR="114300" simplePos="0" relativeHeight="251659264" behindDoc="0" locked="0" layoutInCell="1" allowOverlap="1" wp14:anchorId="1E99708E" wp14:editId="267BD326">
            <wp:simplePos x="0" y="0"/>
            <wp:positionH relativeFrom="column">
              <wp:posOffset>130175</wp:posOffset>
            </wp:positionH>
            <wp:positionV relativeFrom="paragraph">
              <wp:posOffset>365760</wp:posOffset>
            </wp:positionV>
            <wp:extent cx="5642610" cy="3048000"/>
            <wp:effectExtent l="0" t="0" r="0" b="0"/>
            <wp:wrapTopAndBottom/>
            <wp:docPr id="171521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3353" name="Picture 171521335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2610" cy="3048000"/>
                    </a:xfrm>
                    <a:prstGeom prst="rect">
                      <a:avLst/>
                    </a:prstGeom>
                  </pic:spPr>
                </pic:pic>
              </a:graphicData>
            </a:graphic>
            <wp14:sizeRelH relativeFrom="margin">
              <wp14:pctWidth>0</wp14:pctWidth>
            </wp14:sizeRelH>
            <wp14:sizeRelV relativeFrom="margin">
              <wp14:pctHeight>0</wp14:pctHeight>
            </wp14:sizeRelV>
          </wp:anchor>
        </w:drawing>
      </w:r>
    </w:p>
    <w:p w14:paraId="4AEED333" w14:textId="7A005660" w:rsidR="000D000B" w:rsidRPr="00090769" w:rsidRDefault="00983EE8" w:rsidP="001E040D">
      <w:pPr>
        <w:pStyle w:val="NormalWeb"/>
        <w:spacing w:before="0" w:beforeAutospacing="0" w:after="0" w:afterAutospacing="0" w:line="360" w:lineRule="auto"/>
        <w:rPr>
          <w:b/>
          <w:bCs/>
        </w:rPr>
      </w:pPr>
      <w:r w:rsidRPr="00090769">
        <w:rPr>
          <w:b/>
          <w:bCs/>
        </w:rPr>
        <w:t>Figure</w:t>
      </w:r>
      <w:r w:rsidR="002D4EB3" w:rsidRPr="00090769">
        <w:rPr>
          <w:b/>
          <w:bCs/>
        </w:rPr>
        <w:t xml:space="preserve"> 1</w:t>
      </w:r>
      <w:r w:rsidRPr="00090769">
        <w:rPr>
          <w:b/>
          <w:bCs/>
        </w:rPr>
        <w:t>:</w:t>
      </w:r>
      <w:r w:rsidR="004E13DB" w:rsidRPr="00090769">
        <w:rPr>
          <w:b/>
          <w:bCs/>
        </w:rPr>
        <w:t xml:space="preserve"> </w:t>
      </w:r>
      <w:r w:rsidR="00077025" w:rsidRPr="00090769">
        <w:rPr>
          <w:b/>
          <w:bCs/>
        </w:rPr>
        <w:t xml:space="preserve">The map represents the new distribution of </w:t>
      </w:r>
      <w:r w:rsidR="00077025" w:rsidRPr="00090769">
        <w:rPr>
          <w:b/>
          <w:bCs/>
          <w:i/>
          <w:iCs/>
        </w:rPr>
        <w:t>Strigoplus netravati</w:t>
      </w:r>
      <w:r w:rsidR="00CF2DCA" w:rsidRPr="00090769">
        <w:rPr>
          <w:b/>
          <w:bCs/>
          <w:i/>
          <w:iCs/>
        </w:rPr>
        <w:t xml:space="preserve"> </w:t>
      </w:r>
      <w:r w:rsidR="00CF2DCA" w:rsidRPr="00090769">
        <w:rPr>
          <w:b/>
          <w:bCs/>
        </w:rPr>
        <w:t>in Chhattisgarh.</w:t>
      </w:r>
    </w:p>
    <w:p w14:paraId="2A44445D" w14:textId="77777777" w:rsidR="006F7F37" w:rsidRPr="00090769" w:rsidRDefault="006F7F37" w:rsidP="00671231">
      <w:pPr>
        <w:spacing w:after="240" w:line="360" w:lineRule="auto"/>
        <w:rPr>
          <w:rFonts w:ascii="Times New Roman" w:eastAsia="Times New Roman" w:hAnsi="Times New Roman" w:cs="Times New Roman"/>
        </w:rPr>
      </w:pPr>
    </w:p>
    <w:p w14:paraId="17FF6892" w14:textId="77777777" w:rsidR="006F7F37" w:rsidRPr="00090769" w:rsidRDefault="006F7F37" w:rsidP="00671231">
      <w:pPr>
        <w:pStyle w:val="NormalWeb"/>
        <w:spacing w:before="0" w:beforeAutospacing="0" w:after="0" w:afterAutospacing="0" w:line="360" w:lineRule="auto"/>
        <w:jc w:val="both"/>
      </w:pPr>
      <w:r w:rsidRPr="00090769">
        <w:rPr>
          <w:b/>
          <w:bCs/>
          <w:color w:val="000000"/>
        </w:rPr>
        <w:t>Result and Discussion</w:t>
      </w:r>
    </w:p>
    <w:p w14:paraId="3C5B7923" w14:textId="43A115C6" w:rsidR="006F7F37" w:rsidRPr="00090769" w:rsidRDefault="006F7F37" w:rsidP="00671231">
      <w:pPr>
        <w:pStyle w:val="NormalWeb"/>
        <w:spacing w:before="0" w:beforeAutospacing="0" w:after="0" w:afterAutospacing="0" w:line="360" w:lineRule="auto"/>
        <w:jc w:val="both"/>
        <w:rPr>
          <w:color w:val="000000"/>
        </w:rPr>
      </w:pPr>
      <w:r w:rsidRPr="00090769">
        <w:rPr>
          <w:color w:val="000000"/>
        </w:rPr>
        <w:t xml:space="preserve">In this study, a special crab spider species under the family Thomisidae was collected from the Forest region of Gariaband district in Chhattisgarh. After carefully studying the morphology of the collected specimen, it was found to be the </w:t>
      </w:r>
      <w:r w:rsidRPr="00090769">
        <w:rPr>
          <w:i/>
          <w:iCs/>
          <w:color w:val="000000"/>
        </w:rPr>
        <w:t xml:space="preserve">Strigoplus </w:t>
      </w:r>
      <w:r w:rsidR="00830C83" w:rsidRPr="00090769">
        <w:rPr>
          <w:i/>
          <w:iCs/>
          <w:color w:val="000000"/>
        </w:rPr>
        <w:t>netravati</w:t>
      </w:r>
      <w:r w:rsidRPr="00090769">
        <w:rPr>
          <w:color w:val="000000"/>
        </w:rPr>
        <w:t xml:space="preserve"> spider species, which has been recorded for the first time in the state of Chhattisgarh. Below is complete information about this spider, including its morphological characteristics, examination techniques, location, and distribution in this Indian state.</w:t>
      </w:r>
    </w:p>
    <w:p w14:paraId="21ACA597" w14:textId="77777777" w:rsidR="004A67B6" w:rsidRPr="00090769" w:rsidRDefault="004A67B6" w:rsidP="00671231">
      <w:pPr>
        <w:pStyle w:val="NormalWeb"/>
        <w:spacing w:before="0" w:beforeAutospacing="0" w:after="0" w:afterAutospacing="0" w:line="360" w:lineRule="auto"/>
        <w:jc w:val="both"/>
      </w:pPr>
    </w:p>
    <w:p w14:paraId="1C43143A" w14:textId="77777777" w:rsidR="006F7F37" w:rsidRPr="00090769" w:rsidRDefault="006F7F37" w:rsidP="00671231">
      <w:pPr>
        <w:pStyle w:val="NormalWeb"/>
        <w:spacing w:before="0" w:beforeAutospacing="0" w:after="0" w:afterAutospacing="0" w:line="360" w:lineRule="auto"/>
        <w:jc w:val="center"/>
      </w:pPr>
      <w:r w:rsidRPr="00090769">
        <w:rPr>
          <w:b/>
          <w:bCs/>
          <w:color w:val="000000"/>
        </w:rPr>
        <w:t>Taxonomy </w:t>
      </w:r>
    </w:p>
    <w:p w14:paraId="546BA6BF" w14:textId="77777777" w:rsidR="006F7F37" w:rsidRPr="00090769" w:rsidRDefault="006F7F37" w:rsidP="00671231">
      <w:pPr>
        <w:pStyle w:val="NormalWeb"/>
        <w:spacing w:before="0" w:beforeAutospacing="0" w:after="0" w:afterAutospacing="0" w:line="360" w:lineRule="auto"/>
        <w:jc w:val="center"/>
      </w:pPr>
      <w:r w:rsidRPr="00090769">
        <w:rPr>
          <w:b/>
          <w:bCs/>
          <w:color w:val="000000"/>
        </w:rPr>
        <w:t>Thomisidae Sundevall, 1833 </w:t>
      </w:r>
    </w:p>
    <w:p w14:paraId="40E8D7A3" w14:textId="77777777" w:rsidR="006F7F37" w:rsidRPr="00090769" w:rsidRDefault="006F7F37" w:rsidP="00671231">
      <w:pPr>
        <w:pStyle w:val="NormalWeb"/>
        <w:spacing w:before="0" w:beforeAutospacing="0" w:after="0" w:afterAutospacing="0" w:line="360" w:lineRule="auto"/>
        <w:jc w:val="center"/>
      </w:pPr>
      <w:r w:rsidRPr="00090769">
        <w:rPr>
          <w:b/>
          <w:bCs/>
          <w:color w:val="000000"/>
        </w:rPr>
        <w:t xml:space="preserve">Genus </w:t>
      </w:r>
      <w:r w:rsidRPr="00090769">
        <w:rPr>
          <w:b/>
          <w:bCs/>
          <w:i/>
          <w:iCs/>
          <w:color w:val="000000"/>
        </w:rPr>
        <w:t>Strigoplus</w:t>
      </w:r>
      <w:r w:rsidRPr="00090769">
        <w:rPr>
          <w:b/>
          <w:bCs/>
          <w:color w:val="000000"/>
        </w:rPr>
        <w:t xml:space="preserve"> Simon, 1886</w:t>
      </w:r>
    </w:p>
    <w:p w14:paraId="3FA5516C" w14:textId="77777777" w:rsidR="006F7F37" w:rsidRPr="00090769" w:rsidRDefault="006F7F37" w:rsidP="00671231">
      <w:pPr>
        <w:pStyle w:val="NormalWeb"/>
        <w:spacing w:before="0" w:beforeAutospacing="0" w:after="0" w:afterAutospacing="0" w:line="360" w:lineRule="auto"/>
        <w:jc w:val="center"/>
      </w:pPr>
      <w:r w:rsidRPr="00090769">
        <w:rPr>
          <w:b/>
          <w:bCs/>
          <w:i/>
          <w:iCs/>
          <w:color w:val="000000"/>
        </w:rPr>
        <w:t>Strigoplus netravati</w:t>
      </w:r>
      <w:r w:rsidRPr="00090769">
        <w:rPr>
          <w:b/>
          <w:bCs/>
          <w:color w:val="000000"/>
        </w:rPr>
        <w:t xml:space="preserve"> Tikader, 1963</w:t>
      </w:r>
    </w:p>
    <w:p w14:paraId="44316178" w14:textId="083247BE" w:rsidR="006F7F37" w:rsidRPr="00090769" w:rsidRDefault="006F7F37" w:rsidP="00671231">
      <w:pPr>
        <w:pStyle w:val="NormalWeb"/>
        <w:spacing w:before="0" w:beforeAutospacing="0" w:after="0" w:afterAutospacing="0" w:line="360" w:lineRule="auto"/>
        <w:jc w:val="center"/>
      </w:pPr>
      <w:r w:rsidRPr="00090769">
        <w:rPr>
          <w:b/>
          <w:bCs/>
          <w:color w:val="000000"/>
        </w:rPr>
        <w:t>(Fig. 2-</w:t>
      </w:r>
      <w:r w:rsidR="00503A9C" w:rsidRPr="00090769">
        <w:rPr>
          <w:b/>
          <w:bCs/>
          <w:color w:val="000000"/>
        </w:rPr>
        <w:t>7</w:t>
      </w:r>
      <w:r w:rsidRPr="00090769">
        <w:rPr>
          <w:b/>
          <w:bCs/>
          <w:color w:val="000000"/>
        </w:rPr>
        <w:t>)</w:t>
      </w:r>
    </w:p>
    <w:p w14:paraId="35750C24" w14:textId="77777777" w:rsidR="006F7F37" w:rsidRPr="00090769" w:rsidRDefault="006F7F37" w:rsidP="00671231">
      <w:pPr>
        <w:spacing w:line="360" w:lineRule="auto"/>
        <w:rPr>
          <w:rFonts w:ascii="Times New Roman" w:eastAsia="Times New Roman" w:hAnsi="Times New Roman" w:cs="Times New Roman"/>
        </w:rPr>
      </w:pPr>
    </w:p>
    <w:p w14:paraId="665F88DB" w14:textId="77777777" w:rsidR="006F7F37" w:rsidRPr="00090769" w:rsidRDefault="006F7F37" w:rsidP="00671231">
      <w:pPr>
        <w:pStyle w:val="NormalWeb"/>
        <w:spacing w:before="0" w:beforeAutospacing="0" w:after="0" w:afterAutospacing="0" w:line="360" w:lineRule="auto"/>
        <w:jc w:val="both"/>
      </w:pPr>
      <w:r w:rsidRPr="00090769">
        <w:rPr>
          <w:b/>
          <w:bCs/>
          <w:color w:val="000000"/>
        </w:rPr>
        <w:t>Material Examination</w:t>
      </w:r>
    </w:p>
    <w:p w14:paraId="7A123A35" w14:textId="5510BEE7" w:rsidR="006F7F37" w:rsidRPr="00090769" w:rsidRDefault="006F7F37" w:rsidP="00671231">
      <w:pPr>
        <w:pStyle w:val="NormalWeb"/>
        <w:spacing w:before="0" w:beforeAutospacing="0" w:after="0" w:afterAutospacing="0" w:line="360" w:lineRule="auto"/>
        <w:jc w:val="both"/>
      </w:pPr>
      <w:r w:rsidRPr="00090769">
        <w:rPr>
          <w:i/>
          <w:iCs/>
          <w:color w:val="000000"/>
        </w:rPr>
        <w:lastRenderedPageBreak/>
        <w:t>Strigoplus netravati</w:t>
      </w:r>
      <w:r w:rsidRPr="00090769">
        <w:rPr>
          <w:color w:val="000000"/>
        </w:rPr>
        <w:t xml:space="preserve"> Tikader, 1963: 1 female specimen was collected from forest region of Gariaband in Chhattisgarh state, coordinate 20°35'39"N 82°05'02"E, elevation 383.26m, Date 16.ii.2026, 03:53 PM (GMT +05:30)</w:t>
      </w:r>
      <w:r w:rsidR="00841102" w:rsidRPr="00090769">
        <w:rPr>
          <w:color w:val="000000"/>
        </w:rPr>
        <w:t xml:space="preserve"> (</w:t>
      </w:r>
      <w:r w:rsidR="00841102" w:rsidRPr="00090769">
        <w:rPr>
          <w:b/>
          <w:bCs/>
          <w:color w:val="000000"/>
        </w:rPr>
        <w:t>Fig. 1</w:t>
      </w:r>
      <w:r w:rsidR="00841102" w:rsidRPr="00090769">
        <w:rPr>
          <w:color w:val="000000"/>
        </w:rPr>
        <w:t>)</w:t>
      </w:r>
      <w:r w:rsidRPr="00090769">
        <w:rPr>
          <w:color w:val="000000"/>
        </w:rPr>
        <w:t xml:space="preserve"> Collected by Jashavant Nayak and Hitesh Kumar Warte by hand picking method on the branch of </w:t>
      </w:r>
      <w:r w:rsidRPr="00090769">
        <w:rPr>
          <w:i/>
          <w:iCs/>
          <w:color w:val="000000"/>
        </w:rPr>
        <w:t xml:space="preserve">Shorea robusta </w:t>
      </w:r>
      <w:r w:rsidRPr="00090769">
        <w:rPr>
          <w:color w:val="000000"/>
        </w:rPr>
        <w:t>tree. The species have been preserved in 70% alcohol and are safely deposited in the Department of Zoology at Govt. D. B. Girls Post Graduate College, Raipur, Chhattisgarh, India.</w:t>
      </w:r>
    </w:p>
    <w:p w14:paraId="284FFEBD" w14:textId="77777777" w:rsidR="006F7F37" w:rsidRPr="00090769" w:rsidRDefault="006F7F37" w:rsidP="00671231">
      <w:pPr>
        <w:spacing w:line="360" w:lineRule="auto"/>
        <w:rPr>
          <w:rFonts w:ascii="Times New Roman" w:eastAsia="Times New Roman" w:hAnsi="Times New Roman" w:cs="Times New Roman"/>
        </w:rPr>
      </w:pPr>
    </w:p>
    <w:p w14:paraId="1FEC5953" w14:textId="3ECD6D34" w:rsidR="006F7F37" w:rsidRPr="00090769" w:rsidRDefault="006F7F37" w:rsidP="00671231">
      <w:pPr>
        <w:pStyle w:val="NormalWeb"/>
        <w:spacing w:before="0" w:beforeAutospacing="0" w:after="0" w:afterAutospacing="0" w:line="360" w:lineRule="auto"/>
        <w:jc w:val="both"/>
      </w:pPr>
      <w:r w:rsidRPr="00090769">
        <w:rPr>
          <w:b/>
          <w:bCs/>
          <w:color w:val="000000"/>
        </w:rPr>
        <w:t>Morphological characteristics</w:t>
      </w:r>
    </w:p>
    <w:p w14:paraId="492B95A0" w14:textId="651AA87E" w:rsidR="006F7F37" w:rsidRPr="00090769" w:rsidRDefault="006F7F37" w:rsidP="00671231">
      <w:pPr>
        <w:pStyle w:val="NormalWeb"/>
        <w:spacing w:before="0" w:beforeAutospacing="0" w:after="0" w:afterAutospacing="0" w:line="360" w:lineRule="auto"/>
        <w:jc w:val="both"/>
      </w:pPr>
      <w:r w:rsidRPr="00090769">
        <w:rPr>
          <w:color w:val="000000"/>
        </w:rPr>
        <w:t xml:space="preserve">The cephalothorax is brown, rectangular and much smaller than the abdomen. The chelicerae are black, broad, and short, with the fangs being quite small. The eyes are arranged in front of the cephalothorax. The sternum is </w:t>
      </w:r>
      <w:r w:rsidR="00637B94" w:rsidRPr="00090769">
        <w:rPr>
          <w:color w:val="000000"/>
        </w:rPr>
        <w:t>triangular</w:t>
      </w:r>
      <w:r w:rsidR="00ED6702" w:rsidRPr="00090769">
        <w:rPr>
          <w:color w:val="000000"/>
        </w:rPr>
        <w:t xml:space="preserve"> with zigzag margins</w:t>
      </w:r>
      <w:r w:rsidRPr="00090769">
        <w:rPr>
          <w:color w:val="000000"/>
        </w:rPr>
        <w:t>.</w:t>
      </w:r>
    </w:p>
    <w:p w14:paraId="2F549D37" w14:textId="2D9E9064" w:rsidR="006F7F37" w:rsidRPr="00090769" w:rsidRDefault="006F7F37" w:rsidP="006567ED">
      <w:pPr>
        <w:pStyle w:val="NormalWeb"/>
        <w:spacing w:before="0" w:beforeAutospacing="0" w:after="0" w:afterAutospacing="0" w:line="360" w:lineRule="auto"/>
        <w:jc w:val="both"/>
      </w:pPr>
      <w:r w:rsidRPr="00090769">
        <w:rPr>
          <w:color w:val="000000"/>
        </w:rPr>
        <w:t>The abdomen is of brown colored round shape which is conical shaped in the posterior area. It is dorsoventrally flattened. Spinnerets are located in the ventral terminal end of the abdomen</w:t>
      </w:r>
      <w:r w:rsidR="00637B94" w:rsidRPr="00090769">
        <w:rPr>
          <w:color w:val="000000"/>
        </w:rPr>
        <w:t xml:space="preserve"> </w:t>
      </w:r>
      <w:r w:rsidR="00637B94" w:rsidRPr="00090769">
        <w:rPr>
          <w:b/>
          <w:bCs/>
          <w:color w:val="000000"/>
        </w:rPr>
        <w:t>(Fig. 2-7)</w:t>
      </w:r>
      <w:r w:rsidRPr="00090769">
        <w:rPr>
          <w:color w:val="000000"/>
        </w:rPr>
        <w:t>.</w:t>
      </w:r>
      <w:r w:rsidR="00ED6702" w:rsidRPr="00090769">
        <w:t xml:space="preserve"> </w:t>
      </w:r>
      <w:r w:rsidRPr="00090769">
        <w:rPr>
          <w:color w:val="000000"/>
        </w:rPr>
        <w:t>The first and second legs are very strong, dark brown, and project forward. Both legs are similar to each other. The coxa is small, wide and has become inveginated. The trochanter is short, cylindrical and wide. The femur is thick, straight, wide, strong, long and hairy. The patella is small and wide. The tibia is strong, cylindrical, slightly curved and hairy</w:t>
      </w:r>
      <w:r w:rsidR="006567ED" w:rsidRPr="00090769">
        <w:rPr>
          <w:color w:val="000000"/>
        </w:rPr>
        <w:t xml:space="preserve"> </w:t>
      </w:r>
      <w:r w:rsidR="006567ED" w:rsidRPr="00090769">
        <w:rPr>
          <w:b/>
          <w:bCs/>
          <w:color w:val="000000"/>
        </w:rPr>
        <w:t xml:space="preserve">(Fig. </w:t>
      </w:r>
      <w:r w:rsidR="006B468D" w:rsidRPr="00090769">
        <w:rPr>
          <w:b/>
          <w:bCs/>
          <w:color w:val="000000"/>
        </w:rPr>
        <w:t>8</w:t>
      </w:r>
      <w:r w:rsidR="006567ED" w:rsidRPr="00090769">
        <w:rPr>
          <w:b/>
          <w:bCs/>
          <w:color w:val="000000"/>
        </w:rPr>
        <w:t>-</w:t>
      </w:r>
      <w:r w:rsidR="006B468D" w:rsidRPr="00090769">
        <w:rPr>
          <w:b/>
          <w:bCs/>
          <w:color w:val="000000"/>
        </w:rPr>
        <w:t>12</w:t>
      </w:r>
      <w:r w:rsidR="006567ED" w:rsidRPr="00090769">
        <w:rPr>
          <w:b/>
          <w:bCs/>
          <w:color w:val="000000"/>
        </w:rPr>
        <w:t>).</w:t>
      </w:r>
      <w:r w:rsidR="00E664F5" w:rsidRPr="00090769">
        <w:rPr>
          <w:b/>
          <w:bCs/>
          <w:color w:val="000000"/>
        </w:rPr>
        <w:t xml:space="preserve"> </w:t>
      </w:r>
      <w:r w:rsidR="00E664F5" w:rsidRPr="00090769">
        <w:rPr>
          <w:color w:val="000000"/>
        </w:rPr>
        <w:t>Third and fourth pairs of legs are small and brown in color except femur. The femur is long, strong and cylindrical, it is transparent white in colour.</w:t>
      </w:r>
      <w:r w:rsidR="005854ED" w:rsidRPr="00090769">
        <w:rPr>
          <w:color w:val="000000"/>
        </w:rPr>
        <w:t xml:space="preserve"> The epigyne, attached to the </w:t>
      </w:r>
      <w:proofErr w:type="spellStart"/>
      <w:r w:rsidR="005854ED" w:rsidRPr="00090769">
        <w:rPr>
          <w:color w:val="000000"/>
        </w:rPr>
        <w:t>epigyn</w:t>
      </w:r>
      <w:r w:rsidR="00B47C08" w:rsidRPr="00090769">
        <w:rPr>
          <w:color w:val="000000"/>
        </w:rPr>
        <w:t>um</w:t>
      </w:r>
      <w:proofErr w:type="spellEnd"/>
      <w:r w:rsidR="005854ED" w:rsidRPr="00090769">
        <w:rPr>
          <w:color w:val="000000"/>
        </w:rPr>
        <w:t xml:space="preserve"> plate, is roughly conical in shape, with a thick, hairy, and broad outer portion. The </w:t>
      </w:r>
      <w:r w:rsidR="00B47C08" w:rsidRPr="00090769">
        <w:rPr>
          <w:color w:val="000000"/>
        </w:rPr>
        <w:t>Spermatheca</w:t>
      </w:r>
      <w:r w:rsidR="005854ED" w:rsidRPr="00090769">
        <w:rPr>
          <w:color w:val="000000"/>
        </w:rPr>
        <w:t xml:space="preserve"> are small and bean-like in shape. The fertilization duct is very short and spike-like, located in the center</w:t>
      </w:r>
      <w:r w:rsidR="00B47C08" w:rsidRPr="00090769">
        <w:rPr>
          <w:color w:val="000000"/>
        </w:rPr>
        <w:t xml:space="preserve"> (</w:t>
      </w:r>
      <w:r w:rsidR="00B47C08" w:rsidRPr="00090769">
        <w:rPr>
          <w:b/>
          <w:bCs/>
          <w:color w:val="000000"/>
        </w:rPr>
        <w:t>Fig 14-15)</w:t>
      </w:r>
      <w:r w:rsidR="005854ED" w:rsidRPr="00090769">
        <w:rPr>
          <w:color w:val="000000"/>
        </w:rPr>
        <w:t>.</w:t>
      </w:r>
    </w:p>
    <w:p w14:paraId="5C2024F0" w14:textId="77777777" w:rsidR="006F7F37" w:rsidRPr="00090769" w:rsidRDefault="006F7F37" w:rsidP="00671231">
      <w:pPr>
        <w:pStyle w:val="NormalWeb"/>
        <w:spacing w:before="0" w:beforeAutospacing="0" w:after="0" w:afterAutospacing="0" w:line="360" w:lineRule="auto"/>
        <w:jc w:val="both"/>
        <w:rPr>
          <w:b/>
          <w:bCs/>
          <w:color w:val="000000"/>
        </w:rPr>
      </w:pPr>
      <w:r w:rsidRPr="00090769">
        <w:rPr>
          <w:b/>
          <w:bCs/>
          <w:color w:val="000000"/>
        </w:rPr>
        <w:t>Diagnosis Characteristics</w:t>
      </w:r>
    </w:p>
    <w:p w14:paraId="05B9A1BC" w14:textId="7D858A3A" w:rsidR="004A67B6" w:rsidRPr="00090769" w:rsidRDefault="00701E39" w:rsidP="00671231">
      <w:pPr>
        <w:pStyle w:val="NormalWeb"/>
        <w:spacing w:before="0" w:beforeAutospacing="0" w:after="0" w:afterAutospacing="0" w:line="360" w:lineRule="auto"/>
        <w:jc w:val="both"/>
      </w:pPr>
      <w:r w:rsidRPr="00090769">
        <w:rPr>
          <w:color w:val="000000"/>
        </w:rPr>
        <w:t xml:space="preserve">The round shaped abdomen, curved shaped white line on the anterior part of the abdomen and zigzag white, yellow and brown lines on the dorsal </w:t>
      </w:r>
      <w:r w:rsidR="001B0005" w:rsidRPr="00090769">
        <w:rPr>
          <w:color w:val="000000"/>
        </w:rPr>
        <w:t>part of</w:t>
      </w:r>
      <w:r w:rsidRPr="00090769">
        <w:rPr>
          <w:color w:val="000000"/>
        </w:rPr>
        <w:t xml:space="preserve"> abdomen. </w:t>
      </w:r>
      <w:r w:rsidR="002260C9" w:rsidRPr="00090769">
        <w:rPr>
          <w:color w:val="000000"/>
        </w:rPr>
        <w:t xml:space="preserve">Dorsum of </w:t>
      </w:r>
      <w:proofErr w:type="spellStart"/>
      <w:r w:rsidR="00D2144E" w:rsidRPr="00090769">
        <w:rPr>
          <w:color w:val="000000"/>
        </w:rPr>
        <w:t>o</w:t>
      </w:r>
      <w:r w:rsidR="002260C9" w:rsidRPr="00090769">
        <w:rPr>
          <w:color w:val="000000"/>
        </w:rPr>
        <w:t>pisthosoma</w:t>
      </w:r>
      <w:proofErr w:type="spellEnd"/>
      <w:r w:rsidR="002260C9" w:rsidRPr="00090769">
        <w:rPr>
          <w:color w:val="000000"/>
        </w:rPr>
        <w:t xml:space="preserve"> with five sigillae </w:t>
      </w:r>
      <w:r w:rsidRPr="00090769">
        <w:rPr>
          <w:color w:val="000000"/>
        </w:rPr>
        <w:t xml:space="preserve">White line </w:t>
      </w:r>
      <w:r w:rsidR="001B0005" w:rsidRPr="00090769">
        <w:rPr>
          <w:color w:val="000000"/>
        </w:rPr>
        <w:t>o</w:t>
      </w:r>
      <w:r w:rsidRPr="00090769">
        <w:rPr>
          <w:color w:val="000000"/>
        </w:rPr>
        <w:t>n both lateral regions of the ventral part</w:t>
      </w:r>
      <w:r w:rsidR="00A34807" w:rsidRPr="00090769">
        <w:rPr>
          <w:color w:val="000000"/>
        </w:rPr>
        <w:t>,</w:t>
      </w:r>
      <w:r w:rsidR="00B27D87" w:rsidRPr="00090769">
        <w:rPr>
          <w:color w:val="000000"/>
        </w:rPr>
        <w:t xml:space="preserve"> female genitalia is short and </w:t>
      </w:r>
      <w:r w:rsidR="00061DAB" w:rsidRPr="00090769">
        <w:rPr>
          <w:color w:val="000000"/>
        </w:rPr>
        <w:t>upwardly directed</w:t>
      </w:r>
      <w:r w:rsidR="005807A5" w:rsidRPr="00090769">
        <w:rPr>
          <w:color w:val="000000"/>
        </w:rPr>
        <w:t>, ocular area with no any depression.</w:t>
      </w:r>
      <w:r w:rsidR="001B0005" w:rsidRPr="00090769">
        <w:rPr>
          <w:color w:val="000000"/>
        </w:rPr>
        <w:t xml:space="preserve"> See </w:t>
      </w:r>
      <w:r w:rsidR="007C7257" w:rsidRPr="00090769">
        <w:rPr>
          <w:color w:val="000000"/>
        </w:rPr>
        <w:t>(</w:t>
      </w:r>
      <w:r w:rsidR="007D5F76" w:rsidRPr="00090769">
        <w:rPr>
          <w:color w:val="000000"/>
        </w:rPr>
        <w:t xml:space="preserve">Tikader, 1963; </w:t>
      </w:r>
      <w:proofErr w:type="spellStart"/>
      <w:r w:rsidR="00CB4659" w:rsidRPr="00090769">
        <w:rPr>
          <w:color w:val="000000"/>
        </w:rPr>
        <w:t>Dhali</w:t>
      </w:r>
      <w:proofErr w:type="spellEnd"/>
      <w:r w:rsidR="00CB4659" w:rsidRPr="00090769">
        <w:rPr>
          <w:color w:val="000000"/>
        </w:rPr>
        <w:t xml:space="preserve"> </w:t>
      </w:r>
      <w:r w:rsidR="00CB4659" w:rsidRPr="00090769">
        <w:rPr>
          <w:i/>
          <w:iCs/>
          <w:color w:val="000000"/>
        </w:rPr>
        <w:t>et al</w:t>
      </w:r>
      <w:r w:rsidR="00CB4659" w:rsidRPr="00090769">
        <w:rPr>
          <w:color w:val="000000"/>
        </w:rPr>
        <w:t>., 2016</w:t>
      </w:r>
      <w:r w:rsidR="007C7257" w:rsidRPr="00090769">
        <w:rPr>
          <w:color w:val="000000"/>
        </w:rPr>
        <w:t>)</w:t>
      </w:r>
    </w:p>
    <w:p w14:paraId="2B181BBF" w14:textId="7F92C47E" w:rsidR="006F7F37" w:rsidRPr="00090769" w:rsidRDefault="006F7F37" w:rsidP="00671231">
      <w:pPr>
        <w:pStyle w:val="NormalWeb"/>
        <w:spacing w:before="0" w:beforeAutospacing="0" w:after="0" w:afterAutospacing="0" w:line="360" w:lineRule="auto"/>
        <w:jc w:val="both"/>
        <w:rPr>
          <w:color w:val="000000"/>
        </w:rPr>
      </w:pPr>
      <w:r w:rsidRPr="00090769">
        <w:rPr>
          <w:b/>
          <w:bCs/>
          <w:color w:val="000000"/>
        </w:rPr>
        <w:t xml:space="preserve">Global Distribution: </w:t>
      </w:r>
      <w:r w:rsidRPr="00090769">
        <w:rPr>
          <w:color w:val="000000"/>
        </w:rPr>
        <w:t>India (endemic species)</w:t>
      </w:r>
      <w:r w:rsidR="005819B3" w:rsidRPr="00090769">
        <w:rPr>
          <w:color w:val="000000"/>
        </w:rPr>
        <w:t xml:space="preserve"> (Singh </w:t>
      </w:r>
      <w:r w:rsidR="005819B3" w:rsidRPr="00090769">
        <w:rPr>
          <w:i/>
          <w:iCs/>
          <w:color w:val="000000"/>
        </w:rPr>
        <w:t xml:space="preserve">et al., </w:t>
      </w:r>
      <w:r w:rsidR="005819B3" w:rsidRPr="00090769">
        <w:rPr>
          <w:color w:val="000000"/>
        </w:rPr>
        <w:t>2023)</w:t>
      </w:r>
      <w:r w:rsidRPr="00090769">
        <w:rPr>
          <w:color w:val="000000"/>
        </w:rPr>
        <w:t>.</w:t>
      </w:r>
    </w:p>
    <w:p w14:paraId="2EBE5FB5" w14:textId="77777777" w:rsidR="004A67B6" w:rsidRPr="00090769" w:rsidRDefault="004A67B6" w:rsidP="00671231">
      <w:pPr>
        <w:pStyle w:val="NormalWeb"/>
        <w:spacing w:before="0" w:beforeAutospacing="0" w:after="0" w:afterAutospacing="0" w:line="360" w:lineRule="auto"/>
        <w:jc w:val="both"/>
      </w:pPr>
    </w:p>
    <w:p w14:paraId="6DE8EF45" w14:textId="10DB532E" w:rsidR="006F7F37" w:rsidRPr="00090769" w:rsidRDefault="006F7F37" w:rsidP="004A67B6">
      <w:pPr>
        <w:pStyle w:val="NormalWeb"/>
        <w:spacing w:before="0" w:beforeAutospacing="0" w:after="0" w:afterAutospacing="0" w:line="360" w:lineRule="auto"/>
        <w:jc w:val="both"/>
        <w:rPr>
          <w:color w:val="000000"/>
        </w:rPr>
      </w:pPr>
      <w:r w:rsidRPr="00090769">
        <w:rPr>
          <w:b/>
          <w:bCs/>
          <w:color w:val="000000"/>
        </w:rPr>
        <w:t xml:space="preserve">Indian Distribution: </w:t>
      </w:r>
      <w:r w:rsidRPr="00090769">
        <w:rPr>
          <w:color w:val="000000"/>
        </w:rPr>
        <w:t>Goa (</w:t>
      </w:r>
      <w:proofErr w:type="spellStart"/>
      <w:r w:rsidRPr="00090769">
        <w:rPr>
          <w:color w:val="000000"/>
        </w:rPr>
        <w:t>Bastawade</w:t>
      </w:r>
      <w:proofErr w:type="spellEnd"/>
      <w:r w:rsidRPr="00090769">
        <w:rPr>
          <w:color w:val="000000"/>
        </w:rPr>
        <w:t xml:space="preserve"> &amp; </w:t>
      </w:r>
      <w:proofErr w:type="spellStart"/>
      <w:r w:rsidRPr="00090769">
        <w:rPr>
          <w:color w:val="000000"/>
        </w:rPr>
        <w:t>Borkar</w:t>
      </w:r>
      <w:proofErr w:type="spellEnd"/>
      <w:r w:rsidRPr="00090769">
        <w:rPr>
          <w:color w:val="000000"/>
        </w:rPr>
        <w:t xml:space="preserve">, 2008; </w:t>
      </w:r>
      <w:proofErr w:type="spellStart"/>
      <w:r w:rsidRPr="00090769">
        <w:rPr>
          <w:color w:val="000000"/>
        </w:rPr>
        <w:t>Pandit</w:t>
      </w:r>
      <w:proofErr w:type="spellEnd"/>
      <w:r w:rsidRPr="00090769">
        <w:rPr>
          <w:color w:val="000000"/>
        </w:rPr>
        <w:t xml:space="preserve"> &amp; </w:t>
      </w:r>
      <w:proofErr w:type="spellStart"/>
      <w:r w:rsidRPr="00090769">
        <w:rPr>
          <w:color w:val="000000"/>
        </w:rPr>
        <w:t>Dharwadkar</w:t>
      </w:r>
      <w:proofErr w:type="spellEnd"/>
      <w:r w:rsidRPr="00090769">
        <w:rPr>
          <w:color w:val="000000"/>
        </w:rPr>
        <w:t xml:space="preserve">, 2020), Karnataka (Tikader, 1963, 1971; </w:t>
      </w:r>
      <w:proofErr w:type="spellStart"/>
      <w:r w:rsidRPr="00090769">
        <w:rPr>
          <w:color w:val="000000"/>
        </w:rPr>
        <w:t>Sundararaj</w:t>
      </w:r>
      <w:proofErr w:type="spellEnd"/>
      <w:r w:rsidRPr="00090769">
        <w:rPr>
          <w:color w:val="000000"/>
        </w:rPr>
        <w:t>, 2008; Bhat</w:t>
      </w:r>
      <w:r w:rsidRPr="00090769">
        <w:rPr>
          <w:i/>
          <w:iCs/>
          <w:color w:val="000000"/>
        </w:rPr>
        <w:t xml:space="preserve"> et al</w:t>
      </w:r>
      <w:r w:rsidRPr="00090769">
        <w:rPr>
          <w:color w:val="000000"/>
        </w:rPr>
        <w:t xml:space="preserve">., 2013), Kerala (Sunil Jose </w:t>
      </w:r>
      <w:r w:rsidRPr="00090769">
        <w:rPr>
          <w:i/>
          <w:iCs/>
          <w:color w:val="000000"/>
        </w:rPr>
        <w:t>et al.,</w:t>
      </w:r>
      <w:r w:rsidRPr="00090769">
        <w:rPr>
          <w:color w:val="000000"/>
        </w:rPr>
        <w:t xml:space="preserve"> 2008; </w:t>
      </w:r>
      <w:proofErr w:type="spellStart"/>
      <w:r w:rsidRPr="00090769">
        <w:rPr>
          <w:color w:val="000000"/>
        </w:rPr>
        <w:t>Dhali</w:t>
      </w:r>
      <w:proofErr w:type="spellEnd"/>
      <w:r w:rsidRPr="00090769">
        <w:rPr>
          <w:color w:val="000000"/>
        </w:rPr>
        <w:t xml:space="preserve"> </w:t>
      </w:r>
      <w:r w:rsidRPr="00090769">
        <w:rPr>
          <w:i/>
          <w:iCs/>
          <w:color w:val="000000"/>
        </w:rPr>
        <w:t>et al</w:t>
      </w:r>
      <w:r w:rsidRPr="00090769">
        <w:rPr>
          <w:color w:val="000000"/>
        </w:rPr>
        <w:t xml:space="preserve">., 2016; Asima </w:t>
      </w:r>
      <w:r w:rsidRPr="00090769">
        <w:rPr>
          <w:i/>
          <w:iCs/>
          <w:color w:val="000000"/>
        </w:rPr>
        <w:t>et al.</w:t>
      </w:r>
      <w:r w:rsidRPr="00090769">
        <w:rPr>
          <w:color w:val="000000"/>
        </w:rPr>
        <w:t>, 2020), Maharashtra (</w:t>
      </w:r>
      <w:proofErr w:type="spellStart"/>
      <w:r w:rsidRPr="00090769">
        <w:rPr>
          <w:color w:val="000000"/>
        </w:rPr>
        <w:t>Bastawade</w:t>
      </w:r>
      <w:proofErr w:type="spellEnd"/>
      <w:r w:rsidRPr="00090769">
        <w:rPr>
          <w:color w:val="000000"/>
        </w:rPr>
        <w:t xml:space="preserve"> &amp; Sharma, 2002), Tamil Nadu (Sen </w:t>
      </w:r>
      <w:r w:rsidRPr="00090769">
        <w:rPr>
          <w:i/>
          <w:iCs/>
          <w:color w:val="000000"/>
        </w:rPr>
        <w:t>et</w:t>
      </w:r>
      <w:r w:rsidRPr="00090769">
        <w:rPr>
          <w:color w:val="000000"/>
        </w:rPr>
        <w:t xml:space="preserve"> </w:t>
      </w:r>
      <w:r w:rsidRPr="00090769">
        <w:rPr>
          <w:i/>
          <w:iCs/>
          <w:color w:val="000000"/>
        </w:rPr>
        <w:t>al</w:t>
      </w:r>
      <w:r w:rsidRPr="00090769">
        <w:rPr>
          <w:color w:val="000000"/>
        </w:rPr>
        <w:t>., 2022).</w:t>
      </w:r>
    </w:p>
    <w:p w14:paraId="4912D451" w14:textId="77777777" w:rsidR="004F38FD" w:rsidRPr="00090769" w:rsidRDefault="004F38FD" w:rsidP="004A67B6">
      <w:pPr>
        <w:pStyle w:val="NormalWeb"/>
        <w:spacing w:before="0" w:beforeAutospacing="0" w:after="0" w:afterAutospacing="0" w:line="360" w:lineRule="auto"/>
        <w:jc w:val="both"/>
        <w:rPr>
          <w:color w:val="000000"/>
        </w:rPr>
      </w:pPr>
    </w:p>
    <w:p w14:paraId="33668D5A" w14:textId="77777777" w:rsidR="004A67B6" w:rsidRPr="00090769" w:rsidRDefault="004A67B6" w:rsidP="004A67B6">
      <w:pPr>
        <w:pStyle w:val="NormalWeb"/>
        <w:spacing w:before="0" w:beforeAutospacing="0" w:after="0" w:afterAutospacing="0" w:line="360" w:lineRule="auto"/>
        <w:jc w:val="both"/>
      </w:pPr>
    </w:p>
    <w:p w14:paraId="332B16AB" w14:textId="77777777" w:rsidR="004A67B6" w:rsidRPr="00090769" w:rsidRDefault="006F7F37" w:rsidP="00671231">
      <w:pPr>
        <w:pStyle w:val="NormalWeb"/>
        <w:spacing w:before="0" w:beforeAutospacing="0" w:after="0" w:afterAutospacing="0" w:line="360" w:lineRule="auto"/>
        <w:jc w:val="both"/>
      </w:pPr>
      <w:r w:rsidRPr="00090769">
        <w:rPr>
          <w:b/>
          <w:bCs/>
          <w:color w:val="000000"/>
        </w:rPr>
        <w:t>Habitat:</w:t>
      </w:r>
    </w:p>
    <w:p w14:paraId="7E11D366" w14:textId="6BA1A45B" w:rsidR="006F7F37" w:rsidRPr="00090769" w:rsidRDefault="006F7F37" w:rsidP="00671231">
      <w:pPr>
        <w:pStyle w:val="NormalWeb"/>
        <w:spacing w:before="0" w:beforeAutospacing="0" w:after="0" w:afterAutospacing="0" w:line="360" w:lineRule="auto"/>
        <w:jc w:val="both"/>
      </w:pPr>
      <w:r w:rsidRPr="00090769">
        <w:rPr>
          <w:i/>
          <w:iCs/>
          <w:color w:val="000000"/>
        </w:rPr>
        <w:t>Strigoplus netravati</w:t>
      </w:r>
      <w:r w:rsidRPr="00090769">
        <w:rPr>
          <w:color w:val="000000"/>
        </w:rPr>
        <w:t xml:space="preserve"> Tikader, 1963 is a species that lives in trees and shrubs in forest regions, their bodies are adapted to camouflage themselves in the bark of trees and shrubs. These are diurnal spider species that are very active during the day and search for or hunt their food.</w:t>
      </w:r>
    </w:p>
    <w:p w14:paraId="0CE7F761" w14:textId="6F84AB9D" w:rsidR="006F7F37" w:rsidRPr="00090769" w:rsidRDefault="006F7F37" w:rsidP="00671231">
      <w:pPr>
        <w:spacing w:after="240" w:line="360" w:lineRule="auto"/>
        <w:rPr>
          <w:rFonts w:ascii="Times New Roman" w:eastAsia="Times New Roman" w:hAnsi="Times New Roman" w:cs="Times New Roman"/>
        </w:rPr>
      </w:pPr>
    </w:p>
    <w:p w14:paraId="3A09F95D" w14:textId="639EB682" w:rsidR="006F7F37" w:rsidRPr="00090769" w:rsidRDefault="002D4EB3" w:rsidP="00671231">
      <w:pPr>
        <w:pStyle w:val="NormalWeb"/>
        <w:spacing w:before="0" w:beforeAutospacing="0" w:after="0" w:afterAutospacing="0" w:line="360" w:lineRule="auto"/>
        <w:jc w:val="both"/>
      </w:pPr>
      <w:r w:rsidRPr="00090769">
        <w:rPr>
          <w:b/>
          <w:bCs/>
          <w:color w:val="000000"/>
        </w:rPr>
        <w:t>Table 1-</w:t>
      </w:r>
      <w:r w:rsidR="006F7F37" w:rsidRPr="00090769">
        <w:rPr>
          <w:b/>
          <w:bCs/>
          <w:color w:val="000000"/>
        </w:rPr>
        <w:t xml:space="preserve">Data of all recorded species of Genus </w:t>
      </w:r>
      <w:r w:rsidR="006F7F37" w:rsidRPr="00090769">
        <w:rPr>
          <w:b/>
          <w:bCs/>
          <w:i/>
          <w:iCs/>
          <w:color w:val="000000"/>
        </w:rPr>
        <w:t xml:space="preserve">Strigoplus </w:t>
      </w:r>
      <w:r w:rsidR="006F7F37" w:rsidRPr="00090769">
        <w:rPr>
          <w:b/>
          <w:bCs/>
          <w:color w:val="000000"/>
        </w:rPr>
        <w:t>in Indian states.</w:t>
      </w:r>
    </w:p>
    <w:tbl>
      <w:tblPr>
        <w:tblW w:w="9360" w:type="dxa"/>
        <w:tblCellMar>
          <w:top w:w="15" w:type="dxa"/>
          <w:left w:w="15" w:type="dxa"/>
          <w:bottom w:w="15" w:type="dxa"/>
          <w:right w:w="15" w:type="dxa"/>
        </w:tblCellMar>
        <w:tblLook w:val="04A0" w:firstRow="1" w:lastRow="0" w:firstColumn="1" w:lastColumn="0" w:noHBand="0" w:noVBand="1"/>
      </w:tblPr>
      <w:tblGrid>
        <w:gridCol w:w="1758"/>
        <w:gridCol w:w="1448"/>
        <w:gridCol w:w="1934"/>
        <w:gridCol w:w="3149"/>
        <w:gridCol w:w="1071"/>
      </w:tblGrid>
      <w:tr w:rsidR="006F7F37" w:rsidRPr="00090769" w14:paraId="22204027" w14:textId="77777777">
        <w:trPr>
          <w:trHeight w:val="440"/>
        </w:trPr>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0364F" w14:textId="77777777" w:rsidR="006F7F37" w:rsidRPr="00090769" w:rsidRDefault="006F7F37" w:rsidP="00671231">
            <w:pPr>
              <w:pStyle w:val="NormalWeb"/>
              <w:spacing w:before="0" w:beforeAutospacing="0" w:after="0" w:afterAutospacing="0" w:line="360" w:lineRule="auto"/>
            </w:pPr>
            <w:r w:rsidRPr="00090769">
              <w:rPr>
                <w:b/>
                <w:bCs/>
                <w:color w:val="000000"/>
              </w:rPr>
              <w:t>Family: Thomisidae Sundevall, 1833</w:t>
            </w:r>
          </w:p>
        </w:tc>
      </w:tr>
      <w:tr w:rsidR="006F7F37" w:rsidRPr="00090769" w14:paraId="683A903B" w14:textId="77777777">
        <w:trPr>
          <w:trHeight w:val="44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9EEA3" w14:textId="77777777" w:rsidR="006F7F37" w:rsidRPr="00090769" w:rsidRDefault="006F7F37" w:rsidP="00671231">
            <w:pPr>
              <w:spacing w:after="240" w:line="360" w:lineRule="auto"/>
              <w:rPr>
                <w:rFonts w:ascii="Times New Roman" w:eastAsia="Times New Roman" w:hAnsi="Times New Roman" w:cs="Times New Roman"/>
              </w:rPr>
            </w:pPr>
            <w:r w:rsidRPr="00090769">
              <w:rPr>
                <w:rFonts w:ascii="Times New Roman" w:eastAsia="Times New Roman" w:hAnsi="Times New Roman" w:cs="Times New Roman"/>
              </w:rPr>
              <w:br/>
            </w:r>
            <w:r w:rsidRPr="00090769">
              <w:rPr>
                <w:rFonts w:ascii="Times New Roman" w:eastAsia="Times New Roman" w:hAnsi="Times New Roman" w:cs="Times New Roman"/>
              </w:rPr>
              <w:br/>
            </w:r>
          </w:p>
          <w:p w14:paraId="1154AE39" w14:textId="77777777" w:rsidR="006F7F37" w:rsidRPr="00090769" w:rsidRDefault="006F7F37" w:rsidP="00671231">
            <w:pPr>
              <w:pStyle w:val="NormalWeb"/>
              <w:spacing w:before="0" w:beforeAutospacing="0" w:after="0" w:afterAutospacing="0" w:line="360" w:lineRule="auto"/>
            </w:pPr>
            <w:r w:rsidRPr="00090769">
              <w:rPr>
                <w:b/>
                <w:bCs/>
                <w:color w:val="000000"/>
              </w:rPr>
              <w:t>Genus Strigoplus Simon, 1886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C6D5C" w14:textId="77777777" w:rsidR="006F7F37" w:rsidRPr="00090769" w:rsidRDefault="006F7F37" w:rsidP="00671231">
            <w:pPr>
              <w:pStyle w:val="NormalWeb"/>
              <w:spacing w:before="0" w:beforeAutospacing="0" w:after="0" w:afterAutospacing="0" w:line="360" w:lineRule="auto"/>
            </w:pPr>
            <w:r w:rsidRPr="00090769">
              <w:rPr>
                <w:b/>
                <w:bCs/>
                <w:i/>
                <w:iCs/>
                <w:color w:val="000000"/>
              </w:rPr>
              <w:t>Strigoplus bilobus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C6C85" w14:textId="77777777" w:rsidR="006F7F37" w:rsidRPr="00090769" w:rsidRDefault="006F7F37" w:rsidP="00671231">
            <w:pPr>
              <w:pStyle w:val="NormalWeb"/>
              <w:spacing w:before="0" w:beforeAutospacing="0" w:after="0" w:afterAutospacing="0" w:line="360" w:lineRule="auto"/>
            </w:pPr>
            <w:r w:rsidRPr="00090769">
              <w:rPr>
                <w:color w:val="000000"/>
              </w:rPr>
              <w:t>Saha &amp; Raychaudhuri, 2004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BD4CD" w14:textId="77777777" w:rsidR="006F7F37" w:rsidRPr="00090769" w:rsidRDefault="006F7F37" w:rsidP="00671231">
            <w:pPr>
              <w:pStyle w:val="NormalWeb"/>
              <w:spacing w:before="0" w:beforeAutospacing="0" w:after="0" w:afterAutospacing="0" w:line="360" w:lineRule="auto"/>
            </w:pPr>
            <w:r w:rsidRPr="00090769">
              <w:rPr>
                <w:color w:val="000000"/>
              </w:rPr>
              <w:t>West Bengal</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F95F0" w14:textId="77777777" w:rsidR="006F7F37" w:rsidRPr="00090769" w:rsidRDefault="006F7F37" w:rsidP="00671231">
            <w:pPr>
              <w:spacing w:after="240" w:line="360" w:lineRule="auto"/>
              <w:rPr>
                <w:rFonts w:ascii="Times New Roman" w:eastAsia="Times New Roman" w:hAnsi="Times New Roman" w:cs="Times New Roman"/>
              </w:rPr>
            </w:pPr>
            <w:r w:rsidRPr="00090769">
              <w:rPr>
                <w:rFonts w:ascii="Times New Roman" w:eastAsia="Times New Roman" w:hAnsi="Times New Roman" w:cs="Times New Roman"/>
              </w:rPr>
              <w:br/>
            </w:r>
            <w:r w:rsidRPr="00090769">
              <w:rPr>
                <w:rFonts w:ascii="Times New Roman" w:eastAsia="Times New Roman" w:hAnsi="Times New Roman" w:cs="Times New Roman"/>
              </w:rPr>
              <w:br/>
            </w:r>
            <w:r w:rsidRPr="00090769">
              <w:rPr>
                <w:rFonts w:ascii="Times New Roman" w:eastAsia="Times New Roman" w:hAnsi="Times New Roman" w:cs="Times New Roman"/>
              </w:rPr>
              <w:br/>
            </w:r>
            <w:r w:rsidRPr="00090769">
              <w:rPr>
                <w:rFonts w:ascii="Times New Roman" w:eastAsia="Times New Roman" w:hAnsi="Times New Roman" w:cs="Times New Roman"/>
              </w:rPr>
              <w:br/>
            </w:r>
          </w:p>
          <w:p w14:paraId="2057ED62" w14:textId="77777777" w:rsidR="006F7F37" w:rsidRPr="00090769" w:rsidRDefault="006F7F37" w:rsidP="00671231">
            <w:pPr>
              <w:pStyle w:val="NormalWeb"/>
              <w:spacing w:before="0" w:beforeAutospacing="0" w:after="0" w:afterAutospacing="0" w:line="360" w:lineRule="auto"/>
            </w:pPr>
            <w:r w:rsidRPr="00090769">
              <w:rPr>
                <w:b/>
                <w:bCs/>
                <w:color w:val="000000"/>
              </w:rPr>
              <w:t xml:space="preserve">Singh </w:t>
            </w:r>
            <w:r w:rsidRPr="00090769">
              <w:rPr>
                <w:b/>
                <w:bCs/>
                <w:i/>
                <w:iCs/>
                <w:color w:val="000000"/>
              </w:rPr>
              <w:t>et al., 2023</w:t>
            </w:r>
          </w:p>
        </w:tc>
      </w:tr>
      <w:tr w:rsidR="006F7F37" w:rsidRPr="00090769" w14:paraId="198B4FC0"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BC1A27" w14:textId="77777777" w:rsidR="006F7F37" w:rsidRPr="00090769" w:rsidRDefault="006F7F37" w:rsidP="00671231">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4012B" w14:textId="77777777" w:rsidR="006F7F37" w:rsidRPr="00090769" w:rsidRDefault="006F7F37" w:rsidP="00671231">
            <w:pPr>
              <w:pStyle w:val="NormalWeb"/>
              <w:spacing w:before="0" w:beforeAutospacing="0" w:after="0" w:afterAutospacing="0" w:line="360" w:lineRule="auto"/>
            </w:pPr>
            <w:r w:rsidRPr="00090769">
              <w:rPr>
                <w:b/>
                <w:bCs/>
                <w:i/>
                <w:iCs/>
                <w:color w:val="000000"/>
              </w:rPr>
              <w:t>Strigoplus moluri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D8E89" w14:textId="77777777" w:rsidR="006F7F37" w:rsidRPr="00090769" w:rsidRDefault="006F7F37" w:rsidP="00671231">
            <w:pPr>
              <w:pStyle w:val="NormalWeb"/>
              <w:spacing w:before="0" w:beforeAutospacing="0" w:after="0" w:afterAutospacing="0" w:line="360" w:lineRule="auto"/>
            </w:pPr>
            <w:r w:rsidRPr="00090769">
              <w:rPr>
                <w:color w:val="000000"/>
              </w:rPr>
              <w:t>Patel, 2003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1F54A" w14:textId="77777777" w:rsidR="006F7F37" w:rsidRPr="00090769" w:rsidRDefault="006F7F37" w:rsidP="00671231">
            <w:pPr>
              <w:pStyle w:val="NormalWeb"/>
              <w:spacing w:before="0" w:beforeAutospacing="0" w:after="0" w:afterAutospacing="0" w:line="360" w:lineRule="auto"/>
            </w:pPr>
            <w:r w:rsidRPr="00090769">
              <w:rPr>
                <w:color w:val="000000"/>
              </w:rPr>
              <w:t>Kerala and Maharashtra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BD15A" w14:textId="77777777" w:rsidR="006F7F37" w:rsidRPr="00090769" w:rsidRDefault="006F7F37" w:rsidP="00671231">
            <w:pPr>
              <w:spacing w:line="360" w:lineRule="auto"/>
              <w:rPr>
                <w:rFonts w:ascii="Times New Roman" w:hAnsi="Times New Roman" w:cs="Times New Roman"/>
              </w:rPr>
            </w:pPr>
          </w:p>
        </w:tc>
      </w:tr>
      <w:tr w:rsidR="006F7F37" w:rsidRPr="00090769" w14:paraId="5FF5B3B1" w14:textId="77777777">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7F3B5D" w14:textId="77777777" w:rsidR="006F7F37" w:rsidRPr="00090769" w:rsidRDefault="006F7F37" w:rsidP="00671231">
            <w:pPr>
              <w:spacing w:line="360" w:lineRule="auto"/>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5249D" w14:textId="77777777" w:rsidR="006F7F37" w:rsidRPr="00090769" w:rsidRDefault="006F7F37" w:rsidP="00671231">
            <w:pPr>
              <w:pStyle w:val="NormalWeb"/>
              <w:spacing w:before="0" w:beforeAutospacing="0" w:after="0" w:afterAutospacing="0" w:line="360" w:lineRule="auto"/>
            </w:pPr>
            <w:r w:rsidRPr="00090769">
              <w:rPr>
                <w:b/>
                <w:bCs/>
                <w:i/>
                <w:iCs/>
                <w:color w:val="000000"/>
              </w:rPr>
              <w:t>Strigoplus netravati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AA653" w14:textId="77777777" w:rsidR="006F7F37" w:rsidRPr="00090769" w:rsidRDefault="006F7F37" w:rsidP="00671231">
            <w:pPr>
              <w:pStyle w:val="NormalWeb"/>
              <w:spacing w:before="0" w:beforeAutospacing="0" w:after="0" w:afterAutospacing="0" w:line="360" w:lineRule="auto"/>
            </w:pPr>
            <w:r w:rsidRPr="00090769">
              <w:rPr>
                <w:color w:val="000000"/>
              </w:rPr>
              <w:t>Tikader, 1963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BB1C4" w14:textId="77777777" w:rsidR="006F7F37" w:rsidRPr="00090769" w:rsidRDefault="006F7F37" w:rsidP="00671231">
            <w:pPr>
              <w:pStyle w:val="NormalWeb"/>
              <w:spacing w:before="0" w:beforeAutospacing="0" w:after="0" w:afterAutospacing="0" w:line="360" w:lineRule="auto"/>
            </w:pPr>
            <w:r w:rsidRPr="00090769">
              <w:rPr>
                <w:color w:val="000000"/>
              </w:rPr>
              <w:t xml:space="preserve">Goa, Karnataka, Kerala, Maharashtra, Tamilnadu, </w:t>
            </w:r>
            <w:r w:rsidRPr="00090769">
              <w:rPr>
                <w:b/>
                <w:bCs/>
                <w:color w:val="000000"/>
              </w:rPr>
              <w:t>currently in Chhattisgarh</w:t>
            </w:r>
            <w:r w:rsidRPr="00090769">
              <w:rPr>
                <w:color w:val="000000"/>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1F9076" w14:textId="77777777" w:rsidR="006F7F37" w:rsidRPr="00090769" w:rsidRDefault="006F7F37" w:rsidP="00671231">
            <w:pPr>
              <w:spacing w:line="360" w:lineRule="auto"/>
              <w:rPr>
                <w:rFonts w:ascii="Times New Roman" w:hAnsi="Times New Roman" w:cs="Times New Roman"/>
              </w:rPr>
            </w:pPr>
          </w:p>
        </w:tc>
      </w:tr>
    </w:tbl>
    <w:p w14:paraId="6FFB694F" w14:textId="77777777" w:rsidR="006F7F37" w:rsidRPr="00090769" w:rsidRDefault="006F7F37" w:rsidP="00671231">
      <w:pPr>
        <w:spacing w:after="240" w:line="360" w:lineRule="auto"/>
        <w:rPr>
          <w:rFonts w:ascii="Times New Roman" w:eastAsia="Times New Roman" w:hAnsi="Times New Roman" w:cs="Times New Roman"/>
        </w:rPr>
      </w:pPr>
    </w:p>
    <w:p w14:paraId="53F3DB68" w14:textId="77777777" w:rsidR="00503A9C" w:rsidRPr="00090769" w:rsidRDefault="00503A9C" w:rsidP="00671231">
      <w:pPr>
        <w:spacing w:after="240" w:line="360" w:lineRule="auto"/>
        <w:rPr>
          <w:rFonts w:ascii="Times New Roman" w:eastAsia="Times New Roman" w:hAnsi="Times New Roman" w:cs="Times New Roman"/>
        </w:rPr>
      </w:pPr>
    </w:p>
    <w:p w14:paraId="479E41C9" w14:textId="407A044D" w:rsidR="00387DB6" w:rsidRPr="00090769" w:rsidRDefault="002D4EB3" w:rsidP="00DE2EB9">
      <w:pPr>
        <w:pStyle w:val="NormalWeb"/>
        <w:spacing w:before="0" w:beforeAutospacing="0" w:after="0" w:afterAutospacing="0" w:line="360" w:lineRule="auto"/>
        <w:jc w:val="center"/>
        <w:rPr>
          <w:b/>
          <w:bCs/>
          <w:color w:val="000000"/>
        </w:rPr>
      </w:pPr>
      <w:r w:rsidRPr="00090769">
        <w:rPr>
          <w:b/>
          <w:bCs/>
          <w:color w:val="000000"/>
        </w:rPr>
        <w:lastRenderedPageBreak/>
        <w:t>Figure 2-7--</w:t>
      </w:r>
      <w:r w:rsidR="0004776A" w:rsidRPr="00090769">
        <w:rPr>
          <w:b/>
          <w:bCs/>
          <w:color w:val="000000"/>
        </w:rPr>
        <w:t xml:space="preserve">Habitus: </w:t>
      </w:r>
      <w:r w:rsidR="00A5263D" w:rsidRPr="00090769">
        <w:rPr>
          <w:b/>
          <w:bCs/>
          <w:i/>
          <w:iCs/>
          <w:color w:val="000000"/>
        </w:rPr>
        <w:t>Strigoplus netravati</w:t>
      </w:r>
      <w:r w:rsidR="00A5263D" w:rsidRPr="00090769">
        <w:rPr>
          <w:b/>
          <w:bCs/>
          <w:color w:val="000000"/>
        </w:rPr>
        <w:t xml:space="preserve"> Tikader, 1963</w:t>
      </w:r>
      <w:r w:rsidR="00DE2EB9" w:rsidRPr="00090769">
        <w:rPr>
          <w:b/>
          <w:bCs/>
          <w:color w:val="000000"/>
        </w:rPr>
        <w:t xml:space="preserve"> (</w:t>
      </w:r>
      <w:r w:rsidR="00CB3FE6" w:rsidRPr="00090769">
        <w:rPr>
          <w:b/>
          <w:bCs/>
          <w:color w:val="000000"/>
        </w:rPr>
        <w:t xml:space="preserve">Adult </w:t>
      </w:r>
      <w:r w:rsidR="00DE2EB9" w:rsidRPr="00090769">
        <w:rPr>
          <w:b/>
          <w:bCs/>
          <w:color w:val="000000"/>
        </w:rPr>
        <w:t>female)</w:t>
      </w:r>
      <w:r w:rsidR="00436EC2" w:rsidRPr="00090769">
        <w:rPr>
          <w:b/>
          <w:bCs/>
          <w:i/>
          <w:iCs/>
          <w:color w:val="000000"/>
        </w:rPr>
        <w:t xml:space="preserve">; </w:t>
      </w:r>
      <w:r w:rsidR="003E2653" w:rsidRPr="00090769">
        <w:rPr>
          <w:b/>
          <w:bCs/>
          <w:color w:val="000000"/>
        </w:rPr>
        <w:t>2</w:t>
      </w:r>
      <w:r w:rsidR="00436EC2" w:rsidRPr="00090769">
        <w:rPr>
          <w:b/>
          <w:bCs/>
          <w:color w:val="000000"/>
        </w:rPr>
        <w:t xml:space="preserve">. Dorsal view; </w:t>
      </w:r>
      <w:r w:rsidR="003E2653" w:rsidRPr="00090769">
        <w:rPr>
          <w:b/>
          <w:bCs/>
          <w:color w:val="000000"/>
        </w:rPr>
        <w:t xml:space="preserve">3&amp;4 Anterolateral view; </w:t>
      </w:r>
      <w:r w:rsidR="0004776A" w:rsidRPr="00090769">
        <w:rPr>
          <w:noProof/>
          <w:color w:val="000000"/>
          <w14:ligatures w14:val="standardContextual"/>
        </w:rPr>
        <w:drawing>
          <wp:anchor distT="0" distB="0" distL="114300" distR="114300" simplePos="0" relativeHeight="251661312" behindDoc="0" locked="0" layoutInCell="1" allowOverlap="1" wp14:anchorId="2E41002F" wp14:editId="53C4150C">
            <wp:simplePos x="0" y="0"/>
            <wp:positionH relativeFrom="column">
              <wp:posOffset>424180</wp:posOffset>
            </wp:positionH>
            <wp:positionV relativeFrom="paragraph">
              <wp:posOffset>40005</wp:posOffset>
            </wp:positionV>
            <wp:extent cx="4843780" cy="6901180"/>
            <wp:effectExtent l="0" t="0" r="0" b="0"/>
            <wp:wrapTopAndBottom/>
            <wp:docPr id="147037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4481" name="Picture 147037448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3780" cy="6901180"/>
                    </a:xfrm>
                    <a:prstGeom prst="rect">
                      <a:avLst/>
                    </a:prstGeom>
                  </pic:spPr>
                </pic:pic>
              </a:graphicData>
            </a:graphic>
            <wp14:sizeRelH relativeFrom="margin">
              <wp14:pctWidth>0</wp14:pctWidth>
            </wp14:sizeRelH>
            <wp14:sizeRelV relativeFrom="margin">
              <wp14:pctHeight>0</wp14:pctHeight>
            </wp14:sizeRelV>
          </wp:anchor>
        </w:drawing>
      </w:r>
      <w:r w:rsidR="003E2653" w:rsidRPr="00090769">
        <w:rPr>
          <w:b/>
          <w:bCs/>
          <w:color w:val="000000"/>
        </w:rPr>
        <w:t xml:space="preserve">4. Front view; </w:t>
      </w:r>
      <w:r w:rsidR="00A5263D" w:rsidRPr="00090769">
        <w:rPr>
          <w:b/>
          <w:bCs/>
          <w:color w:val="000000"/>
        </w:rPr>
        <w:t>6&amp;7 Dorsal view.</w:t>
      </w:r>
    </w:p>
    <w:p w14:paraId="5F64FC1C" w14:textId="77777777" w:rsidR="00FB1108" w:rsidRPr="00090769" w:rsidRDefault="00FB1108" w:rsidP="00DE2EB9">
      <w:pPr>
        <w:pStyle w:val="NormalWeb"/>
        <w:spacing w:before="0" w:beforeAutospacing="0" w:after="0" w:afterAutospacing="0" w:line="360" w:lineRule="auto"/>
        <w:jc w:val="center"/>
        <w:rPr>
          <w:b/>
          <w:bCs/>
          <w:color w:val="000000"/>
        </w:rPr>
      </w:pPr>
    </w:p>
    <w:p w14:paraId="7278E472" w14:textId="77777777" w:rsidR="00FB1108" w:rsidRPr="00090769" w:rsidRDefault="00FB1108" w:rsidP="00DE2EB9">
      <w:pPr>
        <w:pStyle w:val="NormalWeb"/>
        <w:spacing w:before="0" w:beforeAutospacing="0" w:after="0" w:afterAutospacing="0" w:line="360" w:lineRule="auto"/>
        <w:jc w:val="center"/>
        <w:rPr>
          <w:b/>
          <w:bCs/>
          <w:color w:val="000000"/>
        </w:rPr>
      </w:pPr>
    </w:p>
    <w:p w14:paraId="283E71DB" w14:textId="77777777" w:rsidR="00FB1108" w:rsidRPr="00090769" w:rsidRDefault="00FB1108" w:rsidP="00DE2EB9">
      <w:pPr>
        <w:pStyle w:val="NormalWeb"/>
        <w:spacing w:before="0" w:beforeAutospacing="0" w:after="0" w:afterAutospacing="0" w:line="360" w:lineRule="auto"/>
        <w:jc w:val="center"/>
        <w:rPr>
          <w:b/>
          <w:bCs/>
          <w:color w:val="000000"/>
        </w:rPr>
      </w:pPr>
    </w:p>
    <w:p w14:paraId="40FC7015" w14:textId="77777777" w:rsidR="00FB1108" w:rsidRPr="00090769" w:rsidRDefault="00FB1108" w:rsidP="00DE2EB9">
      <w:pPr>
        <w:pStyle w:val="NormalWeb"/>
        <w:spacing w:before="0" w:beforeAutospacing="0" w:after="0" w:afterAutospacing="0" w:line="360" w:lineRule="auto"/>
        <w:jc w:val="center"/>
        <w:rPr>
          <w:b/>
          <w:bCs/>
          <w:color w:val="000000"/>
        </w:rPr>
      </w:pPr>
    </w:p>
    <w:p w14:paraId="46D4476F" w14:textId="255E8FE1" w:rsidR="00FB1108" w:rsidRPr="00090769" w:rsidRDefault="00FB1108" w:rsidP="00DE2EB9">
      <w:pPr>
        <w:pStyle w:val="NormalWeb"/>
        <w:spacing w:before="0" w:beforeAutospacing="0" w:after="0" w:afterAutospacing="0" w:line="360" w:lineRule="auto"/>
        <w:jc w:val="center"/>
        <w:rPr>
          <w:b/>
          <w:bCs/>
          <w:color w:val="000000"/>
        </w:rPr>
      </w:pPr>
      <w:r w:rsidRPr="00090769">
        <w:rPr>
          <w:b/>
          <w:bCs/>
          <w:noProof/>
          <w:color w:val="000000"/>
          <w14:ligatures w14:val="standardContextual"/>
        </w:rPr>
        <w:drawing>
          <wp:anchor distT="0" distB="0" distL="114300" distR="114300" simplePos="0" relativeHeight="251662336" behindDoc="0" locked="0" layoutInCell="1" allowOverlap="1" wp14:anchorId="37C25E84" wp14:editId="7ECEB813">
            <wp:simplePos x="0" y="0"/>
            <wp:positionH relativeFrom="column">
              <wp:posOffset>0</wp:posOffset>
            </wp:positionH>
            <wp:positionV relativeFrom="paragraph">
              <wp:posOffset>247015</wp:posOffset>
            </wp:positionV>
            <wp:extent cx="5943600" cy="4458335"/>
            <wp:effectExtent l="0" t="0" r="0" b="0"/>
            <wp:wrapTopAndBottom/>
            <wp:docPr id="1412022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2016" name="Picture 14120220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8335"/>
                    </a:xfrm>
                    <a:prstGeom prst="rect">
                      <a:avLst/>
                    </a:prstGeom>
                  </pic:spPr>
                </pic:pic>
              </a:graphicData>
            </a:graphic>
          </wp:anchor>
        </w:drawing>
      </w:r>
    </w:p>
    <w:p w14:paraId="32DA9298" w14:textId="303F99BE" w:rsidR="00DE2EB9" w:rsidRPr="00090769" w:rsidRDefault="00A7764E" w:rsidP="00DE2EB9">
      <w:pPr>
        <w:pStyle w:val="NormalWeb"/>
        <w:spacing w:before="0" w:beforeAutospacing="0" w:after="0" w:afterAutospacing="0" w:line="360" w:lineRule="auto"/>
        <w:jc w:val="center"/>
        <w:rPr>
          <w:b/>
          <w:bCs/>
          <w:color w:val="000000"/>
        </w:rPr>
      </w:pPr>
      <w:r w:rsidRPr="00090769">
        <w:rPr>
          <w:b/>
          <w:bCs/>
          <w:color w:val="000000"/>
        </w:rPr>
        <w:t xml:space="preserve">Figure: </w:t>
      </w:r>
      <w:r w:rsidR="002C257C" w:rsidRPr="00090769">
        <w:rPr>
          <w:b/>
          <w:bCs/>
          <w:color w:val="000000"/>
        </w:rPr>
        <w:t xml:space="preserve">(8-12) </w:t>
      </w:r>
      <w:r w:rsidR="00E650FF" w:rsidRPr="00090769">
        <w:rPr>
          <w:b/>
          <w:bCs/>
          <w:color w:val="000000"/>
        </w:rPr>
        <w:t xml:space="preserve">microscopic pictures of </w:t>
      </w:r>
      <w:r w:rsidR="00DD5859" w:rsidRPr="00090769">
        <w:rPr>
          <w:b/>
          <w:bCs/>
          <w:color w:val="000000"/>
        </w:rPr>
        <w:t xml:space="preserve">first paired leg of </w:t>
      </w:r>
      <w:r w:rsidR="00DD5859" w:rsidRPr="00090769">
        <w:rPr>
          <w:b/>
          <w:bCs/>
          <w:i/>
          <w:iCs/>
          <w:color w:val="000000"/>
        </w:rPr>
        <w:t>Strigoplus netravati</w:t>
      </w:r>
      <w:r w:rsidR="00311533" w:rsidRPr="00090769">
        <w:rPr>
          <w:b/>
          <w:bCs/>
          <w:i/>
          <w:iCs/>
          <w:color w:val="000000"/>
        </w:rPr>
        <w:t xml:space="preserve"> </w:t>
      </w:r>
      <w:r w:rsidR="00311533" w:rsidRPr="00090769">
        <w:rPr>
          <w:b/>
          <w:bCs/>
          <w:color w:val="000000"/>
        </w:rPr>
        <w:t xml:space="preserve">(Adult female), </w:t>
      </w:r>
      <w:r w:rsidR="002C257C" w:rsidRPr="00090769">
        <w:rPr>
          <w:b/>
          <w:bCs/>
          <w:color w:val="000000"/>
        </w:rPr>
        <w:t>Ab</w:t>
      </w:r>
      <w:r w:rsidR="001E0A80" w:rsidRPr="00090769">
        <w:rPr>
          <w:b/>
          <w:bCs/>
          <w:color w:val="000000"/>
        </w:rPr>
        <w:t xml:space="preserve">breviations: TC- Trochanter, FM- Femur, </w:t>
      </w:r>
      <w:r w:rsidR="00804230" w:rsidRPr="00090769">
        <w:rPr>
          <w:b/>
          <w:bCs/>
          <w:color w:val="000000"/>
        </w:rPr>
        <w:t>PT- Patella, TB</w:t>
      </w:r>
      <w:r w:rsidR="003F0C5B" w:rsidRPr="00090769">
        <w:rPr>
          <w:b/>
          <w:bCs/>
          <w:color w:val="000000"/>
        </w:rPr>
        <w:t xml:space="preserve">- Tibia, MT- Metatarsus, </w:t>
      </w:r>
      <w:r w:rsidR="00E573A1" w:rsidRPr="00090769">
        <w:rPr>
          <w:b/>
          <w:bCs/>
          <w:color w:val="000000"/>
        </w:rPr>
        <w:t>TA- Tarsus, CL- Claw.</w:t>
      </w:r>
    </w:p>
    <w:p w14:paraId="79617AB9" w14:textId="77777777" w:rsidR="00DE2EB9" w:rsidRPr="00090769" w:rsidRDefault="00DE2EB9" w:rsidP="00DE2EB9">
      <w:pPr>
        <w:pStyle w:val="NormalWeb"/>
        <w:spacing w:before="0" w:beforeAutospacing="0" w:after="0" w:afterAutospacing="0" w:line="360" w:lineRule="auto"/>
        <w:jc w:val="center"/>
      </w:pPr>
    </w:p>
    <w:p w14:paraId="44A2E050" w14:textId="1C997D19" w:rsidR="00A603FB" w:rsidRPr="00090769" w:rsidRDefault="00A603FB" w:rsidP="00671231">
      <w:pPr>
        <w:pStyle w:val="NormalWeb"/>
        <w:spacing w:before="0" w:beforeAutospacing="0" w:after="0" w:afterAutospacing="0" w:line="360" w:lineRule="auto"/>
        <w:jc w:val="both"/>
        <w:rPr>
          <w:color w:val="000000"/>
        </w:rPr>
      </w:pPr>
    </w:p>
    <w:p w14:paraId="66BF47A4" w14:textId="7601CD6C" w:rsidR="00A603FB" w:rsidRPr="00090769" w:rsidRDefault="00606906" w:rsidP="00606906">
      <w:pPr>
        <w:pStyle w:val="NormalWeb"/>
        <w:spacing w:before="0" w:beforeAutospacing="0" w:after="0" w:afterAutospacing="0" w:line="360" w:lineRule="auto"/>
        <w:jc w:val="center"/>
        <w:rPr>
          <w:b/>
          <w:bCs/>
        </w:rPr>
      </w:pPr>
      <w:r w:rsidRPr="00090769">
        <w:rPr>
          <w:noProof/>
          <w:color w:val="000000"/>
          <w14:ligatures w14:val="standardContextual"/>
        </w:rPr>
        <w:lastRenderedPageBreak/>
        <w:drawing>
          <wp:anchor distT="0" distB="0" distL="114300" distR="114300" simplePos="0" relativeHeight="251663360" behindDoc="0" locked="0" layoutInCell="1" allowOverlap="1" wp14:anchorId="3C159BE9" wp14:editId="6F28C5B6">
            <wp:simplePos x="0" y="0"/>
            <wp:positionH relativeFrom="column">
              <wp:posOffset>-635</wp:posOffset>
            </wp:positionH>
            <wp:positionV relativeFrom="paragraph">
              <wp:posOffset>130810</wp:posOffset>
            </wp:positionV>
            <wp:extent cx="5943600" cy="3343275"/>
            <wp:effectExtent l="0" t="0" r="0" b="9525"/>
            <wp:wrapTopAndBottom/>
            <wp:docPr id="5478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9310" name="Picture 547893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090769">
        <w:rPr>
          <w:b/>
          <w:bCs/>
          <w:color w:val="000000"/>
        </w:rPr>
        <w:t>Figure</w:t>
      </w:r>
      <w:r w:rsidR="002D4EB3" w:rsidRPr="00090769">
        <w:rPr>
          <w:b/>
          <w:bCs/>
          <w:color w:val="000000"/>
        </w:rPr>
        <w:t xml:space="preserve"> </w:t>
      </w:r>
      <w:r w:rsidR="0036383A" w:rsidRPr="00090769">
        <w:rPr>
          <w:b/>
          <w:bCs/>
          <w:color w:val="000000"/>
        </w:rPr>
        <w:t>(</w:t>
      </w:r>
      <w:r w:rsidR="002D4EB3" w:rsidRPr="00090769">
        <w:rPr>
          <w:b/>
          <w:bCs/>
          <w:color w:val="000000"/>
        </w:rPr>
        <w:t>13</w:t>
      </w:r>
      <w:r w:rsidR="0036383A" w:rsidRPr="00090769">
        <w:rPr>
          <w:b/>
          <w:bCs/>
          <w:color w:val="000000"/>
        </w:rPr>
        <w:t>-14)</w:t>
      </w:r>
      <w:r w:rsidRPr="00090769">
        <w:rPr>
          <w:b/>
          <w:bCs/>
          <w:color w:val="000000"/>
        </w:rPr>
        <w:t xml:space="preserve">: </w:t>
      </w:r>
      <w:r w:rsidRPr="00090769">
        <w:rPr>
          <w:b/>
          <w:bCs/>
          <w:i/>
          <w:iCs/>
          <w:color w:val="000000"/>
        </w:rPr>
        <w:t>Strigoplus netravati</w:t>
      </w:r>
      <w:r w:rsidRPr="00090769">
        <w:rPr>
          <w:b/>
          <w:bCs/>
          <w:color w:val="000000"/>
        </w:rPr>
        <w:t xml:space="preserve"> Tikader, 1963</w:t>
      </w:r>
      <w:r w:rsidR="00B52C05" w:rsidRPr="00090769">
        <w:rPr>
          <w:b/>
          <w:bCs/>
        </w:rPr>
        <w:t xml:space="preserve"> (Adult female) </w:t>
      </w:r>
      <w:r w:rsidR="00021413" w:rsidRPr="00090769">
        <w:rPr>
          <w:b/>
          <w:bCs/>
        </w:rPr>
        <w:t>spinnerets of the species.</w:t>
      </w:r>
    </w:p>
    <w:p w14:paraId="20FC0DC3" w14:textId="77777777" w:rsidR="006959F6" w:rsidRPr="00090769" w:rsidRDefault="006959F6" w:rsidP="00606906">
      <w:pPr>
        <w:pStyle w:val="NormalWeb"/>
        <w:spacing w:before="0" w:beforeAutospacing="0" w:after="0" w:afterAutospacing="0" w:line="360" w:lineRule="auto"/>
        <w:jc w:val="center"/>
        <w:rPr>
          <w:b/>
          <w:bCs/>
        </w:rPr>
      </w:pPr>
    </w:p>
    <w:p w14:paraId="64F3A866" w14:textId="00C77ACC" w:rsidR="006959F6" w:rsidRPr="00090769" w:rsidRDefault="0040551F" w:rsidP="00606906">
      <w:pPr>
        <w:pStyle w:val="NormalWeb"/>
        <w:spacing w:before="0" w:beforeAutospacing="0" w:after="0" w:afterAutospacing="0" w:line="360" w:lineRule="auto"/>
        <w:jc w:val="center"/>
        <w:rPr>
          <w:b/>
          <w:bCs/>
        </w:rPr>
      </w:pPr>
      <w:r w:rsidRPr="00090769">
        <w:rPr>
          <w:b/>
          <w:bCs/>
        </w:rPr>
        <w:t>Figure (15-16)</w:t>
      </w:r>
      <w:r w:rsidR="006959F6" w:rsidRPr="00090769">
        <w:rPr>
          <w:noProof/>
          <w14:ligatures w14:val="standardContextual"/>
        </w:rPr>
        <w:drawing>
          <wp:anchor distT="0" distB="0" distL="114300" distR="114300" simplePos="0" relativeHeight="251664384" behindDoc="0" locked="0" layoutInCell="1" allowOverlap="1" wp14:anchorId="3094472B" wp14:editId="5C1740D7">
            <wp:simplePos x="0" y="0"/>
            <wp:positionH relativeFrom="column">
              <wp:posOffset>10795</wp:posOffset>
            </wp:positionH>
            <wp:positionV relativeFrom="paragraph">
              <wp:posOffset>7620</wp:posOffset>
            </wp:positionV>
            <wp:extent cx="5943600" cy="3343275"/>
            <wp:effectExtent l="0" t="0" r="0" b="9525"/>
            <wp:wrapTopAndBottom/>
            <wp:docPr id="1561464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64038" name="Picture 15614640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anchor>
        </w:drawing>
      </w:r>
      <w:r w:rsidRPr="00090769">
        <w:rPr>
          <w:b/>
          <w:bCs/>
        </w:rPr>
        <w:t xml:space="preserve">: </w:t>
      </w:r>
      <w:r w:rsidR="00E14967" w:rsidRPr="00090769">
        <w:rPr>
          <w:b/>
          <w:bCs/>
          <w:i/>
          <w:iCs/>
        </w:rPr>
        <w:t xml:space="preserve">Strigoplus netravati </w:t>
      </w:r>
      <w:r w:rsidR="00E14967" w:rsidRPr="00090769">
        <w:rPr>
          <w:b/>
          <w:bCs/>
        </w:rPr>
        <w:t xml:space="preserve">female (adult) </w:t>
      </w:r>
      <w:r w:rsidR="001E5349" w:rsidRPr="00090769">
        <w:rPr>
          <w:b/>
          <w:bCs/>
        </w:rPr>
        <w:t>epigyne (ANT- Anter</w:t>
      </w:r>
      <w:r w:rsidR="009F1080" w:rsidRPr="00090769">
        <w:rPr>
          <w:b/>
          <w:bCs/>
        </w:rPr>
        <w:t>ior</w:t>
      </w:r>
      <w:r w:rsidR="00980DF1" w:rsidRPr="00090769">
        <w:rPr>
          <w:b/>
          <w:bCs/>
        </w:rPr>
        <w:t xml:space="preserve">, </w:t>
      </w:r>
      <w:r w:rsidR="009F1080" w:rsidRPr="00090769">
        <w:rPr>
          <w:b/>
          <w:bCs/>
        </w:rPr>
        <w:t xml:space="preserve">CD- </w:t>
      </w:r>
      <w:r w:rsidR="00980DF1" w:rsidRPr="00090769">
        <w:rPr>
          <w:b/>
          <w:bCs/>
        </w:rPr>
        <w:t>Fertilization duct,</w:t>
      </w:r>
      <w:r w:rsidR="00CB4F28" w:rsidRPr="00090769">
        <w:rPr>
          <w:b/>
          <w:bCs/>
        </w:rPr>
        <w:t xml:space="preserve"> EP- Epigyne Plate, </w:t>
      </w:r>
      <w:r w:rsidR="00B52A89" w:rsidRPr="00090769">
        <w:rPr>
          <w:b/>
          <w:bCs/>
        </w:rPr>
        <w:t xml:space="preserve">EX- External margin, </w:t>
      </w:r>
      <w:r w:rsidR="00CB4F28" w:rsidRPr="00090769">
        <w:rPr>
          <w:b/>
          <w:bCs/>
        </w:rPr>
        <w:t xml:space="preserve">S- Spermatheca, </w:t>
      </w:r>
      <w:r w:rsidR="0036383A" w:rsidRPr="00090769">
        <w:rPr>
          <w:b/>
          <w:bCs/>
        </w:rPr>
        <w:t>POR- Posterior).</w:t>
      </w:r>
    </w:p>
    <w:p w14:paraId="2031E036" w14:textId="77777777" w:rsidR="006959F6" w:rsidRPr="00090769" w:rsidRDefault="006959F6" w:rsidP="00606906">
      <w:pPr>
        <w:pStyle w:val="NormalWeb"/>
        <w:spacing w:before="0" w:beforeAutospacing="0" w:after="0" w:afterAutospacing="0" w:line="360" w:lineRule="auto"/>
        <w:jc w:val="center"/>
        <w:rPr>
          <w:b/>
          <w:bCs/>
        </w:rPr>
      </w:pPr>
    </w:p>
    <w:p w14:paraId="41FB415F" w14:textId="77777777" w:rsidR="006959F6" w:rsidRPr="00090769" w:rsidRDefault="006959F6" w:rsidP="00606906">
      <w:pPr>
        <w:pStyle w:val="NormalWeb"/>
        <w:spacing w:before="0" w:beforeAutospacing="0" w:after="0" w:afterAutospacing="0" w:line="360" w:lineRule="auto"/>
        <w:jc w:val="center"/>
        <w:rPr>
          <w:b/>
          <w:bCs/>
        </w:rPr>
      </w:pPr>
    </w:p>
    <w:p w14:paraId="475B3FA4" w14:textId="62F54FBB" w:rsidR="006959F6" w:rsidRPr="00090769" w:rsidRDefault="006959F6" w:rsidP="00606906">
      <w:pPr>
        <w:pStyle w:val="NormalWeb"/>
        <w:spacing w:before="0" w:beforeAutospacing="0" w:after="0" w:afterAutospacing="0" w:line="360" w:lineRule="auto"/>
        <w:jc w:val="center"/>
      </w:pPr>
    </w:p>
    <w:p w14:paraId="62C22F70" w14:textId="48FEED77" w:rsidR="00A603FB" w:rsidRPr="00090769" w:rsidRDefault="00A603FB" w:rsidP="00671231">
      <w:pPr>
        <w:pStyle w:val="NormalWeb"/>
        <w:spacing w:before="0" w:beforeAutospacing="0" w:after="0" w:afterAutospacing="0" w:line="360" w:lineRule="auto"/>
        <w:jc w:val="both"/>
        <w:rPr>
          <w:color w:val="000000"/>
        </w:rPr>
      </w:pPr>
    </w:p>
    <w:p w14:paraId="1B03FE01" w14:textId="37843A59" w:rsidR="006F7F37" w:rsidRPr="00090769" w:rsidRDefault="006F7F37" w:rsidP="00671231">
      <w:pPr>
        <w:pStyle w:val="NormalWeb"/>
        <w:spacing w:before="0" w:beforeAutospacing="0" w:after="0" w:afterAutospacing="0" w:line="360" w:lineRule="auto"/>
        <w:jc w:val="both"/>
      </w:pPr>
      <w:r w:rsidRPr="00090769">
        <w:rPr>
          <w:color w:val="000000"/>
        </w:rPr>
        <w:t xml:space="preserve">The genus </w:t>
      </w:r>
      <w:r w:rsidRPr="00090769">
        <w:rPr>
          <w:i/>
          <w:iCs/>
          <w:color w:val="000000"/>
        </w:rPr>
        <w:t xml:space="preserve">Strigoplus </w:t>
      </w:r>
      <w:r w:rsidRPr="00090769">
        <w:rPr>
          <w:color w:val="000000"/>
        </w:rPr>
        <w:t xml:space="preserve">Simon, 1886 is a less recorded species, its distributional details in India are very limited. Only three species of this genus have been documented in India, which have been recorded only in some particular states. Chhattisgarh state is the sixth state where this genus Strigoplus has been recorded. </w:t>
      </w:r>
      <w:r w:rsidRPr="00090769">
        <w:rPr>
          <w:i/>
          <w:iCs/>
          <w:color w:val="000000"/>
        </w:rPr>
        <w:t>Strigoplus bilobus</w:t>
      </w:r>
      <w:r w:rsidRPr="00090769">
        <w:rPr>
          <w:color w:val="000000"/>
        </w:rPr>
        <w:t xml:space="preserve"> Saha &amp; Raychaudhuri, 2004 is recorded only in West Bengal, </w:t>
      </w:r>
      <w:r w:rsidRPr="00090769">
        <w:rPr>
          <w:i/>
          <w:iCs/>
          <w:color w:val="000000"/>
        </w:rPr>
        <w:t>Strigoplus moluri</w:t>
      </w:r>
      <w:r w:rsidRPr="00090769">
        <w:rPr>
          <w:color w:val="000000"/>
        </w:rPr>
        <w:t xml:space="preserve"> Patel, 2003 is recorded only in Kerala and Maharashtra states, whereas after this study </w:t>
      </w:r>
      <w:r w:rsidRPr="00090769">
        <w:rPr>
          <w:i/>
          <w:iCs/>
          <w:color w:val="000000"/>
        </w:rPr>
        <w:t>Strigoplus netravati</w:t>
      </w:r>
      <w:r w:rsidRPr="00090769">
        <w:rPr>
          <w:color w:val="000000"/>
        </w:rPr>
        <w:t xml:space="preserve"> Tikader, 1963 has been recorded only in six states of India. These three species are endemic in India, that is, they are not found in any other country except India. There is very limited information about the species of spiders especially crab spiders in Chhattisgarh state because very few studies related to spiders have been done in this region, due to which their records and distribution in this state are very limited.</w:t>
      </w:r>
    </w:p>
    <w:p w14:paraId="03341B0C" w14:textId="77777777" w:rsidR="006F7F37" w:rsidRPr="00090769" w:rsidRDefault="006F7F37" w:rsidP="00671231">
      <w:pPr>
        <w:spacing w:line="360" w:lineRule="auto"/>
        <w:rPr>
          <w:rFonts w:ascii="Times New Roman" w:eastAsia="Times New Roman" w:hAnsi="Times New Roman" w:cs="Times New Roman"/>
        </w:rPr>
      </w:pPr>
    </w:p>
    <w:p w14:paraId="00FE550F" w14:textId="77777777" w:rsidR="006F7F37" w:rsidRPr="00090769" w:rsidRDefault="006F7F37" w:rsidP="00671231">
      <w:pPr>
        <w:pStyle w:val="NormalWeb"/>
        <w:spacing w:before="0" w:beforeAutospacing="0" w:after="0" w:afterAutospacing="0" w:line="360" w:lineRule="auto"/>
        <w:jc w:val="both"/>
      </w:pPr>
      <w:r w:rsidRPr="00090769">
        <w:rPr>
          <w:b/>
          <w:bCs/>
          <w:color w:val="000000"/>
        </w:rPr>
        <w:t>Conclusion</w:t>
      </w:r>
    </w:p>
    <w:p w14:paraId="3811CEAF" w14:textId="664827DC" w:rsidR="006F7F37" w:rsidRPr="00090769" w:rsidRDefault="006F7F37" w:rsidP="00671231">
      <w:pPr>
        <w:pStyle w:val="NormalWeb"/>
        <w:spacing w:before="0" w:beforeAutospacing="0" w:after="0" w:afterAutospacing="0" w:line="360" w:lineRule="auto"/>
        <w:jc w:val="both"/>
        <w:rPr>
          <w:color w:val="000000"/>
        </w:rPr>
      </w:pPr>
      <w:r w:rsidRPr="00090769">
        <w:rPr>
          <w:color w:val="000000"/>
        </w:rPr>
        <w:t xml:space="preserve">The present study explores the new distribution of a crab spider species, </w:t>
      </w:r>
      <w:r w:rsidRPr="00090769">
        <w:rPr>
          <w:i/>
          <w:iCs/>
          <w:color w:val="000000"/>
        </w:rPr>
        <w:t>Strigoplus netravati</w:t>
      </w:r>
      <w:r w:rsidRPr="00090769">
        <w:rPr>
          <w:color w:val="000000"/>
        </w:rPr>
        <w:t xml:space="preserve"> Tikader, 1963, in the state of Chhattisgarh. This genus and species have been recorded for the first time in the state of Chhattisgarh. This study adds another crab spider species to the spider fauna list of Chhattisgarh, which will help future researchers to identify it by making morphological comparisons with other species of this genus and will also help in understanding the distribution of this species.</w:t>
      </w:r>
    </w:p>
    <w:p w14:paraId="792E182E" w14:textId="7862A72D" w:rsidR="00AD7632" w:rsidRPr="00090769" w:rsidRDefault="00AD7632" w:rsidP="00671231">
      <w:pPr>
        <w:pStyle w:val="NormalWeb"/>
        <w:spacing w:before="0" w:beforeAutospacing="0" w:after="0" w:afterAutospacing="0" w:line="360" w:lineRule="auto"/>
        <w:jc w:val="both"/>
      </w:pPr>
    </w:p>
    <w:p w14:paraId="7BB45CF5" w14:textId="515F2DB2" w:rsidR="00AD7632" w:rsidRPr="00090769" w:rsidRDefault="00AD7632" w:rsidP="00671231">
      <w:pPr>
        <w:pStyle w:val="NormalWeb"/>
        <w:spacing w:before="0" w:beforeAutospacing="0" w:after="0" w:afterAutospacing="0" w:line="360" w:lineRule="auto"/>
        <w:jc w:val="both"/>
      </w:pPr>
    </w:p>
    <w:p w14:paraId="4E206B40" w14:textId="77777777" w:rsidR="00AD7632" w:rsidRPr="00090769" w:rsidRDefault="00AD7632" w:rsidP="00AD7632">
      <w:pPr>
        <w:pStyle w:val="NoSpacing"/>
        <w:rPr>
          <w:rFonts w:ascii="Times New Roman" w:hAnsi="Times New Roman" w:cs="Times New Roman"/>
          <w:b/>
          <w:bCs/>
        </w:rPr>
      </w:pPr>
      <w:bookmarkStart w:id="1" w:name="_Hlk198031404"/>
      <w:r w:rsidRPr="00090769">
        <w:rPr>
          <w:rFonts w:ascii="Times New Roman" w:hAnsi="Times New Roman" w:cs="Times New Roman"/>
          <w:b/>
          <w:bCs/>
        </w:rPr>
        <w:t>Disclaimer (Artificial intelligence)</w:t>
      </w:r>
    </w:p>
    <w:p w14:paraId="4CBF6691" w14:textId="77777777" w:rsidR="00AD7632" w:rsidRPr="00090769" w:rsidRDefault="00AD7632" w:rsidP="00AD7632">
      <w:pPr>
        <w:pStyle w:val="NoSpacing"/>
        <w:rPr>
          <w:rFonts w:ascii="Times New Roman" w:hAnsi="Times New Roman" w:cs="Times New Roman"/>
        </w:rPr>
      </w:pPr>
    </w:p>
    <w:p w14:paraId="65CEAD3A" w14:textId="77777777" w:rsidR="00AD7632" w:rsidRPr="00090769" w:rsidRDefault="00AD7632" w:rsidP="00AD7632">
      <w:pPr>
        <w:pStyle w:val="NoSpacing"/>
        <w:rPr>
          <w:rFonts w:ascii="Times New Roman" w:hAnsi="Times New Roman" w:cs="Times New Roman"/>
        </w:rPr>
      </w:pPr>
      <w:r w:rsidRPr="00090769">
        <w:rPr>
          <w:rFonts w:ascii="Times New Roman" w:hAnsi="Times New Roman" w:cs="Times New Roman"/>
        </w:rPr>
        <w:t>Author(s) hereby declare that NO generative AI technologies such as Large Language Models (</w:t>
      </w:r>
      <w:proofErr w:type="spellStart"/>
      <w:r w:rsidRPr="00090769">
        <w:rPr>
          <w:rFonts w:ascii="Times New Roman" w:hAnsi="Times New Roman" w:cs="Times New Roman"/>
        </w:rPr>
        <w:t>ChatGPT</w:t>
      </w:r>
      <w:proofErr w:type="spellEnd"/>
      <w:r w:rsidRPr="00090769">
        <w:rPr>
          <w:rFonts w:ascii="Times New Roman" w:hAnsi="Times New Roman" w:cs="Times New Roman"/>
        </w:rPr>
        <w:t xml:space="preserve">, COPILOT, etc.) and text-to-image generators have been used during the writing or editing of this manuscript. </w:t>
      </w:r>
      <w:bookmarkEnd w:id="1"/>
    </w:p>
    <w:p w14:paraId="4B68E7E5" w14:textId="77777777" w:rsidR="00AD7632" w:rsidRPr="00090769" w:rsidRDefault="00AD7632" w:rsidP="00671231">
      <w:pPr>
        <w:pStyle w:val="NormalWeb"/>
        <w:spacing w:before="0" w:beforeAutospacing="0" w:after="0" w:afterAutospacing="0" w:line="360" w:lineRule="auto"/>
        <w:jc w:val="both"/>
      </w:pPr>
    </w:p>
    <w:p w14:paraId="1E32DCD2" w14:textId="77777777" w:rsidR="006F7F37" w:rsidRPr="00090769" w:rsidRDefault="006F7F37" w:rsidP="00671231">
      <w:pPr>
        <w:spacing w:line="360" w:lineRule="auto"/>
        <w:rPr>
          <w:rFonts w:ascii="Times New Roman" w:eastAsia="Times New Roman" w:hAnsi="Times New Roman" w:cs="Times New Roman"/>
        </w:rPr>
      </w:pPr>
    </w:p>
    <w:p w14:paraId="5ADCE2CC" w14:textId="77777777" w:rsidR="006F7F37" w:rsidRPr="00090769" w:rsidRDefault="006F7F37" w:rsidP="00671231">
      <w:pPr>
        <w:pStyle w:val="NormalWeb"/>
        <w:spacing w:before="0" w:beforeAutospacing="0" w:after="0" w:afterAutospacing="0" w:line="360" w:lineRule="auto"/>
        <w:jc w:val="both"/>
      </w:pPr>
      <w:r w:rsidRPr="00090769">
        <w:rPr>
          <w:b/>
          <w:bCs/>
          <w:color w:val="000000"/>
        </w:rPr>
        <w:t>References</w:t>
      </w:r>
    </w:p>
    <w:p w14:paraId="66F597C7"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lastRenderedPageBreak/>
        <w:t xml:space="preserve">Asima, A., Prasad, G. &amp; </w:t>
      </w:r>
      <w:proofErr w:type="spellStart"/>
      <w:r w:rsidRPr="00090769">
        <w:rPr>
          <w:color w:val="000000"/>
        </w:rPr>
        <w:t>Sudhikumar</w:t>
      </w:r>
      <w:proofErr w:type="spellEnd"/>
      <w:r w:rsidRPr="00090769">
        <w:rPr>
          <w:color w:val="000000"/>
        </w:rPr>
        <w:t xml:space="preserve">, A.V. (2020). Spider diversity of Kerala University Campus, Thiruvananthapuram, Kerala, India. </w:t>
      </w:r>
      <w:proofErr w:type="spellStart"/>
      <w:r w:rsidRPr="00090769">
        <w:rPr>
          <w:i/>
          <w:iCs/>
          <w:color w:val="000000"/>
        </w:rPr>
        <w:t>Entomon</w:t>
      </w:r>
      <w:proofErr w:type="spellEnd"/>
      <w:r w:rsidRPr="00090769">
        <w:rPr>
          <w:color w:val="000000"/>
        </w:rPr>
        <w:t>, 45(3): 209-218.</w:t>
      </w:r>
    </w:p>
    <w:p w14:paraId="254291A6" w14:textId="77777777" w:rsidR="006F7F37" w:rsidRPr="00090769" w:rsidRDefault="006F7F37" w:rsidP="00647FD5">
      <w:pPr>
        <w:pStyle w:val="NormalWeb"/>
        <w:spacing w:before="0" w:beforeAutospacing="0" w:after="0" w:afterAutospacing="0" w:line="360" w:lineRule="auto"/>
        <w:ind w:left="720" w:hanging="720"/>
        <w:jc w:val="both"/>
      </w:pPr>
      <w:proofErr w:type="spellStart"/>
      <w:r w:rsidRPr="00090769">
        <w:rPr>
          <w:color w:val="000000"/>
        </w:rPr>
        <w:t>Bastawade</w:t>
      </w:r>
      <w:proofErr w:type="spellEnd"/>
      <w:r w:rsidRPr="00090769">
        <w:rPr>
          <w:color w:val="000000"/>
        </w:rPr>
        <w:t xml:space="preserve">, D.B. &amp; </w:t>
      </w:r>
      <w:proofErr w:type="spellStart"/>
      <w:r w:rsidRPr="00090769">
        <w:rPr>
          <w:color w:val="000000"/>
        </w:rPr>
        <w:t>Borkar</w:t>
      </w:r>
      <w:proofErr w:type="spellEnd"/>
      <w:r w:rsidRPr="00090769">
        <w:rPr>
          <w:color w:val="000000"/>
        </w:rPr>
        <w:t xml:space="preserve">, M. (2008). Arachnida (orders </w:t>
      </w:r>
      <w:proofErr w:type="spellStart"/>
      <w:r w:rsidRPr="00090769">
        <w:rPr>
          <w:color w:val="000000"/>
        </w:rPr>
        <w:t>Scorpiones</w:t>
      </w:r>
      <w:proofErr w:type="spellEnd"/>
      <w:r w:rsidRPr="00090769">
        <w:rPr>
          <w:color w:val="000000"/>
        </w:rPr>
        <w:t xml:space="preserve">, </w:t>
      </w:r>
      <w:proofErr w:type="spellStart"/>
      <w:r w:rsidRPr="00090769">
        <w:rPr>
          <w:color w:val="000000"/>
        </w:rPr>
        <w:t>Uropygi</w:t>
      </w:r>
      <w:proofErr w:type="spellEnd"/>
      <w:r w:rsidRPr="00090769">
        <w:rPr>
          <w:color w:val="000000"/>
        </w:rPr>
        <w:t xml:space="preserve">, </w:t>
      </w:r>
      <w:proofErr w:type="spellStart"/>
      <w:r w:rsidRPr="00090769">
        <w:rPr>
          <w:color w:val="000000"/>
        </w:rPr>
        <w:t>Amblypygi</w:t>
      </w:r>
      <w:proofErr w:type="spellEnd"/>
      <w:r w:rsidRPr="00090769">
        <w:rPr>
          <w:color w:val="000000"/>
        </w:rPr>
        <w:t xml:space="preserve">, Araneae and </w:t>
      </w:r>
      <w:proofErr w:type="spellStart"/>
      <w:r w:rsidRPr="00090769">
        <w:rPr>
          <w:color w:val="000000"/>
        </w:rPr>
        <w:t>Phalangida</w:t>
      </w:r>
      <w:proofErr w:type="spellEnd"/>
      <w:r w:rsidRPr="00090769">
        <w:rPr>
          <w:color w:val="000000"/>
        </w:rPr>
        <w:t xml:space="preserve">). In: Fauna of Goa, State Fauna Series. </w:t>
      </w:r>
      <w:r w:rsidRPr="00090769">
        <w:rPr>
          <w:i/>
          <w:iCs/>
          <w:color w:val="000000"/>
        </w:rPr>
        <w:t>Zoological Survey of India</w:t>
      </w:r>
      <w:r w:rsidRPr="00090769">
        <w:rPr>
          <w:color w:val="000000"/>
        </w:rPr>
        <w:t>, Kolkata, 16, pp. 211-242.</w:t>
      </w:r>
    </w:p>
    <w:p w14:paraId="0932C50D" w14:textId="77777777" w:rsidR="00A323D1" w:rsidRPr="00090769" w:rsidRDefault="006F7F37" w:rsidP="00A323D1">
      <w:pPr>
        <w:pStyle w:val="NormalWeb"/>
        <w:spacing w:before="0" w:beforeAutospacing="0" w:after="0" w:afterAutospacing="0" w:line="360" w:lineRule="auto"/>
        <w:ind w:left="720" w:hanging="720"/>
        <w:jc w:val="both"/>
        <w:rPr>
          <w:color w:val="000000"/>
        </w:rPr>
      </w:pPr>
      <w:proofErr w:type="spellStart"/>
      <w:r w:rsidRPr="00090769">
        <w:rPr>
          <w:color w:val="000000"/>
        </w:rPr>
        <w:t>Bastawade</w:t>
      </w:r>
      <w:proofErr w:type="spellEnd"/>
      <w:r w:rsidRPr="00090769">
        <w:rPr>
          <w:color w:val="000000"/>
        </w:rPr>
        <w:t xml:space="preserve">, D. B. &amp; Sharma, R. M. (2002). New record of spider </w:t>
      </w:r>
      <w:r w:rsidRPr="00090769">
        <w:rPr>
          <w:i/>
          <w:iCs/>
          <w:color w:val="000000"/>
        </w:rPr>
        <w:t>Strigoplus netravati</w:t>
      </w:r>
      <w:r w:rsidRPr="00090769">
        <w:rPr>
          <w:color w:val="000000"/>
        </w:rPr>
        <w:t xml:space="preserve"> from Maharashtra with additional morphological descriptions (Araneae: Thomisidae). </w:t>
      </w:r>
      <w:proofErr w:type="spellStart"/>
      <w:r w:rsidRPr="00090769">
        <w:rPr>
          <w:i/>
          <w:iCs/>
          <w:color w:val="000000"/>
        </w:rPr>
        <w:t>Bionotes</w:t>
      </w:r>
      <w:proofErr w:type="spellEnd"/>
      <w:r w:rsidRPr="00090769">
        <w:rPr>
          <w:color w:val="000000"/>
        </w:rPr>
        <w:t xml:space="preserve"> 4(4): 91.</w:t>
      </w:r>
    </w:p>
    <w:p w14:paraId="75138ADD" w14:textId="33882651" w:rsidR="008A2733" w:rsidRPr="00090769" w:rsidRDefault="008A2733" w:rsidP="00A323D1">
      <w:pPr>
        <w:pStyle w:val="NormalWeb"/>
        <w:spacing w:before="0" w:beforeAutospacing="0" w:after="0" w:afterAutospacing="0" w:line="360" w:lineRule="auto"/>
        <w:ind w:left="720" w:hanging="720"/>
        <w:jc w:val="both"/>
        <w:rPr>
          <w:color w:val="000000"/>
        </w:rPr>
      </w:pPr>
      <w:r w:rsidRPr="00090769">
        <w:rPr>
          <w:lang w:val="en-GB"/>
        </w:rPr>
        <w:t xml:space="preserve">Benjamin, S. P. (2017). Distributional and taxonomic notes on the crab spider genus </w:t>
      </w:r>
      <w:proofErr w:type="spellStart"/>
      <w:r w:rsidRPr="00090769">
        <w:rPr>
          <w:i/>
          <w:iCs/>
          <w:lang w:val="en-GB"/>
        </w:rPr>
        <w:t>Epidius</w:t>
      </w:r>
      <w:proofErr w:type="spellEnd"/>
      <w:r w:rsidRPr="00090769">
        <w:rPr>
          <w:lang w:val="en-GB"/>
        </w:rPr>
        <w:t xml:space="preserve"> with descriptions of five new species (Araneae: Thomisidae). </w:t>
      </w:r>
      <w:r w:rsidRPr="00090769">
        <w:rPr>
          <w:i/>
          <w:iCs/>
          <w:lang w:val="en-GB"/>
        </w:rPr>
        <w:t>Journal of Natural History</w:t>
      </w:r>
      <w:r w:rsidRPr="00090769">
        <w:rPr>
          <w:lang w:val="en-GB"/>
        </w:rPr>
        <w:t>, 51(9-10), 469-485.</w:t>
      </w:r>
    </w:p>
    <w:p w14:paraId="627881F0"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Bhat, P.S., </w:t>
      </w:r>
      <w:proofErr w:type="spellStart"/>
      <w:r w:rsidRPr="00090769">
        <w:rPr>
          <w:color w:val="000000"/>
        </w:rPr>
        <w:t>Srikumar</w:t>
      </w:r>
      <w:proofErr w:type="spellEnd"/>
      <w:r w:rsidRPr="00090769">
        <w:rPr>
          <w:color w:val="000000"/>
        </w:rPr>
        <w:t xml:space="preserve">, K.K., </w:t>
      </w:r>
      <w:proofErr w:type="spellStart"/>
      <w:r w:rsidRPr="00090769">
        <w:rPr>
          <w:color w:val="000000"/>
        </w:rPr>
        <w:t>Raviprasad</w:t>
      </w:r>
      <w:proofErr w:type="spellEnd"/>
      <w:r w:rsidRPr="00090769">
        <w:rPr>
          <w:color w:val="000000"/>
        </w:rPr>
        <w:t xml:space="preserve">, T.N. (2013). Seasonal diversity and status of spiders (Arachnida: Araneae) in cashew ecosystem. </w:t>
      </w:r>
      <w:r w:rsidRPr="00090769">
        <w:rPr>
          <w:i/>
          <w:iCs/>
          <w:color w:val="000000"/>
        </w:rPr>
        <w:t>World Applied Sciences Journal</w:t>
      </w:r>
      <w:r w:rsidRPr="00090769">
        <w:rPr>
          <w:color w:val="000000"/>
        </w:rPr>
        <w:t>, 22(6):763-770.</w:t>
      </w:r>
    </w:p>
    <w:p w14:paraId="102FA7A2" w14:textId="77777777" w:rsidR="00647FD5"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Choudhury, S. R., </w:t>
      </w:r>
      <w:proofErr w:type="spellStart"/>
      <w:r w:rsidRPr="00090769">
        <w:rPr>
          <w:color w:val="000000"/>
        </w:rPr>
        <w:t>Nirmalkar</w:t>
      </w:r>
      <w:proofErr w:type="spellEnd"/>
      <w:r w:rsidRPr="00090769">
        <w:rPr>
          <w:color w:val="000000"/>
        </w:rPr>
        <w:t xml:space="preserve">, Y., Singh, A. K., &amp; Anand, A. (2024). Spider fauna of Chhattisgarh: An updated checklist of spiders of Chhattisgarh, India with new additions. </w:t>
      </w:r>
      <w:proofErr w:type="spellStart"/>
      <w:r w:rsidRPr="00090769">
        <w:rPr>
          <w:i/>
          <w:iCs/>
          <w:color w:val="000000"/>
        </w:rPr>
        <w:t>Serket</w:t>
      </w:r>
      <w:proofErr w:type="spellEnd"/>
      <w:r w:rsidRPr="00090769">
        <w:rPr>
          <w:color w:val="000000"/>
        </w:rPr>
        <w:t>, 20(3), 311–334.</w:t>
      </w:r>
    </w:p>
    <w:p w14:paraId="1F9150E4" w14:textId="16352741" w:rsidR="006F7F37" w:rsidRPr="00090769" w:rsidRDefault="006F7F37" w:rsidP="00647FD5">
      <w:pPr>
        <w:pStyle w:val="NormalWeb"/>
        <w:spacing w:before="0" w:beforeAutospacing="0" w:after="0" w:afterAutospacing="0" w:line="360" w:lineRule="auto"/>
        <w:ind w:left="720" w:hanging="720"/>
        <w:jc w:val="both"/>
        <w:rPr>
          <w:color w:val="000000"/>
        </w:rPr>
      </w:pPr>
      <w:proofErr w:type="spellStart"/>
      <w:r w:rsidRPr="00090769">
        <w:rPr>
          <w:color w:val="000000"/>
        </w:rPr>
        <w:t>Dhali</w:t>
      </w:r>
      <w:proofErr w:type="spellEnd"/>
      <w:r w:rsidRPr="00090769">
        <w:rPr>
          <w:color w:val="000000"/>
        </w:rPr>
        <w:t xml:space="preserve">, D. C., Raychaudhuri, D. &amp; </w:t>
      </w:r>
      <w:proofErr w:type="spellStart"/>
      <w:r w:rsidRPr="00090769">
        <w:rPr>
          <w:color w:val="000000"/>
        </w:rPr>
        <w:t>Sureshan</w:t>
      </w:r>
      <w:proofErr w:type="spellEnd"/>
      <w:r w:rsidRPr="00090769">
        <w:rPr>
          <w:color w:val="000000"/>
        </w:rPr>
        <w:t xml:space="preserve">, P. M. (2016). Description of the unknown male of </w:t>
      </w:r>
      <w:r w:rsidRPr="00090769">
        <w:rPr>
          <w:i/>
          <w:iCs/>
          <w:color w:val="000000"/>
        </w:rPr>
        <w:t>Strigoplus netravati</w:t>
      </w:r>
      <w:r w:rsidRPr="00090769">
        <w:rPr>
          <w:color w:val="000000"/>
        </w:rPr>
        <w:t xml:space="preserve"> Tikader, 1963 (Araneae: Thomisidae), with a key to the Indian species of the genus. Arachnida: </w:t>
      </w:r>
      <w:proofErr w:type="spellStart"/>
      <w:r w:rsidRPr="00090769">
        <w:rPr>
          <w:i/>
          <w:iCs/>
          <w:color w:val="000000"/>
        </w:rPr>
        <w:t>Rivista</w:t>
      </w:r>
      <w:proofErr w:type="spellEnd"/>
      <w:r w:rsidRPr="00090769">
        <w:rPr>
          <w:i/>
          <w:iCs/>
          <w:color w:val="000000"/>
        </w:rPr>
        <w:t xml:space="preserve"> </w:t>
      </w:r>
      <w:proofErr w:type="spellStart"/>
      <w:r w:rsidRPr="00090769">
        <w:rPr>
          <w:i/>
          <w:iCs/>
          <w:color w:val="000000"/>
        </w:rPr>
        <w:t>Aracnologica</w:t>
      </w:r>
      <w:proofErr w:type="spellEnd"/>
      <w:r w:rsidRPr="00090769">
        <w:rPr>
          <w:i/>
          <w:iCs/>
          <w:color w:val="000000"/>
        </w:rPr>
        <w:t xml:space="preserve"> </w:t>
      </w:r>
      <w:proofErr w:type="spellStart"/>
      <w:r w:rsidRPr="00090769">
        <w:rPr>
          <w:i/>
          <w:iCs/>
          <w:color w:val="000000"/>
        </w:rPr>
        <w:t>Italiana</w:t>
      </w:r>
      <w:proofErr w:type="spellEnd"/>
      <w:r w:rsidRPr="00090769">
        <w:rPr>
          <w:color w:val="000000"/>
        </w:rPr>
        <w:t xml:space="preserve"> 10: 26-33.</w:t>
      </w:r>
    </w:p>
    <w:p w14:paraId="3F22281F" w14:textId="1C6A0C6C" w:rsidR="00C06662" w:rsidRPr="00090769" w:rsidRDefault="00C06662" w:rsidP="00647FD5">
      <w:pPr>
        <w:pStyle w:val="NormalWeb"/>
        <w:spacing w:before="0" w:beforeAutospacing="0" w:after="0" w:afterAutospacing="0" w:line="360" w:lineRule="auto"/>
        <w:ind w:left="720" w:hanging="720"/>
        <w:jc w:val="both"/>
      </w:pPr>
      <w:r w:rsidRPr="00090769">
        <w:rPr>
          <w:color w:val="000000"/>
        </w:rPr>
        <w:t xml:space="preserve">Evans, T. A. (1997). Distribution of social crab spiders in eucalypt forests. </w:t>
      </w:r>
      <w:r w:rsidRPr="00090769">
        <w:rPr>
          <w:i/>
          <w:iCs/>
          <w:color w:val="000000"/>
        </w:rPr>
        <w:t>Australian Journal of Ecology</w:t>
      </w:r>
      <w:r w:rsidRPr="00090769">
        <w:rPr>
          <w:color w:val="000000"/>
        </w:rPr>
        <w:t>, 22(1), 107-111.</w:t>
      </w:r>
    </w:p>
    <w:p w14:paraId="33CDE0F1" w14:textId="26255B0F"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Gajbe P. (2003). Checklist of Spiders (Arachnida : Araneae) of Madhya Pradesh </w:t>
      </w:r>
      <w:proofErr w:type="spellStart"/>
      <w:r w:rsidRPr="00090769">
        <w:rPr>
          <w:color w:val="000000"/>
        </w:rPr>
        <w:t>andChhattisgarh</w:t>
      </w:r>
      <w:proofErr w:type="spellEnd"/>
      <w:r w:rsidRPr="00090769">
        <w:rPr>
          <w:color w:val="000000"/>
        </w:rPr>
        <w:t xml:space="preserve">. </w:t>
      </w:r>
      <w:proofErr w:type="spellStart"/>
      <w:r w:rsidRPr="00090769">
        <w:rPr>
          <w:i/>
          <w:iCs/>
          <w:color w:val="000000"/>
        </w:rPr>
        <w:t>Zooss</w:t>
      </w:r>
      <w:proofErr w:type="spellEnd"/>
      <w:r w:rsidRPr="00090769">
        <w:rPr>
          <w:i/>
          <w:iCs/>
          <w:color w:val="000000"/>
        </w:rPr>
        <w:t>’ Print Journal</w:t>
      </w:r>
      <w:r w:rsidRPr="00090769">
        <w:rPr>
          <w:color w:val="000000"/>
        </w:rPr>
        <w:t xml:space="preserve"> 18 (10), 1223- 1226.</w:t>
      </w:r>
    </w:p>
    <w:p w14:paraId="0BAE47D7"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Nayak J., Sori P., Sahu L., Bharti D. (2025a). A new observational record of jumping spider (Aranae: Salticidae: Aelurillini: </w:t>
      </w:r>
      <w:proofErr w:type="spellStart"/>
      <w:r w:rsidRPr="00090769">
        <w:rPr>
          <w:color w:val="000000"/>
        </w:rPr>
        <w:t>Aelurillina</w:t>
      </w:r>
      <w:proofErr w:type="spellEnd"/>
      <w:r w:rsidRPr="00090769">
        <w:rPr>
          <w:color w:val="000000"/>
        </w:rPr>
        <w:t xml:space="preserve">) </w:t>
      </w:r>
      <w:r w:rsidRPr="00090769">
        <w:rPr>
          <w:i/>
          <w:iCs/>
          <w:color w:val="000000"/>
        </w:rPr>
        <w:t xml:space="preserve">Stenaelurillus </w:t>
      </w:r>
      <w:proofErr w:type="spellStart"/>
      <w:r w:rsidRPr="00090769">
        <w:rPr>
          <w:i/>
          <w:iCs/>
          <w:color w:val="000000"/>
        </w:rPr>
        <w:t>metallicus</w:t>
      </w:r>
      <w:proofErr w:type="spellEnd"/>
      <w:r w:rsidRPr="00090769">
        <w:rPr>
          <w:color w:val="000000"/>
        </w:rPr>
        <w:t xml:space="preserve"> Caleb &amp; Mathai, 2016 in Chhattisgarh, India . </w:t>
      </w:r>
      <w:r w:rsidRPr="00090769">
        <w:rPr>
          <w:i/>
          <w:iCs/>
          <w:color w:val="000000"/>
        </w:rPr>
        <w:t>International Journal of Biology Research</w:t>
      </w:r>
      <w:r w:rsidRPr="00090769">
        <w:rPr>
          <w:color w:val="000000"/>
        </w:rPr>
        <w:t xml:space="preserve"> 10(1) 19-21.</w:t>
      </w:r>
      <w:hyperlink r:id="rId11" w:history="1">
        <w:r w:rsidRPr="00090769">
          <w:rPr>
            <w:rStyle w:val="Hyperlink"/>
            <w:color w:val="1155CC"/>
          </w:rPr>
          <w:t>https://www.biologyjournal.in/assets/archives/2025/vol10issue1/10007-1740555118544.pdf</w:t>
        </w:r>
      </w:hyperlink>
    </w:p>
    <w:p w14:paraId="74B9C23F"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Nayak J., Sori. P., Bharti D. (2025b). Description of a New Spider </w:t>
      </w:r>
      <w:r w:rsidRPr="00090769">
        <w:rPr>
          <w:i/>
          <w:iCs/>
          <w:color w:val="000000"/>
        </w:rPr>
        <w:t>Meotipa sahyadri</w:t>
      </w:r>
      <w:r w:rsidRPr="00090769">
        <w:rPr>
          <w:color w:val="000000"/>
        </w:rPr>
        <w:t xml:space="preserve"> Kulkarni, </w:t>
      </w:r>
      <w:proofErr w:type="spellStart"/>
      <w:r w:rsidRPr="00090769">
        <w:rPr>
          <w:color w:val="000000"/>
        </w:rPr>
        <w:t>Vartak</w:t>
      </w:r>
      <w:proofErr w:type="spellEnd"/>
      <w:r w:rsidRPr="00090769">
        <w:rPr>
          <w:color w:val="000000"/>
        </w:rPr>
        <w:t xml:space="preserve">, Deshpande &amp; Halali, 2017 (Aranae: Theridiidae) in Chhattisgarh, India. </w:t>
      </w:r>
      <w:r w:rsidRPr="00090769">
        <w:rPr>
          <w:i/>
          <w:iCs/>
          <w:color w:val="000000"/>
        </w:rPr>
        <w:lastRenderedPageBreak/>
        <w:t>International Journal of Research Publication and Reviews</w:t>
      </w:r>
      <w:r w:rsidRPr="00090769">
        <w:rPr>
          <w:color w:val="000000"/>
        </w:rPr>
        <w:t xml:space="preserve"> 6(2) 4518-4521. </w:t>
      </w:r>
      <w:hyperlink r:id="rId12" w:history="1">
        <w:r w:rsidRPr="00090769">
          <w:rPr>
            <w:rStyle w:val="Hyperlink"/>
            <w:color w:val="1155CC"/>
          </w:rPr>
          <w:t>https://doi.org/10.55248/gengpi.6.0225.1026</w:t>
        </w:r>
      </w:hyperlink>
    </w:p>
    <w:p w14:paraId="4D55F705"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Nayak, J., Warte, H. K., Sahu, L., &amp; </w:t>
      </w:r>
      <w:proofErr w:type="spellStart"/>
      <w:r w:rsidRPr="00090769">
        <w:rPr>
          <w:color w:val="000000"/>
        </w:rPr>
        <w:t>Rajanikant</w:t>
      </w:r>
      <w:proofErr w:type="spellEnd"/>
      <w:r w:rsidRPr="00090769">
        <w:rPr>
          <w:color w:val="000000"/>
        </w:rPr>
        <w:t xml:space="preserve">. (2025c). First description of a crab spider species </w:t>
      </w:r>
      <w:proofErr w:type="spellStart"/>
      <w:r w:rsidRPr="00090769">
        <w:rPr>
          <w:i/>
          <w:iCs/>
          <w:color w:val="000000"/>
        </w:rPr>
        <w:t>Stiphropus</w:t>
      </w:r>
      <w:proofErr w:type="spellEnd"/>
      <w:r w:rsidRPr="00090769">
        <w:rPr>
          <w:i/>
          <w:iCs/>
          <w:color w:val="000000"/>
        </w:rPr>
        <w:t xml:space="preserve"> </w:t>
      </w:r>
      <w:proofErr w:type="spellStart"/>
      <w:r w:rsidRPr="00090769">
        <w:rPr>
          <w:i/>
          <w:iCs/>
          <w:color w:val="000000"/>
        </w:rPr>
        <w:t>sangayus</w:t>
      </w:r>
      <w:proofErr w:type="spellEnd"/>
      <w:r w:rsidRPr="00090769">
        <w:rPr>
          <w:color w:val="000000"/>
        </w:rPr>
        <w:t xml:space="preserve"> </w:t>
      </w:r>
      <w:proofErr w:type="spellStart"/>
      <w:r w:rsidRPr="00090769">
        <w:rPr>
          <w:color w:val="000000"/>
        </w:rPr>
        <w:t>Barrion</w:t>
      </w:r>
      <w:proofErr w:type="spellEnd"/>
      <w:r w:rsidRPr="00090769">
        <w:rPr>
          <w:color w:val="000000"/>
        </w:rPr>
        <w:t xml:space="preserve"> &amp; </w:t>
      </w:r>
      <w:proofErr w:type="spellStart"/>
      <w:r w:rsidRPr="00090769">
        <w:rPr>
          <w:color w:val="000000"/>
        </w:rPr>
        <w:t>Litsinger</w:t>
      </w:r>
      <w:proofErr w:type="spellEnd"/>
      <w:r w:rsidRPr="00090769">
        <w:rPr>
          <w:color w:val="000000"/>
        </w:rPr>
        <w:t xml:space="preserve">, 1995 (Araneae: Araneomorphae: Thomisidae) in Odisha, India. </w:t>
      </w:r>
      <w:r w:rsidRPr="00090769">
        <w:rPr>
          <w:i/>
          <w:iCs/>
          <w:color w:val="000000"/>
        </w:rPr>
        <w:t>International Journal of Zoology, Environment, and Life Sciences</w:t>
      </w:r>
      <w:r w:rsidRPr="00090769">
        <w:rPr>
          <w:color w:val="000000"/>
        </w:rPr>
        <w:t xml:space="preserve">, 2(3), 7–10. </w:t>
      </w:r>
      <w:hyperlink r:id="rId13" w:history="1">
        <w:r w:rsidRPr="00090769">
          <w:rPr>
            <w:rStyle w:val="Hyperlink"/>
            <w:color w:val="1155CC"/>
          </w:rPr>
          <w:t>https://doi.org/10.70604/ijzels.v2i3.73</w:t>
        </w:r>
      </w:hyperlink>
    </w:p>
    <w:p w14:paraId="6AFFF5B6"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Nayak, J., Chaure, M., Warte, H. K., Majumdar, M., Harris, K. K., &amp; Nichat, A. R.(2025d). A new distribution of the spider genus </w:t>
      </w:r>
      <w:proofErr w:type="spellStart"/>
      <w:r w:rsidRPr="00090769">
        <w:rPr>
          <w:i/>
          <w:iCs/>
          <w:color w:val="000000"/>
        </w:rPr>
        <w:t>Storenomorpha</w:t>
      </w:r>
      <w:proofErr w:type="spellEnd"/>
      <w:r w:rsidRPr="00090769">
        <w:rPr>
          <w:color w:val="000000"/>
        </w:rPr>
        <w:t xml:space="preserve"> Simon, 1884 (Araneae: </w:t>
      </w:r>
      <w:proofErr w:type="spellStart"/>
      <w:r w:rsidRPr="00090769">
        <w:rPr>
          <w:color w:val="000000"/>
        </w:rPr>
        <w:t>Zodariidae</w:t>
      </w:r>
      <w:proofErr w:type="spellEnd"/>
      <w:r w:rsidRPr="00090769">
        <w:rPr>
          <w:color w:val="000000"/>
        </w:rPr>
        <w:t xml:space="preserve">) in Chhattisgarh State, India. </w:t>
      </w:r>
      <w:r w:rsidRPr="00090769">
        <w:rPr>
          <w:i/>
          <w:iCs/>
          <w:color w:val="000000"/>
        </w:rPr>
        <w:t>Asian Journal of Research in Zoology</w:t>
      </w:r>
      <w:r w:rsidRPr="00090769">
        <w:rPr>
          <w:color w:val="000000"/>
        </w:rPr>
        <w:t xml:space="preserve">, 8(4), 127–133. </w:t>
      </w:r>
      <w:hyperlink r:id="rId14" w:history="1">
        <w:r w:rsidRPr="00090769">
          <w:rPr>
            <w:rStyle w:val="Hyperlink"/>
            <w:color w:val="1155CC"/>
          </w:rPr>
          <w:t>https://doi.org/10.9734/ajriz/2025/v8i4224</w:t>
        </w:r>
      </w:hyperlink>
    </w:p>
    <w:p w14:paraId="37B4F505"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Nayak, J., Warte, H. K., Sahu, L., &amp; Singh, L. (2026). New distribution of two cobweb (Araneae: Theridiidae Sundevall, 1833) spiders in Chhattisgarh State, India. </w:t>
      </w:r>
      <w:r w:rsidRPr="00090769">
        <w:rPr>
          <w:i/>
          <w:iCs/>
          <w:color w:val="000000"/>
        </w:rPr>
        <w:t>Asian Journal of Research in Zoology,</w:t>
      </w:r>
      <w:r w:rsidRPr="00090769">
        <w:rPr>
          <w:color w:val="000000"/>
        </w:rPr>
        <w:t xml:space="preserve"> 9(1), 1–9. </w:t>
      </w:r>
      <w:hyperlink r:id="rId15" w:history="1">
        <w:r w:rsidRPr="00090769">
          <w:rPr>
            <w:rStyle w:val="Hyperlink"/>
            <w:color w:val="1155CC"/>
          </w:rPr>
          <w:t>https://doi.org/10.9734/ajriz/2026/v9i1235</w:t>
        </w:r>
      </w:hyperlink>
    </w:p>
    <w:p w14:paraId="15ECE342"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Nichat A. R., Warte HK., Nayak J., (2024). Spider diversity (</w:t>
      </w:r>
      <w:proofErr w:type="spellStart"/>
      <w:r w:rsidRPr="00090769">
        <w:rPr>
          <w:color w:val="000000"/>
        </w:rPr>
        <w:t>Arachnida:Aranae</w:t>
      </w:r>
      <w:proofErr w:type="spellEnd"/>
      <w:r w:rsidRPr="00090769">
        <w:rPr>
          <w:color w:val="000000"/>
        </w:rPr>
        <w:t xml:space="preserve">) in Deobhog region </w:t>
      </w:r>
      <w:proofErr w:type="spellStart"/>
      <w:r w:rsidRPr="00090769">
        <w:rPr>
          <w:color w:val="000000"/>
        </w:rPr>
        <w:t>Gariyaband</w:t>
      </w:r>
      <w:proofErr w:type="spellEnd"/>
      <w:r w:rsidRPr="00090769">
        <w:rPr>
          <w:color w:val="000000"/>
        </w:rPr>
        <w:t xml:space="preserve"> Chhattisgarh India : </w:t>
      </w:r>
      <w:r w:rsidRPr="00090769">
        <w:rPr>
          <w:i/>
          <w:iCs/>
          <w:color w:val="000000"/>
        </w:rPr>
        <w:t xml:space="preserve">International Journal of Innovation and Science and Engineering </w:t>
      </w:r>
      <w:r w:rsidRPr="00090769">
        <w:rPr>
          <w:color w:val="000000"/>
        </w:rPr>
        <w:t xml:space="preserve">: 11 (8) : 39 – 45 </w:t>
      </w:r>
      <w:hyperlink r:id="rId16" w:history="1">
        <w:r w:rsidRPr="00090769">
          <w:rPr>
            <w:rStyle w:val="Hyperlink"/>
            <w:color w:val="1155CC"/>
          </w:rPr>
          <w:t>https://ijiset.com/vol11/v11s8/IJISET_V11_I08_03.pdf</w:t>
        </w:r>
      </w:hyperlink>
    </w:p>
    <w:p w14:paraId="4C51101A" w14:textId="77777777" w:rsidR="00647FD5"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Nichat A. R., Warte HK., </w:t>
      </w:r>
      <w:proofErr w:type="spellStart"/>
      <w:r w:rsidRPr="00090769">
        <w:rPr>
          <w:color w:val="000000"/>
        </w:rPr>
        <w:t>Shaffi</w:t>
      </w:r>
      <w:proofErr w:type="spellEnd"/>
      <w:r w:rsidRPr="00090769">
        <w:rPr>
          <w:color w:val="000000"/>
        </w:rPr>
        <w:t xml:space="preserve"> SA. &amp; Nayak J., (2024). A study of biodiversity of spider species (</w:t>
      </w:r>
      <w:proofErr w:type="spellStart"/>
      <w:r w:rsidRPr="00090769">
        <w:rPr>
          <w:color w:val="000000"/>
        </w:rPr>
        <w:t>arachnida</w:t>
      </w:r>
      <w:proofErr w:type="spellEnd"/>
      <w:r w:rsidRPr="00090769">
        <w:rPr>
          <w:color w:val="000000"/>
        </w:rPr>
        <w:t xml:space="preserve"> : </w:t>
      </w:r>
      <w:proofErr w:type="spellStart"/>
      <w:r w:rsidRPr="00090769">
        <w:rPr>
          <w:color w:val="000000"/>
        </w:rPr>
        <w:t>aranae</w:t>
      </w:r>
      <w:proofErr w:type="spellEnd"/>
      <w:r w:rsidRPr="00090769">
        <w:rPr>
          <w:color w:val="000000"/>
        </w:rPr>
        <w:t xml:space="preserve"> : </w:t>
      </w:r>
      <w:proofErr w:type="spellStart"/>
      <w:r w:rsidRPr="00090769">
        <w:rPr>
          <w:color w:val="000000"/>
        </w:rPr>
        <w:t>araneomorphae</w:t>
      </w:r>
      <w:proofErr w:type="spellEnd"/>
      <w:r w:rsidRPr="00090769">
        <w:rPr>
          <w:color w:val="000000"/>
        </w:rPr>
        <w:t xml:space="preserve">) in </w:t>
      </w:r>
      <w:proofErr w:type="spellStart"/>
      <w:r w:rsidRPr="00090769">
        <w:rPr>
          <w:color w:val="000000"/>
        </w:rPr>
        <w:t>kokasara</w:t>
      </w:r>
      <w:proofErr w:type="spellEnd"/>
      <w:r w:rsidRPr="00090769">
        <w:rPr>
          <w:color w:val="000000"/>
        </w:rPr>
        <w:t xml:space="preserve"> region, Kala-</w:t>
      </w:r>
      <w:proofErr w:type="spellStart"/>
      <w:r w:rsidRPr="00090769">
        <w:rPr>
          <w:color w:val="000000"/>
        </w:rPr>
        <w:t>handi</w:t>
      </w:r>
      <w:proofErr w:type="spellEnd"/>
      <w:r w:rsidRPr="00090769">
        <w:rPr>
          <w:color w:val="000000"/>
        </w:rPr>
        <w:t xml:space="preserve">, Odisha, India : </w:t>
      </w:r>
      <w:r w:rsidRPr="00090769">
        <w:rPr>
          <w:i/>
          <w:iCs/>
          <w:color w:val="000000"/>
        </w:rPr>
        <w:t>African Journal of Biological Sciences</w:t>
      </w:r>
      <w:r w:rsidRPr="00090769">
        <w:rPr>
          <w:color w:val="000000"/>
        </w:rPr>
        <w:t xml:space="preserve"> : 6 (15) : 9550- 9560. </w:t>
      </w:r>
      <w:hyperlink r:id="rId17" w:history="1">
        <w:r w:rsidRPr="00090769">
          <w:rPr>
            <w:rStyle w:val="Hyperlink"/>
            <w:color w:val="1155CC"/>
          </w:rPr>
          <w:t>https://doi.org/10.48047/AFJBS.6.15.2024.9550-9560</w:t>
        </w:r>
      </w:hyperlink>
    </w:p>
    <w:p w14:paraId="2841B0CF" w14:textId="63303AEA"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Nichat A. R., Harris KK., Warte HK., Dubey M., Sori P. &amp; Nayak J. (2025a). Spiders Diversity in North East Gariaband Forest Regions of Chhattisgarh, India. </w:t>
      </w:r>
      <w:r w:rsidRPr="00090769">
        <w:rPr>
          <w:i/>
          <w:iCs/>
          <w:color w:val="000000"/>
        </w:rPr>
        <w:t>Uttar Pradesh Journal of Zoology</w:t>
      </w:r>
      <w:r w:rsidRPr="00090769">
        <w:rPr>
          <w:color w:val="000000"/>
        </w:rPr>
        <w:t xml:space="preserve">, 46(4):119-127. </w:t>
      </w:r>
      <w:proofErr w:type="spellStart"/>
      <w:r w:rsidRPr="00090769">
        <w:rPr>
          <w:color w:val="000000"/>
        </w:rPr>
        <w:t>DOI:</w:t>
      </w:r>
      <w:hyperlink r:id="rId18" w:history="1">
        <w:r w:rsidRPr="00090769">
          <w:rPr>
            <w:rStyle w:val="Hyperlink"/>
            <w:color w:val="1155CC"/>
          </w:rPr>
          <w:t>https</w:t>
        </w:r>
        <w:proofErr w:type="spellEnd"/>
        <w:r w:rsidRPr="00090769">
          <w:rPr>
            <w:rStyle w:val="Hyperlink"/>
            <w:color w:val="1155CC"/>
          </w:rPr>
          <w:t>://doi.org/10.56557/upjoz/2025/v46i44808</w:t>
        </w:r>
      </w:hyperlink>
    </w:p>
    <w:p w14:paraId="0037230F" w14:textId="212C90DB"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Nichat, A. R., Nayak, J., Sori, P., &amp; Warte, H. K. (2025b). Description of new jumping spider species Epocilla aura (Aranae: Salticidae: Chrysillini) from Gariaband </w:t>
      </w:r>
      <w:proofErr w:type="spellStart"/>
      <w:r w:rsidRPr="00090769">
        <w:rPr>
          <w:color w:val="000000"/>
        </w:rPr>
        <w:t>district,Chhattisgarh</w:t>
      </w:r>
      <w:proofErr w:type="spellEnd"/>
      <w:r w:rsidRPr="00090769">
        <w:rPr>
          <w:color w:val="000000"/>
        </w:rPr>
        <w:t xml:space="preserve"> State, India. </w:t>
      </w:r>
      <w:r w:rsidRPr="00090769">
        <w:rPr>
          <w:i/>
          <w:iCs/>
          <w:color w:val="000000"/>
        </w:rPr>
        <w:t>International Research Journal of Biological Sciences</w:t>
      </w:r>
      <w:r w:rsidRPr="00090769">
        <w:rPr>
          <w:color w:val="000000"/>
        </w:rPr>
        <w:t xml:space="preserve">, 14(2), 1–4.. </w:t>
      </w:r>
      <w:hyperlink r:id="rId19" w:history="1">
        <w:r w:rsidRPr="00090769">
          <w:rPr>
            <w:rStyle w:val="Hyperlink"/>
            <w:color w:val="1155CC"/>
          </w:rPr>
          <w:t>http://www.isca.in</w:t>
        </w:r>
      </w:hyperlink>
    </w:p>
    <w:p w14:paraId="5E48AA26"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Nichat, A. R., Harris, K. K., Nayak, J., Kashyap, L., &amp; </w:t>
      </w:r>
      <w:proofErr w:type="spellStart"/>
      <w:r w:rsidRPr="00090769">
        <w:rPr>
          <w:color w:val="000000"/>
        </w:rPr>
        <w:t>Pawar</w:t>
      </w:r>
      <w:proofErr w:type="spellEnd"/>
      <w:r w:rsidRPr="00090769">
        <w:rPr>
          <w:color w:val="000000"/>
        </w:rPr>
        <w:t xml:space="preserve">, V. (2026a). </w:t>
      </w:r>
      <w:r w:rsidRPr="00090769">
        <w:rPr>
          <w:i/>
          <w:iCs/>
          <w:color w:val="000000"/>
        </w:rPr>
        <w:t>Cyrtophora</w:t>
      </w:r>
      <w:r w:rsidRPr="00090769">
        <w:rPr>
          <w:color w:val="000000"/>
        </w:rPr>
        <w:t xml:space="preserve"> </w:t>
      </w:r>
      <w:r w:rsidRPr="00090769">
        <w:rPr>
          <w:i/>
          <w:iCs/>
          <w:color w:val="000000"/>
        </w:rPr>
        <w:t>moluccensis</w:t>
      </w:r>
      <w:r w:rsidRPr="00090769">
        <w:rPr>
          <w:color w:val="000000"/>
        </w:rPr>
        <w:t xml:space="preserve"> </w:t>
      </w:r>
      <w:proofErr w:type="spellStart"/>
      <w:r w:rsidRPr="00090769">
        <w:rPr>
          <w:color w:val="000000"/>
        </w:rPr>
        <w:t>Doleschall</w:t>
      </w:r>
      <w:proofErr w:type="spellEnd"/>
      <w:r w:rsidRPr="00090769">
        <w:rPr>
          <w:color w:val="000000"/>
        </w:rPr>
        <w:t xml:space="preserve">, 1857 (Arachnida: Araneae: Araneidae): First report in Chhattisgarh state of India. </w:t>
      </w:r>
      <w:r w:rsidRPr="00090769">
        <w:rPr>
          <w:i/>
          <w:iCs/>
          <w:color w:val="000000"/>
        </w:rPr>
        <w:t>BIONATURE</w:t>
      </w:r>
      <w:r w:rsidRPr="00090769">
        <w:rPr>
          <w:color w:val="000000"/>
        </w:rPr>
        <w:t xml:space="preserve">, 46(1), 55–63. </w:t>
      </w:r>
      <w:hyperlink r:id="rId20" w:history="1">
        <w:r w:rsidRPr="00090769">
          <w:rPr>
            <w:rStyle w:val="Hyperlink"/>
            <w:color w:val="1155CC"/>
          </w:rPr>
          <w:t>https://doi.org/10.56557/bn/2026/v46i12091</w:t>
        </w:r>
      </w:hyperlink>
    </w:p>
    <w:p w14:paraId="35FC3D04"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Nichat, A. R., , Harris, K. K., Nayak, J., Majumdar, M., Warte, H. K., Sona, V., &amp; Kumar, R. (2026b). First record of two </w:t>
      </w:r>
      <w:r w:rsidRPr="00090769">
        <w:rPr>
          <w:i/>
          <w:iCs/>
          <w:color w:val="000000"/>
        </w:rPr>
        <w:t>Argyrodes</w:t>
      </w:r>
      <w:r w:rsidRPr="00090769">
        <w:rPr>
          <w:color w:val="000000"/>
        </w:rPr>
        <w:t xml:space="preserve"> Simon, 1864 (Araneae: Theridiidae) species from </w:t>
      </w:r>
      <w:r w:rsidRPr="00090769">
        <w:rPr>
          <w:color w:val="000000"/>
        </w:rPr>
        <w:lastRenderedPageBreak/>
        <w:t xml:space="preserve">Chhattisgarh, India. </w:t>
      </w:r>
      <w:r w:rsidRPr="00090769">
        <w:rPr>
          <w:i/>
          <w:iCs/>
          <w:color w:val="000000"/>
        </w:rPr>
        <w:t>Journal of Applied Life Sciences International</w:t>
      </w:r>
      <w:r w:rsidRPr="00090769">
        <w:rPr>
          <w:color w:val="000000"/>
        </w:rPr>
        <w:t xml:space="preserve">, 29(1), 159–165. </w:t>
      </w:r>
      <w:hyperlink r:id="rId21" w:history="1">
        <w:r w:rsidRPr="00090769">
          <w:rPr>
            <w:rStyle w:val="Hyperlink"/>
            <w:color w:val="1155CC"/>
          </w:rPr>
          <w:t>https://doi.org/10.9734/jalsi/2026/v29i1758</w:t>
        </w:r>
      </w:hyperlink>
    </w:p>
    <w:p w14:paraId="0AD7554E"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Pandit, R. &amp; </w:t>
      </w:r>
      <w:proofErr w:type="spellStart"/>
      <w:r w:rsidRPr="00090769">
        <w:rPr>
          <w:color w:val="000000"/>
        </w:rPr>
        <w:t>Dharwadkar</w:t>
      </w:r>
      <w:proofErr w:type="spellEnd"/>
      <w:r w:rsidRPr="00090769">
        <w:rPr>
          <w:color w:val="000000"/>
        </w:rPr>
        <w:t xml:space="preserve">, M. (2020). Preliminary checklist of spider fauna (Araneae: Arachnida) of </w:t>
      </w:r>
      <w:proofErr w:type="spellStart"/>
      <w:r w:rsidRPr="00090769">
        <w:rPr>
          <w:color w:val="000000"/>
        </w:rPr>
        <w:t>Chandranath</w:t>
      </w:r>
      <w:proofErr w:type="spellEnd"/>
      <w:r w:rsidRPr="00090769">
        <w:rPr>
          <w:color w:val="000000"/>
        </w:rPr>
        <w:t xml:space="preserve"> Hill, Goa, India. </w:t>
      </w:r>
      <w:r w:rsidRPr="00090769">
        <w:rPr>
          <w:i/>
          <w:iCs/>
          <w:color w:val="000000"/>
        </w:rPr>
        <w:t>Journal of Threatened Taxa</w:t>
      </w:r>
      <w:r w:rsidRPr="00090769">
        <w:rPr>
          <w:color w:val="000000"/>
        </w:rPr>
        <w:t xml:space="preserve">, 12(11): 16597–16606. </w:t>
      </w:r>
      <w:proofErr w:type="spellStart"/>
      <w:r w:rsidRPr="00090769">
        <w:rPr>
          <w:color w:val="000000"/>
        </w:rPr>
        <w:t>doi</w:t>
      </w:r>
      <w:proofErr w:type="spellEnd"/>
      <w:r w:rsidRPr="00090769">
        <w:rPr>
          <w:color w:val="000000"/>
        </w:rPr>
        <w:t>: 10.11609/jott.6096.12.11.16597-16606</w:t>
      </w:r>
    </w:p>
    <w:p w14:paraId="78FCF7B3"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Patel, B. H. (2003). Fauna of protected areas-2: A preliminary list of spiders with descriptions of three new species from </w:t>
      </w:r>
      <w:proofErr w:type="spellStart"/>
      <w:r w:rsidRPr="00090769">
        <w:rPr>
          <w:color w:val="000000"/>
        </w:rPr>
        <w:t>Parambikulam</w:t>
      </w:r>
      <w:proofErr w:type="spellEnd"/>
      <w:r w:rsidRPr="00090769">
        <w:rPr>
          <w:color w:val="000000"/>
        </w:rPr>
        <w:t xml:space="preserve"> Wildlife Sanctuary, Kerala. </w:t>
      </w:r>
      <w:r w:rsidRPr="00090769">
        <w:rPr>
          <w:i/>
          <w:iCs/>
          <w:color w:val="000000"/>
        </w:rPr>
        <w:t>Zoo's Print Journal</w:t>
      </w:r>
      <w:r w:rsidRPr="00090769">
        <w:rPr>
          <w:color w:val="000000"/>
        </w:rPr>
        <w:t xml:space="preserve"> 18: 1207-1212.</w:t>
      </w:r>
    </w:p>
    <w:p w14:paraId="68298086"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Saha, S. &amp; Raychaudhuri, D. (2004c). Hitherto unknown genera of spiders, </w:t>
      </w:r>
      <w:proofErr w:type="spellStart"/>
      <w:r w:rsidRPr="00090769">
        <w:rPr>
          <w:i/>
          <w:iCs/>
          <w:color w:val="000000"/>
        </w:rPr>
        <w:t>Ordgarius</w:t>
      </w:r>
      <w:proofErr w:type="spellEnd"/>
      <w:r w:rsidRPr="00090769">
        <w:rPr>
          <w:color w:val="000000"/>
        </w:rPr>
        <w:t xml:space="preserve"> </w:t>
      </w:r>
      <w:proofErr w:type="spellStart"/>
      <w:r w:rsidRPr="00090769">
        <w:rPr>
          <w:i/>
          <w:iCs/>
          <w:color w:val="000000"/>
        </w:rPr>
        <w:t>keyserling</w:t>
      </w:r>
      <w:proofErr w:type="spellEnd"/>
      <w:r w:rsidRPr="00090769">
        <w:rPr>
          <w:color w:val="000000"/>
        </w:rPr>
        <w:t xml:space="preserve">, </w:t>
      </w:r>
      <w:proofErr w:type="spellStart"/>
      <w:r w:rsidRPr="00090769">
        <w:rPr>
          <w:i/>
          <w:iCs/>
          <w:color w:val="000000"/>
        </w:rPr>
        <w:t>Pasilobus</w:t>
      </w:r>
      <w:proofErr w:type="spellEnd"/>
      <w:r w:rsidRPr="00090769">
        <w:rPr>
          <w:color w:val="000000"/>
        </w:rPr>
        <w:t xml:space="preserve"> Simon (Araneidae) and </w:t>
      </w:r>
      <w:r w:rsidRPr="00090769">
        <w:rPr>
          <w:i/>
          <w:iCs/>
          <w:color w:val="000000"/>
        </w:rPr>
        <w:t>Strigoplus</w:t>
      </w:r>
      <w:r w:rsidRPr="00090769">
        <w:rPr>
          <w:color w:val="000000"/>
        </w:rPr>
        <w:t xml:space="preserve"> Simon (Thomisidae) from eastern India. </w:t>
      </w:r>
      <w:r w:rsidRPr="00090769">
        <w:rPr>
          <w:i/>
          <w:iCs/>
          <w:color w:val="000000"/>
        </w:rPr>
        <w:t>Journal of the Bombay Natural History Society</w:t>
      </w:r>
      <w:r w:rsidRPr="00090769">
        <w:rPr>
          <w:color w:val="000000"/>
        </w:rPr>
        <w:t xml:space="preserve"> 101: 425-428.</w:t>
      </w:r>
    </w:p>
    <w:p w14:paraId="4B2C54AE"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Sen, S., Sudhin, P.P., </w:t>
      </w:r>
      <w:proofErr w:type="spellStart"/>
      <w:r w:rsidRPr="00090769">
        <w:rPr>
          <w:color w:val="000000"/>
        </w:rPr>
        <w:t>Bera</w:t>
      </w:r>
      <w:proofErr w:type="spellEnd"/>
      <w:r w:rsidRPr="00090769">
        <w:rPr>
          <w:color w:val="000000"/>
        </w:rPr>
        <w:t xml:space="preserve">, C., </w:t>
      </w:r>
      <w:proofErr w:type="spellStart"/>
      <w:r w:rsidRPr="00090769">
        <w:rPr>
          <w:color w:val="000000"/>
        </w:rPr>
        <w:t>Jwala</w:t>
      </w:r>
      <w:proofErr w:type="spellEnd"/>
      <w:r w:rsidRPr="00090769">
        <w:rPr>
          <w:color w:val="000000"/>
        </w:rPr>
        <w:t xml:space="preserve">, R., Subramanian, K.A. &amp; </w:t>
      </w:r>
      <w:proofErr w:type="spellStart"/>
      <w:r w:rsidRPr="00090769">
        <w:rPr>
          <w:color w:val="000000"/>
        </w:rPr>
        <w:t>Sureshan</w:t>
      </w:r>
      <w:proofErr w:type="spellEnd"/>
      <w:r w:rsidRPr="00090769">
        <w:rPr>
          <w:color w:val="000000"/>
        </w:rPr>
        <w:t xml:space="preserve">, P.M. (2022). Spiders (Arachnida: Araneae) of Kanyakumari Wildlife </w:t>
      </w:r>
      <w:proofErr w:type="spellStart"/>
      <w:r w:rsidRPr="00090769">
        <w:rPr>
          <w:color w:val="000000"/>
        </w:rPr>
        <w:t>Sanctuary,Tamil</w:t>
      </w:r>
      <w:proofErr w:type="spellEnd"/>
      <w:r w:rsidRPr="00090769">
        <w:rPr>
          <w:color w:val="000000"/>
        </w:rPr>
        <w:t xml:space="preserve"> Nadu, India. </w:t>
      </w:r>
      <w:r w:rsidRPr="00090769">
        <w:rPr>
          <w:i/>
          <w:iCs/>
          <w:color w:val="000000"/>
        </w:rPr>
        <w:t>Records of Zoological Survey of India</w:t>
      </w:r>
      <w:r w:rsidRPr="00090769">
        <w:rPr>
          <w:color w:val="000000"/>
        </w:rPr>
        <w:t>, 122(2):187–197. doi:10.26515/</w:t>
      </w:r>
      <w:proofErr w:type="spellStart"/>
      <w:r w:rsidRPr="00090769">
        <w:rPr>
          <w:color w:val="000000"/>
        </w:rPr>
        <w:t>rzsi</w:t>
      </w:r>
      <w:proofErr w:type="spellEnd"/>
      <w:r w:rsidRPr="00090769">
        <w:rPr>
          <w:color w:val="000000"/>
        </w:rPr>
        <w:t>/v122/i2/2022/170243</w:t>
      </w:r>
    </w:p>
    <w:p w14:paraId="29B48299"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Simon, E. (1886). </w:t>
      </w:r>
      <w:proofErr w:type="spellStart"/>
      <w:r w:rsidRPr="00090769">
        <w:rPr>
          <w:color w:val="000000"/>
        </w:rPr>
        <w:t>Matériaux</w:t>
      </w:r>
      <w:proofErr w:type="spellEnd"/>
      <w:r w:rsidRPr="00090769">
        <w:rPr>
          <w:color w:val="000000"/>
        </w:rPr>
        <w:t xml:space="preserve"> pour </w:t>
      </w:r>
      <w:proofErr w:type="spellStart"/>
      <w:r w:rsidRPr="00090769">
        <w:rPr>
          <w:color w:val="000000"/>
        </w:rPr>
        <w:t>servir</w:t>
      </w:r>
      <w:proofErr w:type="spellEnd"/>
      <w:r w:rsidRPr="00090769">
        <w:rPr>
          <w:color w:val="000000"/>
        </w:rPr>
        <w:t xml:space="preserve"> à la </w:t>
      </w:r>
      <w:proofErr w:type="spellStart"/>
      <w:r w:rsidRPr="00090769">
        <w:rPr>
          <w:color w:val="000000"/>
        </w:rPr>
        <w:t>faune</w:t>
      </w:r>
      <w:proofErr w:type="spellEnd"/>
      <w:r w:rsidRPr="00090769">
        <w:rPr>
          <w:color w:val="000000"/>
        </w:rPr>
        <w:t xml:space="preserve"> </w:t>
      </w:r>
      <w:proofErr w:type="spellStart"/>
      <w:r w:rsidRPr="00090769">
        <w:rPr>
          <w:color w:val="000000"/>
        </w:rPr>
        <w:t>arachnologiques</w:t>
      </w:r>
      <w:proofErr w:type="spellEnd"/>
      <w:r w:rsidRPr="00090769">
        <w:rPr>
          <w:color w:val="000000"/>
        </w:rPr>
        <w:t xml:space="preserve"> de </w:t>
      </w:r>
      <w:proofErr w:type="spellStart"/>
      <w:r w:rsidRPr="00090769">
        <w:rPr>
          <w:color w:val="000000"/>
        </w:rPr>
        <w:t>l'Asie</w:t>
      </w:r>
      <w:proofErr w:type="spellEnd"/>
      <w:r w:rsidRPr="00090769">
        <w:rPr>
          <w:color w:val="000000"/>
        </w:rPr>
        <w:t xml:space="preserve"> </w:t>
      </w:r>
      <w:proofErr w:type="spellStart"/>
      <w:r w:rsidRPr="00090769">
        <w:rPr>
          <w:color w:val="000000"/>
        </w:rPr>
        <w:t>méridionale</w:t>
      </w:r>
      <w:proofErr w:type="spellEnd"/>
      <w:r w:rsidRPr="00090769">
        <w:rPr>
          <w:color w:val="000000"/>
        </w:rPr>
        <w:t xml:space="preserve">. III. </w:t>
      </w:r>
      <w:proofErr w:type="spellStart"/>
      <w:r w:rsidRPr="00090769">
        <w:rPr>
          <w:color w:val="000000"/>
        </w:rPr>
        <w:t>Arachnides</w:t>
      </w:r>
      <w:proofErr w:type="spellEnd"/>
      <w:r w:rsidRPr="00090769">
        <w:rPr>
          <w:color w:val="000000"/>
        </w:rPr>
        <w:t xml:space="preserve"> </w:t>
      </w:r>
      <w:proofErr w:type="spellStart"/>
      <w:r w:rsidRPr="00090769">
        <w:rPr>
          <w:color w:val="000000"/>
        </w:rPr>
        <w:t>recueillis</w:t>
      </w:r>
      <w:proofErr w:type="spellEnd"/>
      <w:r w:rsidRPr="00090769">
        <w:rPr>
          <w:color w:val="000000"/>
        </w:rPr>
        <w:t xml:space="preserve"> </w:t>
      </w:r>
      <w:proofErr w:type="spellStart"/>
      <w:r w:rsidRPr="00090769">
        <w:rPr>
          <w:color w:val="000000"/>
        </w:rPr>
        <w:t>en</w:t>
      </w:r>
      <w:proofErr w:type="spellEnd"/>
      <w:r w:rsidRPr="00090769">
        <w:rPr>
          <w:color w:val="000000"/>
        </w:rPr>
        <w:t xml:space="preserve"> 1884 </w:t>
      </w:r>
      <w:proofErr w:type="spellStart"/>
      <w:r w:rsidRPr="00090769">
        <w:rPr>
          <w:color w:val="000000"/>
        </w:rPr>
        <w:t>dans</w:t>
      </w:r>
      <w:proofErr w:type="spellEnd"/>
      <w:r w:rsidRPr="00090769">
        <w:rPr>
          <w:color w:val="000000"/>
        </w:rPr>
        <w:t xml:space="preserve"> la </w:t>
      </w:r>
      <w:proofErr w:type="spellStart"/>
      <w:r w:rsidRPr="00090769">
        <w:rPr>
          <w:color w:val="000000"/>
        </w:rPr>
        <w:t>presqu'île</w:t>
      </w:r>
      <w:proofErr w:type="spellEnd"/>
      <w:r w:rsidRPr="00090769">
        <w:rPr>
          <w:color w:val="000000"/>
        </w:rPr>
        <w:t xml:space="preserve"> de Malacca, par M. J. Morgan. IV. </w:t>
      </w:r>
      <w:proofErr w:type="spellStart"/>
      <w:r w:rsidRPr="00090769">
        <w:rPr>
          <w:color w:val="000000"/>
        </w:rPr>
        <w:t>Arachnides</w:t>
      </w:r>
      <w:proofErr w:type="spellEnd"/>
      <w:r w:rsidRPr="00090769">
        <w:rPr>
          <w:color w:val="000000"/>
        </w:rPr>
        <w:t xml:space="preserve"> </w:t>
      </w:r>
      <w:proofErr w:type="spellStart"/>
      <w:r w:rsidRPr="00090769">
        <w:rPr>
          <w:color w:val="000000"/>
        </w:rPr>
        <w:t>recueillis</w:t>
      </w:r>
      <w:proofErr w:type="spellEnd"/>
      <w:r w:rsidRPr="00090769">
        <w:rPr>
          <w:color w:val="000000"/>
        </w:rPr>
        <w:t xml:space="preserve"> à </w:t>
      </w:r>
      <w:proofErr w:type="spellStart"/>
      <w:r w:rsidRPr="00090769">
        <w:rPr>
          <w:color w:val="000000"/>
        </w:rPr>
        <w:t>Collegal</w:t>
      </w:r>
      <w:proofErr w:type="spellEnd"/>
      <w:r w:rsidRPr="00090769">
        <w:rPr>
          <w:color w:val="000000"/>
        </w:rPr>
        <w:t xml:space="preserve">, district de </w:t>
      </w:r>
      <w:proofErr w:type="spellStart"/>
      <w:r w:rsidRPr="00090769">
        <w:rPr>
          <w:color w:val="000000"/>
        </w:rPr>
        <w:t>Coimbatoore</w:t>
      </w:r>
      <w:proofErr w:type="spellEnd"/>
      <w:r w:rsidRPr="00090769">
        <w:rPr>
          <w:color w:val="000000"/>
        </w:rPr>
        <w:t xml:space="preserve">, par M. A. Theobald G. R. Bulletin de la </w:t>
      </w:r>
      <w:proofErr w:type="spellStart"/>
      <w:r w:rsidRPr="00090769">
        <w:rPr>
          <w:color w:val="000000"/>
        </w:rPr>
        <w:t>Société</w:t>
      </w:r>
      <w:proofErr w:type="spellEnd"/>
      <w:r w:rsidRPr="00090769">
        <w:rPr>
          <w:color w:val="000000"/>
        </w:rPr>
        <w:t xml:space="preserve"> </w:t>
      </w:r>
      <w:proofErr w:type="spellStart"/>
      <w:r w:rsidRPr="00090769">
        <w:rPr>
          <w:color w:val="000000"/>
        </w:rPr>
        <w:t>Zoologique</w:t>
      </w:r>
      <w:proofErr w:type="spellEnd"/>
      <w:r w:rsidRPr="00090769">
        <w:rPr>
          <w:color w:val="000000"/>
        </w:rPr>
        <w:t xml:space="preserve"> de France 10(4-6, 1885): 436-462, pl. 10.</w:t>
      </w:r>
    </w:p>
    <w:p w14:paraId="244F22F1" w14:textId="77777777" w:rsidR="00647FD5" w:rsidRPr="00090769" w:rsidRDefault="006F7F37" w:rsidP="00647FD5">
      <w:pPr>
        <w:pStyle w:val="NormalWeb"/>
        <w:spacing w:before="0" w:beforeAutospacing="0" w:after="0" w:afterAutospacing="0" w:line="360" w:lineRule="auto"/>
        <w:ind w:left="720" w:hanging="720"/>
        <w:jc w:val="both"/>
      </w:pPr>
      <w:proofErr w:type="spellStart"/>
      <w:r w:rsidRPr="00090769">
        <w:rPr>
          <w:color w:val="000000"/>
        </w:rPr>
        <w:t>Sundararaj</w:t>
      </w:r>
      <w:proofErr w:type="spellEnd"/>
      <w:r w:rsidRPr="00090769">
        <w:rPr>
          <w:color w:val="000000"/>
        </w:rPr>
        <w:t xml:space="preserve">, R. (2008). Distribution of predatory arthropod communities in selected sandal provenances of south India. </w:t>
      </w:r>
      <w:r w:rsidRPr="00090769">
        <w:rPr>
          <w:i/>
          <w:iCs/>
          <w:color w:val="000000"/>
        </w:rPr>
        <w:t>Journal of Biopesticides</w:t>
      </w:r>
      <w:r w:rsidRPr="00090769">
        <w:rPr>
          <w:color w:val="000000"/>
        </w:rPr>
        <w:t>, 1: 86-91.</w:t>
      </w:r>
    </w:p>
    <w:p w14:paraId="6810B7AF" w14:textId="2CE33AAF"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Sundevall, C. J. (1833b). Conspectus </w:t>
      </w:r>
      <w:proofErr w:type="spellStart"/>
      <w:r w:rsidRPr="00090769">
        <w:rPr>
          <w:color w:val="000000"/>
        </w:rPr>
        <w:t>Arachnidum</w:t>
      </w:r>
      <w:proofErr w:type="spellEnd"/>
      <w:r w:rsidRPr="00090769">
        <w:rPr>
          <w:color w:val="000000"/>
        </w:rPr>
        <w:t xml:space="preserve">. C. F. </w:t>
      </w:r>
      <w:proofErr w:type="spellStart"/>
      <w:r w:rsidRPr="00090769">
        <w:rPr>
          <w:color w:val="000000"/>
        </w:rPr>
        <w:t>Berling</w:t>
      </w:r>
      <w:proofErr w:type="spellEnd"/>
      <w:r w:rsidRPr="00090769">
        <w:rPr>
          <w:color w:val="000000"/>
        </w:rPr>
        <w:t xml:space="preserve">, </w:t>
      </w:r>
      <w:proofErr w:type="spellStart"/>
      <w:r w:rsidRPr="00090769">
        <w:rPr>
          <w:color w:val="000000"/>
        </w:rPr>
        <w:t>Londini</w:t>
      </w:r>
      <w:proofErr w:type="spellEnd"/>
      <w:r w:rsidRPr="00090769">
        <w:rPr>
          <w:color w:val="000000"/>
        </w:rPr>
        <w:t xml:space="preserve"> </w:t>
      </w:r>
      <w:proofErr w:type="spellStart"/>
      <w:r w:rsidRPr="00090769">
        <w:rPr>
          <w:color w:val="000000"/>
        </w:rPr>
        <w:t>Gothorum</w:t>
      </w:r>
      <w:proofErr w:type="spellEnd"/>
      <w:r w:rsidRPr="00090769">
        <w:rPr>
          <w:color w:val="000000"/>
        </w:rPr>
        <w:t xml:space="preserve"> [= Lund], pp. 1-39.</w:t>
      </w:r>
    </w:p>
    <w:p w14:paraId="5DCAE29B"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Sunil Jose, K., </w:t>
      </w:r>
      <w:proofErr w:type="spellStart"/>
      <w:r w:rsidRPr="00090769">
        <w:rPr>
          <w:color w:val="000000"/>
        </w:rPr>
        <w:t>Sudhikumar</w:t>
      </w:r>
      <w:proofErr w:type="spellEnd"/>
      <w:r w:rsidRPr="00090769">
        <w:rPr>
          <w:color w:val="000000"/>
        </w:rPr>
        <w:t xml:space="preserve">, A.V., Davis, S. &amp; Sebastian, P.A. (2008). Preliminary studies on the diversity of spider fauna (Araneae: Arachnida) in </w:t>
      </w:r>
      <w:proofErr w:type="spellStart"/>
      <w:r w:rsidRPr="00090769">
        <w:rPr>
          <w:color w:val="000000"/>
        </w:rPr>
        <w:t>Parambikulam</w:t>
      </w:r>
      <w:proofErr w:type="spellEnd"/>
      <w:r w:rsidRPr="00090769">
        <w:rPr>
          <w:color w:val="000000"/>
        </w:rPr>
        <w:t xml:space="preserve"> Wildlife Sanctuary in Western Ghats, Kerala, India. </w:t>
      </w:r>
      <w:r w:rsidRPr="00090769">
        <w:rPr>
          <w:i/>
          <w:iCs/>
          <w:color w:val="000000"/>
        </w:rPr>
        <w:t>Journal of the Bombay Natural History Society</w:t>
      </w:r>
      <w:r w:rsidRPr="00090769">
        <w:rPr>
          <w:color w:val="000000"/>
        </w:rPr>
        <w:t>, 105(3): 264-273.</w:t>
      </w:r>
    </w:p>
    <w:p w14:paraId="5DF7B1B7"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Tikader, B. K. (1963). Studies on interesting south Indian crab-spiders (Family: Thomisidae). </w:t>
      </w:r>
      <w:r w:rsidRPr="00090769">
        <w:rPr>
          <w:i/>
          <w:iCs/>
          <w:color w:val="000000"/>
        </w:rPr>
        <w:t>Proceedings of the Indian Academy of Science</w:t>
      </w:r>
      <w:r w:rsidRPr="00090769">
        <w:rPr>
          <w:color w:val="000000"/>
        </w:rPr>
        <w:t xml:space="preserve"> 58(B): 249-262.</w:t>
      </w:r>
    </w:p>
    <w:p w14:paraId="2A649E83"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 xml:space="preserve">Tikader, B. K. (1971). Revision of Indian crab spiders (Araneae: Thomisidae). </w:t>
      </w:r>
      <w:r w:rsidRPr="00090769">
        <w:rPr>
          <w:i/>
          <w:iCs/>
          <w:color w:val="000000"/>
        </w:rPr>
        <w:t>Memoirs of the</w:t>
      </w:r>
      <w:r w:rsidRPr="00090769">
        <w:rPr>
          <w:color w:val="000000"/>
        </w:rPr>
        <w:t xml:space="preserve"> </w:t>
      </w:r>
      <w:r w:rsidRPr="00090769">
        <w:rPr>
          <w:i/>
          <w:iCs/>
          <w:color w:val="000000"/>
        </w:rPr>
        <w:t>Zoological Survey of India</w:t>
      </w:r>
      <w:r w:rsidRPr="00090769">
        <w:rPr>
          <w:color w:val="000000"/>
        </w:rPr>
        <w:t xml:space="preserve"> 15(8): 1-90.</w:t>
      </w:r>
    </w:p>
    <w:p w14:paraId="36CA5B93" w14:textId="77777777" w:rsidR="006F7F37" w:rsidRPr="00090769" w:rsidRDefault="006F7F37" w:rsidP="00647FD5">
      <w:pPr>
        <w:pStyle w:val="NormalWeb"/>
        <w:spacing w:before="0" w:beforeAutospacing="0" w:after="0" w:afterAutospacing="0" w:line="360" w:lineRule="auto"/>
        <w:ind w:left="720" w:hanging="720"/>
        <w:jc w:val="both"/>
      </w:pPr>
      <w:r w:rsidRPr="00090769">
        <w:rPr>
          <w:color w:val="000000"/>
        </w:rPr>
        <w:t>Tikader, B. K. (1980). Thomisidae (Crab-spiders). Fauna India (Araneae) 1: 1-247.</w:t>
      </w:r>
    </w:p>
    <w:p w14:paraId="3962F709" w14:textId="3FA45B5C" w:rsidR="00D95254" w:rsidRPr="00090769" w:rsidRDefault="006F7F37" w:rsidP="00647FD5">
      <w:pPr>
        <w:pStyle w:val="NormalWeb"/>
        <w:spacing w:before="0" w:beforeAutospacing="0" w:after="0" w:afterAutospacing="0" w:line="360" w:lineRule="auto"/>
        <w:ind w:left="720" w:hanging="720"/>
        <w:jc w:val="both"/>
      </w:pPr>
      <w:r w:rsidRPr="00090769">
        <w:rPr>
          <w:color w:val="000000"/>
        </w:rPr>
        <w:lastRenderedPageBreak/>
        <w:t xml:space="preserve">World Spider Catalog (2026). World Spider Catalog. Version 27. Natural History Museum Bern, online at http://wsc.nmbe.ch, accessed on {20/02/2026}. </w:t>
      </w:r>
      <w:proofErr w:type="spellStart"/>
      <w:r w:rsidRPr="00090769">
        <w:rPr>
          <w:color w:val="000000"/>
        </w:rPr>
        <w:t>doi</w:t>
      </w:r>
      <w:proofErr w:type="spellEnd"/>
      <w:r w:rsidRPr="00090769">
        <w:rPr>
          <w:color w:val="000000"/>
        </w:rPr>
        <w:t>: 10.24436/2</w:t>
      </w:r>
    </w:p>
    <w:sectPr w:rsidR="00D95254" w:rsidRPr="00090769">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82660" w14:textId="77777777" w:rsidR="005C3530" w:rsidRDefault="005C3530" w:rsidP="00D4664B">
      <w:pPr>
        <w:spacing w:after="0" w:line="240" w:lineRule="auto"/>
      </w:pPr>
      <w:r>
        <w:separator/>
      </w:r>
    </w:p>
  </w:endnote>
  <w:endnote w:type="continuationSeparator" w:id="0">
    <w:p w14:paraId="5AE5F1A0" w14:textId="77777777" w:rsidR="005C3530" w:rsidRDefault="005C3530" w:rsidP="00D46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B4B59" w14:textId="77777777" w:rsidR="00D4664B" w:rsidRDefault="00D46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58D10" w14:textId="77777777" w:rsidR="00D4664B" w:rsidRDefault="00D46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D5E50" w14:textId="77777777" w:rsidR="00D4664B" w:rsidRDefault="00D46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F032" w14:textId="77777777" w:rsidR="005C3530" w:rsidRDefault="005C3530" w:rsidP="00D4664B">
      <w:pPr>
        <w:spacing w:after="0" w:line="240" w:lineRule="auto"/>
      </w:pPr>
      <w:r>
        <w:separator/>
      </w:r>
    </w:p>
  </w:footnote>
  <w:footnote w:type="continuationSeparator" w:id="0">
    <w:p w14:paraId="23BE131E" w14:textId="77777777" w:rsidR="005C3530" w:rsidRDefault="005C3530" w:rsidP="00D466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338A" w14:textId="6DB67374" w:rsidR="00D4664B" w:rsidRDefault="006112E2">
    <w:pPr>
      <w:pStyle w:val="Header"/>
    </w:pPr>
    <w:r>
      <w:rPr>
        <w:noProof/>
      </w:rPr>
    </w:r>
    <w:r w:rsidR="006112E2">
      <w:rPr>
        <w:noProof/>
      </w:rPr>
      <w:pict w14:anchorId="63F94A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2" o:spid="_x0000_s1027"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2469" w14:textId="1292C818" w:rsidR="00D4664B" w:rsidRDefault="006112E2">
    <w:pPr>
      <w:pStyle w:val="Header"/>
    </w:pPr>
    <w:r>
      <w:rPr>
        <w:noProof/>
      </w:rPr>
    </w:r>
    <w:r w:rsidR="006112E2">
      <w:rPr>
        <w:noProof/>
      </w:rPr>
      <w:pict w14:anchorId="61C66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3" o:spid="_x0000_s1026"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F1215" w14:textId="28CC5592" w:rsidR="00D4664B" w:rsidRDefault="006112E2">
    <w:pPr>
      <w:pStyle w:val="Header"/>
    </w:pPr>
    <w:r>
      <w:rPr>
        <w:noProof/>
      </w:rPr>
    </w:r>
    <w:r w:rsidR="006112E2">
      <w:rPr>
        <w:noProof/>
      </w:rPr>
      <w:pict w14:anchorId="05299F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8064421" o:spid="_x0000_s1025"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54"/>
    <w:rsid w:val="00021413"/>
    <w:rsid w:val="0004776A"/>
    <w:rsid w:val="00061DAB"/>
    <w:rsid w:val="00077025"/>
    <w:rsid w:val="00090769"/>
    <w:rsid w:val="000D000B"/>
    <w:rsid w:val="001A088E"/>
    <w:rsid w:val="001B0005"/>
    <w:rsid w:val="001E040D"/>
    <w:rsid w:val="001E0A80"/>
    <w:rsid w:val="001E5349"/>
    <w:rsid w:val="002260C9"/>
    <w:rsid w:val="0024638E"/>
    <w:rsid w:val="002602D6"/>
    <w:rsid w:val="002C257C"/>
    <w:rsid w:val="002C5856"/>
    <w:rsid w:val="002D4EB3"/>
    <w:rsid w:val="00311533"/>
    <w:rsid w:val="00352416"/>
    <w:rsid w:val="003632CA"/>
    <w:rsid w:val="0036383A"/>
    <w:rsid w:val="00387DB6"/>
    <w:rsid w:val="003C6AA9"/>
    <w:rsid w:val="003E2653"/>
    <w:rsid w:val="003F0C5B"/>
    <w:rsid w:val="0040551F"/>
    <w:rsid w:val="00436EC2"/>
    <w:rsid w:val="004A3D70"/>
    <w:rsid w:val="004A67B6"/>
    <w:rsid w:val="004C7113"/>
    <w:rsid w:val="004E13DB"/>
    <w:rsid w:val="004F38FD"/>
    <w:rsid w:val="00503A9C"/>
    <w:rsid w:val="005807A5"/>
    <w:rsid w:val="005819B3"/>
    <w:rsid w:val="005854ED"/>
    <w:rsid w:val="005C3530"/>
    <w:rsid w:val="00606906"/>
    <w:rsid w:val="006112E2"/>
    <w:rsid w:val="00617DB3"/>
    <w:rsid w:val="00637129"/>
    <w:rsid w:val="00637B94"/>
    <w:rsid w:val="00647FD5"/>
    <w:rsid w:val="006567ED"/>
    <w:rsid w:val="00671231"/>
    <w:rsid w:val="00673F3B"/>
    <w:rsid w:val="006959F6"/>
    <w:rsid w:val="006B468D"/>
    <w:rsid w:val="006F7F37"/>
    <w:rsid w:val="00701E39"/>
    <w:rsid w:val="0070234E"/>
    <w:rsid w:val="00765080"/>
    <w:rsid w:val="00772021"/>
    <w:rsid w:val="00777090"/>
    <w:rsid w:val="007C5CD2"/>
    <w:rsid w:val="007C7257"/>
    <w:rsid w:val="007D5F76"/>
    <w:rsid w:val="00804230"/>
    <w:rsid w:val="00830C83"/>
    <w:rsid w:val="00841102"/>
    <w:rsid w:val="00857AFC"/>
    <w:rsid w:val="008635FC"/>
    <w:rsid w:val="008A2733"/>
    <w:rsid w:val="008F7A77"/>
    <w:rsid w:val="00980DF1"/>
    <w:rsid w:val="00983EE8"/>
    <w:rsid w:val="009C4EDA"/>
    <w:rsid w:val="009C4EF0"/>
    <w:rsid w:val="009F1080"/>
    <w:rsid w:val="00A318A4"/>
    <w:rsid w:val="00A323D1"/>
    <w:rsid w:val="00A34807"/>
    <w:rsid w:val="00A50CC0"/>
    <w:rsid w:val="00A5263D"/>
    <w:rsid w:val="00A6005E"/>
    <w:rsid w:val="00A603FB"/>
    <w:rsid w:val="00A7764E"/>
    <w:rsid w:val="00A82266"/>
    <w:rsid w:val="00A9077F"/>
    <w:rsid w:val="00AA3616"/>
    <w:rsid w:val="00AB4EC2"/>
    <w:rsid w:val="00AD7632"/>
    <w:rsid w:val="00AE647A"/>
    <w:rsid w:val="00B27D87"/>
    <w:rsid w:val="00B333D2"/>
    <w:rsid w:val="00B47C08"/>
    <w:rsid w:val="00B52A89"/>
    <w:rsid w:val="00B52C05"/>
    <w:rsid w:val="00BC7D47"/>
    <w:rsid w:val="00BE307A"/>
    <w:rsid w:val="00BE5E6F"/>
    <w:rsid w:val="00C06662"/>
    <w:rsid w:val="00C12C45"/>
    <w:rsid w:val="00C42335"/>
    <w:rsid w:val="00C538F2"/>
    <w:rsid w:val="00C87823"/>
    <w:rsid w:val="00CB3FE6"/>
    <w:rsid w:val="00CB4659"/>
    <w:rsid w:val="00CB4F28"/>
    <w:rsid w:val="00CD0A25"/>
    <w:rsid w:val="00CE4091"/>
    <w:rsid w:val="00CF2DCA"/>
    <w:rsid w:val="00D2144E"/>
    <w:rsid w:val="00D4664B"/>
    <w:rsid w:val="00D67DBF"/>
    <w:rsid w:val="00D8047F"/>
    <w:rsid w:val="00D86036"/>
    <w:rsid w:val="00D95254"/>
    <w:rsid w:val="00DB07B7"/>
    <w:rsid w:val="00DD5859"/>
    <w:rsid w:val="00DE2EB9"/>
    <w:rsid w:val="00E14967"/>
    <w:rsid w:val="00E573A1"/>
    <w:rsid w:val="00E650FF"/>
    <w:rsid w:val="00E664F5"/>
    <w:rsid w:val="00E70353"/>
    <w:rsid w:val="00E959C9"/>
    <w:rsid w:val="00ED6702"/>
    <w:rsid w:val="00F716F2"/>
    <w:rsid w:val="00F921C2"/>
    <w:rsid w:val="00FB1108"/>
    <w:rsid w:val="00FB4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21A6C"/>
  <w15:chartTrackingRefBased/>
  <w15:docId w15:val="{95D8739B-D448-1245-9DD2-6C9DD7A4E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2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52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52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52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52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52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52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52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52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2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52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52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52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52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52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52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52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5254"/>
    <w:rPr>
      <w:rFonts w:eastAsiaTheme="majorEastAsia" w:cstheme="majorBidi"/>
      <w:color w:val="272727" w:themeColor="text1" w:themeTint="D8"/>
    </w:rPr>
  </w:style>
  <w:style w:type="paragraph" w:styleId="Title">
    <w:name w:val="Title"/>
    <w:basedOn w:val="Normal"/>
    <w:next w:val="Normal"/>
    <w:link w:val="TitleChar"/>
    <w:uiPriority w:val="10"/>
    <w:qFormat/>
    <w:rsid w:val="00D952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52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52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52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5254"/>
    <w:pPr>
      <w:spacing w:before="160"/>
      <w:jc w:val="center"/>
    </w:pPr>
    <w:rPr>
      <w:i/>
      <w:iCs/>
      <w:color w:val="404040" w:themeColor="text1" w:themeTint="BF"/>
    </w:rPr>
  </w:style>
  <w:style w:type="character" w:customStyle="1" w:styleId="QuoteChar">
    <w:name w:val="Quote Char"/>
    <w:basedOn w:val="DefaultParagraphFont"/>
    <w:link w:val="Quote"/>
    <w:uiPriority w:val="29"/>
    <w:rsid w:val="00D95254"/>
    <w:rPr>
      <w:i/>
      <w:iCs/>
      <w:color w:val="404040" w:themeColor="text1" w:themeTint="BF"/>
    </w:rPr>
  </w:style>
  <w:style w:type="paragraph" w:styleId="ListParagraph">
    <w:name w:val="List Paragraph"/>
    <w:basedOn w:val="Normal"/>
    <w:uiPriority w:val="34"/>
    <w:qFormat/>
    <w:rsid w:val="00D95254"/>
    <w:pPr>
      <w:ind w:left="720"/>
      <w:contextualSpacing/>
    </w:pPr>
  </w:style>
  <w:style w:type="character" w:styleId="IntenseEmphasis">
    <w:name w:val="Intense Emphasis"/>
    <w:basedOn w:val="DefaultParagraphFont"/>
    <w:uiPriority w:val="21"/>
    <w:qFormat/>
    <w:rsid w:val="00D95254"/>
    <w:rPr>
      <w:i/>
      <w:iCs/>
      <w:color w:val="0F4761" w:themeColor="accent1" w:themeShade="BF"/>
    </w:rPr>
  </w:style>
  <w:style w:type="paragraph" w:styleId="IntenseQuote">
    <w:name w:val="Intense Quote"/>
    <w:basedOn w:val="Normal"/>
    <w:next w:val="Normal"/>
    <w:link w:val="IntenseQuoteChar"/>
    <w:uiPriority w:val="30"/>
    <w:qFormat/>
    <w:rsid w:val="00D952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5254"/>
    <w:rPr>
      <w:i/>
      <w:iCs/>
      <w:color w:val="0F4761" w:themeColor="accent1" w:themeShade="BF"/>
    </w:rPr>
  </w:style>
  <w:style w:type="character" w:styleId="IntenseReference">
    <w:name w:val="Intense Reference"/>
    <w:basedOn w:val="DefaultParagraphFont"/>
    <w:uiPriority w:val="32"/>
    <w:qFormat/>
    <w:rsid w:val="00D95254"/>
    <w:rPr>
      <w:b/>
      <w:bCs/>
      <w:smallCaps/>
      <w:color w:val="0F4761" w:themeColor="accent1" w:themeShade="BF"/>
      <w:spacing w:val="5"/>
    </w:rPr>
  </w:style>
  <w:style w:type="paragraph" w:styleId="NormalWeb">
    <w:name w:val="Normal (Web)"/>
    <w:basedOn w:val="Normal"/>
    <w:uiPriority w:val="99"/>
    <w:unhideWhenUsed/>
    <w:rsid w:val="006F7F37"/>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6F7F37"/>
    <w:rPr>
      <w:color w:val="0000FF"/>
      <w:u w:val="single"/>
    </w:rPr>
  </w:style>
  <w:style w:type="character" w:styleId="UnresolvedMention">
    <w:name w:val="Unresolved Mention"/>
    <w:basedOn w:val="DefaultParagraphFont"/>
    <w:uiPriority w:val="99"/>
    <w:semiHidden/>
    <w:unhideWhenUsed/>
    <w:rsid w:val="004A3D70"/>
    <w:rPr>
      <w:color w:val="605E5C"/>
      <w:shd w:val="clear" w:color="auto" w:fill="E1DFDD"/>
    </w:rPr>
  </w:style>
  <w:style w:type="paragraph" w:styleId="Header">
    <w:name w:val="header"/>
    <w:basedOn w:val="Normal"/>
    <w:link w:val="HeaderChar"/>
    <w:uiPriority w:val="99"/>
    <w:unhideWhenUsed/>
    <w:rsid w:val="00D46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64B"/>
  </w:style>
  <w:style w:type="paragraph" w:styleId="Footer">
    <w:name w:val="footer"/>
    <w:basedOn w:val="Normal"/>
    <w:link w:val="FooterChar"/>
    <w:uiPriority w:val="99"/>
    <w:unhideWhenUsed/>
    <w:rsid w:val="00D4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64B"/>
  </w:style>
  <w:style w:type="paragraph" w:styleId="NoSpacing">
    <w:name w:val="No Spacing"/>
    <w:uiPriority w:val="1"/>
    <w:qFormat/>
    <w:rsid w:val="00AD7632"/>
    <w:pPr>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995398">
      <w:bodyDiv w:val="1"/>
      <w:marLeft w:val="0"/>
      <w:marRight w:val="0"/>
      <w:marTop w:val="0"/>
      <w:marBottom w:val="0"/>
      <w:divBdr>
        <w:top w:val="none" w:sz="0" w:space="0" w:color="auto"/>
        <w:left w:val="none" w:sz="0" w:space="0" w:color="auto"/>
        <w:bottom w:val="none" w:sz="0" w:space="0" w:color="auto"/>
        <w:right w:val="none" w:sz="0" w:space="0" w:color="auto"/>
      </w:divBdr>
    </w:div>
    <w:div w:id="213701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hyperlink" Target="https://doi.org/10.70604/ijzels.v2i3.73" TargetMode="External" /><Relationship Id="rId18" Type="http://schemas.openxmlformats.org/officeDocument/2006/relationships/hyperlink" Target="https://doi.org/10.56557/upjoz/2025/v46i44808" TargetMode="External" /><Relationship Id="rId26" Type="http://schemas.openxmlformats.org/officeDocument/2006/relationships/header" Target="header3.xml" /><Relationship Id="rId3" Type="http://schemas.openxmlformats.org/officeDocument/2006/relationships/webSettings" Target="webSettings.xml" /><Relationship Id="rId21" Type="http://schemas.openxmlformats.org/officeDocument/2006/relationships/hyperlink" Target="https://doi.org/10.9734/jalsi/2026/v29i1758" TargetMode="External" /><Relationship Id="rId7" Type="http://schemas.openxmlformats.org/officeDocument/2006/relationships/image" Target="media/image2.jpeg" /><Relationship Id="rId12" Type="http://schemas.openxmlformats.org/officeDocument/2006/relationships/hyperlink" Target="https://doi.org/10.55248/gengpi.6.0225.1026" TargetMode="External" /><Relationship Id="rId17" Type="http://schemas.openxmlformats.org/officeDocument/2006/relationships/hyperlink" Target="https://doi.org/10.48047/AFJBS.6.15.2024.9550-9560" TargetMode="External" /><Relationship Id="rId25" Type="http://schemas.openxmlformats.org/officeDocument/2006/relationships/footer" Target="footer2.xml" /><Relationship Id="rId2" Type="http://schemas.openxmlformats.org/officeDocument/2006/relationships/settings" Target="settings.xml" /><Relationship Id="rId16" Type="http://schemas.openxmlformats.org/officeDocument/2006/relationships/hyperlink" Target="https://ijiset.com/vol11/v11s8/IJISET_V11_I08_03.pdf" TargetMode="External" /><Relationship Id="rId20" Type="http://schemas.openxmlformats.org/officeDocument/2006/relationships/hyperlink" Target="https://doi.org/10.56557/bn/2026/v46i12091" TargetMode="External" /><Relationship Id="rId29"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hyperlink" Target="https://www.biologyjournal.in/assets/archives/2025/vol10issue1/10007-1740555118544.pdf" TargetMode="External" /><Relationship Id="rId24" Type="http://schemas.openxmlformats.org/officeDocument/2006/relationships/footer" Target="footer1.xml" /><Relationship Id="rId5" Type="http://schemas.openxmlformats.org/officeDocument/2006/relationships/endnotes" Target="endnotes.xml" /><Relationship Id="rId15" Type="http://schemas.openxmlformats.org/officeDocument/2006/relationships/hyperlink" Target="https://doi.org/10.9734/ajriz/2026/v9i1235" TargetMode="External" /><Relationship Id="rId23" Type="http://schemas.openxmlformats.org/officeDocument/2006/relationships/header" Target="header2.xml" /><Relationship Id="rId28" Type="http://schemas.openxmlformats.org/officeDocument/2006/relationships/fontTable" Target="fontTable.xml" /><Relationship Id="rId10" Type="http://schemas.openxmlformats.org/officeDocument/2006/relationships/image" Target="media/image5.jpeg" /><Relationship Id="rId19" Type="http://schemas.openxmlformats.org/officeDocument/2006/relationships/hyperlink" Target="http://www.isca.in" TargetMode="Externa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yperlink" Target="https://doi.org/10.9734/ajriz/2025/v8i4224" TargetMode="External" /><Relationship Id="rId22" Type="http://schemas.openxmlformats.org/officeDocument/2006/relationships/header" Target="header1.xml" /><Relationship Id="rId27"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2658</Words>
  <Characters>15153</Characters>
  <Application>Microsoft Office Word</Application>
  <DocSecurity>0</DocSecurity>
  <Lines>126</Lines>
  <Paragraphs>35</Paragraphs>
  <ScaleCrop>false</ScaleCrop>
  <Company/>
  <LinksUpToDate>false</LinksUpToDate>
  <CharactersWithSpaces>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Jashavant Nayak</dc:creator>
  <cp:keywords/>
  <dc:description/>
  <cp:lastModifiedBy>Jashavant Nayak</cp:lastModifiedBy>
  <cp:revision>2</cp:revision>
  <dcterms:created xsi:type="dcterms:W3CDTF">2026-03-07T16:54:00Z</dcterms:created>
  <dcterms:modified xsi:type="dcterms:W3CDTF">2026-03-07T16:54:00Z</dcterms:modified>
</cp:coreProperties>
</file>