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33" w:rsidRPr="00761D7E" w:rsidRDefault="00087033">
      <w:pPr>
        <w:pStyle w:val="BodyText"/>
        <w:spacing w:before="3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87033" w:rsidRPr="00761D7E">
        <w:trPr>
          <w:trHeight w:val="290"/>
        </w:trPr>
        <w:tc>
          <w:tcPr>
            <w:tcW w:w="5168" w:type="dxa"/>
          </w:tcPr>
          <w:p w:rsidR="00087033" w:rsidRPr="00761D7E" w:rsidRDefault="00A7554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sz w:val="20"/>
                <w:szCs w:val="20"/>
              </w:rPr>
              <w:t>Journal</w:t>
            </w:r>
            <w:r w:rsidRPr="00761D7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87033" w:rsidRPr="00761D7E" w:rsidRDefault="008F7A4C">
            <w:pPr>
              <w:pStyle w:val="TableParagraph"/>
              <w:spacing w:before="6" w:line="264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A75549" w:rsidRPr="00761D7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75549" w:rsidRPr="00761D7E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A75549" w:rsidRPr="00761D7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 of Pure</w:t>
              </w:r>
              <w:r w:rsidR="00A75549" w:rsidRPr="00761D7E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A75549" w:rsidRPr="00761D7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and Applied </w:t>
              </w:r>
              <w:r w:rsidR="00A75549" w:rsidRPr="00761D7E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087033" w:rsidRPr="00761D7E">
        <w:trPr>
          <w:trHeight w:val="290"/>
        </w:trPr>
        <w:tc>
          <w:tcPr>
            <w:tcW w:w="5168" w:type="dxa"/>
          </w:tcPr>
          <w:p w:rsidR="00087033" w:rsidRPr="00761D7E" w:rsidRDefault="00A7554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61D7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87033" w:rsidRPr="00761D7E" w:rsidRDefault="00A7554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Ms_AJPAM_2372</w:t>
            </w:r>
          </w:p>
        </w:tc>
      </w:tr>
      <w:tr w:rsidR="00087033" w:rsidRPr="00761D7E">
        <w:trPr>
          <w:trHeight w:val="650"/>
        </w:trPr>
        <w:tc>
          <w:tcPr>
            <w:tcW w:w="5168" w:type="dxa"/>
          </w:tcPr>
          <w:p w:rsidR="00087033" w:rsidRPr="00761D7E" w:rsidRDefault="00A7554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sz w:val="20"/>
                <w:szCs w:val="20"/>
              </w:rPr>
              <w:t>Title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87033" w:rsidRPr="00761D7E" w:rsidRDefault="00A75549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Deep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761D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PDE-Based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61D7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Geological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r w:rsidRPr="00761D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Prediction</w:t>
            </w:r>
          </w:p>
        </w:tc>
      </w:tr>
      <w:tr w:rsidR="00087033" w:rsidRPr="00761D7E">
        <w:trPr>
          <w:trHeight w:val="333"/>
        </w:trPr>
        <w:tc>
          <w:tcPr>
            <w:tcW w:w="5168" w:type="dxa"/>
          </w:tcPr>
          <w:p w:rsidR="00087033" w:rsidRPr="00761D7E" w:rsidRDefault="00A7554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sz w:val="20"/>
                <w:szCs w:val="20"/>
              </w:rPr>
              <w:t>Type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7033" w:rsidRPr="00761D7E" w:rsidRDefault="00087033">
      <w:pPr>
        <w:pStyle w:val="BodyText"/>
        <w:spacing w:before="2"/>
        <w:rPr>
          <w:rFonts w:ascii="Arial" w:hAnsi="Arial" w:cs="Arial"/>
          <w:b w:val="0"/>
        </w:rPr>
      </w:pPr>
    </w:p>
    <w:p w:rsidR="00761D7E" w:rsidRPr="00761D7E" w:rsidRDefault="00761D7E">
      <w:pPr>
        <w:pStyle w:val="BodyText"/>
        <w:spacing w:before="2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87033" w:rsidRPr="00761D7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87033" w:rsidRPr="00761D7E" w:rsidRDefault="00A7554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61D7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61D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61D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87033" w:rsidRPr="00761D7E">
        <w:trPr>
          <w:trHeight w:val="918"/>
        </w:trPr>
        <w:tc>
          <w:tcPr>
            <w:tcW w:w="5352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87033" w:rsidRPr="00761D7E" w:rsidRDefault="00087033">
            <w:pPr>
              <w:pStyle w:val="TableParagraph"/>
              <w:ind w:left="108" w:right="18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087033" w:rsidRPr="00761D7E" w:rsidRDefault="00A75549">
            <w:pPr>
              <w:pStyle w:val="TableParagraph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(It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mandatory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that</w:t>
            </w:r>
            <w:r w:rsidRPr="00761D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authors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should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write</w:t>
            </w:r>
            <w:r w:rsidRPr="00761D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87033" w:rsidRPr="00761D7E">
        <w:trPr>
          <w:trHeight w:val="1610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 w:right="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This manuscript is of high scientific relevance as it provides a comprehensive and up-to-date review of</w:t>
            </w:r>
            <w:r w:rsidRPr="00761D7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deep learning and PDE-based models for geological hazard prediction. The paper clearly highlights the added value of hybrid and physics-informed approaches that combine data-driven learning with physical consistency, which represents a rapidly growing research direction in geosciences. By linking methodological advances to real-world applications such as early warning systems and disaster management,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61D7E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serves</w:t>
            </w:r>
            <w:r w:rsidRPr="00761D7E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61D7E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761D7E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researchers,</w:t>
            </w:r>
            <w:r w:rsidRPr="00761D7E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engineers,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policymakers</w:t>
            </w:r>
          </w:p>
          <w:p w:rsidR="00087033" w:rsidRPr="00761D7E" w:rsidRDefault="00A75549">
            <w:pPr>
              <w:pStyle w:val="TableParagraph"/>
              <w:spacing w:line="210" w:lineRule="exact"/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working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computational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geoscience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mitigation.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>
        <w:trPr>
          <w:trHeight w:val="1262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087033" w:rsidRPr="00761D7E" w:rsidRDefault="00A7554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 w:right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The title is appropriate, clear, and scientifically accurate. It effectively reflects both the methodological focus (deep learning and PDE-based models) and the application domain (geological hazard prediction).</w:t>
            </w:r>
            <w:r w:rsidRPr="00761D7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No modification is required. However, an alternative title could be considered if the authors wish to emphasize the hybrid modeling aspect.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>
        <w:trPr>
          <w:trHeight w:val="1262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The abstract is well-structured and comprehensive, clearly presenting the problem, methodologies, applications, and future directions. The integration of deep learning with PDE-based modeling is well articulated. A minor improvement would be to explicitly state that the manuscript is a review paper, but</w:t>
            </w:r>
            <w:r w:rsidRPr="00761D7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no deletions are necessary.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>
        <w:trPr>
          <w:trHeight w:val="705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61D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spacing w:line="230" w:lineRule="atLeast"/>
              <w:ind w:left="108"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well-established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principles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PDE-based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 deep learning. The discussion of hybrid models and physics-informed neural networks is accurate and consistent with current literature. No significant scientific or conceptual errors were identified.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>
        <w:trPr>
          <w:trHeight w:val="703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87033" w:rsidRPr="00761D7E" w:rsidRDefault="00A75549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761D7E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761D7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761D7E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61D7E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761D7E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761D7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high-quality</w:t>
            </w:r>
            <w:r w:rsidRPr="00761D7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publications.</w:t>
            </w:r>
            <w:r w:rsidRPr="00761D7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61D7E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61D7E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>are</w:t>
            </w:r>
          </w:p>
          <w:p w:rsidR="00087033" w:rsidRPr="00761D7E" w:rsidRDefault="00A7554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duplicated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Fukushima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Sato,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2023;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Chen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Liu,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2024),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removed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to improve clarity and consistency.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>
        <w:trPr>
          <w:trHeight w:val="688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61D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87033" w:rsidRPr="00761D7E" w:rsidRDefault="00A7554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61D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publication.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clear,</w:t>
            </w:r>
          </w:p>
          <w:p w:rsidR="00087033" w:rsidRPr="00761D7E" w:rsidRDefault="00A75549">
            <w:pPr>
              <w:pStyle w:val="TableParagraph"/>
              <w:spacing w:line="228" w:lineRule="exact"/>
              <w:ind w:left="108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professional,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technically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accurate.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stylistic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polishing</w:t>
            </w:r>
            <w:r w:rsidRPr="00761D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761D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improve readability, but no major language revision is required.</w:t>
            </w: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33" w:rsidRPr="00761D7E" w:rsidTr="00E42B1A">
        <w:trPr>
          <w:trHeight w:val="482"/>
        </w:trPr>
        <w:tc>
          <w:tcPr>
            <w:tcW w:w="5352" w:type="dxa"/>
          </w:tcPr>
          <w:p w:rsidR="00087033" w:rsidRPr="00761D7E" w:rsidRDefault="00A7554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61D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087033" w:rsidRPr="00761D7E" w:rsidRDefault="000870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7033" w:rsidRPr="00761D7E" w:rsidRDefault="00087033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5"/>
        <w:gridCol w:w="7"/>
        <w:gridCol w:w="5672"/>
        <w:gridCol w:w="7"/>
      </w:tblGrid>
      <w:tr w:rsidR="00087033" w:rsidRPr="00761D7E" w:rsidTr="00E42B1A">
        <w:trPr>
          <w:gridBefore w:val="1"/>
          <w:wBefore w:w="7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087033" w:rsidRPr="00761D7E" w:rsidRDefault="00A75549" w:rsidP="00E42B1A">
            <w:pPr>
              <w:pStyle w:val="TableParagraph"/>
              <w:widowControl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61D7E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61D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87033" w:rsidRPr="00761D7E" w:rsidTr="00E42B1A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087033" w:rsidRPr="00761D7E" w:rsidRDefault="00087033" w:rsidP="00E42B1A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gridSpan w:val="2"/>
          </w:tcPr>
          <w:p w:rsidR="00087033" w:rsidRPr="00761D7E" w:rsidRDefault="00A75549" w:rsidP="00E42B1A">
            <w:pPr>
              <w:pStyle w:val="TableParagraph"/>
              <w:widowControl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61D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  <w:gridSpan w:val="2"/>
          </w:tcPr>
          <w:p w:rsidR="00087033" w:rsidRPr="00761D7E" w:rsidRDefault="00A75549" w:rsidP="00E42B1A">
            <w:pPr>
              <w:pStyle w:val="TableParagraph"/>
              <w:widowControl/>
              <w:ind w:left="5" w:right="67"/>
              <w:rPr>
                <w:rFonts w:ascii="Arial" w:hAnsi="Arial" w:cs="Arial"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61D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61D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(It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is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mandatory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that</w:t>
            </w:r>
            <w:r w:rsidRPr="00761D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authors</w:t>
            </w:r>
            <w:r w:rsidRPr="00761D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should</w:t>
            </w:r>
            <w:r w:rsidRPr="00761D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write</w:t>
            </w:r>
            <w:r w:rsidRPr="00761D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1D7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42B1A" w:rsidRPr="00761D7E" w:rsidTr="00E42B1A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E42B1A" w:rsidRPr="00761D7E" w:rsidRDefault="00E42B1A" w:rsidP="00E42B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E42B1A" w:rsidRPr="00761D7E" w:rsidRDefault="00E42B1A" w:rsidP="00E42B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61D7E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</w:tc>
        <w:tc>
          <w:tcPr>
            <w:tcW w:w="8642" w:type="dxa"/>
            <w:gridSpan w:val="2"/>
          </w:tcPr>
          <w:p w:rsidR="00E42B1A" w:rsidRPr="00761D7E" w:rsidRDefault="00E42B1A" w:rsidP="00E42B1A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761D7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61D7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61D7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</w:tc>
        <w:tc>
          <w:tcPr>
            <w:tcW w:w="5679" w:type="dxa"/>
            <w:gridSpan w:val="2"/>
          </w:tcPr>
          <w:p w:rsidR="00E42B1A" w:rsidRPr="00761D7E" w:rsidRDefault="00E42B1A" w:rsidP="00E42B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5549" w:rsidRPr="00761D7E" w:rsidRDefault="00A75549">
      <w:pPr>
        <w:rPr>
          <w:rFonts w:ascii="Arial" w:hAnsi="Arial" w:cs="Arial"/>
          <w:sz w:val="20"/>
          <w:szCs w:val="20"/>
        </w:rPr>
      </w:pPr>
    </w:p>
    <w:p w:rsidR="00761D7E" w:rsidRPr="00761D7E" w:rsidRDefault="00761D7E">
      <w:pPr>
        <w:rPr>
          <w:rFonts w:ascii="Arial" w:hAnsi="Arial" w:cs="Arial"/>
          <w:sz w:val="20"/>
          <w:szCs w:val="20"/>
        </w:rPr>
      </w:pPr>
    </w:p>
    <w:p w:rsidR="00761D7E" w:rsidRPr="00761D7E" w:rsidRDefault="00761D7E">
      <w:pPr>
        <w:rPr>
          <w:rFonts w:ascii="Arial" w:hAnsi="Arial" w:cs="Arial"/>
          <w:sz w:val="20"/>
          <w:szCs w:val="20"/>
        </w:rPr>
      </w:pPr>
    </w:p>
    <w:p w:rsidR="00761D7E" w:rsidRPr="00761D7E" w:rsidRDefault="00761D7E">
      <w:pPr>
        <w:rPr>
          <w:rFonts w:ascii="Arial" w:hAnsi="Arial" w:cs="Arial"/>
          <w:sz w:val="20"/>
          <w:szCs w:val="20"/>
        </w:rPr>
      </w:pPr>
    </w:p>
    <w:p w:rsidR="00761D7E" w:rsidRPr="00761D7E" w:rsidRDefault="00761D7E" w:rsidP="00761D7E">
      <w:pPr>
        <w:rPr>
          <w:rFonts w:ascii="Arial" w:hAnsi="Arial" w:cs="Arial"/>
          <w:b/>
          <w:sz w:val="20"/>
          <w:szCs w:val="20"/>
          <w:u w:val="single"/>
        </w:rPr>
      </w:pPr>
      <w:r w:rsidRPr="00761D7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61D7E" w:rsidRPr="00761D7E" w:rsidRDefault="00761D7E">
      <w:pPr>
        <w:rPr>
          <w:rFonts w:ascii="Arial" w:hAnsi="Arial" w:cs="Arial"/>
          <w:sz w:val="20"/>
          <w:szCs w:val="20"/>
        </w:rPr>
      </w:pPr>
    </w:p>
    <w:p w:rsidR="00761D7E" w:rsidRPr="00761D7E" w:rsidRDefault="00761D7E">
      <w:pPr>
        <w:rPr>
          <w:rFonts w:ascii="Arial" w:hAnsi="Arial" w:cs="Arial"/>
          <w:b/>
          <w:sz w:val="20"/>
          <w:szCs w:val="20"/>
        </w:rPr>
      </w:pPr>
      <w:r w:rsidRPr="00761D7E">
        <w:rPr>
          <w:rFonts w:ascii="Arial" w:hAnsi="Arial" w:cs="Arial"/>
          <w:b/>
          <w:sz w:val="20"/>
          <w:szCs w:val="20"/>
        </w:rPr>
        <w:t>George Albert Toma, Higher Institute for Applied Sciences and Technology, Syrian Arab Republic</w:t>
      </w:r>
    </w:p>
    <w:sectPr w:rsidR="00761D7E" w:rsidRPr="00761D7E">
      <w:footerReference w:type="default" r:id="rId8"/>
      <w:pgSz w:w="23820" w:h="16840" w:orient="landscape"/>
      <w:pgMar w:top="1920" w:right="1275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4C" w:rsidRDefault="008F7A4C">
      <w:r>
        <w:separator/>
      </w:r>
    </w:p>
  </w:endnote>
  <w:endnote w:type="continuationSeparator" w:id="0">
    <w:p w:rsidR="008F7A4C" w:rsidRDefault="008F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3" w:rsidRDefault="00A755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033" w:rsidRDefault="00A755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96.2pt;width:51.95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" filled="f" stroked="f">
              <v:textbox inset="0,0,0,0">
                <w:txbxContent>
                  <w:p w:rsidR="00087033" w:rsidRDefault="00A755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033" w:rsidRDefault="00A755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207.45pt;margin-top:796.2pt;width:56.25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" filled="f" stroked="f">
              <v:textbox inset="0,0,0,0">
                <w:txbxContent>
                  <w:p w:rsidR="00087033" w:rsidRDefault="00A755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4468114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033" w:rsidRDefault="00A755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351.8pt;margin-top:796.2pt;width:64.15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" filled="f" stroked="f">
              <v:textbox inset="0,0,0,0">
                <w:txbxContent>
                  <w:p w:rsidR="00087033" w:rsidRDefault="00A755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033" w:rsidRDefault="00A755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9" type="#_x0000_t202" style="position:absolute;margin-left:539.05pt;margin-top:796.2pt;width:78.4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" filled="f" stroked="f">
              <v:textbox inset="0,0,0,0">
                <w:txbxContent>
                  <w:p w:rsidR="00087033" w:rsidRDefault="00A755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4C" w:rsidRDefault="008F7A4C">
      <w:r>
        <w:separator/>
      </w:r>
    </w:p>
  </w:footnote>
  <w:footnote w:type="continuationSeparator" w:id="0">
    <w:p w:rsidR="008F7A4C" w:rsidRDefault="008F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37220"/>
    <w:multiLevelType w:val="hybridMultilevel"/>
    <w:tmpl w:val="09DCA9E6"/>
    <w:lvl w:ilvl="0" w:tplc="4B60FA2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68BE70">
      <w:numFmt w:val="bullet"/>
      <w:lvlText w:val="•"/>
      <w:lvlJc w:val="left"/>
      <w:pPr>
        <w:ind w:left="1489" w:hanging="240"/>
      </w:pPr>
      <w:rPr>
        <w:rFonts w:hint="default"/>
        <w:lang w:val="en-US" w:eastAsia="en-US" w:bidi="ar-SA"/>
      </w:rPr>
    </w:lvl>
    <w:lvl w:ilvl="2" w:tplc="446AE91C">
      <w:numFmt w:val="bullet"/>
      <w:lvlText w:val="•"/>
      <w:lvlJc w:val="left"/>
      <w:pPr>
        <w:ind w:left="2638" w:hanging="240"/>
      </w:pPr>
      <w:rPr>
        <w:rFonts w:hint="default"/>
        <w:lang w:val="en-US" w:eastAsia="en-US" w:bidi="ar-SA"/>
      </w:rPr>
    </w:lvl>
    <w:lvl w:ilvl="3" w:tplc="575E185C">
      <w:numFmt w:val="bullet"/>
      <w:lvlText w:val="•"/>
      <w:lvlJc w:val="left"/>
      <w:pPr>
        <w:ind w:left="3787" w:hanging="240"/>
      </w:pPr>
      <w:rPr>
        <w:rFonts w:hint="default"/>
        <w:lang w:val="en-US" w:eastAsia="en-US" w:bidi="ar-SA"/>
      </w:rPr>
    </w:lvl>
    <w:lvl w:ilvl="4" w:tplc="D7A680B2">
      <w:numFmt w:val="bullet"/>
      <w:lvlText w:val="•"/>
      <w:lvlJc w:val="left"/>
      <w:pPr>
        <w:ind w:left="4936" w:hanging="240"/>
      </w:pPr>
      <w:rPr>
        <w:rFonts w:hint="default"/>
        <w:lang w:val="en-US" w:eastAsia="en-US" w:bidi="ar-SA"/>
      </w:rPr>
    </w:lvl>
    <w:lvl w:ilvl="5" w:tplc="A8AEBDC6">
      <w:numFmt w:val="bullet"/>
      <w:lvlText w:val="•"/>
      <w:lvlJc w:val="left"/>
      <w:pPr>
        <w:ind w:left="6085" w:hanging="240"/>
      </w:pPr>
      <w:rPr>
        <w:rFonts w:hint="default"/>
        <w:lang w:val="en-US" w:eastAsia="en-US" w:bidi="ar-SA"/>
      </w:rPr>
    </w:lvl>
    <w:lvl w:ilvl="6" w:tplc="EA38F118">
      <w:numFmt w:val="bullet"/>
      <w:lvlText w:val="•"/>
      <w:lvlJc w:val="left"/>
      <w:pPr>
        <w:ind w:left="7234" w:hanging="240"/>
      </w:pPr>
      <w:rPr>
        <w:rFonts w:hint="default"/>
        <w:lang w:val="en-US" w:eastAsia="en-US" w:bidi="ar-SA"/>
      </w:rPr>
    </w:lvl>
    <w:lvl w:ilvl="7" w:tplc="F000D8CC">
      <w:numFmt w:val="bullet"/>
      <w:lvlText w:val="•"/>
      <w:lvlJc w:val="left"/>
      <w:pPr>
        <w:ind w:left="8383" w:hanging="240"/>
      </w:pPr>
      <w:rPr>
        <w:rFonts w:hint="default"/>
        <w:lang w:val="en-US" w:eastAsia="en-US" w:bidi="ar-SA"/>
      </w:rPr>
    </w:lvl>
    <w:lvl w:ilvl="8" w:tplc="B9662B0A">
      <w:numFmt w:val="bullet"/>
      <w:lvlText w:val="•"/>
      <w:lvlJc w:val="left"/>
      <w:pPr>
        <w:ind w:left="953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3"/>
    <w:rsid w:val="00087033"/>
    <w:rsid w:val="004A346B"/>
    <w:rsid w:val="006462C0"/>
    <w:rsid w:val="00761D7E"/>
    <w:rsid w:val="007A0CD0"/>
    <w:rsid w:val="008D01FD"/>
    <w:rsid w:val="008F7A4C"/>
    <w:rsid w:val="009A508D"/>
    <w:rsid w:val="00A75549"/>
    <w:rsid w:val="00E42B1A"/>
    <w:rsid w:val="00F1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6A5B"/>
  <w15:docId w15:val="{3B23741F-BBFE-49E3-BDDD-78CE55DB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2026-02-10T09:38:00Z</dcterms:created>
  <dcterms:modified xsi:type="dcterms:W3CDTF">2026-03-05T07:58:00Z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