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50" w:type="pct"/>
        <w:jc w:val="center"/>
        <w:tblLayout w:type="fixed"/>
        <w:tblCellMar>
          <w:left w:w="0" w:type="dxa"/>
          <w:right w:w="0" w:type="dxa"/>
        </w:tblCellMar>
        <w:tblLook w:val="04A0" w:firstRow="1" w:lastRow="0" w:firstColumn="1" w:lastColumn="0" w:noHBand="0" w:noVBand="1"/>
      </w:tblPr>
      <w:tblGrid>
        <w:gridCol w:w="3190"/>
        <w:gridCol w:w="10260"/>
      </w:tblGrid>
      <w:tr w:rsidR="00216B9F" w:rsidRPr="00840E61" w14:paraId="23AA2F13" w14:textId="77777777">
        <w:trPr>
          <w:trHeight w:val="290"/>
          <w:jc w:val="center"/>
        </w:trPr>
        <w:tc>
          <w:tcPr>
            <w:tcW w:w="13260" w:type="dxa"/>
            <w:gridSpan w:val="2"/>
            <w:tcBorders>
              <w:bottom w:val="single" w:sz="4" w:space="0" w:color="000000"/>
            </w:tcBorders>
            <w:tcMar>
              <w:top w:w="80" w:type="dxa"/>
              <w:left w:w="100" w:type="dxa"/>
              <w:bottom w:w="80" w:type="dxa"/>
              <w:right w:w="100" w:type="dxa"/>
            </w:tcMar>
            <w:vAlign w:val="center"/>
          </w:tcPr>
          <w:p w14:paraId="77A8D96D" w14:textId="77777777" w:rsidR="00216B9F" w:rsidRPr="00840E61" w:rsidRDefault="00216B9F">
            <w:pPr>
              <w:pStyle w:val="Heading2"/>
              <w:snapToGrid w:val="0"/>
              <w:jc w:val="left"/>
              <w:rPr>
                <w:rFonts w:ascii="Arial" w:hAnsi="Arial" w:cs="Arial"/>
                <w:b w:val="0"/>
                <w:bCs w:val="0"/>
                <w:lang w:val="en-GB" w:eastAsia="en-US"/>
              </w:rPr>
            </w:pPr>
          </w:p>
        </w:tc>
      </w:tr>
      <w:tr w:rsidR="00216B9F" w:rsidRPr="00840E61" w14:paraId="18E5152A" w14:textId="77777777">
        <w:trPr>
          <w:trHeight w:val="290"/>
          <w:jc w:val="center"/>
        </w:trPr>
        <w:tc>
          <w:tcPr>
            <w:tcW w:w="314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2DCA4C6" w14:textId="77777777" w:rsidR="00216B9F" w:rsidRPr="00840E61" w:rsidRDefault="0073215A">
            <w:pPr>
              <w:pStyle w:val="BodyText"/>
              <w:ind w:left="90"/>
              <w:jc w:val="left"/>
              <w:rPr>
                <w:rFonts w:ascii="Arial" w:hAnsi="Arial" w:cs="Arial"/>
                <w:bCs/>
                <w:sz w:val="20"/>
                <w:szCs w:val="20"/>
                <w:lang w:val="en-GB" w:eastAsia="en-US"/>
              </w:rPr>
            </w:pPr>
            <w:r w:rsidRPr="00840E61">
              <w:rPr>
                <w:rFonts w:ascii="Arial" w:hAnsi="Arial" w:cs="Arial"/>
                <w:bCs/>
                <w:sz w:val="20"/>
                <w:szCs w:val="20"/>
                <w:lang w:val="en-GB" w:eastAsia="en-US"/>
              </w:rPr>
              <w:t>Journal Name:</w:t>
            </w:r>
          </w:p>
        </w:tc>
        <w:tc>
          <w:tcPr>
            <w:tcW w:w="101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5AA1499" w14:textId="3B554DAF" w:rsidR="00216B9F" w:rsidRPr="00840E61" w:rsidRDefault="0073215A">
            <w:pPr>
              <w:rPr>
                <w:rFonts w:ascii="Arial" w:hAnsi="Arial" w:cs="Arial"/>
                <w:b/>
                <w:bCs/>
                <w:color w:val="0000CC"/>
                <w:sz w:val="20"/>
                <w:szCs w:val="20"/>
                <w:lang w:val="en-IN"/>
              </w:rPr>
            </w:pPr>
            <w:r w:rsidRPr="00840E61">
              <w:rPr>
                <w:rFonts w:ascii="Arial" w:hAnsi="Arial" w:cs="Arial"/>
                <w:b/>
                <w:bCs/>
                <w:color w:val="0000CC"/>
                <w:sz w:val="20"/>
                <w:szCs w:val="20"/>
                <w:lang w:val="en-IN"/>
              </w:rPr>
              <w:fldChar w:fldCharType="begin"/>
            </w:r>
            <w:r w:rsidRPr="00840E61">
              <w:rPr>
                <w:rFonts w:ascii="Arial" w:hAnsi="Arial" w:cs="Arial"/>
                <w:b/>
                <w:bCs/>
                <w:color w:val="0000CC"/>
                <w:sz w:val="20"/>
                <w:szCs w:val="20"/>
                <w:lang w:val="en-IN"/>
              </w:rPr>
              <w:instrText xml:space="preserve"> MERGEFIELD Link </w:instrText>
            </w:r>
            <w:r w:rsidRPr="00840E61">
              <w:rPr>
                <w:rFonts w:ascii="Arial" w:hAnsi="Arial" w:cs="Arial"/>
                <w:b/>
                <w:bCs/>
                <w:color w:val="0000CC"/>
                <w:sz w:val="20"/>
                <w:szCs w:val="20"/>
                <w:lang w:val="en-IN"/>
              </w:rPr>
              <w:fldChar w:fldCharType="separate"/>
            </w:r>
            <w:r w:rsidRPr="00840E61">
              <w:rPr>
                <w:rFonts w:ascii="Arial" w:hAnsi="Arial" w:cs="Arial"/>
                <w:b/>
                <w:bCs/>
                <w:color w:val="0000CC"/>
                <w:sz w:val="20"/>
                <w:szCs w:val="20"/>
                <w:lang w:val="en-IN"/>
              </w:rPr>
              <w:t xml:space="preserve"> </w:t>
            </w:r>
            <w:r w:rsidRPr="00840E61">
              <w:rPr>
                <w:rFonts w:ascii="Arial" w:hAnsi="Arial" w:cs="Arial"/>
                <w:b/>
                <w:bCs/>
                <w:color w:val="0000CC"/>
                <w:sz w:val="20"/>
                <w:szCs w:val="20"/>
                <w:lang w:val="en-IN"/>
              </w:rPr>
              <w:fldChar w:fldCharType="end"/>
            </w:r>
            <w:hyperlink r:id="rId7">
              <w:r w:rsidRPr="00840E61">
                <w:rPr>
                  <w:rStyle w:val="Hyperlink"/>
                  <w:rFonts w:ascii="Arial" w:hAnsi="Arial" w:cs="Arial"/>
                  <w:b/>
                  <w:bCs/>
                  <w:sz w:val="20"/>
                  <w:szCs w:val="20"/>
                </w:rPr>
                <w:t>Asian Basic and Applied Research Journal</w:t>
              </w:r>
            </w:hyperlink>
          </w:p>
        </w:tc>
      </w:tr>
      <w:tr w:rsidR="00216B9F" w:rsidRPr="00840E61" w14:paraId="589DF8F5" w14:textId="77777777">
        <w:trPr>
          <w:trHeight w:val="290"/>
          <w:jc w:val="center"/>
        </w:trPr>
        <w:tc>
          <w:tcPr>
            <w:tcW w:w="314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769AF2C" w14:textId="77777777" w:rsidR="00216B9F" w:rsidRPr="00840E61" w:rsidRDefault="0073215A">
            <w:pPr>
              <w:pStyle w:val="BodyText"/>
              <w:ind w:left="90"/>
              <w:jc w:val="left"/>
              <w:rPr>
                <w:rFonts w:ascii="Arial" w:hAnsi="Arial" w:cs="Arial"/>
                <w:bCs/>
                <w:sz w:val="20"/>
                <w:szCs w:val="20"/>
                <w:lang w:val="en-GB" w:eastAsia="en-US"/>
              </w:rPr>
            </w:pPr>
            <w:r w:rsidRPr="00840E61">
              <w:rPr>
                <w:rFonts w:ascii="Arial" w:hAnsi="Arial" w:cs="Arial"/>
                <w:bCs/>
                <w:sz w:val="20"/>
                <w:szCs w:val="20"/>
                <w:lang w:val="en-GB" w:eastAsia="en-US"/>
              </w:rPr>
              <w:t>Manuscript Number:</w:t>
            </w:r>
          </w:p>
        </w:tc>
        <w:tc>
          <w:tcPr>
            <w:tcW w:w="101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C71E655" w14:textId="77777777" w:rsidR="00216B9F" w:rsidRPr="00840E61" w:rsidRDefault="0073215A">
            <w:pPr>
              <w:pStyle w:val="NormalWeb"/>
              <w:spacing w:before="0" w:after="0"/>
              <w:rPr>
                <w:rFonts w:ascii="Arial" w:hAnsi="Arial" w:cs="Arial"/>
                <w:b/>
                <w:bCs/>
                <w:sz w:val="20"/>
                <w:szCs w:val="20"/>
                <w:lang w:val="en-GB"/>
              </w:rPr>
            </w:pPr>
            <w:r w:rsidRPr="00840E61">
              <w:rPr>
                <w:rFonts w:ascii="Arial" w:hAnsi="Arial" w:cs="Arial"/>
                <w:b/>
                <w:bCs/>
                <w:sz w:val="20"/>
                <w:szCs w:val="20"/>
                <w:lang w:val="en-GB"/>
              </w:rPr>
              <w:t>Ms_ABAARJ_2465</w:t>
            </w:r>
          </w:p>
        </w:tc>
      </w:tr>
      <w:tr w:rsidR="00216B9F" w:rsidRPr="00840E61" w14:paraId="7B84BCC6" w14:textId="77777777">
        <w:trPr>
          <w:trHeight w:val="650"/>
          <w:jc w:val="center"/>
        </w:trPr>
        <w:tc>
          <w:tcPr>
            <w:tcW w:w="314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F64C40B" w14:textId="77777777" w:rsidR="00216B9F" w:rsidRPr="00840E61" w:rsidRDefault="0073215A">
            <w:pPr>
              <w:pStyle w:val="BodyText"/>
              <w:ind w:left="90"/>
              <w:jc w:val="left"/>
              <w:rPr>
                <w:rFonts w:ascii="Arial" w:hAnsi="Arial" w:cs="Arial"/>
                <w:bCs/>
                <w:sz w:val="20"/>
                <w:szCs w:val="20"/>
                <w:lang w:val="en-GB" w:eastAsia="en-US"/>
              </w:rPr>
            </w:pPr>
            <w:r w:rsidRPr="00840E61">
              <w:rPr>
                <w:rFonts w:ascii="Arial" w:hAnsi="Arial" w:cs="Arial"/>
                <w:bCs/>
                <w:sz w:val="20"/>
                <w:szCs w:val="20"/>
                <w:lang w:val="en-GB" w:eastAsia="en-US"/>
              </w:rPr>
              <w:t xml:space="preserve">Title of the Manuscript: </w:t>
            </w:r>
          </w:p>
        </w:tc>
        <w:tc>
          <w:tcPr>
            <w:tcW w:w="101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7C1A933" w14:textId="77777777" w:rsidR="00216B9F" w:rsidRPr="00840E61" w:rsidRDefault="0073215A">
            <w:pPr>
              <w:pStyle w:val="NormalWeb"/>
              <w:spacing w:before="0" w:after="0"/>
              <w:rPr>
                <w:rFonts w:ascii="Arial" w:hAnsi="Arial" w:cs="Arial"/>
                <w:b/>
                <w:sz w:val="20"/>
                <w:szCs w:val="20"/>
                <w:lang w:val="en-GB"/>
              </w:rPr>
            </w:pPr>
            <w:r w:rsidRPr="00840E61">
              <w:rPr>
                <w:rFonts w:ascii="Arial" w:hAnsi="Arial" w:cs="Arial"/>
                <w:b/>
                <w:sz w:val="20"/>
                <w:szCs w:val="20"/>
                <w:lang w:val="en-GB"/>
              </w:rPr>
              <w:t>Analysis of a Measles Transmission Model Incorporating Population Awareness and Vaccination Interventions</w:t>
            </w:r>
          </w:p>
        </w:tc>
      </w:tr>
      <w:tr w:rsidR="00216B9F" w:rsidRPr="00840E61" w14:paraId="3D5EA3E2" w14:textId="77777777">
        <w:trPr>
          <w:trHeight w:val="332"/>
          <w:jc w:val="center"/>
        </w:trPr>
        <w:tc>
          <w:tcPr>
            <w:tcW w:w="314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E4B016D" w14:textId="77777777" w:rsidR="00216B9F" w:rsidRPr="00840E61" w:rsidRDefault="0073215A">
            <w:pPr>
              <w:pStyle w:val="BodyText"/>
              <w:ind w:left="90"/>
              <w:jc w:val="left"/>
              <w:rPr>
                <w:rFonts w:ascii="Arial" w:hAnsi="Arial" w:cs="Arial"/>
                <w:bCs/>
                <w:sz w:val="20"/>
                <w:szCs w:val="20"/>
                <w:lang w:val="en-GB" w:eastAsia="en-US"/>
              </w:rPr>
            </w:pPr>
            <w:r w:rsidRPr="00840E61">
              <w:rPr>
                <w:rFonts w:ascii="Arial" w:hAnsi="Arial" w:cs="Arial"/>
                <w:bCs/>
                <w:sz w:val="20"/>
                <w:szCs w:val="20"/>
                <w:lang w:val="en-GB" w:eastAsia="en-US"/>
              </w:rPr>
              <w:t>Type of the Article</w:t>
            </w:r>
          </w:p>
        </w:tc>
        <w:tc>
          <w:tcPr>
            <w:tcW w:w="10115"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E827211" w14:textId="77777777" w:rsidR="00216B9F" w:rsidRPr="00840E61" w:rsidRDefault="0073215A">
            <w:pPr>
              <w:pStyle w:val="NormalWeb"/>
              <w:spacing w:before="0" w:after="0"/>
              <w:rPr>
                <w:rFonts w:ascii="Arial" w:hAnsi="Arial" w:cs="Arial"/>
                <w:b/>
                <w:sz w:val="20"/>
                <w:szCs w:val="20"/>
                <w:lang w:val="en-GB"/>
              </w:rPr>
            </w:pPr>
            <w:r w:rsidRPr="00840E61">
              <w:rPr>
                <w:rFonts w:ascii="Arial" w:hAnsi="Arial" w:cs="Arial"/>
                <w:b/>
                <w:sz w:val="20"/>
                <w:szCs w:val="20"/>
                <w:lang w:val="en-GB"/>
              </w:rPr>
              <w:t>Research Article</w:t>
            </w:r>
          </w:p>
        </w:tc>
      </w:tr>
    </w:tbl>
    <w:p w14:paraId="2841E440" w14:textId="77777777" w:rsidR="00216B9F" w:rsidRPr="00840E61" w:rsidRDefault="00216B9F">
      <w:pPr>
        <w:pStyle w:val="BodyText"/>
        <w:rPr>
          <w:rFonts w:ascii="Arial" w:hAnsi="Arial" w:cs="Arial"/>
          <w:b/>
          <w:bCs/>
          <w:i/>
          <w:sz w:val="20"/>
          <w:szCs w:val="20"/>
          <w:u w:val="single"/>
          <w:lang w:val="en-GB"/>
        </w:rPr>
      </w:pPr>
    </w:p>
    <w:p w14:paraId="74B731B4" w14:textId="77777777" w:rsidR="00216B9F" w:rsidRPr="00840E61" w:rsidRDefault="00216B9F">
      <w:pPr>
        <w:pStyle w:val="BodyText"/>
        <w:rPr>
          <w:rFonts w:ascii="Arial" w:hAnsi="Arial" w:cs="Arial"/>
          <w:sz w:val="20"/>
          <w:szCs w:val="20"/>
          <w:lang w:val="en-GB"/>
        </w:rPr>
      </w:pPr>
    </w:p>
    <w:p w14:paraId="32FAB210" w14:textId="77777777" w:rsidR="00216B9F" w:rsidRPr="00840E61" w:rsidRDefault="0073215A">
      <w:pPr>
        <w:pStyle w:val="BodyText"/>
        <w:rPr>
          <w:rFonts w:ascii="Arial" w:hAnsi="Arial" w:cs="Arial"/>
          <w:b/>
          <w:sz w:val="20"/>
          <w:szCs w:val="20"/>
          <w:lang w:val="en-GB"/>
        </w:rPr>
      </w:pPr>
      <w:r w:rsidRPr="00840E61">
        <w:rPr>
          <w:rFonts w:ascii="Arial" w:hAnsi="Arial" w:cs="Arial"/>
          <w:b/>
          <w:sz w:val="20"/>
          <w:szCs w:val="20"/>
          <w:highlight w:val="yellow"/>
          <w:lang w:val="en-GB"/>
        </w:rPr>
        <w:t>PART 1</w:t>
      </w:r>
    </w:p>
    <w:p w14:paraId="568DEA66" w14:textId="77777777" w:rsidR="00216B9F" w:rsidRPr="00840E61" w:rsidRDefault="00216B9F">
      <w:pPr>
        <w:pStyle w:val="BodyText"/>
        <w:rPr>
          <w:rFonts w:ascii="Arial" w:hAnsi="Arial" w:cs="Arial"/>
          <w:b/>
          <w:sz w:val="20"/>
          <w:szCs w:val="20"/>
          <w:u w:val="single"/>
          <w:lang w:val="en-GB"/>
        </w:rPr>
      </w:pPr>
    </w:p>
    <w:p w14:paraId="1D663C0D" w14:textId="77777777" w:rsidR="00216B9F" w:rsidRPr="00840E61" w:rsidRDefault="00216B9F">
      <w:pPr>
        <w:pStyle w:val="BodyText"/>
        <w:ind w:left="1440"/>
        <w:rPr>
          <w:rFonts w:ascii="Arial" w:hAnsi="Arial" w:cs="Arial"/>
          <w:b/>
          <w:bCs/>
          <w:sz w:val="20"/>
          <w:szCs w:val="20"/>
          <w:u w:val="single"/>
          <w:lang w:val="en-GB"/>
        </w:rPr>
      </w:pPr>
    </w:p>
    <w:tbl>
      <w:tblPr>
        <w:tblW w:w="4750" w:type="pct"/>
        <w:jc w:val="center"/>
        <w:tblLayout w:type="fixed"/>
        <w:tblLook w:val="04A0" w:firstRow="1" w:lastRow="0" w:firstColumn="1" w:lastColumn="0" w:noHBand="0" w:noVBand="1"/>
      </w:tblPr>
      <w:tblGrid>
        <w:gridCol w:w="4812"/>
        <w:gridCol w:w="4960"/>
        <w:gridCol w:w="3678"/>
      </w:tblGrid>
      <w:tr w:rsidR="00216B9F" w:rsidRPr="00840E61" w14:paraId="10A8BEC1" w14:textId="77777777">
        <w:trPr>
          <w:jc w:val="center"/>
        </w:trPr>
        <w:tc>
          <w:tcPr>
            <w:tcW w:w="474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61A6EE6" w14:textId="77777777" w:rsidR="00216B9F" w:rsidRPr="00840E61" w:rsidRDefault="00216B9F">
            <w:pPr>
              <w:pStyle w:val="Heading2"/>
              <w:snapToGrid w:val="0"/>
              <w:jc w:val="left"/>
              <w:rPr>
                <w:rFonts w:ascii="Arial" w:hAnsi="Arial" w:cs="Arial"/>
                <w:lang w:val="en-GB" w:eastAsia="en-US"/>
              </w:rPr>
            </w:pPr>
            <w:bookmarkStart w:id="0" w:name="_Hlk170903434"/>
            <w:bookmarkEnd w:id="0"/>
          </w:p>
        </w:tc>
        <w:tc>
          <w:tcPr>
            <w:tcW w:w="48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F1D65E3" w14:textId="77777777" w:rsidR="00216B9F" w:rsidRPr="00840E61" w:rsidRDefault="0073215A">
            <w:pPr>
              <w:pStyle w:val="Heading2"/>
              <w:jc w:val="left"/>
              <w:rPr>
                <w:rFonts w:ascii="Arial" w:hAnsi="Arial" w:cs="Arial"/>
                <w:lang w:val="en-GB" w:eastAsia="en-US"/>
              </w:rPr>
            </w:pPr>
            <w:r w:rsidRPr="00840E61">
              <w:rPr>
                <w:rFonts w:ascii="Arial" w:hAnsi="Arial" w:cs="Arial"/>
                <w:lang w:val="en-GB" w:eastAsia="en-US"/>
              </w:rPr>
              <w:t>Comments of the Reviewers</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5DAAAE0" w14:textId="77777777" w:rsidR="00216B9F" w:rsidRPr="00840E61" w:rsidRDefault="0073215A">
            <w:pPr>
              <w:spacing w:after="160" w:line="257" w:lineRule="auto"/>
              <w:rPr>
                <w:rFonts w:ascii="Arial" w:hAnsi="Arial" w:cs="Arial"/>
                <w:sz w:val="20"/>
                <w:szCs w:val="20"/>
              </w:rPr>
            </w:pPr>
            <w:r w:rsidRPr="00840E61">
              <w:rPr>
                <w:rFonts w:ascii="Arial" w:eastAsia="Calibri" w:hAnsi="Arial" w:cs="Arial"/>
                <w:b/>
                <w:kern w:val="2"/>
                <w:sz w:val="20"/>
                <w:szCs w:val="20"/>
                <w:lang w:val="en-GB"/>
              </w:rPr>
              <w:t>Author’s Feedback</w:t>
            </w:r>
            <w:r w:rsidRPr="00840E61">
              <w:rPr>
                <w:rFonts w:ascii="Arial" w:eastAsia="Calibri" w:hAnsi="Arial" w:cs="Arial"/>
                <w:kern w:val="2"/>
                <w:sz w:val="20"/>
                <w:szCs w:val="20"/>
                <w:lang w:val="en-GB"/>
              </w:rPr>
              <w:t xml:space="preserve"> </w:t>
            </w:r>
          </w:p>
          <w:p w14:paraId="40DA457E" w14:textId="77777777" w:rsidR="00216B9F" w:rsidRPr="00840E61" w:rsidRDefault="00216B9F">
            <w:pPr>
              <w:pStyle w:val="Heading2"/>
              <w:jc w:val="left"/>
              <w:rPr>
                <w:rFonts w:ascii="Arial" w:eastAsia="Calibri" w:hAnsi="Arial" w:cs="Arial"/>
                <w:b w:val="0"/>
                <w:kern w:val="2"/>
                <w:lang w:val="en-GB" w:eastAsia="en-US"/>
              </w:rPr>
            </w:pPr>
          </w:p>
        </w:tc>
      </w:tr>
      <w:tr w:rsidR="00216B9F" w:rsidRPr="00840E61" w14:paraId="58FC0196" w14:textId="77777777">
        <w:trPr>
          <w:trHeight w:val="1264"/>
          <w:jc w:val="center"/>
        </w:trPr>
        <w:tc>
          <w:tcPr>
            <w:tcW w:w="4744"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4AAACA2" w14:textId="77777777" w:rsidR="00216B9F" w:rsidRPr="00840E61" w:rsidRDefault="0073215A">
            <w:pPr>
              <w:rPr>
                <w:rFonts w:ascii="Arial" w:eastAsia="MS Mincho;ＭＳ 明朝" w:hAnsi="Arial" w:cs="Arial"/>
                <w:bCs/>
                <w:sz w:val="20"/>
                <w:szCs w:val="20"/>
                <w:lang w:val="en-GB"/>
              </w:rPr>
            </w:pPr>
            <w:r w:rsidRPr="00840E61">
              <w:rPr>
                <w:rFonts w:ascii="Arial" w:hAnsi="Arial" w:cs="Arial"/>
                <w:b/>
                <w:bCs/>
                <w:sz w:val="20"/>
                <w:szCs w:val="20"/>
                <w:lang w:val="en-GB"/>
              </w:rPr>
              <w:t>Please write a few sentences regarding the importance of this manuscript for the scientific community.</w:t>
            </w:r>
            <w:r w:rsidRPr="00840E61">
              <w:rPr>
                <w:rFonts w:ascii="Arial" w:hAnsi="Arial" w:cs="Arial"/>
                <w:bCs/>
                <w:sz w:val="20"/>
                <w:szCs w:val="20"/>
                <w:lang w:val="en-GB"/>
              </w:rPr>
              <w:t xml:space="preserve"> A minimum of 3-4 sentences may be required for this part.</w:t>
            </w:r>
          </w:p>
        </w:tc>
        <w:tc>
          <w:tcPr>
            <w:tcW w:w="489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2AD9760" w14:textId="77777777" w:rsidR="00216B9F" w:rsidRPr="00840E61" w:rsidRDefault="0073215A">
            <w:pPr>
              <w:spacing w:after="20"/>
              <w:rPr>
                <w:rFonts w:ascii="Arial" w:hAnsi="Arial" w:cs="Arial"/>
                <w:sz w:val="20"/>
                <w:szCs w:val="20"/>
              </w:rPr>
            </w:pPr>
            <w:r w:rsidRPr="00840E61">
              <w:rPr>
                <w:rFonts w:ascii="Arial" w:hAnsi="Arial" w:cs="Arial"/>
                <w:sz w:val="20"/>
                <w:szCs w:val="20"/>
              </w:rPr>
              <w:t>This manuscript addresses a relevant public-health problem by analysing how vaccination, awareness, and environmental contamination interact in measles transmission. The topic is suitable for a journal in applied mathematical epidemiology, and the model structure has potential practical value for settings with incomplete vaccination coverage. However, the present version still needs substantial improvement before it can be considered reliable and publishable because the mathematical presentation, notation consistency, figure quality, discussion depth, and language require major revision.</w:t>
            </w:r>
          </w:p>
          <w:p w14:paraId="2894ED28" w14:textId="77777777" w:rsidR="00216B9F" w:rsidRPr="00840E61" w:rsidRDefault="0073215A">
            <w:pPr>
              <w:spacing w:after="20"/>
              <w:rPr>
                <w:rFonts w:ascii="Arial" w:hAnsi="Arial" w:cs="Arial"/>
                <w:sz w:val="20"/>
                <w:szCs w:val="20"/>
              </w:rPr>
            </w:pPr>
            <w:r w:rsidRPr="00840E61">
              <w:rPr>
                <w:rFonts w:ascii="Arial" w:hAnsi="Arial" w:cs="Arial"/>
                <w:sz w:val="20"/>
                <w:szCs w:val="20"/>
              </w:rPr>
              <w:t>Major issues to address:</w:t>
            </w:r>
          </w:p>
          <w:p w14:paraId="745AE29B" w14:textId="77777777" w:rsidR="00216B9F" w:rsidRPr="00840E61" w:rsidRDefault="0073215A">
            <w:pPr>
              <w:spacing w:after="20"/>
              <w:rPr>
                <w:rFonts w:ascii="Arial" w:hAnsi="Arial" w:cs="Arial"/>
                <w:sz w:val="20"/>
                <w:szCs w:val="20"/>
              </w:rPr>
            </w:pPr>
            <w:r w:rsidRPr="00840E61">
              <w:rPr>
                <w:rFonts w:ascii="Arial" w:hAnsi="Arial" w:cs="Arial"/>
                <w:sz w:val="20"/>
                <w:szCs w:val="20"/>
              </w:rPr>
              <w:t>1. Standardize notation, compartment labels, and figure/table numbering throughout the manuscript.</w:t>
            </w:r>
          </w:p>
          <w:p w14:paraId="5DB454A9" w14:textId="77777777" w:rsidR="00216B9F" w:rsidRPr="00840E61" w:rsidRDefault="0073215A">
            <w:pPr>
              <w:spacing w:after="20"/>
              <w:rPr>
                <w:rFonts w:ascii="Arial" w:hAnsi="Arial" w:cs="Arial"/>
                <w:sz w:val="20"/>
                <w:szCs w:val="20"/>
              </w:rPr>
            </w:pPr>
            <w:r w:rsidRPr="00840E61">
              <w:rPr>
                <w:rFonts w:ascii="Arial" w:hAnsi="Arial" w:cs="Arial"/>
                <w:sz w:val="20"/>
                <w:szCs w:val="20"/>
              </w:rPr>
              <w:t>2. Present the force of infection, reproduction-number derivation, and stability arguments more rigorously and transparently.</w:t>
            </w:r>
          </w:p>
          <w:p w14:paraId="6A20B713" w14:textId="77777777" w:rsidR="00216B9F" w:rsidRPr="00840E61" w:rsidRDefault="0073215A">
            <w:pPr>
              <w:spacing w:after="20"/>
              <w:rPr>
                <w:rFonts w:ascii="Arial" w:hAnsi="Arial" w:cs="Arial"/>
                <w:sz w:val="20"/>
                <w:szCs w:val="20"/>
              </w:rPr>
            </w:pPr>
            <w:r w:rsidRPr="00840E61">
              <w:rPr>
                <w:rFonts w:ascii="Arial" w:hAnsi="Arial" w:cs="Arial"/>
                <w:sz w:val="20"/>
                <w:szCs w:val="20"/>
              </w:rPr>
              <w:t>3. Improve the readability of figures, captions, legends, axes, and simulation descriptions.</w:t>
            </w:r>
          </w:p>
          <w:p w14:paraId="041C5263" w14:textId="77777777" w:rsidR="00216B9F" w:rsidRPr="00840E61" w:rsidRDefault="0073215A">
            <w:pPr>
              <w:spacing w:after="20"/>
              <w:rPr>
                <w:rFonts w:ascii="Arial" w:hAnsi="Arial" w:cs="Arial"/>
                <w:sz w:val="20"/>
                <w:szCs w:val="20"/>
              </w:rPr>
            </w:pPr>
            <w:r w:rsidRPr="00840E61">
              <w:rPr>
                <w:rFonts w:ascii="Arial" w:hAnsi="Arial" w:cs="Arial"/>
                <w:sz w:val="20"/>
                <w:szCs w:val="20"/>
              </w:rPr>
              <w:t>4. Expand the discussion, add explicit limitations, and thoroughly proofread the manuscript and references.</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D914474" w14:textId="77777777" w:rsidR="00216B9F" w:rsidRPr="00840E61" w:rsidRDefault="00216B9F">
            <w:pPr>
              <w:pStyle w:val="Heading2"/>
              <w:snapToGrid w:val="0"/>
              <w:jc w:val="left"/>
              <w:rPr>
                <w:rFonts w:ascii="Arial" w:hAnsi="Arial" w:cs="Arial"/>
                <w:b w:val="0"/>
                <w:lang w:val="en-GB" w:eastAsia="en-US"/>
              </w:rPr>
            </w:pPr>
          </w:p>
        </w:tc>
      </w:tr>
    </w:tbl>
    <w:p w14:paraId="56D5C376" w14:textId="77777777" w:rsidR="00216B9F" w:rsidRPr="00840E61" w:rsidRDefault="00216B9F">
      <w:pPr>
        <w:rPr>
          <w:rFonts w:ascii="Arial" w:hAnsi="Arial" w:cs="Arial"/>
          <w:sz w:val="20"/>
          <w:szCs w:val="20"/>
          <w:lang w:val="en-GB"/>
        </w:rPr>
      </w:pPr>
    </w:p>
    <w:p w14:paraId="61B87C41" w14:textId="77777777" w:rsidR="00216B9F" w:rsidRPr="00840E61" w:rsidRDefault="00216B9F">
      <w:pPr>
        <w:rPr>
          <w:rFonts w:ascii="Arial" w:hAnsi="Arial" w:cs="Arial"/>
          <w:sz w:val="20"/>
          <w:szCs w:val="20"/>
          <w:lang w:val="en-GB"/>
        </w:rPr>
      </w:pPr>
    </w:p>
    <w:p w14:paraId="7D83A326" w14:textId="77777777" w:rsidR="00216B9F" w:rsidRPr="00840E61" w:rsidRDefault="00216B9F">
      <w:pPr>
        <w:rPr>
          <w:rFonts w:ascii="Arial" w:hAnsi="Arial" w:cs="Arial"/>
          <w:sz w:val="20"/>
          <w:szCs w:val="20"/>
          <w:lang w:val="en-GB"/>
        </w:rPr>
      </w:pPr>
    </w:p>
    <w:p w14:paraId="3E16EB55" w14:textId="77777777" w:rsidR="00216B9F" w:rsidRPr="00840E61" w:rsidRDefault="00216B9F">
      <w:pPr>
        <w:rPr>
          <w:rFonts w:ascii="Arial" w:hAnsi="Arial" w:cs="Arial"/>
          <w:sz w:val="20"/>
          <w:szCs w:val="20"/>
          <w:lang w:val="en-GB"/>
        </w:rPr>
      </w:pPr>
    </w:p>
    <w:p w14:paraId="104EDF8B" w14:textId="77777777" w:rsidR="00216B9F" w:rsidRPr="00840E61" w:rsidRDefault="00216B9F">
      <w:pPr>
        <w:rPr>
          <w:rFonts w:ascii="Arial" w:hAnsi="Arial" w:cs="Arial"/>
          <w:sz w:val="20"/>
          <w:szCs w:val="20"/>
          <w:lang w:val="en-GB"/>
        </w:rPr>
      </w:pPr>
    </w:p>
    <w:p w14:paraId="3CE28BCC" w14:textId="77777777" w:rsidR="00216B9F" w:rsidRPr="00840E61" w:rsidRDefault="00216B9F">
      <w:pPr>
        <w:rPr>
          <w:rFonts w:ascii="Arial" w:hAnsi="Arial" w:cs="Arial"/>
          <w:sz w:val="20"/>
          <w:szCs w:val="20"/>
          <w:lang w:val="en-GB"/>
        </w:rPr>
      </w:pPr>
    </w:p>
    <w:p w14:paraId="5A19E2B4" w14:textId="77777777" w:rsidR="00216B9F" w:rsidRPr="00840E61" w:rsidRDefault="00216B9F">
      <w:pPr>
        <w:rPr>
          <w:rFonts w:ascii="Arial" w:hAnsi="Arial" w:cs="Arial"/>
          <w:sz w:val="20"/>
          <w:szCs w:val="20"/>
          <w:lang w:val="en-GB"/>
        </w:rPr>
      </w:pPr>
    </w:p>
    <w:p w14:paraId="2E1B0C2D" w14:textId="77777777" w:rsidR="00216B9F" w:rsidRPr="00840E61" w:rsidRDefault="00216B9F">
      <w:pPr>
        <w:rPr>
          <w:rFonts w:ascii="Arial" w:hAnsi="Arial" w:cs="Arial"/>
          <w:sz w:val="20"/>
          <w:szCs w:val="20"/>
          <w:lang w:val="en-GB"/>
        </w:rPr>
      </w:pPr>
    </w:p>
    <w:p w14:paraId="5EAEECB1" w14:textId="77777777" w:rsidR="00216B9F" w:rsidRPr="00840E61" w:rsidRDefault="00216B9F">
      <w:pPr>
        <w:rPr>
          <w:rFonts w:ascii="Arial" w:hAnsi="Arial" w:cs="Arial"/>
          <w:sz w:val="20"/>
          <w:szCs w:val="20"/>
          <w:lang w:val="en-GB"/>
        </w:rPr>
      </w:pPr>
    </w:p>
    <w:p w14:paraId="77BB340A" w14:textId="77777777" w:rsidR="00216B9F" w:rsidRPr="00840E61" w:rsidRDefault="00216B9F">
      <w:pPr>
        <w:rPr>
          <w:rFonts w:ascii="Arial" w:hAnsi="Arial" w:cs="Arial"/>
          <w:sz w:val="20"/>
          <w:szCs w:val="20"/>
          <w:lang w:val="en-GB"/>
        </w:rPr>
      </w:pPr>
    </w:p>
    <w:p w14:paraId="63C8597E" w14:textId="77777777" w:rsidR="00216B9F" w:rsidRPr="00840E61" w:rsidRDefault="00216B9F">
      <w:pPr>
        <w:rPr>
          <w:rFonts w:ascii="Arial" w:hAnsi="Arial" w:cs="Arial"/>
          <w:sz w:val="20"/>
          <w:szCs w:val="20"/>
          <w:lang w:val="en-GB"/>
        </w:rPr>
      </w:pPr>
    </w:p>
    <w:p w14:paraId="181E2C57" w14:textId="77777777" w:rsidR="00216B9F" w:rsidRPr="00840E61" w:rsidRDefault="00216B9F">
      <w:pPr>
        <w:rPr>
          <w:rFonts w:ascii="Arial" w:hAnsi="Arial" w:cs="Arial"/>
          <w:sz w:val="20"/>
          <w:szCs w:val="20"/>
          <w:lang w:val="en-GB"/>
        </w:rPr>
      </w:pPr>
    </w:p>
    <w:p w14:paraId="5897B8DB" w14:textId="77777777" w:rsidR="00216B9F" w:rsidRPr="00840E61" w:rsidRDefault="00216B9F">
      <w:pPr>
        <w:rPr>
          <w:rFonts w:ascii="Arial" w:hAnsi="Arial" w:cs="Arial"/>
          <w:sz w:val="20"/>
          <w:szCs w:val="20"/>
          <w:lang w:val="en-GB"/>
        </w:rPr>
      </w:pPr>
    </w:p>
    <w:p w14:paraId="4F9B8CB0" w14:textId="77777777" w:rsidR="00216B9F" w:rsidRPr="00840E61" w:rsidRDefault="00216B9F">
      <w:pPr>
        <w:rPr>
          <w:rFonts w:ascii="Arial" w:hAnsi="Arial" w:cs="Arial"/>
          <w:sz w:val="20"/>
          <w:szCs w:val="20"/>
          <w:lang w:val="en-GB"/>
        </w:rPr>
      </w:pPr>
    </w:p>
    <w:p w14:paraId="1D7121B1" w14:textId="77777777" w:rsidR="00216B9F" w:rsidRPr="00840E61" w:rsidRDefault="00216B9F">
      <w:pPr>
        <w:rPr>
          <w:rFonts w:ascii="Arial" w:hAnsi="Arial" w:cs="Arial"/>
          <w:sz w:val="20"/>
          <w:szCs w:val="20"/>
          <w:lang w:val="en-GB"/>
        </w:rPr>
      </w:pPr>
    </w:p>
    <w:p w14:paraId="18265068" w14:textId="77777777" w:rsidR="00216B9F" w:rsidRPr="00840E61" w:rsidRDefault="00216B9F">
      <w:pPr>
        <w:rPr>
          <w:rFonts w:ascii="Arial" w:hAnsi="Arial" w:cs="Arial"/>
          <w:sz w:val="20"/>
          <w:szCs w:val="20"/>
          <w:lang w:val="en-GB"/>
        </w:rPr>
      </w:pPr>
    </w:p>
    <w:p w14:paraId="10E755BD" w14:textId="77777777" w:rsidR="00216B9F" w:rsidRPr="00840E61" w:rsidRDefault="00216B9F">
      <w:pPr>
        <w:rPr>
          <w:rFonts w:ascii="Arial" w:hAnsi="Arial" w:cs="Arial"/>
          <w:sz w:val="20"/>
          <w:szCs w:val="20"/>
          <w:lang w:val="en-GB"/>
        </w:rPr>
      </w:pPr>
    </w:p>
    <w:p w14:paraId="15D0F0BB" w14:textId="77777777" w:rsidR="00216B9F" w:rsidRPr="00840E61" w:rsidRDefault="00216B9F">
      <w:pPr>
        <w:rPr>
          <w:rFonts w:ascii="Arial" w:hAnsi="Arial" w:cs="Arial"/>
          <w:sz w:val="20"/>
          <w:szCs w:val="20"/>
          <w:lang w:val="en-GB"/>
        </w:rPr>
      </w:pPr>
    </w:p>
    <w:p w14:paraId="0BAFEAD6" w14:textId="77777777" w:rsidR="00216B9F" w:rsidRPr="00840E61" w:rsidRDefault="00216B9F">
      <w:pPr>
        <w:rPr>
          <w:rFonts w:ascii="Arial" w:hAnsi="Arial" w:cs="Arial"/>
          <w:sz w:val="20"/>
          <w:szCs w:val="20"/>
          <w:lang w:val="en-GB"/>
        </w:rPr>
      </w:pPr>
    </w:p>
    <w:p w14:paraId="76D0D05B" w14:textId="77777777" w:rsidR="00216B9F" w:rsidRPr="00840E61" w:rsidRDefault="00216B9F">
      <w:pPr>
        <w:rPr>
          <w:rFonts w:ascii="Arial" w:hAnsi="Arial" w:cs="Arial"/>
          <w:sz w:val="20"/>
          <w:szCs w:val="20"/>
          <w:lang w:val="en-GB"/>
        </w:rPr>
      </w:pPr>
    </w:p>
    <w:p w14:paraId="43D6313D" w14:textId="77777777" w:rsidR="00216B9F" w:rsidRPr="00840E61" w:rsidRDefault="00216B9F">
      <w:pPr>
        <w:rPr>
          <w:rFonts w:ascii="Arial" w:hAnsi="Arial" w:cs="Arial"/>
          <w:sz w:val="20"/>
          <w:szCs w:val="20"/>
          <w:lang w:val="en-GB"/>
        </w:rPr>
      </w:pPr>
    </w:p>
    <w:p w14:paraId="0B2BC682" w14:textId="77777777" w:rsidR="00216B9F" w:rsidRPr="00840E61" w:rsidRDefault="00216B9F">
      <w:pPr>
        <w:rPr>
          <w:rFonts w:ascii="Arial" w:hAnsi="Arial" w:cs="Arial"/>
          <w:sz w:val="20"/>
          <w:szCs w:val="20"/>
          <w:lang w:val="en-GB"/>
        </w:rPr>
      </w:pPr>
    </w:p>
    <w:p w14:paraId="296B186F" w14:textId="77777777" w:rsidR="00216B9F" w:rsidRPr="00840E61" w:rsidRDefault="00216B9F">
      <w:pPr>
        <w:rPr>
          <w:rFonts w:ascii="Arial" w:hAnsi="Arial" w:cs="Arial"/>
          <w:sz w:val="20"/>
          <w:szCs w:val="20"/>
          <w:lang w:val="en-GB"/>
        </w:rPr>
      </w:pPr>
    </w:p>
    <w:p w14:paraId="0C951E70" w14:textId="77777777" w:rsidR="00216B9F" w:rsidRPr="00840E61" w:rsidRDefault="00216B9F">
      <w:pPr>
        <w:rPr>
          <w:rFonts w:ascii="Arial" w:hAnsi="Arial" w:cs="Arial"/>
          <w:sz w:val="20"/>
          <w:szCs w:val="20"/>
          <w:lang w:val="en-GB"/>
        </w:rPr>
      </w:pPr>
    </w:p>
    <w:p w14:paraId="4FBD666F" w14:textId="77777777" w:rsidR="00216B9F" w:rsidRPr="00840E61" w:rsidRDefault="00216B9F">
      <w:pPr>
        <w:rPr>
          <w:rFonts w:ascii="Arial" w:hAnsi="Arial" w:cs="Arial"/>
          <w:sz w:val="20"/>
          <w:szCs w:val="20"/>
          <w:lang w:val="en-GB"/>
        </w:rPr>
      </w:pPr>
    </w:p>
    <w:p w14:paraId="300F8F8F" w14:textId="77777777" w:rsidR="00216B9F" w:rsidRPr="00840E61" w:rsidRDefault="00216B9F">
      <w:pPr>
        <w:rPr>
          <w:rFonts w:ascii="Arial" w:hAnsi="Arial" w:cs="Arial"/>
          <w:sz w:val="20"/>
          <w:szCs w:val="20"/>
          <w:lang w:val="en-GB"/>
        </w:rPr>
      </w:pPr>
    </w:p>
    <w:p w14:paraId="6003359E" w14:textId="77777777" w:rsidR="00216B9F" w:rsidRPr="00840E61" w:rsidRDefault="00216B9F">
      <w:pPr>
        <w:rPr>
          <w:rFonts w:ascii="Arial" w:hAnsi="Arial" w:cs="Arial"/>
          <w:sz w:val="20"/>
          <w:szCs w:val="20"/>
          <w:lang w:val="en-GB"/>
        </w:rPr>
      </w:pPr>
    </w:p>
    <w:p w14:paraId="762CD1FA" w14:textId="77777777" w:rsidR="00216B9F" w:rsidRPr="00840E61" w:rsidRDefault="00216B9F">
      <w:pPr>
        <w:rPr>
          <w:rFonts w:ascii="Arial" w:hAnsi="Arial" w:cs="Arial"/>
          <w:sz w:val="20"/>
          <w:szCs w:val="20"/>
          <w:lang w:val="en-GB"/>
        </w:rPr>
      </w:pPr>
    </w:p>
    <w:p w14:paraId="30804D05" w14:textId="77777777" w:rsidR="00216B9F" w:rsidRPr="00840E61" w:rsidRDefault="00216B9F">
      <w:pPr>
        <w:rPr>
          <w:rFonts w:ascii="Arial" w:hAnsi="Arial" w:cs="Arial"/>
          <w:sz w:val="20"/>
          <w:szCs w:val="20"/>
          <w:lang w:val="en-GB"/>
        </w:rPr>
      </w:pPr>
    </w:p>
    <w:p w14:paraId="4517938E" w14:textId="77777777" w:rsidR="00216B9F" w:rsidRPr="00840E61" w:rsidRDefault="00216B9F">
      <w:pPr>
        <w:rPr>
          <w:rFonts w:ascii="Arial" w:hAnsi="Arial" w:cs="Arial"/>
          <w:sz w:val="20"/>
          <w:szCs w:val="20"/>
          <w:lang w:val="en-GB"/>
        </w:rPr>
      </w:pPr>
    </w:p>
    <w:p w14:paraId="34848727" w14:textId="77777777" w:rsidR="00216B9F" w:rsidRPr="00840E61" w:rsidRDefault="00216B9F">
      <w:pPr>
        <w:rPr>
          <w:rFonts w:ascii="Arial" w:hAnsi="Arial" w:cs="Arial"/>
          <w:sz w:val="20"/>
          <w:szCs w:val="20"/>
          <w:lang w:val="en-GB"/>
        </w:rPr>
      </w:pPr>
    </w:p>
    <w:p w14:paraId="5B41B177" w14:textId="77777777" w:rsidR="00216B9F" w:rsidRPr="00840E61" w:rsidRDefault="00216B9F">
      <w:pPr>
        <w:rPr>
          <w:rFonts w:ascii="Arial" w:hAnsi="Arial" w:cs="Arial"/>
          <w:sz w:val="20"/>
          <w:szCs w:val="20"/>
          <w:lang w:val="en-GB"/>
        </w:rPr>
      </w:pPr>
    </w:p>
    <w:p w14:paraId="02421B52" w14:textId="77777777" w:rsidR="00216B9F" w:rsidRPr="00840E61" w:rsidRDefault="00216B9F">
      <w:pPr>
        <w:rPr>
          <w:rFonts w:ascii="Arial" w:hAnsi="Arial" w:cs="Arial"/>
          <w:sz w:val="20"/>
          <w:szCs w:val="20"/>
          <w:lang w:val="en-GB"/>
        </w:rPr>
      </w:pPr>
    </w:p>
    <w:p w14:paraId="3D1EBA48" w14:textId="77777777" w:rsidR="00216B9F" w:rsidRPr="00840E61" w:rsidRDefault="00216B9F">
      <w:pPr>
        <w:rPr>
          <w:rFonts w:ascii="Arial" w:hAnsi="Arial" w:cs="Arial"/>
          <w:sz w:val="20"/>
          <w:szCs w:val="20"/>
          <w:lang w:val="en-GB"/>
        </w:rPr>
      </w:pPr>
    </w:p>
    <w:p w14:paraId="5EDD3D6A" w14:textId="77777777" w:rsidR="00216B9F" w:rsidRPr="00840E61" w:rsidRDefault="00216B9F">
      <w:pPr>
        <w:rPr>
          <w:rFonts w:ascii="Arial" w:hAnsi="Arial" w:cs="Arial"/>
          <w:sz w:val="20"/>
          <w:szCs w:val="20"/>
          <w:lang w:val="en-GB"/>
        </w:rPr>
      </w:pPr>
    </w:p>
    <w:p w14:paraId="6889F382" w14:textId="77777777" w:rsidR="00216B9F" w:rsidRPr="00840E61" w:rsidRDefault="00216B9F">
      <w:pPr>
        <w:rPr>
          <w:rFonts w:ascii="Arial" w:hAnsi="Arial" w:cs="Arial"/>
          <w:sz w:val="20"/>
          <w:szCs w:val="20"/>
          <w:lang w:val="en-GB"/>
        </w:rPr>
      </w:pPr>
    </w:p>
    <w:p w14:paraId="0F4FA091" w14:textId="77777777" w:rsidR="00216B9F" w:rsidRPr="00840E61" w:rsidRDefault="00216B9F">
      <w:pPr>
        <w:rPr>
          <w:rFonts w:ascii="Arial" w:hAnsi="Arial" w:cs="Arial"/>
          <w:sz w:val="20"/>
          <w:szCs w:val="20"/>
          <w:lang w:val="en-GB"/>
        </w:rPr>
      </w:pPr>
    </w:p>
    <w:p w14:paraId="7CCF8216" w14:textId="77777777" w:rsidR="00216B9F" w:rsidRPr="00840E61" w:rsidRDefault="00216B9F">
      <w:pPr>
        <w:rPr>
          <w:rFonts w:ascii="Arial" w:hAnsi="Arial" w:cs="Arial"/>
          <w:sz w:val="20"/>
          <w:szCs w:val="20"/>
          <w:lang w:val="en-GB"/>
        </w:rPr>
      </w:pPr>
    </w:p>
    <w:p w14:paraId="3FBE74A9" w14:textId="77777777" w:rsidR="00216B9F" w:rsidRPr="00840E61" w:rsidRDefault="00216B9F">
      <w:pPr>
        <w:rPr>
          <w:rFonts w:ascii="Arial" w:hAnsi="Arial" w:cs="Arial"/>
          <w:sz w:val="20"/>
          <w:szCs w:val="20"/>
          <w:lang w:val="en-GB"/>
        </w:rPr>
      </w:pPr>
    </w:p>
    <w:p w14:paraId="088E5C2D" w14:textId="77777777" w:rsidR="00216B9F" w:rsidRPr="00840E61" w:rsidRDefault="00216B9F">
      <w:pPr>
        <w:rPr>
          <w:rFonts w:ascii="Arial" w:hAnsi="Arial" w:cs="Arial"/>
          <w:sz w:val="20"/>
          <w:szCs w:val="20"/>
          <w:lang w:val="en-GB"/>
        </w:rPr>
      </w:pPr>
    </w:p>
    <w:p w14:paraId="5872E996" w14:textId="77777777" w:rsidR="00216B9F" w:rsidRPr="00840E61" w:rsidRDefault="00216B9F">
      <w:pPr>
        <w:rPr>
          <w:rFonts w:ascii="Arial" w:hAnsi="Arial" w:cs="Arial"/>
          <w:sz w:val="20"/>
          <w:szCs w:val="20"/>
          <w:lang w:val="en-GB"/>
        </w:rPr>
      </w:pPr>
    </w:p>
    <w:p w14:paraId="4B780505" w14:textId="77777777" w:rsidR="00216B9F" w:rsidRPr="00840E61" w:rsidRDefault="00216B9F">
      <w:pPr>
        <w:rPr>
          <w:rFonts w:ascii="Arial" w:hAnsi="Arial" w:cs="Arial"/>
          <w:sz w:val="20"/>
          <w:szCs w:val="20"/>
          <w:lang w:val="en-GB"/>
        </w:rPr>
      </w:pPr>
    </w:p>
    <w:p w14:paraId="56656F60" w14:textId="77777777" w:rsidR="00216B9F" w:rsidRPr="00840E61" w:rsidRDefault="00216B9F">
      <w:pPr>
        <w:rPr>
          <w:rFonts w:ascii="Arial" w:hAnsi="Arial" w:cs="Arial"/>
          <w:sz w:val="20"/>
          <w:szCs w:val="20"/>
          <w:lang w:val="en-GB"/>
        </w:rPr>
      </w:pPr>
    </w:p>
    <w:p w14:paraId="0C6E988F" w14:textId="77777777" w:rsidR="00216B9F" w:rsidRPr="00840E61" w:rsidRDefault="00216B9F">
      <w:pPr>
        <w:rPr>
          <w:rFonts w:ascii="Arial" w:hAnsi="Arial" w:cs="Arial"/>
          <w:sz w:val="20"/>
          <w:szCs w:val="20"/>
          <w:lang w:val="en-GB"/>
        </w:rPr>
      </w:pPr>
    </w:p>
    <w:p w14:paraId="09DF61E5" w14:textId="77777777" w:rsidR="00216B9F" w:rsidRPr="00840E61" w:rsidRDefault="0073215A">
      <w:pPr>
        <w:pStyle w:val="Heading2"/>
        <w:jc w:val="left"/>
        <w:rPr>
          <w:rFonts w:ascii="Arial" w:hAnsi="Arial" w:cs="Arial"/>
          <w:lang w:val="en-GB" w:eastAsia="en-US"/>
        </w:rPr>
      </w:pPr>
      <w:r w:rsidRPr="00840E61">
        <w:rPr>
          <w:rFonts w:ascii="Arial" w:hAnsi="Arial" w:cs="Arial"/>
          <w:highlight w:val="yellow"/>
          <w:lang w:val="en-GB" w:eastAsia="en-US"/>
        </w:rPr>
        <w:t>PART  2</w:t>
      </w:r>
    </w:p>
    <w:p w14:paraId="59BB4DA8" w14:textId="77777777" w:rsidR="00216B9F" w:rsidRPr="00840E61" w:rsidRDefault="00216B9F">
      <w:pPr>
        <w:rPr>
          <w:rFonts w:ascii="Arial" w:hAnsi="Arial" w:cs="Arial"/>
          <w:sz w:val="20"/>
          <w:szCs w:val="20"/>
          <w:lang w:val="en-GB" w:eastAsia="en-US"/>
        </w:rPr>
      </w:pPr>
    </w:p>
    <w:tbl>
      <w:tblPr>
        <w:tblW w:w="4750" w:type="pct"/>
        <w:jc w:val="center"/>
        <w:tblLayout w:type="fixed"/>
        <w:tblLook w:val="04A0" w:firstRow="1" w:lastRow="0" w:firstColumn="1" w:lastColumn="0" w:noHBand="0" w:noVBand="1"/>
      </w:tblPr>
      <w:tblGrid>
        <w:gridCol w:w="4814"/>
        <w:gridCol w:w="4958"/>
        <w:gridCol w:w="3678"/>
      </w:tblGrid>
      <w:tr w:rsidR="00216B9F" w:rsidRPr="00840E61" w14:paraId="15C63C63" w14:textId="77777777">
        <w:trPr>
          <w:jc w:val="center"/>
        </w:trPr>
        <w:tc>
          <w:tcPr>
            <w:tcW w:w="13260" w:type="dxa"/>
            <w:gridSpan w:val="3"/>
            <w:tcBorders>
              <w:bottom w:val="single" w:sz="4" w:space="0" w:color="000000"/>
            </w:tcBorders>
            <w:tcMar>
              <w:top w:w="80" w:type="dxa"/>
              <w:left w:w="100" w:type="dxa"/>
              <w:bottom w:w="80" w:type="dxa"/>
              <w:right w:w="100" w:type="dxa"/>
            </w:tcMar>
            <w:vAlign w:val="center"/>
          </w:tcPr>
          <w:p w14:paraId="019EFA1B" w14:textId="77777777" w:rsidR="00216B9F" w:rsidRPr="00840E61" w:rsidRDefault="00216B9F">
            <w:pPr>
              <w:snapToGrid w:val="0"/>
              <w:rPr>
                <w:rFonts w:ascii="Arial" w:hAnsi="Arial" w:cs="Arial"/>
                <w:sz w:val="20"/>
                <w:szCs w:val="20"/>
                <w:lang w:val="en-GB"/>
              </w:rPr>
            </w:pPr>
          </w:p>
          <w:p w14:paraId="4AED89A4" w14:textId="77777777" w:rsidR="00216B9F" w:rsidRPr="00840E61" w:rsidRDefault="00216B9F">
            <w:pPr>
              <w:rPr>
                <w:rFonts w:ascii="Arial" w:hAnsi="Arial" w:cs="Arial"/>
                <w:sz w:val="20"/>
                <w:szCs w:val="20"/>
                <w:lang w:val="en-GB"/>
              </w:rPr>
            </w:pPr>
          </w:p>
        </w:tc>
      </w:tr>
      <w:tr w:rsidR="00216B9F" w:rsidRPr="00840E61" w14:paraId="1A7B3807" w14:textId="77777777">
        <w:trPr>
          <w:jc w:val="center"/>
        </w:trPr>
        <w:tc>
          <w:tcPr>
            <w:tcW w:w="474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1075ECE" w14:textId="77777777" w:rsidR="00216B9F" w:rsidRPr="00840E61" w:rsidRDefault="00216B9F">
            <w:pPr>
              <w:pStyle w:val="Heading2"/>
              <w:snapToGrid w:val="0"/>
              <w:jc w:val="left"/>
              <w:rPr>
                <w:rFonts w:ascii="Arial" w:hAnsi="Arial" w:cs="Arial"/>
                <w:lang w:val="en-GB" w:eastAsia="en-US"/>
              </w:rPr>
            </w:pPr>
          </w:p>
        </w:tc>
        <w:tc>
          <w:tcPr>
            <w:tcW w:w="488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2CCF18F" w14:textId="77777777" w:rsidR="00216B9F" w:rsidRPr="00840E61" w:rsidRDefault="0073215A">
            <w:pPr>
              <w:pStyle w:val="Heading2"/>
              <w:jc w:val="left"/>
              <w:rPr>
                <w:rFonts w:ascii="Arial" w:hAnsi="Arial" w:cs="Arial"/>
                <w:lang w:val="en-GB" w:eastAsia="en-US"/>
              </w:rPr>
            </w:pPr>
            <w:r w:rsidRPr="00840E61">
              <w:rPr>
                <w:rFonts w:ascii="Arial" w:hAnsi="Arial" w:cs="Arial"/>
                <w:lang w:val="en-GB" w:eastAsia="en-US"/>
              </w:rPr>
              <w:t>Rating of the Reviewers</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B5BC401" w14:textId="77777777" w:rsidR="00216B9F" w:rsidRPr="00840E61" w:rsidRDefault="0073215A">
            <w:pPr>
              <w:spacing w:after="160" w:line="257" w:lineRule="auto"/>
              <w:rPr>
                <w:rFonts w:ascii="Arial" w:hAnsi="Arial" w:cs="Arial"/>
                <w:b/>
                <w:sz w:val="20"/>
                <w:szCs w:val="20"/>
                <w:lang w:val="en-GB"/>
              </w:rPr>
            </w:pPr>
            <w:r w:rsidRPr="00840E61">
              <w:rPr>
                <w:rFonts w:ascii="Arial" w:eastAsia="Calibri" w:hAnsi="Arial" w:cs="Arial"/>
                <w:b/>
                <w:kern w:val="2"/>
                <w:sz w:val="20"/>
                <w:szCs w:val="20"/>
                <w:lang w:val="en-GB"/>
              </w:rPr>
              <w:t>Author’s Feedback</w:t>
            </w:r>
            <w:r w:rsidRPr="00840E61">
              <w:rPr>
                <w:rFonts w:ascii="Arial" w:eastAsia="Calibri" w:hAnsi="Arial" w:cs="Arial"/>
                <w:kern w:val="2"/>
                <w:sz w:val="20"/>
                <w:szCs w:val="20"/>
                <w:lang w:val="en-GB"/>
              </w:rPr>
              <w:t xml:space="preserve"> </w:t>
            </w:r>
          </w:p>
        </w:tc>
      </w:tr>
      <w:tr w:rsidR="00216B9F" w:rsidRPr="00840E61" w14:paraId="706BA933" w14:textId="77777777">
        <w:trPr>
          <w:trHeight w:val="1262"/>
          <w:jc w:val="center"/>
        </w:trPr>
        <w:tc>
          <w:tcPr>
            <w:tcW w:w="474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42119F9" w14:textId="77777777" w:rsidR="00216B9F" w:rsidRPr="00840E61" w:rsidRDefault="0073215A">
            <w:pPr>
              <w:rPr>
                <w:rFonts w:ascii="Arial" w:hAnsi="Arial" w:cs="Arial"/>
                <w:sz w:val="20"/>
                <w:szCs w:val="20"/>
              </w:rPr>
            </w:pPr>
            <w:r w:rsidRPr="00840E61">
              <w:rPr>
                <w:rFonts w:ascii="Arial" w:hAnsi="Arial" w:cs="Arial"/>
                <w:b/>
                <w:bCs/>
                <w:sz w:val="20"/>
                <w:szCs w:val="20"/>
                <w:lang w:val="en-GB"/>
              </w:rPr>
              <w:t xml:space="preserve">1. Is the title clear and appropriate for the study? </w:t>
            </w:r>
          </w:p>
          <w:p w14:paraId="04EE0621"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Rating Scale: </w:t>
            </w:r>
          </w:p>
          <w:p w14:paraId="3A6DDAF5" w14:textId="77777777" w:rsidR="00216B9F" w:rsidRPr="00840E61" w:rsidRDefault="0073215A">
            <w:pPr>
              <w:rPr>
                <w:rFonts w:ascii="Arial" w:hAnsi="Arial" w:cs="Arial"/>
                <w:sz w:val="20"/>
                <w:szCs w:val="20"/>
                <w:u w:val="single"/>
                <w:lang w:val="en-GB"/>
              </w:rPr>
            </w:pPr>
            <w:r w:rsidRPr="00840E61">
              <w:rPr>
                <w:rFonts w:ascii="Arial" w:hAnsi="Arial" w:cs="Arial"/>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shd w:val="clear" w:color="auto" w:fill="F8F9FA"/>
            <w:tcMar>
              <w:top w:w="80" w:type="dxa"/>
              <w:left w:w="100" w:type="dxa"/>
              <w:bottom w:w="80" w:type="dxa"/>
              <w:right w:w="100" w:type="dxa"/>
            </w:tcMar>
            <w:vAlign w:val="center"/>
          </w:tcPr>
          <w:p w14:paraId="2375C0F9" w14:textId="77777777" w:rsidR="00216B9F" w:rsidRPr="00840E61" w:rsidRDefault="0073215A">
            <w:pPr>
              <w:spacing w:after="40" w:line="259" w:lineRule="auto"/>
              <w:rPr>
                <w:rFonts w:ascii="Arial" w:hAnsi="Arial" w:cs="Arial"/>
                <w:sz w:val="20"/>
                <w:szCs w:val="20"/>
              </w:rPr>
            </w:pPr>
            <w:r w:rsidRPr="00840E61">
              <w:rPr>
                <w:rFonts w:ascii="Arial" w:hAnsi="Arial" w:cs="Arial"/>
                <w:sz w:val="20"/>
                <w:szCs w:val="20"/>
              </w:rPr>
              <w:t>4 (Good) — The title is clear, specific, and generally well aligned with the content.</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778CD5F" w14:textId="77777777" w:rsidR="00216B9F" w:rsidRPr="00840E61" w:rsidRDefault="00216B9F">
            <w:pPr>
              <w:pStyle w:val="Heading2"/>
              <w:snapToGrid w:val="0"/>
              <w:jc w:val="left"/>
              <w:rPr>
                <w:rFonts w:ascii="Arial" w:hAnsi="Arial" w:cs="Arial"/>
                <w:b w:val="0"/>
                <w:lang w:val="en-GB" w:eastAsia="en-US"/>
              </w:rPr>
            </w:pPr>
          </w:p>
        </w:tc>
      </w:tr>
      <w:tr w:rsidR="00216B9F" w:rsidRPr="00840E61" w14:paraId="257344E5" w14:textId="77777777">
        <w:trPr>
          <w:trHeight w:val="1262"/>
          <w:jc w:val="center"/>
        </w:trPr>
        <w:tc>
          <w:tcPr>
            <w:tcW w:w="474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D46F4BF" w14:textId="77777777" w:rsidR="00216B9F" w:rsidRPr="00840E61" w:rsidRDefault="0073215A">
            <w:pPr>
              <w:pStyle w:val="Heading2"/>
              <w:jc w:val="left"/>
              <w:rPr>
                <w:rFonts w:ascii="Arial" w:hAnsi="Arial" w:cs="Arial"/>
                <w:lang w:val="en-GB" w:eastAsia="en-US"/>
              </w:rPr>
            </w:pPr>
            <w:r w:rsidRPr="00840E61">
              <w:rPr>
                <w:rFonts w:ascii="Arial" w:hAnsi="Arial" w:cs="Arial"/>
                <w:lang w:val="en-GB" w:eastAsia="en-US"/>
              </w:rPr>
              <w:t xml:space="preserve">2. Is the abstract of the article comprehensive? </w:t>
            </w:r>
          </w:p>
          <w:p w14:paraId="562840E4"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Rating Scale: </w:t>
            </w:r>
          </w:p>
          <w:p w14:paraId="614E4E42" w14:textId="77777777" w:rsidR="00216B9F" w:rsidRPr="00840E61" w:rsidRDefault="0073215A">
            <w:pPr>
              <w:rPr>
                <w:rFonts w:ascii="Arial" w:hAnsi="Arial" w:cs="Arial"/>
                <w:sz w:val="20"/>
                <w:szCs w:val="20"/>
                <w:lang w:val="en-GB"/>
              </w:rPr>
            </w:pPr>
            <w:r w:rsidRPr="00840E61">
              <w:rPr>
                <w:rFonts w:ascii="Arial" w:hAnsi="Arial" w:cs="Arial"/>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shd w:val="clear" w:color="auto" w:fill="F8F9FA"/>
            <w:tcMar>
              <w:top w:w="80" w:type="dxa"/>
              <w:left w:w="100" w:type="dxa"/>
              <w:bottom w:w="80" w:type="dxa"/>
              <w:right w:w="100" w:type="dxa"/>
            </w:tcMar>
            <w:vAlign w:val="center"/>
          </w:tcPr>
          <w:p w14:paraId="141D153E" w14:textId="77777777" w:rsidR="00216B9F" w:rsidRPr="00840E61" w:rsidRDefault="0073215A">
            <w:pPr>
              <w:spacing w:after="40" w:line="259" w:lineRule="auto"/>
              <w:rPr>
                <w:rFonts w:ascii="Arial" w:hAnsi="Arial" w:cs="Arial"/>
                <w:sz w:val="20"/>
                <w:szCs w:val="20"/>
              </w:rPr>
            </w:pPr>
            <w:r w:rsidRPr="00840E61">
              <w:rPr>
                <w:rFonts w:ascii="Arial" w:hAnsi="Arial" w:cs="Arial"/>
                <w:sz w:val="20"/>
                <w:szCs w:val="20"/>
              </w:rPr>
              <w:t>3 (Satisfactory) — The abstract summarizes the study, but it should report the main methodological approach and key numerical findings more precisely.</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3AC4A824" w14:textId="77777777" w:rsidR="00216B9F" w:rsidRPr="00840E61" w:rsidRDefault="00216B9F">
            <w:pPr>
              <w:pStyle w:val="Heading2"/>
              <w:snapToGrid w:val="0"/>
              <w:jc w:val="left"/>
              <w:rPr>
                <w:rFonts w:ascii="Arial" w:hAnsi="Arial" w:cs="Arial"/>
                <w:b w:val="0"/>
                <w:lang w:val="en-GB" w:eastAsia="en-US"/>
              </w:rPr>
            </w:pPr>
          </w:p>
        </w:tc>
      </w:tr>
      <w:tr w:rsidR="00216B9F" w:rsidRPr="00840E61" w14:paraId="1E9AA107" w14:textId="77777777">
        <w:trPr>
          <w:trHeight w:val="1262"/>
          <w:jc w:val="center"/>
        </w:trPr>
        <w:tc>
          <w:tcPr>
            <w:tcW w:w="474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226DA89" w14:textId="77777777" w:rsidR="00216B9F" w:rsidRPr="00840E61" w:rsidRDefault="0073215A">
            <w:pPr>
              <w:pStyle w:val="Heading2"/>
              <w:jc w:val="left"/>
              <w:rPr>
                <w:rFonts w:ascii="Arial" w:hAnsi="Arial" w:cs="Arial"/>
                <w:lang w:val="en-CA"/>
              </w:rPr>
            </w:pPr>
            <w:r w:rsidRPr="00840E61">
              <w:rPr>
                <w:rFonts w:ascii="Arial" w:hAnsi="Arial" w:cs="Arial"/>
                <w:lang w:val="en-GB"/>
              </w:rPr>
              <w:t>3. Are the keywords appropriate and useful?</w:t>
            </w:r>
          </w:p>
          <w:p w14:paraId="379A8F57"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Rating Scale: </w:t>
            </w:r>
          </w:p>
          <w:p w14:paraId="3F79C0B7" w14:textId="77777777" w:rsidR="00216B9F" w:rsidRPr="00840E61" w:rsidRDefault="0073215A">
            <w:pPr>
              <w:rPr>
                <w:rFonts w:ascii="Arial" w:hAnsi="Arial" w:cs="Arial"/>
                <w:sz w:val="20"/>
                <w:szCs w:val="20"/>
                <w:lang w:val="en-GB"/>
              </w:rPr>
            </w:pPr>
            <w:r w:rsidRPr="00840E61">
              <w:rPr>
                <w:rFonts w:ascii="Arial" w:hAnsi="Arial" w:cs="Arial"/>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shd w:val="clear" w:color="auto" w:fill="F8F9FA"/>
            <w:tcMar>
              <w:top w:w="80" w:type="dxa"/>
              <w:left w:w="100" w:type="dxa"/>
              <w:bottom w:w="80" w:type="dxa"/>
              <w:right w:w="100" w:type="dxa"/>
            </w:tcMar>
            <w:vAlign w:val="center"/>
          </w:tcPr>
          <w:p w14:paraId="3CE30A97" w14:textId="77777777" w:rsidR="00216B9F" w:rsidRPr="00840E61" w:rsidRDefault="0073215A">
            <w:pPr>
              <w:spacing w:after="40" w:line="259" w:lineRule="auto"/>
              <w:rPr>
                <w:rFonts w:ascii="Arial" w:hAnsi="Arial" w:cs="Arial"/>
                <w:sz w:val="20"/>
                <w:szCs w:val="20"/>
              </w:rPr>
            </w:pPr>
            <w:r w:rsidRPr="00840E61">
              <w:rPr>
                <w:rFonts w:ascii="Arial" w:hAnsi="Arial" w:cs="Arial"/>
                <w:sz w:val="20"/>
                <w:szCs w:val="20"/>
              </w:rPr>
              <w:t>4 (Good) — The keywords are relevant, although adding terms such as environmental transmission or awareness modelling would improve discoverability.</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D1A2216" w14:textId="77777777" w:rsidR="00216B9F" w:rsidRPr="00840E61" w:rsidRDefault="00216B9F">
            <w:pPr>
              <w:pStyle w:val="Heading2"/>
              <w:snapToGrid w:val="0"/>
              <w:jc w:val="left"/>
              <w:rPr>
                <w:rFonts w:ascii="Arial" w:hAnsi="Arial" w:cs="Arial"/>
                <w:b w:val="0"/>
                <w:lang w:val="en-GB" w:eastAsia="en-US"/>
              </w:rPr>
            </w:pPr>
          </w:p>
        </w:tc>
      </w:tr>
      <w:tr w:rsidR="00216B9F" w:rsidRPr="00840E61" w14:paraId="64249E48" w14:textId="77777777">
        <w:trPr>
          <w:trHeight w:val="1262"/>
          <w:jc w:val="center"/>
        </w:trPr>
        <w:tc>
          <w:tcPr>
            <w:tcW w:w="474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D2046E9" w14:textId="77777777" w:rsidR="00216B9F" w:rsidRPr="00840E61" w:rsidRDefault="0073215A">
            <w:pPr>
              <w:pStyle w:val="Heading2"/>
              <w:jc w:val="left"/>
              <w:rPr>
                <w:rFonts w:ascii="Arial" w:hAnsi="Arial" w:cs="Arial"/>
                <w:lang w:val="en-CA"/>
              </w:rPr>
            </w:pPr>
            <w:r w:rsidRPr="00840E61">
              <w:rPr>
                <w:rFonts w:ascii="Arial" w:hAnsi="Arial" w:cs="Arial"/>
                <w:lang w:val="en-GB"/>
              </w:rPr>
              <w:t>4. Is the background information of the paper sufficient and well organized?</w:t>
            </w:r>
          </w:p>
          <w:p w14:paraId="4A4D296B"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Rating Scale: </w:t>
            </w:r>
          </w:p>
          <w:p w14:paraId="0D3AC05F" w14:textId="77777777" w:rsidR="00216B9F" w:rsidRPr="00840E61" w:rsidRDefault="0073215A">
            <w:pPr>
              <w:rPr>
                <w:rFonts w:ascii="Arial" w:hAnsi="Arial" w:cs="Arial"/>
                <w:sz w:val="20"/>
                <w:szCs w:val="20"/>
                <w:lang w:val="en-GB"/>
              </w:rPr>
            </w:pPr>
            <w:r w:rsidRPr="00840E61">
              <w:rPr>
                <w:rFonts w:ascii="Arial" w:hAnsi="Arial" w:cs="Arial"/>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shd w:val="clear" w:color="auto" w:fill="F8F9FA"/>
            <w:tcMar>
              <w:top w:w="80" w:type="dxa"/>
              <w:left w:w="100" w:type="dxa"/>
              <w:bottom w:w="80" w:type="dxa"/>
              <w:right w:w="100" w:type="dxa"/>
            </w:tcMar>
            <w:vAlign w:val="center"/>
          </w:tcPr>
          <w:p w14:paraId="21F2AF77" w14:textId="77777777" w:rsidR="00216B9F" w:rsidRPr="00840E61" w:rsidRDefault="0073215A">
            <w:pPr>
              <w:spacing w:after="40" w:line="259" w:lineRule="auto"/>
              <w:rPr>
                <w:rFonts w:ascii="Arial" w:hAnsi="Arial" w:cs="Arial"/>
                <w:sz w:val="20"/>
                <w:szCs w:val="20"/>
              </w:rPr>
            </w:pPr>
            <w:r w:rsidRPr="00840E61">
              <w:rPr>
                <w:rFonts w:ascii="Arial" w:hAnsi="Arial" w:cs="Arial"/>
                <w:sz w:val="20"/>
                <w:szCs w:val="20"/>
              </w:rPr>
              <w:t>3 (Satisfactory) — The background is relevant, but the narrative flow and organization should be tightened.</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6422F7C" w14:textId="77777777" w:rsidR="00216B9F" w:rsidRPr="00840E61" w:rsidRDefault="00216B9F">
            <w:pPr>
              <w:pStyle w:val="Heading2"/>
              <w:snapToGrid w:val="0"/>
              <w:jc w:val="left"/>
              <w:rPr>
                <w:rFonts w:ascii="Arial" w:hAnsi="Arial" w:cs="Arial"/>
                <w:b w:val="0"/>
                <w:lang w:val="en-GB" w:eastAsia="en-US"/>
              </w:rPr>
            </w:pPr>
          </w:p>
        </w:tc>
      </w:tr>
      <w:tr w:rsidR="00216B9F" w:rsidRPr="00840E61" w14:paraId="4AF8C82C" w14:textId="77777777">
        <w:trPr>
          <w:trHeight w:val="1262"/>
          <w:jc w:val="center"/>
        </w:trPr>
        <w:tc>
          <w:tcPr>
            <w:tcW w:w="474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BD92245" w14:textId="77777777" w:rsidR="00216B9F" w:rsidRPr="00840E61" w:rsidRDefault="0073215A">
            <w:pPr>
              <w:pStyle w:val="Heading2"/>
              <w:jc w:val="left"/>
              <w:rPr>
                <w:rFonts w:ascii="Arial" w:hAnsi="Arial" w:cs="Arial"/>
                <w:lang w:val="en-CA"/>
              </w:rPr>
            </w:pPr>
            <w:r w:rsidRPr="00840E61">
              <w:rPr>
                <w:rFonts w:ascii="Arial" w:hAnsi="Arial" w:cs="Arial"/>
                <w:lang w:val="en-GB"/>
              </w:rPr>
              <w:t>5. Are the research objectives/hypotheses clearly stated?</w:t>
            </w:r>
          </w:p>
          <w:p w14:paraId="0404A369"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Rating Scale: </w:t>
            </w:r>
          </w:p>
          <w:p w14:paraId="40FDADD0" w14:textId="77777777" w:rsidR="00216B9F" w:rsidRPr="00840E61" w:rsidRDefault="0073215A">
            <w:pPr>
              <w:rPr>
                <w:rFonts w:ascii="Arial" w:hAnsi="Arial" w:cs="Arial"/>
                <w:sz w:val="20"/>
                <w:szCs w:val="20"/>
                <w:lang w:val="en-GB"/>
              </w:rPr>
            </w:pPr>
            <w:r w:rsidRPr="00840E61">
              <w:rPr>
                <w:rFonts w:ascii="Arial" w:hAnsi="Arial" w:cs="Arial"/>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shd w:val="clear" w:color="auto" w:fill="F8F9FA"/>
            <w:tcMar>
              <w:top w:w="80" w:type="dxa"/>
              <w:left w:w="100" w:type="dxa"/>
              <w:bottom w:w="80" w:type="dxa"/>
              <w:right w:w="100" w:type="dxa"/>
            </w:tcMar>
            <w:vAlign w:val="center"/>
          </w:tcPr>
          <w:p w14:paraId="5F01E704" w14:textId="77777777" w:rsidR="00216B9F" w:rsidRPr="00840E61" w:rsidRDefault="0073215A">
            <w:pPr>
              <w:spacing w:after="40" w:line="259" w:lineRule="auto"/>
              <w:rPr>
                <w:rFonts w:ascii="Arial" w:hAnsi="Arial" w:cs="Arial"/>
                <w:sz w:val="20"/>
                <w:szCs w:val="20"/>
              </w:rPr>
            </w:pPr>
            <w:r w:rsidRPr="00840E61">
              <w:rPr>
                <w:rFonts w:ascii="Arial" w:hAnsi="Arial" w:cs="Arial"/>
                <w:sz w:val="20"/>
                <w:szCs w:val="20"/>
              </w:rPr>
              <w:t>4 (Good) — The study objective is understandable, though it could be stated more explicitly at the end of the introduction.</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7087837" w14:textId="77777777" w:rsidR="00216B9F" w:rsidRPr="00840E61" w:rsidRDefault="00216B9F">
            <w:pPr>
              <w:pStyle w:val="Heading2"/>
              <w:snapToGrid w:val="0"/>
              <w:jc w:val="left"/>
              <w:rPr>
                <w:rFonts w:ascii="Arial" w:hAnsi="Arial" w:cs="Arial"/>
                <w:b w:val="0"/>
                <w:lang w:val="en-GB" w:eastAsia="en-US"/>
              </w:rPr>
            </w:pPr>
          </w:p>
        </w:tc>
      </w:tr>
      <w:tr w:rsidR="00216B9F" w:rsidRPr="00840E61" w14:paraId="7E68C5F3" w14:textId="77777777">
        <w:trPr>
          <w:trHeight w:val="1262"/>
          <w:jc w:val="center"/>
        </w:trPr>
        <w:tc>
          <w:tcPr>
            <w:tcW w:w="474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52412EE" w14:textId="77777777" w:rsidR="00216B9F" w:rsidRPr="00840E61" w:rsidRDefault="0073215A">
            <w:pPr>
              <w:pStyle w:val="Heading2"/>
              <w:jc w:val="left"/>
              <w:rPr>
                <w:rFonts w:ascii="Arial" w:hAnsi="Arial" w:cs="Arial"/>
                <w:lang w:val="en-CA"/>
              </w:rPr>
            </w:pPr>
            <w:r w:rsidRPr="00840E61">
              <w:rPr>
                <w:rFonts w:ascii="Arial" w:hAnsi="Arial" w:cs="Arial"/>
                <w:lang w:val="en-GB"/>
              </w:rPr>
              <w:t>6. Is the literature review relevant and up to date?</w:t>
            </w:r>
          </w:p>
          <w:p w14:paraId="13F7113A"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Rating Scale: </w:t>
            </w:r>
          </w:p>
          <w:p w14:paraId="085C8C9B" w14:textId="77777777" w:rsidR="00216B9F" w:rsidRPr="00840E61" w:rsidRDefault="0073215A">
            <w:pPr>
              <w:rPr>
                <w:rFonts w:ascii="Arial" w:hAnsi="Arial" w:cs="Arial"/>
                <w:sz w:val="20"/>
                <w:szCs w:val="20"/>
                <w:lang w:val="en-GB"/>
              </w:rPr>
            </w:pPr>
            <w:r w:rsidRPr="00840E61">
              <w:rPr>
                <w:rFonts w:ascii="Arial" w:hAnsi="Arial" w:cs="Arial"/>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shd w:val="clear" w:color="auto" w:fill="F8F9FA"/>
            <w:tcMar>
              <w:top w:w="80" w:type="dxa"/>
              <w:left w:w="100" w:type="dxa"/>
              <w:bottom w:w="80" w:type="dxa"/>
              <w:right w:w="100" w:type="dxa"/>
            </w:tcMar>
            <w:vAlign w:val="center"/>
          </w:tcPr>
          <w:p w14:paraId="618AC211" w14:textId="77777777" w:rsidR="00216B9F" w:rsidRPr="00840E61" w:rsidRDefault="0073215A">
            <w:pPr>
              <w:spacing w:after="40" w:line="259" w:lineRule="auto"/>
              <w:rPr>
                <w:rFonts w:ascii="Arial" w:hAnsi="Arial" w:cs="Arial"/>
                <w:sz w:val="20"/>
                <w:szCs w:val="20"/>
              </w:rPr>
            </w:pPr>
            <w:r w:rsidRPr="00840E61">
              <w:rPr>
                <w:rFonts w:ascii="Arial" w:hAnsi="Arial" w:cs="Arial"/>
                <w:sz w:val="20"/>
                <w:szCs w:val="20"/>
              </w:rPr>
              <w:t>3 (Satisfactory) — Relevant studies are cited, but the review is not sufficiently synthesized and should be updated and better connected to the manuscript’s novelty.</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343E304" w14:textId="77777777" w:rsidR="00216B9F" w:rsidRPr="00840E61" w:rsidRDefault="00216B9F">
            <w:pPr>
              <w:pStyle w:val="Heading2"/>
              <w:snapToGrid w:val="0"/>
              <w:jc w:val="left"/>
              <w:rPr>
                <w:rFonts w:ascii="Arial" w:hAnsi="Arial" w:cs="Arial"/>
                <w:b w:val="0"/>
                <w:lang w:val="en-GB" w:eastAsia="en-US"/>
              </w:rPr>
            </w:pPr>
          </w:p>
        </w:tc>
      </w:tr>
      <w:tr w:rsidR="00216B9F" w:rsidRPr="00840E61" w14:paraId="17B6A608" w14:textId="77777777">
        <w:trPr>
          <w:trHeight w:val="1262"/>
          <w:jc w:val="center"/>
        </w:trPr>
        <w:tc>
          <w:tcPr>
            <w:tcW w:w="474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47EEFA5" w14:textId="77777777" w:rsidR="00216B9F" w:rsidRPr="00840E61" w:rsidRDefault="0073215A">
            <w:pPr>
              <w:pStyle w:val="Heading2"/>
              <w:jc w:val="left"/>
              <w:rPr>
                <w:rFonts w:ascii="Arial" w:hAnsi="Arial" w:cs="Arial"/>
                <w:lang w:val="en-CA"/>
              </w:rPr>
            </w:pPr>
            <w:r w:rsidRPr="00840E61">
              <w:rPr>
                <w:rFonts w:ascii="Arial" w:hAnsi="Arial" w:cs="Arial"/>
                <w:lang w:val="en-GB"/>
              </w:rPr>
              <w:t>7. Is the research methodology appropriate for the study?</w:t>
            </w:r>
          </w:p>
          <w:p w14:paraId="64BC43DD"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Rating Scale: </w:t>
            </w:r>
          </w:p>
          <w:p w14:paraId="25845499" w14:textId="77777777" w:rsidR="00216B9F" w:rsidRPr="00840E61" w:rsidRDefault="0073215A">
            <w:pPr>
              <w:rPr>
                <w:rFonts w:ascii="Arial" w:hAnsi="Arial" w:cs="Arial"/>
                <w:sz w:val="20"/>
                <w:szCs w:val="20"/>
                <w:lang w:val="en-GB"/>
              </w:rPr>
            </w:pPr>
            <w:r w:rsidRPr="00840E61">
              <w:rPr>
                <w:rFonts w:ascii="Arial" w:hAnsi="Arial" w:cs="Arial"/>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shd w:val="clear" w:color="auto" w:fill="F8F9FA"/>
            <w:tcMar>
              <w:top w:w="80" w:type="dxa"/>
              <w:left w:w="100" w:type="dxa"/>
              <w:bottom w:w="80" w:type="dxa"/>
              <w:right w:w="100" w:type="dxa"/>
            </w:tcMar>
            <w:vAlign w:val="center"/>
          </w:tcPr>
          <w:p w14:paraId="60AE26DB" w14:textId="77777777" w:rsidR="00216B9F" w:rsidRPr="00840E61" w:rsidRDefault="0073215A">
            <w:pPr>
              <w:spacing w:after="40" w:line="259" w:lineRule="auto"/>
              <w:rPr>
                <w:rFonts w:ascii="Arial" w:hAnsi="Arial" w:cs="Arial"/>
                <w:sz w:val="20"/>
                <w:szCs w:val="20"/>
              </w:rPr>
            </w:pPr>
            <w:r w:rsidRPr="00840E61">
              <w:rPr>
                <w:rFonts w:ascii="Arial" w:hAnsi="Arial" w:cs="Arial"/>
                <w:sz w:val="20"/>
                <w:szCs w:val="20"/>
              </w:rPr>
              <w:t>3 (Satisfactory) — The modelling framework is appropriate, but several assumptions and analytical steps need stronger justification and clearer derivation.</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4157F05" w14:textId="77777777" w:rsidR="00216B9F" w:rsidRPr="00840E61" w:rsidRDefault="00216B9F">
            <w:pPr>
              <w:pStyle w:val="Heading2"/>
              <w:snapToGrid w:val="0"/>
              <w:jc w:val="left"/>
              <w:rPr>
                <w:rFonts w:ascii="Arial" w:hAnsi="Arial" w:cs="Arial"/>
                <w:b w:val="0"/>
                <w:lang w:val="en-GB" w:eastAsia="en-US"/>
              </w:rPr>
            </w:pPr>
          </w:p>
        </w:tc>
      </w:tr>
      <w:tr w:rsidR="00216B9F" w:rsidRPr="00840E61" w14:paraId="26C14602" w14:textId="77777777">
        <w:trPr>
          <w:trHeight w:val="1262"/>
          <w:jc w:val="center"/>
        </w:trPr>
        <w:tc>
          <w:tcPr>
            <w:tcW w:w="474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50C31C2" w14:textId="77777777" w:rsidR="00216B9F" w:rsidRPr="00840E61" w:rsidRDefault="0073215A">
            <w:pPr>
              <w:pStyle w:val="Heading2"/>
              <w:jc w:val="left"/>
              <w:rPr>
                <w:rFonts w:ascii="Arial" w:hAnsi="Arial" w:cs="Arial"/>
                <w:lang w:val="en-CA"/>
              </w:rPr>
            </w:pPr>
            <w:r w:rsidRPr="00840E61">
              <w:rPr>
                <w:rFonts w:ascii="Arial" w:hAnsi="Arial" w:cs="Arial"/>
                <w:lang w:val="en-GB"/>
              </w:rPr>
              <w:t>8. Were ethical issues properly addressed (if applicable)?</w:t>
            </w:r>
          </w:p>
          <w:p w14:paraId="4FDDC9CD"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Rating Scale: </w:t>
            </w:r>
          </w:p>
          <w:p w14:paraId="0A938DA6" w14:textId="77777777" w:rsidR="00216B9F" w:rsidRPr="00840E61" w:rsidRDefault="0073215A">
            <w:pPr>
              <w:rPr>
                <w:rFonts w:ascii="Arial" w:hAnsi="Arial" w:cs="Arial"/>
                <w:sz w:val="20"/>
                <w:szCs w:val="20"/>
                <w:lang w:val="en-GB"/>
              </w:rPr>
            </w:pPr>
            <w:r w:rsidRPr="00840E61">
              <w:rPr>
                <w:rFonts w:ascii="Arial" w:hAnsi="Arial" w:cs="Arial"/>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shd w:val="clear" w:color="auto" w:fill="F8F9FA"/>
            <w:tcMar>
              <w:top w:w="80" w:type="dxa"/>
              <w:left w:w="100" w:type="dxa"/>
              <w:bottom w:w="80" w:type="dxa"/>
              <w:right w:w="100" w:type="dxa"/>
            </w:tcMar>
            <w:vAlign w:val="center"/>
          </w:tcPr>
          <w:p w14:paraId="59ADDA6B" w14:textId="77777777" w:rsidR="00216B9F" w:rsidRPr="00840E61" w:rsidRDefault="0073215A">
            <w:pPr>
              <w:spacing w:after="40" w:line="259" w:lineRule="auto"/>
              <w:rPr>
                <w:rFonts w:ascii="Arial" w:hAnsi="Arial" w:cs="Arial"/>
                <w:sz w:val="20"/>
                <w:szCs w:val="20"/>
              </w:rPr>
            </w:pPr>
            <w:r w:rsidRPr="00840E61">
              <w:rPr>
                <w:rFonts w:ascii="Arial" w:hAnsi="Arial" w:cs="Arial"/>
                <w:sz w:val="20"/>
                <w:szCs w:val="20"/>
              </w:rPr>
              <w:t>N/A — No direct human or animal experimental ethics issues arise from this mathematical modelling study.</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DA10ECA" w14:textId="77777777" w:rsidR="00216B9F" w:rsidRPr="00840E61" w:rsidRDefault="00216B9F">
            <w:pPr>
              <w:pStyle w:val="Heading2"/>
              <w:snapToGrid w:val="0"/>
              <w:jc w:val="left"/>
              <w:rPr>
                <w:rFonts w:ascii="Arial" w:hAnsi="Arial" w:cs="Arial"/>
                <w:b w:val="0"/>
                <w:lang w:val="en-GB" w:eastAsia="en-US"/>
              </w:rPr>
            </w:pPr>
          </w:p>
        </w:tc>
      </w:tr>
      <w:tr w:rsidR="00216B9F" w:rsidRPr="00840E61" w14:paraId="7D1AF063" w14:textId="77777777">
        <w:trPr>
          <w:trHeight w:val="703"/>
          <w:jc w:val="center"/>
        </w:trPr>
        <w:tc>
          <w:tcPr>
            <w:tcW w:w="474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FA7807C" w14:textId="77777777" w:rsidR="00216B9F" w:rsidRPr="00840E61" w:rsidRDefault="0073215A">
            <w:pPr>
              <w:rPr>
                <w:rFonts w:ascii="Arial" w:hAnsi="Arial" w:cs="Arial"/>
                <w:sz w:val="20"/>
                <w:szCs w:val="20"/>
              </w:rPr>
            </w:pPr>
            <w:r w:rsidRPr="00840E61">
              <w:rPr>
                <w:rFonts w:ascii="Arial" w:hAnsi="Arial" w:cs="Arial"/>
                <w:b/>
                <w:sz w:val="20"/>
                <w:szCs w:val="20"/>
                <w:lang w:val="en-GB"/>
              </w:rPr>
              <w:t xml:space="preserve">9. Are the results presented clearly? </w:t>
            </w:r>
          </w:p>
          <w:p w14:paraId="37F8F302"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Rating Scale: </w:t>
            </w:r>
          </w:p>
          <w:p w14:paraId="648F6506" w14:textId="77777777" w:rsidR="00216B9F" w:rsidRPr="00840E61" w:rsidRDefault="0073215A">
            <w:pPr>
              <w:rPr>
                <w:rFonts w:ascii="Arial" w:hAnsi="Arial" w:cs="Arial"/>
                <w:bCs/>
                <w:sz w:val="20"/>
                <w:szCs w:val="20"/>
                <w:lang w:val="en-GB"/>
              </w:rPr>
            </w:pPr>
            <w:r w:rsidRPr="00840E61">
              <w:rPr>
                <w:rFonts w:ascii="Arial" w:hAnsi="Arial" w:cs="Arial"/>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shd w:val="clear" w:color="auto" w:fill="F8F9FA"/>
            <w:tcMar>
              <w:top w:w="80" w:type="dxa"/>
              <w:left w:w="100" w:type="dxa"/>
              <w:bottom w:w="80" w:type="dxa"/>
              <w:right w:w="100" w:type="dxa"/>
            </w:tcMar>
            <w:vAlign w:val="center"/>
          </w:tcPr>
          <w:p w14:paraId="6C237417" w14:textId="77777777" w:rsidR="00216B9F" w:rsidRPr="00840E61" w:rsidRDefault="0073215A">
            <w:pPr>
              <w:spacing w:after="40" w:line="259" w:lineRule="auto"/>
              <w:rPr>
                <w:rFonts w:ascii="Arial" w:hAnsi="Arial" w:cs="Arial"/>
                <w:sz w:val="20"/>
                <w:szCs w:val="20"/>
              </w:rPr>
            </w:pPr>
            <w:r w:rsidRPr="00840E61">
              <w:rPr>
                <w:rFonts w:ascii="Arial" w:hAnsi="Arial" w:cs="Arial"/>
                <w:sz w:val="20"/>
                <w:szCs w:val="20"/>
              </w:rPr>
              <w:t>3 (Satisfactory) — The results are reported, but their presentation and interpretation need substantial clarification.</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7297930" w14:textId="77777777" w:rsidR="00216B9F" w:rsidRPr="00840E61" w:rsidRDefault="00216B9F">
            <w:pPr>
              <w:pStyle w:val="Heading2"/>
              <w:snapToGrid w:val="0"/>
              <w:jc w:val="left"/>
              <w:rPr>
                <w:rFonts w:ascii="Arial" w:hAnsi="Arial" w:cs="Arial"/>
                <w:b w:val="0"/>
                <w:lang w:val="en-GB" w:eastAsia="en-US"/>
              </w:rPr>
            </w:pPr>
          </w:p>
        </w:tc>
      </w:tr>
      <w:tr w:rsidR="00216B9F" w:rsidRPr="00840E61" w14:paraId="2CA54D2C" w14:textId="77777777">
        <w:trPr>
          <w:trHeight w:val="703"/>
          <w:jc w:val="center"/>
        </w:trPr>
        <w:tc>
          <w:tcPr>
            <w:tcW w:w="474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D8510E3" w14:textId="77777777" w:rsidR="00216B9F" w:rsidRPr="00840E61" w:rsidRDefault="0073215A">
            <w:pPr>
              <w:rPr>
                <w:rFonts w:ascii="Arial" w:hAnsi="Arial" w:cs="Arial"/>
                <w:sz w:val="20"/>
                <w:szCs w:val="20"/>
              </w:rPr>
            </w:pPr>
            <w:r w:rsidRPr="00840E61">
              <w:rPr>
                <w:rFonts w:ascii="Arial" w:hAnsi="Arial" w:cs="Arial"/>
                <w:b/>
                <w:sz w:val="20"/>
                <w:szCs w:val="20"/>
                <w:lang w:val="en-GB"/>
              </w:rPr>
              <w:t>10. Are tables and figures clear, relevant, and necessary?</w:t>
            </w:r>
          </w:p>
          <w:p w14:paraId="44E57EF3"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Rating Scale: </w:t>
            </w:r>
          </w:p>
          <w:p w14:paraId="334409BE" w14:textId="77777777" w:rsidR="00216B9F" w:rsidRPr="00840E61" w:rsidRDefault="0073215A">
            <w:pPr>
              <w:rPr>
                <w:rFonts w:ascii="Arial" w:hAnsi="Arial" w:cs="Arial"/>
                <w:sz w:val="20"/>
                <w:szCs w:val="20"/>
                <w:lang w:val="en-GB"/>
              </w:rPr>
            </w:pPr>
            <w:r w:rsidRPr="00840E61">
              <w:rPr>
                <w:rFonts w:ascii="Arial" w:hAnsi="Arial" w:cs="Arial"/>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shd w:val="clear" w:color="auto" w:fill="F8F9FA"/>
            <w:tcMar>
              <w:top w:w="80" w:type="dxa"/>
              <w:left w:w="100" w:type="dxa"/>
              <w:bottom w:w="80" w:type="dxa"/>
              <w:right w:w="100" w:type="dxa"/>
            </w:tcMar>
            <w:vAlign w:val="center"/>
          </w:tcPr>
          <w:p w14:paraId="54369337" w14:textId="77777777" w:rsidR="00216B9F" w:rsidRPr="00840E61" w:rsidRDefault="0073215A">
            <w:pPr>
              <w:spacing w:after="40" w:line="259" w:lineRule="auto"/>
              <w:rPr>
                <w:rFonts w:ascii="Arial" w:hAnsi="Arial" w:cs="Arial"/>
                <w:sz w:val="20"/>
                <w:szCs w:val="20"/>
              </w:rPr>
            </w:pPr>
            <w:r w:rsidRPr="00840E61">
              <w:rPr>
                <w:rFonts w:ascii="Arial" w:hAnsi="Arial" w:cs="Arial"/>
                <w:sz w:val="20"/>
                <w:szCs w:val="20"/>
              </w:rPr>
              <w:t>2 (Needs Improvement) — Several tables/figures suffer from numbering, caption, readability, and formatting problems.</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CBA92FA" w14:textId="77777777" w:rsidR="00216B9F" w:rsidRPr="00840E61" w:rsidRDefault="00216B9F">
            <w:pPr>
              <w:pStyle w:val="Heading2"/>
              <w:snapToGrid w:val="0"/>
              <w:jc w:val="left"/>
              <w:rPr>
                <w:rFonts w:ascii="Arial" w:hAnsi="Arial" w:cs="Arial"/>
                <w:b w:val="0"/>
                <w:lang w:val="en-GB" w:eastAsia="en-US"/>
              </w:rPr>
            </w:pPr>
          </w:p>
        </w:tc>
      </w:tr>
      <w:tr w:rsidR="00216B9F" w:rsidRPr="00840E61" w14:paraId="1CD81719" w14:textId="77777777">
        <w:trPr>
          <w:trHeight w:val="703"/>
          <w:jc w:val="center"/>
        </w:trPr>
        <w:tc>
          <w:tcPr>
            <w:tcW w:w="474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C8E6E58" w14:textId="77777777" w:rsidR="00216B9F" w:rsidRPr="00840E61" w:rsidRDefault="0073215A">
            <w:pPr>
              <w:rPr>
                <w:rFonts w:ascii="Arial" w:hAnsi="Arial" w:cs="Arial"/>
                <w:sz w:val="20"/>
                <w:szCs w:val="20"/>
              </w:rPr>
            </w:pPr>
            <w:r w:rsidRPr="00840E61">
              <w:rPr>
                <w:rFonts w:ascii="Arial" w:hAnsi="Arial" w:cs="Arial"/>
                <w:b/>
                <w:sz w:val="20"/>
                <w:szCs w:val="20"/>
                <w:lang w:val="en-GB"/>
              </w:rPr>
              <w:t>11. Does the discussion relate findings to existing literature?</w:t>
            </w:r>
          </w:p>
          <w:p w14:paraId="5F2C0C3F"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Rating Scale: </w:t>
            </w:r>
          </w:p>
          <w:p w14:paraId="37DEA467" w14:textId="77777777" w:rsidR="00216B9F" w:rsidRPr="00840E61" w:rsidRDefault="0073215A">
            <w:pPr>
              <w:rPr>
                <w:rFonts w:ascii="Arial" w:hAnsi="Arial" w:cs="Arial"/>
                <w:sz w:val="20"/>
                <w:szCs w:val="20"/>
                <w:lang w:val="en-GB"/>
              </w:rPr>
            </w:pPr>
            <w:r w:rsidRPr="00840E61">
              <w:rPr>
                <w:rFonts w:ascii="Arial" w:hAnsi="Arial" w:cs="Arial"/>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shd w:val="clear" w:color="auto" w:fill="F8F9FA"/>
            <w:tcMar>
              <w:top w:w="80" w:type="dxa"/>
              <w:left w:w="100" w:type="dxa"/>
              <w:bottom w:w="80" w:type="dxa"/>
              <w:right w:w="100" w:type="dxa"/>
            </w:tcMar>
            <w:vAlign w:val="center"/>
          </w:tcPr>
          <w:p w14:paraId="7355E340" w14:textId="77777777" w:rsidR="00216B9F" w:rsidRPr="00840E61" w:rsidRDefault="0073215A">
            <w:pPr>
              <w:spacing w:after="40" w:line="259" w:lineRule="auto"/>
              <w:rPr>
                <w:rFonts w:ascii="Arial" w:hAnsi="Arial" w:cs="Arial"/>
                <w:sz w:val="20"/>
                <w:szCs w:val="20"/>
              </w:rPr>
            </w:pPr>
            <w:r w:rsidRPr="00840E61">
              <w:rPr>
                <w:rFonts w:ascii="Arial" w:hAnsi="Arial" w:cs="Arial"/>
                <w:sz w:val="20"/>
                <w:szCs w:val="20"/>
              </w:rPr>
              <w:t>2 (Needs Improvement) — The discussion is mostly descriptive and needs stronger engagement with existing literature.</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0FBF44D" w14:textId="77777777" w:rsidR="00216B9F" w:rsidRPr="00840E61" w:rsidRDefault="00216B9F">
            <w:pPr>
              <w:pStyle w:val="Heading2"/>
              <w:snapToGrid w:val="0"/>
              <w:jc w:val="left"/>
              <w:rPr>
                <w:rFonts w:ascii="Arial" w:hAnsi="Arial" w:cs="Arial"/>
                <w:b w:val="0"/>
                <w:lang w:val="en-GB" w:eastAsia="en-US"/>
              </w:rPr>
            </w:pPr>
          </w:p>
        </w:tc>
      </w:tr>
      <w:tr w:rsidR="00216B9F" w:rsidRPr="00840E61" w14:paraId="66E0CAF0" w14:textId="77777777">
        <w:trPr>
          <w:trHeight w:val="703"/>
          <w:jc w:val="center"/>
        </w:trPr>
        <w:tc>
          <w:tcPr>
            <w:tcW w:w="474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8FAEDDB" w14:textId="77777777" w:rsidR="00216B9F" w:rsidRPr="00840E61" w:rsidRDefault="0073215A">
            <w:pPr>
              <w:rPr>
                <w:rFonts w:ascii="Arial" w:hAnsi="Arial" w:cs="Arial"/>
                <w:sz w:val="20"/>
                <w:szCs w:val="20"/>
              </w:rPr>
            </w:pPr>
            <w:r w:rsidRPr="00840E61">
              <w:rPr>
                <w:rFonts w:ascii="Arial" w:hAnsi="Arial" w:cs="Arial"/>
                <w:b/>
                <w:sz w:val="20"/>
                <w:szCs w:val="20"/>
                <w:lang w:val="en-GB"/>
              </w:rPr>
              <w:t>12. Are the conclusions supported by the data?</w:t>
            </w:r>
          </w:p>
          <w:p w14:paraId="3D83A0E2"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Rating Scale: </w:t>
            </w:r>
          </w:p>
          <w:p w14:paraId="7DBFCC06" w14:textId="77777777" w:rsidR="00216B9F" w:rsidRPr="00840E61" w:rsidRDefault="0073215A">
            <w:pPr>
              <w:rPr>
                <w:rFonts w:ascii="Arial" w:hAnsi="Arial" w:cs="Arial"/>
                <w:sz w:val="20"/>
                <w:szCs w:val="20"/>
                <w:lang w:val="en-GB"/>
              </w:rPr>
            </w:pPr>
            <w:r w:rsidRPr="00840E61">
              <w:rPr>
                <w:rFonts w:ascii="Arial" w:hAnsi="Arial" w:cs="Arial"/>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shd w:val="clear" w:color="auto" w:fill="F8F9FA"/>
            <w:tcMar>
              <w:top w:w="80" w:type="dxa"/>
              <w:left w:w="100" w:type="dxa"/>
              <w:bottom w:w="80" w:type="dxa"/>
              <w:right w:w="100" w:type="dxa"/>
            </w:tcMar>
            <w:vAlign w:val="center"/>
          </w:tcPr>
          <w:p w14:paraId="4202FEC9" w14:textId="77777777" w:rsidR="00216B9F" w:rsidRPr="00840E61" w:rsidRDefault="0073215A">
            <w:pPr>
              <w:spacing w:after="40" w:line="259" w:lineRule="auto"/>
              <w:rPr>
                <w:rFonts w:ascii="Arial" w:hAnsi="Arial" w:cs="Arial"/>
                <w:sz w:val="20"/>
                <w:szCs w:val="20"/>
              </w:rPr>
            </w:pPr>
            <w:r w:rsidRPr="00840E61">
              <w:rPr>
                <w:rFonts w:ascii="Arial" w:hAnsi="Arial" w:cs="Arial"/>
                <w:sz w:val="20"/>
                <w:szCs w:val="20"/>
              </w:rPr>
              <w:t>3 (Satisfactory) — The conclusions are broadly consistent with the simulations, but some claims should be stated more cautiously.</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7F5418F" w14:textId="77777777" w:rsidR="00216B9F" w:rsidRPr="00840E61" w:rsidRDefault="00216B9F">
            <w:pPr>
              <w:pStyle w:val="Heading2"/>
              <w:snapToGrid w:val="0"/>
              <w:jc w:val="left"/>
              <w:rPr>
                <w:rFonts w:ascii="Arial" w:hAnsi="Arial" w:cs="Arial"/>
                <w:b w:val="0"/>
                <w:lang w:val="en-GB" w:eastAsia="en-US"/>
              </w:rPr>
            </w:pPr>
          </w:p>
        </w:tc>
      </w:tr>
      <w:tr w:rsidR="00216B9F" w:rsidRPr="00840E61" w14:paraId="67A88AAF" w14:textId="77777777">
        <w:trPr>
          <w:trHeight w:val="703"/>
          <w:jc w:val="center"/>
        </w:trPr>
        <w:tc>
          <w:tcPr>
            <w:tcW w:w="474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8D637AC" w14:textId="77777777" w:rsidR="00216B9F" w:rsidRPr="00840E61" w:rsidRDefault="0073215A">
            <w:pPr>
              <w:rPr>
                <w:rFonts w:ascii="Arial" w:hAnsi="Arial" w:cs="Arial"/>
                <w:sz w:val="20"/>
                <w:szCs w:val="20"/>
              </w:rPr>
            </w:pPr>
            <w:r w:rsidRPr="00840E61">
              <w:rPr>
                <w:rFonts w:ascii="Arial" w:hAnsi="Arial" w:cs="Arial"/>
                <w:b/>
                <w:sz w:val="20"/>
                <w:szCs w:val="20"/>
                <w:lang w:val="en-GB"/>
              </w:rPr>
              <w:t>13. Are the limitations of the study discussed?</w:t>
            </w:r>
          </w:p>
          <w:p w14:paraId="2D229D33"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Rating Scale: </w:t>
            </w:r>
          </w:p>
          <w:p w14:paraId="23F56D98" w14:textId="77777777" w:rsidR="00216B9F" w:rsidRPr="00840E61" w:rsidRDefault="0073215A">
            <w:pPr>
              <w:rPr>
                <w:rFonts w:ascii="Arial" w:hAnsi="Arial" w:cs="Arial"/>
                <w:sz w:val="20"/>
                <w:szCs w:val="20"/>
                <w:lang w:val="en-GB"/>
              </w:rPr>
            </w:pPr>
            <w:r w:rsidRPr="00840E61">
              <w:rPr>
                <w:rFonts w:ascii="Arial" w:hAnsi="Arial" w:cs="Arial"/>
                <w:color w:val="404040"/>
                <w:sz w:val="20"/>
                <w:szCs w:val="20"/>
                <w:shd w:val="clear" w:color="auto" w:fill="FFFFFF"/>
                <w:lang w:val="en-GB"/>
              </w:rPr>
              <w:t>5 = Excellent 4 = Good 3 = Satisfactory 2 = Needs Improvement 1 = Poor N/A = Not Applicable</w:t>
            </w:r>
          </w:p>
        </w:tc>
        <w:tc>
          <w:tcPr>
            <w:tcW w:w="4888" w:type="dxa"/>
            <w:tcBorders>
              <w:top w:val="single" w:sz="4" w:space="0" w:color="000000"/>
              <w:left w:val="single" w:sz="4" w:space="0" w:color="000000"/>
              <w:bottom w:val="single" w:sz="4" w:space="0" w:color="000000"/>
              <w:right w:val="single" w:sz="4" w:space="0" w:color="000000"/>
            </w:tcBorders>
            <w:shd w:val="clear" w:color="auto" w:fill="F8F9FA"/>
            <w:tcMar>
              <w:top w:w="80" w:type="dxa"/>
              <w:left w:w="100" w:type="dxa"/>
              <w:bottom w:w="80" w:type="dxa"/>
              <w:right w:w="100" w:type="dxa"/>
            </w:tcMar>
            <w:vAlign w:val="center"/>
          </w:tcPr>
          <w:p w14:paraId="197A1F50" w14:textId="77777777" w:rsidR="00216B9F" w:rsidRPr="00840E61" w:rsidRDefault="0073215A">
            <w:pPr>
              <w:spacing w:after="40" w:line="259" w:lineRule="auto"/>
              <w:rPr>
                <w:rFonts w:ascii="Arial" w:hAnsi="Arial" w:cs="Arial"/>
                <w:sz w:val="20"/>
                <w:szCs w:val="20"/>
              </w:rPr>
            </w:pPr>
            <w:r w:rsidRPr="00840E61">
              <w:rPr>
                <w:rFonts w:ascii="Arial" w:hAnsi="Arial" w:cs="Arial"/>
                <w:sz w:val="20"/>
                <w:szCs w:val="20"/>
              </w:rPr>
              <w:t>1 (Poor) — The limitations of the study are essentially absent and should be explicitly discussed.</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7D0FF149" w14:textId="77777777" w:rsidR="00216B9F" w:rsidRPr="00840E61" w:rsidRDefault="00216B9F">
            <w:pPr>
              <w:pStyle w:val="Heading2"/>
              <w:snapToGrid w:val="0"/>
              <w:jc w:val="left"/>
              <w:rPr>
                <w:rFonts w:ascii="Arial" w:hAnsi="Arial" w:cs="Arial"/>
                <w:b w:val="0"/>
                <w:lang w:val="en-GB" w:eastAsia="en-US"/>
              </w:rPr>
            </w:pPr>
          </w:p>
        </w:tc>
      </w:tr>
      <w:tr w:rsidR="00216B9F" w:rsidRPr="00840E61" w14:paraId="10A95027" w14:textId="77777777">
        <w:trPr>
          <w:trHeight w:val="703"/>
          <w:jc w:val="center"/>
        </w:trPr>
        <w:tc>
          <w:tcPr>
            <w:tcW w:w="474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7DD3D81" w14:textId="77777777" w:rsidR="00216B9F" w:rsidRPr="00840E61" w:rsidRDefault="0073215A">
            <w:pPr>
              <w:rPr>
                <w:rFonts w:ascii="Arial" w:hAnsi="Arial" w:cs="Arial"/>
                <w:sz w:val="20"/>
                <w:szCs w:val="20"/>
              </w:rPr>
            </w:pPr>
            <w:r w:rsidRPr="00840E61">
              <w:rPr>
                <w:rFonts w:ascii="Arial" w:hAnsi="Arial" w:cs="Arial"/>
                <w:b/>
                <w:sz w:val="20"/>
                <w:szCs w:val="20"/>
                <w:lang w:val="en-GB"/>
              </w:rPr>
              <w:lastRenderedPageBreak/>
              <w:t>14. Are the references relevant and sufficient (in number)?</w:t>
            </w:r>
          </w:p>
          <w:p w14:paraId="0D8D6737"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Rating Scale: </w:t>
            </w:r>
          </w:p>
          <w:p w14:paraId="04BD6B4C"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5 = Excellent 4 = Good 3 = Satisfactory 2 = Needs Improvement 1 = Poor </w:t>
            </w:r>
          </w:p>
          <w:p w14:paraId="71C9EC91" w14:textId="77777777" w:rsidR="00216B9F" w:rsidRPr="00840E61" w:rsidRDefault="0073215A">
            <w:pPr>
              <w:rPr>
                <w:rFonts w:ascii="Arial" w:hAnsi="Arial" w:cs="Arial"/>
                <w:sz w:val="20"/>
                <w:szCs w:val="20"/>
                <w:lang w:val="en-GB"/>
              </w:rPr>
            </w:pPr>
            <w:r w:rsidRPr="00840E61">
              <w:rPr>
                <w:rFonts w:ascii="Arial" w:hAnsi="Arial" w:cs="Arial"/>
                <w:color w:val="404040"/>
                <w:sz w:val="20"/>
                <w:szCs w:val="20"/>
                <w:shd w:val="clear" w:color="auto" w:fill="FFFFFF"/>
                <w:lang w:val="en-GB"/>
              </w:rPr>
              <w:t>N/A = Not Applicable</w:t>
            </w:r>
          </w:p>
        </w:tc>
        <w:tc>
          <w:tcPr>
            <w:tcW w:w="4888" w:type="dxa"/>
            <w:tcBorders>
              <w:top w:val="single" w:sz="4" w:space="0" w:color="000000"/>
              <w:left w:val="single" w:sz="4" w:space="0" w:color="000000"/>
              <w:bottom w:val="single" w:sz="4" w:space="0" w:color="000000"/>
              <w:right w:val="single" w:sz="4" w:space="0" w:color="000000"/>
            </w:tcBorders>
            <w:shd w:val="clear" w:color="auto" w:fill="F8F9FA"/>
            <w:tcMar>
              <w:top w:w="80" w:type="dxa"/>
              <w:left w:w="100" w:type="dxa"/>
              <w:bottom w:w="80" w:type="dxa"/>
              <w:right w:w="100" w:type="dxa"/>
            </w:tcMar>
            <w:vAlign w:val="center"/>
          </w:tcPr>
          <w:p w14:paraId="6A856C16" w14:textId="77777777" w:rsidR="00216B9F" w:rsidRPr="00840E61" w:rsidRDefault="0073215A">
            <w:pPr>
              <w:spacing w:after="40" w:line="259" w:lineRule="auto"/>
              <w:rPr>
                <w:rFonts w:ascii="Arial" w:hAnsi="Arial" w:cs="Arial"/>
                <w:sz w:val="20"/>
                <w:szCs w:val="20"/>
              </w:rPr>
            </w:pPr>
            <w:r w:rsidRPr="00840E61">
              <w:rPr>
                <w:rFonts w:ascii="Arial" w:hAnsi="Arial" w:cs="Arial"/>
                <w:sz w:val="20"/>
                <w:szCs w:val="20"/>
              </w:rPr>
              <w:t>3 (Satisfactory) — The references are partly relevant, but the list requires formatting correction, quality control, and some updating.</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1B907A1C" w14:textId="77777777" w:rsidR="00216B9F" w:rsidRPr="00840E61" w:rsidRDefault="00216B9F">
            <w:pPr>
              <w:pStyle w:val="Heading2"/>
              <w:snapToGrid w:val="0"/>
              <w:jc w:val="left"/>
              <w:rPr>
                <w:rFonts w:ascii="Arial" w:hAnsi="Arial" w:cs="Arial"/>
                <w:b w:val="0"/>
                <w:lang w:val="en-GB" w:eastAsia="en-US"/>
              </w:rPr>
            </w:pPr>
          </w:p>
        </w:tc>
      </w:tr>
      <w:tr w:rsidR="00216B9F" w:rsidRPr="00840E61" w14:paraId="3D502A15" w14:textId="77777777">
        <w:trPr>
          <w:trHeight w:val="703"/>
          <w:jc w:val="center"/>
        </w:trPr>
        <w:tc>
          <w:tcPr>
            <w:tcW w:w="474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4A74A2B0" w14:textId="77777777" w:rsidR="00216B9F" w:rsidRPr="00840E61" w:rsidRDefault="0073215A">
            <w:pPr>
              <w:rPr>
                <w:rFonts w:ascii="Arial" w:hAnsi="Arial" w:cs="Arial"/>
                <w:sz w:val="20"/>
                <w:szCs w:val="20"/>
              </w:rPr>
            </w:pPr>
            <w:r w:rsidRPr="00840E61">
              <w:rPr>
                <w:rFonts w:ascii="Arial" w:hAnsi="Arial" w:cs="Arial"/>
                <w:b/>
                <w:sz w:val="20"/>
                <w:szCs w:val="20"/>
                <w:lang w:val="en-GB"/>
              </w:rPr>
              <w:t>15. Is the manuscript written in clear and understandable language?</w:t>
            </w:r>
          </w:p>
          <w:p w14:paraId="77920E74"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Rating Scale: </w:t>
            </w:r>
          </w:p>
          <w:p w14:paraId="39417426" w14:textId="77777777" w:rsidR="00216B9F" w:rsidRPr="00840E61" w:rsidRDefault="0073215A">
            <w:pPr>
              <w:rPr>
                <w:rFonts w:ascii="Arial" w:hAnsi="Arial" w:cs="Arial"/>
                <w:color w:val="404040"/>
                <w:sz w:val="20"/>
                <w:szCs w:val="20"/>
                <w:shd w:val="clear" w:color="auto" w:fill="FFFFFF"/>
                <w:lang w:val="en-GB"/>
              </w:rPr>
            </w:pPr>
            <w:r w:rsidRPr="00840E61">
              <w:rPr>
                <w:rFonts w:ascii="Arial" w:hAnsi="Arial" w:cs="Arial"/>
                <w:color w:val="404040"/>
                <w:sz w:val="20"/>
                <w:szCs w:val="20"/>
                <w:shd w:val="clear" w:color="auto" w:fill="FFFFFF"/>
                <w:lang w:val="en-GB"/>
              </w:rPr>
              <w:t xml:space="preserve">5 = Excellent 4 = Good 3 = Satisfactory 2 = Needs Improvement 1 = Poor </w:t>
            </w:r>
          </w:p>
          <w:p w14:paraId="1F11A0F6" w14:textId="77777777" w:rsidR="00216B9F" w:rsidRPr="00840E61" w:rsidRDefault="0073215A">
            <w:pPr>
              <w:rPr>
                <w:rFonts w:ascii="Arial" w:hAnsi="Arial" w:cs="Arial"/>
                <w:sz w:val="20"/>
                <w:szCs w:val="20"/>
                <w:lang w:val="en-GB"/>
              </w:rPr>
            </w:pPr>
            <w:r w:rsidRPr="00840E61">
              <w:rPr>
                <w:rFonts w:ascii="Arial" w:hAnsi="Arial" w:cs="Arial"/>
                <w:color w:val="404040"/>
                <w:sz w:val="20"/>
                <w:szCs w:val="20"/>
                <w:shd w:val="clear" w:color="auto" w:fill="FFFFFF"/>
                <w:lang w:val="en-GB"/>
              </w:rPr>
              <w:t>N/A = Not Applicable</w:t>
            </w:r>
          </w:p>
        </w:tc>
        <w:tc>
          <w:tcPr>
            <w:tcW w:w="4888" w:type="dxa"/>
            <w:tcBorders>
              <w:top w:val="single" w:sz="4" w:space="0" w:color="000000"/>
              <w:left w:val="single" w:sz="4" w:space="0" w:color="000000"/>
              <w:bottom w:val="single" w:sz="4" w:space="0" w:color="000000"/>
              <w:right w:val="single" w:sz="4" w:space="0" w:color="000000"/>
            </w:tcBorders>
            <w:shd w:val="clear" w:color="auto" w:fill="F8F9FA"/>
            <w:tcMar>
              <w:top w:w="80" w:type="dxa"/>
              <w:left w:w="100" w:type="dxa"/>
              <w:bottom w:w="80" w:type="dxa"/>
              <w:right w:w="100" w:type="dxa"/>
            </w:tcMar>
            <w:vAlign w:val="center"/>
          </w:tcPr>
          <w:p w14:paraId="0258B7F7" w14:textId="77777777" w:rsidR="00216B9F" w:rsidRPr="00840E61" w:rsidRDefault="0073215A">
            <w:pPr>
              <w:spacing w:after="40" w:line="259" w:lineRule="auto"/>
              <w:rPr>
                <w:rFonts w:ascii="Arial" w:hAnsi="Arial" w:cs="Arial"/>
                <w:sz w:val="20"/>
                <w:szCs w:val="20"/>
              </w:rPr>
            </w:pPr>
            <w:r w:rsidRPr="00840E61">
              <w:rPr>
                <w:rFonts w:ascii="Arial" w:hAnsi="Arial" w:cs="Arial"/>
                <w:sz w:val="20"/>
                <w:szCs w:val="20"/>
              </w:rPr>
              <w:t>2 (Needs Improvement) — The manuscript requires major English-language editing and proofreading.</w:t>
            </w:r>
          </w:p>
        </w:tc>
        <w:tc>
          <w:tcPr>
            <w:tcW w:w="3626"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209633DB" w14:textId="77777777" w:rsidR="00216B9F" w:rsidRPr="00840E61" w:rsidRDefault="00216B9F">
            <w:pPr>
              <w:pStyle w:val="Heading2"/>
              <w:snapToGrid w:val="0"/>
              <w:jc w:val="left"/>
              <w:rPr>
                <w:rFonts w:ascii="Arial" w:hAnsi="Arial" w:cs="Arial"/>
                <w:b w:val="0"/>
                <w:lang w:val="en-GB" w:eastAsia="en-US"/>
              </w:rPr>
            </w:pPr>
          </w:p>
        </w:tc>
      </w:tr>
    </w:tbl>
    <w:p w14:paraId="476B4A16" w14:textId="77777777" w:rsidR="00216B9F" w:rsidRPr="00840E61" w:rsidRDefault="00216B9F">
      <w:pPr>
        <w:pStyle w:val="BodyText"/>
        <w:rPr>
          <w:rFonts w:ascii="Arial" w:hAnsi="Arial" w:cs="Arial"/>
          <w:b/>
          <w:bCs/>
          <w:sz w:val="20"/>
          <w:szCs w:val="20"/>
          <w:u w:val="single"/>
          <w:lang w:val="en-GB"/>
        </w:rPr>
      </w:pPr>
    </w:p>
    <w:p w14:paraId="7A05FB64" w14:textId="77777777" w:rsidR="00216B9F" w:rsidRPr="00840E61" w:rsidRDefault="00216B9F">
      <w:pPr>
        <w:pStyle w:val="BodyText"/>
        <w:rPr>
          <w:rFonts w:ascii="Arial" w:hAnsi="Arial" w:cs="Arial"/>
          <w:b/>
          <w:bCs/>
          <w:sz w:val="20"/>
          <w:szCs w:val="20"/>
          <w:u w:val="single"/>
          <w:lang w:val="en-GB"/>
        </w:rPr>
      </w:pPr>
    </w:p>
    <w:p w14:paraId="528A1D85" w14:textId="77777777" w:rsidR="00216B9F" w:rsidRPr="00840E61" w:rsidRDefault="00216B9F">
      <w:pPr>
        <w:pStyle w:val="BodyText"/>
        <w:rPr>
          <w:rFonts w:ascii="Arial" w:hAnsi="Arial" w:cs="Arial"/>
          <w:b/>
          <w:bCs/>
          <w:sz w:val="20"/>
          <w:szCs w:val="20"/>
          <w:u w:val="single"/>
          <w:lang w:val="en-GB"/>
        </w:rPr>
      </w:pPr>
    </w:p>
    <w:tbl>
      <w:tblPr>
        <w:tblW w:w="4650" w:type="pct"/>
        <w:jc w:val="center"/>
        <w:tblLayout w:type="fixed"/>
        <w:tblLook w:val="04A0" w:firstRow="1" w:lastRow="0" w:firstColumn="1" w:lastColumn="0" w:noHBand="0" w:noVBand="1"/>
      </w:tblPr>
      <w:tblGrid>
        <w:gridCol w:w="7330"/>
        <w:gridCol w:w="5837"/>
      </w:tblGrid>
      <w:tr w:rsidR="00216B9F" w:rsidRPr="00840E61" w14:paraId="2FEF5286" w14:textId="77777777" w:rsidTr="00870868">
        <w:trPr>
          <w:jc w:val="center"/>
        </w:trPr>
        <w:tc>
          <w:tcPr>
            <w:tcW w:w="13167" w:type="dxa"/>
            <w:gridSpan w:val="2"/>
            <w:tcBorders>
              <w:bottom w:val="single" w:sz="4" w:space="0" w:color="000000"/>
            </w:tcBorders>
            <w:tcMar>
              <w:top w:w="80" w:type="dxa"/>
              <w:left w:w="100" w:type="dxa"/>
              <w:bottom w:w="80" w:type="dxa"/>
              <w:right w:w="100" w:type="dxa"/>
            </w:tcMar>
            <w:vAlign w:val="center"/>
          </w:tcPr>
          <w:p w14:paraId="035A97D1" w14:textId="77777777" w:rsidR="00216B9F" w:rsidRPr="00840E61" w:rsidRDefault="0073215A">
            <w:pPr>
              <w:pStyle w:val="NormalWeb"/>
              <w:spacing w:before="0" w:after="0"/>
              <w:rPr>
                <w:rFonts w:ascii="Arial" w:hAnsi="Arial" w:cs="Arial"/>
                <w:b/>
                <w:bCs/>
                <w:sz w:val="20"/>
                <w:szCs w:val="20"/>
                <w:u w:val="single"/>
                <w:lang w:val="en-GB"/>
              </w:rPr>
            </w:pPr>
            <w:r w:rsidRPr="00840E61">
              <w:rPr>
                <w:rFonts w:ascii="Arial" w:hAnsi="Arial" w:cs="Arial"/>
                <w:b/>
                <w:bCs/>
                <w:sz w:val="20"/>
                <w:szCs w:val="20"/>
                <w:u w:val="single"/>
                <w:lang w:val="en-GB"/>
              </w:rPr>
              <w:t>Editorial Comments (This section is reserved for the comments from journal editorial office and editors):</w:t>
            </w:r>
          </w:p>
          <w:p w14:paraId="457EE3A0" w14:textId="77777777" w:rsidR="00216B9F" w:rsidRPr="00840E61" w:rsidRDefault="00216B9F">
            <w:pPr>
              <w:pStyle w:val="NormalWeb"/>
              <w:spacing w:before="0" w:after="0"/>
              <w:rPr>
                <w:rFonts w:ascii="Arial" w:hAnsi="Arial" w:cs="Arial"/>
                <w:b/>
                <w:bCs/>
                <w:sz w:val="20"/>
                <w:szCs w:val="20"/>
                <w:u w:val="single"/>
                <w:lang w:val="en-GB"/>
              </w:rPr>
            </w:pPr>
          </w:p>
        </w:tc>
      </w:tr>
      <w:tr w:rsidR="00216B9F" w:rsidRPr="00840E61" w14:paraId="69575D2B" w14:textId="77777777" w:rsidTr="00870868">
        <w:trPr>
          <w:jc w:val="center"/>
        </w:trPr>
        <w:tc>
          <w:tcPr>
            <w:tcW w:w="733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0B3DAE55" w14:textId="77777777" w:rsidR="00216B9F" w:rsidRPr="00840E61" w:rsidRDefault="00216B9F">
            <w:pPr>
              <w:pStyle w:val="NormalWeb"/>
              <w:snapToGrid w:val="0"/>
              <w:spacing w:before="0" w:after="0"/>
              <w:rPr>
                <w:rFonts w:ascii="Arial" w:hAnsi="Arial" w:cs="Arial"/>
                <w:b/>
                <w:bCs/>
                <w:sz w:val="20"/>
                <w:szCs w:val="20"/>
                <w:u w:val="single"/>
                <w:lang w:val="en-GB"/>
              </w:rPr>
            </w:pPr>
          </w:p>
        </w:tc>
        <w:tc>
          <w:tcPr>
            <w:tcW w:w="583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855A993" w14:textId="77777777" w:rsidR="00216B9F" w:rsidRPr="00840E61" w:rsidRDefault="0073215A">
            <w:pPr>
              <w:pStyle w:val="NormalWeb"/>
              <w:spacing w:before="0" w:after="0"/>
              <w:rPr>
                <w:rFonts w:ascii="Arial" w:hAnsi="Arial" w:cs="Arial"/>
                <w:b/>
                <w:bCs/>
                <w:sz w:val="20"/>
                <w:szCs w:val="20"/>
                <w:lang w:val="en-GB"/>
              </w:rPr>
            </w:pPr>
            <w:r w:rsidRPr="00840E61">
              <w:rPr>
                <w:rFonts w:ascii="Arial" w:hAnsi="Arial" w:cs="Arial"/>
                <w:sz w:val="20"/>
                <w:szCs w:val="20"/>
                <w:lang w:val="en-GB"/>
              </w:rPr>
              <w:t>Author’s Feedback</w:t>
            </w:r>
          </w:p>
        </w:tc>
      </w:tr>
      <w:tr w:rsidR="00216B9F" w:rsidRPr="00840E61" w14:paraId="5213E8DB" w14:textId="77777777" w:rsidTr="00870868">
        <w:trPr>
          <w:jc w:val="center"/>
        </w:trPr>
        <w:tc>
          <w:tcPr>
            <w:tcW w:w="733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579E229F" w14:textId="5141BC15" w:rsidR="00216B9F" w:rsidRPr="00840E61" w:rsidRDefault="003A5FA5">
            <w:pPr>
              <w:spacing w:after="40" w:line="259" w:lineRule="auto"/>
              <w:rPr>
                <w:rFonts w:ascii="Arial" w:hAnsi="Arial" w:cs="Arial"/>
                <w:sz w:val="20"/>
                <w:szCs w:val="20"/>
              </w:rPr>
            </w:pPr>
            <w:r w:rsidRPr="00840E61">
              <w:rPr>
                <w:rFonts w:ascii="Arial" w:hAnsi="Arial" w:cs="Arial"/>
                <w:sz w:val="20"/>
                <w:szCs w:val="20"/>
              </w:rPr>
              <w:t>The manuscript is potentially publishable after extensive revision</w:t>
            </w:r>
            <w:r w:rsidR="00B15C50" w:rsidRPr="00840E61">
              <w:rPr>
                <w:rFonts w:ascii="Arial" w:hAnsi="Arial" w:cs="Arial"/>
                <w:sz w:val="20"/>
                <w:szCs w:val="20"/>
              </w:rPr>
              <w:t xml:space="preserve">. </w:t>
            </w:r>
            <w:r w:rsidRPr="00840E61">
              <w:rPr>
                <w:rFonts w:ascii="Arial" w:hAnsi="Arial" w:cs="Arial"/>
                <w:sz w:val="20"/>
                <w:szCs w:val="20"/>
              </w:rPr>
              <w:t>My main concerns are the inconsistent notation and compartment labels, insufficient mathematical clarity in the stability and threshold analysis, weak figure/table presentation, limited literature integration in the discussion, and substantial language/editing problems. I would support a serious major revision only if the authors provide a carefully revised manuscript with clearer derivations, corrected figures and numbering, a proper limitations section, and thorough proofreading.</w:t>
            </w:r>
          </w:p>
        </w:tc>
        <w:tc>
          <w:tcPr>
            <w:tcW w:w="5837"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14:paraId="68A30C18" w14:textId="77777777" w:rsidR="00216B9F" w:rsidRPr="00840E61" w:rsidRDefault="00216B9F">
            <w:pPr>
              <w:pStyle w:val="NormalWeb"/>
              <w:snapToGrid w:val="0"/>
              <w:spacing w:before="0" w:after="0"/>
              <w:rPr>
                <w:rFonts w:ascii="Arial" w:hAnsi="Arial" w:cs="Arial"/>
                <w:b/>
                <w:bCs/>
                <w:sz w:val="20"/>
                <w:szCs w:val="20"/>
                <w:lang w:val="en-GB"/>
              </w:rPr>
            </w:pPr>
          </w:p>
        </w:tc>
      </w:tr>
    </w:tbl>
    <w:p w14:paraId="15471E17" w14:textId="77777777" w:rsidR="00D90A7B" w:rsidRPr="00840E61" w:rsidRDefault="00D90A7B" w:rsidP="00D90A7B">
      <w:pPr>
        <w:suppressAutoHyphens w:val="0"/>
        <w:jc w:val="both"/>
        <w:rPr>
          <w:rFonts w:ascii="Arial" w:eastAsia="MS Mincho" w:hAnsi="Arial" w:cs="Arial"/>
          <w:b/>
          <w:bCs/>
          <w:sz w:val="20"/>
          <w:szCs w:val="20"/>
          <w:u w:val="single"/>
          <w:lang w:val="en-GB" w:eastAsia="x-none"/>
        </w:rPr>
      </w:pPr>
    </w:p>
    <w:p w14:paraId="645A18F1" w14:textId="77777777" w:rsidR="00D90A7B" w:rsidRPr="00840E61" w:rsidRDefault="00D90A7B" w:rsidP="00D90A7B">
      <w:pPr>
        <w:suppressAutoHyphens w:val="0"/>
        <w:rPr>
          <w:rFonts w:ascii="Arial" w:eastAsia="Arial Unicode MS" w:hAnsi="Arial" w:cs="Arial"/>
          <w:b/>
          <w:sz w:val="20"/>
          <w:szCs w:val="20"/>
          <w:u w:val="single"/>
          <w:lang w:val="en-GB" w:eastAsia="en-US"/>
        </w:rPr>
      </w:pPr>
      <w:r w:rsidRPr="00840E61">
        <w:rPr>
          <w:rFonts w:ascii="Arial" w:eastAsia="Arial Unicode MS" w:hAnsi="Arial" w:cs="Arial"/>
          <w:b/>
          <w:sz w:val="20"/>
          <w:szCs w:val="20"/>
          <w:highlight w:val="yellow"/>
          <w:u w:val="single"/>
          <w:lang w:val="en-GB" w:eastAsia="en-US"/>
        </w:rPr>
        <w:t>PART  3:</w:t>
      </w:r>
      <w:r w:rsidRPr="00840E61">
        <w:rPr>
          <w:rFonts w:ascii="Arial" w:eastAsia="Arial Unicode MS" w:hAnsi="Arial" w:cs="Arial"/>
          <w:b/>
          <w:sz w:val="20"/>
          <w:szCs w:val="20"/>
          <w:u w:val="single"/>
          <w:lang w:val="en-GB" w:eastAsia="en-US"/>
        </w:rPr>
        <w:t xml:space="preserve"> </w:t>
      </w:r>
    </w:p>
    <w:p w14:paraId="6F7BC56B" w14:textId="77777777" w:rsidR="00D90A7B" w:rsidRPr="00840E61" w:rsidRDefault="00D90A7B" w:rsidP="00D90A7B">
      <w:pPr>
        <w:suppressAutoHyphens w:val="0"/>
        <w:jc w:val="both"/>
        <w:rPr>
          <w:rFonts w:ascii="Arial" w:eastAsia="MS Mincho" w:hAnsi="Arial" w:cs="Arial"/>
          <w:b/>
          <w:bCs/>
          <w:sz w:val="20"/>
          <w:szCs w:val="20"/>
          <w:u w:val="single"/>
          <w:lang w:val="en-GB" w:eastAsia="x-none"/>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4"/>
      </w:tblGrid>
      <w:tr w:rsidR="00D90A7B" w:rsidRPr="00840E61" w14:paraId="22E7B23F" w14:textId="77777777" w:rsidTr="00B71910">
        <w:tc>
          <w:tcPr>
            <w:tcW w:w="5000" w:type="pct"/>
            <w:gridSpan w:val="3"/>
            <w:tcBorders>
              <w:top w:val="nil"/>
              <w:left w:val="nil"/>
              <w:right w:val="nil"/>
            </w:tcBorders>
            <w:noWrap/>
            <w:tcMar>
              <w:top w:w="0" w:type="dxa"/>
              <w:left w:w="108" w:type="dxa"/>
              <w:bottom w:w="0" w:type="dxa"/>
              <w:right w:w="108" w:type="dxa"/>
            </w:tcMar>
            <w:vAlign w:val="center"/>
          </w:tcPr>
          <w:p w14:paraId="7A517AFA" w14:textId="77777777" w:rsidR="00D90A7B" w:rsidRPr="00840E61" w:rsidRDefault="00D90A7B" w:rsidP="00D90A7B">
            <w:pPr>
              <w:suppressAutoHyphens w:val="0"/>
              <w:rPr>
                <w:rFonts w:ascii="Arial" w:eastAsia="Arial Unicode MS" w:hAnsi="Arial" w:cs="Arial"/>
                <w:b/>
                <w:sz w:val="20"/>
                <w:szCs w:val="20"/>
                <w:u w:val="single"/>
                <w:lang w:val="en-GB" w:eastAsia="en-US"/>
              </w:rPr>
            </w:pPr>
            <w:bookmarkStart w:id="1" w:name="_Hlk156057883"/>
          </w:p>
        </w:tc>
      </w:tr>
      <w:tr w:rsidR="00D90A7B" w:rsidRPr="00840E61" w14:paraId="1AD6F260" w14:textId="77777777" w:rsidTr="00B71910">
        <w:tc>
          <w:tcPr>
            <w:tcW w:w="1616" w:type="pct"/>
            <w:noWrap/>
            <w:tcMar>
              <w:top w:w="0" w:type="dxa"/>
              <w:left w:w="108" w:type="dxa"/>
              <w:bottom w:w="0" w:type="dxa"/>
              <w:right w:w="108" w:type="dxa"/>
            </w:tcMar>
            <w:vAlign w:val="center"/>
          </w:tcPr>
          <w:p w14:paraId="2DADE43E" w14:textId="77777777" w:rsidR="00D90A7B" w:rsidRPr="00840E61" w:rsidRDefault="00D90A7B" w:rsidP="00D90A7B">
            <w:pPr>
              <w:suppressAutoHyphens w:val="0"/>
              <w:rPr>
                <w:rFonts w:ascii="Arial" w:eastAsia="Arial Unicode MS" w:hAnsi="Arial" w:cs="Arial"/>
                <w:sz w:val="20"/>
                <w:szCs w:val="20"/>
                <w:lang w:val="en-GB" w:eastAsia="en-US"/>
              </w:rPr>
            </w:pPr>
          </w:p>
        </w:tc>
        <w:tc>
          <w:tcPr>
            <w:tcW w:w="1749" w:type="pct"/>
            <w:tcMar>
              <w:top w:w="0" w:type="dxa"/>
              <w:left w:w="108" w:type="dxa"/>
              <w:bottom w:w="0" w:type="dxa"/>
              <w:right w:w="108" w:type="dxa"/>
            </w:tcMar>
          </w:tcPr>
          <w:p w14:paraId="0319F1B3" w14:textId="77777777" w:rsidR="00D90A7B" w:rsidRPr="00840E61" w:rsidRDefault="00D90A7B" w:rsidP="00D90A7B">
            <w:pPr>
              <w:keepNext/>
              <w:suppressAutoHyphens w:val="0"/>
              <w:outlineLvl w:val="1"/>
              <w:rPr>
                <w:rFonts w:ascii="Arial" w:eastAsia="MS Mincho" w:hAnsi="Arial" w:cs="Arial"/>
                <w:b/>
                <w:bCs/>
                <w:sz w:val="20"/>
                <w:szCs w:val="20"/>
                <w:lang w:val="en-GB" w:eastAsia="en-US"/>
              </w:rPr>
            </w:pPr>
            <w:r w:rsidRPr="00840E61">
              <w:rPr>
                <w:rFonts w:ascii="Arial" w:eastAsia="MS Mincho" w:hAnsi="Arial" w:cs="Arial"/>
                <w:b/>
                <w:bCs/>
                <w:sz w:val="20"/>
                <w:szCs w:val="20"/>
                <w:lang w:val="en-GB" w:eastAsia="en-US"/>
              </w:rPr>
              <w:t>Reviewer’s comment</w:t>
            </w:r>
          </w:p>
        </w:tc>
        <w:tc>
          <w:tcPr>
            <w:tcW w:w="1636" w:type="pct"/>
          </w:tcPr>
          <w:p w14:paraId="155A04F8" w14:textId="77777777" w:rsidR="00D90A7B" w:rsidRPr="00840E61" w:rsidRDefault="00D90A7B" w:rsidP="00D90A7B">
            <w:pPr>
              <w:suppressAutoHyphens w:val="0"/>
              <w:spacing w:after="160" w:line="252" w:lineRule="auto"/>
              <w:rPr>
                <w:rFonts w:ascii="Arial" w:eastAsia="Calibri" w:hAnsi="Arial" w:cs="Arial"/>
                <w:kern w:val="2"/>
                <w:sz w:val="20"/>
                <w:szCs w:val="20"/>
                <w:lang w:val="en-IN" w:eastAsia="en-US"/>
              </w:rPr>
            </w:pPr>
            <w:r w:rsidRPr="00840E61">
              <w:rPr>
                <w:rFonts w:ascii="Arial" w:eastAsia="Calibri" w:hAnsi="Arial" w:cs="Arial"/>
                <w:b/>
                <w:kern w:val="2"/>
                <w:sz w:val="20"/>
                <w:szCs w:val="20"/>
                <w:lang w:val="en-IN" w:eastAsia="en-US"/>
              </w:rPr>
              <w:t>Author’s Feedback</w:t>
            </w:r>
            <w:r w:rsidRPr="00840E61">
              <w:rPr>
                <w:rFonts w:ascii="Arial" w:eastAsia="Calibri" w:hAnsi="Arial" w:cs="Arial"/>
                <w:kern w:val="2"/>
                <w:sz w:val="20"/>
                <w:szCs w:val="20"/>
                <w:lang w:val="en-IN" w:eastAsia="en-US"/>
              </w:rPr>
              <w:t xml:space="preserve"> (It is mandatory that authors should write his/her feedback here)</w:t>
            </w:r>
          </w:p>
          <w:p w14:paraId="397D66A1" w14:textId="77777777" w:rsidR="00D90A7B" w:rsidRPr="00840E61" w:rsidRDefault="00D90A7B" w:rsidP="00D90A7B">
            <w:pPr>
              <w:keepNext/>
              <w:suppressAutoHyphens w:val="0"/>
              <w:outlineLvl w:val="1"/>
              <w:rPr>
                <w:rFonts w:ascii="Arial" w:eastAsia="MS Mincho" w:hAnsi="Arial" w:cs="Arial"/>
                <w:bCs/>
                <w:sz w:val="20"/>
                <w:szCs w:val="20"/>
                <w:lang w:val="en-GB" w:eastAsia="en-US"/>
              </w:rPr>
            </w:pPr>
          </w:p>
        </w:tc>
      </w:tr>
      <w:tr w:rsidR="00D90A7B" w:rsidRPr="00840E61" w14:paraId="6D2EDE7C" w14:textId="77777777" w:rsidTr="00B71910">
        <w:trPr>
          <w:trHeight w:val="890"/>
        </w:trPr>
        <w:tc>
          <w:tcPr>
            <w:tcW w:w="1616" w:type="pct"/>
            <w:noWrap/>
            <w:tcMar>
              <w:top w:w="0" w:type="dxa"/>
              <w:left w:w="108" w:type="dxa"/>
              <w:bottom w:w="0" w:type="dxa"/>
              <w:right w:w="108" w:type="dxa"/>
            </w:tcMar>
            <w:vAlign w:val="center"/>
          </w:tcPr>
          <w:p w14:paraId="431D1615" w14:textId="77777777" w:rsidR="00D90A7B" w:rsidRPr="00840E61" w:rsidRDefault="00D90A7B" w:rsidP="00D90A7B">
            <w:pPr>
              <w:suppressAutoHyphens w:val="0"/>
              <w:rPr>
                <w:rFonts w:ascii="Arial" w:eastAsia="Arial Unicode MS" w:hAnsi="Arial" w:cs="Arial"/>
                <w:b/>
                <w:sz w:val="20"/>
                <w:szCs w:val="20"/>
                <w:lang w:val="en-GB" w:eastAsia="en-US"/>
              </w:rPr>
            </w:pPr>
            <w:r w:rsidRPr="00840E61">
              <w:rPr>
                <w:rFonts w:ascii="Arial" w:eastAsia="Arial Unicode MS" w:hAnsi="Arial" w:cs="Arial"/>
                <w:b/>
                <w:sz w:val="20"/>
                <w:szCs w:val="20"/>
                <w:lang w:val="en-GB" w:eastAsia="en-US"/>
              </w:rPr>
              <w:t xml:space="preserve">Are there ethical issues in this manuscript? </w:t>
            </w:r>
          </w:p>
          <w:p w14:paraId="4DE4E8DD" w14:textId="77777777" w:rsidR="00D90A7B" w:rsidRPr="00840E61" w:rsidRDefault="00D90A7B" w:rsidP="00D90A7B">
            <w:pPr>
              <w:suppressAutoHyphens w:val="0"/>
              <w:rPr>
                <w:rFonts w:ascii="Arial" w:eastAsia="Arial Unicode MS" w:hAnsi="Arial" w:cs="Arial"/>
                <w:sz w:val="20"/>
                <w:szCs w:val="20"/>
                <w:lang w:val="en-GB" w:eastAsia="en-US"/>
              </w:rPr>
            </w:pPr>
          </w:p>
        </w:tc>
        <w:tc>
          <w:tcPr>
            <w:tcW w:w="1749" w:type="pct"/>
            <w:tcMar>
              <w:top w:w="0" w:type="dxa"/>
              <w:left w:w="108" w:type="dxa"/>
              <w:bottom w:w="0" w:type="dxa"/>
              <w:right w:w="108" w:type="dxa"/>
            </w:tcMar>
            <w:vAlign w:val="center"/>
          </w:tcPr>
          <w:p w14:paraId="61C639D4" w14:textId="77777777" w:rsidR="00D90A7B" w:rsidRPr="00840E61" w:rsidRDefault="00D90A7B" w:rsidP="00D90A7B">
            <w:pPr>
              <w:suppressAutoHyphens w:val="0"/>
              <w:rPr>
                <w:rFonts w:ascii="Arial" w:eastAsia="Arial Unicode MS" w:hAnsi="Arial" w:cs="Arial"/>
                <w:i/>
                <w:iCs/>
                <w:sz w:val="20"/>
                <w:szCs w:val="20"/>
                <w:u w:val="single"/>
                <w:lang w:val="en-GB" w:eastAsia="en-US"/>
              </w:rPr>
            </w:pPr>
            <w:r w:rsidRPr="00840E61">
              <w:rPr>
                <w:rFonts w:ascii="Arial" w:eastAsia="Arial Unicode MS" w:hAnsi="Arial" w:cs="Arial"/>
                <w:i/>
                <w:iCs/>
                <w:sz w:val="20"/>
                <w:szCs w:val="20"/>
                <w:u w:val="single"/>
                <w:lang w:val="en-GB" w:eastAsia="en-US"/>
              </w:rPr>
              <w:t>(If yes, Kindly please write down the ethical issues here in details)</w:t>
            </w:r>
          </w:p>
          <w:p w14:paraId="0CA5682A" w14:textId="77777777" w:rsidR="00D90A7B" w:rsidRPr="00840E61" w:rsidRDefault="00D90A7B" w:rsidP="00D90A7B">
            <w:pPr>
              <w:suppressAutoHyphens w:val="0"/>
              <w:rPr>
                <w:rFonts w:ascii="Arial" w:eastAsia="Arial Unicode MS" w:hAnsi="Arial" w:cs="Arial"/>
                <w:sz w:val="20"/>
                <w:szCs w:val="20"/>
                <w:lang w:val="en-GB" w:eastAsia="en-US"/>
              </w:rPr>
            </w:pPr>
          </w:p>
        </w:tc>
        <w:tc>
          <w:tcPr>
            <w:tcW w:w="1636" w:type="pct"/>
            <w:vAlign w:val="center"/>
          </w:tcPr>
          <w:p w14:paraId="4099C72F" w14:textId="77777777" w:rsidR="00D90A7B" w:rsidRPr="00840E61" w:rsidRDefault="00D90A7B" w:rsidP="00D90A7B">
            <w:pPr>
              <w:suppressAutoHyphens w:val="0"/>
              <w:rPr>
                <w:rFonts w:ascii="Arial" w:eastAsia="Arial Unicode MS" w:hAnsi="Arial" w:cs="Arial"/>
                <w:sz w:val="20"/>
                <w:szCs w:val="20"/>
                <w:lang w:val="en-GB" w:eastAsia="en-US"/>
              </w:rPr>
            </w:pPr>
          </w:p>
          <w:p w14:paraId="667B2B31" w14:textId="77777777" w:rsidR="00D90A7B" w:rsidRPr="00840E61" w:rsidRDefault="00D90A7B" w:rsidP="00D90A7B">
            <w:pPr>
              <w:suppressAutoHyphens w:val="0"/>
              <w:rPr>
                <w:rFonts w:ascii="Arial" w:eastAsia="Arial Unicode MS" w:hAnsi="Arial" w:cs="Arial"/>
                <w:sz w:val="20"/>
                <w:szCs w:val="20"/>
                <w:lang w:val="en-GB" w:eastAsia="en-US"/>
              </w:rPr>
            </w:pPr>
          </w:p>
          <w:p w14:paraId="1E34DDD4" w14:textId="77777777" w:rsidR="00D90A7B" w:rsidRPr="00840E61" w:rsidRDefault="00D90A7B" w:rsidP="00D90A7B">
            <w:pPr>
              <w:suppressAutoHyphens w:val="0"/>
              <w:rPr>
                <w:rFonts w:ascii="Arial" w:eastAsia="Arial Unicode MS" w:hAnsi="Arial" w:cs="Arial"/>
                <w:sz w:val="20"/>
                <w:szCs w:val="20"/>
                <w:lang w:val="en-GB" w:eastAsia="en-US"/>
              </w:rPr>
            </w:pPr>
          </w:p>
        </w:tc>
      </w:tr>
      <w:bookmarkEnd w:id="1"/>
    </w:tbl>
    <w:p w14:paraId="3A1A3E66" w14:textId="77777777" w:rsidR="00D90A7B" w:rsidRPr="00840E61" w:rsidRDefault="00D90A7B" w:rsidP="00D90A7B">
      <w:pPr>
        <w:suppressAutoHyphens w:val="0"/>
        <w:jc w:val="both"/>
        <w:rPr>
          <w:rFonts w:ascii="Arial" w:eastAsia="MS Mincho" w:hAnsi="Arial" w:cs="Arial"/>
          <w:b/>
          <w:bCs/>
          <w:sz w:val="20"/>
          <w:szCs w:val="20"/>
          <w:u w:val="single"/>
          <w:lang w:val="en-GB" w:eastAsia="x-none"/>
        </w:rPr>
      </w:pPr>
    </w:p>
    <w:p w14:paraId="1BD89291" w14:textId="77777777" w:rsidR="00D90A7B" w:rsidRPr="00840E61" w:rsidRDefault="00D90A7B" w:rsidP="00D90A7B">
      <w:pPr>
        <w:suppressAutoHyphens w:val="0"/>
        <w:rPr>
          <w:rFonts w:ascii="Arial" w:hAnsi="Arial" w:cs="Arial"/>
          <w:b/>
          <w:bCs/>
          <w:sz w:val="20"/>
          <w:szCs w:val="20"/>
          <w:u w:val="single"/>
          <w:lang w:val="en-GB" w:eastAsia="en-US"/>
        </w:rPr>
      </w:pPr>
      <w:r w:rsidRPr="00840E61">
        <w:rPr>
          <w:rFonts w:ascii="Arial" w:hAnsi="Arial" w:cs="Arial"/>
          <w:b/>
          <w:bCs/>
          <w:sz w:val="20"/>
          <w:szCs w:val="20"/>
          <w:lang w:val="en-GB" w:eastAsia="en-US"/>
        </w:rPr>
        <w:t xml:space="preserve">      </w:t>
      </w:r>
    </w:p>
    <w:p w14:paraId="5E7B9167" w14:textId="77777777" w:rsidR="00D90A7B" w:rsidRPr="00840E61" w:rsidRDefault="00D90A7B" w:rsidP="00D90A7B">
      <w:pPr>
        <w:suppressAutoHyphens w:val="0"/>
        <w:jc w:val="both"/>
        <w:rPr>
          <w:rFonts w:ascii="Arial" w:eastAsia="MS Mincho" w:hAnsi="Arial" w:cs="Arial"/>
          <w:b/>
          <w:bCs/>
          <w:sz w:val="20"/>
          <w:szCs w:val="20"/>
          <w:u w:val="single"/>
          <w:lang w:val="en-GB" w:eastAsia="x-none"/>
        </w:rPr>
      </w:pPr>
    </w:p>
    <w:p w14:paraId="011D7DC7" w14:textId="66852CCD" w:rsidR="00216B9F" w:rsidRPr="00840E61" w:rsidRDefault="00840E61">
      <w:pPr>
        <w:rPr>
          <w:rFonts w:ascii="Arial" w:eastAsia="Arial Unicode MS;Arial" w:hAnsi="Arial" w:cs="Arial"/>
          <w:b/>
          <w:bCs/>
          <w:sz w:val="20"/>
          <w:szCs w:val="20"/>
          <w:u w:val="single"/>
          <w:lang w:val="en-GB"/>
        </w:rPr>
      </w:pPr>
      <w:r w:rsidRPr="00840E61">
        <w:rPr>
          <w:rFonts w:ascii="Arial" w:eastAsia="Arial Unicode MS;Arial" w:hAnsi="Arial" w:cs="Arial"/>
          <w:b/>
          <w:bCs/>
          <w:sz w:val="20"/>
          <w:szCs w:val="20"/>
          <w:u w:val="single"/>
          <w:lang w:val="en-GB"/>
        </w:rPr>
        <w:t>Reviewer details:</w:t>
      </w:r>
    </w:p>
    <w:p w14:paraId="1E14AD8F" w14:textId="27F4178F" w:rsidR="00840E61" w:rsidRPr="00840E61" w:rsidRDefault="00840E61">
      <w:pPr>
        <w:rPr>
          <w:rFonts w:ascii="Arial" w:eastAsia="Arial Unicode MS;Arial" w:hAnsi="Arial" w:cs="Arial"/>
          <w:b/>
          <w:bCs/>
          <w:sz w:val="20"/>
          <w:szCs w:val="20"/>
          <w:u w:val="single"/>
          <w:lang w:val="en-GB"/>
        </w:rPr>
      </w:pPr>
    </w:p>
    <w:p w14:paraId="5A38984C" w14:textId="65135636" w:rsidR="00840E61" w:rsidRPr="00840E61" w:rsidRDefault="00840E61">
      <w:pPr>
        <w:rPr>
          <w:rFonts w:ascii="Arial" w:eastAsia="Arial Unicode MS;Arial" w:hAnsi="Arial" w:cs="Arial"/>
          <w:b/>
          <w:bCs/>
          <w:sz w:val="20"/>
          <w:szCs w:val="20"/>
          <w:highlight w:val="yellow"/>
          <w:lang w:val="en-GB"/>
        </w:rPr>
      </w:pPr>
      <w:r w:rsidRPr="00840E61">
        <w:rPr>
          <w:rFonts w:ascii="Arial" w:eastAsia="Arial Unicode MS;Arial" w:hAnsi="Arial" w:cs="Arial"/>
          <w:b/>
          <w:bCs/>
          <w:sz w:val="20"/>
          <w:szCs w:val="20"/>
          <w:lang w:val="en-GB"/>
        </w:rPr>
        <w:t>Wulfran Fendzi Mbasso, University of Douala, Cameroon</w:t>
      </w:r>
      <w:bookmarkStart w:id="2" w:name="_GoBack"/>
      <w:bookmarkEnd w:id="2"/>
    </w:p>
    <w:sectPr w:rsidR="00840E61" w:rsidRPr="00840E61">
      <w:headerReference w:type="default" r:id="rId8"/>
      <w:footerReference w:type="default" r:id="rId9"/>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2E018" w14:textId="77777777" w:rsidR="002B0FDE" w:rsidRDefault="002B0FDE">
      <w:r>
        <w:separator/>
      </w:r>
    </w:p>
  </w:endnote>
  <w:endnote w:type="continuationSeparator" w:id="0">
    <w:p w14:paraId="4EFE952C" w14:textId="77777777" w:rsidR="002B0FDE" w:rsidRDefault="002B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Arial Unicode MS;Arial">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8D185" w14:textId="77777777" w:rsidR="00216B9F" w:rsidRDefault="00216B9F">
    <w:pPr>
      <w:pStyle w:val="Footer"/>
      <w:jc w:val="right"/>
    </w:pPr>
  </w:p>
  <w:p w14:paraId="209AB695" w14:textId="4CD272B7" w:rsidR="00216B9F" w:rsidRDefault="0073215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40E61">
      <w:rPr>
        <w:b/>
        <w:noProof/>
        <w:sz w:val="20"/>
      </w:rPr>
      <w:t>3</w:t>
    </w:r>
    <w:r>
      <w:rPr>
        <w:b/>
        <w:sz w:val="20"/>
      </w:rPr>
      <w:fldChar w:fldCharType="end"/>
    </w:r>
    <w:r>
      <w:rPr>
        <w:sz w:val="20"/>
      </w:rPr>
      <w:t xml:space="preserve"> of </w:t>
    </w:r>
    <w:r>
      <w:rPr>
        <w:b/>
        <w:sz w:val="20"/>
      </w:rPr>
      <w:fldChar w:fldCharType="begin"/>
    </w:r>
    <w:r>
      <w:rPr>
        <w:b/>
        <w:sz w:val="20"/>
      </w:rPr>
      <w:instrText xml:space="preserve"> NUMPAGES \* ARABIC </w:instrText>
    </w:r>
    <w:r>
      <w:rPr>
        <w:b/>
        <w:sz w:val="20"/>
      </w:rPr>
      <w:fldChar w:fldCharType="separate"/>
    </w:r>
    <w:r w:rsidR="00840E61">
      <w:rPr>
        <w:b/>
        <w:noProof/>
        <w:sz w:val="20"/>
      </w:rPr>
      <w:t>3</w:t>
    </w:r>
    <w:r>
      <w:rPr>
        <w:b/>
        <w:sz w:val="20"/>
      </w:rPr>
      <w:fldChar w:fldCharType="end"/>
    </w:r>
  </w:p>
  <w:p w14:paraId="6A5B2EBE" w14:textId="77777777" w:rsidR="00216B9F" w:rsidRDefault="0073215A">
    <w:pPr>
      <w:pStyle w:val="Footer"/>
      <w:jc w:val="right"/>
      <w:rPr>
        <w:b/>
        <w:sz w:val="20"/>
      </w:rPr>
    </w:pPr>
    <w:r>
      <w:rPr>
        <w:b/>
        <w:sz w:val="20"/>
      </w:rPr>
      <w:t>V180326</w:t>
    </w:r>
  </w:p>
  <w:p w14:paraId="471D2D34" w14:textId="77777777" w:rsidR="00216B9F" w:rsidRDefault="00216B9F">
    <w:pPr>
      <w:pStyle w:val="Footer"/>
      <w:jc w:val="right"/>
      <w:rPr>
        <w:b/>
        <w:sz w:val="20"/>
      </w:rPr>
    </w:pPr>
  </w:p>
  <w:p w14:paraId="455BF93C" w14:textId="77777777" w:rsidR="00216B9F" w:rsidRDefault="00216B9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E5559" w14:textId="77777777" w:rsidR="002B0FDE" w:rsidRDefault="002B0FDE">
      <w:r>
        <w:separator/>
      </w:r>
    </w:p>
  </w:footnote>
  <w:footnote w:type="continuationSeparator" w:id="0">
    <w:p w14:paraId="2F8372A7" w14:textId="77777777" w:rsidR="002B0FDE" w:rsidRDefault="002B0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69041" w14:textId="77777777" w:rsidR="00216B9F" w:rsidRDefault="00216B9F">
    <w:pPr>
      <w:jc w:val="center"/>
      <w:rPr>
        <w:rFonts w:ascii="Arial" w:hAnsi="Arial" w:cs="Arial"/>
        <w:b/>
        <w:bCs/>
        <w:color w:val="003399"/>
        <w:szCs w:val="20"/>
        <w:u w:val="single"/>
        <w:lang w:val="en-GB"/>
      </w:rPr>
    </w:pPr>
  </w:p>
  <w:p w14:paraId="7BA8B459" w14:textId="77777777" w:rsidR="00216B9F" w:rsidRDefault="0073215A">
    <w:pPr>
      <w:spacing w:before="280" w:after="280"/>
      <w:jc w:val="center"/>
    </w:pPr>
    <w:r>
      <w:rPr>
        <w:rFonts w:ascii="Arial" w:hAnsi="Arial" w:cs="Arial"/>
        <w:b/>
        <w:bCs/>
        <w:color w:val="003399"/>
        <w:u w:val="single"/>
        <w:lang w:val="en-GB"/>
      </w:rPr>
      <w:t>Review Form-1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6710A"/>
    <w:multiLevelType w:val="multilevel"/>
    <w:tmpl w:val="A4304204"/>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B9F"/>
    <w:rsid w:val="00090527"/>
    <w:rsid w:val="001E2611"/>
    <w:rsid w:val="00216B9F"/>
    <w:rsid w:val="002B0FDE"/>
    <w:rsid w:val="003A5FA5"/>
    <w:rsid w:val="003F1EAB"/>
    <w:rsid w:val="004E3232"/>
    <w:rsid w:val="0073215A"/>
    <w:rsid w:val="007D17FA"/>
    <w:rsid w:val="00840E61"/>
    <w:rsid w:val="00870868"/>
    <w:rsid w:val="008F7347"/>
    <w:rsid w:val="009B6E73"/>
    <w:rsid w:val="00B15C50"/>
    <w:rsid w:val="00D85700"/>
    <w:rsid w:val="00D90A7B"/>
    <w:rsid w:val="00E3514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1719"/>
  <w15:docId w15:val="{35D1E220-790A-42ED-AC54-4629F37B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szCs w:val="24"/>
      <w:lang w:eastAsia="zh-CN"/>
    </w:rPr>
  </w:style>
  <w:style w:type="paragraph" w:styleId="Heading2">
    <w:name w:val="heading 2"/>
    <w:basedOn w:val="Normal"/>
    <w:next w:val="Normal"/>
    <w:uiPriority w:val="9"/>
    <w:unhideWhenUsed/>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4">
    <w:name w:val="heading 4"/>
    <w:basedOn w:val="Normal"/>
    <w:next w:val="BodyText"/>
    <w:uiPriority w:val="9"/>
    <w:semiHidden/>
    <w:unhideWhenUsed/>
    <w:qFormat/>
    <w:pPr>
      <w:numPr>
        <w:ilvl w:val="3"/>
        <w:numId w:val="1"/>
      </w:numPr>
      <w:spacing w:before="280" w:after="280"/>
      <w:outlineLvl w:val="3"/>
    </w:pPr>
    <w:rPr>
      <w:rFonts w:ascii="Arial Unicode MS;Arial" w:eastAsia="Arial Unicode MS;Arial" w:hAnsi="Arial Unicode MS;Arial" w:cs="Arial Unicode M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5z0">
    <w:name w:val="WW8Num5z0"/>
    <w:qFormat/>
    <w:rPr>
      <w:b w:val="0"/>
    </w:rPr>
  </w:style>
  <w:style w:type="character" w:customStyle="1" w:styleId="WW8Num6z0">
    <w:name w:val="WW8Num6z0"/>
    <w:qFormat/>
    <w:rPr>
      <w:rFonts w:ascii="Arial" w:hAnsi="Arial" w:cs="Aria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Arial" w:eastAsia="Arial Unicode MS;Arial" w:hAnsi="Arial Unicode MS;Arial" w:cs="Arial Unicode MS;Arial"/>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ichtaufgelsteErwhnung">
    <w:name w:val="Nicht aufgelöste Erwähnung"/>
    <w:qFormat/>
    <w:rPr>
      <w:color w:val="605E5C"/>
      <w:shd w:val="clear" w:color="auto" w:fill="E1DFDD"/>
    </w:rPr>
  </w:style>
  <w:style w:type="character" w:customStyle="1" w:styleId="UnresolvedMention">
    <w:name w:val="Unresolved Mention"/>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280" w:after="280"/>
    </w:pPr>
    <w:rPr>
      <w:rFonts w:ascii="Arial Unicode MS;Arial" w:eastAsia="Arial Unicode MS;Arial" w:hAnsi="Arial Unicode MS;Arial" w:cs="Arial Unicode MS;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Revision">
    <w:name w:val="Revision"/>
    <w:qFormat/>
    <w:pPr>
      <w:suppressAutoHyphens/>
    </w:pPr>
    <w:rPr>
      <w:rFonts w:ascii="Calibri" w:eastAsia="Calibri" w:hAnsi="Calibri" w:cs="Times New Roman"/>
      <w:sz w:val="22"/>
      <w:szCs w:val="22"/>
      <w:lang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717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1524</TotalTime>
  <Pages>3</Pages>
  <Words>1054</Words>
  <Characters>6008</Characters>
  <Application>Microsoft Office Word</Application>
  <DocSecurity>0</DocSecurity>
  <Lines>50</Lines>
  <Paragraphs>14</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1026</cp:lastModifiedBy>
  <cp:revision>78</cp:revision>
  <dcterms:created xsi:type="dcterms:W3CDTF">2026-03-02T07:49:00Z</dcterms:created>
  <dcterms:modified xsi:type="dcterms:W3CDTF">2026-03-26T09:59:00Z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