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38B01" w14:textId="7F11BAE1" w:rsidR="007E17BE" w:rsidRDefault="00E25F7A" w:rsidP="007E17BE">
      <w:pPr>
        <w:pStyle w:val="NoSpacing"/>
        <w:jc w:val="center"/>
        <w:rPr>
          <w:rFonts w:ascii="Times New Roman" w:hAnsi="Times New Roman" w:cs="Times New Roman"/>
          <w:b/>
          <w:sz w:val="32"/>
          <w:szCs w:val="32"/>
        </w:rPr>
      </w:pPr>
      <w:r>
        <w:rPr>
          <w:rFonts w:ascii="Times New Roman" w:hAnsi="Times New Roman" w:cs="Times New Roman"/>
          <w:b/>
          <w:sz w:val="32"/>
          <w:szCs w:val="32"/>
        </w:rPr>
        <w:t>D</w:t>
      </w:r>
      <w:r w:rsidR="007E17BE" w:rsidRPr="00BC17C9">
        <w:rPr>
          <w:rFonts w:ascii="Times New Roman" w:hAnsi="Times New Roman" w:cs="Times New Roman"/>
          <w:b/>
          <w:sz w:val="32"/>
          <w:szCs w:val="32"/>
        </w:rPr>
        <w:t xml:space="preserve">iversity and </w:t>
      </w:r>
      <w:r w:rsidR="00713102">
        <w:rPr>
          <w:rFonts w:ascii="Times New Roman" w:hAnsi="Times New Roman" w:cs="Times New Roman"/>
          <w:b/>
          <w:sz w:val="32"/>
          <w:szCs w:val="32"/>
        </w:rPr>
        <w:t>P</w:t>
      </w:r>
      <w:r w:rsidR="007E17BE" w:rsidRPr="00BC17C9">
        <w:rPr>
          <w:rFonts w:ascii="Times New Roman" w:hAnsi="Times New Roman" w:cs="Times New Roman"/>
          <w:b/>
          <w:sz w:val="32"/>
          <w:szCs w:val="32"/>
        </w:rPr>
        <w:t xml:space="preserve">hytochemical screening of Invasive Plant Species in Bhubaneswar </w:t>
      </w:r>
      <w:r w:rsidR="00D95482">
        <w:rPr>
          <w:rFonts w:ascii="Times New Roman" w:hAnsi="Times New Roman" w:cs="Times New Roman"/>
          <w:b/>
          <w:sz w:val="32"/>
          <w:szCs w:val="32"/>
        </w:rPr>
        <w:t>Municipality,</w:t>
      </w:r>
      <w:r w:rsidR="00D95482" w:rsidRPr="00BC17C9">
        <w:rPr>
          <w:rFonts w:ascii="Times New Roman" w:hAnsi="Times New Roman" w:cs="Times New Roman"/>
          <w:b/>
          <w:sz w:val="32"/>
          <w:szCs w:val="32"/>
        </w:rPr>
        <w:t>Odisha</w:t>
      </w:r>
    </w:p>
    <w:p w14:paraId="0B00BAC4" w14:textId="77777777" w:rsidR="00FA1D30" w:rsidRPr="00BC17C9" w:rsidRDefault="00FA1D30" w:rsidP="007E17BE">
      <w:pPr>
        <w:pStyle w:val="NoSpacing"/>
        <w:jc w:val="center"/>
        <w:rPr>
          <w:rFonts w:ascii="Times New Roman" w:hAnsi="Times New Roman" w:cs="Times New Roman"/>
          <w:b/>
          <w:sz w:val="32"/>
          <w:szCs w:val="32"/>
        </w:rPr>
      </w:pPr>
    </w:p>
    <w:p w14:paraId="39C9F126" w14:textId="77777777" w:rsidR="00622E27" w:rsidRDefault="00622E27" w:rsidP="00BB1DA3">
      <w:pPr>
        <w:spacing w:before="120" w:after="120" w:line="360" w:lineRule="auto"/>
        <w:jc w:val="center"/>
        <w:rPr>
          <w:rFonts w:ascii="Times New Roman" w:eastAsia="Calibri" w:hAnsi="Times New Roman" w:cs="Times New Roman"/>
          <w:b/>
          <w:sz w:val="24"/>
          <w:szCs w:val="24"/>
          <w:u w:val="single"/>
        </w:rPr>
      </w:pPr>
    </w:p>
    <w:p w14:paraId="1CE36348" w14:textId="23DEEA29" w:rsidR="007E17BE" w:rsidRPr="00644096" w:rsidRDefault="007E17BE" w:rsidP="00BB1DA3">
      <w:pPr>
        <w:spacing w:before="120" w:after="120" w:line="360" w:lineRule="auto"/>
        <w:jc w:val="center"/>
        <w:rPr>
          <w:rFonts w:ascii="Times New Roman" w:eastAsia="Calibri" w:hAnsi="Times New Roman" w:cs="Times New Roman"/>
          <w:sz w:val="24"/>
          <w:szCs w:val="24"/>
          <w:u w:val="single"/>
        </w:rPr>
      </w:pPr>
      <w:r w:rsidRPr="00644096">
        <w:rPr>
          <w:rFonts w:ascii="Times New Roman" w:eastAsia="Calibri" w:hAnsi="Times New Roman" w:cs="Times New Roman"/>
          <w:b/>
          <w:sz w:val="24"/>
          <w:szCs w:val="24"/>
          <w:u w:val="single"/>
        </w:rPr>
        <w:t>Abstract</w:t>
      </w:r>
    </w:p>
    <w:p w14:paraId="5A64880A" w14:textId="77777777" w:rsidR="007E17BE" w:rsidRPr="00644096" w:rsidRDefault="00DF5BF1" w:rsidP="007E17BE">
      <w:pPr>
        <w:spacing w:before="120" w:after="120" w:line="36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 xml:space="preserve"> Invasive plant species reduce the physiological ability of normal native plants by growing as invasive on them and as result become threat for the native phyto</w:t>
      </w:r>
      <w:r w:rsidR="00C34CAA">
        <w:rPr>
          <w:rFonts w:ascii="Times New Roman" w:eastAsia="Calibri" w:hAnsi="Times New Roman" w:cs="Times New Roman"/>
          <w:sz w:val="24"/>
          <w:szCs w:val="24"/>
        </w:rPr>
        <w:t>-</w:t>
      </w:r>
      <w:r>
        <w:rPr>
          <w:rFonts w:ascii="Times New Roman" w:eastAsia="Calibri" w:hAnsi="Times New Roman" w:cs="Times New Roman"/>
          <w:sz w:val="24"/>
          <w:szCs w:val="24"/>
        </w:rPr>
        <w:t xml:space="preserve">diversity. </w:t>
      </w:r>
      <w:r w:rsidR="007E17BE" w:rsidRPr="00644096">
        <w:rPr>
          <w:rFonts w:ascii="Times New Roman" w:eastAsia="Calibri" w:hAnsi="Times New Roman" w:cs="Times New Roman"/>
          <w:sz w:val="24"/>
          <w:szCs w:val="24"/>
        </w:rPr>
        <w:t>The current study on Invasive plant species demonstrate the diversity  and biochemical analysis conducted by utilizing data collected from field exploration and laboratory work.</w:t>
      </w:r>
      <w:r w:rsidR="007E17BE" w:rsidRPr="00644096">
        <w:rPr>
          <w:rFonts w:ascii="Times New Roman" w:hAnsi="Times New Roman" w:cs="Times New Roman"/>
          <w:sz w:val="24"/>
          <w:szCs w:val="24"/>
        </w:rPr>
        <w:t xml:space="preserve">72 different species belonging to 39 familiesof alien plants were recorded in the locality of Bhubaneswar. Out of these, 80 % are herb species followed by 15 % shrub, 2 % trees and 3 % climbers. Asteraceae was the dominant family with </w:t>
      </w:r>
      <w:r w:rsidR="007E17BE" w:rsidRPr="00644096">
        <w:rPr>
          <w:rFonts w:ascii="Times New Roman" w:hAnsi="Times New Roman" w:cs="Times New Roman"/>
          <w:bCs/>
          <w:i/>
          <w:iCs/>
          <w:sz w:val="24"/>
          <w:szCs w:val="24"/>
        </w:rPr>
        <w:t xml:space="preserve">Chromolaena odorata </w:t>
      </w:r>
      <w:r w:rsidR="007E17BE" w:rsidRPr="00644096">
        <w:rPr>
          <w:rFonts w:ascii="Times New Roman" w:hAnsi="Times New Roman" w:cs="Times New Roman"/>
          <w:iCs/>
          <w:sz w:val="24"/>
          <w:szCs w:val="24"/>
        </w:rPr>
        <w:t xml:space="preserve">most widely reported species followed by </w:t>
      </w:r>
      <w:r w:rsidR="007E17BE" w:rsidRPr="00644096">
        <w:rPr>
          <w:rFonts w:ascii="Times New Roman" w:hAnsi="Times New Roman" w:cs="Times New Roman"/>
          <w:i/>
          <w:iCs/>
          <w:sz w:val="24"/>
          <w:szCs w:val="24"/>
        </w:rPr>
        <w:t>Cleome viscosa</w:t>
      </w:r>
      <w:r w:rsidR="007E17BE" w:rsidRPr="00644096">
        <w:rPr>
          <w:rFonts w:ascii="Times New Roman" w:hAnsi="Times New Roman" w:cs="Times New Roman"/>
          <w:iCs/>
          <w:sz w:val="24"/>
          <w:szCs w:val="24"/>
        </w:rPr>
        <w:t xml:space="preserve"> and</w:t>
      </w:r>
      <w:r w:rsidR="007E17BE" w:rsidRPr="00644096">
        <w:rPr>
          <w:rFonts w:ascii="Times New Roman" w:hAnsi="Times New Roman" w:cs="Times New Roman"/>
          <w:i/>
          <w:iCs/>
          <w:sz w:val="24"/>
          <w:szCs w:val="24"/>
        </w:rPr>
        <w:t xml:space="preserve"> Parthenium hysterophorus</w:t>
      </w:r>
      <w:r w:rsidR="007E17BE" w:rsidRPr="00644096">
        <w:rPr>
          <w:rFonts w:ascii="Times New Roman" w:hAnsi="Times New Roman" w:cs="Times New Roman"/>
          <w:sz w:val="24"/>
          <w:szCs w:val="24"/>
        </w:rPr>
        <w:t xml:space="preserve">. It was marked that nearly 70 % of the expansive alien species are native to </w:t>
      </w:r>
      <w:r w:rsidR="00B73255" w:rsidRPr="00644096">
        <w:rPr>
          <w:rFonts w:ascii="Times New Roman" w:hAnsi="Times New Roman" w:cs="Times New Roman"/>
          <w:sz w:val="24"/>
          <w:szCs w:val="24"/>
        </w:rPr>
        <w:t>American nativity</w:t>
      </w:r>
      <w:r w:rsidR="007E17BE" w:rsidRPr="00644096">
        <w:rPr>
          <w:rFonts w:ascii="Times New Roman" w:hAnsi="Times New Roman" w:cs="Times New Roman"/>
          <w:sz w:val="24"/>
          <w:szCs w:val="24"/>
        </w:rPr>
        <w:t xml:space="preserve"> and 30 % belong to other continents such as Africa and Asian origin. In terms of habitat of invasive plants, wastelands ranked highest (69%), followed by road sides (13%), agricultural lands (10%), aquatic (2 %) and others (6 %).</w:t>
      </w:r>
      <w:r w:rsidR="007E17BE" w:rsidRPr="00644096">
        <w:rPr>
          <w:rFonts w:ascii="Times New Roman" w:eastAsia="Calibri" w:hAnsi="Times New Roman" w:cs="Times New Roman"/>
          <w:sz w:val="24"/>
          <w:szCs w:val="24"/>
        </w:rPr>
        <w:t xml:space="preserve">The phytochemical analysis of the selected common occurring alien plants stem and leaf samples from different parts of Bhubaneswar, showed falvonoid and </w:t>
      </w:r>
      <w:r w:rsidR="007E17BE" w:rsidRPr="00644096">
        <w:rPr>
          <w:rFonts w:ascii="Times New Roman" w:hAnsi="Times New Roman" w:cs="Times New Roman"/>
          <w:sz w:val="24"/>
          <w:szCs w:val="24"/>
        </w:rPr>
        <w:t xml:space="preserve">tannins were mostly present in all most all the plants sample. Alkaloid was observed in the all plants sample except </w:t>
      </w:r>
      <w:r w:rsidR="007E17BE" w:rsidRPr="00644096">
        <w:rPr>
          <w:rFonts w:ascii="Times New Roman" w:hAnsi="Times New Roman" w:cs="Times New Roman"/>
          <w:i/>
          <w:iCs/>
          <w:sz w:val="24"/>
          <w:szCs w:val="24"/>
        </w:rPr>
        <w:t>Cleome viscosa</w:t>
      </w:r>
      <w:r w:rsidR="007E17BE" w:rsidRPr="00644096">
        <w:rPr>
          <w:rFonts w:ascii="Times New Roman" w:hAnsi="Times New Roman" w:cs="Times New Roman"/>
          <w:sz w:val="24"/>
          <w:szCs w:val="24"/>
        </w:rPr>
        <w:t xml:space="preserve">. Saponin was seen in samples of </w:t>
      </w:r>
      <w:r w:rsidR="007E17BE" w:rsidRPr="00644096">
        <w:rPr>
          <w:rFonts w:ascii="Times New Roman" w:hAnsi="Times New Roman" w:cs="Times New Roman"/>
          <w:bCs/>
          <w:i/>
          <w:iCs/>
          <w:sz w:val="24"/>
          <w:szCs w:val="24"/>
        </w:rPr>
        <w:t xml:space="preserve">Chromolaena odorata, </w:t>
      </w:r>
      <w:r w:rsidR="007E17BE" w:rsidRPr="00644096">
        <w:rPr>
          <w:rFonts w:ascii="Times New Roman" w:hAnsi="Times New Roman" w:cs="Times New Roman"/>
          <w:i/>
          <w:iCs/>
          <w:sz w:val="24"/>
          <w:szCs w:val="24"/>
        </w:rPr>
        <w:t xml:space="preserve">Lantana camara </w:t>
      </w:r>
      <w:r w:rsidR="007E17BE" w:rsidRPr="00644096">
        <w:rPr>
          <w:rFonts w:ascii="Times New Roman" w:hAnsi="Times New Roman" w:cs="Times New Roman"/>
          <w:sz w:val="24"/>
          <w:szCs w:val="24"/>
        </w:rPr>
        <w:t xml:space="preserve">and </w:t>
      </w:r>
      <w:r w:rsidR="007E17BE" w:rsidRPr="00644096">
        <w:rPr>
          <w:rFonts w:ascii="Times New Roman" w:hAnsi="Times New Roman" w:cs="Times New Roman"/>
          <w:i/>
          <w:iCs/>
          <w:sz w:val="24"/>
          <w:szCs w:val="24"/>
        </w:rPr>
        <w:t>Parthenium hysterophorus</w:t>
      </w:r>
      <w:r w:rsidR="007E17BE" w:rsidRPr="00644096">
        <w:rPr>
          <w:rFonts w:ascii="Times New Roman" w:hAnsi="Times New Roman" w:cs="Times New Roman"/>
          <w:sz w:val="24"/>
          <w:szCs w:val="24"/>
        </w:rPr>
        <w:t>.</w:t>
      </w:r>
    </w:p>
    <w:p w14:paraId="5DC3BB07" w14:textId="77777777" w:rsidR="007E17BE" w:rsidRPr="00644096" w:rsidRDefault="007E17BE" w:rsidP="007E17BE">
      <w:pPr>
        <w:spacing w:before="120" w:after="120" w:line="360" w:lineRule="auto"/>
        <w:rPr>
          <w:rFonts w:ascii="Times New Roman" w:hAnsi="Times New Roman" w:cs="Times New Roman"/>
          <w:sz w:val="24"/>
          <w:szCs w:val="24"/>
        </w:rPr>
      </w:pPr>
      <w:r w:rsidRPr="00644096">
        <w:rPr>
          <w:rFonts w:ascii="Times New Roman" w:hAnsi="Times New Roman" w:cs="Times New Roman"/>
          <w:b/>
          <w:color w:val="000000"/>
          <w:sz w:val="24"/>
          <w:szCs w:val="24"/>
        </w:rPr>
        <w:t>Keywords</w:t>
      </w:r>
      <w:r w:rsidRPr="00644096">
        <w:rPr>
          <w:rFonts w:ascii="Times New Roman" w:hAnsi="Times New Roman" w:cs="Times New Roman"/>
          <w:color w:val="000000"/>
          <w:sz w:val="24"/>
          <w:szCs w:val="24"/>
        </w:rPr>
        <w:t>: Invasive plant species, Biodiversity, Phytochemicals, Bhubaneswar.</w:t>
      </w:r>
    </w:p>
    <w:p w14:paraId="38EADBC0" w14:textId="77777777" w:rsidR="007E17BE" w:rsidRPr="00644096" w:rsidRDefault="007E17BE" w:rsidP="007E17BE">
      <w:pPr>
        <w:spacing w:before="120" w:after="120" w:line="360" w:lineRule="auto"/>
        <w:rPr>
          <w:rFonts w:ascii="Times New Roman" w:hAnsi="Times New Roman" w:cs="Times New Roman"/>
          <w:sz w:val="24"/>
          <w:szCs w:val="24"/>
        </w:rPr>
      </w:pPr>
      <w:r w:rsidRPr="00644096">
        <w:rPr>
          <w:rFonts w:ascii="Times New Roman" w:hAnsi="Times New Roman" w:cs="Times New Roman"/>
          <w:b/>
          <w:sz w:val="24"/>
          <w:szCs w:val="24"/>
        </w:rPr>
        <w:t>Introduction:</w:t>
      </w:r>
    </w:p>
    <w:p w14:paraId="24FD3748" w14:textId="77777777" w:rsidR="007E17BE" w:rsidRPr="00A84AB7" w:rsidRDefault="007E17BE" w:rsidP="007E17BE">
      <w:pPr>
        <w:spacing w:before="120" w:after="120" w:line="360" w:lineRule="auto"/>
        <w:ind w:firstLine="720"/>
        <w:jc w:val="both"/>
        <w:rPr>
          <w:rFonts w:ascii="Times New Roman" w:hAnsi="Times New Roman" w:cs="Times New Roman"/>
          <w:sz w:val="24"/>
          <w:szCs w:val="24"/>
        </w:rPr>
      </w:pPr>
      <w:r w:rsidRPr="00644096">
        <w:rPr>
          <w:rFonts w:ascii="Times New Roman" w:hAnsi="Times New Roman" w:cs="Times New Roman"/>
          <w:sz w:val="24"/>
          <w:szCs w:val="24"/>
        </w:rPr>
        <w:t>The welfare of human civilization is</w:t>
      </w:r>
      <w:r w:rsidR="00B73255" w:rsidRPr="00644096">
        <w:rPr>
          <w:rFonts w:ascii="Times New Roman" w:hAnsi="Times New Roman" w:cs="Times New Roman"/>
          <w:sz w:val="24"/>
          <w:szCs w:val="24"/>
        </w:rPr>
        <w:t xml:space="preserve"> </w:t>
      </w:r>
      <w:r w:rsidRPr="00644096">
        <w:rPr>
          <w:rFonts w:ascii="Times New Roman" w:hAnsi="Times New Roman" w:cs="Times New Roman"/>
          <w:sz w:val="24"/>
          <w:szCs w:val="24"/>
        </w:rPr>
        <w:t xml:space="preserve">an important aspect of biodiversity that is directly as well as indirectly linked with the ecosystem (Aerts </w:t>
      </w:r>
      <w:r w:rsidRPr="00644096">
        <w:rPr>
          <w:rFonts w:ascii="Times New Roman" w:hAnsi="Times New Roman" w:cs="Times New Roman"/>
          <w:i/>
          <w:sz w:val="24"/>
          <w:szCs w:val="24"/>
        </w:rPr>
        <w:t>et al.</w:t>
      </w:r>
      <w:r w:rsidRPr="00644096">
        <w:rPr>
          <w:rFonts w:ascii="Times New Roman" w:hAnsi="Times New Roman" w:cs="Times New Roman"/>
          <w:sz w:val="24"/>
          <w:szCs w:val="24"/>
        </w:rPr>
        <w:t xml:space="preserve">, 2018; Stone </w:t>
      </w:r>
      <w:r w:rsidRPr="00644096">
        <w:rPr>
          <w:rFonts w:ascii="Times New Roman" w:hAnsi="Times New Roman" w:cs="Times New Roman"/>
          <w:i/>
          <w:sz w:val="24"/>
          <w:szCs w:val="24"/>
        </w:rPr>
        <w:t>et al</w:t>
      </w:r>
      <w:r w:rsidRPr="00644096">
        <w:rPr>
          <w:rFonts w:ascii="Times New Roman" w:hAnsi="Times New Roman" w:cs="Times New Roman"/>
          <w:sz w:val="24"/>
          <w:szCs w:val="24"/>
        </w:rPr>
        <w:t xml:space="preserve">., 2018; Jones, 2019; Kannan </w:t>
      </w:r>
      <w:r w:rsidRPr="00644096">
        <w:rPr>
          <w:rFonts w:ascii="Times New Roman" w:hAnsi="Times New Roman" w:cs="Times New Roman"/>
          <w:i/>
          <w:sz w:val="24"/>
          <w:szCs w:val="24"/>
        </w:rPr>
        <w:t>et al</w:t>
      </w:r>
      <w:r w:rsidRPr="00644096">
        <w:rPr>
          <w:rFonts w:ascii="Times New Roman" w:hAnsi="Times New Roman" w:cs="Times New Roman"/>
          <w:sz w:val="24"/>
          <w:szCs w:val="24"/>
        </w:rPr>
        <w:t xml:space="preserve">., 2016; Jones and McDermott, 2018). For the </w:t>
      </w:r>
      <w:r w:rsidR="00957041" w:rsidRPr="00644096">
        <w:rPr>
          <w:rFonts w:ascii="Times New Roman" w:hAnsi="Times New Roman" w:cs="Times New Roman"/>
          <w:sz w:val="24"/>
          <w:szCs w:val="24"/>
        </w:rPr>
        <w:t>fulfillment</w:t>
      </w:r>
      <w:r w:rsidRPr="00644096">
        <w:rPr>
          <w:rFonts w:ascii="Times New Roman" w:hAnsi="Times New Roman" w:cs="Times New Roman"/>
          <w:sz w:val="24"/>
          <w:szCs w:val="24"/>
        </w:rPr>
        <w:t xml:space="preserve"> of our daily dietary requirements human mostly depend on plants, for these reason wide varieties of plants intentionally or unintentionally were established to new habits by introduction. These new plants</w:t>
      </w:r>
      <w:r w:rsidRPr="002165A9">
        <w:rPr>
          <w:rFonts w:ascii="Times New Roman" w:hAnsi="Times New Roman" w:cs="Times New Roman"/>
          <w:sz w:val="24"/>
          <w:szCs w:val="24"/>
        </w:rPr>
        <w:t xml:space="preserve"> </w:t>
      </w:r>
      <w:r w:rsidRPr="00A84AB7">
        <w:rPr>
          <w:rFonts w:ascii="Times New Roman" w:hAnsi="Times New Roman" w:cs="Times New Roman"/>
          <w:sz w:val="24"/>
          <w:szCs w:val="24"/>
        </w:rPr>
        <w:t xml:space="preserve">varieties introduced were treated as alien species (Mallick </w:t>
      </w:r>
      <w:r w:rsidRPr="00A84AB7">
        <w:rPr>
          <w:rFonts w:ascii="Times New Roman" w:hAnsi="Times New Roman" w:cs="Times New Roman"/>
          <w:i/>
          <w:sz w:val="24"/>
          <w:szCs w:val="24"/>
        </w:rPr>
        <w:t>et al</w:t>
      </w:r>
      <w:r w:rsidRPr="00A84AB7">
        <w:rPr>
          <w:rFonts w:ascii="Times New Roman" w:hAnsi="Times New Roman" w:cs="Times New Roman"/>
          <w:sz w:val="24"/>
          <w:szCs w:val="24"/>
        </w:rPr>
        <w:t xml:space="preserve">. 2019). Invasive Plant Species (IPS) are those foreign varieties of plants that were introduced by various ways to a new ecosystem, knowingly for cultivation and economical gain or unintentionally while travelling from one region of the world to other for trading or tourism. </w:t>
      </w:r>
    </w:p>
    <w:p w14:paraId="213E9987" w14:textId="77777777" w:rsidR="007E17BE" w:rsidRPr="00A84AB7" w:rsidRDefault="007E17BE" w:rsidP="007E17BE">
      <w:pPr>
        <w:spacing w:before="120" w:after="120" w:line="360" w:lineRule="auto"/>
        <w:ind w:firstLine="720"/>
        <w:jc w:val="both"/>
        <w:rPr>
          <w:rFonts w:ascii="Times New Roman" w:hAnsi="Times New Roman" w:cs="Times New Roman"/>
          <w:sz w:val="24"/>
          <w:szCs w:val="24"/>
        </w:rPr>
      </w:pPr>
      <w:r w:rsidRPr="00A84AB7">
        <w:rPr>
          <w:rFonts w:ascii="Times New Roman" w:hAnsi="Times New Roman" w:cs="Times New Roman"/>
          <w:sz w:val="24"/>
          <w:szCs w:val="24"/>
        </w:rPr>
        <w:lastRenderedPageBreak/>
        <w:t xml:space="preserve">In the past several decades, invasive species of plants have posed serious threats to the biodiversity,environmental quality and ecosystem services of different native environment (Ricciardi </w:t>
      </w:r>
      <w:r w:rsidRPr="00A84AB7">
        <w:rPr>
          <w:rFonts w:ascii="Times New Roman" w:hAnsi="Times New Roman" w:cs="Times New Roman"/>
          <w:i/>
          <w:sz w:val="24"/>
          <w:szCs w:val="24"/>
        </w:rPr>
        <w:t>et al</w:t>
      </w:r>
      <w:r w:rsidRPr="00A84AB7">
        <w:rPr>
          <w:rFonts w:ascii="Times New Roman" w:hAnsi="Times New Roman" w:cs="Times New Roman"/>
          <w:sz w:val="24"/>
          <w:szCs w:val="24"/>
        </w:rPr>
        <w:t>. 2017;Kueffer, 2017; Jones and McDermott, 2018; Bartz and Kowarik, 2019)</w:t>
      </w:r>
      <w:r w:rsidR="00D95482" w:rsidRPr="00A84AB7">
        <w:rPr>
          <w:rFonts w:ascii="Times New Roman" w:hAnsi="Times New Roman" w:cs="Times New Roman"/>
          <w:sz w:val="24"/>
          <w:szCs w:val="24"/>
        </w:rPr>
        <w:t xml:space="preserve"> </w:t>
      </w:r>
      <w:r w:rsidRPr="00A84AB7">
        <w:rPr>
          <w:rFonts w:ascii="Times New Roman" w:hAnsi="Times New Roman" w:cs="Times New Roman"/>
          <w:sz w:val="24"/>
          <w:szCs w:val="24"/>
        </w:rPr>
        <w:t xml:space="preserve">as well as caused different health issues in human (Stone </w:t>
      </w:r>
      <w:r w:rsidRPr="00A84AB7">
        <w:rPr>
          <w:rFonts w:ascii="Times New Roman" w:hAnsi="Times New Roman" w:cs="Times New Roman"/>
          <w:i/>
          <w:sz w:val="24"/>
          <w:szCs w:val="24"/>
        </w:rPr>
        <w:t>et al</w:t>
      </w:r>
      <w:r w:rsidRPr="00A84AB7">
        <w:rPr>
          <w:rFonts w:ascii="Times New Roman" w:hAnsi="Times New Roman" w:cs="Times New Roman"/>
          <w:sz w:val="24"/>
          <w:szCs w:val="24"/>
        </w:rPr>
        <w:t xml:space="preserve">., 2018;Jones and McDermott, 2018; Jones, 2019). Disturbances caused by the alien species results in adverse effects on the habitats they invade, which includes loss of indigenous of native species diversity, soil nutrient, loss of productivity of ecosystems, and many more (Rai and Singh ., 2020).Native plants contribute significantly to carbon sequestration and act as sink for air pollutants (Pejchar and Mooney, 2009; Shackleton </w:t>
      </w:r>
      <w:r w:rsidRPr="00A84AB7">
        <w:rPr>
          <w:rFonts w:ascii="Times New Roman" w:hAnsi="Times New Roman" w:cs="Times New Roman"/>
          <w:i/>
          <w:sz w:val="24"/>
          <w:szCs w:val="24"/>
        </w:rPr>
        <w:t>et al.</w:t>
      </w:r>
      <w:r w:rsidRPr="00A84AB7">
        <w:rPr>
          <w:rFonts w:ascii="Times New Roman" w:hAnsi="Times New Roman" w:cs="Times New Roman"/>
          <w:sz w:val="24"/>
          <w:szCs w:val="24"/>
        </w:rPr>
        <w:t>, 2019). India is a developing country which shows increase in economic status by national and international trading. This result in introduction of more and more alien species into the ecosystem of India. In a study conducted by Khuroo et al., in 2012, it was observed that nearly 1600 Invasive flora species were found in India with three dominating families (Asteraceae, Fabaceae and Poaceae) and three genera (</w:t>
      </w:r>
      <w:r w:rsidRPr="00A84AB7">
        <w:rPr>
          <w:rFonts w:ascii="Times New Roman" w:hAnsi="Times New Roman" w:cs="Times New Roman"/>
          <w:i/>
          <w:sz w:val="24"/>
          <w:szCs w:val="24"/>
        </w:rPr>
        <w:t>Eucalyptus</w:t>
      </w:r>
      <w:r w:rsidRPr="00A84AB7">
        <w:rPr>
          <w:rFonts w:ascii="Times New Roman" w:hAnsi="Times New Roman" w:cs="Times New Roman"/>
          <w:sz w:val="24"/>
          <w:szCs w:val="24"/>
        </w:rPr>
        <w:t xml:space="preserve">, </w:t>
      </w:r>
      <w:r w:rsidRPr="00A84AB7">
        <w:rPr>
          <w:rFonts w:ascii="Times New Roman" w:hAnsi="Times New Roman" w:cs="Times New Roman"/>
          <w:i/>
          <w:sz w:val="24"/>
          <w:szCs w:val="24"/>
        </w:rPr>
        <w:t>Ipomoea</w:t>
      </w:r>
      <w:r w:rsidRPr="00A84AB7">
        <w:rPr>
          <w:rFonts w:ascii="Times New Roman" w:hAnsi="Times New Roman" w:cs="Times New Roman"/>
          <w:sz w:val="24"/>
          <w:szCs w:val="24"/>
        </w:rPr>
        <w:t xml:space="preserve"> and </w:t>
      </w:r>
      <w:r w:rsidRPr="00A84AB7">
        <w:rPr>
          <w:rFonts w:ascii="Times New Roman" w:hAnsi="Times New Roman" w:cs="Times New Roman"/>
          <w:i/>
          <w:sz w:val="24"/>
          <w:szCs w:val="24"/>
        </w:rPr>
        <w:t>Senna</w:t>
      </w:r>
      <w:r w:rsidRPr="00A84AB7">
        <w:rPr>
          <w:rFonts w:ascii="Times New Roman" w:hAnsi="Times New Roman" w:cs="Times New Roman"/>
          <w:sz w:val="24"/>
          <w:szCs w:val="24"/>
        </w:rPr>
        <w:t xml:space="preserve">). A floristic survey carried out by Mandal </w:t>
      </w:r>
      <w:r w:rsidRPr="00A84AB7">
        <w:rPr>
          <w:rFonts w:ascii="Times New Roman" w:hAnsi="Times New Roman" w:cs="Times New Roman"/>
          <w:i/>
          <w:sz w:val="24"/>
          <w:szCs w:val="24"/>
        </w:rPr>
        <w:t>et al.</w:t>
      </w:r>
      <w:r w:rsidRPr="00A84AB7">
        <w:rPr>
          <w:rFonts w:ascii="Times New Roman" w:hAnsi="Times New Roman" w:cs="Times New Roman"/>
          <w:sz w:val="24"/>
          <w:szCs w:val="24"/>
        </w:rPr>
        <w:t xml:space="preserve"> (2020) in Odisha revealed that 209 invasive species are enumerated belonging to 162 genera and 62 families. Similar studies were also conducted by many researchers (Nayak and Satapathy 2015; Panda </w:t>
      </w:r>
      <w:r w:rsidRPr="00A84AB7">
        <w:rPr>
          <w:rFonts w:ascii="Times New Roman" w:hAnsi="Times New Roman" w:cs="Times New Roman"/>
          <w:i/>
          <w:sz w:val="24"/>
          <w:szCs w:val="24"/>
        </w:rPr>
        <w:t>et al.</w:t>
      </w:r>
      <w:r w:rsidRPr="00A84AB7">
        <w:rPr>
          <w:rFonts w:ascii="Times New Roman" w:hAnsi="Times New Roman" w:cs="Times New Roman"/>
          <w:sz w:val="24"/>
          <w:szCs w:val="24"/>
        </w:rPr>
        <w:t xml:space="preserve"> 2018; Das </w:t>
      </w:r>
      <w:r w:rsidRPr="00A84AB7">
        <w:rPr>
          <w:rFonts w:ascii="Times New Roman" w:hAnsi="Times New Roman" w:cs="Times New Roman"/>
          <w:i/>
          <w:sz w:val="24"/>
          <w:szCs w:val="24"/>
        </w:rPr>
        <w:t>et al</w:t>
      </w:r>
      <w:r w:rsidRPr="00A84AB7">
        <w:rPr>
          <w:rFonts w:ascii="Times New Roman" w:hAnsi="Times New Roman" w:cs="Times New Roman"/>
          <w:sz w:val="24"/>
          <w:szCs w:val="24"/>
        </w:rPr>
        <w:t xml:space="preserve">. 2019; Mallick </w:t>
      </w:r>
      <w:r w:rsidRPr="00A84AB7">
        <w:rPr>
          <w:rFonts w:ascii="Times New Roman" w:hAnsi="Times New Roman" w:cs="Times New Roman"/>
          <w:i/>
          <w:sz w:val="24"/>
          <w:szCs w:val="24"/>
        </w:rPr>
        <w:t>et al</w:t>
      </w:r>
      <w:r w:rsidRPr="00A84AB7">
        <w:rPr>
          <w:rFonts w:ascii="Times New Roman" w:hAnsi="Times New Roman" w:cs="Times New Roman"/>
          <w:sz w:val="24"/>
          <w:szCs w:val="24"/>
        </w:rPr>
        <w:t xml:space="preserve">., 2019). Odisha is one of the East Costal States of India. It is located between the 17.49'N and 22.34'N latitudes and 81.27'E and 87.29'E longitudes. </w:t>
      </w:r>
    </w:p>
    <w:p w14:paraId="799497BF" w14:textId="77777777" w:rsidR="007E17BE" w:rsidRPr="00A84AB7" w:rsidRDefault="007E17BE" w:rsidP="007E17BE">
      <w:pPr>
        <w:spacing w:before="120" w:after="120" w:line="360" w:lineRule="auto"/>
        <w:ind w:firstLine="720"/>
        <w:jc w:val="both"/>
        <w:rPr>
          <w:rFonts w:ascii="Times New Roman" w:eastAsia="Calibri" w:hAnsi="Times New Roman" w:cs="Times New Roman"/>
          <w:sz w:val="24"/>
          <w:szCs w:val="24"/>
        </w:rPr>
      </w:pPr>
      <w:r w:rsidRPr="00A84AB7">
        <w:rPr>
          <w:rFonts w:ascii="Times New Roman" w:hAnsi="Times New Roman" w:cs="Times New Roman"/>
          <w:sz w:val="24"/>
          <w:szCs w:val="24"/>
        </w:rPr>
        <w:t xml:space="preserve">Phytochemical analysis of the different invasive plant extracts revealed almost all the major phytoconstituents including Alkaloids, Phytosterols, Diterpenes, Flavonoids, Saponins, Tannins, Phenols etc (James </w:t>
      </w:r>
      <w:r w:rsidRPr="00A84AB7">
        <w:rPr>
          <w:rFonts w:ascii="Times New Roman" w:hAnsi="Times New Roman" w:cs="Times New Roman"/>
          <w:i/>
          <w:sz w:val="24"/>
          <w:szCs w:val="24"/>
        </w:rPr>
        <w:t>et al</w:t>
      </w:r>
      <w:r w:rsidRPr="00A84AB7">
        <w:rPr>
          <w:rFonts w:ascii="Times New Roman" w:hAnsi="Times New Roman" w:cs="Times New Roman"/>
          <w:sz w:val="24"/>
          <w:szCs w:val="24"/>
        </w:rPr>
        <w:t>., 2018).</w:t>
      </w:r>
      <w:r w:rsidRPr="00A84AB7">
        <w:rPr>
          <w:rFonts w:ascii="Times New Roman" w:eastAsia="Calibri" w:hAnsi="Times New Roman" w:cs="Times New Roman"/>
          <w:sz w:val="24"/>
          <w:szCs w:val="24"/>
        </w:rPr>
        <w:t xml:space="preserve">Gul </w:t>
      </w:r>
      <w:r w:rsidRPr="00A84AB7">
        <w:rPr>
          <w:rFonts w:ascii="Times New Roman" w:eastAsia="Calibri" w:hAnsi="Times New Roman" w:cs="Times New Roman"/>
          <w:i/>
          <w:sz w:val="24"/>
          <w:szCs w:val="24"/>
        </w:rPr>
        <w:t>et al</w:t>
      </w:r>
      <w:r w:rsidRPr="00A84AB7">
        <w:rPr>
          <w:rFonts w:ascii="Times New Roman" w:eastAsia="Calibri" w:hAnsi="Times New Roman" w:cs="Times New Roman"/>
          <w:sz w:val="24"/>
          <w:szCs w:val="24"/>
        </w:rPr>
        <w:t xml:space="preserve">.(2020) showed that  study noted that the leaf sample of </w:t>
      </w:r>
      <w:r w:rsidRPr="00A84AB7">
        <w:rPr>
          <w:rFonts w:ascii="Times New Roman" w:eastAsia="Calibri" w:hAnsi="Times New Roman" w:cs="Times New Roman"/>
          <w:i/>
          <w:sz w:val="24"/>
          <w:szCs w:val="24"/>
        </w:rPr>
        <w:t>Lantana camara</w:t>
      </w:r>
      <w:r w:rsidRPr="00A84AB7">
        <w:rPr>
          <w:rFonts w:ascii="Times New Roman" w:eastAsia="Calibri" w:hAnsi="Times New Roman" w:cs="Times New Roman"/>
          <w:sz w:val="24"/>
          <w:szCs w:val="24"/>
        </w:rPr>
        <w:t xml:space="preserve"> contains phytochemicals such as tannins, flavonoids, saponins, phenolic compounds etc. while  Murugesan </w:t>
      </w:r>
      <w:r w:rsidRPr="00A84AB7">
        <w:rPr>
          <w:rFonts w:ascii="Times New Roman" w:eastAsia="Calibri" w:hAnsi="Times New Roman" w:cs="Times New Roman"/>
          <w:i/>
          <w:sz w:val="24"/>
          <w:szCs w:val="24"/>
        </w:rPr>
        <w:t>et al.</w:t>
      </w:r>
      <w:r w:rsidRPr="00A84AB7">
        <w:rPr>
          <w:rFonts w:ascii="Times New Roman" w:eastAsia="Calibri" w:hAnsi="Times New Roman" w:cs="Times New Roman"/>
          <w:sz w:val="24"/>
          <w:szCs w:val="24"/>
        </w:rPr>
        <w:t xml:space="preserve">(2018) marked that the methanol extract of </w:t>
      </w:r>
      <w:r w:rsidRPr="00A84AB7">
        <w:rPr>
          <w:rFonts w:ascii="Times New Roman" w:eastAsia="Calibri" w:hAnsi="Times New Roman" w:cs="Times New Roman"/>
          <w:i/>
          <w:sz w:val="24"/>
          <w:szCs w:val="24"/>
        </w:rPr>
        <w:t>Cleome viscosa</w:t>
      </w:r>
      <w:r w:rsidRPr="00A84AB7">
        <w:rPr>
          <w:rFonts w:ascii="Times New Roman" w:eastAsia="Calibri" w:hAnsi="Times New Roman" w:cs="Times New Roman"/>
          <w:sz w:val="24"/>
          <w:szCs w:val="24"/>
        </w:rPr>
        <w:t xml:space="preserve"> contain abundant amount phenol and flavonoid.</w:t>
      </w:r>
    </w:p>
    <w:p w14:paraId="548E7412" w14:textId="77777777" w:rsidR="007E17BE" w:rsidRPr="00A84AB7" w:rsidRDefault="007E17BE" w:rsidP="007E17BE">
      <w:pPr>
        <w:spacing w:before="120" w:after="120" w:line="360" w:lineRule="auto"/>
        <w:rPr>
          <w:rFonts w:ascii="Times New Roman" w:hAnsi="Times New Roman" w:cs="Times New Roman"/>
          <w:b/>
          <w:sz w:val="24"/>
          <w:szCs w:val="24"/>
        </w:rPr>
      </w:pPr>
      <w:r w:rsidRPr="00A84AB7">
        <w:rPr>
          <w:rFonts w:ascii="Times New Roman" w:hAnsi="Times New Roman" w:cs="Times New Roman"/>
          <w:b/>
          <w:sz w:val="24"/>
          <w:szCs w:val="24"/>
        </w:rPr>
        <w:t>Materials and methods:</w:t>
      </w:r>
    </w:p>
    <w:p w14:paraId="7807AFC7" w14:textId="77777777" w:rsidR="007E17BE" w:rsidRPr="00A84AB7" w:rsidRDefault="007E17BE" w:rsidP="00D95482">
      <w:pPr>
        <w:pStyle w:val="ListParagraph"/>
        <w:numPr>
          <w:ilvl w:val="0"/>
          <w:numId w:val="4"/>
        </w:numPr>
        <w:spacing w:before="120" w:after="120" w:line="360" w:lineRule="auto"/>
        <w:ind w:left="540" w:hanging="450"/>
        <w:jc w:val="both"/>
        <w:rPr>
          <w:rFonts w:ascii="Times New Roman" w:hAnsi="Times New Roman" w:cs="Times New Roman"/>
          <w:b/>
          <w:i/>
          <w:sz w:val="24"/>
          <w:szCs w:val="24"/>
        </w:rPr>
      </w:pPr>
      <w:r w:rsidRPr="00A84AB7">
        <w:rPr>
          <w:rFonts w:ascii="Times New Roman" w:hAnsi="Times New Roman" w:cs="Times New Roman"/>
          <w:b/>
          <w:i/>
          <w:sz w:val="24"/>
          <w:szCs w:val="24"/>
        </w:rPr>
        <w:t>Study Area:</w:t>
      </w:r>
    </w:p>
    <w:p w14:paraId="59EF4BF2" w14:textId="77777777" w:rsidR="007E17BE" w:rsidRDefault="007E17BE" w:rsidP="007E17BE">
      <w:pPr>
        <w:spacing w:before="120" w:after="120" w:line="360" w:lineRule="auto"/>
        <w:ind w:firstLine="720"/>
        <w:jc w:val="both"/>
        <w:rPr>
          <w:rFonts w:ascii="Times New Roman" w:hAnsi="Times New Roman" w:cs="Times New Roman"/>
          <w:b/>
          <w:sz w:val="24"/>
          <w:szCs w:val="24"/>
        </w:rPr>
      </w:pPr>
      <w:r w:rsidRPr="00A84AB7">
        <w:rPr>
          <w:rFonts w:ascii="Times New Roman" w:hAnsi="Times New Roman" w:cs="Times New Roman"/>
          <w:sz w:val="24"/>
          <w:szCs w:val="24"/>
        </w:rPr>
        <w:t>Bhubaneswar, the Smart city</w:t>
      </w:r>
      <w:r w:rsidR="00957041" w:rsidRPr="00A84AB7">
        <w:rPr>
          <w:rFonts w:ascii="Times New Roman" w:hAnsi="Times New Roman" w:cs="Times New Roman"/>
          <w:sz w:val="24"/>
          <w:szCs w:val="24"/>
        </w:rPr>
        <w:t xml:space="preserve"> and capital  of Odisha </w:t>
      </w:r>
      <w:r w:rsidRPr="00A84AB7">
        <w:rPr>
          <w:rFonts w:ascii="Times New Roman" w:hAnsi="Times New Roman" w:cs="Times New Roman"/>
          <w:sz w:val="24"/>
          <w:szCs w:val="24"/>
        </w:rPr>
        <w:t xml:space="preserve"> is located between 85° 44' E and 85° 55' E longitude, and 20° 12' N and 20° 25' N latitude in Khurda district of Odisha. It is situated in</w:t>
      </w:r>
      <w:r w:rsidRPr="002165A9">
        <w:rPr>
          <w:rFonts w:ascii="Times New Roman" w:hAnsi="Times New Roman" w:cs="Times New Roman"/>
          <w:sz w:val="24"/>
          <w:szCs w:val="24"/>
        </w:rPr>
        <w:t xml:space="preserve"> the eastern coastal plains, along the axis of the Eastern Ghats mountains. The city has an average altitude of 45 m (148 ft) above sea level. </w:t>
      </w:r>
    </w:p>
    <w:p w14:paraId="4C41570F" w14:textId="77777777" w:rsidR="008F576E" w:rsidRDefault="00E20D42" w:rsidP="00E57DD0">
      <w:pPr>
        <w:spacing w:before="120" w:after="12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C841D1" wp14:editId="3391A7B9">
            <wp:extent cx="2657475" cy="3117071"/>
            <wp:effectExtent l="0" t="0" r="0" b="0"/>
            <wp:docPr id="5" name="Picture 4" descr="Map-showing-location-of-Bhubaneswar-city-in-Odisha-eastern-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howing-location-of-Bhubaneswar-city-in-Odisha-eastern-India.png"/>
                    <pic:cNvPicPr/>
                  </pic:nvPicPr>
                  <pic:blipFill>
                    <a:blip r:embed="rId8" cstate="print"/>
                    <a:stretch>
                      <a:fillRect/>
                    </a:stretch>
                  </pic:blipFill>
                  <pic:spPr>
                    <a:xfrm>
                      <a:off x="0" y="0"/>
                      <a:ext cx="2657475" cy="3117071"/>
                    </a:xfrm>
                    <a:prstGeom prst="rect">
                      <a:avLst/>
                    </a:prstGeom>
                  </pic:spPr>
                </pic:pic>
              </a:graphicData>
            </a:graphic>
          </wp:inline>
        </w:drawing>
      </w:r>
    </w:p>
    <w:p w14:paraId="01B5B39E" w14:textId="4210F40C" w:rsidR="00E57DD0" w:rsidRPr="002165A9" w:rsidRDefault="00FA1D30" w:rsidP="00E57DD0">
      <w:pPr>
        <w:spacing w:before="120" w:after="120" w:line="360" w:lineRule="auto"/>
        <w:ind w:firstLine="720"/>
        <w:jc w:val="center"/>
        <w:rPr>
          <w:rFonts w:ascii="Times New Roman" w:hAnsi="Times New Roman" w:cs="Times New Roman"/>
          <w:sz w:val="24"/>
          <w:szCs w:val="24"/>
        </w:rPr>
      </w:pPr>
      <w:r>
        <w:rPr>
          <w:rFonts w:ascii="Times New Roman" w:hAnsi="Times New Roman" w:cs="Times New Roman"/>
          <w:sz w:val="24"/>
          <w:szCs w:val="24"/>
        </w:rPr>
        <w:t>Picture</w:t>
      </w:r>
      <w:r w:rsidR="00E57DD0">
        <w:rPr>
          <w:rFonts w:ascii="Times New Roman" w:hAnsi="Times New Roman" w:cs="Times New Roman"/>
          <w:sz w:val="24"/>
          <w:szCs w:val="24"/>
        </w:rPr>
        <w:t>:1 Map showing location of study area</w:t>
      </w:r>
      <w:r w:rsidR="00713102">
        <w:rPr>
          <w:rFonts w:ascii="Times New Roman" w:hAnsi="Times New Roman" w:cs="Times New Roman"/>
          <w:sz w:val="24"/>
          <w:szCs w:val="24"/>
        </w:rPr>
        <w:t>(Source-Google)</w:t>
      </w:r>
    </w:p>
    <w:p w14:paraId="32B86DB8" w14:textId="77777777" w:rsidR="007E17BE" w:rsidRPr="002165A9" w:rsidRDefault="007E17BE" w:rsidP="007E17BE">
      <w:pPr>
        <w:spacing w:before="120" w:after="120" w:line="360" w:lineRule="auto"/>
        <w:jc w:val="both"/>
        <w:rPr>
          <w:rFonts w:ascii="Times New Roman" w:hAnsi="Times New Roman" w:cs="Times New Roman"/>
          <w:b/>
          <w:i/>
          <w:sz w:val="24"/>
          <w:szCs w:val="24"/>
        </w:rPr>
      </w:pPr>
      <w:r w:rsidRPr="002165A9">
        <w:rPr>
          <w:rFonts w:ascii="Times New Roman" w:hAnsi="Times New Roman" w:cs="Times New Roman"/>
          <w:b/>
          <w:i/>
          <w:sz w:val="24"/>
          <w:szCs w:val="24"/>
        </w:rPr>
        <w:t>ii.Field Sampling:</w:t>
      </w:r>
    </w:p>
    <w:p w14:paraId="685603F6" w14:textId="77777777" w:rsidR="007E17BE" w:rsidRPr="002165A9" w:rsidRDefault="007E17BE" w:rsidP="007E17BE">
      <w:pPr>
        <w:spacing w:before="120" w:after="120" w:line="360" w:lineRule="auto"/>
        <w:ind w:firstLine="720"/>
        <w:jc w:val="both"/>
        <w:rPr>
          <w:rFonts w:ascii="Times New Roman" w:hAnsi="Times New Roman" w:cs="Times New Roman"/>
          <w:sz w:val="24"/>
          <w:szCs w:val="24"/>
        </w:rPr>
      </w:pPr>
      <w:r w:rsidRPr="002165A9">
        <w:rPr>
          <w:rFonts w:ascii="Times New Roman" w:hAnsi="Times New Roman" w:cs="Times New Roman"/>
          <w:sz w:val="24"/>
          <w:szCs w:val="24"/>
        </w:rPr>
        <w:t xml:space="preserve">Data and samples of invasive plant species were collected through direct field observation by the method implemented by Mohanta. </w:t>
      </w:r>
      <w:r w:rsidRPr="00713102">
        <w:rPr>
          <w:rFonts w:ascii="Times New Roman" w:hAnsi="Times New Roman" w:cs="Times New Roman"/>
          <w:i/>
          <w:sz w:val="24"/>
          <w:szCs w:val="24"/>
        </w:rPr>
        <w:t>et al.</w:t>
      </w:r>
      <w:r w:rsidRPr="002165A9">
        <w:rPr>
          <w:rFonts w:ascii="Times New Roman" w:hAnsi="Times New Roman" w:cs="Times New Roman"/>
          <w:sz w:val="24"/>
          <w:szCs w:val="24"/>
        </w:rPr>
        <w:t xml:space="preserve"> (2022), from 50 randomly localized quadrates of 50 × 20 m size, within disturbed areas of Bhubaneswar. Regular field trips to the study sites were conducted in 2021-2023. The collected plant species identification was done with the help of regional floras (</w:t>
      </w:r>
      <w:r w:rsidR="00E57DD0" w:rsidRPr="002165A9">
        <w:rPr>
          <w:rFonts w:ascii="Times New Roman" w:hAnsi="Times New Roman" w:cs="Times New Roman"/>
          <w:sz w:val="24"/>
          <w:szCs w:val="24"/>
        </w:rPr>
        <w:t>Haines,</w:t>
      </w:r>
      <w:r w:rsidRPr="002165A9">
        <w:rPr>
          <w:rFonts w:ascii="Times New Roman" w:hAnsi="Times New Roman" w:cs="Times New Roman"/>
          <w:sz w:val="24"/>
          <w:szCs w:val="24"/>
        </w:rPr>
        <w:t xml:space="preserve"> 1925; Gamble and Fischer, 1915-1935; Saxena and Brahmam</w:t>
      </w:r>
      <w:r w:rsidR="00E57DD0" w:rsidRPr="002165A9">
        <w:rPr>
          <w:rFonts w:ascii="Times New Roman" w:hAnsi="Times New Roman" w:cs="Times New Roman"/>
          <w:sz w:val="24"/>
          <w:szCs w:val="24"/>
        </w:rPr>
        <w:t>, 1996</w:t>
      </w:r>
      <w:r w:rsidRPr="002165A9">
        <w:rPr>
          <w:rFonts w:ascii="Times New Roman" w:hAnsi="Times New Roman" w:cs="Times New Roman"/>
          <w:sz w:val="24"/>
          <w:szCs w:val="24"/>
        </w:rPr>
        <w:t>).</w:t>
      </w:r>
    </w:p>
    <w:p w14:paraId="46E2D639" w14:textId="77777777" w:rsidR="007E17BE" w:rsidRPr="002165A9" w:rsidRDefault="007E17BE" w:rsidP="007E17BE">
      <w:pPr>
        <w:spacing w:before="120" w:after="120" w:line="360" w:lineRule="auto"/>
        <w:jc w:val="both"/>
        <w:rPr>
          <w:rFonts w:ascii="Times New Roman" w:hAnsi="Times New Roman" w:cs="Times New Roman"/>
          <w:b/>
          <w:i/>
          <w:sz w:val="24"/>
          <w:szCs w:val="24"/>
        </w:rPr>
      </w:pPr>
      <w:r w:rsidRPr="002165A9">
        <w:rPr>
          <w:rFonts w:ascii="Times New Roman" w:hAnsi="Times New Roman" w:cs="Times New Roman"/>
          <w:b/>
          <w:i/>
          <w:sz w:val="24"/>
          <w:szCs w:val="24"/>
        </w:rPr>
        <w:t>iii. Taxonomical Study:</w:t>
      </w:r>
    </w:p>
    <w:p w14:paraId="07412B17" w14:textId="77777777" w:rsidR="007E17BE" w:rsidRPr="002165A9" w:rsidRDefault="007E17BE" w:rsidP="007E17BE">
      <w:pPr>
        <w:spacing w:before="120" w:after="120" w:line="360" w:lineRule="auto"/>
        <w:ind w:firstLine="720"/>
        <w:jc w:val="both"/>
        <w:rPr>
          <w:rFonts w:ascii="Times New Roman" w:hAnsi="Times New Roman" w:cs="Times New Roman"/>
          <w:sz w:val="24"/>
          <w:szCs w:val="24"/>
        </w:rPr>
      </w:pPr>
      <w:r w:rsidRPr="002165A9">
        <w:rPr>
          <w:rFonts w:ascii="Times New Roman" w:hAnsi="Times New Roman" w:cs="Times New Roman"/>
          <w:sz w:val="24"/>
          <w:szCs w:val="24"/>
        </w:rPr>
        <w:t xml:space="preserve">Completely intact plant samples of invasive species from different regions of Bhubaneswar were collected by regular visit. Collection of plant species and herbarium collection was prepared by taking the samples of most abundantly found invasive species following the procedure described by </w:t>
      </w:r>
      <w:r w:rsidRPr="00B77A1A">
        <w:rPr>
          <w:rFonts w:ascii="Times New Roman" w:hAnsi="Times New Roman" w:cs="Times New Roman"/>
          <w:sz w:val="24"/>
          <w:szCs w:val="24"/>
        </w:rPr>
        <w:t xml:space="preserve">Seshagirirao </w:t>
      </w:r>
      <w:r w:rsidR="00727112" w:rsidRPr="00B77A1A">
        <w:rPr>
          <w:rFonts w:ascii="Times New Roman" w:hAnsi="Times New Roman" w:cs="Times New Roman"/>
          <w:i/>
          <w:sz w:val="24"/>
          <w:szCs w:val="24"/>
        </w:rPr>
        <w:t>et. al.</w:t>
      </w:r>
      <w:r w:rsidR="00B77A1A">
        <w:rPr>
          <w:rFonts w:ascii="Times New Roman" w:hAnsi="Times New Roman" w:cs="Times New Roman"/>
          <w:i/>
          <w:sz w:val="24"/>
          <w:szCs w:val="24"/>
        </w:rPr>
        <w:t xml:space="preserve"> </w:t>
      </w:r>
      <w:r w:rsidR="00727112" w:rsidRPr="00B77A1A">
        <w:rPr>
          <w:rFonts w:ascii="Times New Roman" w:hAnsi="Times New Roman" w:cs="Times New Roman"/>
          <w:sz w:val="24"/>
          <w:szCs w:val="24"/>
        </w:rPr>
        <w:t>(</w:t>
      </w:r>
      <w:r w:rsidRPr="00B77A1A">
        <w:rPr>
          <w:rFonts w:ascii="Times New Roman" w:hAnsi="Times New Roman" w:cs="Times New Roman"/>
          <w:sz w:val="24"/>
          <w:szCs w:val="24"/>
        </w:rPr>
        <w:t>2016</w:t>
      </w:r>
      <w:r w:rsidR="00B77A1A">
        <w:rPr>
          <w:rFonts w:ascii="Times New Roman" w:hAnsi="Times New Roman" w:cs="Times New Roman"/>
          <w:sz w:val="24"/>
          <w:szCs w:val="24"/>
        </w:rPr>
        <w:t>) and Jain &amp;</w:t>
      </w:r>
      <w:r w:rsidR="00727112" w:rsidRPr="00B77A1A">
        <w:rPr>
          <w:rFonts w:ascii="Times New Roman" w:hAnsi="Times New Roman" w:cs="Times New Roman"/>
          <w:sz w:val="24"/>
          <w:szCs w:val="24"/>
        </w:rPr>
        <w:t xml:space="preserve"> </w:t>
      </w:r>
      <w:r w:rsidRPr="00B77A1A">
        <w:rPr>
          <w:rFonts w:ascii="Times New Roman" w:hAnsi="Times New Roman" w:cs="Times New Roman"/>
          <w:sz w:val="24"/>
          <w:szCs w:val="24"/>
        </w:rPr>
        <w:t>Rao</w:t>
      </w:r>
      <w:r w:rsidR="00B77A1A">
        <w:rPr>
          <w:rFonts w:ascii="Times New Roman" w:hAnsi="Times New Roman" w:cs="Times New Roman"/>
          <w:sz w:val="24"/>
          <w:szCs w:val="24"/>
        </w:rPr>
        <w:t xml:space="preserve"> </w:t>
      </w:r>
      <w:r w:rsidR="00727112" w:rsidRPr="00B77A1A">
        <w:rPr>
          <w:rFonts w:ascii="Times New Roman" w:hAnsi="Times New Roman" w:cs="Times New Roman"/>
          <w:sz w:val="24"/>
          <w:szCs w:val="24"/>
        </w:rPr>
        <w:t>(19</w:t>
      </w:r>
      <w:r w:rsidRPr="00B77A1A">
        <w:rPr>
          <w:rFonts w:ascii="Times New Roman" w:hAnsi="Times New Roman" w:cs="Times New Roman"/>
          <w:sz w:val="24"/>
          <w:szCs w:val="24"/>
        </w:rPr>
        <w:t>77</w:t>
      </w:r>
      <w:r w:rsidR="00727112" w:rsidRPr="00B77A1A">
        <w:rPr>
          <w:rFonts w:ascii="Times New Roman" w:hAnsi="Times New Roman" w:cs="Times New Roman"/>
          <w:sz w:val="24"/>
          <w:szCs w:val="24"/>
        </w:rPr>
        <w:t>)</w:t>
      </w:r>
      <w:r w:rsidRPr="00B77A1A">
        <w:rPr>
          <w:rFonts w:ascii="Times New Roman" w:hAnsi="Times New Roman" w:cs="Times New Roman"/>
          <w:sz w:val="24"/>
          <w:szCs w:val="24"/>
        </w:rPr>
        <w:t>.</w:t>
      </w:r>
    </w:p>
    <w:p w14:paraId="6A1ED7C9" w14:textId="77777777" w:rsidR="007E17BE" w:rsidRPr="00026AE5" w:rsidRDefault="007E17BE" w:rsidP="007E17BE">
      <w:pPr>
        <w:spacing w:before="120" w:after="120" w:line="360" w:lineRule="auto"/>
        <w:jc w:val="both"/>
        <w:rPr>
          <w:rFonts w:ascii="Times New Roman" w:hAnsi="Times New Roman" w:cs="Times New Roman"/>
          <w:b/>
          <w:i/>
          <w:sz w:val="24"/>
          <w:szCs w:val="24"/>
        </w:rPr>
      </w:pPr>
      <w:r w:rsidRPr="00026AE5">
        <w:rPr>
          <w:rFonts w:ascii="Times New Roman" w:hAnsi="Times New Roman" w:cs="Times New Roman"/>
          <w:b/>
          <w:i/>
          <w:sz w:val="24"/>
          <w:szCs w:val="24"/>
        </w:rPr>
        <w:t>iv.Phytochemical Screening:</w:t>
      </w:r>
    </w:p>
    <w:p w14:paraId="3C493055" w14:textId="77777777" w:rsidR="007E17BE" w:rsidRPr="002165A9" w:rsidRDefault="007E17BE" w:rsidP="007E17BE">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The s</w:t>
      </w:r>
      <w:r w:rsidRPr="002165A9">
        <w:rPr>
          <w:rFonts w:ascii="Times New Roman" w:hAnsi="Times New Roman" w:cs="Times New Roman"/>
          <w:sz w:val="24"/>
          <w:szCs w:val="24"/>
        </w:rPr>
        <w:t>tandard phytochemical screening methods described by</w:t>
      </w:r>
      <w:r>
        <w:rPr>
          <w:rFonts w:ascii="Times New Roman" w:hAnsi="Times New Roman" w:cs="Times New Roman"/>
          <w:sz w:val="24"/>
          <w:szCs w:val="24"/>
        </w:rPr>
        <w:t xml:space="preserve"> Rashmi</w:t>
      </w:r>
      <w:r w:rsidRPr="002165A9">
        <w:rPr>
          <w:rFonts w:ascii="Times New Roman" w:hAnsi="Times New Roman" w:cs="Times New Roman"/>
          <w:sz w:val="24"/>
          <w:szCs w:val="24"/>
        </w:rPr>
        <w:t xml:space="preserve"> &amp;</w:t>
      </w:r>
      <w:r>
        <w:rPr>
          <w:rFonts w:ascii="Times New Roman" w:hAnsi="Times New Roman" w:cs="Times New Roman"/>
          <w:sz w:val="24"/>
          <w:szCs w:val="24"/>
        </w:rPr>
        <w:t xml:space="preserve"> </w:t>
      </w:r>
      <w:r w:rsidRPr="002165A9">
        <w:rPr>
          <w:rFonts w:ascii="Times New Roman" w:hAnsi="Times New Roman" w:cs="Times New Roman"/>
          <w:sz w:val="24"/>
          <w:szCs w:val="24"/>
        </w:rPr>
        <w:t>Rajkumar</w:t>
      </w:r>
      <w:r w:rsidR="00713102">
        <w:rPr>
          <w:rFonts w:ascii="Times New Roman" w:hAnsi="Times New Roman" w:cs="Times New Roman"/>
          <w:sz w:val="24"/>
          <w:szCs w:val="24"/>
        </w:rPr>
        <w:t xml:space="preserve"> (2011);</w:t>
      </w:r>
      <w:r w:rsidRPr="002165A9">
        <w:rPr>
          <w:rFonts w:ascii="Times New Roman" w:hAnsi="Times New Roman" w:cs="Times New Roman"/>
          <w:sz w:val="24"/>
          <w:szCs w:val="24"/>
        </w:rPr>
        <w:t xml:space="preserve"> Das &amp;</w:t>
      </w:r>
      <w:r>
        <w:rPr>
          <w:rFonts w:ascii="Times New Roman" w:hAnsi="Times New Roman" w:cs="Times New Roman"/>
          <w:sz w:val="24"/>
          <w:szCs w:val="24"/>
        </w:rPr>
        <w:t xml:space="preserve"> </w:t>
      </w:r>
      <w:r w:rsidRPr="002165A9">
        <w:rPr>
          <w:rFonts w:ascii="Times New Roman" w:hAnsi="Times New Roman" w:cs="Times New Roman"/>
          <w:sz w:val="24"/>
          <w:szCs w:val="24"/>
        </w:rPr>
        <w:t>Devkota (2018)</w:t>
      </w:r>
      <w:r w:rsidR="0014306D">
        <w:rPr>
          <w:rFonts w:ascii="Times New Roman" w:hAnsi="Times New Roman" w:cs="Times New Roman"/>
          <w:sz w:val="24"/>
          <w:szCs w:val="24"/>
        </w:rPr>
        <w:t xml:space="preserve"> </w:t>
      </w:r>
      <w:r w:rsidRPr="002165A9">
        <w:rPr>
          <w:rFonts w:ascii="Times New Roman" w:hAnsi="Times New Roman" w:cs="Times New Roman"/>
          <w:sz w:val="24"/>
          <w:szCs w:val="24"/>
        </w:rPr>
        <w:t xml:space="preserve">were followed for qualitative phytochemical screening of plant extracts(distilled water and methanol extract). </w:t>
      </w:r>
    </w:p>
    <w:p w14:paraId="5ECFFF73" w14:textId="77777777" w:rsidR="0094037A" w:rsidRDefault="0094037A" w:rsidP="007E17BE">
      <w:pPr>
        <w:spacing w:before="120" w:after="120" w:line="360" w:lineRule="auto"/>
        <w:rPr>
          <w:rFonts w:ascii="Times New Roman" w:hAnsi="Times New Roman" w:cs="Times New Roman"/>
          <w:b/>
          <w:sz w:val="24"/>
          <w:szCs w:val="24"/>
        </w:rPr>
      </w:pPr>
    </w:p>
    <w:p w14:paraId="6C87BF0F" w14:textId="77777777" w:rsidR="007E17BE" w:rsidRPr="002165A9" w:rsidRDefault="007E17BE" w:rsidP="007E17BE">
      <w:pPr>
        <w:spacing w:before="120" w:after="120" w:line="360" w:lineRule="auto"/>
        <w:rPr>
          <w:rFonts w:ascii="Times New Roman" w:hAnsi="Times New Roman" w:cs="Times New Roman"/>
          <w:b/>
          <w:sz w:val="24"/>
          <w:szCs w:val="24"/>
        </w:rPr>
      </w:pPr>
      <w:r w:rsidRPr="002165A9">
        <w:rPr>
          <w:rFonts w:ascii="Times New Roman" w:hAnsi="Times New Roman" w:cs="Times New Roman"/>
          <w:b/>
          <w:sz w:val="24"/>
          <w:szCs w:val="24"/>
        </w:rPr>
        <w:t>Results:</w:t>
      </w:r>
    </w:p>
    <w:p w14:paraId="2EB98BF3" w14:textId="77777777" w:rsidR="007E17BE" w:rsidRPr="00B77A1A" w:rsidRDefault="001942F8" w:rsidP="007E17BE">
      <w:pPr>
        <w:spacing w:before="120" w:after="120" w:line="360" w:lineRule="auto"/>
        <w:rPr>
          <w:rFonts w:ascii="Times New Roman" w:hAnsi="Times New Roman" w:cs="Times New Roman"/>
          <w:sz w:val="24"/>
          <w:szCs w:val="24"/>
        </w:rPr>
      </w:pPr>
      <w:r>
        <w:rPr>
          <w:rFonts w:ascii="Times New Roman" w:hAnsi="Times New Roman" w:cs="Times New Roman"/>
          <w:b/>
          <w:i/>
          <w:sz w:val="24"/>
          <w:szCs w:val="24"/>
        </w:rPr>
        <w:lastRenderedPageBreak/>
        <w:t>i.</w:t>
      </w:r>
      <w:r w:rsidR="007E17BE" w:rsidRPr="00026AE5">
        <w:rPr>
          <w:rFonts w:ascii="Times New Roman" w:hAnsi="Times New Roman" w:cs="Times New Roman"/>
          <w:b/>
          <w:i/>
          <w:sz w:val="24"/>
          <w:szCs w:val="24"/>
        </w:rPr>
        <w:t>Invas</w:t>
      </w:r>
      <w:r w:rsidR="007E17BE" w:rsidRPr="00B77A1A">
        <w:rPr>
          <w:rFonts w:ascii="Times New Roman" w:hAnsi="Times New Roman" w:cs="Times New Roman"/>
          <w:b/>
          <w:i/>
          <w:sz w:val="24"/>
          <w:szCs w:val="24"/>
        </w:rPr>
        <w:t xml:space="preserve">ive Plant Diversity </w:t>
      </w:r>
    </w:p>
    <w:p w14:paraId="1F3AB987" w14:textId="77777777" w:rsidR="007E17BE" w:rsidRPr="00B77A1A" w:rsidRDefault="007E17BE" w:rsidP="0067448F">
      <w:pPr>
        <w:spacing w:before="120" w:after="120" w:line="360" w:lineRule="auto"/>
        <w:ind w:firstLine="720"/>
        <w:jc w:val="both"/>
        <w:rPr>
          <w:rFonts w:ascii="Times New Roman" w:hAnsi="Times New Roman" w:cs="Times New Roman"/>
          <w:sz w:val="24"/>
          <w:szCs w:val="24"/>
        </w:rPr>
      </w:pPr>
      <w:r w:rsidRPr="00B77A1A">
        <w:rPr>
          <w:rFonts w:ascii="Times New Roman" w:hAnsi="Times New Roman" w:cs="Times New Roman"/>
          <w:sz w:val="24"/>
          <w:szCs w:val="24"/>
        </w:rPr>
        <w:t xml:space="preserve"> From the study sites, 72 different species belonging to 39 families of alien plants were recorded in the locality of Bhubaneswar.(Table:1)</w:t>
      </w:r>
      <w:r w:rsidR="0067448F" w:rsidRPr="00B77A1A">
        <w:rPr>
          <w:rFonts w:ascii="Times New Roman" w:hAnsi="Times New Roman" w:cs="Times New Roman"/>
          <w:sz w:val="24"/>
          <w:szCs w:val="24"/>
        </w:rPr>
        <w:t xml:space="preserve">, some are presented in </w:t>
      </w:r>
      <w:r w:rsidR="0067448F" w:rsidRPr="00B77A1A">
        <w:rPr>
          <w:rFonts w:ascii="Times New Roman" w:hAnsi="Times New Roman" w:cs="Times New Roman"/>
          <w:b/>
          <w:sz w:val="24"/>
          <w:szCs w:val="24"/>
        </w:rPr>
        <w:t>Fig.1.</w:t>
      </w:r>
      <w:r w:rsidRPr="00B77A1A">
        <w:rPr>
          <w:rFonts w:ascii="Times New Roman" w:hAnsi="Times New Roman" w:cs="Times New Roman"/>
          <w:sz w:val="24"/>
          <w:szCs w:val="24"/>
        </w:rPr>
        <w:t xml:space="preserve"> Out of these, 80 % are herb species followed by 15 % shrub, 2 % trees and 3 % climbers. Asteraceae was the dominant family with </w:t>
      </w:r>
      <w:r w:rsidRPr="00B77A1A">
        <w:rPr>
          <w:rFonts w:ascii="Times New Roman" w:hAnsi="Times New Roman" w:cs="Times New Roman"/>
          <w:bCs/>
          <w:i/>
          <w:iCs/>
          <w:sz w:val="24"/>
          <w:szCs w:val="24"/>
        </w:rPr>
        <w:t xml:space="preserve">Chromolaena odorata </w:t>
      </w:r>
      <w:r w:rsidRPr="00B77A1A">
        <w:rPr>
          <w:rFonts w:ascii="Times New Roman" w:hAnsi="Times New Roman" w:cs="Times New Roman"/>
          <w:iCs/>
          <w:sz w:val="24"/>
          <w:szCs w:val="24"/>
        </w:rPr>
        <w:t xml:space="preserve">most widely reported species followed by </w:t>
      </w:r>
      <w:r w:rsidRPr="00B77A1A">
        <w:rPr>
          <w:rFonts w:ascii="Times New Roman" w:hAnsi="Times New Roman" w:cs="Times New Roman"/>
          <w:i/>
          <w:iCs/>
          <w:sz w:val="24"/>
          <w:szCs w:val="24"/>
        </w:rPr>
        <w:t>Cleome viscosa</w:t>
      </w:r>
      <w:r w:rsidRPr="00B77A1A">
        <w:rPr>
          <w:rFonts w:ascii="Times New Roman" w:hAnsi="Times New Roman" w:cs="Times New Roman"/>
          <w:iCs/>
          <w:sz w:val="24"/>
          <w:szCs w:val="24"/>
        </w:rPr>
        <w:t xml:space="preserve"> and</w:t>
      </w:r>
      <w:r w:rsidRPr="00B77A1A">
        <w:rPr>
          <w:rFonts w:ascii="Times New Roman" w:hAnsi="Times New Roman" w:cs="Times New Roman"/>
          <w:i/>
          <w:iCs/>
          <w:sz w:val="24"/>
          <w:szCs w:val="24"/>
        </w:rPr>
        <w:t xml:space="preserve"> Parthenium hysterophorus </w:t>
      </w:r>
      <w:r w:rsidRPr="00B77A1A">
        <w:rPr>
          <w:rFonts w:ascii="Times New Roman" w:hAnsi="Times New Roman" w:cs="Times New Roman"/>
          <w:sz w:val="24"/>
          <w:szCs w:val="24"/>
        </w:rPr>
        <w:t xml:space="preserve">(Table- 1). It was marked that nearly 75 % of the expansive alien species are native to American and 25 % belong to other continents such as African and Asian. Among study of commonly occurring IAS in Bhubaneswar area, it was noticed about 20 plant species are found every study sites. </w:t>
      </w:r>
      <w:r w:rsidRPr="00B77A1A">
        <w:rPr>
          <w:rFonts w:ascii="Times New Roman" w:hAnsi="Times New Roman" w:cs="Times New Roman"/>
          <w:b/>
          <w:sz w:val="24"/>
          <w:szCs w:val="24"/>
        </w:rPr>
        <w:t>(Table:</w:t>
      </w:r>
      <w:r w:rsidR="00E61676" w:rsidRPr="00B77A1A">
        <w:rPr>
          <w:rFonts w:ascii="Times New Roman" w:hAnsi="Times New Roman" w:cs="Times New Roman"/>
          <w:b/>
          <w:sz w:val="24"/>
          <w:szCs w:val="24"/>
        </w:rPr>
        <w:t xml:space="preserve"> </w:t>
      </w:r>
      <w:r w:rsidRPr="00B77A1A">
        <w:rPr>
          <w:rFonts w:ascii="Times New Roman" w:hAnsi="Times New Roman" w:cs="Times New Roman"/>
          <w:b/>
          <w:sz w:val="24"/>
          <w:szCs w:val="24"/>
        </w:rPr>
        <w:t>2).</w:t>
      </w:r>
      <w:r w:rsidRPr="00B77A1A">
        <w:rPr>
          <w:rFonts w:ascii="Times New Roman" w:hAnsi="Times New Roman" w:cs="Times New Roman"/>
          <w:sz w:val="24"/>
          <w:szCs w:val="24"/>
        </w:rPr>
        <w:t xml:space="preserve"> In terms of habitat of commonly occurring IAS, wastelands ranked highest (69 %), followed by agricultural lands (10%), road sides (13 %), aquatic (2 %) and others (6 %) </w:t>
      </w:r>
      <w:r w:rsidR="00A61866" w:rsidRPr="00B77A1A">
        <w:rPr>
          <w:rFonts w:ascii="Times New Roman" w:hAnsi="Times New Roman" w:cs="Times New Roman"/>
          <w:b/>
          <w:sz w:val="24"/>
          <w:szCs w:val="24"/>
        </w:rPr>
        <w:t>(Fig.</w:t>
      </w:r>
      <w:r w:rsidR="0067448F" w:rsidRPr="00B77A1A">
        <w:rPr>
          <w:rFonts w:ascii="Times New Roman" w:hAnsi="Times New Roman" w:cs="Times New Roman"/>
          <w:b/>
          <w:sz w:val="24"/>
          <w:szCs w:val="24"/>
        </w:rPr>
        <w:t>2</w:t>
      </w:r>
      <w:r w:rsidRPr="00B77A1A">
        <w:rPr>
          <w:rFonts w:ascii="Times New Roman" w:hAnsi="Times New Roman" w:cs="Times New Roman"/>
          <w:b/>
          <w:sz w:val="24"/>
          <w:szCs w:val="24"/>
        </w:rPr>
        <w:t>).</w:t>
      </w:r>
    </w:p>
    <w:p w14:paraId="2AEC3820" w14:textId="77777777" w:rsidR="00D95482" w:rsidRDefault="00D95482" w:rsidP="00D95482">
      <w:pPr>
        <w:pStyle w:val="ListParagraph"/>
        <w:ind w:left="0"/>
        <w:jc w:val="both"/>
        <w:rPr>
          <w:rFonts w:ascii="Times New Roman" w:hAnsi="Times New Roman" w:cs="Times New Roman"/>
          <w:b/>
          <w:sz w:val="24"/>
        </w:rPr>
      </w:pPr>
      <w:r w:rsidRPr="00B77A1A">
        <w:rPr>
          <w:rFonts w:ascii="Times New Roman" w:hAnsi="Times New Roman" w:cs="Times New Roman"/>
          <w:b/>
          <w:sz w:val="24"/>
        </w:rPr>
        <w:t>Table.</w:t>
      </w:r>
      <w:r w:rsidRPr="00211AB2">
        <w:rPr>
          <w:rFonts w:ascii="Times New Roman" w:hAnsi="Times New Roman" w:cs="Times New Roman"/>
          <w:b/>
          <w:sz w:val="24"/>
        </w:rPr>
        <w:t>1. List of Invasive Plant species collected from Bhubaneswar Municipality area, Odisha</w:t>
      </w:r>
    </w:p>
    <w:tbl>
      <w:tblPr>
        <w:tblStyle w:val="TableGrid"/>
        <w:tblW w:w="0" w:type="auto"/>
        <w:jc w:val="center"/>
        <w:tblLayout w:type="fixed"/>
        <w:tblLook w:val="01E0" w:firstRow="1" w:lastRow="1" w:firstColumn="1" w:lastColumn="1" w:noHBand="0" w:noVBand="0"/>
      </w:tblPr>
      <w:tblGrid>
        <w:gridCol w:w="802"/>
        <w:gridCol w:w="2903"/>
        <w:gridCol w:w="1748"/>
        <w:gridCol w:w="1260"/>
        <w:gridCol w:w="2932"/>
      </w:tblGrid>
      <w:tr w:rsidR="00D95482" w:rsidRPr="0094037A" w14:paraId="72EDF41C" w14:textId="77777777" w:rsidTr="00B77A1A">
        <w:trPr>
          <w:trHeight w:val="270"/>
          <w:jc w:val="center"/>
        </w:trPr>
        <w:tc>
          <w:tcPr>
            <w:tcW w:w="802" w:type="dxa"/>
            <w:vAlign w:val="center"/>
          </w:tcPr>
          <w:p w14:paraId="4331F36C" w14:textId="77777777" w:rsidR="00D95482" w:rsidRPr="0094037A" w:rsidRDefault="00D95482" w:rsidP="00EE12B3">
            <w:pPr>
              <w:pStyle w:val="TableParagraph"/>
              <w:spacing w:before="1" w:line="276" w:lineRule="auto"/>
              <w:ind w:left="165"/>
              <w:rPr>
                <w:rFonts w:ascii="Times New Roman" w:hAnsi="Times New Roman" w:cs="Times New Roman"/>
                <w:b/>
                <w:sz w:val="20"/>
                <w:szCs w:val="20"/>
              </w:rPr>
            </w:pPr>
            <w:r w:rsidRPr="0094037A">
              <w:rPr>
                <w:rFonts w:ascii="Times New Roman" w:hAnsi="Times New Roman" w:cs="Times New Roman"/>
                <w:b/>
                <w:sz w:val="20"/>
                <w:szCs w:val="20"/>
              </w:rPr>
              <w:t>Sl.</w:t>
            </w:r>
          </w:p>
          <w:p w14:paraId="6E54613B" w14:textId="77777777" w:rsidR="00D95482" w:rsidRPr="0094037A" w:rsidRDefault="00D95482" w:rsidP="00EE12B3">
            <w:pPr>
              <w:pStyle w:val="TableParagraph"/>
              <w:spacing w:before="1" w:line="276" w:lineRule="auto"/>
              <w:ind w:left="165"/>
              <w:rPr>
                <w:rFonts w:ascii="Times New Roman" w:hAnsi="Times New Roman" w:cs="Times New Roman"/>
                <w:b/>
                <w:sz w:val="20"/>
                <w:szCs w:val="20"/>
              </w:rPr>
            </w:pPr>
            <w:r w:rsidRPr="0094037A">
              <w:rPr>
                <w:rFonts w:ascii="Times New Roman" w:hAnsi="Times New Roman" w:cs="Times New Roman"/>
                <w:b/>
                <w:sz w:val="20"/>
                <w:szCs w:val="20"/>
              </w:rPr>
              <w:t>No.</w:t>
            </w:r>
          </w:p>
        </w:tc>
        <w:tc>
          <w:tcPr>
            <w:tcW w:w="2903" w:type="dxa"/>
            <w:vAlign w:val="center"/>
          </w:tcPr>
          <w:p w14:paraId="3622FCF6" w14:textId="77777777" w:rsidR="00D95482" w:rsidRPr="0094037A" w:rsidRDefault="00D95482" w:rsidP="00EE12B3">
            <w:pPr>
              <w:pStyle w:val="TableParagraph"/>
              <w:spacing w:before="1" w:line="276" w:lineRule="auto"/>
              <w:ind w:left="758"/>
              <w:rPr>
                <w:rFonts w:ascii="Times New Roman" w:hAnsi="Times New Roman" w:cs="Times New Roman"/>
                <w:b/>
                <w:sz w:val="20"/>
                <w:szCs w:val="20"/>
              </w:rPr>
            </w:pPr>
            <w:r w:rsidRPr="0094037A">
              <w:rPr>
                <w:rFonts w:ascii="Times New Roman" w:hAnsi="Times New Roman" w:cs="Times New Roman"/>
                <w:b/>
                <w:sz w:val="20"/>
                <w:szCs w:val="20"/>
              </w:rPr>
              <w:t>Name</w:t>
            </w:r>
            <w:r w:rsidRPr="0094037A">
              <w:rPr>
                <w:rFonts w:ascii="Times New Roman" w:hAnsi="Times New Roman" w:cs="Times New Roman"/>
                <w:b/>
                <w:spacing w:val="-3"/>
                <w:sz w:val="20"/>
                <w:szCs w:val="20"/>
              </w:rPr>
              <w:t xml:space="preserve"> </w:t>
            </w:r>
            <w:r w:rsidRPr="0094037A">
              <w:rPr>
                <w:rFonts w:ascii="Times New Roman" w:hAnsi="Times New Roman" w:cs="Times New Roman"/>
                <w:b/>
                <w:sz w:val="20"/>
                <w:szCs w:val="20"/>
              </w:rPr>
              <w:t>of</w:t>
            </w:r>
            <w:r w:rsidRPr="0094037A">
              <w:rPr>
                <w:rFonts w:ascii="Times New Roman" w:hAnsi="Times New Roman" w:cs="Times New Roman"/>
                <w:b/>
                <w:spacing w:val="-4"/>
                <w:sz w:val="20"/>
                <w:szCs w:val="20"/>
              </w:rPr>
              <w:t xml:space="preserve"> </w:t>
            </w:r>
            <w:r w:rsidRPr="0094037A">
              <w:rPr>
                <w:rFonts w:ascii="Times New Roman" w:hAnsi="Times New Roman" w:cs="Times New Roman"/>
                <w:b/>
                <w:sz w:val="20"/>
                <w:szCs w:val="20"/>
              </w:rPr>
              <w:t>the</w:t>
            </w:r>
            <w:r w:rsidRPr="0094037A">
              <w:rPr>
                <w:rFonts w:ascii="Times New Roman" w:hAnsi="Times New Roman" w:cs="Times New Roman"/>
                <w:b/>
                <w:spacing w:val="-1"/>
                <w:sz w:val="20"/>
                <w:szCs w:val="20"/>
              </w:rPr>
              <w:t xml:space="preserve"> </w:t>
            </w:r>
            <w:r w:rsidRPr="0094037A">
              <w:rPr>
                <w:rFonts w:ascii="Times New Roman" w:hAnsi="Times New Roman" w:cs="Times New Roman"/>
                <w:b/>
                <w:sz w:val="20"/>
                <w:szCs w:val="20"/>
              </w:rPr>
              <w:t>Species</w:t>
            </w:r>
          </w:p>
        </w:tc>
        <w:tc>
          <w:tcPr>
            <w:tcW w:w="1748" w:type="dxa"/>
            <w:vAlign w:val="center"/>
          </w:tcPr>
          <w:p w14:paraId="774F2BD3" w14:textId="77777777" w:rsidR="00D95482" w:rsidRPr="0094037A" w:rsidRDefault="00D95482" w:rsidP="00EE12B3">
            <w:pPr>
              <w:pStyle w:val="TableParagraph"/>
              <w:spacing w:before="1" w:line="276" w:lineRule="auto"/>
              <w:ind w:left="538"/>
              <w:rPr>
                <w:rFonts w:ascii="Times New Roman" w:hAnsi="Times New Roman" w:cs="Times New Roman"/>
                <w:b/>
                <w:sz w:val="20"/>
                <w:szCs w:val="20"/>
              </w:rPr>
            </w:pPr>
            <w:r w:rsidRPr="0094037A">
              <w:rPr>
                <w:rFonts w:ascii="Times New Roman" w:hAnsi="Times New Roman" w:cs="Times New Roman"/>
                <w:b/>
                <w:sz w:val="20"/>
                <w:szCs w:val="20"/>
              </w:rPr>
              <w:t>Family</w:t>
            </w:r>
          </w:p>
        </w:tc>
        <w:tc>
          <w:tcPr>
            <w:tcW w:w="1260" w:type="dxa"/>
            <w:vAlign w:val="center"/>
          </w:tcPr>
          <w:p w14:paraId="33514247" w14:textId="77777777" w:rsidR="00D95482" w:rsidRPr="0094037A" w:rsidRDefault="00D95482" w:rsidP="00EE12B3">
            <w:pPr>
              <w:pStyle w:val="TableParagraph"/>
              <w:spacing w:before="1" w:line="276" w:lineRule="auto"/>
              <w:ind w:left="382"/>
              <w:rPr>
                <w:rFonts w:ascii="Times New Roman" w:hAnsi="Times New Roman" w:cs="Times New Roman"/>
                <w:b/>
                <w:sz w:val="20"/>
                <w:szCs w:val="20"/>
              </w:rPr>
            </w:pPr>
            <w:r w:rsidRPr="0094037A">
              <w:rPr>
                <w:rFonts w:ascii="Times New Roman" w:hAnsi="Times New Roman" w:cs="Times New Roman"/>
                <w:b/>
                <w:sz w:val="20"/>
                <w:szCs w:val="20"/>
              </w:rPr>
              <w:t>Habit</w:t>
            </w:r>
          </w:p>
        </w:tc>
        <w:tc>
          <w:tcPr>
            <w:tcW w:w="2932" w:type="dxa"/>
            <w:vAlign w:val="center"/>
          </w:tcPr>
          <w:p w14:paraId="4F6864C0" w14:textId="77777777" w:rsidR="00D95482" w:rsidRPr="0094037A" w:rsidRDefault="00D95482" w:rsidP="00EE12B3">
            <w:pPr>
              <w:pStyle w:val="TableParagraph"/>
              <w:spacing w:before="1" w:line="276" w:lineRule="auto"/>
              <w:ind w:left="638"/>
              <w:rPr>
                <w:rFonts w:ascii="Times New Roman" w:hAnsi="Times New Roman" w:cs="Times New Roman"/>
                <w:b/>
                <w:sz w:val="20"/>
                <w:szCs w:val="20"/>
              </w:rPr>
            </w:pPr>
            <w:r w:rsidRPr="0094037A">
              <w:rPr>
                <w:rFonts w:ascii="Times New Roman" w:hAnsi="Times New Roman" w:cs="Times New Roman"/>
                <w:b/>
                <w:sz w:val="20"/>
                <w:szCs w:val="20"/>
              </w:rPr>
              <w:t>Nativity</w:t>
            </w:r>
          </w:p>
        </w:tc>
      </w:tr>
      <w:tr w:rsidR="00D95482" w:rsidRPr="0094037A" w14:paraId="00A27A51" w14:textId="77777777" w:rsidTr="00B77A1A">
        <w:trPr>
          <w:trHeight w:val="270"/>
          <w:jc w:val="center"/>
        </w:trPr>
        <w:tc>
          <w:tcPr>
            <w:tcW w:w="802" w:type="dxa"/>
            <w:vAlign w:val="center"/>
          </w:tcPr>
          <w:p w14:paraId="2DBAD8A0" w14:textId="77777777" w:rsidR="00D95482" w:rsidRPr="0094037A" w:rsidRDefault="00D95482" w:rsidP="00EE12B3">
            <w:pPr>
              <w:pStyle w:val="TableParagraph"/>
              <w:spacing w:before="1" w:line="276" w:lineRule="auto"/>
              <w:ind w:left="122"/>
              <w:rPr>
                <w:rFonts w:ascii="Times New Roman" w:hAnsi="Times New Roman" w:cs="Times New Roman"/>
                <w:sz w:val="20"/>
                <w:szCs w:val="20"/>
              </w:rPr>
            </w:pPr>
            <w:r w:rsidRPr="0094037A">
              <w:rPr>
                <w:rFonts w:ascii="Times New Roman" w:hAnsi="Times New Roman" w:cs="Times New Roman"/>
                <w:sz w:val="20"/>
                <w:szCs w:val="20"/>
              </w:rPr>
              <w:t>1.</w:t>
            </w:r>
          </w:p>
        </w:tc>
        <w:tc>
          <w:tcPr>
            <w:tcW w:w="2903" w:type="dxa"/>
            <w:vAlign w:val="center"/>
          </w:tcPr>
          <w:p w14:paraId="74152EBD" w14:textId="77777777" w:rsidR="00D95482" w:rsidRPr="0094037A" w:rsidRDefault="00D95482" w:rsidP="00EE12B3">
            <w:pPr>
              <w:pStyle w:val="TableParagraph"/>
              <w:spacing w:before="1" w:line="276" w:lineRule="auto"/>
              <w:ind w:left="132"/>
              <w:rPr>
                <w:rFonts w:ascii="Times New Roman" w:hAnsi="Times New Roman" w:cs="Times New Roman"/>
                <w:sz w:val="20"/>
                <w:szCs w:val="20"/>
              </w:rPr>
            </w:pPr>
            <w:r w:rsidRPr="0094037A">
              <w:rPr>
                <w:rFonts w:ascii="Times New Roman" w:hAnsi="Times New Roman" w:cs="Times New Roman"/>
                <w:i/>
                <w:sz w:val="20"/>
                <w:szCs w:val="20"/>
              </w:rPr>
              <w:t>Abutilon</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indicum</w:t>
            </w:r>
            <w:r w:rsidRPr="0094037A">
              <w:rPr>
                <w:rFonts w:ascii="Times New Roman" w:hAnsi="Times New Roman" w:cs="Times New Roman"/>
                <w:i/>
                <w:spacing w:val="-3"/>
                <w:sz w:val="20"/>
                <w:szCs w:val="20"/>
              </w:rPr>
              <w:t xml:space="preserve"> </w:t>
            </w:r>
            <w:r w:rsidRPr="0094037A">
              <w:rPr>
                <w:rFonts w:ascii="Times New Roman" w:hAnsi="Times New Roman" w:cs="Times New Roman"/>
                <w:sz w:val="20"/>
                <w:szCs w:val="20"/>
              </w:rPr>
              <w:t>(L.)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Sweet</w:t>
            </w:r>
          </w:p>
        </w:tc>
        <w:tc>
          <w:tcPr>
            <w:tcW w:w="1748" w:type="dxa"/>
            <w:vAlign w:val="center"/>
          </w:tcPr>
          <w:p w14:paraId="6BAF06D6" w14:textId="77777777" w:rsidR="00D95482" w:rsidRPr="0094037A" w:rsidRDefault="00D95482" w:rsidP="00EE12B3">
            <w:pPr>
              <w:pStyle w:val="TableParagraph"/>
              <w:spacing w:before="1" w:line="276" w:lineRule="auto"/>
              <w:ind w:left="123"/>
              <w:rPr>
                <w:rFonts w:ascii="Times New Roman" w:hAnsi="Times New Roman" w:cs="Times New Roman"/>
                <w:sz w:val="20"/>
                <w:szCs w:val="20"/>
              </w:rPr>
            </w:pPr>
            <w:r w:rsidRPr="0094037A">
              <w:rPr>
                <w:rFonts w:ascii="Times New Roman" w:hAnsi="Times New Roman" w:cs="Times New Roman"/>
                <w:sz w:val="20"/>
                <w:szCs w:val="20"/>
              </w:rPr>
              <w:t>Malvaceae</w:t>
            </w:r>
          </w:p>
        </w:tc>
        <w:tc>
          <w:tcPr>
            <w:tcW w:w="1260" w:type="dxa"/>
            <w:vAlign w:val="center"/>
          </w:tcPr>
          <w:p w14:paraId="34A63B73" w14:textId="77777777" w:rsidR="00D95482" w:rsidRPr="0094037A" w:rsidRDefault="00D95482" w:rsidP="00EE12B3">
            <w:pPr>
              <w:pStyle w:val="TableParagraph"/>
              <w:spacing w:before="1"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6843806B" w14:textId="77777777" w:rsidR="00D95482" w:rsidRPr="0094037A" w:rsidRDefault="00D95482" w:rsidP="00EE12B3">
            <w:pPr>
              <w:pStyle w:val="TableParagraph"/>
              <w:spacing w:before="1" w:line="276" w:lineRule="auto"/>
              <w:ind w:left="149"/>
              <w:rPr>
                <w:rFonts w:ascii="Times New Roman" w:hAnsi="Times New Roman" w:cs="Times New Roman"/>
                <w:sz w:val="20"/>
                <w:szCs w:val="20"/>
              </w:rPr>
            </w:pPr>
            <w:r w:rsidRPr="0094037A">
              <w:rPr>
                <w:rFonts w:ascii="Times New Roman" w:hAnsi="Times New Roman" w:cs="Times New Roman"/>
                <w:sz w:val="20"/>
                <w:szCs w:val="20"/>
              </w:rPr>
              <w:t>Africa</w:t>
            </w:r>
          </w:p>
        </w:tc>
      </w:tr>
      <w:tr w:rsidR="00D95482" w:rsidRPr="0094037A" w14:paraId="6AE13BE6" w14:textId="77777777" w:rsidTr="00B77A1A">
        <w:trPr>
          <w:trHeight w:val="268"/>
          <w:jc w:val="center"/>
        </w:trPr>
        <w:tc>
          <w:tcPr>
            <w:tcW w:w="802" w:type="dxa"/>
            <w:vAlign w:val="center"/>
          </w:tcPr>
          <w:p w14:paraId="743B290C"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w:t>
            </w:r>
          </w:p>
        </w:tc>
        <w:tc>
          <w:tcPr>
            <w:tcW w:w="2903" w:type="dxa"/>
            <w:vAlign w:val="center"/>
          </w:tcPr>
          <w:p w14:paraId="1CA2B756"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Acanthospermum</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hispidium</w:t>
            </w:r>
            <w:r w:rsidRPr="0094037A">
              <w:rPr>
                <w:rFonts w:ascii="Times New Roman" w:hAnsi="Times New Roman" w:cs="Times New Roman"/>
                <w:i/>
                <w:spacing w:val="-5"/>
                <w:sz w:val="20"/>
                <w:szCs w:val="20"/>
              </w:rPr>
              <w:t xml:space="preserve"> </w:t>
            </w:r>
            <w:r w:rsidRPr="0094037A">
              <w:rPr>
                <w:rFonts w:ascii="Times New Roman" w:hAnsi="Times New Roman" w:cs="Times New Roman"/>
                <w:sz w:val="20"/>
                <w:szCs w:val="20"/>
              </w:rPr>
              <w:t>DC.</w:t>
            </w:r>
          </w:p>
        </w:tc>
        <w:tc>
          <w:tcPr>
            <w:tcW w:w="1748" w:type="dxa"/>
            <w:vAlign w:val="center"/>
          </w:tcPr>
          <w:p w14:paraId="29601491"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vAlign w:val="center"/>
          </w:tcPr>
          <w:p w14:paraId="6601CC99"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6E13062F"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Brazil</w:t>
            </w:r>
          </w:p>
        </w:tc>
      </w:tr>
      <w:tr w:rsidR="00D95482" w:rsidRPr="0094037A" w14:paraId="5B81F2C4" w14:textId="77777777" w:rsidTr="00B77A1A">
        <w:trPr>
          <w:trHeight w:val="270"/>
          <w:jc w:val="center"/>
        </w:trPr>
        <w:tc>
          <w:tcPr>
            <w:tcW w:w="802" w:type="dxa"/>
            <w:vAlign w:val="center"/>
          </w:tcPr>
          <w:p w14:paraId="5DC3C616" w14:textId="77777777" w:rsidR="00D95482" w:rsidRPr="0094037A" w:rsidRDefault="00D95482" w:rsidP="00EE12B3">
            <w:pPr>
              <w:pStyle w:val="TableParagraph"/>
              <w:spacing w:before="1" w:line="276" w:lineRule="auto"/>
              <w:ind w:left="122"/>
              <w:rPr>
                <w:rFonts w:ascii="Times New Roman" w:hAnsi="Times New Roman" w:cs="Times New Roman"/>
                <w:sz w:val="20"/>
                <w:szCs w:val="20"/>
              </w:rPr>
            </w:pPr>
            <w:r w:rsidRPr="0094037A">
              <w:rPr>
                <w:rFonts w:ascii="Times New Roman" w:hAnsi="Times New Roman" w:cs="Times New Roman"/>
                <w:sz w:val="20"/>
                <w:szCs w:val="20"/>
              </w:rPr>
              <w:t>3.</w:t>
            </w:r>
          </w:p>
        </w:tc>
        <w:tc>
          <w:tcPr>
            <w:tcW w:w="2903" w:type="dxa"/>
            <w:vAlign w:val="center"/>
          </w:tcPr>
          <w:p w14:paraId="3A932A9C" w14:textId="77777777" w:rsidR="00D95482" w:rsidRPr="0094037A" w:rsidRDefault="00D95482" w:rsidP="00EE12B3">
            <w:pPr>
              <w:pStyle w:val="TableParagraph"/>
              <w:spacing w:before="1" w:line="276" w:lineRule="auto"/>
              <w:ind w:left="132"/>
              <w:rPr>
                <w:rFonts w:ascii="Times New Roman" w:hAnsi="Times New Roman" w:cs="Times New Roman"/>
                <w:sz w:val="20"/>
                <w:szCs w:val="20"/>
              </w:rPr>
            </w:pPr>
            <w:r w:rsidRPr="0094037A">
              <w:rPr>
                <w:rFonts w:ascii="Times New Roman" w:hAnsi="Times New Roman" w:cs="Times New Roman"/>
                <w:i/>
                <w:sz w:val="20"/>
                <w:szCs w:val="20"/>
              </w:rPr>
              <w:t>Ageratum</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conyzoides</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p>
        </w:tc>
        <w:tc>
          <w:tcPr>
            <w:tcW w:w="1748" w:type="dxa"/>
            <w:vAlign w:val="center"/>
          </w:tcPr>
          <w:p w14:paraId="3AD67CBC" w14:textId="77777777" w:rsidR="00D95482" w:rsidRPr="0094037A" w:rsidRDefault="00D95482" w:rsidP="00EE12B3">
            <w:pPr>
              <w:pStyle w:val="TableParagraph"/>
              <w:spacing w:before="1" w:line="276" w:lineRule="auto"/>
              <w:ind w:left="12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vAlign w:val="center"/>
          </w:tcPr>
          <w:p w14:paraId="517C1EDF" w14:textId="77777777" w:rsidR="00D95482" w:rsidRPr="0094037A" w:rsidRDefault="00D95482" w:rsidP="00EE12B3">
            <w:pPr>
              <w:pStyle w:val="TableParagraph"/>
              <w:spacing w:before="1"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21B94467" w14:textId="77777777" w:rsidR="00D95482" w:rsidRPr="0094037A" w:rsidRDefault="00D95482" w:rsidP="00EE12B3">
            <w:pPr>
              <w:pStyle w:val="TableParagraph"/>
              <w:spacing w:before="1"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153B4E38" w14:textId="77777777" w:rsidTr="00B77A1A">
        <w:trPr>
          <w:trHeight w:val="268"/>
          <w:jc w:val="center"/>
        </w:trPr>
        <w:tc>
          <w:tcPr>
            <w:tcW w:w="802" w:type="dxa"/>
            <w:vAlign w:val="center"/>
          </w:tcPr>
          <w:p w14:paraId="234B30C2"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4.</w:t>
            </w:r>
          </w:p>
        </w:tc>
        <w:tc>
          <w:tcPr>
            <w:tcW w:w="2903" w:type="dxa"/>
            <w:vAlign w:val="center"/>
          </w:tcPr>
          <w:p w14:paraId="169A3701"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Alternanthera</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paronychioides</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St.</w:t>
            </w:r>
            <w:r w:rsidRPr="0094037A">
              <w:rPr>
                <w:rFonts w:ascii="Times New Roman" w:hAnsi="Times New Roman" w:cs="Times New Roman"/>
                <w:spacing w:val="-6"/>
                <w:sz w:val="20"/>
                <w:szCs w:val="20"/>
              </w:rPr>
              <w:t xml:space="preserve"> </w:t>
            </w:r>
            <w:r w:rsidRPr="0094037A">
              <w:rPr>
                <w:rFonts w:ascii="Times New Roman" w:hAnsi="Times New Roman" w:cs="Times New Roman"/>
                <w:sz w:val="20"/>
                <w:szCs w:val="20"/>
              </w:rPr>
              <w:t>Hil</w:t>
            </w:r>
          </w:p>
        </w:tc>
        <w:tc>
          <w:tcPr>
            <w:tcW w:w="1748" w:type="dxa"/>
            <w:vAlign w:val="center"/>
          </w:tcPr>
          <w:p w14:paraId="353CE181"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Amaranthaceae</w:t>
            </w:r>
          </w:p>
        </w:tc>
        <w:tc>
          <w:tcPr>
            <w:tcW w:w="1260" w:type="dxa"/>
            <w:vAlign w:val="center"/>
          </w:tcPr>
          <w:p w14:paraId="7BA3D7EB"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579F4C34"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12F54642" w14:textId="77777777" w:rsidTr="00B77A1A">
        <w:trPr>
          <w:trHeight w:val="268"/>
          <w:jc w:val="center"/>
        </w:trPr>
        <w:tc>
          <w:tcPr>
            <w:tcW w:w="802" w:type="dxa"/>
            <w:vAlign w:val="center"/>
          </w:tcPr>
          <w:p w14:paraId="1F348054" w14:textId="77777777" w:rsidR="00D95482" w:rsidRPr="0094037A" w:rsidRDefault="00D95482" w:rsidP="00EE12B3">
            <w:pPr>
              <w:pStyle w:val="TableParagraph"/>
              <w:spacing w:before="1" w:line="276" w:lineRule="auto"/>
              <w:ind w:left="122"/>
              <w:rPr>
                <w:rFonts w:ascii="Times New Roman" w:hAnsi="Times New Roman" w:cs="Times New Roman"/>
                <w:sz w:val="20"/>
                <w:szCs w:val="20"/>
              </w:rPr>
            </w:pPr>
            <w:r w:rsidRPr="0094037A">
              <w:rPr>
                <w:rFonts w:ascii="Times New Roman" w:hAnsi="Times New Roman" w:cs="Times New Roman"/>
                <w:sz w:val="20"/>
                <w:szCs w:val="20"/>
              </w:rPr>
              <w:t>5.</w:t>
            </w:r>
          </w:p>
        </w:tc>
        <w:tc>
          <w:tcPr>
            <w:tcW w:w="2903" w:type="dxa"/>
            <w:vAlign w:val="center"/>
          </w:tcPr>
          <w:p w14:paraId="3C2BE305" w14:textId="77777777" w:rsidR="00D95482" w:rsidRPr="0094037A" w:rsidRDefault="00D95482" w:rsidP="00EE12B3">
            <w:pPr>
              <w:pStyle w:val="Default"/>
              <w:spacing w:line="276" w:lineRule="auto"/>
              <w:rPr>
                <w:sz w:val="20"/>
                <w:szCs w:val="20"/>
              </w:rPr>
            </w:pPr>
            <w:r w:rsidRPr="0094037A">
              <w:rPr>
                <w:i/>
                <w:iCs/>
                <w:sz w:val="20"/>
                <w:szCs w:val="20"/>
              </w:rPr>
              <w:t xml:space="preserve">Aloe barbadensis </w:t>
            </w:r>
            <w:r w:rsidRPr="0094037A">
              <w:rPr>
                <w:sz w:val="20"/>
                <w:szCs w:val="20"/>
              </w:rPr>
              <w:t>Mill.</w:t>
            </w:r>
          </w:p>
        </w:tc>
        <w:tc>
          <w:tcPr>
            <w:tcW w:w="1748" w:type="dxa"/>
            <w:vAlign w:val="center"/>
          </w:tcPr>
          <w:p w14:paraId="7AB0FBBF" w14:textId="77777777" w:rsidR="00D95482" w:rsidRPr="0094037A" w:rsidRDefault="00D95482" w:rsidP="00EE12B3">
            <w:pPr>
              <w:pStyle w:val="Default"/>
              <w:spacing w:line="276" w:lineRule="auto"/>
              <w:rPr>
                <w:sz w:val="20"/>
                <w:szCs w:val="20"/>
              </w:rPr>
            </w:pPr>
            <w:r w:rsidRPr="0094037A">
              <w:rPr>
                <w:sz w:val="20"/>
                <w:szCs w:val="20"/>
              </w:rPr>
              <w:t>Liliaceae</w:t>
            </w:r>
          </w:p>
        </w:tc>
        <w:tc>
          <w:tcPr>
            <w:tcW w:w="1260" w:type="dxa"/>
            <w:vAlign w:val="center"/>
          </w:tcPr>
          <w:p w14:paraId="72B6D2C8" w14:textId="77777777" w:rsidR="00D95482" w:rsidRPr="0094037A" w:rsidRDefault="00D95482" w:rsidP="00EE12B3">
            <w:pPr>
              <w:pStyle w:val="Default"/>
              <w:spacing w:line="276" w:lineRule="auto"/>
              <w:rPr>
                <w:sz w:val="20"/>
                <w:szCs w:val="20"/>
              </w:rPr>
            </w:pPr>
            <w:r w:rsidRPr="0094037A">
              <w:rPr>
                <w:sz w:val="20"/>
                <w:szCs w:val="20"/>
              </w:rPr>
              <w:t>Herb</w:t>
            </w:r>
          </w:p>
        </w:tc>
        <w:tc>
          <w:tcPr>
            <w:tcW w:w="2932" w:type="dxa"/>
            <w:vAlign w:val="center"/>
          </w:tcPr>
          <w:p w14:paraId="6AC1415C" w14:textId="77777777" w:rsidR="00D95482" w:rsidRPr="0094037A" w:rsidRDefault="00D95482" w:rsidP="00EE12B3">
            <w:pPr>
              <w:pStyle w:val="Default"/>
              <w:spacing w:line="276" w:lineRule="auto"/>
              <w:rPr>
                <w:sz w:val="20"/>
                <w:szCs w:val="20"/>
              </w:rPr>
            </w:pPr>
            <w:r w:rsidRPr="0094037A">
              <w:rPr>
                <w:sz w:val="20"/>
                <w:szCs w:val="20"/>
              </w:rPr>
              <w:t>Mediterranean</w:t>
            </w:r>
          </w:p>
        </w:tc>
      </w:tr>
      <w:tr w:rsidR="00D95482" w:rsidRPr="0094037A" w14:paraId="074AAB05" w14:textId="77777777" w:rsidTr="00B77A1A">
        <w:trPr>
          <w:trHeight w:val="268"/>
          <w:jc w:val="center"/>
        </w:trPr>
        <w:tc>
          <w:tcPr>
            <w:tcW w:w="802" w:type="dxa"/>
            <w:vAlign w:val="center"/>
          </w:tcPr>
          <w:p w14:paraId="669511AA"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6.</w:t>
            </w:r>
          </w:p>
        </w:tc>
        <w:tc>
          <w:tcPr>
            <w:tcW w:w="2903" w:type="dxa"/>
            <w:vAlign w:val="center"/>
          </w:tcPr>
          <w:p w14:paraId="7FD38FBB" w14:textId="77777777" w:rsidR="00D95482" w:rsidRPr="0094037A" w:rsidRDefault="00D95482" w:rsidP="00EE12B3">
            <w:pPr>
              <w:pStyle w:val="Default"/>
              <w:spacing w:line="276" w:lineRule="auto"/>
              <w:rPr>
                <w:i/>
                <w:iCs/>
                <w:sz w:val="20"/>
                <w:szCs w:val="20"/>
              </w:rPr>
            </w:pPr>
            <w:r w:rsidRPr="0094037A">
              <w:rPr>
                <w:i/>
                <w:iCs/>
                <w:sz w:val="20"/>
                <w:szCs w:val="20"/>
              </w:rPr>
              <w:t>Amaranthus viridis</w:t>
            </w:r>
          </w:p>
        </w:tc>
        <w:tc>
          <w:tcPr>
            <w:tcW w:w="1748" w:type="dxa"/>
            <w:vAlign w:val="center"/>
          </w:tcPr>
          <w:p w14:paraId="723DE521" w14:textId="77777777" w:rsidR="00D95482" w:rsidRPr="0094037A" w:rsidRDefault="00D95482" w:rsidP="00EE12B3">
            <w:pPr>
              <w:pStyle w:val="Default"/>
              <w:spacing w:line="276" w:lineRule="auto"/>
              <w:rPr>
                <w:sz w:val="20"/>
                <w:szCs w:val="20"/>
              </w:rPr>
            </w:pPr>
            <w:r w:rsidRPr="0094037A">
              <w:rPr>
                <w:sz w:val="20"/>
                <w:szCs w:val="20"/>
              </w:rPr>
              <w:t>Amaranthaceae</w:t>
            </w:r>
          </w:p>
        </w:tc>
        <w:tc>
          <w:tcPr>
            <w:tcW w:w="1260" w:type="dxa"/>
            <w:vAlign w:val="center"/>
          </w:tcPr>
          <w:p w14:paraId="4B8C07EB" w14:textId="77777777" w:rsidR="00D95482" w:rsidRPr="0094037A" w:rsidRDefault="00D95482" w:rsidP="00EE12B3">
            <w:pPr>
              <w:pStyle w:val="Default"/>
              <w:spacing w:line="276" w:lineRule="auto"/>
              <w:rPr>
                <w:sz w:val="20"/>
                <w:szCs w:val="20"/>
              </w:rPr>
            </w:pPr>
            <w:r w:rsidRPr="0094037A">
              <w:rPr>
                <w:sz w:val="20"/>
                <w:szCs w:val="20"/>
              </w:rPr>
              <w:t>Herb</w:t>
            </w:r>
          </w:p>
        </w:tc>
        <w:tc>
          <w:tcPr>
            <w:tcW w:w="2932" w:type="dxa"/>
            <w:vAlign w:val="center"/>
          </w:tcPr>
          <w:p w14:paraId="56188F9F" w14:textId="77777777" w:rsidR="00D95482" w:rsidRPr="0094037A" w:rsidRDefault="00D95482" w:rsidP="00EE12B3">
            <w:pPr>
              <w:pStyle w:val="Default"/>
              <w:spacing w:line="276" w:lineRule="auto"/>
              <w:rPr>
                <w:sz w:val="20"/>
                <w:szCs w:val="20"/>
              </w:rPr>
            </w:pPr>
            <w:r w:rsidRPr="0094037A">
              <w:rPr>
                <w:sz w:val="20"/>
                <w:szCs w:val="20"/>
              </w:rPr>
              <w:t xml:space="preserve">Asia Pacific </w:t>
            </w:r>
          </w:p>
        </w:tc>
      </w:tr>
      <w:tr w:rsidR="00D95482" w:rsidRPr="0094037A" w14:paraId="00E02CC2" w14:textId="77777777" w:rsidTr="00B77A1A">
        <w:trPr>
          <w:trHeight w:val="270"/>
          <w:jc w:val="center"/>
        </w:trPr>
        <w:tc>
          <w:tcPr>
            <w:tcW w:w="802" w:type="dxa"/>
            <w:vAlign w:val="center"/>
          </w:tcPr>
          <w:p w14:paraId="568F93A4"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7.</w:t>
            </w:r>
          </w:p>
        </w:tc>
        <w:tc>
          <w:tcPr>
            <w:tcW w:w="2903" w:type="dxa"/>
            <w:vAlign w:val="center"/>
          </w:tcPr>
          <w:p w14:paraId="5D1FD697" w14:textId="77777777" w:rsidR="00D95482" w:rsidRPr="0094037A" w:rsidRDefault="00D95482" w:rsidP="00EE12B3">
            <w:pPr>
              <w:pStyle w:val="TableParagraph"/>
              <w:spacing w:before="1" w:line="276" w:lineRule="auto"/>
              <w:ind w:left="132"/>
              <w:rPr>
                <w:rFonts w:ascii="Times New Roman" w:hAnsi="Times New Roman" w:cs="Times New Roman"/>
                <w:sz w:val="20"/>
                <w:szCs w:val="20"/>
              </w:rPr>
            </w:pPr>
            <w:r w:rsidRPr="0094037A">
              <w:rPr>
                <w:rFonts w:ascii="Times New Roman" w:hAnsi="Times New Roman" w:cs="Times New Roman"/>
                <w:i/>
                <w:sz w:val="20"/>
                <w:szCs w:val="20"/>
              </w:rPr>
              <w:t>Antigonum</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leptopus</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Hook &amp;</w:t>
            </w:r>
            <w:r w:rsidRPr="0094037A">
              <w:rPr>
                <w:rFonts w:ascii="Times New Roman" w:hAnsi="Times New Roman" w:cs="Times New Roman"/>
                <w:spacing w:val="-1"/>
                <w:sz w:val="20"/>
                <w:szCs w:val="20"/>
              </w:rPr>
              <w:t xml:space="preserve"> </w:t>
            </w:r>
            <w:r w:rsidRPr="0094037A">
              <w:rPr>
                <w:rFonts w:ascii="Times New Roman" w:hAnsi="Times New Roman" w:cs="Times New Roman"/>
                <w:sz w:val="20"/>
                <w:szCs w:val="20"/>
              </w:rPr>
              <w:t>Arn.</w:t>
            </w:r>
          </w:p>
        </w:tc>
        <w:tc>
          <w:tcPr>
            <w:tcW w:w="1748" w:type="dxa"/>
            <w:vAlign w:val="center"/>
          </w:tcPr>
          <w:p w14:paraId="29783ACB" w14:textId="77777777" w:rsidR="00D95482" w:rsidRPr="0094037A" w:rsidRDefault="00D95482" w:rsidP="00EE12B3">
            <w:pPr>
              <w:pStyle w:val="TableParagraph"/>
              <w:spacing w:before="1" w:line="276" w:lineRule="auto"/>
              <w:ind w:left="123"/>
              <w:rPr>
                <w:rFonts w:ascii="Times New Roman" w:hAnsi="Times New Roman" w:cs="Times New Roman"/>
                <w:sz w:val="20"/>
                <w:szCs w:val="20"/>
              </w:rPr>
            </w:pPr>
            <w:r w:rsidRPr="0094037A">
              <w:rPr>
                <w:rFonts w:ascii="Times New Roman" w:hAnsi="Times New Roman" w:cs="Times New Roman"/>
                <w:sz w:val="20"/>
                <w:szCs w:val="20"/>
              </w:rPr>
              <w:t>Polygonaceae</w:t>
            </w:r>
          </w:p>
        </w:tc>
        <w:tc>
          <w:tcPr>
            <w:tcW w:w="1260" w:type="dxa"/>
            <w:vAlign w:val="center"/>
          </w:tcPr>
          <w:p w14:paraId="047452B8" w14:textId="77777777" w:rsidR="00D95482" w:rsidRPr="0094037A" w:rsidRDefault="00D95482" w:rsidP="00EE12B3">
            <w:pPr>
              <w:pStyle w:val="TableParagraph"/>
              <w:spacing w:before="1" w:line="276" w:lineRule="auto"/>
              <w:ind w:left="158"/>
              <w:rPr>
                <w:rFonts w:ascii="Times New Roman" w:hAnsi="Times New Roman" w:cs="Times New Roman"/>
                <w:sz w:val="20"/>
                <w:szCs w:val="20"/>
              </w:rPr>
            </w:pPr>
            <w:r w:rsidRPr="0094037A">
              <w:rPr>
                <w:rFonts w:ascii="Times New Roman" w:hAnsi="Times New Roman" w:cs="Times New Roman"/>
                <w:sz w:val="20"/>
                <w:szCs w:val="20"/>
              </w:rPr>
              <w:t>Climber</w:t>
            </w:r>
          </w:p>
        </w:tc>
        <w:tc>
          <w:tcPr>
            <w:tcW w:w="2932" w:type="dxa"/>
            <w:vAlign w:val="center"/>
          </w:tcPr>
          <w:p w14:paraId="7D960F91" w14:textId="77777777" w:rsidR="00D95482" w:rsidRPr="0094037A" w:rsidRDefault="00D95482" w:rsidP="00EE12B3">
            <w:pPr>
              <w:pStyle w:val="TableParagraph"/>
              <w:spacing w:before="1"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2786B10A" w14:textId="77777777" w:rsidTr="00B77A1A">
        <w:trPr>
          <w:trHeight w:val="539"/>
          <w:jc w:val="center"/>
        </w:trPr>
        <w:tc>
          <w:tcPr>
            <w:tcW w:w="802" w:type="dxa"/>
            <w:vAlign w:val="center"/>
          </w:tcPr>
          <w:p w14:paraId="3321C45A"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8.</w:t>
            </w:r>
          </w:p>
        </w:tc>
        <w:tc>
          <w:tcPr>
            <w:tcW w:w="2903" w:type="dxa"/>
            <w:vAlign w:val="center"/>
          </w:tcPr>
          <w:p w14:paraId="31767B2D"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Argemone</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maxicana</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L.</w:t>
            </w:r>
          </w:p>
        </w:tc>
        <w:tc>
          <w:tcPr>
            <w:tcW w:w="1748" w:type="dxa"/>
            <w:vAlign w:val="center"/>
          </w:tcPr>
          <w:p w14:paraId="29604175"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Papaveraceae</w:t>
            </w:r>
          </w:p>
        </w:tc>
        <w:tc>
          <w:tcPr>
            <w:tcW w:w="1260" w:type="dxa"/>
            <w:vAlign w:val="center"/>
          </w:tcPr>
          <w:p w14:paraId="6CBBE800"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7FC03CEC"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Central</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&amp;</w:t>
            </w:r>
          </w:p>
          <w:p w14:paraId="0CEE2824" w14:textId="77777777" w:rsidR="00D95482" w:rsidRPr="0094037A" w:rsidRDefault="00D95482" w:rsidP="00EE12B3">
            <w:pPr>
              <w:pStyle w:val="TableParagraph"/>
              <w:spacing w:before="34" w:line="276" w:lineRule="auto"/>
              <w:ind w:left="149"/>
              <w:rPr>
                <w:rFonts w:ascii="Times New Roman" w:hAnsi="Times New Roman" w:cs="Times New Roman"/>
                <w:sz w:val="20"/>
                <w:szCs w:val="20"/>
              </w:rPr>
            </w:pPr>
            <w:r w:rsidRPr="0094037A">
              <w:rPr>
                <w:rFonts w:ascii="Times New Roman" w:hAnsi="Times New Roman" w:cs="Times New Roman"/>
                <w:sz w:val="20"/>
                <w:szCs w:val="20"/>
              </w:rPr>
              <w:t>South</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4553885F" w14:textId="77777777" w:rsidTr="00B77A1A">
        <w:trPr>
          <w:trHeight w:val="268"/>
          <w:jc w:val="center"/>
        </w:trPr>
        <w:tc>
          <w:tcPr>
            <w:tcW w:w="802" w:type="dxa"/>
            <w:vAlign w:val="center"/>
          </w:tcPr>
          <w:p w14:paraId="75429CCE"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9.</w:t>
            </w:r>
          </w:p>
        </w:tc>
        <w:tc>
          <w:tcPr>
            <w:tcW w:w="2903" w:type="dxa"/>
            <w:vAlign w:val="center"/>
          </w:tcPr>
          <w:p w14:paraId="17867251"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Azolla</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pinnata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R.Br.</w:t>
            </w:r>
          </w:p>
        </w:tc>
        <w:tc>
          <w:tcPr>
            <w:tcW w:w="1748" w:type="dxa"/>
            <w:vAlign w:val="center"/>
          </w:tcPr>
          <w:p w14:paraId="1BDC3B0F"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Azollaceae</w:t>
            </w:r>
          </w:p>
        </w:tc>
        <w:tc>
          <w:tcPr>
            <w:tcW w:w="1260" w:type="dxa"/>
            <w:vAlign w:val="center"/>
          </w:tcPr>
          <w:p w14:paraId="6AD279AD"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2792C9C6"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Asia,</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Africa</w:t>
            </w:r>
          </w:p>
        </w:tc>
      </w:tr>
      <w:tr w:rsidR="00D95482" w:rsidRPr="0094037A" w14:paraId="037CA08C" w14:textId="77777777" w:rsidTr="00B77A1A">
        <w:trPr>
          <w:trHeight w:val="270"/>
          <w:jc w:val="center"/>
        </w:trPr>
        <w:tc>
          <w:tcPr>
            <w:tcW w:w="802" w:type="dxa"/>
            <w:vAlign w:val="center"/>
          </w:tcPr>
          <w:p w14:paraId="30A37D61" w14:textId="77777777" w:rsidR="00D95482" w:rsidRPr="0094037A" w:rsidRDefault="00D95482" w:rsidP="00EE12B3">
            <w:pPr>
              <w:pStyle w:val="TableParagraph"/>
              <w:spacing w:before="1" w:line="276" w:lineRule="auto"/>
              <w:ind w:left="122"/>
              <w:rPr>
                <w:rFonts w:ascii="Times New Roman" w:hAnsi="Times New Roman" w:cs="Times New Roman"/>
                <w:sz w:val="20"/>
                <w:szCs w:val="20"/>
              </w:rPr>
            </w:pPr>
            <w:r w:rsidRPr="0094037A">
              <w:rPr>
                <w:rFonts w:ascii="Times New Roman" w:hAnsi="Times New Roman" w:cs="Times New Roman"/>
                <w:sz w:val="20"/>
                <w:szCs w:val="20"/>
              </w:rPr>
              <w:t>10.</w:t>
            </w:r>
          </w:p>
        </w:tc>
        <w:tc>
          <w:tcPr>
            <w:tcW w:w="2903" w:type="dxa"/>
            <w:vAlign w:val="center"/>
          </w:tcPr>
          <w:p w14:paraId="0B0DB60D"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Blumea</w:t>
            </w:r>
            <w:r w:rsidRPr="0094037A">
              <w:rPr>
                <w:rFonts w:ascii="Times New Roman" w:hAnsi="Times New Roman" w:cs="Times New Roman"/>
                <w:i/>
                <w:spacing w:val="-2"/>
                <w:sz w:val="20"/>
                <w:szCs w:val="20"/>
              </w:rPr>
              <w:t xml:space="preserve"> </w:t>
            </w:r>
            <w:r w:rsidRPr="0094037A">
              <w:rPr>
                <w:rFonts w:ascii="Times New Roman" w:hAnsi="Times New Roman" w:cs="Times New Roman"/>
                <w:i/>
                <w:sz w:val="20"/>
                <w:szCs w:val="20"/>
              </w:rPr>
              <w:t>lacera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(Burm.f.)</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DC.</w:t>
            </w:r>
          </w:p>
        </w:tc>
        <w:tc>
          <w:tcPr>
            <w:tcW w:w="1748" w:type="dxa"/>
            <w:vAlign w:val="center"/>
          </w:tcPr>
          <w:p w14:paraId="280DD2F6"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vAlign w:val="center"/>
          </w:tcPr>
          <w:p w14:paraId="3562F0B9"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2FB9BC61"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70EAC33B" w14:textId="77777777" w:rsidTr="00B77A1A">
        <w:trPr>
          <w:trHeight w:val="269"/>
          <w:jc w:val="center"/>
        </w:trPr>
        <w:tc>
          <w:tcPr>
            <w:tcW w:w="802" w:type="dxa"/>
            <w:vAlign w:val="center"/>
          </w:tcPr>
          <w:p w14:paraId="5F27BD06"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11.</w:t>
            </w:r>
          </w:p>
        </w:tc>
        <w:tc>
          <w:tcPr>
            <w:tcW w:w="2903" w:type="dxa"/>
            <w:vAlign w:val="center"/>
          </w:tcPr>
          <w:p w14:paraId="128B88CB"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Borassus</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flabellifer</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L.</w:t>
            </w:r>
          </w:p>
        </w:tc>
        <w:tc>
          <w:tcPr>
            <w:tcW w:w="1748" w:type="dxa"/>
            <w:vAlign w:val="center"/>
          </w:tcPr>
          <w:p w14:paraId="0E0B7FA8"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Arecaceae</w:t>
            </w:r>
          </w:p>
        </w:tc>
        <w:tc>
          <w:tcPr>
            <w:tcW w:w="1260" w:type="dxa"/>
            <w:vAlign w:val="center"/>
          </w:tcPr>
          <w:p w14:paraId="6A2D1470"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Tree</w:t>
            </w:r>
          </w:p>
        </w:tc>
        <w:tc>
          <w:tcPr>
            <w:tcW w:w="2932" w:type="dxa"/>
            <w:vAlign w:val="center"/>
          </w:tcPr>
          <w:p w14:paraId="5E7606AB"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Africa</w:t>
            </w:r>
          </w:p>
        </w:tc>
      </w:tr>
      <w:tr w:rsidR="00D95482" w:rsidRPr="0094037A" w14:paraId="3812866F" w14:textId="77777777" w:rsidTr="00B77A1A">
        <w:trPr>
          <w:trHeight w:val="270"/>
          <w:jc w:val="center"/>
        </w:trPr>
        <w:tc>
          <w:tcPr>
            <w:tcW w:w="802" w:type="dxa"/>
            <w:vAlign w:val="center"/>
          </w:tcPr>
          <w:p w14:paraId="7950AAF6" w14:textId="77777777" w:rsidR="00D95482" w:rsidRPr="0094037A" w:rsidRDefault="00D95482" w:rsidP="00EE12B3">
            <w:pPr>
              <w:pStyle w:val="TableParagraph"/>
              <w:spacing w:before="1" w:line="276" w:lineRule="auto"/>
              <w:ind w:left="122"/>
              <w:rPr>
                <w:rFonts w:ascii="Times New Roman" w:hAnsi="Times New Roman" w:cs="Times New Roman"/>
                <w:sz w:val="20"/>
                <w:szCs w:val="20"/>
              </w:rPr>
            </w:pPr>
            <w:r w:rsidRPr="0094037A">
              <w:rPr>
                <w:rFonts w:ascii="Times New Roman" w:hAnsi="Times New Roman" w:cs="Times New Roman"/>
                <w:sz w:val="20"/>
                <w:szCs w:val="20"/>
              </w:rPr>
              <w:t>12.</w:t>
            </w:r>
          </w:p>
        </w:tc>
        <w:tc>
          <w:tcPr>
            <w:tcW w:w="2903" w:type="dxa"/>
            <w:vAlign w:val="center"/>
          </w:tcPr>
          <w:p w14:paraId="26BB9B60" w14:textId="77777777" w:rsidR="00D95482" w:rsidRPr="0094037A" w:rsidRDefault="00D95482" w:rsidP="00B77A1A">
            <w:pPr>
              <w:pStyle w:val="TableParagraph"/>
              <w:spacing w:before="1" w:line="276" w:lineRule="auto"/>
              <w:ind w:left="132"/>
              <w:rPr>
                <w:rFonts w:ascii="Times New Roman" w:hAnsi="Times New Roman" w:cs="Times New Roman"/>
                <w:sz w:val="20"/>
                <w:szCs w:val="20"/>
              </w:rPr>
            </w:pPr>
            <w:r w:rsidRPr="0094037A">
              <w:rPr>
                <w:rFonts w:ascii="Times New Roman" w:hAnsi="Times New Roman" w:cs="Times New Roman"/>
                <w:i/>
                <w:sz w:val="20"/>
                <w:szCs w:val="20"/>
              </w:rPr>
              <w:t>Calotropis</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gigantea</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R.Br.</w:t>
            </w:r>
          </w:p>
        </w:tc>
        <w:tc>
          <w:tcPr>
            <w:tcW w:w="1748" w:type="dxa"/>
            <w:vAlign w:val="center"/>
          </w:tcPr>
          <w:p w14:paraId="06447D08" w14:textId="77777777" w:rsidR="00D95482" w:rsidRPr="0094037A" w:rsidRDefault="00D95482" w:rsidP="00EE12B3">
            <w:pPr>
              <w:pStyle w:val="TableParagraph"/>
              <w:spacing w:before="1" w:line="276" w:lineRule="auto"/>
              <w:ind w:left="123"/>
              <w:rPr>
                <w:rFonts w:ascii="Times New Roman" w:hAnsi="Times New Roman" w:cs="Times New Roman"/>
                <w:sz w:val="20"/>
                <w:szCs w:val="20"/>
              </w:rPr>
            </w:pPr>
            <w:r w:rsidRPr="0094037A">
              <w:rPr>
                <w:rFonts w:ascii="Times New Roman" w:hAnsi="Times New Roman" w:cs="Times New Roman"/>
                <w:sz w:val="20"/>
                <w:szCs w:val="20"/>
              </w:rPr>
              <w:t>Asclepiadaceae</w:t>
            </w:r>
          </w:p>
        </w:tc>
        <w:tc>
          <w:tcPr>
            <w:tcW w:w="1260" w:type="dxa"/>
            <w:vAlign w:val="center"/>
          </w:tcPr>
          <w:p w14:paraId="0C7D5681" w14:textId="77777777" w:rsidR="00D95482" w:rsidRPr="0094037A" w:rsidRDefault="00D95482" w:rsidP="00EE12B3">
            <w:pPr>
              <w:pStyle w:val="TableParagraph"/>
              <w:spacing w:before="1" w:line="276" w:lineRule="auto"/>
              <w:ind w:left="158"/>
              <w:rPr>
                <w:rFonts w:ascii="Times New Roman" w:hAnsi="Times New Roman" w:cs="Times New Roman"/>
                <w:sz w:val="20"/>
                <w:szCs w:val="20"/>
              </w:rPr>
            </w:pPr>
            <w:r w:rsidRPr="0094037A">
              <w:rPr>
                <w:rFonts w:ascii="Times New Roman" w:hAnsi="Times New Roman" w:cs="Times New Roman"/>
                <w:sz w:val="20"/>
                <w:szCs w:val="20"/>
              </w:rPr>
              <w:t>Shrub</w:t>
            </w:r>
          </w:p>
        </w:tc>
        <w:tc>
          <w:tcPr>
            <w:tcW w:w="2932" w:type="dxa"/>
            <w:vAlign w:val="center"/>
          </w:tcPr>
          <w:p w14:paraId="3F6C47FD" w14:textId="77777777" w:rsidR="00D95482" w:rsidRPr="0094037A" w:rsidRDefault="00D95482" w:rsidP="00EE12B3">
            <w:pPr>
              <w:pStyle w:val="TableParagraph"/>
              <w:spacing w:before="1"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Africa</w:t>
            </w:r>
          </w:p>
        </w:tc>
      </w:tr>
      <w:tr w:rsidR="00D95482" w:rsidRPr="0094037A" w14:paraId="0718E40A" w14:textId="77777777" w:rsidTr="00B77A1A">
        <w:trPr>
          <w:trHeight w:val="268"/>
          <w:jc w:val="center"/>
        </w:trPr>
        <w:tc>
          <w:tcPr>
            <w:tcW w:w="802" w:type="dxa"/>
            <w:vAlign w:val="center"/>
          </w:tcPr>
          <w:p w14:paraId="39BC1BC7"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13.</w:t>
            </w:r>
          </w:p>
        </w:tc>
        <w:tc>
          <w:tcPr>
            <w:tcW w:w="2903" w:type="dxa"/>
            <w:vAlign w:val="center"/>
          </w:tcPr>
          <w:p w14:paraId="008277C4"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Calotropis</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procera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(Ait.)</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R.Br.</w:t>
            </w:r>
          </w:p>
        </w:tc>
        <w:tc>
          <w:tcPr>
            <w:tcW w:w="1748" w:type="dxa"/>
            <w:vAlign w:val="center"/>
          </w:tcPr>
          <w:p w14:paraId="28393ED8"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Asclepiadaceae</w:t>
            </w:r>
          </w:p>
        </w:tc>
        <w:tc>
          <w:tcPr>
            <w:tcW w:w="1260" w:type="dxa"/>
            <w:vAlign w:val="center"/>
          </w:tcPr>
          <w:p w14:paraId="372CB77E"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Shrub</w:t>
            </w:r>
          </w:p>
        </w:tc>
        <w:tc>
          <w:tcPr>
            <w:tcW w:w="2932" w:type="dxa"/>
            <w:vAlign w:val="center"/>
          </w:tcPr>
          <w:p w14:paraId="498825A4"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Africa</w:t>
            </w:r>
          </w:p>
        </w:tc>
      </w:tr>
      <w:tr w:rsidR="00D95482" w:rsidRPr="0094037A" w14:paraId="72A2FC47" w14:textId="77777777" w:rsidTr="00B77A1A">
        <w:trPr>
          <w:trHeight w:val="270"/>
          <w:jc w:val="center"/>
        </w:trPr>
        <w:tc>
          <w:tcPr>
            <w:tcW w:w="802" w:type="dxa"/>
            <w:vAlign w:val="center"/>
          </w:tcPr>
          <w:p w14:paraId="60F116D8" w14:textId="77777777" w:rsidR="00D95482" w:rsidRPr="0094037A" w:rsidRDefault="00D95482" w:rsidP="00EE12B3">
            <w:pPr>
              <w:pStyle w:val="TableParagraph"/>
              <w:spacing w:before="1" w:line="276" w:lineRule="auto"/>
              <w:ind w:left="122"/>
              <w:rPr>
                <w:rFonts w:ascii="Times New Roman" w:hAnsi="Times New Roman" w:cs="Times New Roman"/>
                <w:sz w:val="20"/>
                <w:szCs w:val="20"/>
              </w:rPr>
            </w:pPr>
            <w:r w:rsidRPr="0094037A">
              <w:rPr>
                <w:rFonts w:ascii="Times New Roman" w:hAnsi="Times New Roman" w:cs="Times New Roman"/>
                <w:sz w:val="20"/>
                <w:szCs w:val="20"/>
              </w:rPr>
              <w:t>14.</w:t>
            </w:r>
          </w:p>
        </w:tc>
        <w:tc>
          <w:tcPr>
            <w:tcW w:w="2903" w:type="dxa"/>
            <w:vAlign w:val="center"/>
          </w:tcPr>
          <w:p w14:paraId="1C0633B0" w14:textId="77777777" w:rsidR="00D95482" w:rsidRPr="0094037A" w:rsidRDefault="00D95482" w:rsidP="00EE12B3">
            <w:pPr>
              <w:pStyle w:val="TableParagraph"/>
              <w:spacing w:before="1" w:line="276" w:lineRule="auto"/>
              <w:ind w:left="132"/>
              <w:rPr>
                <w:rFonts w:ascii="Times New Roman" w:hAnsi="Times New Roman" w:cs="Times New Roman"/>
                <w:sz w:val="20"/>
                <w:szCs w:val="20"/>
              </w:rPr>
            </w:pPr>
            <w:r w:rsidRPr="0094037A">
              <w:rPr>
                <w:rFonts w:ascii="Times New Roman" w:hAnsi="Times New Roman" w:cs="Times New Roman"/>
                <w:i/>
                <w:sz w:val="20"/>
                <w:szCs w:val="20"/>
              </w:rPr>
              <w:t>Cassia</w:t>
            </w:r>
            <w:r w:rsidRPr="0094037A">
              <w:rPr>
                <w:rFonts w:ascii="Times New Roman" w:hAnsi="Times New Roman" w:cs="Times New Roman"/>
                <w:i/>
                <w:spacing w:val="-1"/>
                <w:sz w:val="20"/>
                <w:szCs w:val="20"/>
              </w:rPr>
              <w:t xml:space="preserve"> </w:t>
            </w:r>
            <w:r w:rsidRPr="0094037A">
              <w:rPr>
                <w:rFonts w:ascii="Times New Roman" w:hAnsi="Times New Roman" w:cs="Times New Roman"/>
                <w:i/>
                <w:sz w:val="20"/>
                <w:szCs w:val="20"/>
              </w:rPr>
              <w:t xml:space="preserve">alata </w:t>
            </w:r>
            <w:r w:rsidRPr="0094037A">
              <w:rPr>
                <w:rFonts w:ascii="Times New Roman" w:hAnsi="Times New Roman" w:cs="Times New Roman"/>
                <w:sz w:val="20"/>
                <w:szCs w:val="20"/>
              </w:rPr>
              <w:t>L.</w:t>
            </w:r>
          </w:p>
        </w:tc>
        <w:tc>
          <w:tcPr>
            <w:tcW w:w="1748" w:type="dxa"/>
            <w:vAlign w:val="center"/>
          </w:tcPr>
          <w:p w14:paraId="34F9AAE6" w14:textId="77777777" w:rsidR="00D95482" w:rsidRPr="0094037A" w:rsidRDefault="00D95482" w:rsidP="00EE12B3">
            <w:pPr>
              <w:pStyle w:val="TableParagraph"/>
              <w:spacing w:before="1" w:line="276" w:lineRule="auto"/>
              <w:ind w:left="123"/>
              <w:rPr>
                <w:rFonts w:ascii="Times New Roman" w:hAnsi="Times New Roman" w:cs="Times New Roman"/>
                <w:sz w:val="20"/>
                <w:szCs w:val="20"/>
              </w:rPr>
            </w:pPr>
            <w:r w:rsidRPr="0094037A">
              <w:rPr>
                <w:rFonts w:ascii="Times New Roman" w:hAnsi="Times New Roman" w:cs="Times New Roman"/>
                <w:sz w:val="20"/>
                <w:szCs w:val="20"/>
              </w:rPr>
              <w:t>Caesalpiniaceae</w:t>
            </w:r>
          </w:p>
        </w:tc>
        <w:tc>
          <w:tcPr>
            <w:tcW w:w="1260" w:type="dxa"/>
            <w:vAlign w:val="center"/>
          </w:tcPr>
          <w:p w14:paraId="691E09BA" w14:textId="77777777" w:rsidR="00D95482" w:rsidRPr="0094037A" w:rsidRDefault="00D95482" w:rsidP="00EE12B3">
            <w:pPr>
              <w:pStyle w:val="TableParagraph"/>
              <w:spacing w:before="1" w:line="276" w:lineRule="auto"/>
              <w:ind w:left="158"/>
              <w:rPr>
                <w:rFonts w:ascii="Times New Roman" w:hAnsi="Times New Roman" w:cs="Times New Roman"/>
                <w:sz w:val="20"/>
                <w:szCs w:val="20"/>
              </w:rPr>
            </w:pPr>
            <w:r w:rsidRPr="0094037A">
              <w:rPr>
                <w:rFonts w:ascii="Times New Roman" w:hAnsi="Times New Roman" w:cs="Times New Roman"/>
                <w:sz w:val="20"/>
                <w:szCs w:val="20"/>
              </w:rPr>
              <w:t>Tree</w:t>
            </w:r>
          </w:p>
        </w:tc>
        <w:tc>
          <w:tcPr>
            <w:tcW w:w="2932" w:type="dxa"/>
            <w:vAlign w:val="center"/>
          </w:tcPr>
          <w:p w14:paraId="40680C0C" w14:textId="77777777" w:rsidR="00D95482" w:rsidRPr="0094037A" w:rsidRDefault="00D95482" w:rsidP="00EE12B3">
            <w:pPr>
              <w:pStyle w:val="TableParagraph"/>
              <w:spacing w:before="1" w:line="276" w:lineRule="auto"/>
              <w:ind w:left="149"/>
              <w:rPr>
                <w:rFonts w:ascii="Times New Roman" w:hAnsi="Times New Roman" w:cs="Times New Roman"/>
                <w:sz w:val="20"/>
                <w:szCs w:val="20"/>
              </w:rPr>
            </w:pPr>
            <w:r w:rsidRPr="0094037A">
              <w:rPr>
                <w:rFonts w:ascii="Times New Roman" w:hAnsi="Times New Roman" w:cs="Times New Roman"/>
                <w:sz w:val="20"/>
                <w:szCs w:val="20"/>
              </w:rPr>
              <w:t>West</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Indies</w:t>
            </w:r>
          </w:p>
        </w:tc>
      </w:tr>
      <w:tr w:rsidR="00D95482" w:rsidRPr="0094037A" w14:paraId="268C8A99" w14:textId="77777777" w:rsidTr="00B77A1A">
        <w:trPr>
          <w:trHeight w:val="268"/>
          <w:jc w:val="center"/>
        </w:trPr>
        <w:tc>
          <w:tcPr>
            <w:tcW w:w="802" w:type="dxa"/>
            <w:vAlign w:val="center"/>
          </w:tcPr>
          <w:p w14:paraId="71B51A6A"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15.</w:t>
            </w:r>
          </w:p>
        </w:tc>
        <w:tc>
          <w:tcPr>
            <w:tcW w:w="2903" w:type="dxa"/>
            <w:vAlign w:val="center"/>
          </w:tcPr>
          <w:p w14:paraId="4BC340A1"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Cassia</w:t>
            </w:r>
            <w:r w:rsidRPr="0094037A">
              <w:rPr>
                <w:rFonts w:ascii="Times New Roman" w:hAnsi="Times New Roman" w:cs="Times New Roman"/>
                <w:i/>
                <w:spacing w:val="-3"/>
                <w:sz w:val="20"/>
                <w:szCs w:val="20"/>
              </w:rPr>
              <w:t xml:space="preserve"> </w:t>
            </w:r>
            <w:r w:rsidR="00B77A1A">
              <w:rPr>
                <w:rFonts w:ascii="Times New Roman" w:hAnsi="Times New Roman" w:cs="Times New Roman"/>
                <w:i/>
                <w:sz w:val="20"/>
                <w:szCs w:val="20"/>
              </w:rPr>
              <w:t>hirsuta</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L.</w:t>
            </w:r>
          </w:p>
        </w:tc>
        <w:tc>
          <w:tcPr>
            <w:tcW w:w="1748" w:type="dxa"/>
            <w:vAlign w:val="center"/>
          </w:tcPr>
          <w:p w14:paraId="1C933E87"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Caesalpiniaceae</w:t>
            </w:r>
          </w:p>
        </w:tc>
        <w:tc>
          <w:tcPr>
            <w:tcW w:w="1260" w:type="dxa"/>
            <w:vAlign w:val="center"/>
          </w:tcPr>
          <w:p w14:paraId="57D272F2"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Shrub</w:t>
            </w:r>
          </w:p>
        </w:tc>
        <w:tc>
          <w:tcPr>
            <w:tcW w:w="2932" w:type="dxa"/>
            <w:vAlign w:val="center"/>
          </w:tcPr>
          <w:p w14:paraId="3F9086B4"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23C11A60" w14:textId="77777777" w:rsidTr="00B77A1A">
        <w:trPr>
          <w:trHeight w:val="539"/>
          <w:jc w:val="center"/>
        </w:trPr>
        <w:tc>
          <w:tcPr>
            <w:tcW w:w="802" w:type="dxa"/>
            <w:vAlign w:val="center"/>
          </w:tcPr>
          <w:p w14:paraId="78ADD5F0"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16.</w:t>
            </w:r>
          </w:p>
        </w:tc>
        <w:tc>
          <w:tcPr>
            <w:tcW w:w="2903" w:type="dxa"/>
            <w:vAlign w:val="center"/>
          </w:tcPr>
          <w:p w14:paraId="3FF54788" w14:textId="77777777" w:rsidR="00D95482" w:rsidRPr="0094037A" w:rsidRDefault="00D95482" w:rsidP="00EE12B3">
            <w:pPr>
              <w:pStyle w:val="TableParagraph"/>
              <w:spacing w:before="1" w:line="276" w:lineRule="auto"/>
              <w:ind w:left="132"/>
              <w:rPr>
                <w:rFonts w:ascii="Times New Roman" w:hAnsi="Times New Roman" w:cs="Times New Roman"/>
                <w:sz w:val="20"/>
                <w:szCs w:val="20"/>
              </w:rPr>
            </w:pPr>
            <w:r w:rsidRPr="0094037A">
              <w:rPr>
                <w:rFonts w:ascii="Times New Roman" w:hAnsi="Times New Roman" w:cs="Times New Roman"/>
                <w:i/>
                <w:sz w:val="20"/>
                <w:szCs w:val="20"/>
              </w:rPr>
              <w:t>Cassia</w:t>
            </w:r>
            <w:r w:rsidRPr="0094037A">
              <w:rPr>
                <w:rFonts w:ascii="Times New Roman" w:hAnsi="Times New Roman" w:cs="Times New Roman"/>
                <w:i/>
                <w:spacing w:val="-2"/>
                <w:sz w:val="20"/>
                <w:szCs w:val="20"/>
              </w:rPr>
              <w:t xml:space="preserve"> </w:t>
            </w:r>
            <w:r w:rsidRPr="0094037A">
              <w:rPr>
                <w:rFonts w:ascii="Times New Roman" w:hAnsi="Times New Roman" w:cs="Times New Roman"/>
                <w:i/>
                <w:sz w:val="20"/>
                <w:szCs w:val="20"/>
              </w:rPr>
              <w:t>occidentalis</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L.</w:t>
            </w:r>
          </w:p>
        </w:tc>
        <w:tc>
          <w:tcPr>
            <w:tcW w:w="1748" w:type="dxa"/>
            <w:vAlign w:val="center"/>
          </w:tcPr>
          <w:p w14:paraId="3FC60340" w14:textId="77777777" w:rsidR="00D95482" w:rsidRPr="0094037A" w:rsidRDefault="00D95482" w:rsidP="00EE12B3">
            <w:pPr>
              <w:pStyle w:val="TableParagraph"/>
              <w:spacing w:before="1" w:line="276" w:lineRule="auto"/>
              <w:ind w:left="123"/>
              <w:rPr>
                <w:rFonts w:ascii="Times New Roman" w:hAnsi="Times New Roman" w:cs="Times New Roman"/>
                <w:sz w:val="20"/>
                <w:szCs w:val="20"/>
              </w:rPr>
            </w:pPr>
            <w:r w:rsidRPr="0094037A">
              <w:rPr>
                <w:rFonts w:ascii="Times New Roman" w:hAnsi="Times New Roman" w:cs="Times New Roman"/>
                <w:sz w:val="20"/>
                <w:szCs w:val="20"/>
              </w:rPr>
              <w:t>Caesalpiniaceae</w:t>
            </w:r>
          </w:p>
        </w:tc>
        <w:tc>
          <w:tcPr>
            <w:tcW w:w="1260" w:type="dxa"/>
            <w:vAlign w:val="center"/>
          </w:tcPr>
          <w:p w14:paraId="2A7775BC" w14:textId="77777777" w:rsidR="00D95482" w:rsidRPr="0094037A" w:rsidRDefault="00D95482" w:rsidP="00EE12B3">
            <w:pPr>
              <w:pStyle w:val="TableParagraph"/>
              <w:spacing w:before="1"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43EC6BB6" w14:textId="77777777" w:rsidR="00D95482" w:rsidRPr="0094037A" w:rsidRDefault="00D95482" w:rsidP="00EE12B3">
            <w:pPr>
              <w:pStyle w:val="TableParagraph"/>
              <w:spacing w:before="1"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5"/>
                <w:sz w:val="20"/>
                <w:szCs w:val="20"/>
              </w:rPr>
              <w:t xml:space="preserve"> </w:t>
            </w:r>
            <w:r w:rsidRPr="0094037A">
              <w:rPr>
                <w:rFonts w:ascii="Times New Roman" w:hAnsi="Times New Roman" w:cs="Times New Roman"/>
                <w:sz w:val="20"/>
                <w:szCs w:val="20"/>
              </w:rPr>
              <w:t>South</w:t>
            </w:r>
          </w:p>
          <w:p w14:paraId="5FED0AB8" w14:textId="77777777" w:rsidR="00D95482" w:rsidRPr="0094037A" w:rsidRDefault="00D95482" w:rsidP="00EE12B3">
            <w:pPr>
              <w:pStyle w:val="TableParagraph"/>
              <w:spacing w:before="35" w:line="276" w:lineRule="auto"/>
              <w:ind w:left="149"/>
              <w:rPr>
                <w:rFonts w:ascii="Times New Roman" w:hAnsi="Times New Roman" w:cs="Times New Roman"/>
                <w:sz w:val="20"/>
                <w:szCs w:val="20"/>
              </w:rPr>
            </w:pPr>
            <w:r w:rsidRPr="0094037A">
              <w:rPr>
                <w:rFonts w:ascii="Times New Roman" w:hAnsi="Times New Roman" w:cs="Times New Roman"/>
                <w:sz w:val="20"/>
                <w:szCs w:val="20"/>
              </w:rPr>
              <w:t>America</w:t>
            </w:r>
          </w:p>
        </w:tc>
      </w:tr>
      <w:tr w:rsidR="00D95482" w:rsidRPr="0094037A" w14:paraId="1E9E37BB" w14:textId="77777777" w:rsidTr="00B77A1A">
        <w:trPr>
          <w:trHeight w:val="323"/>
          <w:jc w:val="center"/>
        </w:trPr>
        <w:tc>
          <w:tcPr>
            <w:tcW w:w="802" w:type="dxa"/>
            <w:vAlign w:val="center"/>
          </w:tcPr>
          <w:p w14:paraId="421D8D12"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17.</w:t>
            </w:r>
          </w:p>
        </w:tc>
        <w:tc>
          <w:tcPr>
            <w:tcW w:w="2903" w:type="dxa"/>
            <w:vAlign w:val="center"/>
          </w:tcPr>
          <w:p w14:paraId="02B9CE39"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Cassia</w:t>
            </w:r>
            <w:r w:rsidRPr="0094037A">
              <w:rPr>
                <w:rFonts w:ascii="Times New Roman" w:hAnsi="Times New Roman" w:cs="Times New Roman"/>
                <w:i/>
                <w:spacing w:val="-2"/>
                <w:sz w:val="20"/>
                <w:szCs w:val="20"/>
              </w:rPr>
              <w:t xml:space="preserve"> </w:t>
            </w:r>
            <w:r w:rsidRPr="0094037A">
              <w:rPr>
                <w:rFonts w:ascii="Times New Roman" w:hAnsi="Times New Roman" w:cs="Times New Roman"/>
                <w:i/>
                <w:sz w:val="20"/>
                <w:szCs w:val="20"/>
              </w:rPr>
              <w:t xml:space="preserve">tora </w:t>
            </w:r>
            <w:r w:rsidRPr="0094037A">
              <w:rPr>
                <w:rFonts w:ascii="Times New Roman" w:hAnsi="Times New Roman" w:cs="Times New Roman"/>
                <w:sz w:val="20"/>
                <w:szCs w:val="20"/>
              </w:rPr>
              <w:t>L.</w:t>
            </w:r>
          </w:p>
        </w:tc>
        <w:tc>
          <w:tcPr>
            <w:tcW w:w="1748" w:type="dxa"/>
            <w:vAlign w:val="center"/>
          </w:tcPr>
          <w:p w14:paraId="2D291CA7"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Caesalpiniaceae</w:t>
            </w:r>
          </w:p>
        </w:tc>
        <w:tc>
          <w:tcPr>
            <w:tcW w:w="1260" w:type="dxa"/>
            <w:vAlign w:val="center"/>
          </w:tcPr>
          <w:p w14:paraId="1D3CF223"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4621ED6D" w14:textId="77777777" w:rsidR="00D95482" w:rsidRPr="0094037A" w:rsidRDefault="00D95482" w:rsidP="00A61866">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5"/>
                <w:sz w:val="20"/>
                <w:szCs w:val="20"/>
              </w:rPr>
              <w:t xml:space="preserve"> </w:t>
            </w:r>
            <w:r w:rsidRPr="0094037A">
              <w:rPr>
                <w:rFonts w:ascii="Times New Roman" w:hAnsi="Times New Roman" w:cs="Times New Roman"/>
                <w:sz w:val="20"/>
                <w:szCs w:val="20"/>
              </w:rPr>
              <w:t>South</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America</w:t>
            </w:r>
          </w:p>
        </w:tc>
      </w:tr>
      <w:tr w:rsidR="00D95482" w:rsidRPr="0094037A" w14:paraId="6F3FB8BD" w14:textId="77777777" w:rsidTr="00B77A1A">
        <w:trPr>
          <w:trHeight w:val="270"/>
          <w:jc w:val="center"/>
        </w:trPr>
        <w:tc>
          <w:tcPr>
            <w:tcW w:w="802" w:type="dxa"/>
            <w:vAlign w:val="center"/>
          </w:tcPr>
          <w:p w14:paraId="36CCBF33"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18.</w:t>
            </w:r>
          </w:p>
        </w:tc>
        <w:tc>
          <w:tcPr>
            <w:tcW w:w="2903" w:type="dxa"/>
            <w:vAlign w:val="center"/>
          </w:tcPr>
          <w:p w14:paraId="67CFDF31"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Celosia</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argentea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p>
        </w:tc>
        <w:tc>
          <w:tcPr>
            <w:tcW w:w="1748" w:type="dxa"/>
            <w:vAlign w:val="center"/>
          </w:tcPr>
          <w:p w14:paraId="2CB24892"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Amaranthaceae</w:t>
            </w:r>
          </w:p>
        </w:tc>
        <w:tc>
          <w:tcPr>
            <w:tcW w:w="1260" w:type="dxa"/>
            <w:vAlign w:val="center"/>
          </w:tcPr>
          <w:p w14:paraId="4E96E6D9"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0E22FC8F"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Africa</w:t>
            </w:r>
          </w:p>
        </w:tc>
      </w:tr>
      <w:tr w:rsidR="00D95482" w:rsidRPr="0094037A" w14:paraId="5EBF06C9" w14:textId="77777777" w:rsidTr="00B77A1A">
        <w:trPr>
          <w:trHeight w:val="270"/>
          <w:jc w:val="center"/>
        </w:trPr>
        <w:tc>
          <w:tcPr>
            <w:tcW w:w="802" w:type="dxa"/>
            <w:vAlign w:val="center"/>
          </w:tcPr>
          <w:p w14:paraId="7A9F0CBD"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19.</w:t>
            </w:r>
          </w:p>
        </w:tc>
        <w:tc>
          <w:tcPr>
            <w:tcW w:w="2903" w:type="dxa"/>
            <w:vAlign w:val="center"/>
          </w:tcPr>
          <w:p w14:paraId="42B8A605" w14:textId="77777777" w:rsidR="00D95482" w:rsidRPr="0094037A" w:rsidRDefault="00D85186" w:rsidP="00EE12B3">
            <w:pPr>
              <w:pStyle w:val="TableParagraph"/>
              <w:spacing w:line="276" w:lineRule="auto"/>
              <w:ind w:left="132"/>
              <w:rPr>
                <w:rFonts w:ascii="Times New Roman" w:hAnsi="Times New Roman" w:cs="Times New Roman"/>
                <w:i/>
                <w:sz w:val="20"/>
                <w:szCs w:val="20"/>
              </w:rPr>
            </w:pPr>
            <w:r>
              <w:rPr>
                <w:rFonts w:ascii="Times New Roman" w:hAnsi="Times New Roman" w:cs="Times New Roman"/>
                <w:i/>
                <w:sz w:val="20"/>
                <w:szCs w:val="20"/>
              </w:rPr>
              <w:t xml:space="preserve"> Euphorbia </w:t>
            </w:r>
            <w:r w:rsidR="00D95482" w:rsidRPr="0094037A">
              <w:rPr>
                <w:rFonts w:ascii="Times New Roman" w:hAnsi="Times New Roman" w:cs="Times New Roman"/>
                <w:i/>
                <w:sz w:val="20"/>
                <w:szCs w:val="20"/>
              </w:rPr>
              <w:t>hirta</w:t>
            </w:r>
          </w:p>
        </w:tc>
        <w:tc>
          <w:tcPr>
            <w:tcW w:w="1748" w:type="dxa"/>
            <w:vAlign w:val="center"/>
          </w:tcPr>
          <w:p w14:paraId="40C5F54B"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Euphorbiaceae</w:t>
            </w:r>
          </w:p>
        </w:tc>
        <w:tc>
          <w:tcPr>
            <w:tcW w:w="1260" w:type="dxa"/>
            <w:vAlign w:val="center"/>
          </w:tcPr>
          <w:p w14:paraId="0560122B"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51A5BFE1"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68C7903B" w14:textId="77777777" w:rsidTr="00B77A1A">
        <w:trPr>
          <w:trHeight w:val="268"/>
          <w:jc w:val="center"/>
        </w:trPr>
        <w:tc>
          <w:tcPr>
            <w:tcW w:w="802" w:type="dxa"/>
            <w:vAlign w:val="center"/>
          </w:tcPr>
          <w:p w14:paraId="61742402"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20.</w:t>
            </w:r>
          </w:p>
        </w:tc>
        <w:tc>
          <w:tcPr>
            <w:tcW w:w="2903" w:type="dxa"/>
            <w:vAlign w:val="center"/>
          </w:tcPr>
          <w:p w14:paraId="3F965C82"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Chloris</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barbata</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Sw.</w:t>
            </w:r>
          </w:p>
        </w:tc>
        <w:tc>
          <w:tcPr>
            <w:tcW w:w="1748" w:type="dxa"/>
            <w:vAlign w:val="center"/>
          </w:tcPr>
          <w:p w14:paraId="0667C3C4"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Poaceae</w:t>
            </w:r>
          </w:p>
        </w:tc>
        <w:tc>
          <w:tcPr>
            <w:tcW w:w="1260" w:type="dxa"/>
            <w:vAlign w:val="center"/>
          </w:tcPr>
          <w:p w14:paraId="55CDF631"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596A9449"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55CD7317" w14:textId="77777777" w:rsidTr="00B77A1A">
        <w:trPr>
          <w:trHeight w:val="268"/>
          <w:jc w:val="center"/>
        </w:trPr>
        <w:tc>
          <w:tcPr>
            <w:tcW w:w="802" w:type="dxa"/>
            <w:vAlign w:val="center"/>
          </w:tcPr>
          <w:p w14:paraId="4AF50DDC"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21.</w:t>
            </w:r>
          </w:p>
        </w:tc>
        <w:tc>
          <w:tcPr>
            <w:tcW w:w="2903" w:type="dxa"/>
            <w:vAlign w:val="center"/>
          </w:tcPr>
          <w:p w14:paraId="36219660" w14:textId="77777777" w:rsidR="00D95482" w:rsidRPr="0094037A" w:rsidRDefault="00D95482" w:rsidP="00EE12B3">
            <w:pPr>
              <w:pStyle w:val="Default"/>
              <w:spacing w:line="276" w:lineRule="auto"/>
              <w:rPr>
                <w:sz w:val="20"/>
                <w:szCs w:val="20"/>
              </w:rPr>
            </w:pPr>
            <w:r w:rsidRPr="0094037A">
              <w:rPr>
                <w:i/>
                <w:iCs/>
                <w:sz w:val="20"/>
                <w:szCs w:val="20"/>
              </w:rPr>
              <w:t>Chromolaena odorata</w:t>
            </w:r>
          </w:p>
        </w:tc>
        <w:tc>
          <w:tcPr>
            <w:tcW w:w="1748" w:type="dxa"/>
            <w:vAlign w:val="center"/>
          </w:tcPr>
          <w:p w14:paraId="4192B877" w14:textId="77777777" w:rsidR="00D95482" w:rsidRPr="0094037A" w:rsidRDefault="00D95482" w:rsidP="00EE12B3">
            <w:pPr>
              <w:pStyle w:val="Default"/>
              <w:spacing w:line="276" w:lineRule="auto"/>
              <w:rPr>
                <w:sz w:val="20"/>
                <w:szCs w:val="20"/>
              </w:rPr>
            </w:pPr>
            <w:r w:rsidRPr="0094037A">
              <w:rPr>
                <w:sz w:val="20"/>
                <w:szCs w:val="20"/>
              </w:rPr>
              <w:t>Asteraceae</w:t>
            </w:r>
          </w:p>
        </w:tc>
        <w:tc>
          <w:tcPr>
            <w:tcW w:w="1260" w:type="dxa"/>
            <w:vAlign w:val="center"/>
          </w:tcPr>
          <w:p w14:paraId="34BB9408" w14:textId="77777777" w:rsidR="00D95482" w:rsidRPr="0094037A" w:rsidRDefault="00D95482" w:rsidP="00EE12B3">
            <w:pPr>
              <w:pStyle w:val="Default"/>
              <w:spacing w:line="276" w:lineRule="auto"/>
              <w:rPr>
                <w:sz w:val="20"/>
                <w:szCs w:val="20"/>
              </w:rPr>
            </w:pPr>
            <w:r w:rsidRPr="0094037A">
              <w:rPr>
                <w:sz w:val="20"/>
                <w:szCs w:val="20"/>
              </w:rPr>
              <w:t>Herb</w:t>
            </w:r>
          </w:p>
        </w:tc>
        <w:tc>
          <w:tcPr>
            <w:tcW w:w="2932" w:type="dxa"/>
            <w:vAlign w:val="center"/>
          </w:tcPr>
          <w:p w14:paraId="1B2AD8D7"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6BFB31C4" w14:textId="77777777" w:rsidTr="00B77A1A">
        <w:trPr>
          <w:trHeight w:val="270"/>
          <w:jc w:val="center"/>
        </w:trPr>
        <w:tc>
          <w:tcPr>
            <w:tcW w:w="802" w:type="dxa"/>
            <w:vAlign w:val="center"/>
          </w:tcPr>
          <w:p w14:paraId="45C52208"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22.</w:t>
            </w:r>
          </w:p>
        </w:tc>
        <w:tc>
          <w:tcPr>
            <w:tcW w:w="2903" w:type="dxa"/>
            <w:vAlign w:val="center"/>
          </w:tcPr>
          <w:p w14:paraId="36B75D3B"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Cleome</w:t>
            </w:r>
            <w:r w:rsidRPr="0094037A">
              <w:rPr>
                <w:rFonts w:ascii="Times New Roman" w:hAnsi="Times New Roman" w:cs="Times New Roman"/>
                <w:i/>
                <w:spacing w:val="-2"/>
                <w:sz w:val="20"/>
                <w:szCs w:val="20"/>
              </w:rPr>
              <w:t xml:space="preserve"> </w:t>
            </w:r>
            <w:r w:rsidRPr="0094037A">
              <w:rPr>
                <w:rFonts w:ascii="Times New Roman" w:hAnsi="Times New Roman" w:cs="Times New Roman"/>
                <w:i/>
                <w:sz w:val="20"/>
                <w:szCs w:val="20"/>
              </w:rPr>
              <w:t>rutidosperma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DC</w:t>
            </w:r>
          </w:p>
        </w:tc>
        <w:tc>
          <w:tcPr>
            <w:tcW w:w="1748" w:type="dxa"/>
            <w:vAlign w:val="center"/>
          </w:tcPr>
          <w:p w14:paraId="33806F7C"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Capparaceae</w:t>
            </w:r>
          </w:p>
        </w:tc>
        <w:tc>
          <w:tcPr>
            <w:tcW w:w="1260" w:type="dxa"/>
            <w:vAlign w:val="center"/>
          </w:tcPr>
          <w:p w14:paraId="6141B3B9"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3098AB95"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02F36BC5" w14:textId="77777777" w:rsidTr="00B77A1A">
        <w:trPr>
          <w:trHeight w:val="268"/>
          <w:jc w:val="center"/>
        </w:trPr>
        <w:tc>
          <w:tcPr>
            <w:tcW w:w="802" w:type="dxa"/>
            <w:vAlign w:val="center"/>
          </w:tcPr>
          <w:p w14:paraId="1EB126B7"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lastRenderedPageBreak/>
              <w:t>23.</w:t>
            </w:r>
          </w:p>
        </w:tc>
        <w:tc>
          <w:tcPr>
            <w:tcW w:w="2903" w:type="dxa"/>
            <w:vAlign w:val="center"/>
          </w:tcPr>
          <w:p w14:paraId="0D26ED5C"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Cleome</w:t>
            </w:r>
            <w:r w:rsidRPr="0094037A">
              <w:rPr>
                <w:rFonts w:ascii="Times New Roman" w:hAnsi="Times New Roman" w:cs="Times New Roman"/>
                <w:i/>
                <w:spacing w:val="-1"/>
                <w:sz w:val="20"/>
                <w:szCs w:val="20"/>
              </w:rPr>
              <w:t xml:space="preserve"> </w:t>
            </w:r>
            <w:r w:rsidRPr="0094037A">
              <w:rPr>
                <w:rFonts w:ascii="Times New Roman" w:hAnsi="Times New Roman" w:cs="Times New Roman"/>
                <w:i/>
                <w:sz w:val="20"/>
                <w:szCs w:val="20"/>
              </w:rPr>
              <w:t>viscosa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p>
        </w:tc>
        <w:tc>
          <w:tcPr>
            <w:tcW w:w="1748" w:type="dxa"/>
            <w:vAlign w:val="center"/>
          </w:tcPr>
          <w:p w14:paraId="296CA2B6"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Capparaceae</w:t>
            </w:r>
          </w:p>
        </w:tc>
        <w:tc>
          <w:tcPr>
            <w:tcW w:w="1260" w:type="dxa"/>
            <w:vAlign w:val="center"/>
          </w:tcPr>
          <w:p w14:paraId="47AAF41D"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0463C7C4"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5CDBD986" w14:textId="77777777" w:rsidTr="00B77A1A">
        <w:trPr>
          <w:trHeight w:val="268"/>
          <w:jc w:val="center"/>
        </w:trPr>
        <w:tc>
          <w:tcPr>
            <w:tcW w:w="802" w:type="dxa"/>
            <w:vAlign w:val="center"/>
          </w:tcPr>
          <w:p w14:paraId="4F7A1592"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24.</w:t>
            </w:r>
          </w:p>
        </w:tc>
        <w:tc>
          <w:tcPr>
            <w:tcW w:w="2903" w:type="dxa"/>
            <w:vAlign w:val="center"/>
          </w:tcPr>
          <w:p w14:paraId="199A53F1" w14:textId="77777777" w:rsidR="00D95482" w:rsidRPr="0094037A" w:rsidRDefault="00D95482" w:rsidP="00EE12B3">
            <w:pPr>
              <w:pStyle w:val="Default"/>
              <w:spacing w:line="276" w:lineRule="auto"/>
              <w:rPr>
                <w:sz w:val="20"/>
                <w:szCs w:val="20"/>
              </w:rPr>
            </w:pPr>
            <w:r w:rsidRPr="0094037A">
              <w:rPr>
                <w:i/>
                <w:iCs/>
                <w:sz w:val="20"/>
                <w:szCs w:val="20"/>
              </w:rPr>
              <w:t>Corchorus aestuans L.</w:t>
            </w:r>
          </w:p>
        </w:tc>
        <w:tc>
          <w:tcPr>
            <w:tcW w:w="1748" w:type="dxa"/>
            <w:vAlign w:val="center"/>
          </w:tcPr>
          <w:p w14:paraId="5092FD1F" w14:textId="77777777" w:rsidR="00D95482" w:rsidRPr="0094037A" w:rsidRDefault="00D95482" w:rsidP="00EE12B3">
            <w:pPr>
              <w:pStyle w:val="Default"/>
              <w:spacing w:line="276" w:lineRule="auto"/>
              <w:rPr>
                <w:sz w:val="20"/>
                <w:szCs w:val="20"/>
              </w:rPr>
            </w:pPr>
            <w:r w:rsidRPr="0094037A">
              <w:rPr>
                <w:sz w:val="20"/>
                <w:szCs w:val="20"/>
              </w:rPr>
              <w:t>Tiliaceae</w:t>
            </w:r>
          </w:p>
        </w:tc>
        <w:tc>
          <w:tcPr>
            <w:tcW w:w="1260" w:type="dxa"/>
            <w:vAlign w:val="center"/>
          </w:tcPr>
          <w:p w14:paraId="32056D6C" w14:textId="77777777" w:rsidR="00D95482" w:rsidRPr="0094037A" w:rsidRDefault="00D95482" w:rsidP="00EE12B3">
            <w:pPr>
              <w:pStyle w:val="Default"/>
              <w:spacing w:line="276" w:lineRule="auto"/>
              <w:rPr>
                <w:sz w:val="20"/>
                <w:szCs w:val="20"/>
              </w:rPr>
            </w:pPr>
            <w:r w:rsidRPr="0094037A">
              <w:rPr>
                <w:sz w:val="20"/>
                <w:szCs w:val="20"/>
              </w:rPr>
              <w:t>Herb</w:t>
            </w:r>
          </w:p>
        </w:tc>
        <w:tc>
          <w:tcPr>
            <w:tcW w:w="2932" w:type="dxa"/>
            <w:vAlign w:val="center"/>
          </w:tcPr>
          <w:p w14:paraId="154395F0"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00F3F2B9" w14:textId="77777777" w:rsidTr="00B77A1A">
        <w:trPr>
          <w:trHeight w:val="270"/>
          <w:jc w:val="center"/>
        </w:trPr>
        <w:tc>
          <w:tcPr>
            <w:tcW w:w="802" w:type="dxa"/>
            <w:vAlign w:val="center"/>
          </w:tcPr>
          <w:p w14:paraId="7934D280"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25.</w:t>
            </w:r>
          </w:p>
        </w:tc>
        <w:tc>
          <w:tcPr>
            <w:tcW w:w="2903" w:type="dxa"/>
            <w:vAlign w:val="center"/>
          </w:tcPr>
          <w:p w14:paraId="7A7C7D1F"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Crotalaria</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 xml:space="preserve">pallida </w:t>
            </w:r>
            <w:r w:rsidRPr="0094037A">
              <w:rPr>
                <w:rFonts w:ascii="Times New Roman" w:hAnsi="Times New Roman" w:cs="Times New Roman"/>
                <w:sz w:val="20"/>
                <w:szCs w:val="20"/>
              </w:rPr>
              <w:t>Ait.</w:t>
            </w:r>
          </w:p>
        </w:tc>
        <w:tc>
          <w:tcPr>
            <w:tcW w:w="1748" w:type="dxa"/>
            <w:vAlign w:val="center"/>
          </w:tcPr>
          <w:p w14:paraId="14D8FB96"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Fabaceae</w:t>
            </w:r>
          </w:p>
        </w:tc>
        <w:tc>
          <w:tcPr>
            <w:tcW w:w="1260" w:type="dxa"/>
            <w:vAlign w:val="center"/>
          </w:tcPr>
          <w:p w14:paraId="63385D91"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046A66BC"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032C8D09" w14:textId="77777777" w:rsidTr="00B77A1A">
        <w:trPr>
          <w:trHeight w:val="305"/>
          <w:jc w:val="center"/>
        </w:trPr>
        <w:tc>
          <w:tcPr>
            <w:tcW w:w="802" w:type="dxa"/>
            <w:vAlign w:val="center"/>
          </w:tcPr>
          <w:p w14:paraId="29B34E11"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26.</w:t>
            </w:r>
          </w:p>
        </w:tc>
        <w:tc>
          <w:tcPr>
            <w:tcW w:w="2903" w:type="dxa"/>
            <w:vAlign w:val="center"/>
          </w:tcPr>
          <w:p w14:paraId="5EC6B81E"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Croton</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bonplandianus</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Baill</w:t>
            </w:r>
          </w:p>
        </w:tc>
        <w:tc>
          <w:tcPr>
            <w:tcW w:w="1748" w:type="dxa"/>
            <w:vAlign w:val="center"/>
          </w:tcPr>
          <w:p w14:paraId="0892495B"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Euphorbiaceae</w:t>
            </w:r>
          </w:p>
        </w:tc>
        <w:tc>
          <w:tcPr>
            <w:tcW w:w="1260" w:type="dxa"/>
            <w:vAlign w:val="center"/>
          </w:tcPr>
          <w:p w14:paraId="6F14D9CF"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0DF4CB6B" w14:textId="77777777" w:rsidR="00D95482" w:rsidRPr="0094037A" w:rsidRDefault="00D95482" w:rsidP="00A61866">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Temperate</w:t>
            </w:r>
            <w:r w:rsidRPr="0094037A">
              <w:rPr>
                <w:rFonts w:ascii="Times New Roman" w:hAnsi="Times New Roman" w:cs="Times New Roman"/>
                <w:spacing w:val="-6"/>
                <w:sz w:val="20"/>
                <w:szCs w:val="20"/>
              </w:rPr>
              <w:t xml:space="preserve"> </w:t>
            </w:r>
            <w:r w:rsidRPr="0094037A">
              <w:rPr>
                <w:rFonts w:ascii="Times New Roman" w:hAnsi="Times New Roman" w:cs="Times New Roman"/>
                <w:sz w:val="20"/>
                <w:szCs w:val="20"/>
              </w:rPr>
              <w:t>South</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America</w:t>
            </w:r>
          </w:p>
        </w:tc>
      </w:tr>
      <w:tr w:rsidR="00D95482" w:rsidRPr="0094037A" w14:paraId="0C45B6A4" w14:textId="77777777" w:rsidTr="00B77A1A">
        <w:trPr>
          <w:trHeight w:val="268"/>
          <w:jc w:val="center"/>
        </w:trPr>
        <w:tc>
          <w:tcPr>
            <w:tcW w:w="802" w:type="dxa"/>
            <w:vAlign w:val="center"/>
          </w:tcPr>
          <w:p w14:paraId="5F2B387B"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27.</w:t>
            </w:r>
          </w:p>
        </w:tc>
        <w:tc>
          <w:tcPr>
            <w:tcW w:w="2903" w:type="dxa"/>
            <w:vAlign w:val="center"/>
          </w:tcPr>
          <w:p w14:paraId="1822B8F4"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Cryptostegia</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grandiflora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R.Br.</w:t>
            </w:r>
          </w:p>
        </w:tc>
        <w:tc>
          <w:tcPr>
            <w:tcW w:w="1748" w:type="dxa"/>
            <w:vAlign w:val="center"/>
          </w:tcPr>
          <w:p w14:paraId="071E3333"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Periplocaceae</w:t>
            </w:r>
          </w:p>
        </w:tc>
        <w:tc>
          <w:tcPr>
            <w:tcW w:w="1260" w:type="dxa"/>
            <w:vAlign w:val="center"/>
          </w:tcPr>
          <w:p w14:paraId="2C9ED4BD"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Shrub</w:t>
            </w:r>
          </w:p>
        </w:tc>
        <w:tc>
          <w:tcPr>
            <w:tcW w:w="2932" w:type="dxa"/>
            <w:vAlign w:val="center"/>
          </w:tcPr>
          <w:p w14:paraId="64542CC0"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Madagascar</w:t>
            </w:r>
          </w:p>
        </w:tc>
      </w:tr>
      <w:tr w:rsidR="00D95482" w:rsidRPr="0094037A" w14:paraId="26BFE1C1" w14:textId="77777777" w:rsidTr="00B77A1A">
        <w:trPr>
          <w:trHeight w:val="270"/>
          <w:jc w:val="center"/>
        </w:trPr>
        <w:tc>
          <w:tcPr>
            <w:tcW w:w="802" w:type="dxa"/>
            <w:vAlign w:val="center"/>
          </w:tcPr>
          <w:p w14:paraId="697C72D7"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28.</w:t>
            </w:r>
          </w:p>
        </w:tc>
        <w:tc>
          <w:tcPr>
            <w:tcW w:w="2903" w:type="dxa"/>
            <w:vAlign w:val="center"/>
          </w:tcPr>
          <w:p w14:paraId="664E83F6"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Cuscuta</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reflexa</w:t>
            </w:r>
            <w:r w:rsidRPr="0094037A">
              <w:rPr>
                <w:rFonts w:ascii="Times New Roman" w:hAnsi="Times New Roman" w:cs="Times New Roman"/>
                <w:i/>
                <w:spacing w:val="-3"/>
                <w:sz w:val="20"/>
                <w:szCs w:val="20"/>
              </w:rPr>
              <w:t xml:space="preserve"> </w:t>
            </w:r>
            <w:r w:rsidRPr="0094037A">
              <w:rPr>
                <w:rFonts w:ascii="Times New Roman" w:hAnsi="Times New Roman" w:cs="Times New Roman"/>
                <w:sz w:val="20"/>
                <w:szCs w:val="20"/>
              </w:rPr>
              <w:t>Roxb.</w:t>
            </w:r>
          </w:p>
        </w:tc>
        <w:tc>
          <w:tcPr>
            <w:tcW w:w="1748" w:type="dxa"/>
            <w:vAlign w:val="center"/>
          </w:tcPr>
          <w:p w14:paraId="6D2956BF"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Cuscutaceae</w:t>
            </w:r>
          </w:p>
        </w:tc>
        <w:tc>
          <w:tcPr>
            <w:tcW w:w="1260" w:type="dxa"/>
            <w:vAlign w:val="center"/>
          </w:tcPr>
          <w:p w14:paraId="65F1CA2E"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Climber</w:t>
            </w:r>
          </w:p>
        </w:tc>
        <w:tc>
          <w:tcPr>
            <w:tcW w:w="2932" w:type="dxa"/>
            <w:vAlign w:val="center"/>
          </w:tcPr>
          <w:p w14:paraId="07E63D07"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Mediterranean</w:t>
            </w:r>
          </w:p>
        </w:tc>
      </w:tr>
      <w:tr w:rsidR="00D95482" w:rsidRPr="0094037A" w14:paraId="4AA10AC0" w14:textId="77777777" w:rsidTr="00B77A1A">
        <w:trPr>
          <w:trHeight w:val="268"/>
          <w:jc w:val="center"/>
        </w:trPr>
        <w:tc>
          <w:tcPr>
            <w:tcW w:w="802" w:type="dxa"/>
            <w:vAlign w:val="center"/>
          </w:tcPr>
          <w:p w14:paraId="2A446309"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29.</w:t>
            </w:r>
          </w:p>
        </w:tc>
        <w:tc>
          <w:tcPr>
            <w:tcW w:w="2903" w:type="dxa"/>
            <w:vAlign w:val="center"/>
          </w:tcPr>
          <w:p w14:paraId="1C981368"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Cyperus</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 xml:space="preserve">difformis </w:t>
            </w:r>
            <w:r w:rsidRPr="0094037A">
              <w:rPr>
                <w:rFonts w:ascii="Times New Roman" w:hAnsi="Times New Roman" w:cs="Times New Roman"/>
                <w:sz w:val="20"/>
                <w:szCs w:val="20"/>
              </w:rPr>
              <w:t>L.</w:t>
            </w:r>
          </w:p>
        </w:tc>
        <w:tc>
          <w:tcPr>
            <w:tcW w:w="1748" w:type="dxa"/>
            <w:vAlign w:val="center"/>
          </w:tcPr>
          <w:p w14:paraId="112D4D08"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Cyperaceae</w:t>
            </w:r>
          </w:p>
        </w:tc>
        <w:tc>
          <w:tcPr>
            <w:tcW w:w="1260" w:type="dxa"/>
            <w:vAlign w:val="center"/>
          </w:tcPr>
          <w:p w14:paraId="11F0F3FE"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63CD00B5"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25DECB89" w14:textId="77777777" w:rsidTr="00B77A1A">
        <w:trPr>
          <w:trHeight w:val="270"/>
          <w:jc w:val="center"/>
        </w:trPr>
        <w:tc>
          <w:tcPr>
            <w:tcW w:w="802" w:type="dxa"/>
            <w:vAlign w:val="center"/>
          </w:tcPr>
          <w:p w14:paraId="1F265047"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30.</w:t>
            </w:r>
          </w:p>
        </w:tc>
        <w:tc>
          <w:tcPr>
            <w:tcW w:w="2903" w:type="dxa"/>
            <w:vAlign w:val="center"/>
          </w:tcPr>
          <w:p w14:paraId="1BE2762F"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Datura</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metel</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p>
        </w:tc>
        <w:tc>
          <w:tcPr>
            <w:tcW w:w="1748" w:type="dxa"/>
            <w:vAlign w:val="center"/>
          </w:tcPr>
          <w:p w14:paraId="59DC9A00"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Solanaceae</w:t>
            </w:r>
          </w:p>
        </w:tc>
        <w:tc>
          <w:tcPr>
            <w:tcW w:w="1260" w:type="dxa"/>
            <w:vAlign w:val="center"/>
          </w:tcPr>
          <w:p w14:paraId="7F0CE34A"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2C78804D"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4FC965B7" w14:textId="77777777" w:rsidTr="00B77A1A">
        <w:trPr>
          <w:trHeight w:val="268"/>
          <w:jc w:val="center"/>
        </w:trPr>
        <w:tc>
          <w:tcPr>
            <w:tcW w:w="802" w:type="dxa"/>
            <w:vAlign w:val="center"/>
          </w:tcPr>
          <w:p w14:paraId="6F331E22"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31.</w:t>
            </w:r>
          </w:p>
        </w:tc>
        <w:tc>
          <w:tcPr>
            <w:tcW w:w="2903" w:type="dxa"/>
            <w:vAlign w:val="center"/>
          </w:tcPr>
          <w:p w14:paraId="1717F69D"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Eclipta</w:t>
            </w:r>
            <w:r w:rsidRPr="0094037A">
              <w:rPr>
                <w:rFonts w:ascii="Times New Roman" w:hAnsi="Times New Roman" w:cs="Times New Roman"/>
                <w:i/>
                <w:spacing w:val="-4"/>
                <w:sz w:val="20"/>
                <w:szCs w:val="20"/>
              </w:rPr>
              <w:t xml:space="preserve"> </w:t>
            </w:r>
            <w:r w:rsidR="00F92A1B" w:rsidRPr="0094037A">
              <w:rPr>
                <w:rFonts w:ascii="Times New Roman" w:hAnsi="Times New Roman" w:cs="Times New Roman"/>
                <w:i/>
                <w:sz w:val="20"/>
                <w:szCs w:val="20"/>
              </w:rPr>
              <w:t>prostrata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Mant.</w:t>
            </w:r>
          </w:p>
        </w:tc>
        <w:tc>
          <w:tcPr>
            <w:tcW w:w="1748" w:type="dxa"/>
            <w:vAlign w:val="center"/>
          </w:tcPr>
          <w:p w14:paraId="0D5CAD0B"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vAlign w:val="center"/>
          </w:tcPr>
          <w:p w14:paraId="376747D4"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103B58C6"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641F753F" w14:textId="77777777" w:rsidTr="00B77A1A">
        <w:trPr>
          <w:trHeight w:val="539"/>
          <w:jc w:val="center"/>
        </w:trPr>
        <w:tc>
          <w:tcPr>
            <w:tcW w:w="802" w:type="dxa"/>
            <w:vAlign w:val="center"/>
          </w:tcPr>
          <w:p w14:paraId="7C5009C0"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32.</w:t>
            </w:r>
          </w:p>
        </w:tc>
        <w:tc>
          <w:tcPr>
            <w:tcW w:w="2903" w:type="dxa"/>
            <w:vAlign w:val="center"/>
          </w:tcPr>
          <w:p w14:paraId="2592F6A6" w14:textId="77777777" w:rsidR="00D95482" w:rsidRPr="0094037A" w:rsidRDefault="00D95482" w:rsidP="00A61866">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Eichhornia</w:t>
            </w:r>
            <w:r w:rsidRPr="0094037A">
              <w:rPr>
                <w:rFonts w:ascii="Times New Roman" w:hAnsi="Times New Roman" w:cs="Times New Roman"/>
                <w:i/>
                <w:spacing w:val="-6"/>
                <w:sz w:val="20"/>
                <w:szCs w:val="20"/>
              </w:rPr>
              <w:t xml:space="preserve"> </w:t>
            </w:r>
            <w:r w:rsidRPr="0094037A">
              <w:rPr>
                <w:rFonts w:ascii="Times New Roman" w:hAnsi="Times New Roman" w:cs="Times New Roman"/>
                <w:i/>
                <w:sz w:val="20"/>
                <w:szCs w:val="20"/>
              </w:rPr>
              <w:t>crassipes</w:t>
            </w:r>
            <w:r w:rsidRPr="0094037A">
              <w:rPr>
                <w:rFonts w:ascii="Times New Roman" w:hAnsi="Times New Roman" w:cs="Times New Roman"/>
                <w:i/>
                <w:spacing w:val="-4"/>
                <w:sz w:val="20"/>
                <w:szCs w:val="20"/>
              </w:rPr>
              <w:t xml:space="preserve"> </w:t>
            </w:r>
            <w:r w:rsidRPr="0094037A">
              <w:rPr>
                <w:rFonts w:ascii="Times New Roman" w:hAnsi="Times New Roman" w:cs="Times New Roman"/>
                <w:sz w:val="20"/>
                <w:szCs w:val="20"/>
              </w:rPr>
              <w:t>(Mart.)</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Solms-Laub.</w:t>
            </w:r>
          </w:p>
        </w:tc>
        <w:tc>
          <w:tcPr>
            <w:tcW w:w="1748" w:type="dxa"/>
            <w:vAlign w:val="center"/>
          </w:tcPr>
          <w:p w14:paraId="120D075D"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Pontederiaceae</w:t>
            </w:r>
          </w:p>
        </w:tc>
        <w:tc>
          <w:tcPr>
            <w:tcW w:w="1260" w:type="dxa"/>
            <w:vAlign w:val="center"/>
          </w:tcPr>
          <w:p w14:paraId="18E03216"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Aquatic</w:t>
            </w:r>
          </w:p>
          <w:p w14:paraId="6BEE2B6A" w14:textId="77777777" w:rsidR="00D95482" w:rsidRPr="0094037A" w:rsidRDefault="00D95482" w:rsidP="00EE12B3">
            <w:pPr>
              <w:pStyle w:val="TableParagraph"/>
              <w:spacing w:before="36"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2B046EE8"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2DF76FA3" w14:textId="77777777" w:rsidTr="00B77A1A">
        <w:trPr>
          <w:trHeight w:val="270"/>
          <w:jc w:val="center"/>
        </w:trPr>
        <w:tc>
          <w:tcPr>
            <w:tcW w:w="802" w:type="dxa"/>
            <w:vAlign w:val="center"/>
          </w:tcPr>
          <w:p w14:paraId="25E1F038"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33.</w:t>
            </w:r>
          </w:p>
        </w:tc>
        <w:tc>
          <w:tcPr>
            <w:tcW w:w="2903" w:type="dxa"/>
            <w:vAlign w:val="center"/>
          </w:tcPr>
          <w:p w14:paraId="67C95142"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Evolvulus</w:t>
            </w:r>
            <w:r w:rsidRPr="0094037A">
              <w:rPr>
                <w:rFonts w:ascii="Times New Roman" w:hAnsi="Times New Roman" w:cs="Times New Roman"/>
                <w:i/>
                <w:spacing w:val="-2"/>
                <w:sz w:val="20"/>
                <w:szCs w:val="20"/>
              </w:rPr>
              <w:t xml:space="preserve"> </w:t>
            </w:r>
            <w:r w:rsidRPr="0094037A">
              <w:rPr>
                <w:rFonts w:ascii="Times New Roman" w:hAnsi="Times New Roman" w:cs="Times New Roman"/>
                <w:i/>
                <w:sz w:val="20"/>
                <w:szCs w:val="20"/>
              </w:rPr>
              <w:t>nummularius</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L.</w:t>
            </w:r>
          </w:p>
        </w:tc>
        <w:tc>
          <w:tcPr>
            <w:tcW w:w="1748" w:type="dxa"/>
            <w:vAlign w:val="center"/>
          </w:tcPr>
          <w:p w14:paraId="313F44AB"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Verbenaceae</w:t>
            </w:r>
          </w:p>
        </w:tc>
        <w:tc>
          <w:tcPr>
            <w:tcW w:w="1260" w:type="dxa"/>
            <w:vAlign w:val="center"/>
          </w:tcPr>
          <w:p w14:paraId="633A18FA"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46DD2C40"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0B56C4B1" w14:textId="77777777" w:rsidTr="00B77A1A">
        <w:trPr>
          <w:trHeight w:val="269"/>
          <w:jc w:val="center"/>
        </w:trPr>
        <w:tc>
          <w:tcPr>
            <w:tcW w:w="802" w:type="dxa"/>
            <w:vAlign w:val="center"/>
          </w:tcPr>
          <w:p w14:paraId="088298A2"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34.</w:t>
            </w:r>
          </w:p>
        </w:tc>
        <w:tc>
          <w:tcPr>
            <w:tcW w:w="2903" w:type="dxa"/>
            <w:vAlign w:val="center"/>
          </w:tcPr>
          <w:p w14:paraId="15263F38"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Gnaphalium</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polycaulon</w:t>
            </w:r>
            <w:r w:rsidRPr="0094037A">
              <w:rPr>
                <w:rFonts w:ascii="Times New Roman" w:hAnsi="Times New Roman" w:cs="Times New Roman"/>
                <w:i/>
                <w:spacing w:val="-3"/>
                <w:sz w:val="20"/>
                <w:szCs w:val="20"/>
              </w:rPr>
              <w:t xml:space="preserve"> </w:t>
            </w:r>
            <w:r w:rsidRPr="0094037A">
              <w:rPr>
                <w:rFonts w:ascii="Times New Roman" w:hAnsi="Times New Roman" w:cs="Times New Roman"/>
                <w:sz w:val="20"/>
                <w:szCs w:val="20"/>
              </w:rPr>
              <w:t>Pers.</w:t>
            </w:r>
          </w:p>
        </w:tc>
        <w:tc>
          <w:tcPr>
            <w:tcW w:w="1748" w:type="dxa"/>
            <w:vAlign w:val="center"/>
          </w:tcPr>
          <w:p w14:paraId="7753FBF1"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vAlign w:val="center"/>
          </w:tcPr>
          <w:p w14:paraId="6BF53A05"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39BFBA31"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32279914" w14:textId="77777777" w:rsidTr="00B77A1A">
        <w:trPr>
          <w:trHeight w:val="539"/>
          <w:jc w:val="center"/>
        </w:trPr>
        <w:tc>
          <w:tcPr>
            <w:tcW w:w="802" w:type="dxa"/>
            <w:vAlign w:val="center"/>
          </w:tcPr>
          <w:p w14:paraId="1AC47A71"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35.</w:t>
            </w:r>
          </w:p>
        </w:tc>
        <w:tc>
          <w:tcPr>
            <w:tcW w:w="2903" w:type="dxa"/>
            <w:vAlign w:val="center"/>
          </w:tcPr>
          <w:p w14:paraId="7E9A071B"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Grangea</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maderaspatana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r w:rsidRPr="0094037A">
              <w:rPr>
                <w:rFonts w:ascii="Times New Roman" w:hAnsi="Times New Roman" w:cs="Times New Roman"/>
                <w:spacing w:val="-5"/>
                <w:sz w:val="20"/>
                <w:szCs w:val="20"/>
              </w:rPr>
              <w:t xml:space="preserve"> </w:t>
            </w:r>
            <w:r w:rsidRPr="0094037A">
              <w:rPr>
                <w:rFonts w:ascii="Times New Roman" w:hAnsi="Times New Roman" w:cs="Times New Roman"/>
                <w:sz w:val="20"/>
                <w:szCs w:val="20"/>
              </w:rPr>
              <w:t>Poir.</w:t>
            </w:r>
          </w:p>
        </w:tc>
        <w:tc>
          <w:tcPr>
            <w:tcW w:w="1748" w:type="dxa"/>
            <w:vAlign w:val="center"/>
          </w:tcPr>
          <w:p w14:paraId="760F90A4"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vAlign w:val="center"/>
          </w:tcPr>
          <w:p w14:paraId="4E2CCAE7"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2770EC57" w14:textId="77777777" w:rsidR="00D95482" w:rsidRPr="0094037A" w:rsidRDefault="00D95482" w:rsidP="00A61866">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South</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America</w:t>
            </w:r>
          </w:p>
        </w:tc>
      </w:tr>
      <w:tr w:rsidR="00D95482" w:rsidRPr="0094037A" w14:paraId="139A2CFE" w14:textId="77777777" w:rsidTr="00B77A1A">
        <w:trPr>
          <w:trHeight w:val="270"/>
          <w:jc w:val="center"/>
        </w:trPr>
        <w:tc>
          <w:tcPr>
            <w:tcW w:w="802" w:type="dxa"/>
            <w:vAlign w:val="center"/>
          </w:tcPr>
          <w:p w14:paraId="34285514"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36.</w:t>
            </w:r>
          </w:p>
        </w:tc>
        <w:tc>
          <w:tcPr>
            <w:tcW w:w="2903" w:type="dxa"/>
            <w:vAlign w:val="center"/>
          </w:tcPr>
          <w:p w14:paraId="0A54BEAE"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Hyptis</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 xml:space="preserve">suaveolens </w:t>
            </w:r>
            <w:r w:rsidRPr="0094037A">
              <w:rPr>
                <w:rFonts w:ascii="Times New Roman" w:hAnsi="Times New Roman" w:cs="Times New Roman"/>
                <w:sz w:val="20"/>
                <w:szCs w:val="20"/>
              </w:rPr>
              <w:t>(L.)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Poit.</w:t>
            </w:r>
          </w:p>
        </w:tc>
        <w:tc>
          <w:tcPr>
            <w:tcW w:w="1748" w:type="dxa"/>
            <w:vAlign w:val="center"/>
          </w:tcPr>
          <w:p w14:paraId="7023C797"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Lamiaceae</w:t>
            </w:r>
          </w:p>
        </w:tc>
        <w:tc>
          <w:tcPr>
            <w:tcW w:w="1260" w:type="dxa"/>
            <w:vAlign w:val="center"/>
          </w:tcPr>
          <w:p w14:paraId="27ACD668"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2CAA12A6"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406ED022" w14:textId="77777777" w:rsidTr="00B77A1A">
        <w:trPr>
          <w:trHeight w:val="268"/>
          <w:jc w:val="center"/>
        </w:trPr>
        <w:tc>
          <w:tcPr>
            <w:tcW w:w="802" w:type="dxa"/>
            <w:vAlign w:val="center"/>
          </w:tcPr>
          <w:p w14:paraId="1CBCD914"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37.</w:t>
            </w:r>
          </w:p>
        </w:tc>
        <w:tc>
          <w:tcPr>
            <w:tcW w:w="2903" w:type="dxa"/>
            <w:vAlign w:val="center"/>
          </w:tcPr>
          <w:p w14:paraId="13E08EB6"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Impatiens</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 xml:space="preserve">balsamina </w:t>
            </w:r>
            <w:r w:rsidRPr="0094037A">
              <w:rPr>
                <w:rFonts w:ascii="Times New Roman" w:hAnsi="Times New Roman" w:cs="Times New Roman"/>
                <w:sz w:val="20"/>
                <w:szCs w:val="20"/>
              </w:rPr>
              <w:t>L.</w:t>
            </w:r>
          </w:p>
        </w:tc>
        <w:tc>
          <w:tcPr>
            <w:tcW w:w="1748" w:type="dxa"/>
            <w:vAlign w:val="center"/>
          </w:tcPr>
          <w:p w14:paraId="28CFA9AB"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Balsaminaceae</w:t>
            </w:r>
          </w:p>
        </w:tc>
        <w:tc>
          <w:tcPr>
            <w:tcW w:w="1260" w:type="dxa"/>
            <w:vAlign w:val="center"/>
          </w:tcPr>
          <w:p w14:paraId="41ACDEE3"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1FEF752C"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53A447D1" w14:textId="77777777" w:rsidTr="00B77A1A">
        <w:trPr>
          <w:trHeight w:val="270"/>
          <w:jc w:val="center"/>
        </w:trPr>
        <w:tc>
          <w:tcPr>
            <w:tcW w:w="802" w:type="dxa"/>
            <w:vAlign w:val="center"/>
          </w:tcPr>
          <w:p w14:paraId="76337633"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38.</w:t>
            </w:r>
          </w:p>
        </w:tc>
        <w:tc>
          <w:tcPr>
            <w:tcW w:w="2903" w:type="dxa"/>
            <w:vAlign w:val="center"/>
          </w:tcPr>
          <w:p w14:paraId="2F4A782B"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Indigofera</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linaei</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Ali</w:t>
            </w:r>
          </w:p>
        </w:tc>
        <w:tc>
          <w:tcPr>
            <w:tcW w:w="1748" w:type="dxa"/>
            <w:vAlign w:val="center"/>
          </w:tcPr>
          <w:p w14:paraId="56F0C3FD"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Fabaceae</w:t>
            </w:r>
          </w:p>
        </w:tc>
        <w:tc>
          <w:tcPr>
            <w:tcW w:w="1260" w:type="dxa"/>
            <w:vAlign w:val="center"/>
          </w:tcPr>
          <w:p w14:paraId="6D9BADDA"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08698873"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Africa</w:t>
            </w:r>
          </w:p>
        </w:tc>
      </w:tr>
      <w:tr w:rsidR="00D95482" w:rsidRPr="0094037A" w14:paraId="5063918E" w14:textId="77777777" w:rsidTr="00B77A1A">
        <w:trPr>
          <w:trHeight w:val="268"/>
          <w:jc w:val="center"/>
        </w:trPr>
        <w:tc>
          <w:tcPr>
            <w:tcW w:w="802" w:type="dxa"/>
            <w:vAlign w:val="center"/>
          </w:tcPr>
          <w:p w14:paraId="606404ED"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39.</w:t>
            </w:r>
          </w:p>
        </w:tc>
        <w:tc>
          <w:tcPr>
            <w:tcW w:w="2903" w:type="dxa"/>
            <w:vAlign w:val="center"/>
          </w:tcPr>
          <w:p w14:paraId="781DD66E"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Ipomea</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carnea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Jacq.</w:t>
            </w:r>
          </w:p>
        </w:tc>
        <w:tc>
          <w:tcPr>
            <w:tcW w:w="1748" w:type="dxa"/>
            <w:vAlign w:val="center"/>
          </w:tcPr>
          <w:p w14:paraId="2BB82E1A"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Convolvulaceae</w:t>
            </w:r>
          </w:p>
        </w:tc>
        <w:tc>
          <w:tcPr>
            <w:tcW w:w="1260" w:type="dxa"/>
            <w:vAlign w:val="center"/>
          </w:tcPr>
          <w:p w14:paraId="53CD63E6"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Shrub</w:t>
            </w:r>
          </w:p>
        </w:tc>
        <w:tc>
          <w:tcPr>
            <w:tcW w:w="2932" w:type="dxa"/>
            <w:vAlign w:val="center"/>
          </w:tcPr>
          <w:p w14:paraId="097E6133"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America</w:t>
            </w:r>
          </w:p>
        </w:tc>
      </w:tr>
      <w:tr w:rsidR="00D95482" w:rsidRPr="0094037A" w14:paraId="066ABE1D" w14:textId="77777777" w:rsidTr="00B77A1A">
        <w:trPr>
          <w:trHeight w:val="270"/>
          <w:jc w:val="center"/>
        </w:trPr>
        <w:tc>
          <w:tcPr>
            <w:tcW w:w="802" w:type="dxa"/>
            <w:vAlign w:val="center"/>
          </w:tcPr>
          <w:p w14:paraId="16D3DEFD" w14:textId="77777777" w:rsidR="00D95482" w:rsidRPr="0094037A" w:rsidRDefault="00D95482" w:rsidP="00EE12B3">
            <w:pPr>
              <w:pStyle w:val="TableParagraph"/>
              <w:spacing w:line="276" w:lineRule="auto"/>
              <w:ind w:left="122"/>
              <w:rPr>
                <w:rFonts w:ascii="Times New Roman" w:hAnsi="Times New Roman" w:cs="Times New Roman"/>
                <w:sz w:val="20"/>
                <w:szCs w:val="20"/>
              </w:rPr>
            </w:pPr>
            <w:r w:rsidRPr="0094037A">
              <w:rPr>
                <w:rFonts w:ascii="Times New Roman" w:hAnsi="Times New Roman" w:cs="Times New Roman"/>
                <w:sz w:val="20"/>
                <w:szCs w:val="20"/>
              </w:rPr>
              <w:t>40.</w:t>
            </w:r>
          </w:p>
        </w:tc>
        <w:tc>
          <w:tcPr>
            <w:tcW w:w="2903" w:type="dxa"/>
            <w:vAlign w:val="center"/>
          </w:tcPr>
          <w:p w14:paraId="591E40B0"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Ipomea</w:t>
            </w:r>
            <w:r w:rsidRPr="0094037A">
              <w:rPr>
                <w:rFonts w:ascii="Times New Roman" w:hAnsi="Times New Roman" w:cs="Times New Roman"/>
                <w:i/>
                <w:spacing w:val="-2"/>
                <w:sz w:val="20"/>
                <w:szCs w:val="20"/>
              </w:rPr>
              <w:t xml:space="preserve"> </w:t>
            </w:r>
            <w:r w:rsidRPr="0094037A">
              <w:rPr>
                <w:rFonts w:ascii="Times New Roman" w:hAnsi="Times New Roman" w:cs="Times New Roman"/>
                <w:i/>
                <w:sz w:val="20"/>
                <w:szCs w:val="20"/>
              </w:rPr>
              <w:t xml:space="preserve">pes-tigridis </w:t>
            </w:r>
            <w:r w:rsidRPr="0094037A">
              <w:rPr>
                <w:rFonts w:ascii="Times New Roman" w:hAnsi="Times New Roman" w:cs="Times New Roman"/>
                <w:sz w:val="20"/>
                <w:szCs w:val="20"/>
              </w:rPr>
              <w:t>L.</w:t>
            </w:r>
          </w:p>
        </w:tc>
        <w:tc>
          <w:tcPr>
            <w:tcW w:w="1748" w:type="dxa"/>
            <w:vAlign w:val="center"/>
          </w:tcPr>
          <w:p w14:paraId="78A4834A"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Convolvulaceae</w:t>
            </w:r>
          </w:p>
        </w:tc>
        <w:tc>
          <w:tcPr>
            <w:tcW w:w="1260" w:type="dxa"/>
            <w:vAlign w:val="center"/>
          </w:tcPr>
          <w:p w14:paraId="5A4DA88A"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Climber</w:t>
            </w:r>
          </w:p>
        </w:tc>
        <w:tc>
          <w:tcPr>
            <w:tcW w:w="2932" w:type="dxa"/>
            <w:vAlign w:val="center"/>
          </w:tcPr>
          <w:p w14:paraId="70479D4E"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Africa</w:t>
            </w:r>
          </w:p>
        </w:tc>
      </w:tr>
      <w:tr w:rsidR="00D95482" w:rsidRPr="0094037A" w14:paraId="33A31025" w14:textId="77777777" w:rsidTr="00B77A1A">
        <w:trPr>
          <w:trHeight w:val="268"/>
          <w:jc w:val="center"/>
        </w:trPr>
        <w:tc>
          <w:tcPr>
            <w:tcW w:w="802" w:type="dxa"/>
          </w:tcPr>
          <w:p w14:paraId="480C0CEA"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41.</w:t>
            </w:r>
          </w:p>
        </w:tc>
        <w:tc>
          <w:tcPr>
            <w:tcW w:w="2903" w:type="dxa"/>
            <w:vAlign w:val="center"/>
          </w:tcPr>
          <w:p w14:paraId="1158578F"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Ipomea</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quamoclit</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L.</w:t>
            </w:r>
          </w:p>
        </w:tc>
        <w:tc>
          <w:tcPr>
            <w:tcW w:w="1748" w:type="dxa"/>
            <w:vAlign w:val="center"/>
          </w:tcPr>
          <w:p w14:paraId="0523C7AB"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Convolvulaceae</w:t>
            </w:r>
          </w:p>
        </w:tc>
        <w:tc>
          <w:tcPr>
            <w:tcW w:w="1260" w:type="dxa"/>
            <w:vAlign w:val="center"/>
          </w:tcPr>
          <w:p w14:paraId="48AF9FDF"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Climber</w:t>
            </w:r>
          </w:p>
        </w:tc>
        <w:tc>
          <w:tcPr>
            <w:tcW w:w="2932" w:type="dxa"/>
            <w:vAlign w:val="center"/>
          </w:tcPr>
          <w:p w14:paraId="1495030F"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1AAADD4A" w14:textId="77777777" w:rsidTr="00B77A1A">
        <w:trPr>
          <w:trHeight w:val="270"/>
          <w:jc w:val="center"/>
        </w:trPr>
        <w:tc>
          <w:tcPr>
            <w:tcW w:w="802" w:type="dxa"/>
          </w:tcPr>
          <w:p w14:paraId="11AF300A"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42.</w:t>
            </w:r>
          </w:p>
        </w:tc>
        <w:tc>
          <w:tcPr>
            <w:tcW w:w="2903" w:type="dxa"/>
            <w:vAlign w:val="center"/>
          </w:tcPr>
          <w:p w14:paraId="08D2A5E2"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Lantana</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camara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p>
        </w:tc>
        <w:tc>
          <w:tcPr>
            <w:tcW w:w="1748" w:type="dxa"/>
            <w:vAlign w:val="center"/>
          </w:tcPr>
          <w:p w14:paraId="14329610"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Verbenaceae</w:t>
            </w:r>
          </w:p>
        </w:tc>
        <w:tc>
          <w:tcPr>
            <w:tcW w:w="1260" w:type="dxa"/>
            <w:vAlign w:val="center"/>
          </w:tcPr>
          <w:p w14:paraId="73B397CF"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Shrub</w:t>
            </w:r>
          </w:p>
        </w:tc>
        <w:tc>
          <w:tcPr>
            <w:tcW w:w="2932" w:type="dxa"/>
            <w:vAlign w:val="center"/>
          </w:tcPr>
          <w:p w14:paraId="4BD3E2A6"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4A8C165B" w14:textId="77777777" w:rsidTr="00B77A1A">
        <w:trPr>
          <w:trHeight w:val="268"/>
          <w:jc w:val="center"/>
        </w:trPr>
        <w:tc>
          <w:tcPr>
            <w:tcW w:w="802" w:type="dxa"/>
          </w:tcPr>
          <w:p w14:paraId="27F81156"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43.</w:t>
            </w:r>
          </w:p>
        </w:tc>
        <w:tc>
          <w:tcPr>
            <w:tcW w:w="2903" w:type="dxa"/>
            <w:vAlign w:val="center"/>
          </w:tcPr>
          <w:p w14:paraId="72BDE595"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Leonotis</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nepetifolia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r w:rsidRPr="0094037A">
              <w:rPr>
                <w:rFonts w:ascii="Times New Roman" w:hAnsi="Times New Roman" w:cs="Times New Roman"/>
                <w:spacing w:val="-5"/>
                <w:sz w:val="20"/>
                <w:szCs w:val="20"/>
              </w:rPr>
              <w:t xml:space="preserve"> </w:t>
            </w:r>
            <w:r w:rsidRPr="0094037A">
              <w:rPr>
                <w:rFonts w:ascii="Times New Roman" w:hAnsi="Times New Roman" w:cs="Times New Roman"/>
                <w:sz w:val="20"/>
                <w:szCs w:val="20"/>
              </w:rPr>
              <w:t>R.Br.</w:t>
            </w:r>
          </w:p>
        </w:tc>
        <w:tc>
          <w:tcPr>
            <w:tcW w:w="1748" w:type="dxa"/>
            <w:vAlign w:val="center"/>
          </w:tcPr>
          <w:p w14:paraId="7A1D810F"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Lamiaceae</w:t>
            </w:r>
          </w:p>
        </w:tc>
        <w:tc>
          <w:tcPr>
            <w:tcW w:w="1260" w:type="dxa"/>
            <w:vAlign w:val="center"/>
          </w:tcPr>
          <w:p w14:paraId="58ED0712"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183529AA"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Africa</w:t>
            </w:r>
          </w:p>
        </w:tc>
      </w:tr>
      <w:tr w:rsidR="00D95482" w:rsidRPr="0094037A" w14:paraId="7CF2D899" w14:textId="77777777" w:rsidTr="00B77A1A">
        <w:trPr>
          <w:trHeight w:val="271"/>
          <w:jc w:val="center"/>
        </w:trPr>
        <w:tc>
          <w:tcPr>
            <w:tcW w:w="802" w:type="dxa"/>
          </w:tcPr>
          <w:p w14:paraId="7B42725A"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44.</w:t>
            </w:r>
          </w:p>
        </w:tc>
        <w:tc>
          <w:tcPr>
            <w:tcW w:w="2903" w:type="dxa"/>
            <w:vAlign w:val="center"/>
          </w:tcPr>
          <w:p w14:paraId="3F29E9F8" w14:textId="77777777" w:rsidR="00D95482" w:rsidRPr="0094037A" w:rsidRDefault="00D95482" w:rsidP="00EE12B3">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Ludwigia</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 xml:space="preserve">perennis </w:t>
            </w:r>
            <w:r w:rsidRPr="0094037A">
              <w:rPr>
                <w:rFonts w:ascii="Times New Roman" w:hAnsi="Times New Roman" w:cs="Times New Roman"/>
                <w:sz w:val="20"/>
                <w:szCs w:val="20"/>
              </w:rPr>
              <w:t>L.</w:t>
            </w:r>
          </w:p>
        </w:tc>
        <w:tc>
          <w:tcPr>
            <w:tcW w:w="1748" w:type="dxa"/>
            <w:vAlign w:val="center"/>
          </w:tcPr>
          <w:p w14:paraId="4601B1ED"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Onagraceae</w:t>
            </w:r>
          </w:p>
        </w:tc>
        <w:tc>
          <w:tcPr>
            <w:tcW w:w="1260" w:type="dxa"/>
            <w:vAlign w:val="center"/>
          </w:tcPr>
          <w:p w14:paraId="4A139AFA"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vAlign w:val="center"/>
          </w:tcPr>
          <w:p w14:paraId="6D2D4667"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5B6969CB" w14:textId="77777777" w:rsidTr="00B77A1A">
        <w:trPr>
          <w:trHeight w:val="539"/>
          <w:jc w:val="center"/>
        </w:trPr>
        <w:tc>
          <w:tcPr>
            <w:tcW w:w="802" w:type="dxa"/>
          </w:tcPr>
          <w:p w14:paraId="0B6C571A"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45.</w:t>
            </w:r>
          </w:p>
        </w:tc>
        <w:tc>
          <w:tcPr>
            <w:tcW w:w="2903" w:type="dxa"/>
            <w:vAlign w:val="center"/>
          </w:tcPr>
          <w:p w14:paraId="56563B1D" w14:textId="77777777" w:rsidR="00D95482" w:rsidRPr="0094037A" w:rsidRDefault="00D95482" w:rsidP="00A61866">
            <w:pPr>
              <w:pStyle w:val="TableParagraph"/>
              <w:spacing w:line="276" w:lineRule="auto"/>
              <w:ind w:left="132"/>
              <w:rPr>
                <w:rFonts w:ascii="Times New Roman" w:hAnsi="Times New Roman" w:cs="Times New Roman"/>
                <w:sz w:val="20"/>
                <w:szCs w:val="20"/>
              </w:rPr>
            </w:pPr>
            <w:r w:rsidRPr="0094037A">
              <w:rPr>
                <w:rFonts w:ascii="Times New Roman" w:hAnsi="Times New Roman" w:cs="Times New Roman"/>
                <w:i/>
                <w:sz w:val="20"/>
                <w:szCs w:val="20"/>
              </w:rPr>
              <w:t>Macroptilium</w:t>
            </w:r>
            <w:r w:rsidRPr="0094037A">
              <w:rPr>
                <w:rFonts w:ascii="Times New Roman" w:hAnsi="Times New Roman" w:cs="Times New Roman"/>
                <w:i/>
                <w:spacing w:val="-8"/>
                <w:sz w:val="20"/>
                <w:szCs w:val="20"/>
              </w:rPr>
              <w:t xml:space="preserve"> </w:t>
            </w:r>
            <w:r w:rsidRPr="0094037A">
              <w:rPr>
                <w:rFonts w:ascii="Times New Roman" w:hAnsi="Times New Roman" w:cs="Times New Roman"/>
                <w:i/>
                <w:sz w:val="20"/>
                <w:szCs w:val="20"/>
              </w:rPr>
              <w:t>atropurpureum</w:t>
            </w:r>
            <w:r w:rsidRPr="0094037A">
              <w:rPr>
                <w:rFonts w:ascii="Times New Roman" w:hAnsi="Times New Roman" w:cs="Times New Roman"/>
                <w:i/>
                <w:spacing w:val="-5"/>
                <w:sz w:val="20"/>
                <w:szCs w:val="20"/>
              </w:rPr>
              <w:t xml:space="preserve"> </w:t>
            </w:r>
            <w:r w:rsidRPr="0094037A">
              <w:rPr>
                <w:rFonts w:ascii="Times New Roman" w:hAnsi="Times New Roman" w:cs="Times New Roman"/>
                <w:sz w:val="20"/>
                <w:szCs w:val="20"/>
              </w:rPr>
              <w:t>(DC.)</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Urb.</w:t>
            </w:r>
          </w:p>
        </w:tc>
        <w:tc>
          <w:tcPr>
            <w:tcW w:w="1748" w:type="dxa"/>
            <w:vAlign w:val="center"/>
          </w:tcPr>
          <w:p w14:paraId="4526A9FE" w14:textId="77777777" w:rsidR="00D95482" w:rsidRPr="0094037A" w:rsidRDefault="00D95482" w:rsidP="00EE12B3">
            <w:pPr>
              <w:pStyle w:val="TableParagraph"/>
              <w:spacing w:line="276" w:lineRule="auto"/>
              <w:ind w:left="123"/>
              <w:rPr>
                <w:rFonts w:ascii="Times New Roman" w:hAnsi="Times New Roman" w:cs="Times New Roman"/>
                <w:sz w:val="20"/>
                <w:szCs w:val="20"/>
              </w:rPr>
            </w:pPr>
            <w:r w:rsidRPr="0094037A">
              <w:rPr>
                <w:rFonts w:ascii="Times New Roman" w:hAnsi="Times New Roman" w:cs="Times New Roman"/>
                <w:sz w:val="20"/>
                <w:szCs w:val="20"/>
              </w:rPr>
              <w:t>Fabaceae</w:t>
            </w:r>
          </w:p>
        </w:tc>
        <w:tc>
          <w:tcPr>
            <w:tcW w:w="1260" w:type="dxa"/>
            <w:vAlign w:val="center"/>
          </w:tcPr>
          <w:p w14:paraId="775442AC" w14:textId="77777777" w:rsidR="00D95482" w:rsidRPr="0094037A" w:rsidRDefault="00D95482" w:rsidP="00EE12B3">
            <w:pPr>
              <w:pStyle w:val="TableParagraph"/>
              <w:spacing w:line="276" w:lineRule="auto"/>
              <w:ind w:left="158"/>
              <w:rPr>
                <w:rFonts w:ascii="Times New Roman" w:hAnsi="Times New Roman" w:cs="Times New Roman"/>
                <w:sz w:val="20"/>
                <w:szCs w:val="20"/>
              </w:rPr>
            </w:pPr>
            <w:r w:rsidRPr="0094037A">
              <w:rPr>
                <w:rFonts w:ascii="Times New Roman" w:hAnsi="Times New Roman" w:cs="Times New Roman"/>
                <w:sz w:val="20"/>
                <w:szCs w:val="20"/>
              </w:rPr>
              <w:t>Climber</w:t>
            </w:r>
          </w:p>
        </w:tc>
        <w:tc>
          <w:tcPr>
            <w:tcW w:w="2932" w:type="dxa"/>
            <w:vAlign w:val="center"/>
          </w:tcPr>
          <w:p w14:paraId="768EB2AC" w14:textId="77777777" w:rsidR="00D95482" w:rsidRPr="0094037A" w:rsidRDefault="00D95482" w:rsidP="00EE12B3">
            <w:pPr>
              <w:pStyle w:val="TableParagraph"/>
              <w:spacing w:line="276" w:lineRule="auto"/>
              <w:ind w:left="149"/>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Africa</w:t>
            </w:r>
          </w:p>
        </w:tc>
      </w:tr>
      <w:tr w:rsidR="00D95482" w:rsidRPr="0094037A" w14:paraId="23A7DE89" w14:textId="77777777" w:rsidTr="00B77A1A">
        <w:tblPrEx>
          <w:tblLook w:val="04A0" w:firstRow="1" w:lastRow="0" w:firstColumn="1" w:lastColumn="0" w:noHBand="0" w:noVBand="1"/>
        </w:tblPrEx>
        <w:trPr>
          <w:trHeight w:val="270"/>
          <w:jc w:val="center"/>
        </w:trPr>
        <w:tc>
          <w:tcPr>
            <w:tcW w:w="802" w:type="dxa"/>
          </w:tcPr>
          <w:p w14:paraId="760C6D94"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46.</w:t>
            </w:r>
          </w:p>
        </w:tc>
        <w:tc>
          <w:tcPr>
            <w:tcW w:w="2903" w:type="dxa"/>
          </w:tcPr>
          <w:p w14:paraId="55D4C8FD"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Martynia</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annua</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L.</w:t>
            </w:r>
          </w:p>
        </w:tc>
        <w:tc>
          <w:tcPr>
            <w:tcW w:w="1748" w:type="dxa"/>
          </w:tcPr>
          <w:p w14:paraId="5F2F866C"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Martyniaceae</w:t>
            </w:r>
          </w:p>
        </w:tc>
        <w:tc>
          <w:tcPr>
            <w:tcW w:w="1260" w:type="dxa"/>
          </w:tcPr>
          <w:p w14:paraId="3D44C862"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12C827B4"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540754F8" w14:textId="77777777" w:rsidTr="00B77A1A">
        <w:tblPrEx>
          <w:tblLook w:val="04A0" w:firstRow="1" w:lastRow="0" w:firstColumn="1" w:lastColumn="0" w:noHBand="0" w:noVBand="1"/>
        </w:tblPrEx>
        <w:trPr>
          <w:trHeight w:val="268"/>
          <w:jc w:val="center"/>
        </w:trPr>
        <w:tc>
          <w:tcPr>
            <w:tcW w:w="802" w:type="dxa"/>
          </w:tcPr>
          <w:p w14:paraId="7A1105CF"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47.</w:t>
            </w:r>
          </w:p>
        </w:tc>
        <w:tc>
          <w:tcPr>
            <w:tcW w:w="2903" w:type="dxa"/>
          </w:tcPr>
          <w:p w14:paraId="7A18C072"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Mikania</w:t>
            </w:r>
            <w:r w:rsidRPr="0094037A">
              <w:rPr>
                <w:rFonts w:ascii="Times New Roman" w:hAnsi="Times New Roman" w:cs="Times New Roman"/>
                <w:i/>
                <w:spacing w:val="-6"/>
                <w:sz w:val="20"/>
                <w:szCs w:val="20"/>
              </w:rPr>
              <w:t xml:space="preserve"> </w:t>
            </w:r>
            <w:r w:rsidRPr="0094037A">
              <w:rPr>
                <w:rFonts w:ascii="Times New Roman" w:hAnsi="Times New Roman" w:cs="Times New Roman"/>
                <w:i/>
                <w:sz w:val="20"/>
                <w:szCs w:val="20"/>
              </w:rPr>
              <w:t>micrantha</w:t>
            </w:r>
            <w:r w:rsidRPr="0094037A">
              <w:rPr>
                <w:rFonts w:ascii="Times New Roman" w:hAnsi="Times New Roman" w:cs="Times New Roman"/>
                <w:i/>
                <w:spacing w:val="-3"/>
                <w:sz w:val="20"/>
                <w:szCs w:val="20"/>
              </w:rPr>
              <w:t xml:space="preserve"> </w:t>
            </w:r>
            <w:r w:rsidRPr="0094037A">
              <w:rPr>
                <w:rFonts w:ascii="Times New Roman" w:hAnsi="Times New Roman" w:cs="Times New Roman"/>
                <w:sz w:val="20"/>
                <w:szCs w:val="20"/>
              </w:rPr>
              <w:t>Kunth.</w:t>
            </w:r>
          </w:p>
        </w:tc>
        <w:tc>
          <w:tcPr>
            <w:tcW w:w="1748" w:type="dxa"/>
          </w:tcPr>
          <w:p w14:paraId="229BC522"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tcPr>
          <w:p w14:paraId="4CE67C99"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Climber</w:t>
            </w:r>
          </w:p>
        </w:tc>
        <w:tc>
          <w:tcPr>
            <w:tcW w:w="2932" w:type="dxa"/>
          </w:tcPr>
          <w:p w14:paraId="4146CBDB"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515B73D0" w14:textId="77777777" w:rsidTr="00B77A1A">
        <w:tblPrEx>
          <w:tblLook w:val="04A0" w:firstRow="1" w:lastRow="0" w:firstColumn="1" w:lastColumn="0" w:noHBand="0" w:noVBand="1"/>
        </w:tblPrEx>
        <w:trPr>
          <w:trHeight w:val="270"/>
          <w:jc w:val="center"/>
        </w:trPr>
        <w:tc>
          <w:tcPr>
            <w:tcW w:w="802" w:type="dxa"/>
          </w:tcPr>
          <w:p w14:paraId="385381B7"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48.</w:t>
            </w:r>
          </w:p>
        </w:tc>
        <w:tc>
          <w:tcPr>
            <w:tcW w:w="2903" w:type="dxa"/>
          </w:tcPr>
          <w:p w14:paraId="76A4183A"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Mimosa</w:t>
            </w:r>
            <w:r w:rsidRPr="0094037A">
              <w:rPr>
                <w:rFonts w:ascii="Times New Roman" w:hAnsi="Times New Roman" w:cs="Times New Roman"/>
                <w:i/>
                <w:spacing w:val="-2"/>
                <w:sz w:val="20"/>
                <w:szCs w:val="20"/>
              </w:rPr>
              <w:t xml:space="preserve"> </w:t>
            </w:r>
            <w:r w:rsidRPr="0094037A">
              <w:rPr>
                <w:rFonts w:ascii="Times New Roman" w:hAnsi="Times New Roman" w:cs="Times New Roman"/>
                <w:i/>
                <w:sz w:val="20"/>
                <w:szCs w:val="20"/>
              </w:rPr>
              <w:t xml:space="preserve">pudica </w:t>
            </w:r>
            <w:r w:rsidRPr="0094037A">
              <w:rPr>
                <w:rFonts w:ascii="Times New Roman" w:hAnsi="Times New Roman" w:cs="Times New Roman"/>
                <w:sz w:val="20"/>
                <w:szCs w:val="20"/>
              </w:rPr>
              <w:t>L.</w:t>
            </w:r>
          </w:p>
        </w:tc>
        <w:tc>
          <w:tcPr>
            <w:tcW w:w="1748" w:type="dxa"/>
          </w:tcPr>
          <w:p w14:paraId="1042659B"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Mimosaceae</w:t>
            </w:r>
          </w:p>
        </w:tc>
        <w:tc>
          <w:tcPr>
            <w:tcW w:w="1260" w:type="dxa"/>
          </w:tcPr>
          <w:p w14:paraId="5E409A96"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6F775DEE"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Brazil</w:t>
            </w:r>
          </w:p>
        </w:tc>
      </w:tr>
      <w:tr w:rsidR="00D95482" w:rsidRPr="0094037A" w14:paraId="399D3710" w14:textId="77777777" w:rsidTr="00B77A1A">
        <w:tblPrEx>
          <w:tblLook w:val="04A0" w:firstRow="1" w:lastRow="0" w:firstColumn="1" w:lastColumn="0" w:noHBand="0" w:noVBand="1"/>
        </w:tblPrEx>
        <w:trPr>
          <w:trHeight w:val="268"/>
          <w:jc w:val="center"/>
        </w:trPr>
        <w:tc>
          <w:tcPr>
            <w:tcW w:w="802" w:type="dxa"/>
          </w:tcPr>
          <w:p w14:paraId="3C76D23F"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49.</w:t>
            </w:r>
          </w:p>
        </w:tc>
        <w:tc>
          <w:tcPr>
            <w:tcW w:w="2903" w:type="dxa"/>
          </w:tcPr>
          <w:p w14:paraId="356C9301"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Mirabilis</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 xml:space="preserve">jalapa </w:t>
            </w:r>
            <w:r w:rsidRPr="0094037A">
              <w:rPr>
                <w:rFonts w:ascii="Times New Roman" w:hAnsi="Times New Roman" w:cs="Times New Roman"/>
                <w:sz w:val="20"/>
                <w:szCs w:val="20"/>
              </w:rPr>
              <w:t>L.</w:t>
            </w:r>
          </w:p>
        </w:tc>
        <w:tc>
          <w:tcPr>
            <w:tcW w:w="1748" w:type="dxa"/>
          </w:tcPr>
          <w:p w14:paraId="21505838"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Nyctanginaceae</w:t>
            </w:r>
          </w:p>
        </w:tc>
        <w:tc>
          <w:tcPr>
            <w:tcW w:w="1260" w:type="dxa"/>
          </w:tcPr>
          <w:p w14:paraId="2255216E"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36F03E92"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Peru</w:t>
            </w:r>
          </w:p>
        </w:tc>
      </w:tr>
      <w:tr w:rsidR="00D95482" w:rsidRPr="0094037A" w14:paraId="162BD9FD" w14:textId="77777777" w:rsidTr="00B77A1A">
        <w:tblPrEx>
          <w:tblLook w:val="04A0" w:firstRow="1" w:lastRow="0" w:firstColumn="1" w:lastColumn="0" w:noHBand="0" w:noVBand="1"/>
        </w:tblPrEx>
        <w:trPr>
          <w:trHeight w:val="270"/>
          <w:jc w:val="center"/>
        </w:trPr>
        <w:tc>
          <w:tcPr>
            <w:tcW w:w="802" w:type="dxa"/>
          </w:tcPr>
          <w:p w14:paraId="5F563A5A"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50.</w:t>
            </w:r>
          </w:p>
        </w:tc>
        <w:tc>
          <w:tcPr>
            <w:tcW w:w="2903" w:type="dxa"/>
          </w:tcPr>
          <w:p w14:paraId="0A096ADC"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Ocimum</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canum</w:t>
            </w:r>
            <w:r w:rsidRPr="0094037A">
              <w:rPr>
                <w:rFonts w:ascii="Times New Roman" w:hAnsi="Times New Roman" w:cs="Times New Roman"/>
                <w:i/>
                <w:spacing w:val="-3"/>
                <w:sz w:val="20"/>
                <w:szCs w:val="20"/>
              </w:rPr>
              <w:t xml:space="preserve"> </w:t>
            </w:r>
            <w:r w:rsidRPr="0094037A">
              <w:rPr>
                <w:rFonts w:ascii="Times New Roman" w:hAnsi="Times New Roman" w:cs="Times New Roman"/>
                <w:sz w:val="20"/>
                <w:szCs w:val="20"/>
              </w:rPr>
              <w:t>Sims.</w:t>
            </w:r>
          </w:p>
        </w:tc>
        <w:tc>
          <w:tcPr>
            <w:tcW w:w="1748" w:type="dxa"/>
          </w:tcPr>
          <w:p w14:paraId="26553D6F"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Lamiaceae</w:t>
            </w:r>
          </w:p>
        </w:tc>
        <w:tc>
          <w:tcPr>
            <w:tcW w:w="1260" w:type="dxa"/>
          </w:tcPr>
          <w:p w14:paraId="2F22980D"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5D30048F"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2848FD38" w14:textId="77777777" w:rsidTr="00B77A1A">
        <w:tblPrEx>
          <w:tblLook w:val="04A0" w:firstRow="1" w:lastRow="0" w:firstColumn="1" w:lastColumn="0" w:noHBand="0" w:noVBand="1"/>
        </w:tblPrEx>
        <w:trPr>
          <w:trHeight w:val="268"/>
          <w:jc w:val="center"/>
        </w:trPr>
        <w:tc>
          <w:tcPr>
            <w:tcW w:w="802" w:type="dxa"/>
          </w:tcPr>
          <w:p w14:paraId="2B5671F0"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51.</w:t>
            </w:r>
          </w:p>
        </w:tc>
        <w:tc>
          <w:tcPr>
            <w:tcW w:w="2903" w:type="dxa"/>
          </w:tcPr>
          <w:p w14:paraId="2E5DD26A"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Opuntia</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stricta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(Haw.)</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Haw.</w:t>
            </w:r>
          </w:p>
        </w:tc>
        <w:tc>
          <w:tcPr>
            <w:tcW w:w="1748" w:type="dxa"/>
          </w:tcPr>
          <w:p w14:paraId="605DF842"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Cactaceae</w:t>
            </w:r>
          </w:p>
        </w:tc>
        <w:tc>
          <w:tcPr>
            <w:tcW w:w="1260" w:type="dxa"/>
          </w:tcPr>
          <w:p w14:paraId="1009EE52"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Shrub</w:t>
            </w:r>
          </w:p>
        </w:tc>
        <w:tc>
          <w:tcPr>
            <w:tcW w:w="2932" w:type="dxa"/>
          </w:tcPr>
          <w:p w14:paraId="68087A4E"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13F51CC2" w14:textId="77777777" w:rsidTr="00B77A1A">
        <w:tblPrEx>
          <w:tblLook w:val="04A0" w:firstRow="1" w:lastRow="0" w:firstColumn="1" w:lastColumn="0" w:noHBand="0" w:noVBand="1"/>
        </w:tblPrEx>
        <w:trPr>
          <w:trHeight w:val="270"/>
          <w:jc w:val="center"/>
        </w:trPr>
        <w:tc>
          <w:tcPr>
            <w:tcW w:w="802" w:type="dxa"/>
          </w:tcPr>
          <w:p w14:paraId="132722FD"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52.</w:t>
            </w:r>
          </w:p>
        </w:tc>
        <w:tc>
          <w:tcPr>
            <w:tcW w:w="2903" w:type="dxa"/>
          </w:tcPr>
          <w:p w14:paraId="5F760EFD"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Oxalis</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corniculata</w:t>
            </w:r>
            <w:r w:rsidRPr="0094037A">
              <w:rPr>
                <w:rFonts w:ascii="Times New Roman" w:hAnsi="Times New Roman" w:cs="Times New Roman"/>
                <w:i/>
                <w:spacing w:val="-4"/>
                <w:sz w:val="20"/>
                <w:szCs w:val="20"/>
              </w:rPr>
              <w:t xml:space="preserve"> </w:t>
            </w:r>
            <w:r w:rsidRPr="0094037A">
              <w:rPr>
                <w:rFonts w:ascii="Times New Roman" w:hAnsi="Times New Roman" w:cs="Times New Roman"/>
                <w:sz w:val="20"/>
                <w:szCs w:val="20"/>
              </w:rPr>
              <w:t>L.</w:t>
            </w:r>
          </w:p>
        </w:tc>
        <w:tc>
          <w:tcPr>
            <w:tcW w:w="1748" w:type="dxa"/>
          </w:tcPr>
          <w:p w14:paraId="4F29D9E6"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Oxalidaceae</w:t>
            </w:r>
          </w:p>
        </w:tc>
        <w:tc>
          <w:tcPr>
            <w:tcW w:w="1260" w:type="dxa"/>
          </w:tcPr>
          <w:p w14:paraId="13992C2B"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76401867"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Europe</w:t>
            </w:r>
          </w:p>
        </w:tc>
      </w:tr>
      <w:tr w:rsidR="00D95482" w:rsidRPr="0094037A" w14:paraId="729BC643" w14:textId="77777777" w:rsidTr="00B77A1A">
        <w:tblPrEx>
          <w:tblLook w:val="04A0" w:firstRow="1" w:lastRow="0" w:firstColumn="1" w:lastColumn="0" w:noHBand="0" w:noVBand="1"/>
        </w:tblPrEx>
        <w:trPr>
          <w:trHeight w:val="278"/>
          <w:jc w:val="center"/>
        </w:trPr>
        <w:tc>
          <w:tcPr>
            <w:tcW w:w="802" w:type="dxa"/>
          </w:tcPr>
          <w:p w14:paraId="3D5D0356"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53.</w:t>
            </w:r>
          </w:p>
        </w:tc>
        <w:tc>
          <w:tcPr>
            <w:tcW w:w="2903" w:type="dxa"/>
          </w:tcPr>
          <w:p w14:paraId="3455D14F"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Parthenium</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hysterophorus</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p>
        </w:tc>
        <w:tc>
          <w:tcPr>
            <w:tcW w:w="1748" w:type="dxa"/>
          </w:tcPr>
          <w:p w14:paraId="5B4BA016"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tcPr>
          <w:p w14:paraId="7F494467"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38D23082" w14:textId="77777777" w:rsidR="00D95482" w:rsidRPr="0094037A" w:rsidRDefault="00D95482" w:rsidP="00A61866">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North</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America</w:t>
            </w:r>
          </w:p>
        </w:tc>
      </w:tr>
      <w:tr w:rsidR="00D95482" w:rsidRPr="0094037A" w14:paraId="1989C81E" w14:textId="77777777" w:rsidTr="00B77A1A">
        <w:tblPrEx>
          <w:tblLook w:val="04A0" w:firstRow="1" w:lastRow="0" w:firstColumn="1" w:lastColumn="0" w:noHBand="0" w:noVBand="1"/>
        </w:tblPrEx>
        <w:trPr>
          <w:trHeight w:val="332"/>
          <w:jc w:val="center"/>
        </w:trPr>
        <w:tc>
          <w:tcPr>
            <w:tcW w:w="802" w:type="dxa"/>
          </w:tcPr>
          <w:p w14:paraId="5D11ECC7"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54.</w:t>
            </w:r>
          </w:p>
        </w:tc>
        <w:tc>
          <w:tcPr>
            <w:tcW w:w="2903" w:type="dxa"/>
          </w:tcPr>
          <w:p w14:paraId="13B572A0"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Passiflora</w:t>
            </w:r>
            <w:r w:rsidRPr="0094037A">
              <w:rPr>
                <w:rFonts w:ascii="Times New Roman" w:hAnsi="Times New Roman" w:cs="Times New Roman"/>
                <w:i/>
                <w:spacing w:val="39"/>
                <w:sz w:val="20"/>
                <w:szCs w:val="20"/>
              </w:rPr>
              <w:t xml:space="preserve"> </w:t>
            </w:r>
            <w:r w:rsidRPr="0094037A">
              <w:rPr>
                <w:rFonts w:ascii="Times New Roman" w:hAnsi="Times New Roman" w:cs="Times New Roman"/>
                <w:i/>
                <w:sz w:val="20"/>
                <w:szCs w:val="20"/>
              </w:rPr>
              <w:t xml:space="preserve">foetida </w:t>
            </w:r>
            <w:r w:rsidRPr="0094037A">
              <w:rPr>
                <w:rFonts w:ascii="Times New Roman" w:hAnsi="Times New Roman" w:cs="Times New Roman"/>
                <w:sz w:val="20"/>
                <w:szCs w:val="20"/>
              </w:rPr>
              <w:t>L.</w:t>
            </w:r>
          </w:p>
        </w:tc>
        <w:tc>
          <w:tcPr>
            <w:tcW w:w="1748" w:type="dxa"/>
          </w:tcPr>
          <w:p w14:paraId="32FB1FEB"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Passifloraceae</w:t>
            </w:r>
          </w:p>
        </w:tc>
        <w:tc>
          <w:tcPr>
            <w:tcW w:w="1260" w:type="dxa"/>
          </w:tcPr>
          <w:p w14:paraId="67045243"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2BD4B0A7" w14:textId="77777777" w:rsidR="00D95482" w:rsidRPr="0094037A" w:rsidRDefault="00D95482" w:rsidP="00A61866">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South</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36280AA3" w14:textId="77777777" w:rsidTr="00B77A1A">
        <w:tblPrEx>
          <w:tblLook w:val="04A0" w:firstRow="1" w:lastRow="0" w:firstColumn="1" w:lastColumn="0" w:noHBand="0" w:noVBand="1"/>
        </w:tblPrEx>
        <w:trPr>
          <w:trHeight w:val="268"/>
          <w:jc w:val="center"/>
        </w:trPr>
        <w:tc>
          <w:tcPr>
            <w:tcW w:w="802" w:type="dxa"/>
          </w:tcPr>
          <w:p w14:paraId="55CEEB62"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55.</w:t>
            </w:r>
          </w:p>
        </w:tc>
        <w:tc>
          <w:tcPr>
            <w:tcW w:w="2903" w:type="dxa"/>
          </w:tcPr>
          <w:p w14:paraId="7E28E930"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Pistia</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 xml:space="preserve">stratiotes </w:t>
            </w:r>
            <w:r w:rsidRPr="0094037A">
              <w:rPr>
                <w:rFonts w:ascii="Times New Roman" w:hAnsi="Times New Roman" w:cs="Times New Roman"/>
                <w:sz w:val="20"/>
                <w:szCs w:val="20"/>
              </w:rPr>
              <w:t>L.</w:t>
            </w:r>
          </w:p>
        </w:tc>
        <w:tc>
          <w:tcPr>
            <w:tcW w:w="1748" w:type="dxa"/>
          </w:tcPr>
          <w:p w14:paraId="0286C76F"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Araceae</w:t>
            </w:r>
          </w:p>
        </w:tc>
        <w:tc>
          <w:tcPr>
            <w:tcW w:w="1260" w:type="dxa"/>
          </w:tcPr>
          <w:p w14:paraId="079D9D82"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44B02FD6"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1180DC8F" w14:textId="77777777" w:rsidTr="00B77A1A">
        <w:tblPrEx>
          <w:tblLook w:val="04A0" w:firstRow="1" w:lastRow="0" w:firstColumn="1" w:lastColumn="0" w:noHBand="0" w:noVBand="1"/>
        </w:tblPrEx>
        <w:trPr>
          <w:trHeight w:val="539"/>
          <w:jc w:val="center"/>
        </w:trPr>
        <w:tc>
          <w:tcPr>
            <w:tcW w:w="802" w:type="dxa"/>
          </w:tcPr>
          <w:p w14:paraId="392CDAF8"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56.</w:t>
            </w:r>
          </w:p>
        </w:tc>
        <w:tc>
          <w:tcPr>
            <w:tcW w:w="2903" w:type="dxa"/>
          </w:tcPr>
          <w:p w14:paraId="08D92813" w14:textId="77777777" w:rsidR="00D95482" w:rsidRPr="0094037A" w:rsidRDefault="00D95482" w:rsidP="00EE12B3">
            <w:pPr>
              <w:pStyle w:val="TableParagraph"/>
              <w:tabs>
                <w:tab w:val="left" w:pos="926"/>
              </w:tabs>
              <w:spacing w:line="276" w:lineRule="auto"/>
              <w:ind w:left="0"/>
              <w:rPr>
                <w:rFonts w:ascii="Times New Roman" w:hAnsi="Times New Roman" w:cs="Times New Roman"/>
                <w:i/>
                <w:sz w:val="20"/>
                <w:szCs w:val="20"/>
              </w:rPr>
            </w:pPr>
            <w:r w:rsidRPr="0094037A">
              <w:rPr>
                <w:rFonts w:ascii="Times New Roman" w:hAnsi="Times New Roman" w:cs="Times New Roman"/>
                <w:i/>
                <w:sz w:val="20"/>
                <w:szCs w:val="20"/>
              </w:rPr>
              <w:t>Portulaca</w:t>
            </w:r>
            <w:r w:rsidRPr="0094037A">
              <w:rPr>
                <w:rFonts w:ascii="Times New Roman" w:hAnsi="Times New Roman" w:cs="Times New Roman"/>
                <w:i/>
                <w:spacing w:val="-3"/>
                <w:sz w:val="20"/>
                <w:szCs w:val="20"/>
              </w:rPr>
              <w:t xml:space="preserve"> </w:t>
            </w:r>
            <w:r w:rsidRPr="0094037A">
              <w:rPr>
                <w:rFonts w:ascii="Times New Roman" w:hAnsi="Times New Roman" w:cs="Times New Roman"/>
                <w:i/>
                <w:sz w:val="20"/>
                <w:szCs w:val="20"/>
              </w:rPr>
              <w:t>oleracea</w:t>
            </w:r>
            <w:r w:rsidRPr="0094037A">
              <w:rPr>
                <w:rFonts w:ascii="Times New Roman" w:hAnsi="Times New Roman" w:cs="Times New Roman"/>
                <w:i/>
                <w:spacing w:val="-3"/>
                <w:sz w:val="20"/>
                <w:szCs w:val="20"/>
              </w:rPr>
              <w:t xml:space="preserve"> </w:t>
            </w:r>
            <w:r w:rsidRPr="0094037A">
              <w:rPr>
                <w:rFonts w:ascii="Times New Roman" w:hAnsi="Times New Roman" w:cs="Times New Roman"/>
                <w:sz w:val="20"/>
                <w:szCs w:val="20"/>
              </w:rPr>
              <w:t>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var.</w:t>
            </w:r>
            <w:r w:rsidRPr="0094037A">
              <w:rPr>
                <w:rFonts w:ascii="Times New Roman" w:hAnsi="Times New Roman" w:cs="Times New Roman"/>
                <w:spacing w:val="-2"/>
                <w:sz w:val="20"/>
                <w:szCs w:val="20"/>
              </w:rPr>
              <w:t xml:space="preserve"> </w:t>
            </w:r>
            <w:r w:rsidRPr="0094037A">
              <w:rPr>
                <w:rFonts w:ascii="Times New Roman" w:hAnsi="Times New Roman" w:cs="Times New Roman"/>
                <w:i/>
                <w:sz w:val="20"/>
                <w:szCs w:val="20"/>
              </w:rPr>
              <w:t>oleracea</w:t>
            </w:r>
          </w:p>
        </w:tc>
        <w:tc>
          <w:tcPr>
            <w:tcW w:w="1748" w:type="dxa"/>
          </w:tcPr>
          <w:p w14:paraId="0DE31B6D"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Portulacaceae</w:t>
            </w:r>
          </w:p>
        </w:tc>
        <w:tc>
          <w:tcPr>
            <w:tcW w:w="1260" w:type="dxa"/>
          </w:tcPr>
          <w:p w14:paraId="5C9FD2C1"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7A650BC1" w14:textId="77777777" w:rsidR="00D95482" w:rsidRPr="0094037A" w:rsidRDefault="00D95482" w:rsidP="00A61866">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South</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47857A8A" w14:textId="77777777" w:rsidTr="00B77A1A">
        <w:tblPrEx>
          <w:tblLook w:val="04A0" w:firstRow="1" w:lastRow="0" w:firstColumn="1" w:lastColumn="0" w:noHBand="0" w:noVBand="1"/>
        </w:tblPrEx>
        <w:trPr>
          <w:trHeight w:val="268"/>
          <w:jc w:val="center"/>
        </w:trPr>
        <w:tc>
          <w:tcPr>
            <w:tcW w:w="802" w:type="dxa"/>
          </w:tcPr>
          <w:p w14:paraId="179A0DBA"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57.</w:t>
            </w:r>
          </w:p>
        </w:tc>
        <w:tc>
          <w:tcPr>
            <w:tcW w:w="2903" w:type="dxa"/>
          </w:tcPr>
          <w:p w14:paraId="0C0D5FC1"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Portulaca</w:t>
            </w:r>
            <w:r w:rsidRPr="0094037A">
              <w:rPr>
                <w:rFonts w:ascii="Times New Roman" w:hAnsi="Times New Roman" w:cs="Times New Roman"/>
                <w:i/>
                <w:spacing w:val="40"/>
                <w:sz w:val="20"/>
                <w:szCs w:val="20"/>
              </w:rPr>
              <w:t xml:space="preserve"> </w:t>
            </w:r>
            <w:r w:rsidRPr="0094037A">
              <w:rPr>
                <w:rFonts w:ascii="Times New Roman" w:hAnsi="Times New Roman" w:cs="Times New Roman"/>
                <w:i/>
                <w:sz w:val="20"/>
                <w:szCs w:val="20"/>
              </w:rPr>
              <w:t xml:space="preserve">quadrifida </w:t>
            </w:r>
            <w:r w:rsidRPr="0094037A">
              <w:rPr>
                <w:rFonts w:ascii="Times New Roman" w:hAnsi="Times New Roman" w:cs="Times New Roman"/>
                <w:sz w:val="20"/>
                <w:szCs w:val="20"/>
              </w:rPr>
              <w:t>L.</w:t>
            </w:r>
          </w:p>
        </w:tc>
        <w:tc>
          <w:tcPr>
            <w:tcW w:w="1748" w:type="dxa"/>
          </w:tcPr>
          <w:p w14:paraId="781F3804"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Portulaceae</w:t>
            </w:r>
          </w:p>
        </w:tc>
        <w:tc>
          <w:tcPr>
            <w:tcW w:w="1260" w:type="dxa"/>
          </w:tcPr>
          <w:p w14:paraId="60B4E78A"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17237D2A"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6E275BDF" w14:textId="77777777" w:rsidTr="00B77A1A">
        <w:tblPrEx>
          <w:tblLook w:val="04A0" w:firstRow="1" w:lastRow="0" w:firstColumn="1" w:lastColumn="0" w:noHBand="0" w:noVBand="1"/>
        </w:tblPrEx>
        <w:trPr>
          <w:trHeight w:val="270"/>
          <w:jc w:val="center"/>
        </w:trPr>
        <w:tc>
          <w:tcPr>
            <w:tcW w:w="802" w:type="dxa"/>
          </w:tcPr>
          <w:p w14:paraId="66BAE882"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58.</w:t>
            </w:r>
          </w:p>
        </w:tc>
        <w:tc>
          <w:tcPr>
            <w:tcW w:w="2903" w:type="dxa"/>
          </w:tcPr>
          <w:p w14:paraId="2B769E0B" w14:textId="77777777" w:rsidR="00D95482" w:rsidRPr="0094037A" w:rsidRDefault="00D95482" w:rsidP="00EE12B3">
            <w:pPr>
              <w:pStyle w:val="TableParagraph"/>
              <w:tabs>
                <w:tab w:val="left" w:pos="926"/>
              </w:tabs>
              <w:spacing w:before="1" w:line="276" w:lineRule="auto"/>
              <w:ind w:left="0"/>
              <w:rPr>
                <w:rFonts w:ascii="Times New Roman" w:hAnsi="Times New Roman" w:cs="Times New Roman"/>
                <w:i/>
                <w:iCs/>
                <w:sz w:val="20"/>
                <w:szCs w:val="20"/>
              </w:rPr>
            </w:pPr>
            <w:r w:rsidRPr="0094037A">
              <w:rPr>
                <w:rFonts w:ascii="Times New Roman" w:hAnsi="Times New Roman" w:cs="Times New Roman"/>
                <w:i/>
                <w:iCs/>
                <w:sz w:val="20"/>
                <w:szCs w:val="20"/>
              </w:rPr>
              <w:t>Rhoeo discolor Hance.</w:t>
            </w:r>
          </w:p>
        </w:tc>
        <w:tc>
          <w:tcPr>
            <w:tcW w:w="1748" w:type="dxa"/>
          </w:tcPr>
          <w:p w14:paraId="0099C52C" w14:textId="77777777" w:rsidR="00D95482" w:rsidRPr="0094037A" w:rsidRDefault="00D95482" w:rsidP="00EE12B3">
            <w:pPr>
              <w:pStyle w:val="TableParagraph"/>
              <w:spacing w:before="1" w:line="276" w:lineRule="auto"/>
              <w:ind w:left="193"/>
              <w:rPr>
                <w:rFonts w:ascii="Times New Roman" w:hAnsi="Times New Roman" w:cs="Times New Roman"/>
                <w:sz w:val="20"/>
                <w:szCs w:val="20"/>
              </w:rPr>
            </w:pPr>
            <w:r w:rsidRPr="0094037A">
              <w:rPr>
                <w:rFonts w:ascii="Times New Roman" w:hAnsi="Times New Roman" w:cs="Times New Roman"/>
                <w:sz w:val="20"/>
                <w:szCs w:val="20"/>
              </w:rPr>
              <w:t xml:space="preserve">Commelinaceae </w:t>
            </w:r>
          </w:p>
        </w:tc>
        <w:tc>
          <w:tcPr>
            <w:tcW w:w="1260" w:type="dxa"/>
          </w:tcPr>
          <w:p w14:paraId="262DCCCD" w14:textId="77777777" w:rsidR="00D95482" w:rsidRPr="0094037A" w:rsidRDefault="00D95482" w:rsidP="00EE12B3">
            <w:pPr>
              <w:pStyle w:val="TableParagraph"/>
              <w:spacing w:before="1"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4616A792" w14:textId="77777777" w:rsidR="00D95482" w:rsidRPr="0094037A" w:rsidRDefault="00D95482" w:rsidP="00EE12B3">
            <w:pPr>
              <w:pStyle w:val="TableParagraph"/>
              <w:spacing w:before="1" w:line="276" w:lineRule="auto"/>
              <w:ind w:left="143"/>
              <w:rPr>
                <w:rFonts w:ascii="Times New Roman" w:hAnsi="Times New Roman" w:cs="Times New Roman"/>
                <w:sz w:val="20"/>
                <w:szCs w:val="20"/>
              </w:rPr>
            </w:pPr>
            <w:r w:rsidRPr="0094037A">
              <w:rPr>
                <w:rFonts w:ascii="Times New Roman" w:hAnsi="Times New Roman" w:cs="Times New Roman"/>
                <w:sz w:val="20"/>
                <w:szCs w:val="20"/>
              </w:rPr>
              <w:t xml:space="preserve">Central America </w:t>
            </w:r>
          </w:p>
        </w:tc>
      </w:tr>
      <w:tr w:rsidR="00D95482" w:rsidRPr="0094037A" w14:paraId="67607415" w14:textId="77777777" w:rsidTr="00B77A1A">
        <w:tblPrEx>
          <w:tblLook w:val="04A0" w:firstRow="1" w:lastRow="0" w:firstColumn="1" w:lastColumn="0" w:noHBand="0" w:noVBand="1"/>
        </w:tblPrEx>
        <w:trPr>
          <w:trHeight w:val="287"/>
          <w:jc w:val="center"/>
        </w:trPr>
        <w:tc>
          <w:tcPr>
            <w:tcW w:w="802" w:type="dxa"/>
          </w:tcPr>
          <w:p w14:paraId="76FC7BA2"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59.</w:t>
            </w:r>
          </w:p>
        </w:tc>
        <w:tc>
          <w:tcPr>
            <w:tcW w:w="2903" w:type="dxa"/>
          </w:tcPr>
          <w:p w14:paraId="4F1FFF58" w14:textId="77777777" w:rsidR="00D95482" w:rsidRPr="0094037A" w:rsidRDefault="00D95482" w:rsidP="00EE12B3">
            <w:pPr>
              <w:pStyle w:val="TableParagraph"/>
              <w:tabs>
                <w:tab w:val="left" w:pos="926"/>
              </w:tabs>
              <w:spacing w:before="1" w:line="276" w:lineRule="auto"/>
              <w:ind w:left="0"/>
              <w:rPr>
                <w:rFonts w:ascii="Times New Roman" w:hAnsi="Times New Roman" w:cs="Times New Roman"/>
                <w:sz w:val="20"/>
                <w:szCs w:val="20"/>
              </w:rPr>
            </w:pPr>
            <w:r w:rsidRPr="0094037A">
              <w:rPr>
                <w:rFonts w:ascii="Times New Roman" w:hAnsi="Times New Roman" w:cs="Times New Roman"/>
                <w:i/>
                <w:sz w:val="20"/>
                <w:szCs w:val="20"/>
              </w:rPr>
              <w:t>Ruellia</w:t>
            </w:r>
            <w:r w:rsidRPr="0094037A">
              <w:rPr>
                <w:rFonts w:ascii="Times New Roman" w:hAnsi="Times New Roman" w:cs="Times New Roman"/>
                <w:i/>
                <w:spacing w:val="39"/>
                <w:sz w:val="20"/>
                <w:szCs w:val="20"/>
              </w:rPr>
              <w:t xml:space="preserve"> </w:t>
            </w:r>
            <w:r w:rsidRPr="0094037A">
              <w:rPr>
                <w:rFonts w:ascii="Times New Roman" w:hAnsi="Times New Roman" w:cs="Times New Roman"/>
                <w:i/>
                <w:sz w:val="20"/>
                <w:szCs w:val="20"/>
              </w:rPr>
              <w:t>tuberosa</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L.</w:t>
            </w:r>
          </w:p>
        </w:tc>
        <w:tc>
          <w:tcPr>
            <w:tcW w:w="1748" w:type="dxa"/>
          </w:tcPr>
          <w:p w14:paraId="1993B8CD" w14:textId="77777777" w:rsidR="00D95482" w:rsidRPr="0094037A" w:rsidRDefault="00D95482" w:rsidP="00EE12B3">
            <w:pPr>
              <w:pStyle w:val="TableParagraph"/>
              <w:spacing w:before="1" w:line="276" w:lineRule="auto"/>
              <w:ind w:left="193"/>
              <w:rPr>
                <w:rFonts w:ascii="Times New Roman" w:hAnsi="Times New Roman" w:cs="Times New Roman"/>
                <w:sz w:val="20"/>
                <w:szCs w:val="20"/>
              </w:rPr>
            </w:pPr>
            <w:r w:rsidRPr="0094037A">
              <w:rPr>
                <w:rFonts w:ascii="Times New Roman" w:hAnsi="Times New Roman" w:cs="Times New Roman"/>
                <w:sz w:val="20"/>
                <w:szCs w:val="20"/>
              </w:rPr>
              <w:t>Acanthaceae</w:t>
            </w:r>
          </w:p>
        </w:tc>
        <w:tc>
          <w:tcPr>
            <w:tcW w:w="1260" w:type="dxa"/>
          </w:tcPr>
          <w:p w14:paraId="53253E2E" w14:textId="77777777" w:rsidR="00D95482" w:rsidRPr="0094037A" w:rsidRDefault="00D95482" w:rsidP="00EE12B3">
            <w:pPr>
              <w:pStyle w:val="TableParagraph"/>
              <w:spacing w:before="1"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56CF3CE8" w14:textId="77777777" w:rsidR="00D95482" w:rsidRPr="0094037A" w:rsidRDefault="00D95482" w:rsidP="00EE12B3">
            <w:pPr>
              <w:pStyle w:val="TableParagraph"/>
              <w:spacing w:before="1"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68F20A4B" w14:textId="77777777" w:rsidTr="00B77A1A">
        <w:tblPrEx>
          <w:tblLook w:val="04A0" w:firstRow="1" w:lastRow="0" w:firstColumn="1" w:lastColumn="0" w:noHBand="0" w:noVBand="1"/>
        </w:tblPrEx>
        <w:trPr>
          <w:trHeight w:val="268"/>
          <w:jc w:val="center"/>
        </w:trPr>
        <w:tc>
          <w:tcPr>
            <w:tcW w:w="802" w:type="dxa"/>
          </w:tcPr>
          <w:p w14:paraId="7A5247BB"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60.</w:t>
            </w:r>
          </w:p>
        </w:tc>
        <w:tc>
          <w:tcPr>
            <w:tcW w:w="2903" w:type="dxa"/>
          </w:tcPr>
          <w:p w14:paraId="4196C5AC"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Saccarum</w:t>
            </w:r>
            <w:r w:rsidRPr="0094037A">
              <w:rPr>
                <w:rFonts w:ascii="Times New Roman" w:hAnsi="Times New Roman" w:cs="Times New Roman"/>
                <w:spacing w:val="-3"/>
                <w:sz w:val="20"/>
                <w:szCs w:val="20"/>
              </w:rPr>
              <w:t xml:space="preserve"> </w:t>
            </w:r>
            <w:r w:rsidRPr="0094037A">
              <w:rPr>
                <w:rFonts w:ascii="Times New Roman" w:hAnsi="Times New Roman" w:cs="Times New Roman"/>
                <w:i/>
                <w:sz w:val="20"/>
                <w:szCs w:val="20"/>
              </w:rPr>
              <w:t>spontaneum</w:t>
            </w:r>
            <w:r w:rsidRPr="0094037A">
              <w:rPr>
                <w:rFonts w:ascii="Times New Roman" w:hAnsi="Times New Roman" w:cs="Times New Roman"/>
                <w:i/>
                <w:spacing w:val="-5"/>
                <w:sz w:val="20"/>
                <w:szCs w:val="20"/>
              </w:rPr>
              <w:t xml:space="preserve"> </w:t>
            </w:r>
            <w:r w:rsidRPr="0094037A">
              <w:rPr>
                <w:rFonts w:ascii="Times New Roman" w:hAnsi="Times New Roman" w:cs="Times New Roman"/>
                <w:sz w:val="20"/>
                <w:szCs w:val="20"/>
              </w:rPr>
              <w:t>L.</w:t>
            </w:r>
          </w:p>
        </w:tc>
        <w:tc>
          <w:tcPr>
            <w:tcW w:w="1748" w:type="dxa"/>
          </w:tcPr>
          <w:p w14:paraId="502A3153"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Poaceae</w:t>
            </w:r>
          </w:p>
        </w:tc>
        <w:tc>
          <w:tcPr>
            <w:tcW w:w="1260" w:type="dxa"/>
          </w:tcPr>
          <w:p w14:paraId="7DB30ED2"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594C8E0A"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2"/>
                <w:sz w:val="20"/>
                <w:szCs w:val="20"/>
              </w:rPr>
              <w:t xml:space="preserve"> </w:t>
            </w:r>
            <w:r w:rsidRPr="0094037A">
              <w:rPr>
                <w:rFonts w:ascii="Times New Roman" w:hAnsi="Times New Roman" w:cs="Times New Roman"/>
                <w:sz w:val="20"/>
                <w:szCs w:val="20"/>
              </w:rPr>
              <w:t>West</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Asia</w:t>
            </w:r>
          </w:p>
        </w:tc>
      </w:tr>
      <w:tr w:rsidR="00D95482" w:rsidRPr="0094037A" w14:paraId="72E7725B" w14:textId="77777777" w:rsidTr="00B77A1A">
        <w:tblPrEx>
          <w:tblLook w:val="04A0" w:firstRow="1" w:lastRow="0" w:firstColumn="1" w:lastColumn="0" w:noHBand="0" w:noVBand="1"/>
        </w:tblPrEx>
        <w:trPr>
          <w:trHeight w:val="270"/>
          <w:jc w:val="center"/>
        </w:trPr>
        <w:tc>
          <w:tcPr>
            <w:tcW w:w="802" w:type="dxa"/>
          </w:tcPr>
          <w:p w14:paraId="2881D855"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61</w:t>
            </w:r>
          </w:p>
        </w:tc>
        <w:tc>
          <w:tcPr>
            <w:tcW w:w="2903" w:type="dxa"/>
          </w:tcPr>
          <w:p w14:paraId="1854FCBD"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Salvinia</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molesta</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D.S.</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Mitch.</w:t>
            </w:r>
          </w:p>
        </w:tc>
        <w:tc>
          <w:tcPr>
            <w:tcW w:w="1748" w:type="dxa"/>
          </w:tcPr>
          <w:p w14:paraId="0F70998F"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Salviniaceae</w:t>
            </w:r>
          </w:p>
        </w:tc>
        <w:tc>
          <w:tcPr>
            <w:tcW w:w="1260" w:type="dxa"/>
          </w:tcPr>
          <w:p w14:paraId="6DBFAD95"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6D731487"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Brazil</w:t>
            </w:r>
          </w:p>
        </w:tc>
      </w:tr>
      <w:tr w:rsidR="00D95482" w:rsidRPr="0094037A" w14:paraId="68A584FA" w14:textId="77777777" w:rsidTr="00B77A1A">
        <w:tblPrEx>
          <w:tblLook w:val="04A0" w:firstRow="1" w:lastRow="0" w:firstColumn="1" w:lastColumn="0" w:noHBand="0" w:noVBand="1"/>
        </w:tblPrEx>
        <w:trPr>
          <w:trHeight w:val="270"/>
          <w:jc w:val="center"/>
        </w:trPr>
        <w:tc>
          <w:tcPr>
            <w:tcW w:w="802" w:type="dxa"/>
          </w:tcPr>
          <w:p w14:paraId="341AFBE1"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62</w:t>
            </w:r>
          </w:p>
        </w:tc>
        <w:tc>
          <w:tcPr>
            <w:tcW w:w="2903" w:type="dxa"/>
          </w:tcPr>
          <w:p w14:paraId="0A3DB318"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Sida</w:t>
            </w:r>
            <w:r w:rsidRPr="0094037A">
              <w:rPr>
                <w:rFonts w:ascii="Times New Roman" w:hAnsi="Times New Roman" w:cs="Times New Roman"/>
                <w:i/>
                <w:spacing w:val="-5"/>
                <w:sz w:val="20"/>
                <w:szCs w:val="20"/>
              </w:rPr>
              <w:t xml:space="preserve"> </w:t>
            </w:r>
            <w:r w:rsidRPr="0094037A">
              <w:rPr>
                <w:rFonts w:ascii="Times New Roman" w:hAnsi="Times New Roman" w:cs="Times New Roman"/>
                <w:i/>
                <w:sz w:val="20"/>
                <w:szCs w:val="20"/>
              </w:rPr>
              <w:t>acuta</w:t>
            </w:r>
            <w:r w:rsidRPr="0094037A">
              <w:rPr>
                <w:rFonts w:ascii="Times New Roman" w:hAnsi="Times New Roman" w:cs="Times New Roman"/>
                <w:i/>
                <w:spacing w:val="-3"/>
                <w:sz w:val="20"/>
                <w:szCs w:val="20"/>
              </w:rPr>
              <w:t xml:space="preserve"> </w:t>
            </w:r>
            <w:r w:rsidRPr="0094037A">
              <w:rPr>
                <w:rFonts w:ascii="Times New Roman" w:hAnsi="Times New Roman" w:cs="Times New Roman"/>
                <w:sz w:val="20"/>
                <w:szCs w:val="20"/>
              </w:rPr>
              <w:t>Brum.f.</w:t>
            </w:r>
          </w:p>
        </w:tc>
        <w:tc>
          <w:tcPr>
            <w:tcW w:w="1748" w:type="dxa"/>
          </w:tcPr>
          <w:p w14:paraId="7C0C56B6"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Malvaceae</w:t>
            </w:r>
          </w:p>
        </w:tc>
        <w:tc>
          <w:tcPr>
            <w:tcW w:w="1260" w:type="dxa"/>
          </w:tcPr>
          <w:p w14:paraId="006790C3"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20293A12"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594B0978" w14:textId="77777777" w:rsidTr="00B77A1A">
        <w:tblPrEx>
          <w:tblLook w:val="04A0" w:firstRow="1" w:lastRow="0" w:firstColumn="1" w:lastColumn="0" w:noHBand="0" w:noVBand="1"/>
        </w:tblPrEx>
        <w:trPr>
          <w:trHeight w:val="270"/>
          <w:jc w:val="center"/>
        </w:trPr>
        <w:tc>
          <w:tcPr>
            <w:tcW w:w="802" w:type="dxa"/>
          </w:tcPr>
          <w:p w14:paraId="30EB5B24"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63</w:t>
            </w:r>
          </w:p>
        </w:tc>
        <w:tc>
          <w:tcPr>
            <w:tcW w:w="2903" w:type="dxa"/>
          </w:tcPr>
          <w:p w14:paraId="50143245" w14:textId="77777777" w:rsidR="00D95482" w:rsidRPr="0094037A" w:rsidRDefault="00D95482" w:rsidP="00EE12B3">
            <w:pPr>
              <w:pStyle w:val="TableParagraph"/>
              <w:tabs>
                <w:tab w:val="left" w:pos="926"/>
              </w:tabs>
              <w:spacing w:line="276" w:lineRule="auto"/>
              <w:ind w:left="0"/>
              <w:rPr>
                <w:rFonts w:ascii="Times New Roman" w:hAnsi="Times New Roman" w:cs="Times New Roman"/>
                <w:i/>
                <w:sz w:val="20"/>
                <w:szCs w:val="20"/>
              </w:rPr>
            </w:pPr>
            <w:r w:rsidRPr="0094037A">
              <w:rPr>
                <w:rFonts w:ascii="Times New Roman" w:hAnsi="Times New Roman" w:cs="Times New Roman"/>
                <w:i/>
                <w:sz w:val="20"/>
                <w:szCs w:val="20"/>
              </w:rPr>
              <w:t>Solanum nigrum</w:t>
            </w:r>
          </w:p>
        </w:tc>
        <w:tc>
          <w:tcPr>
            <w:tcW w:w="1748" w:type="dxa"/>
          </w:tcPr>
          <w:p w14:paraId="31D951C4"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Solanaceae</w:t>
            </w:r>
          </w:p>
        </w:tc>
        <w:tc>
          <w:tcPr>
            <w:tcW w:w="1260" w:type="dxa"/>
          </w:tcPr>
          <w:p w14:paraId="792297BA"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Shrub</w:t>
            </w:r>
          </w:p>
        </w:tc>
        <w:tc>
          <w:tcPr>
            <w:tcW w:w="2932" w:type="dxa"/>
          </w:tcPr>
          <w:p w14:paraId="3F23BE5F"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3586C61D" w14:textId="77777777" w:rsidTr="00B77A1A">
        <w:tblPrEx>
          <w:tblLook w:val="04A0" w:firstRow="1" w:lastRow="0" w:firstColumn="1" w:lastColumn="0" w:noHBand="0" w:noVBand="1"/>
        </w:tblPrEx>
        <w:trPr>
          <w:trHeight w:val="270"/>
          <w:jc w:val="center"/>
        </w:trPr>
        <w:tc>
          <w:tcPr>
            <w:tcW w:w="802" w:type="dxa"/>
          </w:tcPr>
          <w:p w14:paraId="2EB71AF5"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64</w:t>
            </w:r>
          </w:p>
        </w:tc>
        <w:tc>
          <w:tcPr>
            <w:tcW w:w="2903" w:type="dxa"/>
          </w:tcPr>
          <w:p w14:paraId="41920517" w14:textId="77777777" w:rsidR="00D95482" w:rsidRPr="0094037A" w:rsidRDefault="00D95482" w:rsidP="00EE12B3">
            <w:pPr>
              <w:pStyle w:val="Default"/>
              <w:spacing w:line="276" w:lineRule="auto"/>
              <w:rPr>
                <w:sz w:val="20"/>
                <w:szCs w:val="20"/>
              </w:rPr>
            </w:pPr>
            <w:r w:rsidRPr="0094037A">
              <w:rPr>
                <w:i/>
                <w:iCs/>
                <w:sz w:val="20"/>
                <w:szCs w:val="20"/>
              </w:rPr>
              <w:t xml:space="preserve">Spathodea campanulata </w:t>
            </w:r>
            <w:r w:rsidRPr="0094037A">
              <w:rPr>
                <w:sz w:val="20"/>
                <w:szCs w:val="20"/>
              </w:rPr>
              <w:t>Beauv</w:t>
            </w:r>
            <w:r w:rsidRPr="0094037A">
              <w:rPr>
                <w:i/>
                <w:iCs/>
                <w:sz w:val="20"/>
                <w:szCs w:val="20"/>
              </w:rPr>
              <w:t xml:space="preserve">. </w:t>
            </w:r>
          </w:p>
        </w:tc>
        <w:tc>
          <w:tcPr>
            <w:tcW w:w="1748" w:type="dxa"/>
          </w:tcPr>
          <w:p w14:paraId="19DA2643" w14:textId="77777777" w:rsidR="00D95482" w:rsidRPr="0094037A" w:rsidRDefault="00D95482" w:rsidP="00EE12B3">
            <w:pPr>
              <w:pStyle w:val="Default"/>
              <w:spacing w:line="276" w:lineRule="auto"/>
              <w:rPr>
                <w:sz w:val="20"/>
                <w:szCs w:val="20"/>
              </w:rPr>
            </w:pPr>
            <w:r w:rsidRPr="0094037A">
              <w:rPr>
                <w:sz w:val="20"/>
                <w:szCs w:val="20"/>
              </w:rPr>
              <w:t xml:space="preserve">Bignoniaceae </w:t>
            </w:r>
          </w:p>
        </w:tc>
        <w:tc>
          <w:tcPr>
            <w:tcW w:w="1260" w:type="dxa"/>
          </w:tcPr>
          <w:p w14:paraId="60FAA930" w14:textId="77777777" w:rsidR="00D95482" w:rsidRPr="0094037A" w:rsidRDefault="00D95482" w:rsidP="00EE12B3">
            <w:pPr>
              <w:pStyle w:val="Default"/>
              <w:spacing w:line="276" w:lineRule="auto"/>
              <w:rPr>
                <w:sz w:val="20"/>
                <w:szCs w:val="20"/>
              </w:rPr>
            </w:pPr>
            <w:r w:rsidRPr="0094037A">
              <w:rPr>
                <w:sz w:val="20"/>
                <w:szCs w:val="20"/>
              </w:rPr>
              <w:t xml:space="preserve">Tree </w:t>
            </w:r>
          </w:p>
        </w:tc>
        <w:tc>
          <w:tcPr>
            <w:tcW w:w="2932" w:type="dxa"/>
          </w:tcPr>
          <w:p w14:paraId="0B396FE8" w14:textId="77777777" w:rsidR="00D95482" w:rsidRPr="0094037A" w:rsidRDefault="00D95482" w:rsidP="00EE12B3">
            <w:pPr>
              <w:pStyle w:val="Default"/>
              <w:spacing w:line="276" w:lineRule="auto"/>
              <w:rPr>
                <w:sz w:val="20"/>
                <w:szCs w:val="20"/>
              </w:rPr>
            </w:pPr>
            <w:r w:rsidRPr="0094037A">
              <w:rPr>
                <w:sz w:val="20"/>
                <w:szCs w:val="20"/>
              </w:rPr>
              <w:t xml:space="preserve">Trop. Africa </w:t>
            </w:r>
          </w:p>
        </w:tc>
      </w:tr>
      <w:tr w:rsidR="00D95482" w:rsidRPr="0094037A" w14:paraId="0A7DEB9E" w14:textId="77777777" w:rsidTr="00B77A1A">
        <w:tblPrEx>
          <w:tblLook w:val="04A0" w:firstRow="1" w:lastRow="0" w:firstColumn="1" w:lastColumn="0" w:noHBand="0" w:noVBand="1"/>
        </w:tblPrEx>
        <w:trPr>
          <w:trHeight w:val="242"/>
          <w:jc w:val="center"/>
        </w:trPr>
        <w:tc>
          <w:tcPr>
            <w:tcW w:w="802" w:type="dxa"/>
          </w:tcPr>
          <w:p w14:paraId="0E6B0E2C"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65</w:t>
            </w:r>
          </w:p>
        </w:tc>
        <w:tc>
          <w:tcPr>
            <w:tcW w:w="2903" w:type="dxa"/>
          </w:tcPr>
          <w:p w14:paraId="3C0B53F9" w14:textId="77777777" w:rsidR="00D95482" w:rsidRPr="0094037A" w:rsidRDefault="00D95482" w:rsidP="00EE12B3">
            <w:pPr>
              <w:pStyle w:val="Default"/>
              <w:spacing w:line="276" w:lineRule="auto"/>
              <w:rPr>
                <w:sz w:val="20"/>
                <w:szCs w:val="20"/>
              </w:rPr>
            </w:pPr>
            <w:r w:rsidRPr="0094037A">
              <w:rPr>
                <w:i/>
                <w:iCs/>
                <w:sz w:val="20"/>
                <w:szCs w:val="20"/>
              </w:rPr>
              <w:t xml:space="preserve">Spermacoce hispida L. </w:t>
            </w:r>
          </w:p>
        </w:tc>
        <w:tc>
          <w:tcPr>
            <w:tcW w:w="1748" w:type="dxa"/>
          </w:tcPr>
          <w:p w14:paraId="19A154D2" w14:textId="77777777" w:rsidR="00D95482" w:rsidRPr="0094037A" w:rsidRDefault="00D95482" w:rsidP="00EE12B3">
            <w:pPr>
              <w:pStyle w:val="Default"/>
              <w:spacing w:line="276" w:lineRule="auto"/>
              <w:rPr>
                <w:sz w:val="20"/>
                <w:szCs w:val="20"/>
              </w:rPr>
            </w:pPr>
            <w:r w:rsidRPr="0094037A">
              <w:rPr>
                <w:sz w:val="20"/>
                <w:szCs w:val="20"/>
              </w:rPr>
              <w:t xml:space="preserve">Rubiaceae </w:t>
            </w:r>
          </w:p>
        </w:tc>
        <w:tc>
          <w:tcPr>
            <w:tcW w:w="1260" w:type="dxa"/>
          </w:tcPr>
          <w:p w14:paraId="5D3FBC34" w14:textId="77777777" w:rsidR="00D95482" w:rsidRPr="0094037A" w:rsidRDefault="00D95482" w:rsidP="00EE12B3">
            <w:pPr>
              <w:pStyle w:val="Default"/>
              <w:spacing w:line="276" w:lineRule="auto"/>
              <w:rPr>
                <w:sz w:val="20"/>
                <w:szCs w:val="20"/>
              </w:rPr>
            </w:pPr>
            <w:r w:rsidRPr="0094037A">
              <w:rPr>
                <w:sz w:val="20"/>
                <w:szCs w:val="20"/>
              </w:rPr>
              <w:t xml:space="preserve">Herb </w:t>
            </w:r>
          </w:p>
        </w:tc>
        <w:tc>
          <w:tcPr>
            <w:tcW w:w="2932" w:type="dxa"/>
          </w:tcPr>
          <w:p w14:paraId="7123EE67"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3B2CF409" w14:textId="77777777" w:rsidTr="00B77A1A">
        <w:tblPrEx>
          <w:tblLook w:val="04A0" w:firstRow="1" w:lastRow="0" w:firstColumn="1" w:lastColumn="0" w:noHBand="0" w:noVBand="1"/>
        </w:tblPrEx>
        <w:trPr>
          <w:trHeight w:val="260"/>
          <w:jc w:val="center"/>
        </w:trPr>
        <w:tc>
          <w:tcPr>
            <w:tcW w:w="802" w:type="dxa"/>
          </w:tcPr>
          <w:p w14:paraId="1BC4CC2A"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66</w:t>
            </w:r>
          </w:p>
        </w:tc>
        <w:tc>
          <w:tcPr>
            <w:tcW w:w="2903" w:type="dxa"/>
          </w:tcPr>
          <w:p w14:paraId="67D930D6"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Spilanthes</w:t>
            </w:r>
            <w:r w:rsidRPr="0094037A">
              <w:rPr>
                <w:rFonts w:ascii="Times New Roman" w:hAnsi="Times New Roman" w:cs="Times New Roman"/>
                <w:i/>
                <w:spacing w:val="-4"/>
                <w:sz w:val="20"/>
                <w:szCs w:val="20"/>
              </w:rPr>
              <w:t xml:space="preserve"> </w:t>
            </w:r>
            <w:r w:rsidRPr="0094037A">
              <w:rPr>
                <w:rFonts w:ascii="Times New Roman" w:hAnsi="Times New Roman" w:cs="Times New Roman"/>
                <w:i/>
                <w:sz w:val="20"/>
                <w:szCs w:val="20"/>
              </w:rPr>
              <w:t>radicans</w:t>
            </w:r>
            <w:r w:rsidRPr="0094037A">
              <w:rPr>
                <w:rFonts w:ascii="Times New Roman" w:hAnsi="Times New Roman" w:cs="Times New Roman"/>
                <w:i/>
                <w:spacing w:val="-3"/>
                <w:sz w:val="20"/>
                <w:szCs w:val="20"/>
              </w:rPr>
              <w:t xml:space="preserve"> </w:t>
            </w:r>
            <w:r w:rsidRPr="0094037A">
              <w:rPr>
                <w:rFonts w:ascii="Times New Roman" w:hAnsi="Times New Roman" w:cs="Times New Roman"/>
                <w:sz w:val="20"/>
                <w:szCs w:val="20"/>
              </w:rPr>
              <w:t>Jacq.</w:t>
            </w:r>
          </w:p>
        </w:tc>
        <w:tc>
          <w:tcPr>
            <w:tcW w:w="1748" w:type="dxa"/>
          </w:tcPr>
          <w:p w14:paraId="123369D2"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tcPr>
          <w:p w14:paraId="596F5C3A"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20320D17" w14:textId="77777777" w:rsidR="00D95482" w:rsidRPr="0094037A" w:rsidRDefault="00D95482" w:rsidP="00A61866">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South</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America</w:t>
            </w:r>
          </w:p>
        </w:tc>
      </w:tr>
      <w:tr w:rsidR="00D95482" w:rsidRPr="0094037A" w14:paraId="0F36591F" w14:textId="77777777" w:rsidTr="00B77A1A">
        <w:tblPrEx>
          <w:tblLook w:val="04A0" w:firstRow="1" w:lastRow="0" w:firstColumn="1" w:lastColumn="0" w:noHBand="0" w:noVBand="1"/>
        </w:tblPrEx>
        <w:trPr>
          <w:trHeight w:val="268"/>
          <w:jc w:val="center"/>
        </w:trPr>
        <w:tc>
          <w:tcPr>
            <w:tcW w:w="802" w:type="dxa"/>
          </w:tcPr>
          <w:p w14:paraId="469ADE74"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67</w:t>
            </w:r>
          </w:p>
        </w:tc>
        <w:tc>
          <w:tcPr>
            <w:tcW w:w="2903" w:type="dxa"/>
          </w:tcPr>
          <w:p w14:paraId="3E54D22C"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Stachytarpheta</w:t>
            </w:r>
            <w:r w:rsidRPr="0094037A">
              <w:rPr>
                <w:rFonts w:ascii="Times New Roman" w:hAnsi="Times New Roman" w:cs="Times New Roman"/>
                <w:i/>
                <w:spacing w:val="-6"/>
                <w:sz w:val="20"/>
                <w:szCs w:val="20"/>
              </w:rPr>
              <w:t xml:space="preserve"> </w:t>
            </w:r>
            <w:r w:rsidRPr="0094037A">
              <w:rPr>
                <w:rFonts w:ascii="Times New Roman" w:hAnsi="Times New Roman" w:cs="Times New Roman"/>
                <w:i/>
                <w:sz w:val="20"/>
                <w:szCs w:val="20"/>
              </w:rPr>
              <w:t>jamaicensis</w:t>
            </w:r>
            <w:r w:rsidRPr="0094037A">
              <w:rPr>
                <w:rFonts w:ascii="Times New Roman" w:hAnsi="Times New Roman" w:cs="Times New Roman"/>
                <w:i/>
                <w:spacing w:val="-5"/>
                <w:sz w:val="20"/>
                <w:szCs w:val="20"/>
              </w:rPr>
              <w:t xml:space="preserve"> </w:t>
            </w:r>
            <w:r w:rsidRPr="0094037A">
              <w:rPr>
                <w:rFonts w:ascii="Times New Roman" w:hAnsi="Times New Roman" w:cs="Times New Roman"/>
                <w:sz w:val="20"/>
                <w:szCs w:val="20"/>
              </w:rPr>
              <w:t>(L.)</w:t>
            </w:r>
          </w:p>
          <w:p w14:paraId="570FA724" w14:textId="77777777" w:rsidR="00D95482" w:rsidRPr="0094037A" w:rsidRDefault="00D95482" w:rsidP="00A61866">
            <w:pPr>
              <w:pStyle w:val="TableParagraph"/>
              <w:spacing w:before="34" w:line="276" w:lineRule="auto"/>
              <w:rPr>
                <w:rFonts w:ascii="Times New Roman" w:hAnsi="Times New Roman" w:cs="Times New Roman"/>
                <w:sz w:val="20"/>
                <w:szCs w:val="20"/>
              </w:rPr>
            </w:pPr>
            <w:r w:rsidRPr="0094037A">
              <w:rPr>
                <w:rFonts w:ascii="Times New Roman" w:hAnsi="Times New Roman" w:cs="Times New Roman"/>
                <w:sz w:val="20"/>
                <w:szCs w:val="20"/>
              </w:rPr>
              <w:lastRenderedPageBreak/>
              <w:t>Vahl.</w:t>
            </w:r>
          </w:p>
        </w:tc>
        <w:tc>
          <w:tcPr>
            <w:tcW w:w="1748" w:type="dxa"/>
          </w:tcPr>
          <w:p w14:paraId="0E8C0305"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lastRenderedPageBreak/>
              <w:t>Verbenaceae</w:t>
            </w:r>
          </w:p>
        </w:tc>
        <w:tc>
          <w:tcPr>
            <w:tcW w:w="1260" w:type="dxa"/>
          </w:tcPr>
          <w:p w14:paraId="2C5CA2B8"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78DB46C1"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America</w:t>
            </w:r>
          </w:p>
        </w:tc>
      </w:tr>
      <w:tr w:rsidR="00D95482" w:rsidRPr="0094037A" w14:paraId="4EF9547B" w14:textId="77777777" w:rsidTr="00B77A1A">
        <w:tblPrEx>
          <w:tblLook w:val="04A0" w:firstRow="1" w:lastRow="0" w:firstColumn="1" w:lastColumn="0" w:noHBand="0" w:noVBand="1"/>
        </w:tblPrEx>
        <w:trPr>
          <w:trHeight w:val="233"/>
          <w:jc w:val="center"/>
        </w:trPr>
        <w:tc>
          <w:tcPr>
            <w:tcW w:w="802" w:type="dxa"/>
          </w:tcPr>
          <w:p w14:paraId="3305A93E"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68</w:t>
            </w:r>
          </w:p>
        </w:tc>
        <w:tc>
          <w:tcPr>
            <w:tcW w:w="2903" w:type="dxa"/>
          </w:tcPr>
          <w:p w14:paraId="7B3A8517"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Synedrella</w:t>
            </w:r>
            <w:r w:rsidRPr="0094037A">
              <w:rPr>
                <w:rFonts w:ascii="Times New Roman" w:hAnsi="Times New Roman" w:cs="Times New Roman"/>
                <w:i/>
                <w:spacing w:val="38"/>
                <w:sz w:val="20"/>
                <w:szCs w:val="20"/>
              </w:rPr>
              <w:t xml:space="preserve"> </w:t>
            </w:r>
            <w:r w:rsidRPr="0094037A">
              <w:rPr>
                <w:rFonts w:ascii="Times New Roman" w:hAnsi="Times New Roman" w:cs="Times New Roman"/>
                <w:i/>
                <w:sz w:val="20"/>
                <w:szCs w:val="20"/>
              </w:rPr>
              <w:t>nodiflora</w:t>
            </w:r>
            <w:r w:rsidRPr="0094037A">
              <w:rPr>
                <w:rFonts w:ascii="Times New Roman" w:hAnsi="Times New Roman" w:cs="Times New Roman"/>
                <w:i/>
                <w:spacing w:val="-2"/>
                <w:sz w:val="20"/>
                <w:szCs w:val="20"/>
              </w:rPr>
              <w:t xml:space="preserve"> </w:t>
            </w:r>
            <w:r w:rsidRPr="0094037A">
              <w:rPr>
                <w:rFonts w:ascii="Times New Roman" w:hAnsi="Times New Roman" w:cs="Times New Roman"/>
                <w:sz w:val="20"/>
                <w:szCs w:val="20"/>
              </w:rPr>
              <w:t>(L.)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Gaertn.</w:t>
            </w:r>
          </w:p>
        </w:tc>
        <w:tc>
          <w:tcPr>
            <w:tcW w:w="1748" w:type="dxa"/>
          </w:tcPr>
          <w:p w14:paraId="0F10ADD5"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tcPr>
          <w:p w14:paraId="0DE97C34"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514E96BB"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West</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Indies</w:t>
            </w:r>
          </w:p>
        </w:tc>
      </w:tr>
      <w:tr w:rsidR="00D95482" w:rsidRPr="0094037A" w14:paraId="602EFD6D" w14:textId="77777777" w:rsidTr="00B77A1A">
        <w:tblPrEx>
          <w:tblLook w:val="04A0" w:firstRow="1" w:lastRow="0" w:firstColumn="1" w:lastColumn="0" w:noHBand="0" w:noVBand="1"/>
        </w:tblPrEx>
        <w:trPr>
          <w:trHeight w:val="340"/>
          <w:jc w:val="center"/>
        </w:trPr>
        <w:tc>
          <w:tcPr>
            <w:tcW w:w="802" w:type="dxa"/>
          </w:tcPr>
          <w:p w14:paraId="4E2AD6A3"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68</w:t>
            </w:r>
          </w:p>
        </w:tc>
        <w:tc>
          <w:tcPr>
            <w:tcW w:w="2903" w:type="dxa"/>
          </w:tcPr>
          <w:p w14:paraId="5C7910E4" w14:textId="77777777" w:rsidR="00D95482" w:rsidRPr="0094037A" w:rsidRDefault="00D95482" w:rsidP="00EE12B3">
            <w:pPr>
              <w:pStyle w:val="TableParagraph"/>
              <w:tabs>
                <w:tab w:val="left" w:pos="926"/>
              </w:tabs>
              <w:spacing w:line="276" w:lineRule="auto"/>
              <w:ind w:left="0"/>
              <w:rPr>
                <w:rFonts w:ascii="Times New Roman" w:hAnsi="Times New Roman" w:cs="Times New Roman"/>
                <w:sz w:val="20"/>
                <w:szCs w:val="20"/>
              </w:rPr>
            </w:pPr>
            <w:r w:rsidRPr="0094037A">
              <w:rPr>
                <w:rFonts w:ascii="Times New Roman" w:hAnsi="Times New Roman" w:cs="Times New Roman"/>
                <w:i/>
                <w:sz w:val="20"/>
                <w:szCs w:val="20"/>
              </w:rPr>
              <w:t>Tridax</w:t>
            </w:r>
            <w:r w:rsidRPr="0094037A">
              <w:rPr>
                <w:rFonts w:ascii="Times New Roman" w:hAnsi="Times New Roman" w:cs="Times New Roman"/>
                <w:i/>
                <w:spacing w:val="36"/>
                <w:sz w:val="20"/>
                <w:szCs w:val="20"/>
              </w:rPr>
              <w:t xml:space="preserve"> </w:t>
            </w:r>
            <w:r w:rsidRPr="0094037A">
              <w:rPr>
                <w:rFonts w:ascii="Times New Roman" w:hAnsi="Times New Roman" w:cs="Times New Roman"/>
                <w:i/>
                <w:sz w:val="20"/>
                <w:szCs w:val="20"/>
              </w:rPr>
              <w:t>procumbens</w:t>
            </w:r>
            <w:r w:rsidRPr="0094037A">
              <w:rPr>
                <w:rFonts w:ascii="Times New Roman" w:hAnsi="Times New Roman" w:cs="Times New Roman"/>
                <w:i/>
                <w:spacing w:val="1"/>
                <w:sz w:val="20"/>
                <w:szCs w:val="20"/>
              </w:rPr>
              <w:t xml:space="preserve"> </w:t>
            </w:r>
            <w:r w:rsidRPr="0094037A">
              <w:rPr>
                <w:rFonts w:ascii="Times New Roman" w:hAnsi="Times New Roman" w:cs="Times New Roman"/>
                <w:sz w:val="20"/>
                <w:szCs w:val="20"/>
              </w:rPr>
              <w:t>L.</w:t>
            </w:r>
          </w:p>
        </w:tc>
        <w:tc>
          <w:tcPr>
            <w:tcW w:w="1748" w:type="dxa"/>
          </w:tcPr>
          <w:p w14:paraId="2B89E753"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Asteraceae</w:t>
            </w:r>
          </w:p>
        </w:tc>
        <w:tc>
          <w:tcPr>
            <w:tcW w:w="1260" w:type="dxa"/>
          </w:tcPr>
          <w:p w14:paraId="647C3597"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0C20C4EA" w14:textId="77777777" w:rsidR="00D95482" w:rsidRPr="0094037A" w:rsidRDefault="00D95482" w:rsidP="00A61866">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4"/>
                <w:sz w:val="20"/>
                <w:szCs w:val="20"/>
              </w:rPr>
              <w:t xml:space="preserve"> </w:t>
            </w:r>
            <w:r w:rsidRPr="0094037A">
              <w:rPr>
                <w:rFonts w:ascii="Times New Roman" w:hAnsi="Times New Roman" w:cs="Times New Roman"/>
                <w:sz w:val="20"/>
                <w:szCs w:val="20"/>
              </w:rPr>
              <w:t>Central</w:t>
            </w:r>
            <w:r w:rsidR="00A61866">
              <w:rPr>
                <w:rFonts w:ascii="Times New Roman" w:hAnsi="Times New Roman" w:cs="Times New Roman"/>
                <w:sz w:val="20"/>
                <w:szCs w:val="20"/>
              </w:rPr>
              <w:t xml:space="preserve"> </w:t>
            </w:r>
            <w:r w:rsidRPr="0094037A">
              <w:rPr>
                <w:rFonts w:ascii="Times New Roman" w:hAnsi="Times New Roman" w:cs="Times New Roman"/>
                <w:sz w:val="20"/>
                <w:szCs w:val="20"/>
              </w:rPr>
              <w:t>America</w:t>
            </w:r>
          </w:p>
        </w:tc>
      </w:tr>
      <w:tr w:rsidR="00D95482" w:rsidRPr="0094037A" w14:paraId="5E13968C" w14:textId="77777777" w:rsidTr="00B77A1A">
        <w:tblPrEx>
          <w:tblLook w:val="04A0" w:firstRow="1" w:lastRow="0" w:firstColumn="1" w:lastColumn="0" w:noHBand="0" w:noVBand="1"/>
        </w:tblPrEx>
        <w:trPr>
          <w:trHeight w:val="340"/>
          <w:jc w:val="center"/>
        </w:trPr>
        <w:tc>
          <w:tcPr>
            <w:tcW w:w="802" w:type="dxa"/>
          </w:tcPr>
          <w:p w14:paraId="05BD3630"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70</w:t>
            </w:r>
          </w:p>
        </w:tc>
        <w:tc>
          <w:tcPr>
            <w:tcW w:w="2903" w:type="dxa"/>
          </w:tcPr>
          <w:p w14:paraId="46D47F04" w14:textId="77777777" w:rsidR="00D95482" w:rsidRPr="0094037A" w:rsidRDefault="00D95482" w:rsidP="00EE12B3">
            <w:pPr>
              <w:pStyle w:val="Default"/>
              <w:spacing w:line="276" w:lineRule="auto"/>
              <w:rPr>
                <w:i/>
                <w:iCs/>
                <w:sz w:val="20"/>
                <w:szCs w:val="20"/>
              </w:rPr>
            </w:pPr>
            <w:r w:rsidRPr="0094037A">
              <w:rPr>
                <w:i/>
                <w:iCs/>
                <w:sz w:val="20"/>
                <w:szCs w:val="20"/>
              </w:rPr>
              <w:t>Trianthema portulacastrum</w:t>
            </w:r>
          </w:p>
        </w:tc>
        <w:tc>
          <w:tcPr>
            <w:tcW w:w="1748" w:type="dxa"/>
          </w:tcPr>
          <w:p w14:paraId="6119A367" w14:textId="77777777" w:rsidR="00D95482" w:rsidRPr="0094037A" w:rsidRDefault="00D95482" w:rsidP="00EE12B3">
            <w:pPr>
              <w:pStyle w:val="TableParagraph"/>
              <w:spacing w:line="276" w:lineRule="auto"/>
              <w:ind w:left="193"/>
              <w:rPr>
                <w:rFonts w:ascii="Times New Roman" w:hAnsi="Times New Roman" w:cs="Times New Roman"/>
                <w:sz w:val="20"/>
                <w:szCs w:val="20"/>
              </w:rPr>
            </w:pPr>
            <w:r w:rsidRPr="0094037A">
              <w:rPr>
                <w:rFonts w:ascii="Times New Roman" w:hAnsi="Times New Roman" w:cs="Times New Roman"/>
                <w:sz w:val="20"/>
                <w:szCs w:val="20"/>
              </w:rPr>
              <w:t>Aizoaceae</w:t>
            </w:r>
          </w:p>
        </w:tc>
        <w:tc>
          <w:tcPr>
            <w:tcW w:w="1260" w:type="dxa"/>
          </w:tcPr>
          <w:p w14:paraId="2F9E964A" w14:textId="77777777" w:rsidR="00D95482" w:rsidRPr="0094037A" w:rsidRDefault="00D95482" w:rsidP="00EE12B3">
            <w:pPr>
              <w:pStyle w:val="TableParagraph"/>
              <w:spacing w:line="276" w:lineRule="auto"/>
              <w:ind w:left="164"/>
              <w:rPr>
                <w:rFonts w:ascii="Times New Roman" w:hAnsi="Times New Roman" w:cs="Times New Roman"/>
                <w:sz w:val="20"/>
                <w:szCs w:val="20"/>
              </w:rPr>
            </w:pPr>
            <w:r w:rsidRPr="0094037A">
              <w:rPr>
                <w:rFonts w:ascii="Times New Roman" w:hAnsi="Times New Roman" w:cs="Times New Roman"/>
                <w:sz w:val="20"/>
                <w:szCs w:val="20"/>
              </w:rPr>
              <w:t>Herb</w:t>
            </w:r>
          </w:p>
        </w:tc>
        <w:tc>
          <w:tcPr>
            <w:tcW w:w="2932" w:type="dxa"/>
          </w:tcPr>
          <w:p w14:paraId="71F84FA0" w14:textId="77777777" w:rsidR="00D95482" w:rsidRPr="0094037A" w:rsidRDefault="00D95482" w:rsidP="00EE12B3">
            <w:pPr>
              <w:pStyle w:val="Default"/>
              <w:spacing w:line="276" w:lineRule="auto"/>
              <w:rPr>
                <w:sz w:val="20"/>
                <w:szCs w:val="20"/>
              </w:rPr>
            </w:pPr>
            <w:r w:rsidRPr="0094037A">
              <w:rPr>
                <w:sz w:val="20"/>
                <w:szCs w:val="20"/>
              </w:rPr>
              <w:t xml:space="preserve">Africa and America </w:t>
            </w:r>
          </w:p>
        </w:tc>
      </w:tr>
      <w:tr w:rsidR="00D95482" w:rsidRPr="0094037A" w14:paraId="1A81B8D5" w14:textId="77777777" w:rsidTr="00B77A1A">
        <w:tblPrEx>
          <w:tblLook w:val="04A0" w:firstRow="1" w:lastRow="0" w:firstColumn="1" w:lastColumn="0" w:noHBand="0" w:noVBand="1"/>
        </w:tblPrEx>
        <w:trPr>
          <w:trHeight w:val="422"/>
          <w:jc w:val="center"/>
        </w:trPr>
        <w:tc>
          <w:tcPr>
            <w:tcW w:w="802" w:type="dxa"/>
          </w:tcPr>
          <w:p w14:paraId="30836894"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71</w:t>
            </w:r>
          </w:p>
        </w:tc>
        <w:tc>
          <w:tcPr>
            <w:tcW w:w="2903" w:type="dxa"/>
          </w:tcPr>
          <w:p w14:paraId="3C4FC8F0" w14:textId="77777777" w:rsidR="00D95482" w:rsidRPr="0094037A" w:rsidRDefault="00D95482" w:rsidP="00EE12B3">
            <w:pPr>
              <w:pStyle w:val="Default"/>
              <w:spacing w:line="276" w:lineRule="auto"/>
              <w:rPr>
                <w:sz w:val="20"/>
                <w:szCs w:val="20"/>
              </w:rPr>
            </w:pPr>
            <w:r w:rsidRPr="0094037A">
              <w:rPr>
                <w:i/>
                <w:iCs/>
                <w:sz w:val="20"/>
                <w:szCs w:val="20"/>
              </w:rPr>
              <w:t xml:space="preserve">Triumfetta rhomboidea </w:t>
            </w:r>
          </w:p>
          <w:p w14:paraId="5BDC6A7D" w14:textId="77777777" w:rsidR="00D95482" w:rsidRPr="0094037A" w:rsidRDefault="00D95482" w:rsidP="00EE12B3">
            <w:pPr>
              <w:pStyle w:val="TableParagraph"/>
              <w:tabs>
                <w:tab w:val="left" w:pos="926"/>
              </w:tabs>
              <w:spacing w:line="276" w:lineRule="auto"/>
              <w:ind w:left="0"/>
              <w:rPr>
                <w:rFonts w:ascii="Times New Roman" w:hAnsi="Times New Roman" w:cs="Times New Roman"/>
                <w:i/>
                <w:sz w:val="20"/>
                <w:szCs w:val="20"/>
              </w:rPr>
            </w:pPr>
          </w:p>
        </w:tc>
        <w:tc>
          <w:tcPr>
            <w:tcW w:w="1748" w:type="dxa"/>
          </w:tcPr>
          <w:p w14:paraId="31EE2C4E" w14:textId="77777777" w:rsidR="00D95482" w:rsidRPr="0094037A" w:rsidRDefault="00D95482" w:rsidP="00EE12B3">
            <w:pPr>
              <w:pStyle w:val="Default"/>
              <w:spacing w:line="276" w:lineRule="auto"/>
              <w:rPr>
                <w:sz w:val="20"/>
                <w:szCs w:val="20"/>
              </w:rPr>
            </w:pPr>
            <w:r w:rsidRPr="0094037A">
              <w:rPr>
                <w:sz w:val="20"/>
                <w:szCs w:val="20"/>
              </w:rPr>
              <w:t xml:space="preserve">Tiliaceae </w:t>
            </w:r>
          </w:p>
        </w:tc>
        <w:tc>
          <w:tcPr>
            <w:tcW w:w="1260" w:type="dxa"/>
          </w:tcPr>
          <w:p w14:paraId="19267F95" w14:textId="77777777" w:rsidR="00D95482" w:rsidRPr="0094037A" w:rsidRDefault="00D95482" w:rsidP="00EE12B3">
            <w:pPr>
              <w:pStyle w:val="Default"/>
              <w:spacing w:line="276" w:lineRule="auto"/>
              <w:rPr>
                <w:sz w:val="20"/>
                <w:szCs w:val="20"/>
              </w:rPr>
            </w:pPr>
            <w:r w:rsidRPr="0094037A">
              <w:rPr>
                <w:sz w:val="20"/>
                <w:szCs w:val="20"/>
              </w:rPr>
              <w:t xml:space="preserve">Herb </w:t>
            </w:r>
          </w:p>
        </w:tc>
        <w:tc>
          <w:tcPr>
            <w:tcW w:w="2932" w:type="dxa"/>
          </w:tcPr>
          <w:p w14:paraId="74F94966" w14:textId="77777777" w:rsidR="00D95482" w:rsidRPr="0094037A" w:rsidRDefault="00D95482" w:rsidP="00EE12B3">
            <w:pPr>
              <w:pStyle w:val="TableParagraph"/>
              <w:spacing w:line="276" w:lineRule="auto"/>
              <w:ind w:left="143"/>
              <w:rPr>
                <w:rFonts w:ascii="Times New Roman" w:hAnsi="Times New Roman" w:cs="Times New Roman"/>
                <w:sz w:val="20"/>
                <w:szCs w:val="20"/>
              </w:rPr>
            </w:pPr>
            <w:r w:rsidRPr="0094037A">
              <w:rPr>
                <w:rFonts w:ascii="Times New Roman" w:hAnsi="Times New Roman" w:cs="Times New Roman"/>
                <w:sz w:val="20"/>
                <w:szCs w:val="20"/>
              </w:rPr>
              <w:t>Tropical</w:t>
            </w:r>
            <w:r w:rsidRPr="0094037A">
              <w:rPr>
                <w:rFonts w:ascii="Times New Roman" w:hAnsi="Times New Roman" w:cs="Times New Roman"/>
                <w:spacing w:val="-3"/>
                <w:sz w:val="20"/>
                <w:szCs w:val="20"/>
              </w:rPr>
              <w:t xml:space="preserve"> </w:t>
            </w:r>
            <w:r w:rsidRPr="0094037A">
              <w:rPr>
                <w:rFonts w:ascii="Times New Roman" w:hAnsi="Times New Roman" w:cs="Times New Roman"/>
                <w:sz w:val="20"/>
                <w:szCs w:val="20"/>
              </w:rPr>
              <w:t>America</w:t>
            </w:r>
          </w:p>
        </w:tc>
      </w:tr>
      <w:tr w:rsidR="00D95482" w:rsidRPr="0094037A" w14:paraId="2FDDCD51" w14:textId="77777777" w:rsidTr="00B77A1A">
        <w:tblPrEx>
          <w:tblLook w:val="04A0" w:firstRow="1" w:lastRow="0" w:firstColumn="1" w:lastColumn="0" w:noHBand="0" w:noVBand="1"/>
        </w:tblPrEx>
        <w:trPr>
          <w:trHeight w:val="154"/>
          <w:jc w:val="center"/>
        </w:trPr>
        <w:tc>
          <w:tcPr>
            <w:tcW w:w="802" w:type="dxa"/>
          </w:tcPr>
          <w:p w14:paraId="7D9C70B5" w14:textId="77777777" w:rsidR="00D95482" w:rsidRPr="0094037A" w:rsidRDefault="00D95482" w:rsidP="00EE12B3">
            <w:pPr>
              <w:spacing w:line="276" w:lineRule="auto"/>
              <w:rPr>
                <w:rFonts w:ascii="Times New Roman" w:hAnsi="Times New Roman" w:cs="Times New Roman"/>
                <w:sz w:val="20"/>
                <w:szCs w:val="20"/>
              </w:rPr>
            </w:pPr>
            <w:r w:rsidRPr="0094037A">
              <w:rPr>
                <w:rFonts w:ascii="Times New Roman" w:hAnsi="Times New Roman" w:cs="Times New Roman"/>
                <w:sz w:val="20"/>
                <w:szCs w:val="20"/>
              </w:rPr>
              <w:t>72</w:t>
            </w:r>
          </w:p>
        </w:tc>
        <w:tc>
          <w:tcPr>
            <w:tcW w:w="2903" w:type="dxa"/>
          </w:tcPr>
          <w:p w14:paraId="759CCBD5" w14:textId="77777777" w:rsidR="00D95482" w:rsidRPr="0094037A" w:rsidRDefault="00D95482" w:rsidP="00EE12B3">
            <w:pPr>
              <w:pStyle w:val="Default"/>
              <w:spacing w:line="276" w:lineRule="auto"/>
              <w:rPr>
                <w:sz w:val="20"/>
                <w:szCs w:val="20"/>
              </w:rPr>
            </w:pPr>
            <w:r w:rsidRPr="0094037A">
              <w:rPr>
                <w:i/>
                <w:iCs/>
                <w:sz w:val="20"/>
                <w:szCs w:val="20"/>
              </w:rPr>
              <w:t xml:space="preserve">Vernonia cinerea </w:t>
            </w:r>
          </w:p>
        </w:tc>
        <w:tc>
          <w:tcPr>
            <w:tcW w:w="1748" w:type="dxa"/>
          </w:tcPr>
          <w:p w14:paraId="1B44A2CB" w14:textId="77777777" w:rsidR="00D95482" w:rsidRPr="0094037A" w:rsidRDefault="00D95482" w:rsidP="00EE12B3">
            <w:pPr>
              <w:pStyle w:val="Default"/>
              <w:spacing w:line="276" w:lineRule="auto"/>
              <w:rPr>
                <w:sz w:val="20"/>
                <w:szCs w:val="20"/>
              </w:rPr>
            </w:pPr>
            <w:r w:rsidRPr="0094037A">
              <w:rPr>
                <w:sz w:val="20"/>
                <w:szCs w:val="20"/>
              </w:rPr>
              <w:t xml:space="preserve">Asteraceae </w:t>
            </w:r>
          </w:p>
        </w:tc>
        <w:tc>
          <w:tcPr>
            <w:tcW w:w="1260" w:type="dxa"/>
          </w:tcPr>
          <w:p w14:paraId="3325F554" w14:textId="77777777" w:rsidR="00D95482" w:rsidRPr="0094037A" w:rsidRDefault="00D95482" w:rsidP="00EE12B3">
            <w:pPr>
              <w:pStyle w:val="Default"/>
              <w:spacing w:line="276" w:lineRule="auto"/>
              <w:rPr>
                <w:sz w:val="20"/>
                <w:szCs w:val="20"/>
              </w:rPr>
            </w:pPr>
            <w:r w:rsidRPr="0094037A">
              <w:rPr>
                <w:sz w:val="20"/>
                <w:szCs w:val="20"/>
              </w:rPr>
              <w:t xml:space="preserve">Herb </w:t>
            </w:r>
          </w:p>
        </w:tc>
        <w:tc>
          <w:tcPr>
            <w:tcW w:w="2932" w:type="dxa"/>
          </w:tcPr>
          <w:p w14:paraId="5241581A" w14:textId="77777777" w:rsidR="00D95482" w:rsidRPr="0094037A" w:rsidRDefault="00D95482" w:rsidP="00EE12B3">
            <w:pPr>
              <w:pStyle w:val="Default"/>
              <w:spacing w:line="276" w:lineRule="auto"/>
              <w:rPr>
                <w:sz w:val="20"/>
                <w:szCs w:val="20"/>
              </w:rPr>
            </w:pPr>
            <w:r w:rsidRPr="0094037A">
              <w:rPr>
                <w:sz w:val="20"/>
                <w:szCs w:val="20"/>
              </w:rPr>
              <w:t xml:space="preserve">South America </w:t>
            </w:r>
          </w:p>
        </w:tc>
      </w:tr>
    </w:tbl>
    <w:p w14:paraId="6B1A572B" w14:textId="77777777" w:rsidR="0020313E" w:rsidRDefault="00E854A3" w:rsidP="0020313E">
      <w:pPr>
        <w:pStyle w:val="ListParagraph"/>
        <w:ind w:left="0"/>
        <w:jc w:val="both"/>
        <w:rPr>
          <w:rFonts w:ascii="Times New Roman" w:hAnsi="Times New Roman" w:cs="Times New Roman"/>
          <w:i/>
          <w:iCs/>
        </w:rPr>
      </w:pPr>
      <w:r>
        <w:rPr>
          <w:rFonts w:ascii="Times New Roman" w:hAnsi="Times New Roman" w:cs="Times New Roman"/>
          <w:b/>
          <w:noProof/>
          <w:sz w:val="24"/>
          <w:lang w:val="en-US"/>
        </w:rPr>
        <w:drawing>
          <wp:anchor distT="0" distB="0" distL="114300" distR="114300" simplePos="0" relativeHeight="251667968" behindDoc="0" locked="0" layoutInCell="1" allowOverlap="1" wp14:anchorId="75DC31E8" wp14:editId="1B7378FC">
            <wp:simplePos x="0" y="0"/>
            <wp:positionH relativeFrom="column">
              <wp:posOffset>-30480</wp:posOffset>
            </wp:positionH>
            <wp:positionV relativeFrom="paragraph">
              <wp:posOffset>130175</wp:posOffset>
            </wp:positionV>
            <wp:extent cx="6000750" cy="54076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 BIKRAM PIC.png"/>
                    <pic:cNvPicPr/>
                  </pic:nvPicPr>
                  <pic:blipFill>
                    <a:blip r:embed="rId9">
                      <a:extLst>
                        <a:ext uri="{28A0092B-C50C-407E-A947-70E740481C1C}">
                          <a14:useLocalDpi xmlns:a14="http://schemas.microsoft.com/office/drawing/2010/main" val="0"/>
                        </a:ext>
                      </a:extLst>
                    </a:blip>
                    <a:stretch>
                      <a:fillRect/>
                    </a:stretch>
                  </pic:blipFill>
                  <pic:spPr>
                    <a:xfrm>
                      <a:off x="0" y="0"/>
                      <a:ext cx="6000750" cy="5407660"/>
                    </a:xfrm>
                    <a:prstGeom prst="rect">
                      <a:avLst/>
                    </a:prstGeom>
                  </pic:spPr>
                </pic:pic>
              </a:graphicData>
            </a:graphic>
            <wp14:sizeRelH relativeFrom="page">
              <wp14:pctWidth>0</wp14:pctWidth>
            </wp14:sizeRelH>
            <wp14:sizeRelV relativeFrom="page">
              <wp14:pctHeight>0</wp14:pctHeight>
            </wp14:sizeRelV>
          </wp:anchor>
        </w:drawing>
      </w:r>
    </w:p>
    <w:p w14:paraId="6C8EF60B" w14:textId="77777777" w:rsidR="00660E74" w:rsidRPr="00075DCD" w:rsidRDefault="0020313E" w:rsidP="00660E74">
      <w:pPr>
        <w:pStyle w:val="NoSpacing"/>
        <w:spacing w:line="276" w:lineRule="auto"/>
        <w:jc w:val="both"/>
        <w:rPr>
          <w:rFonts w:ascii="Times New Roman" w:hAnsi="Times New Roman" w:cs="Times New Roman"/>
          <w:b/>
          <w:sz w:val="24"/>
          <w:szCs w:val="24"/>
        </w:rPr>
      </w:pPr>
      <w:r w:rsidRPr="00075DCD">
        <w:rPr>
          <w:rFonts w:ascii="Times New Roman" w:hAnsi="Times New Roman" w:cs="Times New Roman"/>
          <w:b/>
          <w:sz w:val="24"/>
          <w:szCs w:val="24"/>
        </w:rPr>
        <w:t>Fig.1. List of common Invasive plant species studied from different habitats of Bhubaneswar.</w:t>
      </w:r>
      <w:r w:rsidR="00660E74" w:rsidRPr="00075DCD">
        <w:rPr>
          <w:rFonts w:ascii="Times New Roman" w:hAnsi="Times New Roman" w:cs="Times New Roman"/>
          <w:b/>
          <w:sz w:val="24"/>
          <w:szCs w:val="24"/>
        </w:rPr>
        <w:t xml:space="preserve"> </w:t>
      </w:r>
    </w:p>
    <w:p w14:paraId="4381F3B7" w14:textId="77777777" w:rsidR="0020313E" w:rsidRPr="00660E74" w:rsidRDefault="0020313E" w:rsidP="00660E74">
      <w:pPr>
        <w:pStyle w:val="NoSpacing"/>
        <w:spacing w:line="276" w:lineRule="auto"/>
        <w:jc w:val="both"/>
        <w:rPr>
          <w:rFonts w:ascii="Times New Roman" w:hAnsi="Times New Roman" w:cs="Times New Roman"/>
          <w:i/>
          <w:sz w:val="24"/>
          <w:szCs w:val="24"/>
        </w:rPr>
      </w:pPr>
      <w:r w:rsidRPr="009A7504">
        <w:rPr>
          <w:rFonts w:ascii="Times New Roman" w:hAnsi="Times New Roman" w:cs="Times New Roman"/>
          <w:b/>
          <w:sz w:val="24"/>
          <w:szCs w:val="24"/>
        </w:rPr>
        <w:t>A</w:t>
      </w:r>
      <w:r w:rsidRPr="00660E74">
        <w:rPr>
          <w:rFonts w:ascii="Times New Roman" w:hAnsi="Times New Roman" w:cs="Times New Roman"/>
          <w:i/>
          <w:sz w:val="24"/>
          <w:szCs w:val="24"/>
        </w:rPr>
        <w:t>.</w:t>
      </w:r>
      <w:r w:rsidRPr="00660E74">
        <w:rPr>
          <w:rFonts w:ascii="Times New Roman" w:hAnsi="Times New Roman" w:cs="Times New Roman"/>
          <w:i/>
          <w:iCs/>
          <w:sz w:val="24"/>
          <w:szCs w:val="24"/>
        </w:rPr>
        <w:t xml:space="preserve">Eichhornia crassipes, </w:t>
      </w:r>
      <w:r w:rsidRPr="009A7504">
        <w:rPr>
          <w:rFonts w:ascii="Times New Roman" w:hAnsi="Times New Roman" w:cs="Times New Roman"/>
          <w:b/>
          <w:i/>
          <w:iCs/>
          <w:sz w:val="24"/>
          <w:szCs w:val="24"/>
        </w:rPr>
        <w:t>B</w:t>
      </w:r>
      <w:r w:rsidRPr="00660E74">
        <w:rPr>
          <w:rFonts w:ascii="Times New Roman" w:hAnsi="Times New Roman" w:cs="Times New Roman"/>
          <w:i/>
          <w:iCs/>
          <w:sz w:val="24"/>
          <w:szCs w:val="24"/>
        </w:rPr>
        <w:t>.Saccarum spontaneum</w:t>
      </w:r>
      <w:r w:rsidR="00E854A3" w:rsidRPr="00660E74">
        <w:rPr>
          <w:rFonts w:ascii="Times New Roman" w:hAnsi="Times New Roman" w:cs="Times New Roman"/>
          <w:i/>
          <w:iCs/>
          <w:sz w:val="24"/>
          <w:szCs w:val="24"/>
        </w:rPr>
        <w:t xml:space="preserve">. </w:t>
      </w:r>
      <w:r w:rsidR="00E854A3" w:rsidRPr="00660E74">
        <w:rPr>
          <w:rFonts w:ascii="Times New Roman" w:hAnsi="Times New Roman" w:cs="Times New Roman"/>
          <w:b/>
          <w:i/>
          <w:iCs/>
          <w:sz w:val="24"/>
          <w:szCs w:val="24"/>
        </w:rPr>
        <w:t>C.</w:t>
      </w:r>
      <w:r w:rsidRPr="00660E74">
        <w:rPr>
          <w:rFonts w:ascii="Times New Roman" w:hAnsi="Times New Roman" w:cs="Times New Roman"/>
          <w:i/>
          <w:iCs/>
          <w:sz w:val="24"/>
          <w:szCs w:val="24"/>
        </w:rPr>
        <w:t>Parthenium hysterophorus</w:t>
      </w:r>
      <w:r w:rsidR="00660E74">
        <w:rPr>
          <w:rFonts w:ascii="Times New Roman" w:hAnsi="Times New Roman" w:cs="Times New Roman"/>
          <w:i/>
          <w:iCs/>
          <w:sz w:val="24"/>
          <w:szCs w:val="24"/>
        </w:rPr>
        <w:t>,</w:t>
      </w:r>
      <w:r w:rsidR="00E854A3" w:rsidRPr="009A7504">
        <w:rPr>
          <w:rFonts w:ascii="Times New Roman" w:hAnsi="Times New Roman" w:cs="Times New Roman"/>
          <w:b/>
          <w:iCs/>
          <w:sz w:val="24"/>
          <w:szCs w:val="24"/>
        </w:rPr>
        <w:t>D</w:t>
      </w:r>
      <w:r w:rsidRPr="00660E74">
        <w:rPr>
          <w:rFonts w:ascii="Times New Roman" w:hAnsi="Times New Roman" w:cs="Times New Roman"/>
          <w:b/>
          <w:i/>
          <w:iCs/>
          <w:sz w:val="24"/>
          <w:szCs w:val="24"/>
        </w:rPr>
        <w:t>.</w:t>
      </w:r>
      <w:r w:rsidRPr="00660E74">
        <w:rPr>
          <w:rFonts w:ascii="Times New Roman" w:hAnsi="Times New Roman" w:cs="Times New Roman"/>
          <w:i/>
          <w:iCs/>
          <w:sz w:val="24"/>
          <w:szCs w:val="24"/>
        </w:rPr>
        <w:t xml:space="preserve">Mimosa pudica, </w:t>
      </w:r>
      <w:r w:rsidR="00E854A3" w:rsidRPr="009A7504">
        <w:rPr>
          <w:rFonts w:ascii="Times New Roman" w:hAnsi="Times New Roman" w:cs="Times New Roman"/>
          <w:b/>
          <w:iCs/>
          <w:sz w:val="24"/>
          <w:szCs w:val="24"/>
        </w:rPr>
        <w:t>E</w:t>
      </w:r>
      <w:r w:rsidRPr="00660E74">
        <w:rPr>
          <w:rFonts w:ascii="Times New Roman" w:hAnsi="Times New Roman" w:cs="Times New Roman"/>
          <w:b/>
          <w:i/>
          <w:iCs/>
          <w:sz w:val="24"/>
          <w:szCs w:val="24"/>
        </w:rPr>
        <w:t>.</w:t>
      </w:r>
      <w:r w:rsidR="00D85186" w:rsidRPr="00660E74">
        <w:rPr>
          <w:rFonts w:ascii="Times New Roman" w:hAnsi="Times New Roman" w:cs="Times New Roman"/>
          <w:bCs/>
          <w:i/>
          <w:iCs/>
          <w:sz w:val="24"/>
          <w:szCs w:val="24"/>
        </w:rPr>
        <w:t>Euphorbia</w:t>
      </w:r>
      <w:r w:rsidRPr="00660E74">
        <w:rPr>
          <w:rFonts w:ascii="Times New Roman" w:hAnsi="Times New Roman" w:cs="Times New Roman"/>
          <w:bCs/>
          <w:i/>
          <w:iCs/>
          <w:sz w:val="24"/>
          <w:szCs w:val="24"/>
        </w:rPr>
        <w:t xml:space="preserve"> hirta,</w:t>
      </w:r>
      <w:r w:rsidRPr="009A7504">
        <w:rPr>
          <w:rFonts w:ascii="Times New Roman" w:hAnsi="Times New Roman" w:cs="Times New Roman"/>
          <w:bCs/>
          <w:iCs/>
          <w:sz w:val="24"/>
          <w:szCs w:val="24"/>
        </w:rPr>
        <w:t xml:space="preserve"> </w:t>
      </w:r>
      <w:r w:rsidR="00E854A3" w:rsidRPr="009A7504">
        <w:rPr>
          <w:rFonts w:ascii="Times New Roman" w:hAnsi="Times New Roman" w:cs="Times New Roman"/>
          <w:b/>
          <w:bCs/>
          <w:iCs/>
          <w:sz w:val="24"/>
          <w:szCs w:val="24"/>
        </w:rPr>
        <w:t>F</w:t>
      </w:r>
      <w:r w:rsidRPr="00660E74">
        <w:rPr>
          <w:rFonts w:ascii="Times New Roman" w:hAnsi="Times New Roman" w:cs="Times New Roman"/>
          <w:b/>
          <w:bCs/>
          <w:i/>
          <w:iCs/>
          <w:sz w:val="24"/>
          <w:szCs w:val="24"/>
        </w:rPr>
        <w:t>.</w:t>
      </w:r>
      <w:r w:rsidRPr="00660E74">
        <w:rPr>
          <w:rFonts w:ascii="Times New Roman" w:hAnsi="Times New Roman" w:cs="Times New Roman"/>
          <w:i/>
          <w:sz w:val="24"/>
          <w:szCs w:val="24"/>
        </w:rPr>
        <w:t>Amaranthus viridis</w:t>
      </w:r>
      <w:r w:rsidR="00E854A3" w:rsidRPr="00660E74">
        <w:rPr>
          <w:rFonts w:ascii="Times New Roman" w:hAnsi="Times New Roman" w:cs="Times New Roman"/>
          <w:i/>
          <w:sz w:val="24"/>
          <w:szCs w:val="24"/>
        </w:rPr>
        <w:t>,</w:t>
      </w:r>
      <w:r w:rsidR="00E854A3" w:rsidRPr="00660E74">
        <w:rPr>
          <w:rFonts w:ascii="Times New Roman" w:hAnsi="Times New Roman" w:cs="Times New Roman"/>
          <w:b/>
          <w:i/>
          <w:sz w:val="24"/>
          <w:szCs w:val="24"/>
        </w:rPr>
        <w:t xml:space="preserve">G. </w:t>
      </w:r>
      <w:r w:rsidR="009A7504">
        <w:rPr>
          <w:rFonts w:ascii="Times New Roman" w:hAnsi="Times New Roman" w:cs="Times New Roman"/>
          <w:i/>
          <w:sz w:val="24"/>
          <w:szCs w:val="24"/>
        </w:rPr>
        <w:t xml:space="preserve">Lantana camara, </w:t>
      </w:r>
      <w:r w:rsidR="00E854A3" w:rsidRPr="009A7504">
        <w:rPr>
          <w:rFonts w:ascii="Times New Roman" w:hAnsi="Times New Roman" w:cs="Times New Roman"/>
          <w:b/>
          <w:sz w:val="24"/>
          <w:szCs w:val="24"/>
        </w:rPr>
        <w:t>H</w:t>
      </w:r>
      <w:r w:rsidR="00E854A3" w:rsidRPr="00660E74">
        <w:rPr>
          <w:rFonts w:ascii="Times New Roman" w:hAnsi="Times New Roman" w:cs="Times New Roman"/>
          <w:b/>
          <w:i/>
          <w:sz w:val="24"/>
          <w:szCs w:val="24"/>
        </w:rPr>
        <w:t>.</w:t>
      </w:r>
      <w:r w:rsidR="00E93110">
        <w:rPr>
          <w:rFonts w:ascii="Times New Roman" w:hAnsi="Times New Roman" w:cs="Times New Roman"/>
          <w:i/>
          <w:sz w:val="24"/>
          <w:szCs w:val="24"/>
        </w:rPr>
        <w:t>Sida acuta</w:t>
      </w:r>
      <w:r w:rsidR="00E854A3" w:rsidRPr="00660E74">
        <w:rPr>
          <w:rFonts w:ascii="Times New Roman" w:hAnsi="Times New Roman" w:cs="Times New Roman"/>
          <w:i/>
          <w:sz w:val="24"/>
          <w:szCs w:val="24"/>
        </w:rPr>
        <w:t>,</w:t>
      </w:r>
      <w:r w:rsidR="00660E74" w:rsidRPr="009A7504">
        <w:rPr>
          <w:rFonts w:ascii="Times New Roman" w:hAnsi="Times New Roman" w:cs="Times New Roman"/>
          <w:b/>
          <w:sz w:val="24"/>
          <w:szCs w:val="24"/>
        </w:rPr>
        <w:t xml:space="preserve"> </w:t>
      </w:r>
      <w:r w:rsidR="00E854A3" w:rsidRPr="009A7504">
        <w:rPr>
          <w:rFonts w:ascii="Times New Roman" w:hAnsi="Times New Roman" w:cs="Times New Roman"/>
          <w:b/>
          <w:sz w:val="24"/>
          <w:szCs w:val="24"/>
        </w:rPr>
        <w:t>I.</w:t>
      </w:r>
      <w:r w:rsidR="00E854A3" w:rsidRPr="00660E74">
        <w:rPr>
          <w:rFonts w:ascii="Times New Roman" w:hAnsi="Times New Roman" w:cs="Times New Roman"/>
          <w:i/>
          <w:sz w:val="24"/>
          <w:szCs w:val="24"/>
        </w:rPr>
        <w:t>Cleome viscosa</w:t>
      </w:r>
      <w:r w:rsidR="00660E74" w:rsidRPr="00660E74">
        <w:rPr>
          <w:rFonts w:ascii="Times New Roman" w:hAnsi="Times New Roman" w:cs="Times New Roman"/>
          <w:i/>
          <w:sz w:val="24"/>
          <w:szCs w:val="24"/>
        </w:rPr>
        <w:t xml:space="preserve">, </w:t>
      </w:r>
      <w:r w:rsidR="00660E74" w:rsidRPr="009A7504">
        <w:rPr>
          <w:rFonts w:ascii="Times New Roman" w:hAnsi="Times New Roman" w:cs="Times New Roman"/>
          <w:b/>
          <w:sz w:val="24"/>
          <w:szCs w:val="24"/>
        </w:rPr>
        <w:t>J</w:t>
      </w:r>
      <w:r w:rsidR="00660E74" w:rsidRPr="00660E74">
        <w:rPr>
          <w:rFonts w:ascii="Times New Roman" w:hAnsi="Times New Roman" w:cs="Times New Roman"/>
          <w:b/>
          <w:i/>
          <w:sz w:val="24"/>
          <w:szCs w:val="24"/>
        </w:rPr>
        <w:t>.</w:t>
      </w:r>
      <w:r w:rsidR="00660E74" w:rsidRPr="00660E74">
        <w:rPr>
          <w:rFonts w:ascii="Times New Roman" w:hAnsi="Times New Roman" w:cs="Times New Roman"/>
          <w:i/>
          <w:iCs/>
          <w:sz w:val="24"/>
          <w:szCs w:val="24"/>
        </w:rPr>
        <w:t>Tridax procumbens,</w:t>
      </w:r>
      <w:r w:rsidR="00660E74" w:rsidRPr="009A7504">
        <w:rPr>
          <w:rFonts w:ascii="Times New Roman" w:hAnsi="Times New Roman" w:cs="Times New Roman"/>
          <w:b/>
          <w:iCs/>
          <w:sz w:val="24"/>
          <w:szCs w:val="24"/>
        </w:rPr>
        <w:t>K</w:t>
      </w:r>
      <w:r w:rsidR="00660E74" w:rsidRPr="00660E74">
        <w:rPr>
          <w:rFonts w:ascii="Times New Roman" w:hAnsi="Times New Roman" w:cs="Times New Roman"/>
          <w:i/>
          <w:iCs/>
          <w:sz w:val="24"/>
          <w:szCs w:val="24"/>
        </w:rPr>
        <w:t>. Alternanthera paronychioides,</w:t>
      </w:r>
      <w:r w:rsidR="00660E74" w:rsidRPr="009A7504">
        <w:rPr>
          <w:rFonts w:ascii="Times New Roman" w:hAnsi="Times New Roman" w:cs="Times New Roman"/>
          <w:b/>
          <w:iCs/>
          <w:sz w:val="24"/>
          <w:szCs w:val="24"/>
        </w:rPr>
        <w:t>L</w:t>
      </w:r>
      <w:r w:rsidR="00660E74" w:rsidRPr="00660E74">
        <w:rPr>
          <w:rFonts w:ascii="Times New Roman" w:hAnsi="Times New Roman" w:cs="Times New Roman"/>
          <w:b/>
          <w:i/>
          <w:iCs/>
          <w:sz w:val="24"/>
          <w:szCs w:val="24"/>
        </w:rPr>
        <w:t>.</w:t>
      </w:r>
      <w:r w:rsidR="00660E74" w:rsidRPr="00660E74">
        <w:rPr>
          <w:rFonts w:ascii="Times New Roman" w:hAnsi="Times New Roman" w:cs="Times New Roman"/>
          <w:i/>
          <w:iCs/>
          <w:sz w:val="24"/>
          <w:szCs w:val="24"/>
        </w:rPr>
        <w:t>Portulaca olerace</w:t>
      </w:r>
      <w:r w:rsidR="00660E74">
        <w:rPr>
          <w:rFonts w:ascii="Times New Roman" w:hAnsi="Times New Roman" w:cs="Times New Roman"/>
          <w:i/>
          <w:iCs/>
          <w:sz w:val="24"/>
          <w:szCs w:val="24"/>
        </w:rPr>
        <w:t>a</w:t>
      </w:r>
    </w:p>
    <w:p w14:paraId="6B6F86B9" w14:textId="77777777" w:rsidR="00E903CD" w:rsidRDefault="00E903CD" w:rsidP="00E903CD">
      <w:pPr>
        <w:pStyle w:val="ListParagraph"/>
        <w:ind w:left="0"/>
        <w:jc w:val="both"/>
        <w:rPr>
          <w:rFonts w:ascii="Times New Roman" w:hAnsi="Times New Roman" w:cs="Times New Roman"/>
          <w:b/>
          <w:sz w:val="24"/>
          <w:szCs w:val="24"/>
          <w:highlight w:val="yellow"/>
        </w:rPr>
      </w:pPr>
    </w:p>
    <w:p w14:paraId="30905FD8" w14:textId="77777777" w:rsidR="00E903CD" w:rsidRDefault="00E903CD" w:rsidP="00E903CD">
      <w:pPr>
        <w:pStyle w:val="ListParagraph"/>
        <w:ind w:left="0"/>
        <w:jc w:val="both"/>
        <w:rPr>
          <w:rFonts w:ascii="Times New Roman" w:hAnsi="Times New Roman" w:cs="Times New Roman"/>
          <w:b/>
          <w:sz w:val="24"/>
          <w:szCs w:val="24"/>
          <w:highlight w:val="yellow"/>
        </w:rPr>
      </w:pPr>
    </w:p>
    <w:p w14:paraId="2DB9A608" w14:textId="77777777" w:rsidR="007E17BE" w:rsidRPr="006D28C3" w:rsidRDefault="0094037A" w:rsidP="00E903CD">
      <w:pPr>
        <w:pStyle w:val="ListParagraph"/>
        <w:ind w:left="0"/>
        <w:jc w:val="both"/>
        <w:rPr>
          <w:rFonts w:ascii="Times New Roman" w:hAnsi="Times New Roman" w:cs="Times New Roman"/>
          <w:b/>
          <w:sz w:val="24"/>
          <w:szCs w:val="24"/>
        </w:rPr>
      </w:pPr>
      <w:r w:rsidRPr="00EE12B3">
        <w:rPr>
          <w:rFonts w:ascii="Times New Roman" w:hAnsi="Times New Roman" w:cs="Times New Roman"/>
          <w:b/>
          <w:sz w:val="24"/>
          <w:szCs w:val="24"/>
        </w:rPr>
        <w:t>Table 2</w:t>
      </w:r>
      <w:r w:rsidRPr="006D28C3">
        <w:rPr>
          <w:rFonts w:ascii="Times New Roman" w:hAnsi="Times New Roman" w:cs="Times New Roman"/>
          <w:b/>
          <w:sz w:val="24"/>
          <w:szCs w:val="24"/>
        </w:rPr>
        <w:t xml:space="preserve">: List of most </w:t>
      </w:r>
      <w:r w:rsidR="007E17BE" w:rsidRPr="006D28C3">
        <w:rPr>
          <w:rFonts w:ascii="Times New Roman" w:hAnsi="Times New Roman" w:cs="Times New Roman"/>
          <w:b/>
          <w:sz w:val="24"/>
          <w:szCs w:val="24"/>
        </w:rPr>
        <w:t xml:space="preserve">commonly observed invasive species recorded in </w:t>
      </w:r>
      <w:r w:rsidRPr="006D28C3">
        <w:rPr>
          <w:rFonts w:ascii="Times New Roman" w:hAnsi="Times New Roman" w:cs="Times New Roman"/>
          <w:b/>
          <w:sz w:val="24"/>
          <w:szCs w:val="24"/>
        </w:rPr>
        <w:t xml:space="preserve"> different habitats  of </w:t>
      </w:r>
      <w:r w:rsidR="007E17BE" w:rsidRPr="006D28C3">
        <w:rPr>
          <w:rFonts w:ascii="Times New Roman" w:hAnsi="Times New Roman" w:cs="Times New Roman"/>
          <w:b/>
          <w:sz w:val="24"/>
          <w:szCs w:val="24"/>
        </w:rPr>
        <w:t>Bhubaneswar.</w:t>
      </w:r>
    </w:p>
    <w:tbl>
      <w:tblPr>
        <w:tblStyle w:val="TableGrid"/>
        <w:tblW w:w="9792" w:type="dxa"/>
        <w:jc w:val="center"/>
        <w:tblLook w:val="04A0" w:firstRow="1" w:lastRow="0" w:firstColumn="1" w:lastColumn="0" w:noHBand="0" w:noVBand="1"/>
      </w:tblPr>
      <w:tblGrid>
        <w:gridCol w:w="846"/>
        <w:gridCol w:w="720"/>
        <w:gridCol w:w="2286"/>
        <w:gridCol w:w="1789"/>
        <w:gridCol w:w="938"/>
        <w:gridCol w:w="3213"/>
      </w:tblGrid>
      <w:tr w:rsidR="007E17BE" w:rsidRPr="00EE12B3" w14:paraId="0E4C4A87" w14:textId="77777777" w:rsidTr="00A61866">
        <w:trPr>
          <w:jc w:val="center"/>
        </w:trPr>
        <w:tc>
          <w:tcPr>
            <w:tcW w:w="846" w:type="dxa"/>
          </w:tcPr>
          <w:p w14:paraId="46233C19" w14:textId="77777777" w:rsidR="007E17BE" w:rsidRPr="00EE12B3" w:rsidRDefault="007E17BE" w:rsidP="00EE12B3">
            <w:pPr>
              <w:spacing w:before="120" w:after="120" w:line="276" w:lineRule="auto"/>
              <w:contextualSpacing/>
              <w:rPr>
                <w:rFonts w:ascii="Times New Roman" w:hAnsi="Times New Roman" w:cs="Times New Roman"/>
                <w:b/>
              </w:rPr>
            </w:pPr>
            <w:r w:rsidRPr="00EE12B3">
              <w:rPr>
                <w:rFonts w:ascii="Times New Roman" w:hAnsi="Times New Roman" w:cs="Times New Roman"/>
                <w:b/>
              </w:rPr>
              <w:lastRenderedPageBreak/>
              <w:t xml:space="preserve">Sl. No. </w:t>
            </w:r>
          </w:p>
        </w:tc>
        <w:tc>
          <w:tcPr>
            <w:tcW w:w="720" w:type="dxa"/>
          </w:tcPr>
          <w:p w14:paraId="50C577F4" w14:textId="77777777" w:rsidR="007E17BE" w:rsidRPr="00EE12B3" w:rsidRDefault="007E17BE" w:rsidP="00EE12B3">
            <w:pPr>
              <w:spacing w:before="120" w:after="120" w:line="276" w:lineRule="auto"/>
              <w:contextualSpacing/>
              <w:rPr>
                <w:rFonts w:ascii="Times New Roman" w:hAnsi="Times New Roman" w:cs="Times New Roman"/>
                <w:b/>
              </w:rPr>
            </w:pPr>
            <w:r w:rsidRPr="00EE12B3">
              <w:rPr>
                <w:rFonts w:ascii="Times New Roman" w:hAnsi="Times New Roman" w:cs="Times New Roman"/>
                <w:b/>
              </w:rPr>
              <w:t>Plant</w:t>
            </w:r>
          </w:p>
          <w:p w14:paraId="4297A28F" w14:textId="77777777" w:rsidR="007E17BE" w:rsidRPr="00EE12B3" w:rsidRDefault="007E17BE" w:rsidP="00EE12B3">
            <w:pPr>
              <w:spacing w:before="120" w:after="120" w:line="276" w:lineRule="auto"/>
              <w:contextualSpacing/>
              <w:rPr>
                <w:rFonts w:ascii="Times New Roman" w:hAnsi="Times New Roman" w:cs="Times New Roman"/>
                <w:b/>
              </w:rPr>
            </w:pPr>
            <w:r w:rsidRPr="00EE12B3">
              <w:rPr>
                <w:rFonts w:ascii="Times New Roman" w:hAnsi="Times New Roman" w:cs="Times New Roman"/>
                <w:b/>
              </w:rPr>
              <w:t>code</w:t>
            </w:r>
          </w:p>
        </w:tc>
        <w:tc>
          <w:tcPr>
            <w:tcW w:w="2286" w:type="dxa"/>
          </w:tcPr>
          <w:p w14:paraId="4E441666" w14:textId="77777777" w:rsidR="007E17BE" w:rsidRPr="00EE12B3" w:rsidRDefault="007E17BE" w:rsidP="00EE12B3">
            <w:pPr>
              <w:spacing w:before="120" w:after="120" w:line="276" w:lineRule="auto"/>
              <w:contextualSpacing/>
              <w:rPr>
                <w:rFonts w:ascii="Times New Roman" w:hAnsi="Times New Roman" w:cs="Times New Roman"/>
                <w:b/>
              </w:rPr>
            </w:pPr>
            <w:r w:rsidRPr="00EE12B3">
              <w:rPr>
                <w:rFonts w:ascii="Times New Roman" w:hAnsi="Times New Roman" w:cs="Times New Roman"/>
                <w:b/>
              </w:rPr>
              <w:t xml:space="preserve">Name of the Species </w:t>
            </w:r>
          </w:p>
        </w:tc>
        <w:tc>
          <w:tcPr>
            <w:tcW w:w="1789" w:type="dxa"/>
          </w:tcPr>
          <w:p w14:paraId="251C27B7" w14:textId="77777777" w:rsidR="007E17BE" w:rsidRPr="00EE12B3" w:rsidRDefault="007E17BE" w:rsidP="00EE12B3">
            <w:pPr>
              <w:spacing w:before="120" w:after="120" w:line="276" w:lineRule="auto"/>
              <w:contextualSpacing/>
              <w:rPr>
                <w:rFonts w:ascii="Times New Roman" w:hAnsi="Times New Roman" w:cs="Times New Roman"/>
                <w:b/>
              </w:rPr>
            </w:pPr>
            <w:r w:rsidRPr="00EE12B3">
              <w:rPr>
                <w:rFonts w:ascii="Times New Roman" w:hAnsi="Times New Roman" w:cs="Times New Roman"/>
                <w:b/>
              </w:rPr>
              <w:t xml:space="preserve">Family </w:t>
            </w:r>
          </w:p>
        </w:tc>
        <w:tc>
          <w:tcPr>
            <w:tcW w:w="938" w:type="dxa"/>
          </w:tcPr>
          <w:p w14:paraId="442C5718" w14:textId="77777777" w:rsidR="007E17BE" w:rsidRPr="00EE12B3" w:rsidRDefault="007E17BE" w:rsidP="00EE12B3">
            <w:pPr>
              <w:spacing w:before="120" w:after="120" w:line="276" w:lineRule="auto"/>
              <w:contextualSpacing/>
              <w:rPr>
                <w:rFonts w:ascii="Times New Roman" w:hAnsi="Times New Roman" w:cs="Times New Roman"/>
                <w:b/>
              </w:rPr>
            </w:pPr>
            <w:r w:rsidRPr="00EE12B3">
              <w:rPr>
                <w:rFonts w:ascii="Times New Roman" w:hAnsi="Times New Roman" w:cs="Times New Roman"/>
                <w:b/>
              </w:rPr>
              <w:t>Habit</w:t>
            </w:r>
          </w:p>
        </w:tc>
        <w:tc>
          <w:tcPr>
            <w:tcW w:w="3213" w:type="dxa"/>
          </w:tcPr>
          <w:p w14:paraId="741615B9" w14:textId="77777777" w:rsidR="007E17BE" w:rsidRPr="00EE12B3" w:rsidRDefault="007E17BE" w:rsidP="00EE12B3">
            <w:pPr>
              <w:spacing w:before="120" w:after="120" w:line="276" w:lineRule="auto"/>
              <w:contextualSpacing/>
              <w:jc w:val="both"/>
              <w:rPr>
                <w:rFonts w:ascii="Times New Roman" w:hAnsi="Times New Roman" w:cs="Times New Roman"/>
                <w:b/>
              </w:rPr>
            </w:pPr>
            <w:r w:rsidRPr="00EE12B3">
              <w:rPr>
                <w:rFonts w:ascii="Times New Roman" w:hAnsi="Times New Roman" w:cs="Times New Roman"/>
                <w:b/>
              </w:rPr>
              <w:t>Location</w:t>
            </w:r>
          </w:p>
        </w:tc>
      </w:tr>
      <w:tr w:rsidR="007E17BE" w:rsidRPr="00EE12B3" w14:paraId="6DB38B79" w14:textId="77777777" w:rsidTr="00A61866">
        <w:trPr>
          <w:jc w:val="center"/>
        </w:trPr>
        <w:tc>
          <w:tcPr>
            <w:tcW w:w="846" w:type="dxa"/>
          </w:tcPr>
          <w:p w14:paraId="1FD3DB50"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w:t>
            </w:r>
          </w:p>
        </w:tc>
        <w:tc>
          <w:tcPr>
            <w:tcW w:w="720" w:type="dxa"/>
          </w:tcPr>
          <w:p w14:paraId="1D913D5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w:t>
            </w:r>
          </w:p>
        </w:tc>
        <w:tc>
          <w:tcPr>
            <w:tcW w:w="2286" w:type="dxa"/>
          </w:tcPr>
          <w:p w14:paraId="67EC068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
                <w:iCs/>
              </w:rPr>
              <w:t>Alternanthera paronychioides</w:t>
            </w:r>
          </w:p>
        </w:tc>
        <w:tc>
          <w:tcPr>
            <w:tcW w:w="1789" w:type="dxa"/>
          </w:tcPr>
          <w:p w14:paraId="64C45365"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Amaranthaceae</w:t>
            </w:r>
          </w:p>
        </w:tc>
        <w:tc>
          <w:tcPr>
            <w:tcW w:w="938" w:type="dxa"/>
          </w:tcPr>
          <w:p w14:paraId="5AC0336A"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Herb</w:t>
            </w:r>
          </w:p>
        </w:tc>
        <w:tc>
          <w:tcPr>
            <w:tcW w:w="3213" w:type="dxa"/>
          </w:tcPr>
          <w:p w14:paraId="1A814EAA"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Wasteland, backyard of houses</w:t>
            </w:r>
          </w:p>
        </w:tc>
      </w:tr>
      <w:tr w:rsidR="007E17BE" w:rsidRPr="00EE12B3" w14:paraId="407E6346" w14:textId="77777777" w:rsidTr="00A61866">
        <w:trPr>
          <w:jc w:val="center"/>
        </w:trPr>
        <w:tc>
          <w:tcPr>
            <w:tcW w:w="846" w:type="dxa"/>
          </w:tcPr>
          <w:p w14:paraId="1BFA983F"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2</w:t>
            </w:r>
          </w:p>
        </w:tc>
        <w:tc>
          <w:tcPr>
            <w:tcW w:w="720" w:type="dxa"/>
          </w:tcPr>
          <w:p w14:paraId="77AF62F4"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P2</w:t>
            </w:r>
          </w:p>
        </w:tc>
        <w:tc>
          <w:tcPr>
            <w:tcW w:w="2286" w:type="dxa"/>
          </w:tcPr>
          <w:p w14:paraId="1E742214" w14:textId="77777777" w:rsidR="007E17BE" w:rsidRPr="00EE12B3" w:rsidRDefault="007E17BE" w:rsidP="00EE12B3">
            <w:pPr>
              <w:spacing w:before="120" w:after="120" w:line="276" w:lineRule="auto"/>
              <w:contextualSpacing/>
              <w:jc w:val="both"/>
              <w:rPr>
                <w:rFonts w:ascii="Times New Roman" w:hAnsi="Times New Roman" w:cs="Times New Roman"/>
                <w:i/>
                <w:iCs/>
              </w:rPr>
            </w:pPr>
            <w:r w:rsidRPr="00EE12B3">
              <w:rPr>
                <w:rFonts w:ascii="Times New Roman" w:hAnsi="Times New Roman" w:cs="Times New Roman"/>
                <w:i/>
              </w:rPr>
              <w:t>Amaranthus viridis</w:t>
            </w:r>
          </w:p>
        </w:tc>
        <w:tc>
          <w:tcPr>
            <w:tcW w:w="1789" w:type="dxa"/>
          </w:tcPr>
          <w:p w14:paraId="684C216B"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Amaranthaceae</w:t>
            </w:r>
          </w:p>
        </w:tc>
        <w:tc>
          <w:tcPr>
            <w:tcW w:w="938" w:type="dxa"/>
          </w:tcPr>
          <w:p w14:paraId="4BAB0300"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Herb</w:t>
            </w:r>
          </w:p>
        </w:tc>
        <w:tc>
          <w:tcPr>
            <w:tcW w:w="3213" w:type="dxa"/>
          </w:tcPr>
          <w:p w14:paraId="7A9EFDE0"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w:t>
            </w:r>
          </w:p>
        </w:tc>
      </w:tr>
      <w:tr w:rsidR="007E17BE" w:rsidRPr="00EE12B3" w14:paraId="7A18D475" w14:textId="77777777" w:rsidTr="00A61866">
        <w:trPr>
          <w:jc w:val="center"/>
        </w:trPr>
        <w:tc>
          <w:tcPr>
            <w:tcW w:w="846" w:type="dxa"/>
          </w:tcPr>
          <w:p w14:paraId="4BB359A8"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3</w:t>
            </w:r>
          </w:p>
        </w:tc>
        <w:tc>
          <w:tcPr>
            <w:tcW w:w="720" w:type="dxa"/>
          </w:tcPr>
          <w:p w14:paraId="3A836B15"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P3</w:t>
            </w:r>
          </w:p>
        </w:tc>
        <w:tc>
          <w:tcPr>
            <w:tcW w:w="2286" w:type="dxa"/>
          </w:tcPr>
          <w:p w14:paraId="5EAFD16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
                <w:iCs/>
              </w:rPr>
              <w:t xml:space="preserve">Argemone maxicana </w:t>
            </w:r>
            <w:r w:rsidRPr="00EE12B3">
              <w:rPr>
                <w:rFonts w:ascii="Times New Roman" w:hAnsi="Times New Roman" w:cs="Times New Roman"/>
              </w:rPr>
              <w:t xml:space="preserve">L. </w:t>
            </w:r>
          </w:p>
        </w:tc>
        <w:tc>
          <w:tcPr>
            <w:tcW w:w="1789" w:type="dxa"/>
          </w:tcPr>
          <w:p w14:paraId="1A0249C5"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Papaveraceae</w:t>
            </w:r>
          </w:p>
        </w:tc>
        <w:tc>
          <w:tcPr>
            <w:tcW w:w="938" w:type="dxa"/>
          </w:tcPr>
          <w:p w14:paraId="64D4D81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Herb</w:t>
            </w:r>
          </w:p>
        </w:tc>
        <w:tc>
          <w:tcPr>
            <w:tcW w:w="3213" w:type="dxa"/>
          </w:tcPr>
          <w:p w14:paraId="5473D0A9"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Wasteland, backyard of houses, college campus</w:t>
            </w:r>
          </w:p>
        </w:tc>
      </w:tr>
      <w:tr w:rsidR="007E17BE" w:rsidRPr="00EE12B3" w14:paraId="1F589D7E" w14:textId="77777777" w:rsidTr="00A61866">
        <w:trPr>
          <w:jc w:val="center"/>
        </w:trPr>
        <w:tc>
          <w:tcPr>
            <w:tcW w:w="846" w:type="dxa"/>
          </w:tcPr>
          <w:p w14:paraId="259B9061"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4</w:t>
            </w:r>
          </w:p>
        </w:tc>
        <w:tc>
          <w:tcPr>
            <w:tcW w:w="720" w:type="dxa"/>
          </w:tcPr>
          <w:p w14:paraId="5BFEA716"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P4</w:t>
            </w:r>
          </w:p>
        </w:tc>
        <w:tc>
          <w:tcPr>
            <w:tcW w:w="2286" w:type="dxa"/>
          </w:tcPr>
          <w:p w14:paraId="535CECA1"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
                <w:iCs/>
              </w:rPr>
              <w:t xml:space="preserve">Calotropis gigantea </w:t>
            </w:r>
            <w:r w:rsidRPr="00EE12B3">
              <w:rPr>
                <w:rFonts w:ascii="Times New Roman" w:hAnsi="Times New Roman" w:cs="Times New Roman"/>
              </w:rPr>
              <w:t>R.Br.</w:t>
            </w:r>
          </w:p>
        </w:tc>
        <w:tc>
          <w:tcPr>
            <w:tcW w:w="1789" w:type="dxa"/>
          </w:tcPr>
          <w:p w14:paraId="2EEEBD12"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Asclepiadaceae</w:t>
            </w:r>
          </w:p>
        </w:tc>
        <w:tc>
          <w:tcPr>
            <w:tcW w:w="938" w:type="dxa"/>
          </w:tcPr>
          <w:p w14:paraId="17D83A8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Shrub</w:t>
            </w:r>
          </w:p>
        </w:tc>
        <w:tc>
          <w:tcPr>
            <w:tcW w:w="3213" w:type="dxa"/>
          </w:tcPr>
          <w:p w14:paraId="5D4AF2FC"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Wasteland, backyard of houses, college campus</w:t>
            </w:r>
          </w:p>
        </w:tc>
      </w:tr>
      <w:tr w:rsidR="007E17BE" w:rsidRPr="00EE12B3" w14:paraId="498B19D8" w14:textId="77777777" w:rsidTr="00A61866">
        <w:trPr>
          <w:jc w:val="center"/>
        </w:trPr>
        <w:tc>
          <w:tcPr>
            <w:tcW w:w="846" w:type="dxa"/>
          </w:tcPr>
          <w:p w14:paraId="259EAC7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5</w:t>
            </w:r>
          </w:p>
        </w:tc>
        <w:tc>
          <w:tcPr>
            <w:tcW w:w="720" w:type="dxa"/>
          </w:tcPr>
          <w:p w14:paraId="534BF659"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P5</w:t>
            </w:r>
          </w:p>
        </w:tc>
        <w:tc>
          <w:tcPr>
            <w:tcW w:w="2286" w:type="dxa"/>
          </w:tcPr>
          <w:p w14:paraId="2436A45A" w14:textId="77777777" w:rsidR="007E17BE" w:rsidRPr="00EE12B3" w:rsidRDefault="007E17BE" w:rsidP="00EE12B3">
            <w:pPr>
              <w:spacing w:before="120" w:after="120" w:line="276" w:lineRule="auto"/>
              <w:contextualSpacing/>
              <w:jc w:val="both"/>
              <w:rPr>
                <w:rFonts w:ascii="Times New Roman" w:hAnsi="Times New Roman" w:cs="Times New Roman"/>
                <w:i/>
                <w:iCs/>
              </w:rPr>
            </w:pPr>
            <w:r w:rsidRPr="00EE12B3">
              <w:rPr>
                <w:rFonts w:ascii="Times New Roman" w:hAnsi="Times New Roman" w:cs="Times New Roman"/>
                <w:i/>
                <w:iCs/>
              </w:rPr>
              <w:t xml:space="preserve">Cassia alata L. </w:t>
            </w:r>
          </w:p>
        </w:tc>
        <w:tc>
          <w:tcPr>
            <w:tcW w:w="1789" w:type="dxa"/>
          </w:tcPr>
          <w:p w14:paraId="5F4BD960"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Caesalpiniaceae</w:t>
            </w:r>
          </w:p>
        </w:tc>
        <w:tc>
          <w:tcPr>
            <w:tcW w:w="938" w:type="dxa"/>
          </w:tcPr>
          <w:p w14:paraId="7BDF190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Tree</w:t>
            </w:r>
          </w:p>
        </w:tc>
        <w:tc>
          <w:tcPr>
            <w:tcW w:w="3213" w:type="dxa"/>
          </w:tcPr>
          <w:p w14:paraId="38D11E7B"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w:t>
            </w:r>
          </w:p>
        </w:tc>
      </w:tr>
      <w:tr w:rsidR="007E17BE" w:rsidRPr="00EE12B3" w14:paraId="2870C0FE" w14:textId="77777777" w:rsidTr="00A61866">
        <w:trPr>
          <w:jc w:val="center"/>
        </w:trPr>
        <w:tc>
          <w:tcPr>
            <w:tcW w:w="846" w:type="dxa"/>
          </w:tcPr>
          <w:p w14:paraId="786B400B"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6</w:t>
            </w:r>
          </w:p>
        </w:tc>
        <w:tc>
          <w:tcPr>
            <w:tcW w:w="720" w:type="dxa"/>
          </w:tcPr>
          <w:p w14:paraId="4584D843"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P6</w:t>
            </w:r>
          </w:p>
        </w:tc>
        <w:tc>
          <w:tcPr>
            <w:tcW w:w="2286" w:type="dxa"/>
          </w:tcPr>
          <w:p w14:paraId="14695C55"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
                <w:iCs/>
              </w:rPr>
              <w:t xml:space="preserve">Cassia occidentalis </w:t>
            </w:r>
            <w:r w:rsidRPr="00EE12B3">
              <w:rPr>
                <w:rFonts w:ascii="Times New Roman" w:hAnsi="Times New Roman" w:cs="Times New Roman"/>
                <w:iCs/>
              </w:rPr>
              <w:t xml:space="preserve">L. </w:t>
            </w:r>
          </w:p>
        </w:tc>
        <w:tc>
          <w:tcPr>
            <w:tcW w:w="1789" w:type="dxa"/>
          </w:tcPr>
          <w:p w14:paraId="2907E220"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Caesalpiniaceae</w:t>
            </w:r>
          </w:p>
        </w:tc>
        <w:tc>
          <w:tcPr>
            <w:tcW w:w="938" w:type="dxa"/>
          </w:tcPr>
          <w:p w14:paraId="2E7AB6C6"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Herb</w:t>
            </w:r>
          </w:p>
        </w:tc>
        <w:tc>
          <w:tcPr>
            <w:tcW w:w="3213" w:type="dxa"/>
          </w:tcPr>
          <w:p w14:paraId="34C298E8"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w:t>
            </w:r>
          </w:p>
        </w:tc>
      </w:tr>
      <w:tr w:rsidR="007E17BE" w:rsidRPr="00EE12B3" w14:paraId="5480D2A2" w14:textId="77777777" w:rsidTr="00A61866">
        <w:trPr>
          <w:jc w:val="center"/>
        </w:trPr>
        <w:tc>
          <w:tcPr>
            <w:tcW w:w="846" w:type="dxa"/>
          </w:tcPr>
          <w:p w14:paraId="08A89968"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7</w:t>
            </w:r>
          </w:p>
        </w:tc>
        <w:tc>
          <w:tcPr>
            <w:tcW w:w="720" w:type="dxa"/>
          </w:tcPr>
          <w:p w14:paraId="4711E90C"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P7</w:t>
            </w:r>
          </w:p>
        </w:tc>
        <w:tc>
          <w:tcPr>
            <w:tcW w:w="2286" w:type="dxa"/>
          </w:tcPr>
          <w:p w14:paraId="15264907" w14:textId="77777777" w:rsidR="007E17BE" w:rsidRPr="00EE12B3" w:rsidRDefault="007E17BE" w:rsidP="00EE12B3">
            <w:pPr>
              <w:spacing w:before="120" w:after="120" w:line="276" w:lineRule="auto"/>
              <w:contextualSpacing/>
              <w:jc w:val="both"/>
              <w:rPr>
                <w:rFonts w:ascii="Times New Roman" w:hAnsi="Times New Roman" w:cs="Times New Roman"/>
                <w:i/>
                <w:iCs/>
              </w:rPr>
            </w:pPr>
            <w:r w:rsidRPr="00EE12B3">
              <w:rPr>
                <w:rFonts w:ascii="Times New Roman" w:hAnsi="Times New Roman" w:cs="Times New Roman"/>
                <w:i/>
                <w:iCs/>
              </w:rPr>
              <w:t xml:space="preserve">Chloris barbata Sw. </w:t>
            </w:r>
          </w:p>
        </w:tc>
        <w:tc>
          <w:tcPr>
            <w:tcW w:w="1789" w:type="dxa"/>
          </w:tcPr>
          <w:p w14:paraId="78CC58F2"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Poaceae</w:t>
            </w:r>
          </w:p>
        </w:tc>
        <w:tc>
          <w:tcPr>
            <w:tcW w:w="938" w:type="dxa"/>
          </w:tcPr>
          <w:p w14:paraId="527D4016"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Herb</w:t>
            </w:r>
          </w:p>
        </w:tc>
        <w:tc>
          <w:tcPr>
            <w:tcW w:w="3213" w:type="dxa"/>
          </w:tcPr>
          <w:p w14:paraId="2A1075B8"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 Agriculture land, backyard of house</w:t>
            </w:r>
          </w:p>
        </w:tc>
      </w:tr>
      <w:tr w:rsidR="007E17BE" w:rsidRPr="00EE12B3" w14:paraId="1741D486" w14:textId="77777777" w:rsidTr="00A61866">
        <w:trPr>
          <w:jc w:val="center"/>
        </w:trPr>
        <w:tc>
          <w:tcPr>
            <w:tcW w:w="846" w:type="dxa"/>
          </w:tcPr>
          <w:p w14:paraId="6D1D72E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8</w:t>
            </w:r>
          </w:p>
        </w:tc>
        <w:tc>
          <w:tcPr>
            <w:tcW w:w="720" w:type="dxa"/>
          </w:tcPr>
          <w:p w14:paraId="1DCF0BC0"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P8</w:t>
            </w:r>
          </w:p>
        </w:tc>
        <w:tc>
          <w:tcPr>
            <w:tcW w:w="2286" w:type="dxa"/>
          </w:tcPr>
          <w:p w14:paraId="2B027ED2"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bCs/>
                <w:i/>
                <w:iCs/>
              </w:rPr>
              <w:t>Chromolaena odorata</w:t>
            </w:r>
          </w:p>
        </w:tc>
        <w:tc>
          <w:tcPr>
            <w:tcW w:w="1789" w:type="dxa"/>
          </w:tcPr>
          <w:p w14:paraId="19C80F5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Asteraceae</w:t>
            </w:r>
          </w:p>
        </w:tc>
        <w:tc>
          <w:tcPr>
            <w:tcW w:w="938" w:type="dxa"/>
          </w:tcPr>
          <w:p w14:paraId="2B022ACB"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Shrub</w:t>
            </w:r>
          </w:p>
        </w:tc>
        <w:tc>
          <w:tcPr>
            <w:tcW w:w="3213" w:type="dxa"/>
          </w:tcPr>
          <w:p w14:paraId="0D307694"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w:t>
            </w:r>
          </w:p>
        </w:tc>
      </w:tr>
      <w:tr w:rsidR="007E17BE" w:rsidRPr="00EE12B3" w14:paraId="5EBCD5A7" w14:textId="77777777" w:rsidTr="00A61866">
        <w:trPr>
          <w:jc w:val="center"/>
        </w:trPr>
        <w:tc>
          <w:tcPr>
            <w:tcW w:w="846" w:type="dxa"/>
          </w:tcPr>
          <w:p w14:paraId="5382DA77"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9</w:t>
            </w:r>
          </w:p>
        </w:tc>
        <w:tc>
          <w:tcPr>
            <w:tcW w:w="720" w:type="dxa"/>
          </w:tcPr>
          <w:p w14:paraId="5E03F380"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P9</w:t>
            </w:r>
          </w:p>
        </w:tc>
        <w:tc>
          <w:tcPr>
            <w:tcW w:w="2286" w:type="dxa"/>
          </w:tcPr>
          <w:p w14:paraId="58A16165" w14:textId="77777777" w:rsidR="007E17BE" w:rsidRPr="00EE12B3" w:rsidRDefault="008F51F9" w:rsidP="00EE12B3">
            <w:pPr>
              <w:spacing w:before="120" w:after="120" w:line="276" w:lineRule="auto"/>
              <w:contextualSpacing/>
              <w:jc w:val="both"/>
              <w:rPr>
                <w:rFonts w:ascii="Times New Roman" w:hAnsi="Times New Roman" w:cs="Times New Roman"/>
                <w:bCs/>
                <w:i/>
                <w:iCs/>
              </w:rPr>
            </w:pPr>
            <w:r>
              <w:rPr>
                <w:rFonts w:ascii="Times New Roman" w:hAnsi="Times New Roman" w:cs="Times New Roman"/>
                <w:bCs/>
                <w:i/>
                <w:iCs/>
              </w:rPr>
              <w:t>Euphorbia</w:t>
            </w:r>
            <w:r w:rsidR="007E17BE" w:rsidRPr="00EE12B3">
              <w:rPr>
                <w:rFonts w:ascii="Times New Roman" w:hAnsi="Times New Roman" w:cs="Times New Roman"/>
                <w:bCs/>
                <w:i/>
                <w:iCs/>
              </w:rPr>
              <w:t xml:space="preserve"> hirta</w:t>
            </w:r>
          </w:p>
        </w:tc>
        <w:tc>
          <w:tcPr>
            <w:tcW w:w="1789" w:type="dxa"/>
          </w:tcPr>
          <w:p w14:paraId="42224F1C"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Euphorbiaceae</w:t>
            </w:r>
          </w:p>
        </w:tc>
        <w:tc>
          <w:tcPr>
            <w:tcW w:w="938" w:type="dxa"/>
          </w:tcPr>
          <w:p w14:paraId="3941C2D5"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Herb</w:t>
            </w:r>
          </w:p>
        </w:tc>
        <w:tc>
          <w:tcPr>
            <w:tcW w:w="3213" w:type="dxa"/>
          </w:tcPr>
          <w:p w14:paraId="2ADC412B"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 Agriculture land, backyard of house</w:t>
            </w:r>
          </w:p>
        </w:tc>
      </w:tr>
      <w:tr w:rsidR="007E17BE" w:rsidRPr="00EE12B3" w14:paraId="73CD1D62" w14:textId="77777777" w:rsidTr="00A61866">
        <w:trPr>
          <w:jc w:val="center"/>
        </w:trPr>
        <w:tc>
          <w:tcPr>
            <w:tcW w:w="846" w:type="dxa"/>
          </w:tcPr>
          <w:p w14:paraId="0D5D4901"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10</w:t>
            </w:r>
          </w:p>
        </w:tc>
        <w:tc>
          <w:tcPr>
            <w:tcW w:w="720" w:type="dxa"/>
          </w:tcPr>
          <w:p w14:paraId="4EC65CF7"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P10</w:t>
            </w:r>
          </w:p>
        </w:tc>
        <w:tc>
          <w:tcPr>
            <w:tcW w:w="2286" w:type="dxa"/>
          </w:tcPr>
          <w:p w14:paraId="2AE95303"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
                <w:iCs/>
              </w:rPr>
              <w:t xml:space="preserve">Cleome viscose </w:t>
            </w:r>
            <w:r w:rsidRPr="00EE12B3">
              <w:rPr>
                <w:rFonts w:ascii="Times New Roman" w:hAnsi="Times New Roman" w:cs="Times New Roman"/>
                <w:iCs/>
              </w:rPr>
              <w:t xml:space="preserve">L. </w:t>
            </w:r>
          </w:p>
        </w:tc>
        <w:tc>
          <w:tcPr>
            <w:tcW w:w="1789" w:type="dxa"/>
          </w:tcPr>
          <w:p w14:paraId="5422676A"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Capparaceae</w:t>
            </w:r>
          </w:p>
        </w:tc>
        <w:tc>
          <w:tcPr>
            <w:tcW w:w="938" w:type="dxa"/>
          </w:tcPr>
          <w:p w14:paraId="46E638BB"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Herb</w:t>
            </w:r>
          </w:p>
        </w:tc>
        <w:tc>
          <w:tcPr>
            <w:tcW w:w="3213" w:type="dxa"/>
          </w:tcPr>
          <w:p w14:paraId="091B3501"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 Agriculture land, backyard of house, college campus</w:t>
            </w:r>
          </w:p>
        </w:tc>
      </w:tr>
      <w:tr w:rsidR="007E17BE" w:rsidRPr="00EE12B3" w14:paraId="65E729B4" w14:textId="77777777" w:rsidTr="00A61866">
        <w:trPr>
          <w:jc w:val="center"/>
        </w:trPr>
        <w:tc>
          <w:tcPr>
            <w:tcW w:w="846" w:type="dxa"/>
          </w:tcPr>
          <w:p w14:paraId="1EED3762"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11</w:t>
            </w:r>
          </w:p>
        </w:tc>
        <w:tc>
          <w:tcPr>
            <w:tcW w:w="720" w:type="dxa"/>
          </w:tcPr>
          <w:p w14:paraId="0D726AF8"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P11</w:t>
            </w:r>
          </w:p>
        </w:tc>
        <w:tc>
          <w:tcPr>
            <w:tcW w:w="2286" w:type="dxa"/>
          </w:tcPr>
          <w:p w14:paraId="797E60B1"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
                <w:iCs/>
              </w:rPr>
              <w:t>Eichhornia crassipes</w:t>
            </w:r>
          </w:p>
        </w:tc>
        <w:tc>
          <w:tcPr>
            <w:tcW w:w="1789" w:type="dxa"/>
          </w:tcPr>
          <w:p w14:paraId="005053C6"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Pontederiaceae</w:t>
            </w:r>
          </w:p>
        </w:tc>
        <w:tc>
          <w:tcPr>
            <w:tcW w:w="938" w:type="dxa"/>
          </w:tcPr>
          <w:p w14:paraId="24AA94F2"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Herb</w:t>
            </w:r>
          </w:p>
        </w:tc>
        <w:tc>
          <w:tcPr>
            <w:tcW w:w="3213" w:type="dxa"/>
          </w:tcPr>
          <w:p w14:paraId="3F20BC5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Local pond</w:t>
            </w:r>
          </w:p>
        </w:tc>
      </w:tr>
      <w:tr w:rsidR="007E17BE" w:rsidRPr="00EE12B3" w14:paraId="109B3272" w14:textId="77777777" w:rsidTr="00A61866">
        <w:trPr>
          <w:jc w:val="center"/>
        </w:trPr>
        <w:tc>
          <w:tcPr>
            <w:tcW w:w="846" w:type="dxa"/>
          </w:tcPr>
          <w:p w14:paraId="7037CA23"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12</w:t>
            </w:r>
          </w:p>
        </w:tc>
        <w:tc>
          <w:tcPr>
            <w:tcW w:w="720" w:type="dxa"/>
          </w:tcPr>
          <w:p w14:paraId="27528233"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P12</w:t>
            </w:r>
          </w:p>
        </w:tc>
        <w:tc>
          <w:tcPr>
            <w:tcW w:w="2286" w:type="dxa"/>
          </w:tcPr>
          <w:p w14:paraId="23599E25"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
                <w:iCs/>
              </w:rPr>
              <w:t xml:space="preserve">Lantana camara </w:t>
            </w:r>
            <w:r w:rsidRPr="00EE12B3">
              <w:rPr>
                <w:rFonts w:ascii="Times New Roman" w:hAnsi="Times New Roman" w:cs="Times New Roman"/>
              </w:rPr>
              <w:t xml:space="preserve">L. </w:t>
            </w:r>
          </w:p>
        </w:tc>
        <w:tc>
          <w:tcPr>
            <w:tcW w:w="1789" w:type="dxa"/>
          </w:tcPr>
          <w:p w14:paraId="4014AD16"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Verbenaceae</w:t>
            </w:r>
          </w:p>
        </w:tc>
        <w:tc>
          <w:tcPr>
            <w:tcW w:w="938" w:type="dxa"/>
          </w:tcPr>
          <w:p w14:paraId="7440EEF2"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Shrub</w:t>
            </w:r>
          </w:p>
        </w:tc>
        <w:tc>
          <w:tcPr>
            <w:tcW w:w="3213" w:type="dxa"/>
          </w:tcPr>
          <w:p w14:paraId="7A1B9E77"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w:t>
            </w:r>
          </w:p>
        </w:tc>
      </w:tr>
      <w:tr w:rsidR="007E17BE" w:rsidRPr="00EE12B3" w14:paraId="6BB17830" w14:textId="77777777" w:rsidTr="00A61866">
        <w:trPr>
          <w:jc w:val="center"/>
        </w:trPr>
        <w:tc>
          <w:tcPr>
            <w:tcW w:w="846" w:type="dxa"/>
          </w:tcPr>
          <w:p w14:paraId="2CEAF297"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13</w:t>
            </w:r>
          </w:p>
        </w:tc>
        <w:tc>
          <w:tcPr>
            <w:tcW w:w="720" w:type="dxa"/>
          </w:tcPr>
          <w:p w14:paraId="4C696704"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P13</w:t>
            </w:r>
          </w:p>
        </w:tc>
        <w:tc>
          <w:tcPr>
            <w:tcW w:w="2286" w:type="dxa"/>
          </w:tcPr>
          <w:p w14:paraId="02A1EE55" w14:textId="77777777" w:rsidR="007E17BE" w:rsidRPr="00EE12B3" w:rsidRDefault="007E17BE" w:rsidP="00EE12B3">
            <w:pPr>
              <w:spacing w:before="120" w:after="120" w:line="276" w:lineRule="auto"/>
              <w:contextualSpacing/>
              <w:jc w:val="both"/>
              <w:rPr>
                <w:rFonts w:ascii="Times New Roman" w:hAnsi="Times New Roman" w:cs="Times New Roman"/>
                <w:i/>
                <w:iCs/>
              </w:rPr>
            </w:pPr>
            <w:r w:rsidRPr="00EE12B3">
              <w:rPr>
                <w:rFonts w:ascii="Times New Roman" w:hAnsi="Times New Roman" w:cs="Times New Roman"/>
                <w:i/>
                <w:iCs/>
              </w:rPr>
              <w:t>Mikania micrantha</w:t>
            </w:r>
          </w:p>
        </w:tc>
        <w:tc>
          <w:tcPr>
            <w:tcW w:w="1789" w:type="dxa"/>
          </w:tcPr>
          <w:p w14:paraId="1940D93F"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Asteraceae</w:t>
            </w:r>
          </w:p>
        </w:tc>
        <w:tc>
          <w:tcPr>
            <w:tcW w:w="938" w:type="dxa"/>
          </w:tcPr>
          <w:p w14:paraId="67DAF95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Climber</w:t>
            </w:r>
          </w:p>
        </w:tc>
        <w:tc>
          <w:tcPr>
            <w:tcW w:w="3213" w:type="dxa"/>
          </w:tcPr>
          <w:p w14:paraId="569D4D75"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w:t>
            </w:r>
          </w:p>
        </w:tc>
      </w:tr>
      <w:tr w:rsidR="007E17BE" w:rsidRPr="00EE12B3" w14:paraId="59A625ED" w14:textId="77777777" w:rsidTr="00A61866">
        <w:trPr>
          <w:jc w:val="center"/>
        </w:trPr>
        <w:tc>
          <w:tcPr>
            <w:tcW w:w="846" w:type="dxa"/>
          </w:tcPr>
          <w:p w14:paraId="125CBEDA"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14</w:t>
            </w:r>
          </w:p>
        </w:tc>
        <w:tc>
          <w:tcPr>
            <w:tcW w:w="720" w:type="dxa"/>
          </w:tcPr>
          <w:p w14:paraId="0B127CF4"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P14</w:t>
            </w:r>
          </w:p>
        </w:tc>
        <w:tc>
          <w:tcPr>
            <w:tcW w:w="2286" w:type="dxa"/>
          </w:tcPr>
          <w:p w14:paraId="5F504241"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
                <w:iCs/>
              </w:rPr>
              <w:t xml:space="preserve">Mimosa pudica </w:t>
            </w:r>
            <w:r w:rsidRPr="00EE12B3">
              <w:rPr>
                <w:rFonts w:ascii="Times New Roman" w:hAnsi="Times New Roman" w:cs="Times New Roman"/>
                <w:iCs/>
              </w:rPr>
              <w:t xml:space="preserve">L. </w:t>
            </w:r>
          </w:p>
        </w:tc>
        <w:tc>
          <w:tcPr>
            <w:tcW w:w="1789" w:type="dxa"/>
          </w:tcPr>
          <w:p w14:paraId="250A987F"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Mimosaceae</w:t>
            </w:r>
          </w:p>
        </w:tc>
        <w:tc>
          <w:tcPr>
            <w:tcW w:w="938" w:type="dxa"/>
          </w:tcPr>
          <w:p w14:paraId="228914A8"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Herb</w:t>
            </w:r>
          </w:p>
        </w:tc>
        <w:tc>
          <w:tcPr>
            <w:tcW w:w="3213" w:type="dxa"/>
          </w:tcPr>
          <w:p w14:paraId="7FEA46AC"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Wasteland, backyard of house, college campus</w:t>
            </w:r>
          </w:p>
        </w:tc>
      </w:tr>
      <w:tr w:rsidR="007E17BE" w:rsidRPr="00EE12B3" w14:paraId="39EE3E4D" w14:textId="77777777" w:rsidTr="00A61866">
        <w:trPr>
          <w:jc w:val="center"/>
        </w:trPr>
        <w:tc>
          <w:tcPr>
            <w:tcW w:w="846" w:type="dxa"/>
          </w:tcPr>
          <w:p w14:paraId="5609CF3C"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15</w:t>
            </w:r>
          </w:p>
        </w:tc>
        <w:tc>
          <w:tcPr>
            <w:tcW w:w="720" w:type="dxa"/>
          </w:tcPr>
          <w:p w14:paraId="51601E57"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P15</w:t>
            </w:r>
          </w:p>
        </w:tc>
        <w:tc>
          <w:tcPr>
            <w:tcW w:w="2286" w:type="dxa"/>
          </w:tcPr>
          <w:p w14:paraId="6F78DEDF" w14:textId="77777777" w:rsidR="007E17BE" w:rsidRPr="00EE12B3" w:rsidRDefault="00EE12B3" w:rsidP="00EE12B3">
            <w:pPr>
              <w:spacing w:before="120" w:after="120" w:line="276" w:lineRule="auto"/>
              <w:contextualSpacing/>
              <w:jc w:val="both"/>
              <w:rPr>
                <w:rFonts w:ascii="Times New Roman" w:hAnsi="Times New Roman" w:cs="Times New Roman"/>
                <w:iCs/>
              </w:rPr>
            </w:pPr>
            <w:r>
              <w:rPr>
                <w:rFonts w:ascii="Times New Roman" w:hAnsi="Times New Roman" w:cs="Times New Roman"/>
                <w:i/>
                <w:iCs/>
              </w:rPr>
              <w:t xml:space="preserve">Parthenium </w:t>
            </w:r>
            <w:r w:rsidR="007E17BE" w:rsidRPr="00EE12B3">
              <w:rPr>
                <w:rFonts w:ascii="Times New Roman" w:hAnsi="Times New Roman" w:cs="Times New Roman"/>
                <w:i/>
                <w:iCs/>
              </w:rPr>
              <w:t xml:space="preserve">hysterophorus </w:t>
            </w:r>
            <w:r w:rsidR="007E17BE" w:rsidRPr="00EE12B3">
              <w:rPr>
                <w:rFonts w:ascii="Times New Roman" w:hAnsi="Times New Roman" w:cs="Times New Roman"/>
                <w:iCs/>
              </w:rPr>
              <w:t>L.</w:t>
            </w:r>
          </w:p>
        </w:tc>
        <w:tc>
          <w:tcPr>
            <w:tcW w:w="1789" w:type="dxa"/>
          </w:tcPr>
          <w:p w14:paraId="0B0B071A"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Asteraceae</w:t>
            </w:r>
          </w:p>
        </w:tc>
        <w:tc>
          <w:tcPr>
            <w:tcW w:w="938" w:type="dxa"/>
          </w:tcPr>
          <w:p w14:paraId="411C2E1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Herb</w:t>
            </w:r>
          </w:p>
        </w:tc>
        <w:tc>
          <w:tcPr>
            <w:tcW w:w="3213" w:type="dxa"/>
          </w:tcPr>
          <w:p w14:paraId="7121D4D1"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 backyard of house, college campus</w:t>
            </w:r>
          </w:p>
        </w:tc>
      </w:tr>
      <w:tr w:rsidR="007E17BE" w:rsidRPr="00EE12B3" w14:paraId="3E2D5FB9" w14:textId="77777777" w:rsidTr="00A61866">
        <w:trPr>
          <w:jc w:val="center"/>
        </w:trPr>
        <w:tc>
          <w:tcPr>
            <w:tcW w:w="846" w:type="dxa"/>
          </w:tcPr>
          <w:p w14:paraId="03D8EAD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16</w:t>
            </w:r>
          </w:p>
        </w:tc>
        <w:tc>
          <w:tcPr>
            <w:tcW w:w="720" w:type="dxa"/>
          </w:tcPr>
          <w:p w14:paraId="33B6E06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P16</w:t>
            </w:r>
          </w:p>
        </w:tc>
        <w:tc>
          <w:tcPr>
            <w:tcW w:w="2286" w:type="dxa"/>
          </w:tcPr>
          <w:p w14:paraId="09CC7BA9"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
                <w:iCs/>
              </w:rPr>
              <w:t xml:space="preserve">Saccarum spontaneum </w:t>
            </w:r>
            <w:r w:rsidRPr="00EE12B3">
              <w:rPr>
                <w:rFonts w:ascii="Times New Roman" w:hAnsi="Times New Roman" w:cs="Times New Roman"/>
                <w:iCs/>
              </w:rPr>
              <w:t xml:space="preserve">L. </w:t>
            </w:r>
          </w:p>
        </w:tc>
        <w:tc>
          <w:tcPr>
            <w:tcW w:w="1789" w:type="dxa"/>
          </w:tcPr>
          <w:p w14:paraId="04B0AF81"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Poaceae</w:t>
            </w:r>
          </w:p>
        </w:tc>
        <w:tc>
          <w:tcPr>
            <w:tcW w:w="938" w:type="dxa"/>
          </w:tcPr>
          <w:p w14:paraId="0949A8AE"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Herb</w:t>
            </w:r>
          </w:p>
        </w:tc>
        <w:tc>
          <w:tcPr>
            <w:tcW w:w="3213" w:type="dxa"/>
          </w:tcPr>
          <w:p w14:paraId="69D8D341"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Agriculture land</w:t>
            </w:r>
          </w:p>
        </w:tc>
      </w:tr>
      <w:tr w:rsidR="007E17BE" w:rsidRPr="00EE12B3" w14:paraId="6DBFBA04" w14:textId="77777777" w:rsidTr="00A61866">
        <w:trPr>
          <w:jc w:val="center"/>
        </w:trPr>
        <w:tc>
          <w:tcPr>
            <w:tcW w:w="846" w:type="dxa"/>
          </w:tcPr>
          <w:p w14:paraId="6DBE0064"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17</w:t>
            </w:r>
          </w:p>
        </w:tc>
        <w:tc>
          <w:tcPr>
            <w:tcW w:w="720" w:type="dxa"/>
          </w:tcPr>
          <w:p w14:paraId="2D21E168"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P17</w:t>
            </w:r>
          </w:p>
        </w:tc>
        <w:tc>
          <w:tcPr>
            <w:tcW w:w="2286" w:type="dxa"/>
          </w:tcPr>
          <w:p w14:paraId="07D12DF9" w14:textId="77777777" w:rsidR="007E17BE" w:rsidRPr="00EE12B3" w:rsidRDefault="007E17BE" w:rsidP="00EE12B3">
            <w:pPr>
              <w:spacing w:before="120" w:after="120" w:line="276" w:lineRule="auto"/>
              <w:contextualSpacing/>
              <w:jc w:val="both"/>
              <w:rPr>
                <w:rFonts w:ascii="Times New Roman" w:hAnsi="Times New Roman" w:cs="Times New Roman"/>
                <w:i/>
                <w:iCs/>
              </w:rPr>
            </w:pPr>
            <w:r w:rsidRPr="00EE12B3">
              <w:rPr>
                <w:rFonts w:ascii="Times New Roman" w:hAnsi="Times New Roman" w:cs="Times New Roman"/>
                <w:i/>
                <w:iCs/>
              </w:rPr>
              <w:t>Solanum nigrum</w:t>
            </w:r>
          </w:p>
        </w:tc>
        <w:tc>
          <w:tcPr>
            <w:tcW w:w="1789" w:type="dxa"/>
          </w:tcPr>
          <w:p w14:paraId="7EDD5F1A"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Solanaceae</w:t>
            </w:r>
          </w:p>
        </w:tc>
        <w:tc>
          <w:tcPr>
            <w:tcW w:w="938" w:type="dxa"/>
          </w:tcPr>
          <w:p w14:paraId="0D966AC0"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Shrub</w:t>
            </w:r>
          </w:p>
        </w:tc>
        <w:tc>
          <w:tcPr>
            <w:tcW w:w="3213" w:type="dxa"/>
          </w:tcPr>
          <w:p w14:paraId="5E89F66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Backyard of house, college campus</w:t>
            </w:r>
          </w:p>
        </w:tc>
      </w:tr>
      <w:tr w:rsidR="007E17BE" w:rsidRPr="00EE12B3" w14:paraId="670EAB64" w14:textId="77777777" w:rsidTr="00A61866">
        <w:trPr>
          <w:jc w:val="center"/>
        </w:trPr>
        <w:tc>
          <w:tcPr>
            <w:tcW w:w="846" w:type="dxa"/>
          </w:tcPr>
          <w:p w14:paraId="6F502668"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18</w:t>
            </w:r>
          </w:p>
        </w:tc>
        <w:tc>
          <w:tcPr>
            <w:tcW w:w="720" w:type="dxa"/>
          </w:tcPr>
          <w:p w14:paraId="70DE66D4"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P18</w:t>
            </w:r>
          </w:p>
        </w:tc>
        <w:tc>
          <w:tcPr>
            <w:tcW w:w="2286" w:type="dxa"/>
          </w:tcPr>
          <w:p w14:paraId="1F1BC762" w14:textId="77777777" w:rsidR="007E17BE" w:rsidRPr="00EE12B3" w:rsidRDefault="007E17BE" w:rsidP="00EE12B3">
            <w:pPr>
              <w:spacing w:before="120" w:after="120" w:line="276" w:lineRule="auto"/>
              <w:contextualSpacing/>
              <w:jc w:val="both"/>
              <w:rPr>
                <w:rFonts w:ascii="Times New Roman" w:hAnsi="Times New Roman" w:cs="Times New Roman"/>
                <w:i/>
                <w:iCs/>
              </w:rPr>
            </w:pPr>
            <w:r w:rsidRPr="00EE12B3">
              <w:rPr>
                <w:rFonts w:ascii="Times New Roman" w:hAnsi="Times New Roman" w:cs="Times New Roman"/>
                <w:i/>
                <w:iCs/>
              </w:rPr>
              <w:t>Sida acuta</w:t>
            </w:r>
          </w:p>
        </w:tc>
        <w:tc>
          <w:tcPr>
            <w:tcW w:w="1789" w:type="dxa"/>
          </w:tcPr>
          <w:p w14:paraId="07BCB187"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Malvaceae</w:t>
            </w:r>
          </w:p>
        </w:tc>
        <w:tc>
          <w:tcPr>
            <w:tcW w:w="938" w:type="dxa"/>
          </w:tcPr>
          <w:p w14:paraId="6CF340FC"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Herb</w:t>
            </w:r>
          </w:p>
        </w:tc>
        <w:tc>
          <w:tcPr>
            <w:tcW w:w="3213" w:type="dxa"/>
          </w:tcPr>
          <w:p w14:paraId="4B11058C"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 backyard of house, college campus</w:t>
            </w:r>
          </w:p>
        </w:tc>
      </w:tr>
      <w:tr w:rsidR="007E17BE" w:rsidRPr="00EE12B3" w14:paraId="207317FD" w14:textId="77777777" w:rsidTr="00A61866">
        <w:trPr>
          <w:jc w:val="center"/>
        </w:trPr>
        <w:tc>
          <w:tcPr>
            <w:tcW w:w="846" w:type="dxa"/>
          </w:tcPr>
          <w:p w14:paraId="38D20BDF"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19</w:t>
            </w:r>
          </w:p>
        </w:tc>
        <w:tc>
          <w:tcPr>
            <w:tcW w:w="720" w:type="dxa"/>
          </w:tcPr>
          <w:p w14:paraId="6D1E3D1B"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P19</w:t>
            </w:r>
          </w:p>
        </w:tc>
        <w:tc>
          <w:tcPr>
            <w:tcW w:w="2286" w:type="dxa"/>
          </w:tcPr>
          <w:p w14:paraId="3C1B1F82"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
                <w:iCs/>
              </w:rPr>
              <w:t xml:space="preserve">Tridax procumbens </w:t>
            </w:r>
            <w:r w:rsidRPr="00EE12B3">
              <w:rPr>
                <w:rFonts w:ascii="Times New Roman" w:hAnsi="Times New Roman" w:cs="Times New Roman"/>
                <w:iCs/>
              </w:rPr>
              <w:t>L.</w:t>
            </w:r>
          </w:p>
        </w:tc>
        <w:tc>
          <w:tcPr>
            <w:tcW w:w="1789" w:type="dxa"/>
          </w:tcPr>
          <w:p w14:paraId="77948AE0"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Asteraceae</w:t>
            </w:r>
          </w:p>
        </w:tc>
        <w:tc>
          <w:tcPr>
            <w:tcW w:w="938" w:type="dxa"/>
          </w:tcPr>
          <w:p w14:paraId="18A0AC9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iCs/>
              </w:rPr>
              <w:t>Herb</w:t>
            </w:r>
          </w:p>
        </w:tc>
        <w:tc>
          <w:tcPr>
            <w:tcW w:w="3213" w:type="dxa"/>
          </w:tcPr>
          <w:p w14:paraId="670AB29D"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 Agriculture land, backyard of house, college campus</w:t>
            </w:r>
          </w:p>
        </w:tc>
      </w:tr>
      <w:tr w:rsidR="007E17BE" w:rsidRPr="00D95482" w14:paraId="23726753" w14:textId="77777777" w:rsidTr="00A61866">
        <w:trPr>
          <w:jc w:val="center"/>
        </w:trPr>
        <w:tc>
          <w:tcPr>
            <w:tcW w:w="846" w:type="dxa"/>
          </w:tcPr>
          <w:p w14:paraId="7A6C0E69"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20</w:t>
            </w:r>
          </w:p>
        </w:tc>
        <w:tc>
          <w:tcPr>
            <w:tcW w:w="720" w:type="dxa"/>
          </w:tcPr>
          <w:p w14:paraId="1E71D99E" w14:textId="77777777" w:rsidR="007E17BE" w:rsidRPr="00EE12B3"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P20</w:t>
            </w:r>
          </w:p>
        </w:tc>
        <w:tc>
          <w:tcPr>
            <w:tcW w:w="2286" w:type="dxa"/>
          </w:tcPr>
          <w:p w14:paraId="10B64576" w14:textId="77777777" w:rsidR="007E17BE" w:rsidRPr="00EE12B3" w:rsidRDefault="007E17BE" w:rsidP="00EE12B3">
            <w:pPr>
              <w:spacing w:before="120" w:after="120" w:line="276" w:lineRule="auto"/>
              <w:contextualSpacing/>
              <w:jc w:val="both"/>
              <w:rPr>
                <w:rFonts w:ascii="Times New Roman" w:hAnsi="Times New Roman" w:cs="Times New Roman"/>
                <w:i/>
                <w:iCs/>
              </w:rPr>
            </w:pPr>
            <w:r w:rsidRPr="00EE12B3">
              <w:rPr>
                <w:rFonts w:ascii="Times New Roman" w:hAnsi="Times New Roman" w:cs="Times New Roman"/>
                <w:i/>
              </w:rPr>
              <w:t>Trianthema portulacastrum</w:t>
            </w:r>
          </w:p>
        </w:tc>
        <w:tc>
          <w:tcPr>
            <w:tcW w:w="1789" w:type="dxa"/>
          </w:tcPr>
          <w:p w14:paraId="3B938926"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Aizoaceae</w:t>
            </w:r>
          </w:p>
        </w:tc>
        <w:tc>
          <w:tcPr>
            <w:tcW w:w="938" w:type="dxa"/>
          </w:tcPr>
          <w:p w14:paraId="26014302" w14:textId="77777777" w:rsidR="007E17BE" w:rsidRPr="00EE12B3" w:rsidRDefault="007E17BE" w:rsidP="00EE12B3">
            <w:pPr>
              <w:spacing w:before="120" w:after="120" w:line="276" w:lineRule="auto"/>
              <w:contextualSpacing/>
              <w:jc w:val="both"/>
              <w:rPr>
                <w:rFonts w:ascii="Times New Roman" w:hAnsi="Times New Roman" w:cs="Times New Roman"/>
                <w:iCs/>
              </w:rPr>
            </w:pPr>
            <w:r w:rsidRPr="00EE12B3">
              <w:rPr>
                <w:rFonts w:ascii="Times New Roman" w:hAnsi="Times New Roman" w:cs="Times New Roman"/>
                <w:iCs/>
              </w:rPr>
              <w:t>Herb</w:t>
            </w:r>
          </w:p>
        </w:tc>
        <w:tc>
          <w:tcPr>
            <w:tcW w:w="3213" w:type="dxa"/>
          </w:tcPr>
          <w:p w14:paraId="19747327" w14:textId="77777777" w:rsidR="007E17BE" w:rsidRPr="00D95482" w:rsidRDefault="007E17BE" w:rsidP="00EE12B3">
            <w:pPr>
              <w:spacing w:before="120" w:after="120" w:line="276" w:lineRule="auto"/>
              <w:contextualSpacing/>
              <w:jc w:val="both"/>
              <w:rPr>
                <w:rFonts w:ascii="Times New Roman" w:hAnsi="Times New Roman" w:cs="Times New Roman"/>
              </w:rPr>
            </w:pPr>
            <w:r w:rsidRPr="00EE12B3">
              <w:rPr>
                <w:rFonts w:ascii="Times New Roman" w:hAnsi="Times New Roman" w:cs="Times New Roman"/>
              </w:rPr>
              <w:t>Roadside, Wasteland</w:t>
            </w:r>
          </w:p>
        </w:tc>
      </w:tr>
    </w:tbl>
    <w:p w14:paraId="76F2B1EB" w14:textId="77777777" w:rsidR="007E17BE" w:rsidRPr="00CB47E3" w:rsidRDefault="007E17BE" w:rsidP="007E17BE">
      <w:pPr>
        <w:spacing w:before="120" w:after="120" w:line="360" w:lineRule="auto"/>
        <w:jc w:val="both"/>
        <w:rPr>
          <w:rFonts w:ascii="Times New Roman" w:hAnsi="Times New Roman" w:cs="Times New Roman"/>
        </w:rPr>
      </w:pPr>
    </w:p>
    <w:p w14:paraId="57A06B3F" w14:textId="77777777" w:rsidR="007E17BE" w:rsidRDefault="007E17BE" w:rsidP="000C5390">
      <w:pPr>
        <w:spacing w:before="120" w:after="12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37F51E02" wp14:editId="518D10FC">
            <wp:extent cx="4362450" cy="2524125"/>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3F38DD" w14:textId="77777777" w:rsidR="007E17BE" w:rsidRPr="001942F8" w:rsidRDefault="00291647" w:rsidP="005D7950">
      <w:pPr>
        <w:spacing w:before="120" w:after="120" w:line="360" w:lineRule="auto"/>
        <w:jc w:val="center"/>
        <w:rPr>
          <w:rFonts w:ascii="Times New Roman" w:hAnsi="Times New Roman" w:cs="Times New Roman"/>
          <w:b/>
          <w:sz w:val="24"/>
          <w:szCs w:val="24"/>
        </w:rPr>
      </w:pPr>
      <w:r w:rsidRPr="001942F8">
        <w:rPr>
          <w:rFonts w:ascii="Times New Roman" w:hAnsi="Times New Roman" w:cs="Times New Roman"/>
          <w:b/>
          <w:sz w:val="24"/>
          <w:szCs w:val="24"/>
        </w:rPr>
        <w:t>Fig</w:t>
      </w:r>
      <w:r w:rsidR="000C5390" w:rsidRPr="001942F8">
        <w:rPr>
          <w:rFonts w:ascii="Times New Roman" w:hAnsi="Times New Roman" w:cs="Times New Roman"/>
          <w:b/>
          <w:sz w:val="24"/>
          <w:szCs w:val="24"/>
        </w:rPr>
        <w:t>.2</w:t>
      </w:r>
      <w:r w:rsidR="001942F8" w:rsidRPr="001942F8">
        <w:rPr>
          <w:rFonts w:ascii="Times New Roman" w:hAnsi="Times New Roman" w:cs="Times New Roman"/>
          <w:b/>
          <w:sz w:val="24"/>
          <w:szCs w:val="24"/>
        </w:rPr>
        <w:t>.</w:t>
      </w:r>
      <w:r w:rsidR="001942F8">
        <w:rPr>
          <w:rFonts w:ascii="Times New Roman" w:hAnsi="Times New Roman" w:cs="Times New Roman"/>
          <w:b/>
          <w:sz w:val="24"/>
          <w:szCs w:val="24"/>
        </w:rPr>
        <w:t xml:space="preserve"> </w:t>
      </w:r>
      <w:r w:rsidR="001942F8" w:rsidRPr="001942F8">
        <w:rPr>
          <w:rFonts w:ascii="Times New Roman" w:hAnsi="Times New Roman" w:cs="Times New Roman"/>
          <w:b/>
          <w:sz w:val="24"/>
          <w:szCs w:val="24"/>
        </w:rPr>
        <w:t>Habitat wise D</w:t>
      </w:r>
      <w:r w:rsidRPr="001942F8">
        <w:rPr>
          <w:rFonts w:ascii="Times New Roman" w:hAnsi="Times New Roman" w:cs="Times New Roman"/>
          <w:b/>
          <w:sz w:val="24"/>
          <w:szCs w:val="24"/>
        </w:rPr>
        <w:t>istribution of Invasive Plant species in study area</w:t>
      </w:r>
      <w:r w:rsidR="001942F8" w:rsidRPr="001942F8">
        <w:rPr>
          <w:rFonts w:ascii="Times New Roman" w:hAnsi="Times New Roman" w:cs="Times New Roman"/>
          <w:b/>
          <w:sz w:val="24"/>
          <w:szCs w:val="24"/>
        </w:rPr>
        <w:t xml:space="preserve"> </w:t>
      </w:r>
    </w:p>
    <w:p w14:paraId="54753C1E" w14:textId="77777777" w:rsidR="007E17BE" w:rsidRPr="00A84AB7" w:rsidRDefault="001942F8" w:rsidP="007E17BE">
      <w:pPr>
        <w:spacing w:before="120" w:after="120" w:line="360" w:lineRule="auto"/>
        <w:jc w:val="both"/>
        <w:rPr>
          <w:rFonts w:ascii="Times New Roman" w:hAnsi="Times New Roman" w:cs="Times New Roman"/>
          <w:b/>
          <w:sz w:val="24"/>
          <w:szCs w:val="24"/>
        </w:rPr>
      </w:pPr>
      <w:r w:rsidRPr="00A84AB7">
        <w:rPr>
          <w:rFonts w:ascii="Times New Roman" w:hAnsi="Times New Roman" w:cs="Times New Roman"/>
          <w:b/>
          <w:noProof/>
          <w:sz w:val="24"/>
          <w:szCs w:val="24"/>
        </w:rPr>
        <w:drawing>
          <wp:anchor distT="0" distB="0" distL="114300" distR="114300" simplePos="0" relativeHeight="251650560" behindDoc="0" locked="0" layoutInCell="1" allowOverlap="1" wp14:anchorId="2BD180B8" wp14:editId="1F43DF46">
            <wp:simplePos x="0" y="0"/>
            <wp:positionH relativeFrom="column">
              <wp:posOffset>609600</wp:posOffset>
            </wp:positionH>
            <wp:positionV relativeFrom="paragraph">
              <wp:posOffset>878840</wp:posOffset>
            </wp:positionV>
            <wp:extent cx="4648200" cy="2695575"/>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D2632F" w:rsidRPr="00A84AB7">
        <w:rPr>
          <w:rFonts w:ascii="Times New Roman" w:hAnsi="Times New Roman" w:cs="Times New Roman"/>
          <w:sz w:val="24"/>
          <w:szCs w:val="24"/>
        </w:rPr>
        <w:t>From , the habit wise study , it was found herbs  (80%) are the dominating plant groups from  the total invasive plants found in the study area followed by shrubs(15%) . The climbers (3%) and trees (2%</w:t>
      </w:r>
      <w:r w:rsidR="00921234" w:rsidRPr="00A84AB7">
        <w:rPr>
          <w:rFonts w:ascii="Times New Roman" w:hAnsi="Times New Roman" w:cs="Times New Roman"/>
          <w:sz w:val="24"/>
          <w:szCs w:val="24"/>
        </w:rPr>
        <w:t>) take</w:t>
      </w:r>
      <w:r w:rsidR="00D2632F" w:rsidRPr="00A84AB7">
        <w:rPr>
          <w:rFonts w:ascii="Times New Roman" w:hAnsi="Times New Roman" w:cs="Times New Roman"/>
          <w:sz w:val="24"/>
          <w:szCs w:val="24"/>
        </w:rPr>
        <w:t xml:space="preserve"> part </w:t>
      </w:r>
      <w:r w:rsidRPr="00A84AB7">
        <w:rPr>
          <w:rFonts w:ascii="Times New Roman" w:hAnsi="Times New Roman" w:cs="Times New Roman"/>
          <w:sz w:val="24"/>
          <w:szCs w:val="24"/>
        </w:rPr>
        <w:t xml:space="preserve">the next position respectively. </w:t>
      </w:r>
      <w:r w:rsidRPr="00A84AB7">
        <w:rPr>
          <w:rFonts w:ascii="Times New Roman" w:hAnsi="Times New Roman" w:cs="Times New Roman"/>
          <w:b/>
          <w:sz w:val="24"/>
          <w:szCs w:val="24"/>
        </w:rPr>
        <w:t>(Fig.3.)</w:t>
      </w:r>
    </w:p>
    <w:p w14:paraId="30902FD4" w14:textId="77777777" w:rsidR="007E17BE" w:rsidRPr="00CB47E3" w:rsidRDefault="007E17BE" w:rsidP="007E17BE">
      <w:pPr>
        <w:spacing w:before="120" w:after="120" w:line="360" w:lineRule="auto"/>
        <w:jc w:val="both"/>
        <w:rPr>
          <w:rFonts w:ascii="Times New Roman" w:hAnsi="Times New Roman" w:cs="Times New Roman"/>
        </w:rPr>
      </w:pPr>
    </w:p>
    <w:p w14:paraId="2687A532" w14:textId="77777777" w:rsidR="007E17BE" w:rsidRPr="00CB47E3" w:rsidRDefault="007E17BE" w:rsidP="007E17BE">
      <w:pPr>
        <w:spacing w:before="120" w:after="120" w:line="360" w:lineRule="auto"/>
        <w:jc w:val="both"/>
        <w:rPr>
          <w:rFonts w:ascii="Times New Roman" w:hAnsi="Times New Roman" w:cs="Times New Roman"/>
        </w:rPr>
      </w:pPr>
    </w:p>
    <w:p w14:paraId="3CD92616" w14:textId="77777777" w:rsidR="007E17BE" w:rsidRPr="00CB47E3" w:rsidRDefault="007E17BE" w:rsidP="007E17BE">
      <w:pPr>
        <w:spacing w:before="120" w:after="120" w:line="360" w:lineRule="auto"/>
        <w:jc w:val="both"/>
        <w:rPr>
          <w:rFonts w:ascii="Times New Roman" w:hAnsi="Times New Roman" w:cs="Times New Roman"/>
        </w:rPr>
      </w:pPr>
    </w:p>
    <w:p w14:paraId="7196F94C" w14:textId="77777777" w:rsidR="007E17BE" w:rsidRPr="00CB47E3" w:rsidRDefault="007E17BE" w:rsidP="007E17BE">
      <w:pPr>
        <w:spacing w:before="120" w:after="120" w:line="360" w:lineRule="auto"/>
        <w:jc w:val="both"/>
        <w:rPr>
          <w:rFonts w:ascii="Times New Roman" w:hAnsi="Times New Roman" w:cs="Times New Roman"/>
        </w:rPr>
      </w:pPr>
    </w:p>
    <w:p w14:paraId="47E6DA9C" w14:textId="77777777" w:rsidR="000C5390" w:rsidRDefault="000C5390" w:rsidP="001E7F85">
      <w:pPr>
        <w:spacing w:before="120" w:after="120" w:line="360" w:lineRule="auto"/>
        <w:jc w:val="center"/>
        <w:rPr>
          <w:rFonts w:ascii="Times New Roman" w:hAnsi="Times New Roman" w:cs="Times New Roman"/>
          <w:b/>
        </w:rPr>
      </w:pPr>
    </w:p>
    <w:p w14:paraId="7E5D7234" w14:textId="77777777" w:rsidR="000C5390" w:rsidRDefault="000C5390" w:rsidP="001E7F85">
      <w:pPr>
        <w:spacing w:before="120" w:after="120" w:line="360" w:lineRule="auto"/>
        <w:jc w:val="center"/>
        <w:rPr>
          <w:rFonts w:ascii="Times New Roman" w:hAnsi="Times New Roman" w:cs="Times New Roman"/>
          <w:b/>
        </w:rPr>
      </w:pPr>
    </w:p>
    <w:p w14:paraId="61F3256E" w14:textId="77777777" w:rsidR="000C5390" w:rsidRDefault="000C5390" w:rsidP="001E7F85">
      <w:pPr>
        <w:spacing w:before="120" w:after="120" w:line="360" w:lineRule="auto"/>
        <w:jc w:val="center"/>
        <w:rPr>
          <w:rFonts w:ascii="Times New Roman" w:hAnsi="Times New Roman" w:cs="Times New Roman"/>
          <w:b/>
        </w:rPr>
      </w:pPr>
    </w:p>
    <w:p w14:paraId="47EFE692" w14:textId="77777777" w:rsidR="000C5390" w:rsidRDefault="000C5390" w:rsidP="001E7F85">
      <w:pPr>
        <w:spacing w:before="120" w:after="120" w:line="360" w:lineRule="auto"/>
        <w:jc w:val="center"/>
        <w:rPr>
          <w:rFonts w:ascii="Times New Roman" w:hAnsi="Times New Roman" w:cs="Times New Roman"/>
          <w:b/>
        </w:rPr>
      </w:pPr>
    </w:p>
    <w:p w14:paraId="596D414F" w14:textId="77777777" w:rsidR="001942F8" w:rsidRDefault="007E17BE" w:rsidP="001E7F85">
      <w:pPr>
        <w:spacing w:before="120" w:after="120" w:line="360" w:lineRule="auto"/>
        <w:jc w:val="center"/>
        <w:rPr>
          <w:rFonts w:ascii="Times New Roman" w:hAnsi="Times New Roman" w:cs="Times New Roman"/>
          <w:b/>
        </w:rPr>
      </w:pPr>
      <w:r w:rsidRPr="000C5390">
        <w:rPr>
          <w:rFonts w:ascii="Times New Roman" w:hAnsi="Times New Roman" w:cs="Times New Roman"/>
          <w:b/>
        </w:rPr>
        <w:t xml:space="preserve"> </w:t>
      </w:r>
    </w:p>
    <w:p w14:paraId="4F6F5E79" w14:textId="77777777" w:rsidR="007E17BE" w:rsidRDefault="001942F8" w:rsidP="001E7F85">
      <w:pPr>
        <w:spacing w:before="120" w:after="120" w:line="360" w:lineRule="auto"/>
        <w:jc w:val="center"/>
        <w:rPr>
          <w:rFonts w:ascii="Times New Roman" w:hAnsi="Times New Roman" w:cs="Times New Roman"/>
          <w:b/>
        </w:rPr>
      </w:pPr>
      <w:r>
        <w:rPr>
          <w:rFonts w:ascii="Times New Roman" w:hAnsi="Times New Roman" w:cs="Times New Roman"/>
          <w:b/>
        </w:rPr>
        <w:t>Fig.3</w:t>
      </w:r>
      <w:r w:rsidR="00C74EFB">
        <w:rPr>
          <w:rFonts w:ascii="Times New Roman" w:hAnsi="Times New Roman" w:cs="Times New Roman"/>
          <w:b/>
        </w:rPr>
        <w:t>. Habit</w:t>
      </w:r>
      <w:r w:rsidRPr="001942F8">
        <w:rPr>
          <w:rFonts w:ascii="Times New Roman" w:hAnsi="Times New Roman" w:cs="Times New Roman"/>
          <w:b/>
        </w:rPr>
        <w:t xml:space="preserve"> </w:t>
      </w:r>
      <w:r w:rsidR="00B77A1A" w:rsidRPr="001942F8">
        <w:rPr>
          <w:rFonts w:ascii="Times New Roman" w:hAnsi="Times New Roman" w:cs="Times New Roman"/>
          <w:b/>
        </w:rPr>
        <w:t>wise diversity</w:t>
      </w:r>
      <w:r w:rsidR="007E17BE" w:rsidRPr="001942F8">
        <w:rPr>
          <w:rFonts w:ascii="Times New Roman" w:hAnsi="Times New Roman" w:cs="Times New Roman"/>
          <w:b/>
        </w:rPr>
        <w:t xml:space="preserve"> of Invasive Plant Species in Bhubaneswar.</w:t>
      </w:r>
    </w:p>
    <w:p w14:paraId="7E881B93" w14:textId="77777777" w:rsidR="001942F8" w:rsidRPr="001942F8" w:rsidRDefault="001942F8" w:rsidP="001942F8">
      <w:pPr>
        <w:spacing w:before="120" w:after="120" w:line="360" w:lineRule="auto"/>
        <w:ind w:firstLine="720"/>
        <w:jc w:val="both"/>
        <w:rPr>
          <w:rFonts w:ascii="Times New Roman" w:hAnsi="Times New Roman" w:cs="Times New Roman"/>
          <w:sz w:val="24"/>
          <w:szCs w:val="24"/>
        </w:rPr>
      </w:pPr>
      <w:r w:rsidRPr="001942F8">
        <w:rPr>
          <w:rFonts w:ascii="Times New Roman" w:hAnsi="Times New Roman" w:cs="Times New Roman"/>
          <w:sz w:val="24"/>
          <w:szCs w:val="24"/>
        </w:rPr>
        <w:t>The species of predominance family Asteraceae shows the high impact in this region. Most of the invasive species were migrated to this region by transport from other regions as Bhubaneswar has reputed education institutions, employment organization, government institutions, etc. The windy weather conditions of the region become suitable for their growth and dispersion. Due to the dominant nature and high propagation ability few among these invasive species (</w:t>
      </w:r>
      <w:r w:rsidRPr="001942F8">
        <w:rPr>
          <w:rFonts w:ascii="Times New Roman" w:hAnsi="Times New Roman" w:cs="Times New Roman"/>
          <w:i/>
          <w:iCs/>
          <w:sz w:val="24"/>
          <w:szCs w:val="24"/>
        </w:rPr>
        <w:t xml:space="preserve">Parthenium hysterophorus </w:t>
      </w:r>
      <w:r w:rsidRPr="001942F8">
        <w:rPr>
          <w:rFonts w:ascii="Times New Roman" w:hAnsi="Times New Roman" w:cs="Times New Roman"/>
          <w:iCs/>
          <w:sz w:val="24"/>
          <w:szCs w:val="24"/>
        </w:rPr>
        <w:t xml:space="preserve">and </w:t>
      </w:r>
      <w:r w:rsidRPr="001942F8">
        <w:rPr>
          <w:rFonts w:ascii="Times New Roman" w:hAnsi="Times New Roman" w:cs="Times New Roman"/>
          <w:bCs/>
          <w:i/>
          <w:iCs/>
          <w:sz w:val="24"/>
          <w:szCs w:val="24"/>
        </w:rPr>
        <w:t>Chromolaena odorata</w:t>
      </w:r>
      <w:r w:rsidRPr="001942F8">
        <w:rPr>
          <w:rFonts w:ascii="Times New Roman" w:hAnsi="Times New Roman" w:cs="Times New Roman"/>
          <w:sz w:val="24"/>
          <w:szCs w:val="24"/>
        </w:rPr>
        <w:t xml:space="preserve">) were widely spread in the locality. It was marked that the dominant natures of alien varieties make it very difficult for local or native </w:t>
      </w:r>
      <w:r w:rsidRPr="001942F8">
        <w:rPr>
          <w:rFonts w:ascii="Times New Roman" w:hAnsi="Times New Roman" w:cs="Times New Roman"/>
          <w:sz w:val="24"/>
          <w:szCs w:val="24"/>
        </w:rPr>
        <w:lastRenderedPageBreak/>
        <w:t xml:space="preserve">local Indian herb and shrub species to survive. </w:t>
      </w:r>
      <w:r w:rsidRPr="001942F8">
        <w:rPr>
          <w:rFonts w:ascii="Times New Roman" w:hAnsi="Times New Roman" w:cs="Times New Roman"/>
          <w:i/>
          <w:sz w:val="24"/>
          <w:szCs w:val="24"/>
        </w:rPr>
        <w:t>Heliotropium indicum</w:t>
      </w:r>
      <w:r w:rsidRPr="001942F8">
        <w:rPr>
          <w:rFonts w:ascii="Times New Roman" w:hAnsi="Times New Roman" w:cs="Times New Roman"/>
          <w:sz w:val="24"/>
          <w:szCs w:val="24"/>
        </w:rPr>
        <w:t xml:space="preserve"> and </w:t>
      </w:r>
      <w:r w:rsidRPr="001942F8">
        <w:rPr>
          <w:rFonts w:ascii="Times New Roman" w:hAnsi="Times New Roman" w:cs="Times New Roman"/>
          <w:i/>
          <w:sz w:val="24"/>
          <w:szCs w:val="24"/>
        </w:rPr>
        <w:t>Acalypha indica</w:t>
      </w:r>
      <w:r w:rsidRPr="001942F8">
        <w:rPr>
          <w:rFonts w:ascii="Times New Roman" w:hAnsi="Times New Roman" w:cs="Times New Roman"/>
          <w:sz w:val="24"/>
          <w:szCs w:val="24"/>
        </w:rPr>
        <w:t xml:space="preserve"> are few among the native Indian species which can grow along with the invasive species.</w:t>
      </w:r>
    </w:p>
    <w:p w14:paraId="4696CB84" w14:textId="77777777" w:rsidR="001942F8" w:rsidRPr="001942F8" w:rsidRDefault="001942F8" w:rsidP="001942F8">
      <w:pPr>
        <w:spacing w:before="120" w:after="120" w:line="360" w:lineRule="auto"/>
        <w:jc w:val="center"/>
        <w:rPr>
          <w:rFonts w:ascii="Times New Roman" w:hAnsi="Times New Roman" w:cs="Times New Roman"/>
          <w:sz w:val="24"/>
          <w:szCs w:val="24"/>
        </w:rPr>
      </w:pPr>
      <w:r w:rsidRPr="00CB47E3">
        <w:rPr>
          <w:rFonts w:ascii="Times New Roman" w:hAnsi="Times New Roman" w:cs="Times New Roman"/>
          <w:noProof/>
        </w:rPr>
        <w:drawing>
          <wp:inline distT="0" distB="0" distL="0" distR="0" wp14:anchorId="09D93E66" wp14:editId="6E3B8AD8">
            <wp:extent cx="5403555" cy="3200400"/>
            <wp:effectExtent l="19050" t="0" r="2569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0A5D33" w14:textId="77777777" w:rsidR="007E17BE" w:rsidRPr="001942F8" w:rsidRDefault="00564284" w:rsidP="007E17BE">
      <w:pPr>
        <w:spacing w:before="120" w:after="120" w:line="360" w:lineRule="auto"/>
        <w:rPr>
          <w:rFonts w:ascii="Times New Roman" w:hAnsi="Times New Roman" w:cs="Times New Roman"/>
          <w:sz w:val="24"/>
          <w:szCs w:val="24"/>
        </w:rPr>
      </w:pPr>
      <w:r w:rsidRPr="001942F8">
        <w:rPr>
          <w:rFonts w:ascii="Times New Roman" w:hAnsi="Times New Roman" w:cs="Times New Roman"/>
          <w:b/>
          <w:sz w:val="24"/>
          <w:szCs w:val="24"/>
        </w:rPr>
        <w:t>Fig.4</w:t>
      </w:r>
      <w:r w:rsidR="007E17BE" w:rsidRPr="001942F8">
        <w:rPr>
          <w:rFonts w:ascii="Times New Roman" w:hAnsi="Times New Roman" w:cs="Times New Roman"/>
          <w:b/>
          <w:sz w:val="24"/>
          <w:szCs w:val="24"/>
        </w:rPr>
        <w:t>:</w:t>
      </w:r>
      <w:r w:rsidR="007E17BE" w:rsidRPr="001942F8">
        <w:rPr>
          <w:rFonts w:ascii="Times New Roman" w:hAnsi="Times New Roman" w:cs="Times New Roman"/>
          <w:sz w:val="24"/>
          <w:szCs w:val="24"/>
        </w:rPr>
        <w:t xml:space="preserve"> The population density of the commonly observed invasive species mentioned in table 1 that were recorded in 50 random location of area 50 m X 20 m all around Bhubaneswar.</w:t>
      </w:r>
    </w:p>
    <w:p w14:paraId="02A623A1" w14:textId="77777777" w:rsidR="007E17BE" w:rsidRPr="001942F8" w:rsidRDefault="001942F8" w:rsidP="007E17BE">
      <w:pPr>
        <w:spacing w:before="120" w:after="120" w:line="360" w:lineRule="auto"/>
        <w:jc w:val="both"/>
        <w:rPr>
          <w:rFonts w:ascii="Times New Roman" w:hAnsi="Times New Roman" w:cs="Times New Roman"/>
          <w:b/>
          <w:i/>
          <w:sz w:val="24"/>
          <w:szCs w:val="24"/>
        </w:rPr>
      </w:pPr>
      <w:r>
        <w:rPr>
          <w:rFonts w:ascii="Times New Roman" w:hAnsi="Times New Roman" w:cs="Times New Roman"/>
          <w:b/>
          <w:i/>
          <w:sz w:val="24"/>
          <w:szCs w:val="24"/>
        </w:rPr>
        <w:t>ii.</w:t>
      </w:r>
      <w:r w:rsidR="007E17BE" w:rsidRPr="001942F8">
        <w:rPr>
          <w:rFonts w:ascii="Times New Roman" w:hAnsi="Times New Roman" w:cs="Times New Roman"/>
          <w:b/>
          <w:i/>
          <w:sz w:val="24"/>
          <w:szCs w:val="24"/>
        </w:rPr>
        <w:t>Secondary metabolites:</w:t>
      </w:r>
    </w:p>
    <w:p w14:paraId="3AB19082" w14:textId="77777777" w:rsidR="007E17BE" w:rsidRPr="001942F8" w:rsidRDefault="005E2CFD" w:rsidP="005E2CFD">
      <w:pPr>
        <w:pStyle w:val="ListParagraph"/>
        <w:numPr>
          <w:ilvl w:val="0"/>
          <w:numId w:val="3"/>
        </w:numPr>
        <w:spacing w:before="120" w:after="120" w:line="360" w:lineRule="auto"/>
        <w:ind w:left="270" w:hanging="270"/>
        <w:jc w:val="both"/>
        <w:rPr>
          <w:rFonts w:ascii="Times New Roman" w:hAnsi="Times New Roman" w:cs="Times New Roman"/>
          <w:sz w:val="24"/>
          <w:szCs w:val="24"/>
        </w:rPr>
      </w:pPr>
      <w:r w:rsidRPr="001942F8">
        <w:rPr>
          <w:rFonts w:ascii="Times New Roman" w:hAnsi="Times New Roman" w:cs="Times New Roman"/>
          <w:b/>
          <w:i/>
          <w:sz w:val="24"/>
          <w:szCs w:val="24"/>
        </w:rPr>
        <w:t>Stem Aqueous extract</w:t>
      </w:r>
      <w:r w:rsidRPr="001942F8">
        <w:rPr>
          <w:rFonts w:ascii="Times New Roman" w:hAnsi="Times New Roman" w:cs="Times New Roman"/>
          <w:sz w:val="24"/>
          <w:szCs w:val="24"/>
        </w:rPr>
        <w:t xml:space="preserve">: </w:t>
      </w:r>
      <w:r w:rsidR="007E17BE" w:rsidRPr="001942F8">
        <w:rPr>
          <w:rFonts w:ascii="Times New Roman" w:hAnsi="Times New Roman" w:cs="Times New Roman"/>
          <w:sz w:val="24"/>
          <w:szCs w:val="24"/>
        </w:rPr>
        <w:t xml:space="preserve">Flavonoid was detected in most of the aqueous extracts of plant stem sample except </w:t>
      </w:r>
      <w:r w:rsidR="00C80009" w:rsidRPr="001942F8">
        <w:rPr>
          <w:rFonts w:ascii="Times New Roman" w:hAnsi="Times New Roman" w:cs="Times New Roman"/>
          <w:i/>
          <w:iCs/>
          <w:sz w:val="24"/>
          <w:szCs w:val="24"/>
        </w:rPr>
        <w:t xml:space="preserve">Calotropis gigantea </w:t>
      </w:r>
      <w:r w:rsidR="007E17BE" w:rsidRPr="001942F8">
        <w:rPr>
          <w:rFonts w:ascii="Times New Roman" w:hAnsi="Times New Roman" w:cs="Times New Roman"/>
          <w:sz w:val="24"/>
          <w:szCs w:val="24"/>
        </w:rPr>
        <w:t>and</w:t>
      </w:r>
      <w:r w:rsidR="00C80009" w:rsidRPr="001942F8">
        <w:rPr>
          <w:rFonts w:ascii="Times New Roman" w:hAnsi="Times New Roman" w:cs="Times New Roman"/>
          <w:sz w:val="24"/>
          <w:szCs w:val="24"/>
        </w:rPr>
        <w:t xml:space="preserve"> </w:t>
      </w:r>
      <w:r w:rsidR="007E17BE" w:rsidRPr="001942F8">
        <w:rPr>
          <w:rFonts w:ascii="Times New Roman" w:hAnsi="Times New Roman" w:cs="Times New Roman"/>
          <w:i/>
          <w:iCs/>
          <w:sz w:val="24"/>
          <w:szCs w:val="24"/>
        </w:rPr>
        <w:t>Mimosa pudica</w:t>
      </w:r>
      <w:r w:rsidR="00C80009" w:rsidRPr="001942F8">
        <w:rPr>
          <w:rFonts w:ascii="Times New Roman" w:hAnsi="Times New Roman" w:cs="Times New Roman"/>
          <w:i/>
          <w:iCs/>
          <w:sz w:val="24"/>
          <w:szCs w:val="24"/>
        </w:rPr>
        <w:t xml:space="preserve"> </w:t>
      </w:r>
      <w:r w:rsidR="007E17BE" w:rsidRPr="001942F8">
        <w:rPr>
          <w:rFonts w:ascii="Times New Roman" w:hAnsi="Times New Roman" w:cs="Times New Roman"/>
          <w:iCs/>
          <w:sz w:val="24"/>
          <w:szCs w:val="24"/>
        </w:rPr>
        <w:t>(</w:t>
      </w:r>
      <w:r w:rsidR="007E17BE" w:rsidRPr="001942F8">
        <w:rPr>
          <w:rFonts w:ascii="Times New Roman" w:hAnsi="Times New Roman" w:cs="Times New Roman"/>
          <w:b/>
          <w:iCs/>
          <w:sz w:val="24"/>
          <w:szCs w:val="24"/>
        </w:rPr>
        <w:t xml:space="preserve">Table </w:t>
      </w:r>
      <w:r w:rsidR="001942F8" w:rsidRPr="001942F8">
        <w:rPr>
          <w:rFonts w:ascii="Times New Roman" w:hAnsi="Times New Roman" w:cs="Times New Roman"/>
          <w:b/>
          <w:iCs/>
          <w:sz w:val="24"/>
          <w:szCs w:val="24"/>
        </w:rPr>
        <w:t>3</w:t>
      </w:r>
      <w:r w:rsidR="007E17BE" w:rsidRPr="001942F8">
        <w:rPr>
          <w:rFonts w:ascii="Times New Roman" w:hAnsi="Times New Roman" w:cs="Times New Roman"/>
          <w:b/>
          <w:iCs/>
          <w:sz w:val="24"/>
          <w:szCs w:val="24"/>
        </w:rPr>
        <w:t>)</w:t>
      </w:r>
      <w:r w:rsidR="007E17BE" w:rsidRPr="001942F8">
        <w:rPr>
          <w:rFonts w:ascii="Times New Roman" w:hAnsi="Times New Roman" w:cs="Times New Roman"/>
          <w:b/>
          <w:i/>
          <w:iCs/>
          <w:sz w:val="24"/>
          <w:szCs w:val="24"/>
        </w:rPr>
        <w:t>.</w:t>
      </w:r>
      <w:r w:rsidR="007E17BE" w:rsidRPr="001942F8">
        <w:rPr>
          <w:rFonts w:ascii="Times New Roman" w:hAnsi="Times New Roman" w:cs="Times New Roman"/>
          <w:sz w:val="24"/>
          <w:szCs w:val="24"/>
        </w:rPr>
        <w:t xml:space="preserve"> Alkaloid was observed in the plants sample of </w:t>
      </w:r>
      <w:r w:rsidR="00C80009" w:rsidRPr="001942F8">
        <w:rPr>
          <w:rFonts w:ascii="Times New Roman" w:hAnsi="Times New Roman" w:cs="Times New Roman"/>
          <w:i/>
          <w:iCs/>
          <w:sz w:val="24"/>
          <w:szCs w:val="24"/>
        </w:rPr>
        <w:t>Calotropis gigantea</w:t>
      </w:r>
      <w:r w:rsidR="007E17BE" w:rsidRPr="001942F8">
        <w:rPr>
          <w:rFonts w:ascii="Times New Roman" w:hAnsi="Times New Roman" w:cs="Times New Roman"/>
          <w:i/>
          <w:iCs/>
          <w:sz w:val="24"/>
          <w:szCs w:val="24"/>
        </w:rPr>
        <w:t>, Lantana camara</w:t>
      </w:r>
      <w:r w:rsidR="00C80009" w:rsidRPr="001942F8">
        <w:rPr>
          <w:rFonts w:ascii="Times New Roman" w:hAnsi="Times New Roman" w:cs="Times New Roman"/>
          <w:i/>
          <w:iCs/>
          <w:sz w:val="24"/>
          <w:szCs w:val="24"/>
        </w:rPr>
        <w:t xml:space="preserve"> </w:t>
      </w:r>
      <w:r w:rsidR="007E17BE" w:rsidRPr="001942F8">
        <w:rPr>
          <w:rFonts w:ascii="Times New Roman" w:hAnsi="Times New Roman" w:cs="Times New Roman"/>
          <w:sz w:val="24"/>
          <w:szCs w:val="24"/>
        </w:rPr>
        <w:t xml:space="preserve">and </w:t>
      </w:r>
      <w:r w:rsidR="007E17BE" w:rsidRPr="001942F8">
        <w:rPr>
          <w:rFonts w:ascii="Times New Roman" w:hAnsi="Times New Roman" w:cs="Times New Roman"/>
          <w:i/>
          <w:iCs/>
          <w:sz w:val="24"/>
          <w:szCs w:val="24"/>
        </w:rPr>
        <w:t>Mimosa pudica</w:t>
      </w:r>
      <w:r w:rsidR="007E17BE" w:rsidRPr="001942F8">
        <w:rPr>
          <w:rFonts w:ascii="Times New Roman" w:hAnsi="Times New Roman" w:cs="Times New Roman"/>
          <w:sz w:val="24"/>
          <w:szCs w:val="24"/>
        </w:rPr>
        <w:t xml:space="preserve">. Terpenoids was seen in samples of </w:t>
      </w:r>
      <w:r w:rsidR="007E17BE" w:rsidRPr="001942F8">
        <w:rPr>
          <w:rFonts w:ascii="Times New Roman" w:hAnsi="Times New Roman" w:cs="Times New Roman"/>
          <w:i/>
          <w:iCs/>
          <w:sz w:val="24"/>
          <w:szCs w:val="24"/>
        </w:rPr>
        <w:t>Eichhornia</w:t>
      </w:r>
      <w:r w:rsidR="00C80009" w:rsidRPr="001942F8">
        <w:rPr>
          <w:rFonts w:ascii="Times New Roman" w:hAnsi="Times New Roman" w:cs="Times New Roman"/>
          <w:i/>
          <w:iCs/>
          <w:sz w:val="24"/>
          <w:szCs w:val="24"/>
        </w:rPr>
        <w:t xml:space="preserve"> </w:t>
      </w:r>
      <w:r w:rsidR="007E17BE" w:rsidRPr="001942F8">
        <w:rPr>
          <w:rFonts w:ascii="Times New Roman" w:hAnsi="Times New Roman" w:cs="Times New Roman"/>
          <w:i/>
          <w:iCs/>
          <w:sz w:val="24"/>
          <w:szCs w:val="24"/>
        </w:rPr>
        <w:t>crassipes</w:t>
      </w:r>
      <w:r w:rsidR="00C80009" w:rsidRPr="001942F8">
        <w:rPr>
          <w:rFonts w:ascii="Times New Roman" w:hAnsi="Times New Roman" w:cs="Times New Roman"/>
          <w:i/>
          <w:iCs/>
          <w:sz w:val="24"/>
          <w:szCs w:val="24"/>
        </w:rPr>
        <w:t xml:space="preserve"> </w:t>
      </w:r>
      <w:r w:rsidR="007E17BE" w:rsidRPr="001942F8">
        <w:rPr>
          <w:rFonts w:ascii="Times New Roman" w:hAnsi="Times New Roman" w:cs="Times New Roman"/>
          <w:sz w:val="24"/>
          <w:szCs w:val="24"/>
        </w:rPr>
        <w:t xml:space="preserve">and </w:t>
      </w:r>
      <w:r w:rsidR="007E17BE" w:rsidRPr="001942F8">
        <w:rPr>
          <w:rFonts w:ascii="Times New Roman" w:hAnsi="Times New Roman" w:cs="Times New Roman"/>
          <w:i/>
          <w:iCs/>
          <w:sz w:val="24"/>
          <w:szCs w:val="24"/>
        </w:rPr>
        <w:t>Mimosa pudica.</w:t>
      </w:r>
    </w:p>
    <w:p w14:paraId="4901ADD6" w14:textId="77777777" w:rsidR="007E17BE" w:rsidRPr="001942F8" w:rsidRDefault="007E17BE" w:rsidP="007E17BE">
      <w:pPr>
        <w:spacing w:before="120" w:after="120" w:line="360" w:lineRule="auto"/>
        <w:jc w:val="both"/>
        <w:rPr>
          <w:rFonts w:ascii="Times New Roman" w:hAnsi="Times New Roman" w:cs="Times New Roman"/>
          <w:sz w:val="24"/>
          <w:szCs w:val="24"/>
        </w:rPr>
      </w:pPr>
      <w:r w:rsidRPr="001942F8">
        <w:rPr>
          <w:rFonts w:ascii="Times New Roman" w:hAnsi="Times New Roman" w:cs="Times New Roman"/>
          <w:b/>
          <w:sz w:val="24"/>
          <w:szCs w:val="24"/>
        </w:rPr>
        <w:t xml:space="preserve">Table </w:t>
      </w:r>
      <w:r w:rsidR="001942F8">
        <w:rPr>
          <w:rFonts w:ascii="Times New Roman" w:hAnsi="Times New Roman" w:cs="Times New Roman"/>
          <w:b/>
          <w:sz w:val="24"/>
          <w:szCs w:val="24"/>
        </w:rPr>
        <w:t>3</w:t>
      </w:r>
      <w:r w:rsidRPr="001942F8">
        <w:rPr>
          <w:rFonts w:ascii="Times New Roman" w:hAnsi="Times New Roman" w:cs="Times New Roman"/>
          <w:sz w:val="24"/>
          <w:szCs w:val="24"/>
        </w:rPr>
        <w:t xml:space="preserve">: Phytochemical screening of aqueous extract collected from the stem sample of </w:t>
      </w:r>
      <w:r w:rsidR="00C80009" w:rsidRPr="001942F8">
        <w:rPr>
          <w:rFonts w:ascii="Times New Roman" w:hAnsi="Times New Roman" w:cs="Times New Roman"/>
          <w:sz w:val="24"/>
          <w:szCs w:val="24"/>
        </w:rPr>
        <w:t xml:space="preserve">selected </w:t>
      </w:r>
      <w:r w:rsidRPr="001942F8">
        <w:rPr>
          <w:rFonts w:ascii="Times New Roman" w:hAnsi="Times New Roman" w:cs="Times New Roman"/>
          <w:sz w:val="24"/>
          <w:szCs w:val="24"/>
        </w:rPr>
        <w:t xml:space="preserve"> invasive plant species.</w:t>
      </w:r>
    </w:p>
    <w:tbl>
      <w:tblPr>
        <w:tblStyle w:val="TableGrid"/>
        <w:tblW w:w="9780" w:type="dxa"/>
        <w:jc w:val="center"/>
        <w:tblLook w:val="04A0" w:firstRow="1" w:lastRow="0" w:firstColumn="1" w:lastColumn="0" w:noHBand="0" w:noVBand="1"/>
      </w:tblPr>
      <w:tblGrid>
        <w:gridCol w:w="2528"/>
        <w:gridCol w:w="1360"/>
        <w:gridCol w:w="1654"/>
        <w:gridCol w:w="1292"/>
        <w:gridCol w:w="1276"/>
        <w:gridCol w:w="1670"/>
      </w:tblGrid>
      <w:tr w:rsidR="007E17BE" w:rsidRPr="00CB47E3" w14:paraId="028F6E3A" w14:textId="77777777" w:rsidTr="00C74EFB">
        <w:trPr>
          <w:trHeight w:val="344"/>
          <w:jc w:val="center"/>
        </w:trPr>
        <w:tc>
          <w:tcPr>
            <w:tcW w:w="2528" w:type="dxa"/>
          </w:tcPr>
          <w:p w14:paraId="6076B6B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Plant</w:t>
            </w:r>
          </w:p>
        </w:tc>
        <w:tc>
          <w:tcPr>
            <w:tcW w:w="1360" w:type="dxa"/>
          </w:tcPr>
          <w:p w14:paraId="454C91B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Alkaloid</w:t>
            </w:r>
          </w:p>
        </w:tc>
        <w:tc>
          <w:tcPr>
            <w:tcW w:w="1654" w:type="dxa"/>
          </w:tcPr>
          <w:p w14:paraId="257F6117"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Flavonoids</w:t>
            </w:r>
          </w:p>
        </w:tc>
        <w:tc>
          <w:tcPr>
            <w:tcW w:w="1292" w:type="dxa"/>
          </w:tcPr>
          <w:p w14:paraId="22BC8500"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Saponin</w:t>
            </w:r>
          </w:p>
        </w:tc>
        <w:tc>
          <w:tcPr>
            <w:tcW w:w="1276" w:type="dxa"/>
          </w:tcPr>
          <w:p w14:paraId="35471C1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Tannins</w:t>
            </w:r>
          </w:p>
        </w:tc>
        <w:tc>
          <w:tcPr>
            <w:tcW w:w="1670" w:type="dxa"/>
          </w:tcPr>
          <w:p w14:paraId="040D054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Terpenoids</w:t>
            </w:r>
          </w:p>
        </w:tc>
      </w:tr>
      <w:tr w:rsidR="007E17BE" w:rsidRPr="00CB47E3" w14:paraId="13CF3E2D" w14:textId="77777777" w:rsidTr="00C74EFB">
        <w:trPr>
          <w:trHeight w:val="344"/>
          <w:jc w:val="center"/>
        </w:trPr>
        <w:tc>
          <w:tcPr>
            <w:tcW w:w="2528" w:type="dxa"/>
          </w:tcPr>
          <w:p w14:paraId="538451DA"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 xml:space="preserve">Calotropis gigantean </w:t>
            </w:r>
          </w:p>
        </w:tc>
        <w:tc>
          <w:tcPr>
            <w:tcW w:w="1360" w:type="dxa"/>
          </w:tcPr>
          <w:p w14:paraId="16450D8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72251C7B"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14C2811D"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04DFF4B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1EBB5597"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4C1E7D4E" w14:textId="77777777" w:rsidTr="00C74EFB">
        <w:trPr>
          <w:trHeight w:val="344"/>
          <w:jc w:val="center"/>
        </w:trPr>
        <w:tc>
          <w:tcPr>
            <w:tcW w:w="2528" w:type="dxa"/>
          </w:tcPr>
          <w:p w14:paraId="1091004B"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bCs/>
                <w:i/>
                <w:iCs/>
              </w:rPr>
              <w:t>Chromolaena</w:t>
            </w:r>
            <w:r w:rsidR="00C74EFB">
              <w:rPr>
                <w:rFonts w:ascii="Times New Roman" w:hAnsi="Times New Roman" w:cs="Times New Roman"/>
                <w:bCs/>
                <w:i/>
                <w:iCs/>
              </w:rPr>
              <w:t xml:space="preserve"> </w:t>
            </w:r>
            <w:r w:rsidRPr="00CB47E3">
              <w:rPr>
                <w:rFonts w:ascii="Times New Roman" w:hAnsi="Times New Roman" w:cs="Times New Roman"/>
                <w:bCs/>
                <w:i/>
                <w:iCs/>
              </w:rPr>
              <w:t>odorata</w:t>
            </w:r>
          </w:p>
        </w:tc>
        <w:tc>
          <w:tcPr>
            <w:tcW w:w="1360" w:type="dxa"/>
          </w:tcPr>
          <w:p w14:paraId="25C4FCB6"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111FA631"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063751A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134397A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231DDFC6"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17C7D755" w14:textId="77777777" w:rsidTr="00C74EFB">
        <w:trPr>
          <w:trHeight w:val="372"/>
          <w:jc w:val="center"/>
        </w:trPr>
        <w:tc>
          <w:tcPr>
            <w:tcW w:w="2528" w:type="dxa"/>
          </w:tcPr>
          <w:p w14:paraId="48B9F306"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Cleome viscosa</w:t>
            </w:r>
          </w:p>
        </w:tc>
        <w:tc>
          <w:tcPr>
            <w:tcW w:w="1360" w:type="dxa"/>
          </w:tcPr>
          <w:p w14:paraId="20AD174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2B62E06D"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0B48831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77D942B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64E09BD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53FAD193" w14:textId="77777777" w:rsidTr="00C74EFB">
        <w:trPr>
          <w:trHeight w:val="344"/>
          <w:jc w:val="center"/>
        </w:trPr>
        <w:tc>
          <w:tcPr>
            <w:tcW w:w="2528" w:type="dxa"/>
          </w:tcPr>
          <w:p w14:paraId="689CA940"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Eichhornia</w:t>
            </w:r>
            <w:r w:rsidR="00C74EFB">
              <w:rPr>
                <w:rFonts w:ascii="Times New Roman" w:hAnsi="Times New Roman" w:cs="Times New Roman"/>
                <w:i/>
                <w:iCs/>
              </w:rPr>
              <w:t xml:space="preserve"> </w:t>
            </w:r>
            <w:r w:rsidRPr="00CB47E3">
              <w:rPr>
                <w:rFonts w:ascii="Times New Roman" w:hAnsi="Times New Roman" w:cs="Times New Roman"/>
                <w:i/>
                <w:iCs/>
              </w:rPr>
              <w:t>crassipes</w:t>
            </w:r>
          </w:p>
        </w:tc>
        <w:tc>
          <w:tcPr>
            <w:tcW w:w="1360" w:type="dxa"/>
          </w:tcPr>
          <w:p w14:paraId="5D15E021"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2B4430B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720D0D47"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79C35D3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56DC141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7C926D05" w14:textId="77777777" w:rsidTr="00C74EFB">
        <w:trPr>
          <w:trHeight w:val="344"/>
          <w:jc w:val="center"/>
        </w:trPr>
        <w:tc>
          <w:tcPr>
            <w:tcW w:w="2528" w:type="dxa"/>
          </w:tcPr>
          <w:p w14:paraId="5846E8D7"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lastRenderedPageBreak/>
              <w:t>Lantana camara</w:t>
            </w:r>
          </w:p>
        </w:tc>
        <w:tc>
          <w:tcPr>
            <w:tcW w:w="1360" w:type="dxa"/>
          </w:tcPr>
          <w:p w14:paraId="335F644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6D9718BD"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589CEACB"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16E8496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6854140F"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4E978454" w14:textId="77777777" w:rsidTr="00C74EFB">
        <w:trPr>
          <w:trHeight w:val="372"/>
          <w:jc w:val="center"/>
        </w:trPr>
        <w:tc>
          <w:tcPr>
            <w:tcW w:w="2528" w:type="dxa"/>
          </w:tcPr>
          <w:p w14:paraId="186D5666"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Mimosa pudica</w:t>
            </w:r>
          </w:p>
        </w:tc>
        <w:tc>
          <w:tcPr>
            <w:tcW w:w="1360" w:type="dxa"/>
          </w:tcPr>
          <w:p w14:paraId="35984B0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2E82A8A1"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658BE99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438D8CDD"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2861E4E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4EF53F43" w14:textId="77777777" w:rsidTr="00C74EFB">
        <w:trPr>
          <w:trHeight w:val="344"/>
          <w:jc w:val="center"/>
        </w:trPr>
        <w:tc>
          <w:tcPr>
            <w:tcW w:w="2528" w:type="dxa"/>
          </w:tcPr>
          <w:p w14:paraId="25BC6182"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Partheniumhysterophorus</w:t>
            </w:r>
          </w:p>
        </w:tc>
        <w:tc>
          <w:tcPr>
            <w:tcW w:w="1360" w:type="dxa"/>
          </w:tcPr>
          <w:p w14:paraId="46F58DA5"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5547CF7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3EEF61AC"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0082E1F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3823C2CF"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bl>
    <w:p w14:paraId="3188DE42" w14:textId="77777777" w:rsidR="007E17BE" w:rsidRPr="00A84AB7" w:rsidRDefault="001942F8" w:rsidP="001942F8">
      <w:pPr>
        <w:pStyle w:val="ListParagraph"/>
        <w:spacing w:before="120" w:after="120" w:line="360" w:lineRule="auto"/>
        <w:ind w:left="0"/>
        <w:jc w:val="both"/>
        <w:rPr>
          <w:rFonts w:ascii="Times New Roman" w:hAnsi="Times New Roman" w:cs="Times New Roman"/>
          <w:sz w:val="24"/>
          <w:szCs w:val="24"/>
        </w:rPr>
      </w:pPr>
      <w:r w:rsidRPr="00A84AB7">
        <w:rPr>
          <w:rFonts w:ascii="Times New Roman" w:hAnsi="Times New Roman" w:cs="Times New Roman"/>
          <w:b/>
          <w:i/>
          <w:sz w:val="24"/>
          <w:szCs w:val="24"/>
        </w:rPr>
        <w:t>b.</w:t>
      </w:r>
      <w:r w:rsidR="00C74EFB">
        <w:rPr>
          <w:rFonts w:ascii="Times New Roman" w:hAnsi="Times New Roman" w:cs="Times New Roman"/>
          <w:b/>
          <w:i/>
          <w:sz w:val="24"/>
          <w:szCs w:val="24"/>
        </w:rPr>
        <w:t xml:space="preserve"> </w:t>
      </w:r>
      <w:r w:rsidR="00C80009" w:rsidRPr="00A84AB7">
        <w:rPr>
          <w:rFonts w:ascii="Times New Roman" w:hAnsi="Times New Roman" w:cs="Times New Roman"/>
          <w:b/>
          <w:i/>
          <w:sz w:val="24"/>
          <w:szCs w:val="24"/>
        </w:rPr>
        <w:t>Leaf Aqueous extract</w:t>
      </w:r>
      <w:r w:rsidR="00C80009" w:rsidRPr="00A84AB7">
        <w:rPr>
          <w:rFonts w:ascii="Times New Roman" w:hAnsi="Times New Roman" w:cs="Times New Roman"/>
          <w:sz w:val="24"/>
          <w:szCs w:val="24"/>
        </w:rPr>
        <w:t>:</w:t>
      </w:r>
    </w:p>
    <w:p w14:paraId="6AC3598C" w14:textId="77777777" w:rsidR="007E17BE" w:rsidRPr="00A84AB7" w:rsidRDefault="00C80009" w:rsidP="007E17BE">
      <w:pPr>
        <w:spacing w:before="120" w:after="120" w:line="360" w:lineRule="auto"/>
        <w:ind w:firstLine="720"/>
        <w:jc w:val="both"/>
        <w:rPr>
          <w:rFonts w:ascii="Times New Roman" w:hAnsi="Times New Roman" w:cs="Times New Roman"/>
          <w:sz w:val="24"/>
          <w:szCs w:val="24"/>
        </w:rPr>
      </w:pPr>
      <w:r w:rsidRPr="00A84AB7">
        <w:rPr>
          <w:rFonts w:ascii="Times New Roman" w:hAnsi="Times New Roman" w:cs="Times New Roman"/>
          <w:sz w:val="24"/>
          <w:szCs w:val="24"/>
        </w:rPr>
        <w:t xml:space="preserve">From the study it was resulted that , </w:t>
      </w:r>
      <w:r w:rsidR="007E17BE" w:rsidRPr="00A84AB7">
        <w:rPr>
          <w:rFonts w:ascii="Times New Roman" w:hAnsi="Times New Roman" w:cs="Times New Roman"/>
          <w:sz w:val="24"/>
          <w:szCs w:val="24"/>
        </w:rPr>
        <w:t xml:space="preserve">Flavonoid was detected in most of the aqueous extracts of plant leaf sample except </w:t>
      </w:r>
      <w:r w:rsidRPr="00A84AB7">
        <w:rPr>
          <w:rFonts w:ascii="Times New Roman" w:hAnsi="Times New Roman" w:cs="Times New Roman"/>
          <w:i/>
          <w:iCs/>
          <w:sz w:val="24"/>
          <w:szCs w:val="24"/>
        </w:rPr>
        <w:t xml:space="preserve">Calotropis gigantea </w:t>
      </w:r>
      <w:r w:rsidR="001942F8" w:rsidRPr="00A84AB7">
        <w:rPr>
          <w:rFonts w:ascii="Times New Roman" w:hAnsi="Times New Roman" w:cs="Times New Roman"/>
          <w:b/>
          <w:iCs/>
          <w:sz w:val="24"/>
          <w:szCs w:val="24"/>
        </w:rPr>
        <w:t>(Table 4</w:t>
      </w:r>
      <w:r w:rsidR="007E17BE" w:rsidRPr="00A84AB7">
        <w:rPr>
          <w:rFonts w:ascii="Times New Roman" w:hAnsi="Times New Roman" w:cs="Times New Roman"/>
          <w:b/>
          <w:iCs/>
          <w:sz w:val="24"/>
          <w:szCs w:val="24"/>
        </w:rPr>
        <w:t>)</w:t>
      </w:r>
      <w:r w:rsidR="007E17BE" w:rsidRPr="00A84AB7">
        <w:rPr>
          <w:rFonts w:ascii="Times New Roman" w:hAnsi="Times New Roman" w:cs="Times New Roman"/>
          <w:b/>
          <w:i/>
          <w:iCs/>
          <w:sz w:val="24"/>
          <w:szCs w:val="24"/>
        </w:rPr>
        <w:t>.</w:t>
      </w:r>
      <w:r w:rsidR="007E17BE" w:rsidRPr="00A84AB7">
        <w:rPr>
          <w:rFonts w:ascii="Times New Roman" w:hAnsi="Times New Roman" w:cs="Times New Roman"/>
          <w:sz w:val="24"/>
          <w:szCs w:val="24"/>
        </w:rPr>
        <w:t xml:space="preserve"> Alkaloid was observed in the all plants sample except </w:t>
      </w:r>
      <w:r w:rsidR="007E17BE" w:rsidRPr="00A84AB7">
        <w:rPr>
          <w:rFonts w:ascii="Times New Roman" w:hAnsi="Times New Roman" w:cs="Times New Roman"/>
          <w:i/>
          <w:iCs/>
          <w:sz w:val="24"/>
          <w:szCs w:val="24"/>
        </w:rPr>
        <w:t>Cleome</w:t>
      </w:r>
      <w:r w:rsidRPr="00A84AB7">
        <w:rPr>
          <w:rFonts w:ascii="Times New Roman" w:hAnsi="Times New Roman" w:cs="Times New Roman"/>
          <w:i/>
          <w:iCs/>
          <w:sz w:val="24"/>
          <w:szCs w:val="24"/>
        </w:rPr>
        <w:t xml:space="preserve"> </w:t>
      </w:r>
      <w:r w:rsidR="007E17BE" w:rsidRPr="00A84AB7">
        <w:rPr>
          <w:rFonts w:ascii="Times New Roman" w:hAnsi="Times New Roman" w:cs="Times New Roman"/>
          <w:i/>
          <w:iCs/>
          <w:sz w:val="24"/>
          <w:szCs w:val="24"/>
        </w:rPr>
        <w:t>viscosa</w:t>
      </w:r>
      <w:r w:rsidR="007E17BE" w:rsidRPr="00A84AB7">
        <w:rPr>
          <w:rFonts w:ascii="Times New Roman" w:hAnsi="Times New Roman" w:cs="Times New Roman"/>
          <w:sz w:val="24"/>
          <w:szCs w:val="24"/>
        </w:rPr>
        <w:t xml:space="preserve">. Saponin was seen in samples of </w:t>
      </w:r>
      <w:r w:rsidR="007E17BE" w:rsidRPr="00A84AB7">
        <w:rPr>
          <w:rFonts w:ascii="Times New Roman" w:hAnsi="Times New Roman" w:cs="Times New Roman"/>
          <w:bCs/>
          <w:i/>
          <w:iCs/>
          <w:sz w:val="24"/>
          <w:szCs w:val="24"/>
        </w:rPr>
        <w:t>Chromolaena</w:t>
      </w:r>
      <w:r w:rsidRPr="00A84AB7">
        <w:rPr>
          <w:rFonts w:ascii="Times New Roman" w:hAnsi="Times New Roman" w:cs="Times New Roman"/>
          <w:bCs/>
          <w:i/>
          <w:iCs/>
          <w:sz w:val="24"/>
          <w:szCs w:val="24"/>
        </w:rPr>
        <w:t xml:space="preserve"> </w:t>
      </w:r>
      <w:r w:rsidR="007E17BE" w:rsidRPr="00A84AB7">
        <w:rPr>
          <w:rFonts w:ascii="Times New Roman" w:hAnsi="Times New Roman" w:cs="Times New Roman"/>
          <w:bCs/>
          <w:i/>
          <w:iCs/>
          <w:sz w:val="24"/>
          <w:szCs w:val="24"/>
        </w:rPr>
        <w:t xml:space="preserve">odorata, </w:t>
      </w:r>
      <w:r w:rsidR="007E17BE" w:rsidRPr="00A84AB7">
        <w:rPr>
          <w:rFonts w:ascii="Times New Roman" w:hAnsi="Times New Roman" w:cs="Times New Roman"/>
          <w:i/>
          <w:iCs/>
          <w:sz w:val="24"/>
          <w:szCs w:val="24"/>
        </w:rPr>
        <w:t>Lantana camara</w:t>
      </w:r>
      <w:r w:rsidRPr="00A84AB7">
        <w:rPr>
          <w:rFonts w:ascii="Times New Roman" w:hAnsi="Times New Roman" w:cs="Times New Roman"/>
          <w:i/>
          <w:iCs/>
          <w:sz w:val="24"/>
          <w:szCs w:val="24"/>
        </w:rPr>
        <w:t xml:space="preserve"> </w:t>
      </w:r>
      <w:r w:rsidR="007E17BE" w:rsidRPr="00A84AB7">
        <w:rPr>
          <w:rFonts w:ascii="Times New Roman" w:hAnsi="Times New Roman" w:cs="Times New Roman"/>
          <w:sz w:val="24"/>
          <w:szCs w:val="24"/>
        </w:rPr>
        <w:t xml:space="preserve">and </w:t>
      </w:r>
      <w:r w:rsidR="007E17BE" w:rsidRPr="00A84AB7">
        <w:rPr>
          <w:rFonts w:ascii="Times New Roman" w:hAnsi="Times New Roman" w:cs="Times New Roman"/>
          <w:i/>
          <w:iCs/>
          <w:sz w:val="24"/>
          <w:szCs w:val="24"/>
        </w:rPr>
        <w:t>Parthenium</w:t>
      </w:r>
      <w:r w:rsidRPr="00A84AB7">
        <w:rPr>
          <w:rFonts w:ascii="Times New Roman" w:hAnsi="Times New Roman" w:cs="Times New Roman"/>
          <w:i/>
          <w:iCs/>
          <w:sz w:val="24"/>
          <w:szCs w:val="24"/>
        </w:rPr>
        <w:t xml:space="preserve"> </w:t>
      </w:r>
      <w:r w:rsidR="007E17BE" w:rsidRPr="00A84AB7">
        <w:rPr>
          <w:rFonts w:ascii="Times New Roman" w:hAnsi="Times New Roman" w:cs="Times New Roman"/>
          <w:i/>
          <w:iCs/>
          <w:sz w:val="24"/>
          <w:szCs w:val="24"/>
        </w:rPr>
        <w:t>hysterophorus</w:t>
      </w:r>
      <w:r w:rsidR="007E17BE" w:rsidRPr="00A84AB7">
        <w:rPr>
          <w:rFonts w:ascii="Times New Roman" w:hAnsi="Times New Roman" w:cs="Times New Roman"/>
          <w:sz w:val="24"/>
          <w:szCs w:val="24"/>
        </w:rPr>
        <w:t>.</w:t>
      </w:r>
    </w:p>
    <w:p w14:paraId="634F4C50" w14:textId="77777777" w:rsidR="007E17BE" w:rsidRPr="00A84AB7" w:rsidRDefault="007E17BE" w:rsidP="007E17BE">
      <w:pPr>
        <w:spacing w:before="120" w:after="120" w:line="360" w:lineRule="auto"/>
        <w:jc w:val="both"/>
        <w:rPr>
          <w:rFonts w:ascii="Times New Roman" w:hAnsi="Times New Roman" w:cs="Times New Roman"/>
          <w:sz w:val="24"/>
          <w:szCs w:val="24"/>
        </w:rPr>
      </w:pPr>
      <w:r w:rsidRPr="00A84AB7">
        <w:rPr>
          <w:rFonts w:ascii="Times New Roman" w:hAnsi="Times New Roman" w:cs="Times New Roman"/>
          <w:b/>
          <w:sz w:val="24"/>
          <w:szCs w:val="24"/>
        </w:rPr>
        <w:t xml:space="preserve">Table </w:t>
      </w:r>
      <w:r w:rsidR="00C74EFB">
        <w:rPr>
          <w:rFonts w:ascii="Times New Roman" w:hAnsi="Times New Roman" w:cs="Times New Roman"/>
          <w:b/>
          <w:sz w:val="24"/>
          <w:szCs w:val="24"/>
        </w:rPr>
        <w:t>4</w:t>
      </w:r>
      <w:r w:rsidRPr="00A84AB7">
        <w:rPr>
          <w:rFonts w:ascii="Times New Roman" w:hAnsi="Times New Roman" w:cs="Times New Roman"/>
          <w:sz w:val="24"/>
          <w:szCs w:val="24"/>
        </w:rPr>
        <w:t>:Phytochemical screening of aqueous extract collected from the leaf sample of different invasive plant species.</w:t>
      </w:r>
    </w:p>
    <w:tbl>
      <w:tblPr>
        <w:tblStyle w:val="TableGrid"/>
        <w:tblW w:w="9683" w:type="dxa"/>
        <w:jc w:val="center"/>
        <w:tblLook w:val="04A0" w:firstRow="1" w:lastRow="0" w:firstColumn="1" w:lastColumn="0" w:noHBand="0" w:noVBand="1"/>
      </w:tblPr>
      <w:tblGrid>
        <w:gridCol w:w="2430"/>
        <w:gridCol w:w="1361"/>
        <w:gridCol w:w="1653"/>
        <w:gridCol w:w="1293"/>
        <w:gridCol w:w="1276"/>
        <w:gridCol w:w="1670"/>
      </w:tblGrid>
      <w:tr w:rsidR="007E17BE" w:rsidRPr="00CB47E3" w14:paraId="6EB7BFEE" w14:textId="77777777" w:rsidTr="00C80009">
        <w:trPr>
          <w:trHeight w:val="355"/>
          <w:jc w:val="center"/>
        </w:trPr>
        <w:tc>
          <w:tcPr>
            <w:tcW w:w="2430" w:type="dxa"/>
          </w:tcPr>
          <w:p w14:paraId="742F8DF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Plant</w:t>
            </w:r>
          </w:p>
        </w:tc>
        <w:tc>
          <w:tcPr>
            <w:tcW w:w="1361" w:type="dxa"/>
          </w:tcPr>
          <w:p w14:paraId="5F658AE7"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Alkaloid</w:t>
            </w:r>
          </w:p>
        </w:tc>
        <w:tc>
          <w:tcPr>
            <w:tcW w:w="1653" w:type="dxa"/>
          </w:tcPr>
          <w:p w14:paraId="558EA1D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Flavonoids</w:t>
            </w:r>
          </w:p>
        </w:tc>
        <w:tc>
          <w:tcPr>
            <w:tcW w:w="1293" w:type="dxa"/>
          </w:tcPr>
          <w:p w14:paraId="5BE3EB2E"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Saponin</w:t>
            </w:r>
          </w:p>
        </w:tc>
        <w:tc>
          <w:tcPr>
            <w:tcW w:w="1276" w:type="dxa"/>
          </w:tcPr>
          <w:p w14:paraId="51C22C6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Tannins</w:t>
            </w:r>
          </w:p>
        </w:tc>
        <w:tc>
          <w:tcPr>
            <w:tcW w:w="1670" w:type="dxa"/>
          </w:tcPr>
          <w:p w14:paraId="212DA24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Terpenoids</w:t>
            </w:r>
          </w:p>
        </w:tc>
      </w:tr>
      <w:tr w:rsidR="007E17BE" w:rsidRPr="00CB47E3" w14:paraId="6A54905B" w14:textId="77777777" w:rsidTr="00C80009">
        <w:trPr>
          <w:trHeight w:val="355"/>
          <w:jc w:val="center"/>
        </w:trPr>
        <w:tc>
          <w:tcPr>
            <w:tcW w:w="2430" w:type="dxa"/>
          </w:tcPr>
          <w:p w14:paraId="1A4AFF81" w14:textId="77777777" w:rsidR="007E17BE" w:rsidRPr="00CB47E3" w:rsidRDefault="00C80009" w:rsidP="00C80009">
            <w:pPr>
              <w:spacing w:before="120" w:after="120" w:line="360" w:lineRule="auto"/>
              <w:rPr>
                <w:rFonts w:ascii="Times New Roman" w:hAnsi="Times New Roman" w:cs="Times New Roman"/>
              </w:rPr>
            </w:pPr>
            <w:r>
              <w:rPr>
                <w:rFonts w:ascii="Times New Roman" w:hAnsi="Times New Roman" w:cs="Times New Roman"/>
                <w:i/>
                <w:iCs/>
              </w:rPr>
              <w:t>Calotropis gigantea</w:t>
            </w:r>
            <w:r w:rsidR="007E17BE" w:rsidRPr="00CB47E3">
              <w:rPr>
                <w:rFonts w:ascii="Times New Roman" w:hAnsi="Times New Roman" w:cs="Times New Roman"/>
                <w:i/>
                <w:iCs/>
              </w:rPr>
              <w:t xml:space="preserve"> </w:t>
            </w:r>
          </w:p>
        </w:tc>
        <w:tc>
          <w:tcPr>
            <w:tcW w:w="1361" w:type="dxa"/>
          </w:tcPr>
          <w:p w14:paraId="4A38BD06"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3" w:type="dxa"/>
          </w:tcPr>
          <w:p w14:paraId="7DB85BC1"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3" w:type="dxa"/>
          </w:tcPr>
          <w:p w14:paraId="24A4ED6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66337C3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60319CAD"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46816378" w14:textId="77777777" w:rsidTr="00C80009">
        <w:trPr>
          <w:trHeight w:val="384"/>
          <w:jc w:val="center"/>
        </w:trPr>
        <w:tc>
          <w:tcPr>
            <w:tcW w:w="2430" w:type="dxa"/>
          </w:tcPr>
          <w:p w14:paraId="4932E865"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bCs/>
                <w:i/>
                <w:iCs/>
              </w:rPr>
              <w:t>Chromolaena</w:t>
            </w:r>
            <w:r w:rsidR="00C80009">
              <w:rPr>
                <w:rFonts w:ascii="Times New Roman" w:hAnsi="Times New Roman" w:cs="Times New Roman"/>
                <w:bCs/>
                <w:i/>
                <w:iCs/>
              </w:rPr>
              <w:t xml:space="preserve"> </w:t>
            </w:r>
            <w:r w:rsidRPr="00CB47E3">
              <w:rPr>
                <w:rFonts w:ascii="Times New Roman" w:hAnsi="Times New Roman" w:cs="Times New Roman"/>
                <w:bCs/>
                <w:i/>
                <w:iCs/>
              </w:rPr>
              <w:t>odorata</w:t>
            </w:r>
          </w:p>
        </w:tc>
        <w:tc>
          <w:tcPr>
            <w:tcW w:w="1361" w:type="dxa"/>
          </w:tcPr>
          <w:p w14:paraId="410A55C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3" w:type="dxa"/>
          </w:tcPr>
          <w:p w14:paraId="44890955"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3" w:type="dxa"/>
          </w:tcPr>
          <w:p w14:paraId="5837E68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7392E0E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64CA789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6CEEA67B" w14:textId="77777777" w:rsidTr="00C80009">
        <w:trPr>
          <w:trHeight w:val="355"/>
          <w:jc w:val="center"/>
        </w:trPr>
        <w:tc>
          <w:tcPr>
            <w:tcW w:w="2430" w:type="dxa"/>
          </w:tcPr>
          <w:p w14:paraId="6CD1BCEC"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Cleome viscosa</w:t>
            </w:r>
          </w:p>
        </w:tc>
        <w:tc>
          <w:tcPr>
            <w:tcW w:w="1361" w:type="dxa"/>
          </w:tcPr>
          <w:p w14:paraId="45498AC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3" w:type="dxa"/>
          </w:tcPr>
          <w:p w14:paraId="315D63BC"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3" w:type="dxa"/>
          </w:tcPr>
          <w:p w14:paraId="66C7F7A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207522D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48C5F256"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109BB7B5" w14:textId="77777777" w:rsidTr="00C80009">
        <w:trPr>
          <w:trHeight w:val="355"/>
          <w:jc w:val="center"/>
        </w:trPr>
        <w:tc>
          <w:tcPr>
            <w:tcW w:w="2430" w:type="dxa"/>
          </w:tcPr>
          <w:p w14:paraId="1A75A357"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Eichhornia</w:t>
            </w:r>
            <w:r w:rsidR="00C80009">
              <w:rPr>
                <w:rFonts w:ascii="Times New Roman" w:hAnsi="Times New Roman" w:cs="Times New Roman"/>
                <w:i/>
                <w:iCs/>
              </w:rPr>
              <w:t xml:space="preserve"> </w:t>
            </w:r>
            <w:r w:rsidRPr="00CB47E3">
              <w:rPr>
                <w:rFonts w:ascii="Times New Roman" w:hAnsi="Times New Roman" w:cs="Times New Roman"/>
                <w:i/>
                <w:iCs/>
              </w:rPr>
              <w:t>crassipes</w:t>
            </w:r>
          </w:p>
        </w:tc>
        <w:tc>
          <w:tcPr>
            <w:tcW w:w="1361" w:type="dxa"/>
          </w:tcPr>
          <w:p w14:paraId="2E07EE6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3" w:type="dxa"/>
          </w:tcPr>
          <w:p w14:paraId="0151252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3" w:type="dxa"/>
          </w:tcPr>
          <w:p w14:paraId="210A42AD"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21AC989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7567224C"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07E97C69" w14:textId="77777777" w:rsidTr="00C80009">
        <w:trPr>
          <w:trHeight w:val="384"/>
          <w:jc w:val="center"/>
        </w:trPr>
        <w:tc>
          <w:tcPr>
            <w:tcW w:w="2430" w:type="dxa"/>
          </w:tcPr>
          <w:p w14:paraId="40E360D0"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Lantana camara</w:t>
            </w:r>
          </w:p>
        </w:tc>
        <w:tc>
          <w:tcPr>
            <w:tcW w:w="1361" w:type="dxa"/>
          </w:tcPr>
          <w:p w14:paraId="6E05DF0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3" w:type="dxa"/>
          </w:tcPr>
          <w:p w14:paraId="724A1D1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3" w:type="dxa"/>
          </w:tcPr>
          <w:p w14:paraId="204A8D1E"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67146D5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15B2D030"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3A90F0CE" w14:textId="77777777" w:rsidTr="00C80009">
        <w:trPr>
          <w:trHeight w:val="355"/>
          <w:jc w:val="center"/>
        </w:trPr>
        <w:tc>
          <w:tcPr>
            <w:tcW w:w="2430" w:type="dxa"/>
          </w:tcPr>
          <w:p w14:paraId="235679C0"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Mimosa pudica</w:t>
            </w:r>
          </w:p>
        </w:tc>
        <w:tc>
          <w:tcPr>
            <w:tcW w:w="1361" w:type="dxa"/>
          </w:tcPr>
          <w:p w14:paraId="478977AB"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3" w:type="dxa"/>
          </w:tcPr>
          <w:p w14:paraId="7FC0A87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3" w:type="dxa"/>
          </w:tcPr>
          <w:p w14:paraId="1D0B08A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4B572C5B"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6A4D826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6373FA73" w14:textId="77777777" w:rsidTr="00C80009">
        <w:trPr>
          <w:trHeight w:val="384"/>
          <w:jc w:val="center"/>
        </w:trPr>
        <w:tc>
          <w:tcPr>
            <w:tcW w:w="2430" w:type="dxa"/>
          </w:tcPr>
          <w:p w14:paraId="6572CF92"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Parthenium</w:t>
            </w:r>
            <w:r w:rsidR="00C80009">
              <w:rPr>
                <w:rFonts w:ascii="Times New Roman" w:hAnsi="Times New Roman" w:cs="Times New Roman"/>
                <w:i/>
                <w:iCs/>
              </w:rPr>
              <w:t xml:space="preserve"> </w:t>
            </w:r>
            <w:r w:rsidRPr="00CB47E3">
              <w:rPr>
                <w:rFonts w:ascii="Times New Roman" w:hAnsi="Times New Roman" w:cs="Times New Roman"/>
                <w:i/>
                <w:iCs/>
              </w:rPr>
              <w:t>hysterophorus</w:t>
            </w:r>
          </w:p>
        </w:tc>
        <w:tc>
          <w:tcPr>
            <w:tcW w:w="1361" w:type="dxa"/>
          </w:tcPr>
          <w:p w14:paraId="009211D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3" w:type="dxa"/>
          </w:tcPr>
          <w:p w14:paraId="7EC36455"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3" w:type="dxa"/>
          </w:tcPr>
          <w:p w14:paraId="28ECFB0E"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266815F0"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021E6777"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bl>
    <w:p w14:paraId="735BECC9" w14:textId="77777777" w:rsidR="007E17BE" w:rsidRPr="00CB47E3" w:rsidRDefault="001942F8" w:rsidP="00C80009">
      <w:pPr>
        <w:spacing w:before="120" w:after="120" w:line="360" w:lineRule="auto"/>
        <w:jc w:val="both"/>
        <w:rPr>
          <w:rFonts w:ascii="Times New Roman" w:hAnsi="Times New Roman" w:cs="Times New Roman"/>
        </w:rPr>
      </w:pPr>
      <w:r w:rsidRPr="00A84AB7">
        <w:rPr>
          <w:rFonts w:ascii="Times New Roman" w:hAnsi="Times New Roman" w:cs="Times New Roman"/>
          <w:b/>
          <w:i/>
          <w:sz w:val="24"/>
          <w:szCs w:val="24"/>
        </w:rPr>
        <w:t>c</w:t>
      </w:r>
      <w:r w:rsidR="00C80009" w:rsidRPr="00A84AB7">
        <w:rPr>
          <w:rFonts w:ascii="Times New Roman" w:hAnsi="Times New Roman" w:cs="Times New Roman"/>
          <w:b/>
          <w:i/>
          <w:sz w:val="24"/>
          <w:szCs w:val="24"/>
        </w:rPr>
        <w:t>.Stem Methanol extract</w:t>
      </w:r>
      <w:r w:rsidR="00C80009" w:rsidRPr="00A84AB7">
        <w:rPr>
          <w:rFonts w:ascii="Times New Roman" w:hAnsi="Times New Roman" w:cs="Times New Roman"/>
          <w:sz w:val="24"/>
          <w:szCs w:val="24"/>
        </w:rPr>
        <w:t xml:space="preserve">: The biochemical test showed </w:t>
      </w:r>
      <w:r w:rsidR="007E17BE" w:rsidRPr="00A84AB7">
        <w:rPr>
          <w:rFonts w:ascii="Times New Roman" w:hAnsi="Times New Roman" w:cs="Times New Roman"/>
          <w:sz w:val="24"/>
          <w:szCs w:val="24"/>
        </w:rPr>
        <w:t xml:space="preserve">Flavonoid was detected in most of the methnol extracts of plant stem sample except </w:t>
      </w:r>
      <w:r w:rsidR="007E17BE" w:rsidRPr="00A84AB7">
        <w:rPr>
          <w:rFonts w:ascii="Times New Roman" w:hAnsi="Times New Roman" w:cs="Times New Roman"/>
          <w:i/>
          <w:iCs/>
          <w:sz w:val="24"/>
          <w:szCs w:val="24"/>
        </w:rPr>
        <w:t>Calotropis gigantea</w:t>
      </w:r>
      <w:r w:rsidR="00C80009" w:rsidRPr="00A84AB7">
        <w:rPr>
          <w:rFonts w:ascii="Times New Roman" w:hAnsi="Times New Roman" w:cs="Times New Roman"/>
          <w:i/>
          <w:iCs/>
          <w:sz w:val="24"/>
          <w:szCs w:val="24"/>
        </w:rPr>
        <w:t xml:space="preserve"> </w:t>
      </w:r>
      <w:r w:rsidR="007E17BE" w:rsidRPr="00A84AB7">
        <w:rPr>
          <w:rFonts w:ascii="Times New Roman" w:hAnsi="Times New Roman" w:cs="Times New Roman"/>
          <w:b/>
          <w:iCs/>
          <w:sz w:val="24"/>
          <w:szCs w:val="24"/>
        </w:rPr>
        <w:t xml:space="preserve">(Table </w:t>
      </w:r>
      <w:r w:rsidRPr="00A84AB7">
        <w:rPr>
          <w:rFonts w:ascii="Times New Roman" w:hAnsi="Times New Roman" w:cs="Times New Roman"/>
          <w:b/>
          <w:iCs/>
          <w:sz w:val="24"/>
          <w:szCs w:val="24"/>
        </w:rPr>
        <w:t>5</w:t>
      </w:r>
      <w:r w:rsidR="007E17BE" w:rsidRPr="00A84AB7">
        <w:rPr>
          <w:rFonts w:ascii="Times New Roman" w:hAnsi="Times New Roman" w:cs="Times New Roman"/>
          <w:b/>
          <w:iCs/>
          <w:sz w:val="24"/>
          <w:szCs w:val="24"/>
        </w:rPr>
        <w:t>)</w:t>
      </w:r>
      <w:r w:rsidR="007E17BE" w:rsidRPr="00A84AB7">
        <w:rPr>
          <w:rFonts w:ascii="Times New Roman" w:hAnsi="Times New Roman" w:cs="Times New Roman"/>
          <w:b/>
          <w:i/>
          <w:iCs/>
          <w:sz w:val="24"/>
          <w:szCs w:val="24"/>
        </w:rPr>
        <w:t>.</w:t>
      </w:r>
      <w:r w:rsidR="007E17BE" w:rsidRPr="00A84AB7">
        <w:rPr>
          <w:rFonts w:ascii="Times New Roman" w:hAnsi="Times New Roman" w:cs="Times New Roman"/>
          <w:sz w:val="24"/>
          <w:szCs w:val="24"/>
        </w:rPr>
        <w:t xml:space="preserve"> Alkaloid was observed in the plants sample of </w:t>
      </w:r>
      <w:r w:rsidR="00C80009" w:rsidRPr="00A84AB7">
        <w:rPr>
          <w:rFonts w:ascii="Times New Roman" w:hAnsi="Times New Roman" w:cs="Times New Roman"/>
          <w:i/>
          <w:iCs/>
          <w:sz w:val="24"/>
          <w:szCs w:val="24"/>
        </w:rPr>
        <w:t>Calotropis gigantea</w:t>
      </w:r>
      <w:r w:rsidR="007E17BE" w:rsidRPr="00A84AB7">
        <w:rPr>
          <w:rFonts w:ascii="Times New Roman" w:hAnsi="Times New Roman" w:cs="Times New Roman"/>
          <w:i/>
          <w:iCs/>
          <w:sz w:val="24"/>
          <w:szCs w:val="24"/>
        </w:rPr>
        <w:t>, Lantana camara, Mimosa pudica</w:t>
      </w:r>
      <w:r w:rsidR="00C80009" w:rsidRPr="00A84AB7">
        <w:rPr>
          <w:rFonts w:ascii="Times New Roman" w:hAnsi="Times New Roman" w:cs="Times New Roman"/>
          <w:i/>
          <w:iCs/>
          <w:sz w:val="24"/>
          <w:szCs w:val="24"/>
        </w:rPr>
        <w:t xml:space="preserve"> </w:t>
      </w:r>
      <w:r w:rsidR="007E17BE" w:rsidRPr="00A84AB7">
        <w:rPr>
          <w:rFonts w:ascii="Times New Roman" w:hAnsi="Times New Roman" w:cs="Times New Roman"/>
          <w:sz w:val="24"/>
          <w:szCs w:val="24"/>
        </w:rPr>
        <w:t xml:space="preserve">and </w:t>
      </w:r>
      <w:r w:rsidR="007E17BE" w:rsidRPr="00A84AB7">
        <w:rPr>
          <w:rFonts w:ascii="Times New Roman" w:hAnsi="Times New Roman" w:cs="Times New Roman"/>
          <w:i/>
          <w:iCs/>
          <w:sz w:val="24"/>
          <w:szCs w:val="24"/>
        </w:rPr>
        <w:t>Parthenium</w:t>
      </w:r>
      <w:r w:rsidR="00C80009" w:rsidRPr="00A84AB7">
        <w:rPr>
          <w:rFonts w:ascii="Times New Roman" w:hAnsi="Times New Roman" w:cs="Times New Roman"/>
          <w:i/>
          <w:iCs/>
          <w:sz w:val="24"/>
          <w:szCs w:val="24"/>
        </w:rPr>
        <w:t xml:space="preserve"> </w:t>
      </w:r>
      <w:r w:rsidR="007E17BE" w:rsidRPr="00A84AB7">
        <w:rPr>
          <w:rFonts w:ascii="Times New Roman" w:hAnsi="Times New Roman" w:cs="Times New Roman"/>
          <w:i/>
          <w:iCs/>
          <w:sz w:val="24"/>
          <w:szCs w:val="24"/>
        </w:rPr>
        <w:t>hysterophorus</w:t>
      </w:r>
      <w:r w:rsidR="00C80009" w:rsidRPr="00A84AB7">
        <w:rPr>
          <w:rFonts w:ascii="Times New Roman" w:hAnsi="Times New Roman" w:cs="Times New Roman"/>
          <w:sz w:val="24"/>
          <w:szCs w:val="24"/>
        </w:rPr>
        <w:t xml:space="preserve"> whereas</w:t>
      </w:r>
      <w:r w:rsidR="00644096" w:rsidRPr="00A84AB7">
        <w:rPr>
          <w:rFonts w:ascii="Times New Roman" w:hAnsi="Times New Roman" w:cs="Times New Roman"/>
          <w:sz w:val="24"/>
          <w:szCs w:val="24"/>
        </w:rPr>
        <w:t xml:space="preserve"> </w:t>
      </w:r>
      <w:r w:rsidR="007E17BE" w:rsidRPr="00A84AB7">
        <w:rPr>
          <w:rFonts w:ascii="Times New Roman" w:hAnsi="Times New Roman" w:cs="Times New Roman"/>
          <w:sz w:val="24"/>
          <w:szCs w:val="24"/>
        </w:rPr>
        <w:t xml:space="preserve">Tannins </w:t>
      </w:r>
      <w:r w:rsidR="00C80009" w:rsidRPr="00A84AB7">
        <w:rPr>
          <w:rFonts w:ascii="Times New Roman" w:hAnsi="Times New Roman" w:cs="Times New Roman"/>
          <w:sz w:val="24"/>
          <w:szCs w:val="24"/>
        </w:rPr>
        <w:t>were</w:t>
      </w:r>
      <w:r w:rsidR="007E17BE" w:rsidRPr="00A84AB7">
        <w:rPr>
          <w:rFonts w:ascii="Times New Roman" w:hAnsi="Times New Roman" w:cs="Times New Roman"/>
          <w:sz w:val="24"/>
          <w:szCs w:val="24"/>
        </w:rPr>
        <w:t xml:space="preserve"> seen in most of samples except </w:t>
      </w:r>
      <w:r w:rsidR="007E17BE" w:rsidRPr="00A84AB7">
        <w:rPr>
          <w:rFonts w:ascii="Times New Roman" w:hAnsi="Times New Roman" w:cs="Times New Roman"/>
          <w:i/>
          <w:iCs/>
          <w:sz w:val="24"/>
          <w:szCs w:val="24"/>
        </w:rPr>
        <w:t>Parthenium</w:t>
      </w:r>
      <w:r w:rsidR="00C80009" w:rsidRPr="00A84AB7">
        <w:rPr>
          <w:rFonts w:ascii="Times New Roman" w:hAnsi="Times New Roman" w:cs="Times New Roman"/>
          <w:i/>
          <w:iCs/>
          <w:sz w:val="24"/>
          <w:szCs w:val="24"/>
        </w:rPr>
        <w:t xml:space="preserve"> </w:t>
      </w:r>
      <w:r w:rsidR="007E17BE" w:rsidRPr="00A84AB7">
        <w:rPr>
          <w:rFonts w:ascii="Times New Roman" w:hAnsi="Times New Roman" w:cs="Times New Roman"/>
          <w:i/>
          <w:iCs/>
          <w:sz w:val="24"/>
          <w:szCs w:val="24"/>
        </w:rPr>
        <w:t>hysterophorus</w:t>
      </w:r>
      <w:r w:rsidR="007E17BE" w:rsidRPr="00CB47E3">
        <w:rPr>
          <w:rFonts w:ascii="Times New Roman" w:hAnsi="Times New Roman" w:cs="Times New Roman"/>
        </w:rPr>
        <w:t>.</w:t>
      </w:r>
    </w:p>
    <w:p w14:paraId="2897D827" w14:textId="77777777" w:rsidR="001942F8" w:rsidRDefault="001942F8" w:rsidP="007E17BE">
      <w:pPr>
        <w:spacing w:before="120" w:after="120" w:line="360" w:lineRule="auto"/>
        <w:jc w:val="both"/>
        <w:rPr>
          <w:rFonts w:ascii="Times New Roman" w:hAnsi="Times New Roman" w:cs="Times New Roman"/>
          <w:b/>
        </w:rPr>
      </w:pPr>
    </w:p>
    <w:p w14:paraId="644C10D4" w14:textId="77777777" w:rsidR="001942F8" w:rsidRDefault="001942F8" w:rsidP="007E17BE">
      <w:pPr>
        <w:spacing w:before="120" w:after="120" w:line="360" w:lineRule="auto"/>
        <w:jc w:val="both"/>
        <w:rPr>
          <w:rFonts w:ascii="Times New Roman" w:hAnsi="Times New Roman" w:cs="Times New Roman"/>
          <w:b/>
        </w:rPr>
      </w:pPr>
    </w:p>
    <w:p w14:paraId="552E8BDA" w14:textId="77777777" w:rsidR="007E17BE" w:rsidRPr="00A84AB7" w:rsidRDefault="007E17BE" w:rsidP="007E17BE">
      <w:pPr>
        <w:spacing w:before="120" w:after="120" w:line="360" w:lineRule="auto"/>
        <w:jc w:val="both"/>
        <w:rPr>
          <w:rFonts w:ascii="Times New Roman" w:hAnsi="Times New Roman" w:cs="Times New Roman"/>
          <w:sz w:val="24"/>
          <w:szCs w:val="24"/>
        </w:rPr>
      </w:pPr>
      <w:r w:rsidRPr="00A84AB7">
        <w:rPr>
          <w:rFonts w:ascii="Times New Roman" w:hAnsi="Times New Roman" w:cs="Times New Roman"/>
          <w:b/>
          <w:sz w:val="24"/>
          <w:szCs w:val="24"/>
        </w:rPr>
        <w:lastRenderedPageBreak/>
        <w:t xml:space="preserve">Table </w:t>
      </w:r>
      <w:r w:rsidR="001942F8" w:rsidRPr="00A84AB7">
        <w:rPr>
          <w:rFonts w:ascii="Times New Roman" w:hAnsi="Times New Roman" w:cs="Times New Roman"/>
          <w:b/>
          <w:sz w:val="24"/>
          <w:szCs w:val="24"/>
        </w:rPr>
        <w:t>5</w:t>
      </w:r>
      <w:r w:rsidRPr="00A84AB7">
        <w:rPr>
          <w:rFonts w:ascii="Times New Roman" w:hAnsi="Times New Roman" w:cs="Times New Roman"/>
          <w:sz w:val="24"/>
          <w:szCs w:val="24"/>
        </w:rPr>
        <w:t>: Qualitative analysis of secondary metabolites present in methanol extract collected from the stem sample of different invasive plant species.</w:t>
      </w:r>
    </w:p>
    <w:tbl>
      <w:tblPr>
        <w:tblStyle w:val="TableGrid"/>
        <w:tblW w:w="9780" w:type="dxa"/>
        <w:jc w:val="center"/>
        <w:tblLook w:val="04A0" w:firstRow="1" w:lastRow="0" w:firstColumn="1" w:lastColumn="0" w:noHBand="0" w:noVBand="1"/>
      </w:tblPr>
      <w:tblGrid>
        <w:gridCol w:w="2528"/>
        <w:gridCol w:w="1360"/>
        <w:gridCol w:w="1654"/>
        <w:gridCol w:w="1292"/>
        <w:gridCol w:w="1276"/>
        <w:gridCol w:w="1670"/>
      </w:tblGrid>
      <w:tr w:rsidR="007E17BE" w:rsidRPr="00CB47E3" w14:paraId="2427439D" w14:textId="77777777" w:rsidTr="00C80009">
        <w:trPr>
          <w:trHeight w:val="344"/>
          <w:jc w:val="center"/>
        </w:trPr>
        <w:tc>
          <w:tcPr>
            <w:tcW w:w="2528" w:type="dxa"/>
          </w:tcPr>
          <w:p w14:paraId="75B8072E"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Plant</w:t>
            </w:r>
          </w:p>
        </w:tc>
        <w:tc>
          <w:tcPr>
            <w:tcW w:w="1360" w:type="dxa"/>
          </w:tcPr>
          <w:p w14:paraId="2FF8598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Alkaloid</w:t>
            </w:r>
          </w:p>
        </w:tc>
        <w:tc>
          <w:tcPr>
            <w:tcW w:w="1654" w:type="dxa"/>
          </w:tcPr>
          <w:p w14:paraId="658EBC5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Flavonoids</w:t>
            </w:r>
          </w:p>
        </w:tc>
        <w:tc>
          <w:tcPr>
            <w:tcW w:w="1292" w:type="dxa"/>
          </w:tcPr>
          <w:p w14:paraId="2FDC804B"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Saponin</w:t>
            </w:r>
          </w:p>
        </w:tc>
        <w:tc>
          <w:tcPr>
            <w:tcW w:w="1276" w:type="dxa"/>
          </w:tcPr>
          <w:p w14:paraId="39328E8B"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Tannins</w:t>
            </w:r>
          </w:p>
        </w:tc>
        <w:tc>
          <w:tcPr>
            <w:tcW w:w="1670" w:type="dxa"/>
          </w:tcPr>
          <w:p w14:paraId="6393476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Terpenoids</w:t>
            </w:r>
          </w:p>
        </w:tc>
      </w:tr>
      <w:tr w:rsidR="007E17BE" w:rsidRPr="00CB47E3" w14:paraId="63D15868" w14:textId="77777777" w:rsidTr="00C80009">
        <w:trPr>
          <w:trHeight w:val="344"/>
          <w:jc w:val="center"/>
        </w:trPr>
        <w:tc>
          <w:tcPr>
            <w:tcW w:w="2528" w:type="dxa"/>
          </w:tcPr>
          <w:p w14:paraId="1159A7EB"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 xml:space="preserve">Calotropis gigantean </w:t>
            </w:r>
          </w:p>
        </w:tc>
        <w:tc>
          <w:tcPr>
            <w:tcW w:w="1360" w:type="dxa"/>
          </w:tcPr>
          <w:p w14:paraId="378B999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0190310B"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13B617C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4BBB5AF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6D9E0FCF"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176FEB36" w14:textId="77777777" w:rsidTr="00C80009">
        <w:trPr>
          <w:trHeight w:val="344"/>
          <w:jc w:val="center"/>
        </w:trPr>
        <w:tc>
          <w:tcPr>
            <w:tcW w:w="2528" w:type="dxa"/>
          </w:tcPr>
          <w:p w14:paraId="7139704F"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bCs/>
                <w:i/>
                <w:iCs/>
              </w:rPr>
              <w:t>Chromolaenaodorata</w:t>
            </w:r>
          </w:p>
        </w:tc>
        <w:tc>
          <w:tcPr>
            <w:tcW w:w="1360" w:type="dxa"/>
          </w:tcPr>
          <w:p w14:paraId="4396816F"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7FF0472D"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3FE790F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31B14B3E"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79A0587F"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1918252A" w14:textId="77777777" w:rsidTr="00C80009">
        <w:trPr>
          <w:trHeight w:val="372"/>
          <w:jc w:val="center"/>
        </w:trPr>
        <w:tc>
          <w:tcPr>
            <w:tcW w:w="2528" w:type="dxa"/>
          </w:tcPr>
          <w:p w14:paraId="3B9F3FD3"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Cleome viscosa</w:t>
            </w:r>
          </w:p>
        </w:tc>
        <w:tc>
          <w:tcPr>
            <w:tcW w:w="1360" w:type="dxa"/>
          </w:tcPr>
          <w:p w14:paraId="676046E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738C4602"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6766A8DE"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68694D7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2ACD17D6"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48E6AEED" w14:textId="77777777" w:rsidTr="00C80009">
        <w:trPr>
          <w:trHeight w:val="344"/>
          <w:jc w:val="center"/>
        </w:trPr>
        <w:tc>
          <w:tcPr>
            <w:tcW w:w="2528" w:type="dxa"/>
          </w:tcPr>
          <w:p w14:paraId="4E568D7B"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Eichhorniacrassipes</w:t>
            </w:r>
          </w:p>
        </w:tc>
        <w:tc>
          <w:tcPr>
            <w:tcW w:w="1360" w:type="dxa"/>
          </w:tcPr>
          <w:p w14:paraId="697E7DA0"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34A64A14"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6A74AAC5"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18C828AD"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51CD37E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576CDE92" w14:textId="77777777" w:rsidTr="00C80009">
        <w:trPr>
          <w:trHeight w:val="344"/>
          <w:jc w:val="center"/>
        </w:trPr>
        <w:tc>
          <w:tcPr>
            <w:tcW w:w="2528" w:type="dxa"/>
          </w:tcPr>
          <w:p w14:paraId="54D1864C"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Lantana camara</w:t>
            </w:r>
          </w:p>
        </w:tc>
        <w:tc>
          <w:tcPr>
            <w:tcW w:w="1360" w:type="dxa"/>
          </w:tcPr>
          <w:p w14:paraId="051A0767"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529A9C36"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10679A6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719A887A"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5072993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4AD7AD93" w14:textId="77777777" w:rsidTr="00C80009">
        <w:trPr>
          <w:trHeight w:val="372"/>
          <w:jc w:val="center"/>
        </w:trPr>
        <w:tc>
          <w:tcPr>
            <w:tcW w:w="2528" w:type="dxa"/>
          </w:tcPr>
          <w:p w14:paraId="06A37018"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Mimosa pudica</w:t>
            </w:r>
          </w:p>
        </w:tc>
        <w:tc>
          <w:tcPr>
            <w:tcW w:w="1360" w:type="dxa"/>
          </w:tcPr>
          <w:p w14:paraId="470FEF2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4956B257"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1E048129"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2DDBB54C"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60C6EF50"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r w:rsidR="007E17BE" w:rsidRPr="00CB47E3" w14:paraId="5B8F7F96" w14:textId="77777777" w:rsidTr="00C80009">
        <w:trPr>
          <w:trHeight w:val="344"/>
          <w:jc w:val="center"/>
        </w:trPr>
        <w:tc>
          <w:tcPr>
            <w:tcW w:w="2528" w:type="dxa"/>
          </w:tcPr>
          <w:p w14:paraId="4F2AAE41" w14:textId="77777777" w:rsidR="007E17BE" w:rsidRPr="00CB47E3" w:rsidRDefault="007E17BE" w:rsidP="00C80009">
            <w:pPr>
              <w:spacing w:before="120" w:after="120" w:line="360" w:lineRule="auto"/>
              <w:rPr>
                <w:rFonts w:ascii="Times New Roman" w:hAnsi="Times New Roman" w:cs="Times New Roman"/>
              </w:rPr>
            </w:pPr>
            <w:r w:rsidRPr="00CB47E3">
              <w:rPr>
                <w:rFonts w:ascii="Times New Roman" w:hAnsi="Times New Roman" w:cs="Times New Roman"/>
                <w:i/>
                <w:iCs/>
              </w:rPr>
              <w:t>Partheniumhysterophorus</w:t>
            </w:r>
          </w:p>
        </w:tc>
        <w:tc>
          <w:tcPr>
            <w:tcW w:w="1360" w:type="dxa"/>
          </w:tcPr>
          <w:p w14:paraId="336BC2E3"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54" w:type="dxa"/>
          </w:tcPr>
          <w:p w14:paraId="48205F0C"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92" w:type="dxa"/>
          </w:tcPr>
          <w:p w14:paraId="1CEB2E5F"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276" w:type="dxa"/>
          </w:tcPr>
          <w:p w14:paraId="055EB248"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c>
          <w:tcPr>
            <w:tcW w:w="1670" w:type="dxa"/>
          </w:tcPr>
          <w:p w14:paraId="1CEA1760" w14:textId="77777777" w:rsidR="007E17BE" w:rsidRPr="00CB47E3" w:rsidRDefault="007E17BE" w:rsidP="00C80009">
            <w:pPr>
              <w:spacing w:before="120" w:after="120" w:line="360" w:lineRule="auto"/>
              <w:jc w:val="both"/>
              <w:rPr>
                <w:rFonts w:ascii="Times New Roman" w:hAnsi="Times New Roman" w:cs="Times New Roman"/>
              </w:rPr>
            </w:pPr>
            <w:r w:rsidRPr="00CB47E3">
              <w:rPr>
                <w:rFonts w:ascii="Times New Roman" w:hAnsi="Times New Roman" w:cs="Times New Roman"/>
              </w:rPr>
              <w:t>+</w:t>
            </w:r>
          </w:p>
        </w:tc>
      </w:tr>
    </w:tbl>
    <w:p w14:paraId="2B1E82CC" w14:textId="77777777" w:rsidR="007E17BE" w:rsidRPr="00A84AB7" w:rsidRDefault="00644096" w:rsidP="00C80009">
      <w:pPr>
        <w:spacing w:before="120" w:after="120" w:line="360" w:lineRule="auto"/>
        <w:jc w:val="both"/>
        <w:rPr>
          <w:rFonts w:ascii="Times New Roman" w:hAnsi="Times New Roman" w:cs="Times New Roman"/>
          <w:sz w:val="24"/>
          <w:szCs w:val="24"/>
        </w:rPr>
      </w:pPr>
      <w:r w:rsidRPr="00A84AB7">
        <w:rPr>
          <w:rFonts w:ascii="Times New Roman" w:hAnsi="Times New Roman" w:cs="Times New Roman"/>
          <w:b/>
          <w:i/>
          <w:sz w:val="24"/>
          <w:szCs w:val="24"/>
        </w:rPr>
        <w:t>d</w:t>
      </w:r>
      <w:r w:rsidR="00C80009" w:rsidRPr="00A84AB7">
        <w:rPr>
          <w:rFonts w:ascii="Times New Roman" w:hAnsi="Times New Roman" w:cs="Times New Roman"/>
          <w:b/>
          <w:i/>
          <w:sz w:val="24"/>
          <w:szCs w:val="24"/>
        </w:rPr>
        <w:t>. Leaf Methanol extract</w:t>
      </w:r>
      <w:r w:rsidR="00C80009" w:rsidRPr="00A84AB7">
        <w:rPr>
          <w:rFonts w:ascii="Times New Roman" w:hAnsi="Times New Roman" w:cs="Times New Roman"/>
          <w:sz w:val="24"/>
          <w:szCs w:val="24"/>
        </w:rPr>
        <w:t xml:space="preserve">: </w:t>
      </w:r>
      <w:r w:rsidR="007E17BE" w:rsidRPr="00A84AB7">
        <w:rPr>
          <w:rFonts w:ascii="Times New Roman" w:hAnsi="Times New Roman" w:cs="Times New Roman"/>
          <w:sz w:val="24"/>
          <w:szCs w:val="24"/>
        </w:rPr>
        <w:t xml:space="preserve">Tannin was seen in all the methanol extract collected from the leaf sample of different invasive plant species </w:t>
      </w:r>
      <w:r w:rsidR="007E17BE" w:rsidRPr="00A84AB7">
        <w:rPr>
          <w:rFonts w:ascii="Times New Roman" w:hAnsi="Times New Roman" w:cs="Times New Roman"/>
          <w:b/>
          <w:sz w:val="24"/>
          <w:szCs w:val="24"/>
        </w:rPr>
        <w:t xml:space="preserve">(Table </w:t>
      </w:r>
      <w:r w:rsidRPr="00A84AB7">
        <w:rPr>
          <w:rFonts w:ascii="Times New Roman" w:hAnsi="Times New Roman" w:cs="Times New Roman"/>
          <w:b/>
          <w:sz w:val="24"/>
          <w:szCs w:val="24"/>
        </w:rPr>
        <w:t>6</w:t>
      </w:r>
      <w:r w:rsidR="007E17BE" w:rsidRPr="00A84AB7">
        <w:rPr>
          <w:rFonts w:ascii="Times New Roman" w:hAnsi="Times New Roman" w:cs="Times New Roman"/>
          <w:b/>
          <w:sz w:val="24"/>
          <w:szCs w:val="24"/>
        </w:rPr>
        <w:t>).</w:t>
      </w:r>
      <w:r w:rsidR="007E17BE" w:rsidRPr="00A84AB7">
        <w:rPr>
          <w:rFonts w:ascii="Times New Roman" w:hAnsi="Times New Roman" w:cs="Times New Roman"/>
          <w:sz w:val="24"/>
          <w:szCs w:val="24"/>
        </w:rPr>
        <w:t xml:space="preserve"> Saponin was seen in samples of </w:t>
      </w:r>
      <w:r w:rsidR="007E17BE" w:rsidRPr="00A84AB7">
        <w:rPr>
          <w:rFonts w:ascii="Times New Roman" w:hAnsi="Times New Roman" w:cs="Times New Roman"/>
          <w:bCs/>
          <w:i/>
          <w:iCs/>
          <w:sz w:val="24"/>
          <w:szCs w:val="24"/>
        </w:rPr>
        <w:t>Chromolaena</w:t>
      </w:r>
      <w:r w:rsidR="00C80009" w:rsidRPr="00A84AB7">
        <w:rPr>
          <w:rFonts w:ascii="Times New Roman" w:hAnsi="Times New Roman" w:cs="Times New Roman"/>
          <w:bCs/>
          <w:i/>
          <w:iCs/>
          <w:sz w:val="24"/>
          <w:szCs w:val="24"/>
        </w:rPr>
        <w:t xml:space="preserve"> </w:t>
      </w:r>
      <w:r w:rsidR="007E17BE" w:rsidRPr="00A84AB7">
        <w:rPr>
          <w:rFonts w:ascii="Times New Roman" w:hAnsi="Times New Roman" w:cs="Times New Roman"/>
          <w:bCs/>
          <w:i/>
          <w:iCs/>
          <w:sz w:val="24"/>
          <w:szCs w:val="24"/>
        </w:rPr>
        <w:t xml:space="preserve">odorata, </w:t>
      </w:r>
      <w:r w:rsidR="007E17BE" w:rsidRPr="00A84AB7">
        <w:rPr>
          <w:rFonts w:ascii="Times New Roman" w:hAnsi="Times New Roman" w:cs="Times New Roman"/>
          <w:i/>
          <w:iCs/>
          <w:sz w:val="24"/>
          <w:szCs w:val="24"/>
        </w:rPr>
        <w:t>Lantana camara</w:t>
      </w:r>
      <w:r w:rsidR="00C80009" w:rsidRPr="00A84AB7">
        <w:rPr>
          <w:rFonts w:ascii="Times New Roman" w:hAnsi="Times New Roman" w:cs="Times New Roman"/>
          <w:i/>
          <w:iCs/>
          <w:sz w:val="24"/>
          <w:szCs w:val="24"/>
        </w:rPr>
        <w:t xml:space="preserve"> </w:t>
      </w:r>
      <w:r w:rsidR="007E17BE" w:rsidRPr="00A84AB7">
        <w:rPr>
          <w:rFonts w:ascii="Times New Roman" w:hAnsi="Times New Roman" w:cs="Times New Roman"/>
          <w:sz w:val="24"/>
          <w:szCs w:val="24"/>
        </w:rPr>
        <w:t xml:space="preserve">and </w:t>
      </w:r>
      <w:r w:rsidR="007E17BE" w:rsidRPr="00A84AB7">
        <w:rPr>
          <w:rFonts w:ascii="Times New Roman" w:hAnsi="Times New Roman" w:cs="Times New Roman"/>
          <w:i/>
          <w:iCs/>
          <w:sz w:val="24"/>
          <w:szCs w:val="24"/>
        </w:rPr>
        <w:t>Parthenium</w:t>
      </w:r>
      <w:r w:rsidR="00C80009" w:rsidRPr="00A84AB7">
        <w:rPr>
          <w:rFonts w:ascii="Times New Roman" w:hAnsi="Times New Roman" w:cs="Times New Roman"/>
          <w:i/>
          <w:iCs/>
          <w:sz w:val="24"/>
          <w:szCs w:val="24"/>
        </w:rPr>
        <w:t xml:space="preserve"> </w:t>
      </w:r>
      <w:r w:rsidR="007E17BE" w:rsidRPr="00A84AB7">
        <w:rPr>
          <w:rFonts w:ascii="Times New Roman" w:hAnsi="Times New Roman" w:cs="Times New Roman"/>
          <w:i/>
          <w:iCs/>
          <w:sz w:val="24"/>
          <w:szCs w:val="24"/>
        </w:rPr>
        <w:t>hysterophorus</w:t>
      </w:r>
      <w:r w:rsidR="007E17BE" w:rsidRPr="00A84AB7">
        <w:rPr>
          <w:rFonts w:ascii="Times New Roman" w:hAnsi="Times New Roman" w:cs="Times New Roman"/>
          <w:sz w:val="24"/>
          <w:szCs w:val="24"/>
        </w:rPr>
        <w:t>.</w:t>
      </w:r>
    </w:p>
    <w:p w14:paraId="4C8C95C3" w14:textId="77777777" w:rsidR="007E17BE" w:rsidRPr="00A84AB7" w:rsidRDefault="007E17BE" w:rsidP="007E17BE">
      <w:pPr>
        <w:spacing w:before="120" w:after="120" w:line="360" w:lineRule="auto"/>
        <w:jc w:val="both"/>
        <w:rPr>
          <w:rFonts w:ascii="Times New Roman" w:hAnsi="Times New Roman" w:cs="Times New Roman"/>
          <w:sz w:val="24"/>
          <w:szCs w:val="24"/>
        </w:rPr>
      </w:pPr>
      <w:r w:rsidRPr="00A84AB7">
        <w:rPr>
          <w:rFonts w:ascii="Times New Roman" w:hAnsi="Times New Roman" w:cs="Times New Roman"/>
          <w:b/>
          <w:sz w:val="24"/>
          <w:szCs w:val="24"/>
        </w:rPr>
        <w:t xml:space="preserve">Table </w:t>
      </w:r>
      <w:r w:rsidR="00644096" w:rsidRPr="00A84AB7">
        <w:rPr>
          <w:rFonts w:ascii="Times New Roman" w:hAnsi="Times New Roman" w:cs="Times New Roman"/>
          <w:b/>
          <w:sz w:val="24"/>
          <w:szCs w:val="24"/>
        </w:rPr>
        <w:t>6</w:t>
      </w:r>
      <w:r w:rsidRPr="00A84AB7">
        <w:rPr>
          <w:rFonts w:ascii="Times New Roman" w:hAnsi="Times New Roman" w:cs="Times New Roman"/>
          <w:sz w:val="24"/>
          <w:szCs w:val="24"/>
        </w:rPr>
        <w:t>:</w:t>
      </w:r>
      <w:r w:rsidR="00644096" w:rsidRPr="00A84AB7">
        <w:rPr>
          <w:rFonts w:ascii="Times New Roman" w:hAnsi="Times New Roman" w:cs="Times New Roman"/>
          <w:sz w:val="24"/>
          <w:szCs w:val="24"/>
        </w:rPr>
        <w:t xml:space="preserve"> </w:t>
      </w:r>
      <w:r w:rsidRPr="00A84AB7">
        <w:rPr>
          <w:rFonts w:ascii="Times New Roman" w:hAnsi="Times New Roman" w:cs="Times New Roman"/>
          <w:sz w:val="24"/>
          <w:szCs w:val="24"/>
        </w:rPr>
        <w:t>Qualitative analysis of secondary metabolites present in methanol extract collected from the leaf sample of different invasive plant species.</w:t>
      </w:r>
    </w:p>
    <w:tbl>
      <w:tblPr>
        <w:tblStyle w:val="TableGrid"/>
        <w:tblW w:w="9683" w:type="dxa"/>
        <w:jc w:val="center"/>
        <w:tblLook w:val="04A0" w:firstRow="1" w:lastRow="0" w:firstColumn="1" w:lastColumn="0" w:noHBand="0" w:noVBand="1"/>
      </w:tblPr>
      <w:tblGrid>
        <w:gridCol w:w="2430"/>
        <w:gridCol w:w="1361"/>
        <w:gridCol w:w="1653"/>
        <w:gridCol w:w="1293"/>
        <w:gridCol w:w="1276"/>
        <w:gridCol w:w="1670"/>
      </w:tblGrid>
      <w:tr w:rsidR="007E17BE" w:rsidRPr="00CB47E3" w14:paraId="17F5E007" w14:textId="77777777" w:rsidTr="00C80009">
        <w:trPr>
          <w:trHeight w:val="355"/>
          <w:jc w:val="center"/>
        </w:trPr>
        <w:tc>
          <w:tcPr>
            <w:tcW w:w="2430" w:type="dxa"/>
          </w:tcPr>
          <w:p w14:paraId="485A48E2"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Plant</w:t>
            </w:r>
          </w:p>
        </w:tc>
        <w:tc>
          <w:tcPr>
            <w:tcW w:w="1361" w:type="dxa"/>
          </w:tcPr>
          <w:p w14:paraId="4AAAE749"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Alkaloid</w:t>
            </w:r>
          </w:p>
        </w:tc>
        <w:tc>
          <w:tcPr>
            <w:tcW w:w="1653" w:type="dxa"/>
          </w:tcPr>
          <w:p w14:paraId="1977A58D"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Flavonoids</w:t>
            </w:r>
          </w:p>
        </w:tc>
        <w:tc>
          <w:tcPr>
            <w:tcW w:w="1293" w:type="dxa"/>
          </w:tcPr>
          <w:p w14:paraId="1E16D762"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Saponin</w:t>
            </w:r>
          </w:p>
        </w:tc>
        <w:tc>
          <w:tcPr>
            <w:tcW w:w="1276" w:type="dxa"/>
          </w:tcPr>
          <w:p w14:paraId="6D51972D"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Tannins</w:t>
            </w:r>
          </w:p>
        </w:tc>
        <w:tc>
          <w:tcPr>
            <w:tcW w:w="1670" w:type="dxa"/>
          </w:tcPr>
          <w:p w14:paraId="6E218B9C"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Terpenoids</w:t>
            </w:r>
          </w:p>
        </w:tc>
      </w:tr>
      <w:tr w:rsidR="007E17BE" w:rsidRPr="00CB47E3" w14:paraId="15B214FD" w14:textId="77777777" w:rsidTr="00C80009">
        <w:trPr>
          <w:trHeight w:val="355"/>
          <w:jc w:val="center"/>
        </w:trPr>
        <w:tc>
          <w:tcPr>
            <w:tcW w:w="2430" w:type="dxa"/>
          </w:tcPr>
          <w:p w14:paraId="4EA025DD" w14:textId="77777777" w:rsidR="007E17BE" w:rsidRPr="00CB47E3" w:rsidRDefault="00C80009" w:rsidP="00644096">
            <w:pPr>
              <w:spacing w:before="120" w:after="120" w:line="276" w:lineRule="auto"/>
              <w:rPr>
                <w:rFonts w:ascii="Times New Roman" w:hAnsi="Times New Roman" w:cs="Times New Roman"/>
              </w:rPr>
            </w:pPr>
            <w:r>
              <w:rPr>
                <w:rFonts w:ascii="Times New Roman" w:hAnsi="Times New Roman" w:cs="Times New Roman"/>
                <w:i/>
                <w:iCs/>
              </w:rPr>
              <w:t>Calotropis gigantea</w:t>
            </w:r>
            <w:r w:rsidR="007E17BE" w:rsidRPr="00CB47E3">
              <w:rPr>
                <w:rFonts w:ascii="Times New Roman" w:hAnsi="Times New Roman" w:cs="Times New Roman"/>
                <w:i/>
                <w:iCs/>
              </w:rPr>
              <w:t xml:space="preserve"> </w:t>
            </w:r>
          </w:p>
        </w:tc>
        <w:tc>
          <w:tcPr>
            <w:tcW w:w="1361" w:type="dxa"/>
          </w:tcPr>
          <w:p w14:paraId="70D96766"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53" w:type="dxa"/>
          </w:tcPr>
          <w:p w14:paraId="5F60A545"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93" w:type="dxa"/>
          </w:tcPr>
          <w:p w14:paraId="19B13397"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76" w:type="dxa"/>
          </w:tcPr>
          <w:p w14:paraId="3E14F46F"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70" w:type="dxa"/>
          </w:tcPr>
          <w:p w14:paraId="44F2123A"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r>
      <w:tr w:rsidR="007E17BE" w:rsidRPr="00CB47E3" w14:paraId="37233720" w14:textId="77777777" w:rsidTr="00C80009">
        <w:trPr>
          <w:trHeight w:val="384"/>
          <w:jc w:val="center"/>
        </w:trPr>
        <w:tc>
          <w:tcPr>
            <w:tcW w:w="2430" w:type="dxa"/>
          </w:tcPr>
          <w:p w14:paraId="6BDBE02F" w14:textId="77777777" w:rsidR="007E17BE" w:rsidRPr="00CB47E3" w:rsidRDefault="007E17BE" w:rsidP="00644096">
            <w:pPr>
              <w:spacing w:before="120" w:after="120" w:line="276" w:lineRule="auto"/>
              <w:rPr>
                <w:rFonts w:ascii="Times New Roman" w:hAnsi="Times New Roman" w:cs="Times New Roman"/>
              </w:rPr>
            </w:pPr>
            <w:r w:rsidRPr="00CB47E3">
              <w:rPr>
                <w:rFonts w:ascii="Times New Roman" w:hAnsi="Times New Roman" w:cs="Times New Roman"/>
                <w:bCs/>
                <w:i/>
                <w:iCs/>
              </w:rPr>
              <w:t>Chromolaena</w:t>
            </w:r>
            <w:r w:rsidR="00C80009">
              <w:rPr>
                <w:rFonts w:ascii="Times New Roman" w:hAnsi="Times New Roman" w:cs="Times New Roman"/>
                <w:bCs/>
                <w:i/>
                <w:iCs/>
              </w:rPr>
              <w:t xml:space="preserve"> </w:t>
            </w:r>
            <w:r w:rsidRPr="00CB47E3">
              <w:rPr>
                <w:rFonts w:ascii="Times New Roman" w:hAnsi="Times New Roman" w:cs="Times New Roman"/>
                <w:bCs/>
                <w:i/>
                <w:iCs/>
              </w:rPr>
              <w:t>odorata</w:t>
            </w:r>
          </w:p>
        </w:tc>
        <w:tc>
          <w:tcPr>
            <w:tcW w:w="1361" w:type="dxa"/>
          </w:tcPr>
          <w:p w14:paraId="6D3466B4"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53" w:type="dxa"/>
          </w:tcPr>
          <w:p w14:paraId="0E54FC82"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93" w:type="dxa"/>
          </w:tcPr>
          <w:p w14:paraId="6D67B71A"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76" w:type="dxa"/>
          </w:tcPr>
          <w:p w14:paraId="3EE86345"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70" w:type="dxa"/>
          </w:tcPr>
          <w:p w14:paraId="74352D99"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r>
      <w:tr w:rsidR="007E17BE" w:rsidRPr="00CB47E3" w14:paraId="068A5647" w14:textId="77777777" w:rsidTr="00C80009">
        <w:trPr>
          <w:trHeight w:val="355"/>
          <w:jc w:val="center"/>
        </w:trPr>
        <w:tc>
          <w:tcPr>
            <w:tcW w:w="2430" w:type="dxa"/>
          </w:tcPr>
          <w:p w14:paraId="5D0699DE" w14:textId="77777777" w:rsidR="007E17BE" w:rsidRPr="00CB47E3" w:rsidRDefault="007E17BE" w:rsidP="00644096">
            <w:pPr>
              <w:spacing w:before="120" w:after="120" w:line="276" w:lineRule="auto"/>
              <w:rPr>
                <w:rFonts w:ascii="Times New Roman" w:hAnsi="Times New Roman" w:cs="Times New Roman"/>
              </w:rPr>
            </w:pPr>
            <w:r w:rsidRPr="00CB47E3">
              <w:rPr>
                <w:rFonts w:ascii="Times New Roman" w:hAnsi="Times New Roman" w:cs="Times New Roman"/>
                <w:i/>
                <w:iCs/>
              </w:rPr>
              <w:t>Cleome viscosa</w:t>
            </w:r>
          </w:p>
        </w:tc>
        <w:tc>
          <w:tcPr>
            <w:tcW w:w="1361" w:type="dxa"/>
          </w:tcPr>
          <w:p w14:paraId="6149D248"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53" w:type="dxa"/>
          </w:tcPr>
          <w:p w14:paraId="6814FEED"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93" w:type="dxa"/>
          </w:tcPr>
          <w:p w14:paraId="0884C416"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76" w:type="dxa"/>
          </w:tcPr>
          <w:p w14:paraId="68632860"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70" w:type="dxa"/>
          </w:tcPr>
          <w:p w14:paraId="3F10E768"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r>
      <w:tr w:rsidR="007E17BE" w:rsidRPr="00CB47E3" w14:paraId="4879E9CD" w14:textId="77777777" w:rsidTr="00C80009">
        <w:trPr>
          <w:trHeight w:val="355"/>
          <w:jc w:val="center"/>
        </w:trPr>
        <w:tc>
          <w:tcPr>
            <w:tcW w:w="2430" w:type="dxa"/>
          </w:tcPr>
          <w:p w14:paraId="041C9EF0" w14:textId="77777777" w:rsidR="007E17BE" w:rsidRPr="00CB47E3" w:rsidRDefault="007E17BE" w:rsidP="00644096">
            <w:pPr>
              <w:spacing w:before="120" w:after="120" w:line="276" w:lineRule="auto"/>
              <w:rPr>
                <w:rFonts w:ascii="Times New Roman" w:hAnsi="Times New Roman" w:cs="Times New Roman"/>
              </w:rPr>
            </w:pPr>
            <w:r w:rsidRPr="00CB47E3">
              <w:rPr>
                <w:rFonts w:ascii="Times New Roman" w:hAnsi="Times New Roman" w:cs="Times New Roman"/>
                <w:i/>
                <w:iCs/>
              </w:rPr>
              <w:t>Eichhornia</w:t>
            </w:r>
            <w:r w:rsidR="00C80009">
              <w:rPr>
                <w:rFonts w:ascii="Times New Roman" w:hAnsi="Times New Roman" w:cs="Times New Roman"/>
                <w:i/>
                <w:iCs/>
              </w:rPr>
              <w:t xml:space="preserve"> </w:t>
            </w:r>
            <w:r w:rsidRPr="00CB47E3">
              <w:rPr>
                <w:rFonts w:ascii="Times New Roman" w:hAnsi="Times New Roman" w:cs="Times New Roman"/>
                <w:i/>
                <w:iCs/>
              </w:rPr>
              <w:t>crassipes</w:t>
            </w:r>
          </w:p>
        </w:tc>
        <w:tc>
          <w:tcPr>
            <w:tcW w:w="1361" w:type="dxa"/>
          </w:tcPr>
          <w:p w14:paraId="590A190E"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53" w:type="dxa"/>
          </w:tcPr>
          <w:p w14:paraId="73700CF1"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93" w:type="dxa"/>
          </w:tcPr>
          <w:p w14:paraId="2CAD781B"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76" w:type="dxa"/>
          </w:tcPr>
          <w:p w14:paraId="15E575B5"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70" w:type="dxa"/>
          </w:tcPr>
          <w:p w14:paraId="1EE168B0"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r>
      <w:tr w:rsidR="007E17BE" w:rsidRPr="00CB47E3" w14:paraId="61669456" w14:textId="77777777" w:rsidTr="00C80009">
        <w:trPr>
          <w:trHeight w:val="384"/>
          <w:jc w:val="center"/>
        </w:trPr>
        <w:tc>
          <w:tcPr>
            <w:tcW w:w="2430" w:type="dxa"/>
          </w:tcPr>
          <w:p w14:paraId="080B2A5A" w14:textId="77777777" w:rsidR="007E17BE" w:rsidRPr="00CB47E3" w:rsidRDefault="007E17BE" w:rsidP="00644096">
            <w:pPr>
              <w:spacing w:before="120" w:after="120" w:line="276" w:lineRule="auto"/>
              <w:rPr>
                <w:rFonts w:ascii="Times New Roman" w:hAnsi="Times New Roman" w:cs="Times New Roman"/>
              </w:rPr>
            </w:pPr>
            <w:r w:rsidRPr="00CB47E3">
              <w:rPr>
                <w:rFonts w:ascii="Times New Roman" w:hAnsi="Times New Roman" w:cs="Times New Roman"/>
                <w:i/>
                <w:iCs/>
              </w:rPr>
              <w:t>Lantana camara</w:t>
            </w:r>
          </w:p>
        </w:tc>
        <w:tc>
          <w:tcPr>
            <w:tcW w:w="1361" w:type="dxa"/>
          </w:tcPr>
          <w:p w14:paraId="2F64801C"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53" w:type="dxa"/>
          </w:tcPr>
          <w:p w14:paraId="3D937B9A"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93" w:type="dxa"/>
          </w:tcPr>
          <w:p w14:paraId="5DF99D15"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76" w:type="dxa"/>
          </w:tcPr>
          <w:p w14:paraId="4C0C1C2C"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70" w:type="dxa"/>
          </w:tcPr>
          <w:p w14:paraId="07A1B342"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r>
      <w:tr w:rsidR="007E17BE" w:rsidRPr="00CB47E3" w14:paraId="3AFCC84E" w14:textId="77777777" w:rsidTr="00C80009">
        <w:trPr>
          <w:trHeight w:val="355"/>
          <w:jc w:val="center"/>
        </w:trPr>
        <w:tc>
          <w:tcPr>
            <w:tcW w:w="2430" w:type="dxa"/>
          </w:tcPr>
          <w:p w14:paraId="37558B46" w14:textId="77777777" w:rsidR="007E17BE" w:rsidRPr="00CB47E3" w:rsidRDefault="007E17BE" w:rsidP="00644096">
            <w:pPr>
              <w:spacing w:before="120" w:after="120" w:line="276" w:lineRule="auto"/>
              <w:rPr>
                <w:rFonts w:ascii="Times New Roman" w:hAnsi="Times New Roman" w:cs="Times New Roman"/>
              </w:rPr>
            </w:pPr>
            <w:r w:rsidRPr="00CB47E3">
              <w:rPr>
                <w:rFonts w:ascii="Times New Roman" w:hAnsi="Times New Roman" w:cs="Times New Roman"/>
                <w:i/>
                <w:iCs/>
              </w:rPr>
              <w:t>Mimosa pudica</w:t>
            </w:r>
          </w:p>
        </w:tc>
        <w:tc>
          <w:tcPr>
            <w:tcW w:w="1361" w:type="dxa"/>
          </w:tcPr>
          <w:p w14:paraId="67CCC2B6"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53" w:type="dxa"/>
          </w:tcPr>
          <w:p w14:paraId="3556A87E"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93" w:type="dxa"/>
          </w:tcPr>
          <w:p w14:paraId="588AC496"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76" w:type="dxa"/>
          </w:tcPr>
          <w:p w14:paraId="5EA48E06"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70" w:type="dxa"/>
          </w:tcPr>
          <w:p w14:paraId="69E96CB8"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r>
      <w:tr w:rsidR="007E17BE" w:rsidRPr="00CB47E3" w14:paraId="430F1263" w14:textId="77777777" w:rsidTr="00C80009">
        <w:trPr>
          <w:trHeight w:val="384"/>
          <w:jc w:val="center"/>
        </w:trPr>
        <w:tc>
          <w:tcPr>
            <w:tcW w:w="2430" w:type="dxa"/>
          </w:tcPr>
          <w:p w14:paraId="0E9D1CAD" w14:textId="77777777" w:rsidR="007E17BE" w:rsidRPr="00CB47E3" w:rsidRDefault="007E17BE" w:rsidP="00644096">
            <w:pPr>
              <w:spacing w:before="120" w:after="120" w:line="276" w:lineRule="auto"/>
              <w:rPr>
                <w:rFonts w:ascii="Times New Roman" w:hAnsi="Times New Roman" w:cs="Times New Roman"/>
              </w:rPr>
            </w:pPr>
            <w:r w:rsidRPr="00CB47E3">
              <w:rPr>
                <w:rFonts w:ascii="Times New Roman" w:hAnsi="Times New Roman" w:cs="Times New Roman"/>
                <w:i/>
                <w:iCs/>
              </w:rPr>
              <w:t>Parthenium</w:t>
            </w:r>
            <w:r w:rsidR="00C80009">
              <w:rPr>
                <w:rFonts w:ascii="Times New Roman" w:hAnsi="Times New Roman" w:cs="Times New Roman"/>
                <w:i/>
                <w:iCs/>
              </w:rPr>
              <w:t xml:space="preserve"> </w:t>
            </w:r>
            <w:r w:rsidRPr="00CB47E3">
              <w:rPr>
                <w:rFonts w:ascii="Times New Roman" w:hAnsi="Times New Roman" w:cs="Times New Roman"/>
                <w:i/>
                <w:iCs/>
              </w:rPr>
              <w:t>hysterophorus</w:t>
            </w:r>
          </w:p>
        </w:tc>
        <w:tc>
          <w:tcPr>
            <w:tcW w:w="1361" w:type="dxa"/>
          </w:tcPr>
          <w:p w14:paraId="3C61BF23"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53" w:type="dxa"/>
          </w:tcPr>
          <w:p w14:paraId="0CEE7497"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93" w:type="dxa"/>
          </w:tcPr>
          <w:p w14:paraId="32FB7449"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276" w:type="dxa"/>
          </w:tcPr>
          <w:p w14:paraId="73A8ED88"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c>
          <w:tcPr>
            <w:tcW w:w="1670" w:type="dxa"/>
          </w:tcPr>
          <w:p w14:paraId="32AD7284" w14:textId="77777777" w:rsidR="007E17BE" w:rsidRPr="00CB47E3" w:rsidRDefault="007E17BE" w:rsidP="00644096">
            <w:pPr>
              <w:spacing w:before="120" w:after="120" w:line="276" w:lineRule="auto"/>
              <w:jc w:val="both"/>
              <w:rPr>
                <w:rFonts w:ascii="Times New Roman" w:hAnsi="Times New Roman" w:cs="Times New Roman"/>
              </w:rPr>
            </w:pPr>
            <w:r w:rsidRPr="00CB47E3">
              <w:rPr>
                <w:rFonts w:ascii="Times New Roman" w:hAnsi="Times New Roman" w:cs="Times New Roman"/>
              </w:rPr>
              <w:t>+</w:t>
            </w:r>
          </w:p>
        </w:tc>
      </w:tr>
    </w:tbl>
    <w:p w14:paraId="3441310A" w14:textId="77777777" w:rsidR="007E17BE" w:rsidRPr="00CB47E3" w:rsidRDefault="007E17BE" w:rsidP="007E17BE">
      <w:pPr>
        <w:spacing w:before="120" w:after="120" w:line="360" w:lineRule="auto"/>
        <w:rPr>
          <w:rFonts w:ascii="Times New Roman" w:hAnsi="Times New Roman" w:cs="Times New Roman"/>
        </w:rPr>
      </w:pPr>
    </w:p>
    <w:p w14:paraId="440314A4" w14:textId="77777777" w:rsidR="00A84AB7" w:rsidRDefault="00A84AB7" w:rsidP="007E17BE">
      <w:pPr>
        <w:spacing w:before="120" w:after="120" w:line="360" w:lineRule="auto"/>
        <w:rPr>
          <w:rFonts w:ascii="Times New Roman" w:eastAsia="Calibri" w:hAnsi="Times New Roman" w:cs="Times New Roman"/>
          <w:b/>
          <w:bCs/>
          <w:sz w:val="24"/>
          <w:szCs w:val="24"/>
        </w:rPr>
      </w:pPr>
    </w:p>
    <w:p w14:paraId="453BA069" w14:textId="77777777" w:rsidR="007E17BE" w:rsidRPr="00644096" w:rsidRDefault="007E17BE" w:rsidP="007E17BE">
      <w:pPr>
        <w:spacing w:before="120" w:after="120" w:line="360" w:lineRule="auto"/>
        <w:rPr>
          <w:rFonts w:ascii="Times New Roman" w:eastAsia="Calibri" w:hAnsi="Times New Roman" w:cs="Times New Roman"/>
          <w:b/>
          <w:bCs/>
          <w:sz w:val="24"/>
          <w:szCs w:val="24"/>
        </w:rPr>
      </w:pPr>
      <w:r w:rsidRPr="00644096">
        <w:rPr>
          <w:rFonts w:ascii="Times New Roman" w:eastAsia="Calibri" w:hAnsi="Times New Roman" w:cs="Times New Roman"/>
          <w:b/>
          <w:bCs/>
          <w:sz w:val="24"/>
          <w:szCs w:val="24"/>
        </w:rPr>
        <w:lastRenderedPageBreak/>
        <w:t>Discussion:</w:t>
      </w:r>
    </w:p>
    <w:p w14:paraId="1B85A4E7" w14:textId="77777777" w:rsidR="007E17BE" w:rsidRPr="00644096" w:rsidRDefault="007E17BE" w:rsidP="007E17BE">
      <w:pPr>
        <w:spacing w:before="120" w:after="120" w:line="360" w:lineRule="auto"/>
        <w:ind w:firstLine="720"/>
        <w:jc w:val="both"/>
        <w:rPr>
          <w:rFonts w:ascii="Times New Roman" w:hAnsi="Times New Roman" w:cs="Times New Roman"/>
          <w:sz w:val="24"/>
          <w:szCs w:val="24"/>
        </w:rPr>
      </w:pPr>
      <w:r w:rsidRPr="00644096">
        <w:rPr>
          <w:rFonts w:ascii="Times New Roman" w:hAnsi="Times New Roman" w:cs="Times New Roman"/>
          <w:sz w:val="24"/>
          <w:szCs w:val="24"/>
        </w:rPr>
        <w:t xml:space="preserve">Urbanization can be considered as one of the most saviour factors that drastically affect the biodiversity as a result of which native species tends to decline in urban areas (Miles </w:t>
      </w:r>
      <w:r w:rsidRPr="00644096">
        <w:rPr>
          <w:rFonts w:ascii="Times New Roman" w:hAnsi="Times New Roman" w:cs="Times New Roman"/>
          <w:i/>
          <w:sz w:val="24"/>
          <w:szCs w:val="24"/>
        </w:rPr>
        <w:t>et al.</w:t>
      </w:r>
      <w:r w:rsidRPr="00644096">
        <w:rPr>
          <w:rFonts w:ascii="Times New Roman" w:hAnsi="Times New Roman" w:cs="Times New Roman"/>
          <w:sz w:val="24"/>
          <w:szCs w:val="24"/>
        </w:rPr>
        <w:t xml:space="preserve"> 2019; Kondratyeva </w:t>
      </w:r>
      <w:r w:rsidRPr="00644096">
        <w:rPr>
          <w:rFonts w:ascii="Times New Roman" w:hAnsi="Times New Roman" w:cs="Times New Roman"/>
          <w:i/>
          <w:sz w:val="24"/>
          <w:szCs w:val="24"/>
        </w:rPr>
        <w:t>et al</w:t>
      </w:r>
      <w:r w:rsidRPr="00644096">
        <w:rPr>
          <w:rFonts w:ascii="Times New Roman" w:hAnsi="Times New Roman" w:cs="Times New Roman"/>
          <w:sz w:val="24"/>
          <w:szCs w:val="24"/>
        </w:rPr>
        <w:t xml:space="preserve">. 2020). Urbanization also leads to homogenization of the environment that will ultimately promote the invasion of non-native species (Ruas </w:t>
      </w:r>
      <w:r w:rsidRPr="00644096">
        <w:rPr>
          <w:rFonts w:ascii="Times New Roman" w:hAnsi="Times New Roman" w:cs="Times New Roman"/>
          <w:i/>
          <w:sz w:val="24"/>
          <w:szCs w:val="24"/>
        </w:rPr>
        <w:t>et al.</w:t>
      </w:r>
      <w:r w:rsidRPr="00644096">
        <w:rPr>
          <w:rFonts w:ascii="Times New Roman" w:hAnsi="Times New Roman" w:cs="Times New Roman"/>
          <w:sz w:val="24"/>
          <w:szCs w:val="24"/>
        </w:rPr>
        <w:t xml:space="preserve"> 2022). Bhubaneswar smart city is one of the developing cities of India where urbanization is rapidly increasing. </w:t>
      </w:r>
      <w:r w:rsidR="00A84AB7">
        <w:rPr>
          <w:rFonts w:ascii="Times New Roman" w:hAnsi="Times New Roman" w:cs="Times New Roman"/>
          <w:sz w:val="24"/>
          <w:szCs w:val="24"/>
        </w:rPr>
        <w:t>People from different parts of O</w:t>
      </w:r>
      <w:r w:rsidRPr="00644096">
        <w:rPr>
          <w:rFonts w:ascii="Times New Roman" w:hAnsi="Times New Roman" w:cs="Times New Roman"/>
          <w:sz w:val="24"/>
          <w:szCs w:val="24"/>
        </w:rPr>
        <w:t xml:space="preserve">disha as well as India are coming to Bhubaneswar for job or education purpose which creates a greater need for shelter and better transportation paths. Due to the increase in construction of new shelter places and highways the free space for growth of plants is reducing day by day. And in that limited area it was observed that the invasive plants are more dominant in comparison to native species.  </w:t>
      </w:r>
    </w:p>
    <w:p w14:paraId="7113F3B4" w14:textId="77777777" w:rsidR="007E17BE" w:rsidRPr="00644096" w:rsidRDefault="007E17BE" w:rsidP="007E17BE">
      <w:pPr>
        <w:spacing w:before="120" w:after="120" w:line="360" w:lineRule="auto"/>
        <w:ind w:firstLine="360"/>
        <w:jc w:val="both"/>
        <w:rPr>
          <w:rFonts w:ascii="Times New Roman" w:hAnsi="Times New Roman" w:cs="Times New Roman"/>
          <w:sz w:val="24"/>
          <w:szCs w:val="24"/>
        </w:rPr>
      </w:pPr>
      <w:r w:rsidRPr="00644096">
        <w:rPr>
          <w:rFonts w:ascii="Times New Roman" w:eastAsia="Calibri" w:hAnsi="Times New Roman" w:cs="Times New Roman"/>
          <w:sz w:val="24"/>
          <w:szCs w:val="24"/>
        </w:rPr>
        <w:t xml:space="preserve">In the current study it was observed that Falvonoid and </w:t>
      </w:r>
      <w:r w:rsidRPr="00644096">
        <w:rPr>
          <w:rFonts w:ascii="Times New Roman" w:hAnsi="Times New Roman" w:cs="Times New Roman"/>
          <w:sz w:val="24"/>
          <w:szCs w:val="24"/>
        </w:rPr>
        <w:t xml:space="preserve">Tannins were mostly present in </w:t>
      </w:r>
      <w:r w:rsidR="001666F0" w:rsidRPr="00644096">
        <w:rPr>
          <w:rFonts w:ascii="Times New Roman" w:hAnsi="Times New Roman" w:cs="Times New Roman"/>
          <w:sz w:val="24"/>
          <w:szCs w:val="24"/>
        </w:rPr>
        <w:t>the entire</w:t>
      </w:r>
      <w:r w:rsidRPr="00644096">
        <w:rPr>
          <w:rFonts w:ascii="Times New Roman" w:hAnsi="Times New Roman" w:cs="Times New Roman"/>
          <w:sz w:val="24"/>
          <w:szCs w:val="24"/>
        </w:rPr>
        <w:t xml:space="preserve"> plants sample (aqueous and methanol extract). Alkaloid was observed in the all plants sample except </w:t>
      </w:r>
      <w:r w:rsidRPr="00644096">
        <w:rPr>
          <w:rFonts w:ascii="Times New Roman" w:hAnsi="Times New Roman" w:cs="Times New Roman"/>
          <w:i/>
          <w:iCs/>
          <w:sz w:val="24"/>
          <w:szCs w:val="24"/>
        </w:rPr>
        <w:t>Cleome</w:t>
      </w:r>
      <w:r w:rsidR="009D1166" w:rsidRPr="00644096">
        <w:rPr>
          <w:rFonts w:ascii="Times New Roman" w:hAnsi="Times New Roman" w:cs="Times New Roman"/>
          <w:i/>
          <w:iCs/>
          <w:sz w:val="24"/>
          <w:szCs w:val="24"/>
        </w:rPr>
        <w:t xml:space="preserve"> </w:t>
      </w:r>
      <w:r w:rsidRPr="00644096">
        <w:rPr>
          <w:rFonts w:ascii="Times New Roman" w:hAnsi="Times New Roman" w:cs="Times New Roman"/>
          <w:i/>
          <w:iCs/>
          <w:sz w:val="24"/>
          <w:szCs w:val="24"/>
        </w:rPr>
        <w:t>viscosa</w:t>
      </w:r>
      <w:r w:rsidRPr="00644096">
        <w:rPr>
          <w:rFonts w:ascii="Times New Roman" w:hAnsi="Times New Roman" w:cs="Times New Roman"/>
          <w:sz w:val="24"/>
          <w:szCs w:val="24"/>
        </w:rPr>
        <w:t xml:space="preserve">. Saponin was seen in samples of </w:t>
      </w:r>
      <w:r w:rsidRPr="00644096">
        <w:rPr>
          <w:rFonts w:ascii="Times New Roman" w:hAnsi="Times New Roman" w:cs="Times New Roman"/>
          <w:bCs/>
          <w:i/>
          <w:iCs/>
          <w:sz w:val="24"/>
          <w:szCs w:val="24"/>
        </w:rPr>
        <w:t>Chromolaena</w:t>
      </w:r>
      <w:r w:rsidR="009D1166" w:rsidRPr="00644096">
        <w:rPr>
          <w:rFonts w:ascii="Times New Roman" w:hAnsi="Times New Roman" w:cs="Times New Roman"/>
          <w:bCs/>
          <w:i/>
          <w:iCs/>
          <w:sz w:val="24"/>
          <w:szCs w:val="24"/>
        </w:rPr>
        <w:t xml:space="preserve"> </w:t>
      </w:r>
      <w:r w:rsidRPr="00644096">
        <w:rPr>
          <w:rFonts w:ascii="Times New Roman" w:hAnsi="Times New Roman" w:cs="Times New Roman"/>
          <w:bCs/>
          <w:i/>
          <w:iCs/>
          <w:sz w:val="24"/>
          <w:szCs w:val="24"/>
        </w:rPr>
        <w:t xml:space="preserve">odorata, </w:t>
      </w:r>
      <w:r w:rsidRPr="00644096">
        <w:rPr>
          <w:rFonts w:ascii="Times New Roman" w:hAnsi="Times New Roman" w:cs="Times New Roman"/>
          <w:i/>
          <w:iCs/>
          <w:sz w:val="24"/>
          <w:szCs w:val="24"/>
        </w:rPr>
        <w:t>Lantana camara</w:t>
      </w:r>
      <w:r w:rsidR="009D1166" w:rsidRPr="00644096">
        <w:rPr>
          <w:rFonts w:ascii="Times New Roman" w:hAnsi="Times New Roman" w:cs="Times New Roman"/>
          <w:i/>
          <w:iCs/>
          <w:sz w:val="24"/>
          <w:szCs w:val="24"/>
        </w:rPr>
        <w:t xml:space="preserve"> </w:t>
      </w:r>
      <w:r w:rsidRPr="00644096">
        <w:rPr>
          <w:rFonts w:ascii="Times New Roman" w:hAnsi="Times New Roman" w:cs="Times New Roman"/>
          <w:sz w:val="24"/>
          <w:szCs w:val="24"/>
        </w:rPr>
        <w:t xml:space="preserve">and </w:t>
      </w:r>
      <w:r w:rsidRPr="00644096">
        <w:rPr>
          <w:rFonts w:ascii="Times New Roman" w:hAnsi="Times New Roman" w:cs="Times New Roman"/>
          <w:i/>
          <w:iCs/>
          <w:sz w:val="24"/>
          <w:szCs w:val="24"/>
        </w:rPr>
        <w:t>Parthenium</w:t>
      </w:r>
      <w:r w:rsidR="009D1166" w:rsidRPr="00644096">
        <w:rPr>
          <w:rFonts w:ascii="Times New Roman" w:hAnsi="Times New Roman" w:cs="Times New Roman"/>
          <w:i/>
          <w:iCs/>
          <w:sz w:val="24"/>
          <w:szCs w:val="24"/>
        </w:rPr>
        <w:t xml:space="preserve"> </w:t>
      </w:r>
      <w:r w:rsidRPr="00644096">
        <w:rPr>
          <w:rFonts w:ascii="Times New Roman" w:hAnsi="Times New Roman" w:cs="Times New Roman"/>
          <w:i/>
          <w:iCs/>
          <w:sz w:val="24"/>
          <w:szCs w:val="24"/>
        </w:rPr>
        <w:t>hysterophorus</w:t>
      </w:r>
      <w:r w:rsidRPr="00644096">
        <w:rPr>
          <w:rFonts w:ascii="Times New Roman" w:hAnsi="Times New Roman" w:cs="Times New Roman"/>
          <w:sz w:val="24"/>
          <w:szCs w:val="24"/>
        </w:rPr>
        <w:t>.Terpenoid was also detected in few plants.</w:t>
      </w:r>
    </w:p>
    <w:p w14:paraId="25792CAA" w14:textId="77777777" w:rsidR="007E17BE" w:rsidRPr="00644096" w:rsidRDefault="007E17BE" w:rsidP="007E17BE">
      <w:pPr>
        <w:spacing w:before="120" w:after="120" w:line="360" w:lineRule="auto"/>
        <w:ind w:firstLine="360"/>
        <w:contextualSpacing/>
        <w:jc w:val="both"/>
        <w:rPr>
          <w:rFonts w:ascii="Times New Roman" w:eastAsia="Calibri" w:hAnsi="Times New Roman" w:cs="Times New Roman"/>
          <w:sz w:val="24"/>
          <w:szCs w:val="24"/>
        </w:rPr>
      </w:pPr>
      <w:r w:rsidRPr="00644096">
        <w:rPr>
          <w:rFonts w:ascii="Times New Roman" w:eastAsia="Calibri" w:hAnsi="Times New Roman" w:cs="Times New Roman"/>
          <w:sz w:val="24"/>
          <w:szCs w:val="24"/>
        </w:rPr>
        <w:t xml:space="preserve">Secondary metabolites such as </w:t>
      </w:r>
      <w:r w:rsidRPr="00644096">
        <w:rPr>
          <w:rFonts w:ascii="Times New Roman" w:hAnsi="Times New Roman" w:cs="Times New Roman"/>
          <w:sz w:val="24"/>
          <w:szCs w:val="24"/>
        </w:rPr>
        <w:t>terpenoids</w:t>
      </w:r>
      <w:r w:rsidRPr="00644096">
        <w:rPr>
          <w:rFonts w:ascii="Times New Roman" w:eastAsia="Calibri" w:hAnsi="Times New Roman" w:cs="Times New Roman"/>
          <w:sz w:val="24"/>
          <w:szCs w:val="24"/>
        </w:rPr>
        <w:t xml:space="preserve">, flavonoids, alkanoid where reported in the aqueous extract of </w:t>
      </w:r>
      <w:r w:rsidRPr="00644096">
        <w:rPr>
          <w:rFonts w:ascii="Times New Roman" w:hAnsi="Times New Roman" w:cs="Times New Roman"/>
          <w:i/>
          <w:iCs/>
          <w:sz w:val="24"/>
          <w:szCs w:val="24"/>
        </w:rPr>
        <w:t>Eichhornia</w:t>
      </w:r>
      <w:r w:rsidR="00CA6530" w:rsidRPr="00644096">
        <w:rPr>
          <w:rFonts w:ascii="Times New Roman" w:hAnsi="Times New Roman" w:cs="Times New Roman"/>
          <w:i/>
          <w:iCs/>
          <w:sz w:val="24"/>
          <w:szCs w:val="24"/>
        </w:rPr>
        <w:t xml:space="preserve"> </w:t>
      </w:r>
      <w:r w:rsidRPr="00644096">
        <w:rPr>
          <w:rFonts w:ascii="Times New Roman" w:hAnsi="Times New Roman" w:cs="Times New Roman"/>
          <w:i/>
          <w:iCs/>
          <w:sz w:val="24"/>
          <w:szCs w:val="24"/>
        </w:rPr>
        <w:t>crassipes</w:t>
      </w:r>
      <w:r w:rsidR="009D1166" w:rsidRPr="00644096">
        <w:rPr>
          <w:rFonts w:ascii="Times New Roman" w:eastAsia="Calibri" w:hAnsi="Times New Roman" w:cs="Times New Roman"/>
          <w:sz w:val="24"/>
          <w:szCs w:val="24"/>
        </w:rPr>
        <w:t xml:space="preserve"> by Tony L</w:t>
      </w:r>
      <w:r w:rsidRPr="00644096">
        <w:rPr>
          <w:rFonts w:ascii="Times New Roman" w:eastAsia="Calibri" w:hAnsi="Times New Roman" w:cs="Times New Roman"/>
          <w:sz w:val="24"/>
          <w:szCs w:val="24"/>
        </w:rPr>
        <w:t>munyolsebe</w:t>
      </w:r>
      <w:r w:rsidR="009D1166" w:rsidRPr="00644096">
        <w:rPr>
          <w:rFonts w:ascii="Times New Roman" w:eastAsia="Calibri" w:hAnsi="Times New Roman" w:cs="Times New Roman"/>
          <w:sz w:val="24"/>
          <w:szCs w:val="24"/>
        </w:rPr>
        <w:t xml:space="preserve"> (2016).</w:t>
      </w:r>
      <w:r w:rsidRPr="00644096">
        <w:rPr>
          <w:rFonts w:ascii="Times New Roman" w:eastAsia="Calibri" w:hAnsi="Times New Roman" w:cs="Times New Roman"/>
          <w:sz w:val="24"/>
          <w:szCs w:val="24"/>
        </w:rPr>
        <w:t xml:space="preserve">Srorang et al. (2012) observed phenolics, flavonoids and tannins compounds in the methanol extract of </w:t>
      </w:r>
      <w:r w:rsidRPr="00644096">
        <w:rPr>
          <w:rFonts w:ascii="Times New Roman" w:hAnsi="Times New Roman" w:cs="Times New Roman"/>
          <w:i/>
          <w:iCs/>
          <w:sz w:val="24"/>
          <w:szCs w:val="24"/>
        </w:rPr>
        <w:t>Eichhornia</w:t>
      </w:r>
      <w:r w:rsidR="009D1166" w:rsidRPr="00644096">
        <w:rPr>
          <w:rFonts w:ascii="Times New Roman" w:hAnsi="Times New Roman" w:cs="Times New Roman"/>
          <w:i/>
          <w:iCs/>
          <w:sz w:val="24"/>
          <w:szCs w:val="24"/>
        </w:rPr>
        <w:t xml:space="preserve"> </w:t>
      </w:r>
      <w:r w:rsidRPr="00644096">
        <w:rPr>
          <w:rFonts w:ascii="Times New Roman" w:hAnsi="Times New Roman" w:cs="Times New Roman"/>
          <w:i/>
          <w:iCs/>
          <w:sz w:val="24"/>
          <w:szCs w:val="24"/>
        </w:rPr>
        <w:t>crassipes</w:t>
      </w:r>
      <w:r w:rsidRPr="00644096">
        <w:rPr>
          <w:rFonts w:ascii="Times New Roman" w:eastAsia="Calibri" w:hAnsi="Times New Roman" w:cs="Times New Roman"/>
          <w:sz w:val="24"/>
          <w:szCs w:val="24"/>
        </w:rPr>
        <w:t>.</w:t>
      </w:r>
      <w:r w:rsidR="009D1166" w:rsidRPr="00644096">
        <w:rPr>
          <w:rFonts w:ascii="Times New Roman" w:eastAsia="Calibri" w:hAnsi="Times New Roman" w:cs="Times New Roman"/>
          <w:sz w:val="24"/>
          <w:szCs w:val="24"/>
        </w:rPr>
        <w:t xml:space="preserve"> </w:t>
      </w:r>
      <w:r w:rsidRPr="00644096">
        <w:rPr>
          <w:rFonts w:ascii="Times New Roman" w:eastAsia="Calibri" w:hAnsi="Times New Roman" w:cs="Times New Roman"/>
          <w:sz w:val="24"/>
          <w:szCs w:val="24"/>
        </w:rPr>
        <w:t xml:space="preserve">Gul et al.(2020) in his experimental study noted that the leaf sample of </w:t>
      </w:r>
      <w:r w:rsidRPr="00644096">
        <w:rPr>
          <w:rFonts w:ascii="Times New Roman" w:eastAsia="Calibri" w:hAnsi="Times New Roman" w:cs="Times New Roman"/>
          <w:i/>
          <w:sz w:val="24"/>
          <w:szCs w:val="24"/>
        </w:rPr>
        <w:t>Lantana camara</w:t>
      </w:r>
      <w:r w:rsidRPr="00644096">
        <w:rPr>
          <w:rFonts w:ascii="Times New Roman" w:eastAsia="Calibri" w:hAnsi="Times New Roman" w:cs="Times New Roman"/>
          <w:sz w:val="24"/>
          <w:szCs w:val="24"/>
        </w:rPr>
        <w:t xml:space="preserve"> contains phytochemicals such as tannins, flavonoids, saponins, phenolic compounds etc.In phytochemical study conducted by Murugesan</w:t>
      </w:r>
      <w:r w:rsidR="009D1166" w:rsidRPr="00644096">
        <w:rPr>
          <w:rFonts w:ascii="Times New Roman" w:eastAsia="Calibri" w:hAnsi="Times New Roman" w:cs="Times New Roman"/>
          <w:sz w:val="24"/>
          <w:szCs w:val="24"/>
        </w:rPr>
        <w:t xml:space="preserve"> </w:t>
      </w:r>
      <w:r w:rsidRPr="00644096">
        <w:rPr>
          <w:rFonts w:ascii="Times New Roman" w:eastAsia="Calibri" w:hAnsi="Times New Roman" w:cs="Times New Roman"/>
          <w:sz w:val="24"/>
          <w:szCs w:val="24"/>
        </w:rPr>
        <w:t xml:space="preserve">et al.(2018) it was mark that the methanol extract of </w:t>
      </w:r>
      <w:r w:rsidRPr="00644096">
        <w:rPr>
          <w:rFonts w:ascii="Times New Roman" w:eastAsia="Calibri" w:hAnsi="Times New Roman" w:cs="Times New Roman"/>
          <w:i/>
          <w:sz w:val="24"/>
          <w:szCs w:val="24"/>
        </w:rPr>
        <w:t>Cleome viscosa</w:t>
      </w:r>
      <w:r w:rsidRPr="00644096">
        <w:rPr>
          <w:rFonts w:ascii="Times New Roman" w:eastAsia="Calibri" w:hAnsi="Times New Roman" w:cs="Times New Roman"/>
          <w:sz w:val="24"/>
          <w:szCs w:val="24"/>
        </w:rPr>
        <w:t xml:space="preserve"> contain abundant amount phenol and flavonoid.</w:t>
      </w:r>
      <w:r w:rsidR="009D1166" w:rsidRPr="00644096">
        <w:rPr>
          <w:rFonts w:ascii="Times New Roman" w:eastAsia="Calibri" w:hAnsi="Times New Roman" w:cs="Times New Roman"/>
          <w:sz w:val="24"/>
          <w:szCs w:val="24"/>
        </w:rPr>
        <w:t xml:space="preserve"> </w:t>
      </w:r>
      <w:r w:rsidRPr="00644096">
        <w:rPr>
          <w:rFonts w:ascii="Times New Roman" w:eastAsia="Calibri" w:hAnsi="Times New Roman" w:cs="Times New Roman"/>
          <w:sz w:val="24"/>
          <w:szCs w:val="24"/>
        </w:rPr>
        <w:t xml:space="preserve">Pratap et al.(2018) reported alkaloid in both methanol and water extract of </w:t>
      </w:r>
      <w:r w:rsidRPr="00644096">
        <w:rPr>
          <w:rFonts w:ascii="Times New Roman" w:hAnsi="Times New Roman" w:cs="Times New Roman"/>
          <w:i/>
          <w:iCs/>
          <w:sz w:val="24"/>
          <w:szCs w:val="24"/>
        </w:rPr>
        <w:t>Mimosa pudica</w:t>
      </w:r>
      <w:r w:rsidRPr="00644096">
        <w:rPr>
          <w:rFonts w:ascii="Times New Roman" w:eastAsia="Calibri" w:hAnsi="Times New Roman" w:cs="Times New Roman"/>
          <w:sz w:val="24"/>
          <w:szCs w:val="24"/>
        </w:rPr>
        <w:t>. They also observed that flavonoid, phenol and tannins were detected in the methanol extract but in the water extract.</w:t>
      </w:r>
    </w:p>
    <w:p w14:paraId="34B33B5E" w14:textId="77777777" w:rsidR="007E17BE" w:rsidRDefault="007E17BE" w:rsidP="007E17BE">
      <w:pPr>
        <w:spacing w:before="120" w:after="120" w:line="360" w:lineRule="auto"/>
        <w:ind w:firstLine="360"/>
        <w:contextualSpacing/>
        <w:jc w:val="both"/>
        <w:rPr>
          <w:rFonts w:ascii="Times New Roman" w:eastAsia="Calibri" w:hAnsi="Times New Roman" w:cs="Times New Roman"/>
          <w:sz w:val="24"/>
          <w:szCs w:val="24"/>
        </w:rPr>
      </w:pPr>
      <w:r w:rsidRPr="00644096">
        <w:rPr>
          <w:rFonts w:ascii="Times New Roman" w:eastAsia="Calibri" w:hAnsi="Times New Roman" w:cs="Times New Roman"/>
          <w:sz w:val="24"/>
          <w:szCs w:val="24"/>
        </w:rPr>
        <w:t xml:space="preserve">In the latex extract of </w:t>
      </w:r>
      <w:r w:rsidRPr="00644096">
        <w:rPr>
          <w:rFonts w:ascii="Times New Roman" w:hAnsi="Times New Roman" w:cs="Times New Roman"/>
          <w:i/>
          <w:iCs/>
          <w:sz w:val="24"/>
          <w:szCs w:val="24"/>
        </w:rPr>
        <w:t>Calotropis gigantea</w:t>
      </w:r>
      <w:r w:rsidR="009D1166" w:rsidRPr="00644096">
        <w:rPr>
          <w:rFonts w:ascii="Times New Roman" w:eastAsia="Calibri" w:hAnsi="Times New Roman" w:cs="Times New Roman"/>
          <w:sz w:val="24"/>
          <w:szCs w:val="24"/>
        </w:rPr>
        <w:t>, Ishnava</w:t>
      </w:r>
      <w:r w:rsidRPr="00644096">
        <w:rPr>
          <w:rFonts w:ascii="Times New Roman" w:eastAsia="Calibri" w:hAnsi="Times New Roman" w:cs="Times New Roman"/>
          <w:sz w:val="24"/>
          <w:szCs w:val="24"/>
        </w:rPr>
        <w:t xml:space="preserve"> </w:t>
      </w:r>
      <w:r w:rsidRPr="00D74A7E">
        <w:rPr>
          <w:rFonts w:ascii="Times New Roman" w:eastAsia="Calibri" w:hAnsi="Times New Roman" w:cs="Times New Roman"/>
          <w:i/>
          <w:sz w:val="24"/>
          <w:szCs w:val="24"/>
        </w:rPr>
        <w:t>et al</w:t>
      </w:r>
      <w:r w:rsidRPr="00644096">
        <w:rPr>
          <w:rFonts w:ascii="Times New Roman" w:eastAsia="Calibri" w:hAnsi="Times New Roman" w:cs="Times New Roman"/>
          <w:sz w:val="24"/>
          <w:szCs w:val="24"/>
        </w:rPr>
        <w:t>.(2011) observed the presence of alkaloid and phenolic compound.</w:t>
      </w:r>
      <w:r w:rsidR="009D1166" w:rsidRPr="00644096">
        <w:rPr>
          <w:rFonts w:ascii="Times New Roman" w:eastAsia="Calibri" w:hAnsi="Times New Roman" w:cs="Times New Roman"/>
          <w:sz w:val="24"/>
          <w:szCs w:val="24"/>
        </w:rPr>
        <w:t xml:space="preserve"> </w:t>
      </w:r>
      <w:r w:rsidRPr="00644096">
        <w:rPr>
          <w:rFonts w:ascii="Times New Roman" w:eastAsia="Calibri" w:hAnsi="Times New Roman" w:cs="Times New Roman"/>
          <w:sz w:val="24"/>
          <w:szCs w:val="24"/>
        </w:rPr>
        <w:t>Rashmi and Rajkumar</w:t>
      </w:r>
      <w:r w:rsidR="009D1166" w:rsidRPr="00644096">
        <w:rPr>
          <w:rFonts w:ascii="Times New Roman" w:eastAsia="Calibri" w:hAnsi="Times New Roman" w:cs="Times New Roman"/>
          <w:sz w:val="24"/>
          <w:szCs w:val="24"/>
        </w:rPr>
        <w:t xml:space="preserve"> </w:t>
      </w:r>
      <w:r w:rsidRPr="00644096">
        <w:rPr>
          <w:rFonts w:ascii="Times New Roman" w:eastAsia="Calibri" w:hAnsi="Times New Roman" w:cs="Times New Roman"/>
          <w:sz w:val="24"/>
          <w:szCs w:val="24"/>
        </w:rPr>
        <w:t xml:space="preserve">(2011) observed the presence of saponins, flavonoids and tannins in the leaf sample of </w:t>
      </w:r>
      <w:r w:rsidRPr="00644096">
        <w:rPr>
          <w:rFonts w:ascii="Times New Roman" w:hAnsi="Times New Roman" w:cs="Times New Roman"/>
          <w:bCs/>
          <w:i/>
          <w:iCs/>
          <w:sz w:val="24"/>
          <w:szCs w:val="24"/>
        </w:rPr>
        <w:t>Chromolaena</w:t>
      </w:r>
      <w:r w:rsidR="009D1166" w:rsidRPr="00644096">
        <w:rPr>
          <w:rFonts w:ascii="Times New Roman" w:hAnsi="Times New Roman" w:cs="Times New Roman"/>
          <w:bCs/>
          <w:i/>
          <w:iCs/>
          <w:sz w:val="24"/>
          <w:szCs w:val="24"/>
        </w:rPr>
        <w:t xml:space="preserve"> </w:t>
      </w:r>
      <w:r w:rsidRPr="00644096">
        <w:rPr>
          <w:rFonts w:ascii="Times New Roman" w:hAnsi="Times New Roman" w:cs="Times New Roman"/>
          <w:bCs/>
          <w:i/>
          <w:iCs/>
          <w:sz w:val="24"/>
          <w:szCs w:val="24"/>
        </w:rPr>
        <w:t>odorata</w:t>
      </w:r>
      <w:r w:rsidRPr="00644096">
        <w:rPr>
          <w:rFonts w:ascii="Times New Roman" w:eastAsia="Calibri" w:hAnsi="Times New Roman" w:cs="Times New Roman"/>
          <w:sz w:val="24"/>
          <w:szCs w:val="24"/>
        </w:rPr>
        <w:t>.</w:t>
      </w:r>
      <w:r w:rsidR="009D1166" w:rsidRPr="00644096">
        <w:rPr>
          <w:rFonts w:ascii="Times New Roman" w:eastAsia="Calibri" w:hAnsi="Times New Roman" w:cs="Times New Roman"/>
          <w:sz w:val="24"/>
          <w:szCs w:val="24"/>
        </w:rPr>
        <w:t xml:space="preserve"> </w:t>
      </w:r>
      <w:r w:rsidRPr="00644096">
        <w:rPr>
          <w:rFonts w:ascii="Times New Roman" w:eastAsia="Calibri" w:hAnsi="Times New Roman" w:cs="Times New Roman"/>
          <w:sz w:val="24"/>
          <w:szCs w:val="24"/>
        </w:rPr>
        <w:t xml:space="preserve">Muhammad </w:t>
      </w:r>
      <w:r w:rsidRPr="00D74A7E">
        <w:rPr>
          <w:rFonts w:ascii="Times New Roman" w:eastAsia="Calibri" w:hAnsi="Times New Roman" w:cs="Times New Roman"/>
          <w:i/>
          <w:sz w:val="24"/>
          <w:szCs w:val="24"/>
        </w:rPr>
        <w:t>et al.</w:t>
      </w:r>
      <w:r w:rsidRPr="00644096">
        <w:rPr>
          <w:rFonts w:ascii="Times New Roman" w:eastAsia="Calibri" w:hAnsi="Times New Roman" w:cs="Times New Roman"/>
          <w:sz w:val="24"/>
          <w:szCs w:val="24"/>
        </w:rPr>
        <w:t>(2012) in his experimental study reported</w:t>
      </w:r>
      <w:r w:rsidR="00D74A7E">
        <w:rPr>
          <w:rFonts w:ascii="Times New Roman" w:eastAsia="Calibri" w:hAnsi="Times New Roman" w:cs="Times New Roman"/>
          <w:sz w:val="24"/>
          <w:szCs w:val="24"/>
        </w:rPr>
        <w:t xml:space="preserve"> presence of </w:t>
      </w:r>
      <w:r w:rsidRPr="00644096">
        <w:rPr>
          <w:rFonts w:ascii="Times New Roman" w:eastAsia="Calibri" w:hAnsi="Times New Roman" w:cs="Times New Roman"/>
          <w:sz w:val="24"/>
          <w:szCs w:val="24"/>
        </w:rPr>
        <w:t xml:space="preserve"> flavonoid, alkanoid and saponins in the extract collected from </w:t>
      </w:r>
      <w:r w:rsidRPr="00644096">
        <w:rPr>
          <w:rFonts w:ascii="Times New Roman" w:hAnsi="Times New Roman" w:cs="Times New Roman"/>
          <w:i/>
          <w:iCs/>
          <w:sz w:val="24"/>
          <w:szCs w:val="24"/>
        </w:rPr>
        <w:t>Parthenium</w:t>
      </w:r>
      <w:r w:rsidR="009D1166" w:rsidRPr="00644096">
        <w:rPr>
          <w:rFonts w:ascii="Times New Roman" w:hAnsi="Times New Roman" w:cs="Times New Roman"/>
          <w:i/>
          <w:iCs/>
          <w:sz w:val="24"/>
          <w:szCs w:val="24"/>
        </w:rPr>
        <w:t xml:space="preserve"> </w:t>
      </w:r>
      <w:r w:rsidRPr="00644096">
        <w:rPr>
          <w:rFonts w:ascii="Times New Roman" w:hAnsi="Times New Roman" w:cs="Times New Roman"/>
          <w:i/>
          <w:iCs/>
          <w:sz w:val="24"/>
          <w:szCs w:val="24"/>
        </w:rPr>
        <w:t>hysterophorus</w:t>
      </w:r>
      <w:r w:rsidRPr="00644096">
        <w:rPr>
          <w:rFonts w:ascii="Times New Roman" w:eastAsia="Calibri" w:hAnsi="Times New Roman" w:cs="Times New Roman"/>
          <w:sz w:val="24"/>
          <w:szCs w:val="24"/>
        </w:rPr>
        <w:t>.</w:t>
      </w:r>
    </w:p>
    <w:p w14:paraId="5AF9552C" w14:textId="77777777" w:rsidR="002B344B" w:rsidRDefault="002B344B" w:rsidP="007E17BE">
      <w:pPr>
        <w:spacing w:before="120" w:after="120" w:line="360" w:lineRule="auto"/>
        <w:ind w:firstLine="360"/>
        <w:contextualSpacing/>
        <w:jc w:val="both"/>
        <w:rPr>
          <w:rFonts w:ascii="Times New Roman" w:eastAsia="Calibri" w:hAnsi="Times New Roman" w:cs="Times New Roman"/>
          <w:sz w:val="24"/>
          <w:szCs w:val="24"/>
        </w:rPr>
      </w:pPr>
    </w:p>
    <w:p w14:paraId="2A455286" w14:textId="77777777" w:rsidR="002B344B" w:rsidRDefault="002B344B" w:rsidP="007E17BE">
      <w:pPr>
        <w:spacing w:before="120" w:after="120" w:line="360" w:lineRule="auto"/>
        <w:ind w:firstLine="360"/>
        <w:contextualSpacing/>
        <w:jc w:val="both"/>
        <w:rPr>
          <w:rFonts w:ascii="Times New Roman" w:eastAsia="Calibri" w:hAnsi="Times New Roman" w:cs="Times New Roman"/>
          <w:sz w:val="24"/>
          <w:szCs w:val="24"/>
        </w:rPr>
      </w:pPr>
    </w:p>
    <w:p w14:paraId="407BBAD7" w14:textId="77777777" w:rsidR="002B344B" w:rsidRDefault="002B344B" w:rsidP="007E17BE">
      <w:pPr>
        <w:spacing w:before="120" w:after="120" w:line="360" w:lineRule="auto"/>
        <w:ind w:firstLine="360"/>
        <w:contextualSpacing/>
        <w:jc w:val="both"/>
        <w:rPr>
          <w:rFonts w:ascii="Times New Roman" w:eastAsia="Calibri" w:hAnsi="Times New Roman" w:cs="Times New Roman"/>
          <w:sz w:val="24"/>
          <w:szCs w:val="24"/>
        </w:rPr>
      </w:pPr>
    </w:p>
    <w:p w14:paraId="65BBB3FA" w14:textId="77777777" w:rsidR="002B344B" w:rsidRDefault="002B344B" w:rsidP="007E17BE">
      <w:pPr>
        <w:spacing w:before="120" w:after="120" w:line="360" w:lineRule="auto"/>
        <w:ind w:firstLine="360"/>
        <w:contextualSpacing/>
        <w:jc w:val="both"/>
        <w:rPr>
          <w:rFonts w:ascii="Times New Roman" w:eastAsia="Calibri" w:hAnsi="Times New Roman" w:cs="Times New Roman"/>
          <w:sz w:val="24"/>
          <w:szCs w:val="24"/>
        </w:rPr>
      </w:pPr>
    </w:p>
    <w:p w14:paraId="6CF470E8" w14:textId="77777777" w:rsidR="0084361F" w:rsidRPr="0084361F" w:rsidRDefault="0084361F" w:rsidP="00F92ED2">
      <w:pPr>
        <w:spacing w:before="120" w:after="120" w:line="360" w:lineRule="auto"/>
        <w:contextualSpacing/>
        <w:jc w:val="both"/>
        <w:rPr>
          <w:rFonts w:ascii="Times New Roman" w:hAnsi="Times New Roman" w:cs="Times New Roman"/>
          <w:sz w:val="24"/>
          <w:szCs w:val="24"/>
          <w:shd w:val="clear" w:color="auto" w:fill="FFFFFF"/>
        </w:rPr>
      </w:pPr>
      <w:r w:rsidRPr="0084361F">
        <w:rPr>
          <w:rFonts w:ascii="Times New Roman" w:hAnsi="Times New Roman" w:cs="Times New Roman"/>
          <w:sz w:val="24"/>
          <w:szCs w:val="24"/>
          <w:shd w:val="clear" w:color="auto" w:fill="FFFFFF"/>
        </w:rPr>
        <w:lastRenderedPageBreak/>
        <w:t>Phenols present in plants as secondary metabolites that assistance to get ease torment or bothering in or around your mouth, whose items are utilized as a momentary treatment in pharyngitis. Flavonoids have various therapeutic advantages, including anticancer, cancer prevention agent, calming, and antiviral properties which have neuroprotective and cardio-defensive impacts. The presence of saponins in plants can possibly diminish blood lipids, lower blood glucose and lower disease chances, reaction as well as helps in the restraint of dental caries and platelet conglomeration, as a counteractant against intense lead harming whenever taken in diet. These financially savvy therapeutic parts have huge organic exercises, and their viability has been demonstrated for various infections.</w:t>
      </w:r>
    </w:p>
    <w:p w14:paraId="789C747B" w14:textId="77777777" w:rsidR="0084361F" w:rsidRDefault="0084361F" w:rsidP="00F92ED2">
      <w:pPr>
        <w:spacing w:before="120" w:after="120" w:line="360" w:lineRule="auto"/>
        <w:contextualSpacing/>
        <w:jc w:val="both"/>
        <w:rPr>
          <w:rFonts w:ascii="Times New Roman" w:hAnsi="Times New Roman" w:cs="Times New Roman"/>
          <w:b/>
          <w:color w:val="4D5156"/>
          <w:sz w:val="24"/>
          <w:szCs w:val="24"/>
          <w:shd w:val="clear" w:color="auto" w:fill="FFFFFF"/>
        </w:rPr>
      </w:pPr>
    </w:p>
    <w:p w14:paraId="252D8ACC" w14:textId="77777777" w:rsidR="00C51B3C" w:rsidRPr="0084361F" w:rsidRDefault="00C51B3C" w:rsidP="00F92ED2">
      <w:pPr>
        <w:spacing w:before="120" w:after="120" w:line="360" w:lineRule="auto"/>
        <w:contextualSpacing/>
        <w:jc w:val="both"/>
        <w:rPr>
          <w:rFonts w:ascii="Times New Roman" w:hAnsi="Times New Roman" w:cs="Times New Roman"/>
          <w:b/>
          <w:sz w:val="24"/>
          <w:szCs w:val="24"/>
          <w:shd w:val="clear" w:color="auto" w:fill="FFFFFF"/>
        </w:rPr>
      </w:pPr>
      <w:r w:rsidRPr="0084361F">
        <w:rPr>
          <w:rFonts w:ascii="Times New Roman" w:hAnsi="Times New Roman" w:cs="Times New Roman"/>
          <w:b/>
          <w:sz w:val="24"/>
          <w:szCs w:val="24"/>
          <w:shd w:val="clear" w:color="auto" w:fill="FFFFFF"/>
        </w:rPr>
        <w:t>Conclusion</w:t>
      </w:r>
    </w:p>
    <w:p w14:paraId="5F326E2D" w14:textId="77777777" w:rsidR="0084361F" w:rsidRDefault="0084361F" w:rsidP="0084361F">
      <w:pPr>
        <w:spacing w:before="120" w:after="120" w:line="36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The presence of invasive</w:t>
      </w:r>
      <w:r w:rsidRPr="0084361F">
        <w:rPr>
          <w:rFonts w:ascii="Times New Roman" w:eastAsia="Calibri" w:hAnsi="Times New Roman" w:cs="Times New Roman"/>
          <w:sz w:val="24"/>
          <w:szCs w:val="24"/>
        </w:rPr>
        <w:t xml:space="preserve"> species, one of the significant reason for modification of any environment species lavishness, is a significant risk to the local plant varieties. The attack by the </w:t>
      </w:r>
      <w:r>
        <w:rPr>
          <w:rFonts w:ascii="Times New Roman" w:eastAsia="Calibri" w:hAnsi="Times New Roman" w:cs="Times New Roman"/>
          <w:sz w:val="24"/>
          <w:szCs w:val="24"/>
        </w:rPr>
        <w:t>exotic plant species as invasion</w:t>
      </w:r>
      <w:r w:rsidRPr="0084361F">
        <w:rPr>
          <w:rFonts w:ascii="Times New Roman" w:eastAsia="Calibri" w:hAnsi="Times New Roman" w:cs="Times New Roman"/>
          <w:sz w:val="24"/>
          <w:szCs w:val="24"/>
        </w:rPr>
        <w:t xml:space="preserve"> spreaded </w:t>
      </w:r>
      <w:r>
        <w:rPr>
          <w:rFonts w:ascii="Times New Roman" w:eastAsia="Calibri" w:hAnsi="Times New Roman" w:cs="Times New Roman"/>
          <w:sz w:val="24"/>
          <w:szCs w:val="24"/>
        </w:rPr>
        <w:t>intentionally</w:t>
      </w:r>
      <w:r w:rsidRPr="0084361F">
        <w:rPr>
          <w:rFonts w:ascii="Times New Roman" w:eastAsia="Calibri" w:hAnsi="Times New Roman" w:cs="Times New Roman"/>
          <w:sz w:val="24"/>
          <w:szCs w:val="24"/>
        </w:rPr>
        <w:t xml:space="preserve"> or unexpectedly makes a danger the local veg</w:t>
      </w:r>
      <w:r>
        <w:rPr>
          <w:rFonts w:ascii="Times New Roman" w:eastAsia="Calibri" w:hAnsi="Times New Roman" w:cs="Times New Roman"/>
          <w:sz w:val="24"/>
          <w:szCs w:val="24"/>
        </w:rPr>
        <w:t>etation in future. The invasive</w:t>
      </w:r>
      <w:r w:rsidRPr="0084361F">
        <w:rPr>
          <w:rFonts w:ascii="Times New Roman" w:eastAsia="Calibri" w:hAnsi="Times New Roman" w:cs="Times New Roman"/>
          <w:sz w:val="24"/>
          <w:szCs w:val="24"/>
        </w:rPr>
        <w:t xml:space="preserve"> species can be valuable assuming they have explicit compound properties that are applicable in the utilization to serve human wellbeing. </w:t>
      </w:r>
      <w:r>
        <w:rPr>
          <w:rFonts w:ascii="Times New Roman" w:eastAsia="Calibri" w:hAnsi="Times New Roman" w:cs="Times New Roman"/>
          <w:sz w:val="24"/>
          <w:szCs w:val="24"/>
        </w:rPr>
        <w:t>invasiv</w:t>
      </w:r>
      <w:r w:rsidRPr="0084361F">
        <w:rPr>
          <w:rFonts w:ascii="Times New Roman" w:eastAsia="Calibri" w:hAnsi="Times New Roman" w:cs="Times New Roman"/>
          <w:sz w:val="24"/>
          <w:szCs w:val="24"/>
        </w:rPr>
        <w:t xml:space="preserve">e plants can be utilized as a feasible and free stock of phytochemicals having cell reinforcement, antibacterial, antifungal, and anticancer properties, among others .Hence, information on </w:t>
      </w:r>
      <w:r>
        <w:rPr>
          <w:rFonts w:ascii="Times New Roman" w:eastAsia="Calibri" w:hAnsi="Times New Roman" w:cs="Times New Roman"/>
          <w:sz w:val="24"/>
          <w:szCs w:val="24"/>
        </w:rPr>
        <w:t>invasive</w:t>
      </w:r>
      <w:r w:rsidRPr="0084361F">
        <w:rPr>
          <w:rFonts w:ascii="Times New Roman" w:eastAsia="Calibri" w:hAnsi="Times New Roman" w:cs="Times New Roman"/>
          <w:sz w:val="24"/>
          <w:szCs w:val="24"/>
        </w:rPr>
        <w:t xml:space="preserve"> plants should infer an administration plan for these plants, which should incorporate something like three unmistakable stages: counteraction, early identification and fast reaction, and the executives (control, destruction or potentially use). As depicted all through the review work the presence of the few normal phytochemical compound extravagance like tanins, flavonoids, saponins which potentiate helpful dynamic standards in the avoidance or treatment of a few clinical circumstances.</w:t>
      </w:r>
    </w:p>
    <w:p w14:paraId="2CB9ABC9" w14:textId="77777777" w:rsidR="002B344B" w:rsidRPr="00644096" w:rsidRDefault="002B344B" w:rsidP="007E17BE">
      <w:pPr>
        <w:spacing w:before="120" w:after="120" w:line="360" w:lineRule="auto"/>
        <w:ind w:firstLine="360"/>
        <w:contextualSpacing/>
        <w:jc w:val="both"/>
        <w:rPr>
          <w:rFonts w:ascii="Times New Roman" w:eastAsia="Calibri" w:hAnsi="Times New Roman" w:cs="Times New Roman"/>
          <w:sz w:val="24"/>
          <w:szCs w:val="24"/>
        </w:rPr>
      </w:pPr>
    </w:p>
    <w:p w14:paraId="353242A2" w14:textId="77777777" w:rsidR="007E17BE" w:rsidRPr="00644096" w:rsidRDefault="007E17BE" w:rsidP="007E17BE">
      <w:pPr>
        <w:spacing w:before="120" w:after="120" w:line="360" w:lineRule="auto"/>
        <w:rPr>
          <w:rFonts w:ascii="Times New Roman" w:hAnsi="Times New Roman" w:cs="Times New Roman"/>
          <w:sz w:val="24"/>
          <w:szCs w:val="24"/>
        </w:rPr>
      </w:pPr>
      <w:bookmarkStart w:id="0" w:name="_GoBack"/>
      <w:bookmarkEnd w:id="0"/>
    </w:p>
    <w:p w14:paraId="643302A3" w14:textId="77777777" w:rsidR="007E17BE" w:rsidRPr="00644096" w:rsidRDefault="007E17BE" w:rsidP="007E17BE">
      <w:pPr>
        <w:spacing w:before="120" w:after="120" w:line="360" w:lineRule="auto"/>
        <w:jc w:val="both"/>
        <w:rPr>
          <w:rFonts w:ascii="Times New Roman" w:hAnsi="Times New Roman" w:cs="Times New Roman"/>
          <w:b/>
          <w:sz w:val="24"/>
          <w:szCs w:val="24"/>
        </w:rPr>
      </w:pPr>
      <w:r w:rsidRPr="00644096">
        <w:rPr>
          <w:rFonts w:ascii="Times New Roman" w:hAnsi="Times New Roman" w:cs="Times New Roman"/>
          <w:b/>
          <w:sz w:val="24"/>
          <w:szCs w:val="24"/>
        </w:rPr>
        <w:t xml:space="preserve">Reference: </w:t>
      </w:r>
    </w:p>
    <w:p w14:paraId="13F9137D"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Aerts, R., O.Honnay and A.V.Nieuwenhuys. 2018. Biodiversity and human health: mechanisms and evidence of the positive health effects of diversity in nature and green spaces. </w:t>
      </w:r>
      <w:r w:rsidRPr="00644096">
        <w:rPr>
          <w:rFonts w:ascii="Times New Roman" w:hAnsi="Times New Roman" w:cs="Times New Roman"/>
          <w:i/>
          <w:sz w:val="24"/>
          <w:szCs w:val="24"/>
        </w:rPr>
        <w:t>Br. Med. Bull</w:t>
      </w:r>
      <w:r w:rsidRPr="00644096">
        <w:rPr>
          <w:rFonts w:ascii="Times New Roman" w:hAnsi="Times New Roman" w:cs="Times New Roman"/>
          <w:sz w:val="24"/>
          <w:szCs w:val="24"/>
        </w:rPr>
        <w:t>. 127:5–22.</w:t>
      </w:r>
    </w:p>
    <w:p w14:paraId="556D67F1"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Bartz, R. andI.Kowarik. 2019. Assessing the environmental impacts of invasive alien plants: a review of assessment approaches. </w:t>
      </w:r>
      <w:r w:rsidRPr="00644096">
        <w:rPr>
          <w:rFonts w:ascii="Times New Roman" w:hAnsi="Times New Roman" w:cs="Times New Roman"/>
          <w:i/>
          <w:sz w:val="24"/>
          <w:szCs w:val="24"/>
        </w:rPr>
        <w:t>NeoBiota</w:t>
      </w:r>
      <w:r w:rsidRPr="00644096">
        <w:rPr>
          <w:rFonts w:ascii="Times New Roman" w:hAnsi="Times New Roman" w:cs="Times New Roman"/>
          <w:sz w:val="24"/>
          <w:szCs w:val="24"/>
        </w:rPr>
        <w:t>. 43:69–99.</w:t>
      </w:r>
    </w:p>
    <w:p w14:paraId="613977F8"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lang w:val="en-US"/>
        </w:rPr>
      </w:pPr>
      <w:r w:rsidRPr="00644096">
        <w:rPr>
          <w:rFonts w:ascii="Times New Roman" w:hAnsi="Times New Roman" w:cs="Times New Roman"/>
          <w:sz w:val="24"/>
          <w:szCs w:val="24"/>
          <w:lang w:val="en-US"/>
        </w:rPr>
        <w:t xml:space="preserve">Das, R.K. and A.Devkota. 2018. Antifungal activities and phytochemical screening of two invasive alien species of Nepal. </w:t>
      </w:r>
      <w:r w:rsidRPr="00644096">
        <w:rPr>
          <w:rFonts w:ascii="Times New Roman" w:hAnsi="Times New Roman" w:cs="Times New Roman"/>
          <w:i/>
          <w:sz w:val="24"/>
          <w:szCs w:val="24"/>
          <w:lang w:val="en-US"/>
        </w:rPr>
        <w:t>Studies in Fungi</w:t>
      </w:r>
      <w:r w:rsidRPr="00644096">
        <w:rPr>
          <w:rFonts w:ascii="Times New Roman" w:hAnsi="Times New Roman" w:cs="Times New Roman"/>
          <w:sz w:val="24"/>
          <w:szCs w:val="24"/>
          <w:lang w:val="en-US"/>
        </w:rPr>
        <w:t>. 3(1): 293–301.</w:t>
      </w:r>
    </w:p>
    <w:p w14:paraId="74BC42C0"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lang w:val="en-US"/>
        </w:rPr>
      </w:pPr>
      <w:r w:rsidRPr="00644096">
        <w:rPr>
          <w:rFonts w:ascii="Times New Roman" w:hAnsi="Times New Roman" w:cs="Times New Roman"/>
          <w:sz w:val="24"/>
          <w:szCs w:val="24"/>
        </w:rPr>
        <w:lastRenderedPageBreak/>
        <w:t xml:space="preserve">Das, S.K., A.Subudhi,S. Naik, S.R.Pradhan andS.S.Bisoi. 2019. Origin, diversity and uses of invasive alien plant species in Utkal University campus, Bhubaneswar, Odisha. </w:t>
      </w:r>
      <w:r w:rsidRPr="00644096">
        <w:rPr>
          <w:rFonts w:ascii="Times New Roman" w:hAnsi="Times New Roman" w:cs="Times New Roman"/>
          <w:i/>
          <w:sz w:val="24"/>
          <w:szCs w:val="24"/>
        </w:rPr>
        <w:t>International Journal of life sciences</w:t>
      </w:r>
      <w:r w:rsidRPr="00644096">
        <w:rPr>
          <w:rFonts w:ascii="Times New Roman" w:hAnsi="Times New Roman" w:cs="Times New Roman"/>
          <w:sz w:val="24"/>
          <w:szCs w:val="24"/>
        </w:rPr>
        <w:t>. 7 (3): 509-517.</w:t>
      </w:r>
    </w:p>
    <w:p w14:paraId="7559C1E6"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lang w:val="en-US"/>
        </w:rPr>
      </w:pPr>
      <w:r w:rsidRPr="00644096">
        <w:rPr>
          <w:rFonts w:ascii="Times New Roman" w:hAnsi="Times New Roman" w:cs="Times New Roman"/>
          <w:sz w:val="24"/>
          <w:szCs w:val="24"/>
          <w:lang w:val="en-US"/>
        </w:rPr>
        <w:t>Gamble, J.S. andC.E.C Fischer. 1915-1935. Flora of the Presidency Madras, Calcutta: Botanical Survey of India. Vol: 1–3.</w:t>
      </w:r>
    </w:p>
    <w:p w14:paraId="0F708207" w14:textId="77777777" w:rsidR="007E17BE" w:rsidRPr="00644096" w:rsidRDefault="007E17BE" w:rsidP="007E17BE">
      <w:pPr>
        <w:pStyle w:val="ListParagraph"/>
        <w:numPr>
          <w:ilvl w:val="0"/>
          <w:numId w:val="2"/>
        </w:numPr>
        <w:spacing w:before="120" w:after="120" w:line="360" w:lineRule="auto"/>
        <w:rPr>
          <w:rFonts w:ascii="Times New Roman" w:hAnsi="Times New Roman" w:cs="Times New Roman"/>
          <w:sz w:val="24"/>
          <w:szCs w:val="24"/>
        </w:rPr>
      </w:pPr>
      <w:r w:rsidRPr="00644096">
        <w:rPr>
          <w:rFonts w:ascii="Times New Roman" w:hAnsi="Times New Roman" w:cs="Times New Roman"/>
          <w:sz w:val="24"/>
          <w:szCs w:val="24"/>
        </w:rPr>
        <w:t xml:space="preserve">Gul, H., </w:t>
      </w:r>
      <w:r w:rsidRPr="00644096">
        <w:rPr>
          <w:rFonts w:ascii="Times New Roman" w:hAnsi="Times New Roman" w:cs="Times New Roman"/>
          <w:i/>
          <w:sz w:val="24"/>
          <w:szCs w:val="24"/>
        </w:rPr>
        <w:t>et al</w:t>
      </w:r>
      <w:r w:rsidRPr="00644096">
        <w:rPr>
          <w:rFonts w:ascii="Times New Roman" w:hAnsi="Times New Roman" w:cs="Times New Roman"/>
          <w:sz w:val="24"/>
          <w:szCs w:val="24"/>
        </w:rPr>
        <w:t xml:space="preserve">. 2020. An evaluation of phytochemical screening of </w:t>
      </w:r>
      <w:r w:rsidRPr="00644096">
        <w:rPr>
          <w:rFonts w:ascii="Times New Roman" w:hAnsi="Times New Roman" w:cs="Times New Roman"/>
          <w:i/>
          <w:iCs/>
          <w:sz w:val="24"/>
          <w:szCs w:val="24"/>
        </w:rPr>
        <w:t>Lantana camara</w:t>
      </w:r>
      <w:r w:rsidRPr="00644096">
        <w:rPr>
          <w:rFonts w:ascii="Times New Roman" w:hAnsi="Times New Roman" w:cs="Times New Roman"/>
          <w:sz w:val="24"/>
          <w:szCs w:val="24"/>
        </w:rPr>
        <w:t xml:space="preserve"> Linn. (An invasive plant species of Pakistan). </w:t>
      </w:r>
      <w:r w:rsidRPr="00644096">
        <w:rPr>
          <w:rFonts w:ascii="Times New Roman" w:hAnsi="Times New Roman" w:cs="Times New Roman"/>
          <w:i/>
          <w:sz w:val="24"/>
          <w:szCs w:val="24"/>
        </w:rPr>
        <w:t>Pure Appl. Biol</w:t>
      </w:r>
      <w:r w:rsidRPr="00644096">
        <w:rPr>
          <w:rFonts w:ascii="Times New Roman" w:hAnsi="Times New Roman" w:cs="Times New Roman"/>
          <w:sz w:val="24"/>
          <w:szCs w:val="24"/>
        </w:rPr>
        <w:t>. 9(3): 1856-1863.</w:t>
      </w:r>
    </w:p>
    <w:p w14:paraId="6A39088D"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Ishnava, K.B., J.B.Chauhan,A.A. Garg andA.M.Thakkar. 2012. Antibacterial and phytochemical studies on </w:t>
      </w:r>
      <w:r w:rsidRPr="00644096">
        <w:rPr>
          <w:rFonts w:ascii="Times New Roman" w:hAnsi="Times New Roman" w:cs="Times New Roman"/>
          <w:i/>
          <w:iCs/>
          <w:sz w:val="24"/>
          <w:szCs w:val="24"/>
        </w:rPr>
        <w:t>Calotropisgigantia</w:t>
      </w:r>
      <w:r w:rsidRPr="00644096">
        <w:rPr>
          <w:rFonts w:ascii="Times New Roman" w:hAnsi="Times New Roman" w:cs="Times New Roman"/>
          <w:sz w:val="24"/>
          <w:szCs w:val="24"/>
        </w:rPr>
        <w:t xml:space="preserve"> (L.) R. Br. latex against selected cariogenic bacteria.</w:t>
      </w:r>
      <w:r w:rsidRPr="00644096">
        <w:rPr>
          <w:rFonts w:ascii="Times New Roman" w:hAnsi="Times New Roman" w:cs="Times New Roman"/>
          <w:i/>
          <w:sz w:val="24"/>
          <w:szCs w:val="24"/>
        </w:rPr>
        <w:t>Saudi Journal of Biological Sciences</w:t>
      </w:r>
      <w:r w:rsidRPr="00644096">
        <w:rPr>
          <w:rFonts w:ascii="Times New Roman" w:hAnsi="Times New Roman" w:cs="Times New Roman"/>
          <w:sz w:val="24"/>
          <w:szCs w:val="24"/>
        </w:rPr>
        <w:t>. 19(1): 87-91.</w:t>
      </w:r>
    </w:p>
    <w:p w14:paraId="290A0A67" w14:textId="77777777" w:rsidR="00793B11" w:rsidRPr="00793B11" w:rsidRDefault="00793B11" w:rsidP="00793B11">
      <w:pPr>
        <w:pStyle w:val="ListParagraph"/>
        <w:numPr>
          <w:ilvl w:val="0"/>
          <w:numId w:val="2"/>
        </w:numPr>
        <w:spacing w:line="360" w:lineRule="auto"/>
        <w:jc w:val="both"/>
        <w:rPr>
          <w:rFonts w:ascii="Times New Roman" w:hAnsi="Times New Roman"/>
          <w:color w:val="000000"/>
          <w:sz w:val="24"/>
          <w:szCs w:val="24"/>
          <w:lang w:eastAsia="en-IN"/>
        </w:rPr>
      </w:pPr>
      <w:r>
        <w:rPr>
          <w:rFonts w:ascii="Times New Roman" w:hAnsi="Times New Roman"/>
          <w:color w:val="000000"/>
          <w:sz w:val="24"/>
          <w:szCs w:val="24"/>
          <w:lang w:eastAsia="en-IN"/>
        </w:rPr>
        <w:t>Jain SK, Rao, RR 1967.</w:t>
      </w:r>
      <w:r w:rsidRPr="00793B11">
        <w:rPr>
          <w:rFonts w:ascii="Times New Roman" w:hAnsi="Times New Roman"/>
          <w:color w:val="000000"/>
          <w:sz w:val="24"/>
          <w:szCs w:val="24"/>
          <w:lang w:eastAsia="en-IN"/>
        </w:rPr>
        <w:t xml:space="preserve"> A handbook for field and herbarium methods , Today and Tomorrow’s printers &amp; Publishers, New Delhi.</w:t>
      </w:r>
    </w:p>
    <w:p w14:paraId="013DCA98"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James, J.M., C.U.Geethumol, A.Anilkumar andG.Selvaraj. 2018. Phytochemical screening, antibacterial and allelopathic effects of few invasive plants of Kerala. </w:t>
      </w:r>
      <w:r w:rsidRPr="00644096">
        <w:rPr>
          <w:rFonts w:ascii="Times New Roman" w:hAnsi="Times New Roman" w:cs="Times New Roman"/>
          <w:i/>
          <w:sz w:val="24"/>
          <w:szCs w:val="24"/>
        </w:rPr>
        <w:t>Plant Science Today</w:t>
      </w:r>
      <w:r w:rsidRPr="00644096">
        <w:rPr>
          <w:rFonts w:ascii="Times New Roman" w:hAnsi="Times New Roman" w:cs="Times New Roman"/>
          <w:sz w:val="24"/>
          <w:szCs w:val="24"/>
        </w:rPr>
        <w:t>. 5(4): 175-181.</w:t>
      </w:r>
    </w:p>
    <w:p w14:paraId="3A91CD09" w14:textId="77777777" w:rsidR="007E17BE" w:rsidRPr="00644096" w:rsidRDefault="007E17BE" w:rsidP="007E17BE">
      <w:pPr>
        <w:pStyle w:val="ListParagraph"/>
        <w:numPr>
          <w:ilvl w:val="0"/>
          <w:numId w:val="2"/>
        </w:numPr>
        <w:spacing w:before="120" w:after="120" w:line="360" w:lineRule="auto"/>
        <w:rPr>
          <w:rFonts w:ascii="Times New Roman" w:hAnsi="Times New Roman" w:cs="Times New Roman"/>
          <w:sz w:val="24"/>
          <w:szCs w:val="24"/>
        </w:rPr>
      </w:pPr>
      <w:r w:rsidRPr="00644096">
        <w:rPr>
          <w:rFonts w:ascii="Times New Roman" w:hAnsi="Times New Roman" w:cs="Times New Roman"/>
          <w:sz w:val="24"/>
          <w:szCs w:val="24"/>
        </w:rPr>
        <w:t xml:space="preserve">JohnlyAlfredsRorong, </w:t>
      </w:r>
      <w:r w:rsidRPr="00644096">
        <w:rPr>
          <w:rFonts w:ascii="Times New Roman" w:hAnsi="Times New Roman" w:cs="Times New Roman"/>
          <w:i/>
          <w:sz w:val="24"/>
          <w:szCs w:val="24"/>
        </w:rPr>
        <w:t>et al</w:t>
      </w:r>
      <w:r w:rsidRPr="00644096">
        <w:rPr>
          <w:rFonts w:ascii="Times New Roman" w:hAnsi="Times New Roman" w:cs="Times New Roman"/>
          <w:sz w:val="24"/>
          <w:szCs w:val="24"/>
        </w:rPr>
        <w:t>. 2012. Phytochemical analysis of water hyacinth (</w:t>
      </w:r>
      <w:r w:rsidRPr="00644096">
        <w:rPr>
          <w:rFonts w:ascii="Times New Roman" w:hAnsi="Times New Roman" w:cs="Times New Roman"/>
          <w:i/>
          <w:iCs/>
          <w:sz w:val="24"/>
          <w:szCs w:val="24"/>
        </w:rPr>
        <w:t>Eichhorniacrassipes</w:t>
      </w:r>
      <w:r w:rsidRPr="00644096">
        <w:rPr>
          <w:rFonts w:ascii="Times New Roman" w:hAnsi="Times New Roman" w:cs="Times New Roman"/>
          <w:sz w:val="24"/>
          <w:szCs w:val="24"/>
        </w:rPr>
        <w:t xml:space="preserve">) of agricultural waste as biosensitizer for ferriphotoreduction. </w:t>
      </w:r>
      <w:r w:rsidRPr="00644096">
        <w:rPr>
          <w:rFonts w:ascii="Times New Roman" w:hAnsi="Times New Roman" w:cs="Times New Roman"/>
          <w:i/>
          <w:sz w:val="24"/>
          <w:szCs w:val="24"/>
        </w:rPr>
        <w:t>Agrivita</w:t>
      </w:r>
      <w:r w:rsidRPr="00644096">
        <w:rPr>
          <w:rFonts w:ascii="Times New Roman" w:hAnsi="Times New Roman" w:cs="Times New Roman"/>
          <w:sz w:val="24"/>
          <w:szCs w:val="24"/>
        </w:rPr>
        <w:t>. 34(2): 152-160.</w:t>
      </w:r>
    </w:p>
    <w:p w14:paraId="0673A55F"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Jones, B.A. 2019. Tree shade, temperature, and human health: evidence from invasive species-induced deforestation. </w:t>
      </w:r>
      <w:r w:rsidRPr="00644096">
        <w:rPr>
          <w:rFonts w:ascii="Times New Roman" w:hAnsi="Times New Roman" w:cs="Times New Roman"/>
          <w:i/>
          <w:sz w:val="24"/>
          <w:szCs w:val="24"/>
        </w:rPr>
        <w:t>Ecol. Econ</w:t>
      </w:r>
      <w:r w:rsidRPr="00644096">
        <w:rPr>
          <w:rFonts w:ascii="Times New Roman" w:hAnsi="Times New Roman" w:cs="Times New Roman"/>
          <w:sz w:val="24"/>
          <w:szCs w:val="24"/>
        </w:rPr>
        <w:t>. 156:12–23.</w:t>
      </w:r>
    </w:p>
    <w:p w14:paraId="1D9BD6F3"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Jones, B.A. andS.M.McDermott. 2018. Health impacts of invasive species through an altered natural environment: assessing air pollution sinks as a causal pathway. </w:t>
      </w:r>
      <w:r w:rsidRPr="00644096">
        <w:rPr>
          <w:rFonts w:ascii="Times New Roman" w:hAnsi="Times New Roman" w:cs="Times New Roman"/>
          <w:i/>
          <w:sz w:val="24"/>
          <w:szCs w:val="24"/>
        </w:rPr>
        <w:t>Environ. Resour. Econ</w:t>
      </w:r>
      <w:r w:rsidRPr="00644096">
        <w:rPr>
          <w:rFonts w:ascii="Times New Roman" w:hAnsi="Times New Roman" w:cs="Times New Roman"/>
          <w:sz w:val="24"/>
          <w:szCs w:val="24"/>
        </w:rPr>
        <w:t>. 71(1):23–43.</w:t>
      </w:r>
    </w:p>
    <w:p w14:paraId="7E91ECE8"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Kannan, R., C.M.Shackleton, S.Krishnan and R.U.Shaanker. 2016. Can local use assist in controlling invasive alien species in tropical forests? The case of </w:t>
      </w:r>
      <w:r w:rsidRPr="00644096">
        <w:rPr>
          <w:rFonts w:ascii="Times New Roman" w:hAnsi="Times New Roman" w:cs="Times New Roman"/>
          <w:i/>
          <w:sz w:val="24"/>
          <w:szCs w:val="24"/>
        </w:rPr>
        <w:t>Lantana camara</w:t>
      </w:r>
      <w:r w:rsidRPr="00644096">
        <w:rPr>
          <w:rFonts w:ascii="Times New Roman" w:hAnsi="Times New Roman" w:cs="Times New Roman"/>
          <w:sz w:val="24"/>
          <w:szCs w:val="24"/>
        </w:rPr>
        <w:t xml:space="preserve"> in southern India. </w:t>
      </w:r>
      <w:r w:rsidRPr="00644096">
        <w:rPr>
          <w:rFonts w:ascii="Times New Roman" w:hAnsi="Times New Roman" w:cs="Times New Roman"/>
          <w:i/>
          <w:sz w:val="24"/>
          <w:szCs w:val="24"/>
        </w:rPr>
        <w:t>For. Ecol. Manage</w:t>
      </w:r>
      <w:r w:rsidRPr="00644096">
        <w:rPr>
          <w:rFonts w:ascii="Times New Roman" w:hAnsi="Times New Roman" w:cs="Times New Roman"/>
          <w:sz w:val="24"/>
          <w:szCs w:val="24"/>
        </w:rPr>
        <w:t>. 376:166–173.</w:t>
      </w:r>
    </w:p>
    <w:p w14:paraId="3F3A8F2B"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Khuroo, A.A., Z.A. Reshi, A.H. Malik, E.Weber, I.Rashid and G.H. Dar. 2012. Alien flora of India: taxonomic composition, invasion status and biogeographic affiliations. </w:t>
      </w:r>
      <w:r w:rsidRPr="00644096">
        <w:rPr>
          <w:rFonts w:ascii="Times New Roman" w:hAnsi="Times New Roman" w:cs="Times New Roman"/>
          <w:i/>
          <w:sz w:val="24"/>
          <w:szCs w:val="24"/>
        </w:rPr>
        <w:t>Biol Invasions</w:t>
      </w:r>
      <w:r w:rsidRPr="00644096">
        <w:rPr>
          <w:rFonts w:ascii="Times New Roman" w:hAnsi="Times New Roman" w:cs="Times New Roman"/>
          <w:sz w:val="24"/>
          <w:szCs w:val="24"/>
        </w:rPr>
        <w:t>. 14:99–113. DOI 10.1007/s10530-011-9981-2.</w:t>
      </w:r>
    </w:p>
    <w:p w14:paraId="44934D72"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Kondratyeva, A., S.Knapp, W.Durka, I.Kühn, J.Vallet, N.Machon, G.Martin, E.Motard, P.Grandcolas andS.Pavoine. 2020. Urbanization Effects on Biodiversity Revealed by a Two-Scale Analysis of Species Functional Uniqueness vs. Redundancy. </w:t>
      </w:r>
      <w:r w:rsidRPr="00644096">
        <w:rPr>
          <w:rFonts w:ascii="Times New Roman" w:hAnsi="Times New Roman" w:cs="Times New Roman"/>
          <w:i/>
          <w:sz w:val="24"/>
          <w:szCs w:val="24"/>
        </w:rPr>
        <w:t>Front. Ecol. Evol</w:t>
      </w:r>
      <w:r w:rsidRPr="00644096">
        <w:rPr>
          <w:rFonts w:ascii="Times New Roman" w:hAnsi="Times New Roman" w:cs="Times New Roman"/>
          <w:sz w:val="24"/>
          <w:szCs w:val="24"/>
        </w:rPr>
        <w:t>. 8:73. doi: 10.3389/fevo.2020.00073</w:t>
      </w:r>
    </w:p>
    <w:p w14:paraId="620EECAC"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Kueffer, C. 2017. Plant invasions in the Anthropocene. 358 (6364): 724–725.</w:t>
      </w:r>
    </w:p>
    <w:p w14:paraId="719A6FA7"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lastRenderedPageBreak/>
        <w:t xml:space="preserve">Mallick, S.N., N.X. Ekka, S.Kumar and S.C.Sahu. 2019. Invasive Alien Flora in and around an Urban Area of India In Diversity and Ecology of Invasive Plants. </w:t>
      </w:r>
      <w:r w:rsidRPr="00644096">
        <w:rPr>
          <w:rFonts w:ascii="Times New Roman" w:hAnsi="Times New Roman" w:cs="Times New Roman"/>
          <w:i/>
          <w:sz w:val="24"/>
          <w:szCs w:val="24"/>
        </w:rPr>
        <w:t>Intech Open</w:t>
      </w:r>
      <w:r w:rsidRPr="00644096">
        <w:rPr>
          <w:rFonts w:ascii="Times New Roman" w:hAnsi="Times New Roman" w:cs="Times New Roman"/>
          <w:sz w:val="24"/>
          <w:szCs w:val="24"/>
        </w:rPr>
        <w:t>.</w:t>
      </w:r>
    </w:p>
    <w:p w14:paraId="4CBA4C75"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Mandal, U., M.Panda andG.Mahalik. 2020. Overview on nativity, diversity and uses of invasive alien plant species in Odisha, India. In: Dr. Susanta Kumar Biswal and Dr. Sanjeet Kumar (eds) </w:t>
      </w:r>
      <w:r w:rsidRPr="00644096">
        <w:rPr>
          <w:rFonts w:ascii="Times New Roman" w:hAnsi="Times New Roman" w:cs="Times New Roman"/>
          <w:i/>
          <w:sz w:val="24"/>
          <w:szCs w:val="24"/>
        </w:rPr>
        <w:t>Medico-Biowealth of Odisha</w:t>
      </w:r>
      <w:r w:rsidRPr="00644096">
        <w:rPr>
          <w:rFonts w:ascii="Times New Roman" w:hAnsi="Times New Roman" w:cs="Times New Roman"/>
          <w:sz w:val="24"/>
          <w:szCs w:val="24"/>
        </w:rPr>
        <w:t>. APRF Publishers. Vol. II, pp 22-39.</w:t>
      </w:r>
    </w:p>
    <w:p w14:paraId="221408D6"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Miles, L.S., S.T. Breitbart, H.H. Wagner and M.T.J. Johnson. 2019. Urbanization Shapes the Ecology and Evolution of Plant-Arthropod Herbivore Interactions. </w:t>
      </w:r>
      <w:r w:rsidRPr="00644096">
        <w:rPr>
          <w:rFonts w:ascii="Times New Roman" w:hAnsi="Times New Roman" w:cs="Times New Roman"/>
          <w:i/>
          <w:sz w:val="24"/>
          <w:szCs w:val="24"/>
        </w:rPr>
        <w:t>Front. Ecol. Evol</w:t>
      </w:r>
      <w:r w:rsidRPr="00644096">
        <w:rPr>
          <w:rFonts w:ascii="Times New Roman" w:hAnsi="Times New Roman" w:cs="Times New Roman"/>
          <w:sz w:val="24"/>
          <w:szCs w:val="24"/>
        </w:rPr>
        <w:t>. 7:310. doi: 10.3389/fevo.2019.00310</w:t>
      </w:r>
    </w:p>
    <w:p w14:paraId="75A3B588"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Mohanta, M.R., Y. Rout, B. Pradhan, D. Bhoi, P.K. Chand and S.C. Sahu. 2022. Anthropogenic interventions regulate forest structure and carbon stock in transitional dry forests of Similipal Biosphere Reserve, India. </w:t>
      </w:r>
      <w:r w:rsidRPr="00644096">
        <w:rPr>
          <w:rFonts w:ascii="Times New Roman" w:hAnsi="Times New Roman" w:cs="Times New Roman"/>
          <w:i/>
          <w:sz w:val="24"/>
          <w:szCs w:val="24"/>
        </w:rPr>
        <w:t>Écoscience</w:t>
      </w:r>
      <w:r w:rsidRPr="00644096">
        <w:rPr>
          <w:rFonts w:ascii="Times New Roman" w:hAnsi="Times New Roman" w:cs="Times New Roman"/>
          <w:sz w:val="24"/>
          <w:szCs w:val="24"/>
        </w:rPr>
        <w:t xml:space="preserve">. </w:t>
      </w:r>
      <w:hyperlink r:id="rId13" w:history="1">
        <w:r w:rsidRPr="00644096">
          <w:rPr>
            <w:rStyle w:val="Hyperlink"/>
            <w:rFonts w:ascii="Times New Roman" w:hAnsi="Times New Roman" w:cs="Times New Roman"/>
            <w:sz w:val="24"/>
            <w:szCs w:val="24"/>
          </w:rPr>
          <w:t>https://doi.org/10.1080/11956860.2022.2030130</w:t>
        </w:r>
      </w:hyperlink>
    </w:p>
    <w:p w14:paraId="247820AA"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Muhammad, B., R. Khan,Y. Arshad andR.A. Khan. 2012. Phytochemical and cytotoxic analysis of </w:t>
      </w:r>
      <w:r w:rsidRPr="00644096">
        <w:rPr>
          <w:rFonts w:ascii="Times New Roman" w:hAnsi="Times New Roman" w:cs="Times New Roman"/>
          <w:i/>
          <w:sz w:val="24"/>
          <w:szCs w:val="24"/>
        </w:rPr>
        <w:t>Phartheniumhysterophosis</w:t>
      </w:r>
      <w:r w:rsidRPr="00644096">
        <w:rPr>
          <w:rFonts w:ascii="Times New Roman" w:hAnsi="Times New Roman" w:cs="Times New Roman"/>
          <w:sz w:val="24"/>
          <w:szCs w:val="24"/>
        </w:rPr>
        <w:t xml:space="preserve"> selected from District Bannu, Pakistan. </w:t>
      </w:r>
      <w:r w:rsidRPr="00644096">
        <w:rPr>
          <w:rFonts w:ascii="Times New Roman" w:hAnsi="Times New Roman" w:cs="Times New Roman"/>
          <w:i/>
          <w:sz w:val="24"/>
          <w:szCs w:val="24"/>
        </w:rPr>
        <w:t>African Journal of Biotechnology</w:t>
      </w:r>
      <w:r w:rsidRPr="00644096">
        <w:rPr>
          <w:rFonts w:ascii="Times New Roman" w:hAnsi="Times New Roman" w:cs="Times New Roman"/>
          <w:sz w:val="24"/>
          <w:szCs w:val="24"/>
        </w:rPr>
        <w:t>. 11(55): 11857-11860.</w:t>
      </w:r>
    </w:p>
    <w:p w14:paraId="2F89CFC8" w14:textId="77777777" w:rsidR="007E17BE" w:rsidRPr="00644096" w:rsidRDefault="007E17BE" w:rsidP="007E17BE">
      <w:pPr>
        <w:pStyle w:val="ListParagraph"/>
        <w:numPr>
          <w:ilvl w:val="0"/>
          <w:numId w:val="2"/>
        </w:numPr>
        <w:spacing w:before="120" w:after="120" w:line="360" w:lineRule="auto"/>
        <w:rPr>
          <w:rFonts w:ascii="Times New Roman" w:hAnsi="Times New Roman" w:cs="Times New Roman"/>
          <w:sz w:val="24"/>
          <w:szCs w:val="24"/>
        </w:rPr>
      </w:pPr>
      <w:r w:rsidRPr="00644096">
        <w:rPr>
          <w:rFonts w:ascii="Times New Roman" w:hAnsi="Times New Roman" w:cs="Times New Roman"/>
          <w:sz w:val="24"/>
          <w:szCs w:val="24"/>
        </w:rPr>
        <w:t xml:space="preserve">Murugesan, K., G.Lakshmanan, C.Sivaraj, A.Sathiyaseelan, P.T. and Kalaichelvan. 2018. Phytochemical analysis and in vitro antioxidant activities of </w:t>
      </w:r>
      <w:r w:rsidRPr="00644096">
        <w:rPr>
          <w:rFonts w:ascii="Times New Roman" w:hAnsi="Times New Roman" w:cs="Times New Roman"/>
          <w:i/>
          <w:iCs/>
          <w:sz w:val="24"/>
          <w:szCs w:val="24"/>
        </w:rPr>
        <w:t>Cleome viscosa</w:t>
      </w:r>
      <w:r w:rsidRPr="00644096">
        <w:rPr>
          <w:rFonts w:ascii="Times New Roman" w:hAnsi="Times New Roman" w:cs="Times New Roman"/>
          <w:sz w:val="24"/>
          <w:szCs w:val="24"/>
        </w:rPr>
        <w:t xml:space="preserve"> L. </w:t>
      </w:r>
      <w:r w:rsidRPr="00644096">
        <w:rPr>
          <w:rFonts w:ascii="Times New Roman" w:hAnsi="Times New Roman" w:cs="Times New Roman"/>
          <w:i/>
          <w:sz w:val="24"/>
          <w:szCs w:val="24"/>
        </w:rPr>
        <w:t>European Journal of Biomedical and Pharmaceutical Sciences</w:t>
      </w:r>
      <w:r w:rsidRPr="00644096">
        <w:rPr>
          <w:rFonts w:ascii="Times New Roman" w:hAnsi="Times New Roman" w:cs="Times New Roman"/>
          <w:sz w:val="24"/>
          <w:szCs w:val="24"/>
        </w:rPr>
        <w:t>. 5(1): 609-616.</w:t>
      </w:r>
    </w:p>
    <w:p w14:paraId="54F50412" w14:textId="77777777" w:rsidR="007E17BE" w:rsidRPr="00644096" w:rsidRDefault="007E17BE" w:rsidP="007E17BE">
      <w:pPr>
        <w:pStyle w:val="ListParagraph"/>
        <w:numPr>
          <w:ilvl w:val="0"/>
          <w:numId w:val="2"/>
        </w:numPr>
        <w:spacing w:before="120" w:after="120" w:line="360" w:lineRule="auto"/>
        <w:rPr>
          <w:rFonts w:ascii="Times New Roman" w:hAnsi="Times New Roman" w:cs="Times New Roman"/>
          <w:sz w:val="24"/>
          <w:szCs w:val="24"/>
        </w:rPr>
      </w:pPr>
      <w:r w:rsidRPr="00644096">
        <w:rPr>
          <w:rFonts w:ascii="Times New Roman" w:hAnsi="Times New Roman" w:cs="Times New Roman"/>
          <w:sz w:val="24"/>
          <w:szCs w:val="24"/>
        </w:rPr>
        <w:t xml:space="preserve">Nayak, S. K. andK.B. Satapathy. 2015. Diversity, uses and origin of invasive alien plants in Dhenkanal district of Odisha, India. </w:t>
      </w:r>
      <w:r w:rsidRPr="00644096">
        <w:rPr>
          <w:rFonts w:ascii="Times New Roman" w:hAnsi="Times New Roman" w:cs="Times New Roman"/>
          <w:i/>
          <w:sz w:val="24"/>
          <w:szCs w:val="24"/>
        </w:rPr>
        <w:t>International Research Journal of Biological Sciences</w:t>
      </w:r>
      <w:r w:rsidRPr="00644096">
        <w:rPr>
          <w:rFonts w:ascii="Times New Roman" w:hAnsi="Times New Roman" w:cs="Times New Roman"/>
          <w:sz w:val="24"/>
          <w:szCs w:val="24"/>
        </w:rPr>
        <w:t>. 4(2): 21-27.</w:t>
      </w:r>
    </w:p>
    <w:p w14:paraId="56AA0D44"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Panda, T., N.Mishra, B.K.Pradhan andR.B.Mohanty. 2018. Expansive alien flora of Odisha, India. </w:t>
      </w:r>
      <w:r w:rsidRPr="00644096">
        <w:rPr>
          <w:rFonts w:ascii="Times New Roman" w:hAnsi="Times New Roman" w:cs="Times New Roman"/>
          <w:i/>
          <w:sz w:val="24"/>
          <w:szCs w:val="24"/>
        </w:rPr>
        <w:t>Journal of Agriculture and Environment for International Development (JAEID)</w:t>
      </w:r>
      <w:r w:rsidRPr="00644096">
        <w:rPr>
          <w:rFonts w:ascii="Times New Roman" w:hAnsi="Times New Roman" w:cs="Times New Roman"/>
          <w:sz w:val="24"/>
          <w:szCs w:val="24"/>
        </w:rPr>
        <w:t>. 112(1): 43-64.</w:t>
      </w:r>
    </w:p>
    <w:p w14:paraId="54CBC4AA"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Pejchar, L. andH.A.Mooney. 2009. Invasive species, ecosystem services and human well-being.  </w:t>
      </w:r>
      <w:r w:rsidRPr="00644096">
        <w:rPr>
          <w:rFonts w:ascii="Times New Roman" w:hAnsi="Times New Roman" w:cs="Times New Roman"/>
          <w:i/>
          <w:sz w:val="24"/>
          <w:szCs w:val="24"/>
        </w:rPr>
        <w:t>Trends in Ecology and Evolution</w:t>
      </w:r>
      <w:r w:rsidRPr="00644096">
        <w:rPr>
          <w:rFonts w:ascii="Times New Roman" w:hAnsi="Times New Roman" w:cs="Times New Roman"/>
          <w:sz w:val="24"/>
          <w:szCs w:val="24"/>
        </w:rPr>
        <w:t>. 24(9):497- 504.</w:t>
      </w:r>
    </w:p>
    <w:p w14:paraId="28449B3B" w14:textId="77777777" w:rsidR="007E17BE" w:rsidRPr="00644096" w:rsidRDefault="007E17BE" w:rsidP="007E17BE">
      <w:pPr>
        <w:pStyle w:val="ListParagraph"/>
        <w:numPr>
          <w:ilvl w:val="0"/>
          <w:numId w:val="2"/>
        </w:numPr>
        <w:spacing w:before="120" w:after="120" w:line="360" w:lineRule="auto"/>
        <w:rPr>
          <w:rFonts w:ascii="Times New Roman" w:hAnsi="Times New Roman" w:cs="Times New Roman"/>
          <w:sz w:val="24"/>
          <w:szCs w:val="24"/>
        </w:rPr>
      </w:pPr>
      <w:r w:rsidRPr="00644096">
        <w:rPr>
          <w:rFonts w:ascii="Times New Roman" w:hAnsi="Times New Roman" w:cs="Times New Roman"/>
          <w:sz w:val="24"/>
          <w:szCs w:val="24"/>
        </w:rPr>
        <w:t xml:space="preserve">Pratap,C.R., V.Deepak, Sai Krishna, S.Fathima, A.Thaha andJ.Raj. 2018. Analysis of Phytochemical Constituents and Anthelmintic Activity of Leaf Extracts of </w:t>
      </w:r>
      <w:r w:rsidRPr="00644096">
        <w:rPr>
          <w:rFonts w:ascii="Times New Roman" w:hAnsi="Times New Roman" w:cs="Times New Roman"/>
          <w:i/>
          <w:iCs/>
          <w:sz w:val="24"/>
          <w:szCs w:val="24"/>
        </w:rPr>
        <w:t>Mimosa pudica</w:t>
      </w:r>
      <w:r w:rsidRPr="00644096">
        <w:rPr>
          <w:rFonts w:ascii="Times New Roman" w:hAnsi="Times New Roman" w:cs="Times New Roman"/>
          <w:sz w:val="24"/>
          <w:szCs w:val="24"/>
        </w:rPr>
        <w:t xml:space="preserve"> L. </w:t>
      </w:r>
      <w:r w:rsidRPr="00644096">
        <w:rPr>
          <w:rFonts w:ascii="Times New Roman" w:hAnsi="Times New Roman" w:cs="Times New Roman"/>
          <w:i/>
          <w:sz w:val="24"/>
          <w:szCs w:val="24"/>
        </w:rPr>
        <w:t>Asian Journal of Biomedical and Pharmaceutical Sciences</w:t>
      </w:r>
      <w:r w:rsidRPr="00644096">
        <w:rPr>
          <w:rFonts w:ascii="Times New Roman" w:hAnsi="Times New Roman" w:cs="Times New Roman"/>
          <w:sz w:val="24"/>
          <w:szCs w:val="24"/>
        </w:rPr>
        <w:t>. 8(65): 1-5.</w:t>
      </w:r>
    </w:p>
    <w:p w14:paraId="6B03E85E"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Rai, P.K. and J.S. Singh. 2020. Invasive alien plant species: Their impact on environment, ecosystem services and human health. </w:t>
      </w:r>
      <w:r w:rsidRPr="00644096">
        <w:rPr>
          <w:rFonts w:ascii="Times New Roman" w:hAnsi="Times New Roman" w:cs="Times New Roman"/>
          <w:i/>
          <w:sz w:val="24"/>
          <w:szCs w:val="24"/>
        </w:rPr>
        <w:t>Ecological Indicators</w:t>
      </w:r>
      <w:r w:rsidRPr="00644096">
        <w:rPr>
          <w:rFonts w:ascii="Times New Roman" w:hAnsi="Times New Roman" w:cs="Times New Roman"/>
          <w:sz w:val="24"/>
          <w:szCs w:val="24"/>
        </w:rPr>
        <w:t xml:space="preserve">. 111:106020. </w:t>
      </w:r>
      <w:hyperlink r:id="rId14" w:history="1">
        <w:r w:rsidRPr="00644096">
          <w:rPr>
            <w:rStyle w:val="Hyperlink"/>
            <w:rFonts w:ascii="Times New Roman" w:hAnsi="Times New Roman" w:cs="Times New Roman"/>
            <w:sz w:val="24"/>
            <w:szCs w:val="24"/>
          </w:rPr>
          <w:t>https://doi.org/10.1016/j.ecolind.2019.106020</w:t>
        </w:r>
      </w:hyperlink>
    </w:p>
    <w:p w14:paraId="0FF6585C"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lastRenderedPageBreak/>
        <w:t xml:space="preserve">Ruas, R.B., L.M.S.Costa andF.Bered. 2022. Urbanization driving changes in plant species and communities – A global view. </w:t>
      </w:r>
      <w:r w:rsidRPr="00644096">
        <w:rPr>
          <w:rFonts w:ascii="Times New Roman" w:hAnsi="Times New Roman" w:cs="Times New Roman"/>
          <w:i/>
          <w:sz w:val="24"/>
          <w:szCs w:val="24"/>
        </w:rPr>
        <w:t>Global Ecology and Conservation</w:t>
      </w:r>
      <w:r w:rsidRPr="00644096">
        <w:rPr>
          <w:rFonts w:ascii="Times New Roman" w:hAnsi="Times New Roman" w:cs="Times New Roman"/>
          <w:sz w:val="24"/>
          <w:szCs w:val="24"/>
        </w:rPr>
        <w:t xml:space="preserve">. 38:e02243 </w:t>
      </w:r>
      <w:hyperlink r:id="rId15" w:history="1">
        <w:r w:rsidRPr="00644096">
          <w:rPr>
            <w:rStyle w:val="Hyperlink"/>
            <w:rFonts w:ascii="Times New Roman" w:hAnsi="Times New Roman" w:cs="Times New Roman"/>
            <w:sz w:val="24"/>
            <w:szCs w:val="24"/>
          </w:rPr>
          <w:t>https://doi.org/10.1016/j.gecco.2022.e02243</w:t>
        </w:r>
      </w:hyperlink>
    </w:p>
    <w:p w14:paraId="78A87EC9"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lang w:val="en-US"/>
        </w:rPr>
      </w:pPr>
      <w:r w:rsidRPr="00644096">
        <w:rPr>
          <w:rFonts w:ascii="Times New Roman" w:hAnsi="Times New Roman" w:cs="Times New Roman"/>
          <w:sz w:val="24"/>
          <w:szCs w:val="24"/>
          <w:lang w:val="en-US"/>
        </w:rPr>
        <w:t xml:space="preserve">Rashmi, S. and H.G. Rajkumar. 2011. Preliminary Phytochemical Analysis and </w:t>
      </w:r>
      <w:r w:rsidRPr="00644096">
        <w:rPr>
          <w:rFonts w:ascii="Times New Roman" w:hAnsi="Times New Roman" w:cs="Times New Roman"/>
          <w:i/>
          <w:sz w:val="24"/>
          <w:szCs w:val="24"/>
          <w:lang w:val="en-US"/>
        </w:rPr>
        <w:t>in Vitro</w:t>
      </w:r>
      <w:r w:rsidRPr="00644096">
        <w:rPr>
          <w:rFonts w:ascii="Times New Roman" w:hAnsi="Times New Roman" w:cs="Times New Roman"/>
          <w:sz w:val="24"/>
          <w:szCs w:val="24"/>
          <w:lang w:val="en-US"/>
        </w:rPr>
        <w:t xml:space="preserve"> Evaluation of Antifungal Activity of Five Invasive Plant Species against </w:t>
      </w:r>
      <w:r w:rsidRPr="00644096">
        <w:rPr>
          <w:rFonts w:ascii="Times New Roman" w:hAnsi="Times New Roman" w:cs="Times New Roman"/>
          <w:i/>
          <w:sz w:val="24"/>
          <w:szCs w:val="24"/>
          <w:lang w:val="en-US"/>
        </w:rPr>
        <w:t>Macrophomina phaseolina</w:t>
      </w:r>
      <w:r w:rsidRPr="00644096">
        <w:rPr>
          <w:rFonts w:ascii="Times New Roman" w:hAnsi="Times New Roman" w:cs="Times New Roman"/>
          <w:sz w:val="24"/>
          <w:szCs w:val="24"/>
          <w:lang w:val="en-US"/>
        </w:rPr>
        <w:t xml:space="preserve"> (Tassi) Goid. </w:t>
      </w:r>
      <w:r w:rsidRPr="00644096">
        <w:rPr>
          <w:rFonts w:ascii="Times New Roman" w:hAnsi="Times New Roman" w:cs="Times New Roman"/>
          <w:i/>
          <w:sz w:val="24"/>
          <w:szCs w:val="24"/>
          <w:lang w:val="en-US"/>
        </w:rPr>
        <w:t>International Journal of Plant Research</w:t>
      </w:r>
      <w:r w:rsidRPr="00644096">
        <w:rPr>
          <w:rFonts w:ascii="Times New Roman" w:hAnsi="Times New Roman" w:cs="Times New Roman"/>
          <w:sz w:val="24"/>
          <w:szCs w:val="24"/>
          <w:lang w:val="en-US"/>
        </w:rPr>
        <w:t>. 1(1): 11-15.</w:t>
      </w:r>
    </w:p>
    <w:p w14:paraId="7314DC27"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Ricciardi, A., R.J.Neves andJ.B.Rasmussen. 1998.  Impending extinction of North American fresh water mussels (Unionoida) following the zebra  mussel (</w:t>
      </w:r>
      <w:r w:rsidRPr="00644096">
        <w:rPr>
          <w:rFonts w:ascii="Times New Roman" w:hAnsi="Times New Roman" w:cs="Times New Roman"/>
          <w:i/>
          <w:sz w:val="24"/>
          <w:szCs w:val="24"/>
        </w:rPr>
        <w:t>Dreissenapolymorpha</w:t>
      </w:r>
      <w:r w:rsidRPr="00644096">
        <w:rPr>
          <w:rFonts w:ascii="Times New Roman" w:hAnsi="Times New Roman" w:cs="Times New Roman"/>
          <w:sz w:val="24"/>
          <w:szCs w:val="24"/>
        </w:rPr>
        <w:t xml:space="preserve">) invasion.  </w:t>
      </w:r>
      <w:r w:rsidRPr="00644096">
        <w:rPr>
          <w:rFonts w:ascii="Times New Roman" w:hAnsi="Times New Roman" w:cs="Times New Roman"/>
          <w:i/>
          <w:sz w:val="24"/>
          <w:szCs w:val="24"/>
        </w:rPr>
        <w:t>Journal of Animal Ecology</w:t>
      </w:r>
      <w:r w:rsidRPr="00644096">
        <w:rPr>
          <w:rFonts w:ascii="Times New Roman" w:hAnsi="Times New Roman" w:cs="Times New Roman"/>
          <w:sz w:val="24"/>
          <w:szCs w:val="24"/>
        </w:rPr>
        <w:t>. 67: 613-619.</w:t>
      </w:r>
    </w:p>
    <w:p w14:paraId="024EBD2E"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lang w:val="en-US"/>
        </w:rPr>
      </w:pPr>
      <w:r w:rsidRPr="00644096">
        <w:rPr>
          <w:rFonts w:ascii="Times New Roman" w:hAnsi="Times New Roman" w:cs="Times New Roman"/>
          <w:sz w:val="24"/>
          <w:szCs w:val="24"/>
        </w:rPr>
        <w:t xml:space="preserve">Saxena, H.O andM.Brahmam. 1996. The Flora of Orissa, Vol I-IV. </w:t>
      </w:r>
      <w:r w:rsidRPr="00644096">
        <w:rPr>
          <w:rFonts w:ascii="Times New Roman" w:hAnsi="Times New Roman" w:cs="Times New Roman"/>
          <w:i/>
          <w:sz w:val="24"/>
          <w:szCs w:val="24"/>
        </w:rPr>
        <w:t>Orissa Forest Development Corporation Ltd, Bhubaneswar, India</w:t>
      </w:r>
      <w:r w:rsidRPr="00644096">
        <w:rPr>
          <w:rFonts w:ascii="Times New Roman" w:hAnsi="Times New Roman" w:cs="Times New Roman"/>
          <w:sz w:val="24"/>
          <w:szCs w:val="24"/>
        </w:rPr>
        <w:t>. 2918pp</w:t>
      </w:r>
      <w:r w:rsidRPr="00644096">
        <w:rPr>
          <w:rFonts w:ascii="Times New Roman" w:hAnsi="Times New Roman" w:cs="Times New Roman"/>
          <w:sz w:val="24"/>
          <w:szCs w:val="24"/>
          <w:lang w:val="en-US"/>
        </w:rPr>
        <w:t>.</w:t>
      </w:r>
    </w:p>
    <w:p w14:paraId="21BC4EAD"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lang w:val="en-US"/>
        </w:rPr>
      </w:pPr>
      <w:r w:rsidRPr="00644096">
        <w:rPr>
          <w:rFonts w:ascii="Times New Roman" w:hAnsi="Times New Roman" w:cs="Times New Roman"/>
          <w:sz w:val="24"/>
          <w:szCs w:val="24"/>
          <w:lang w:val="en-US"/>
        </w:rPr>
        <w:t xml:space="preserve">Seshagirirao, K., </w:t>
      </w:r>
      <w:r w:rsidRPr="00644096">
        <w:rPr>
          <w:rFonts w:ascii="Times New Roman" w:hAnsi="Times New Roman" w:cs="Times New Roman"/>
          <w:i/>
          <w:sz w:val="24"/>
          <w:szCs w:val="24"/>
          <w:lang w:val="en-US"/>
        </w:rPr>
        <w:t>et. al</w:t>
      </w:r>
      <w:r w:rsidRPr="00644096">
        <w:rPr>
          <w:rFonts w:ascii="Times New Roman" w:hAnsi="Times New Roman" w:cs="Times New Roman"/>
          <w:sz w:val="24"/>
          <w:szCs w:val="24"/>
          <w:lang w:val="en-US"/>
        </w:rPr>
        <w:t xml:space="preserve">. 2016. Preparation of herbarium specimen for plant identification and voucher number. </w:t>
      </w:r>
      <w:r w:rsidRPr="00644096">
        <w:rPr>
          <w:rFonts w:ascii="Times New Roman" w:hAnsi="Times New Roman" w:cs="Times New Roman"/>
          <w:i/>
          <w:sz w:val="24"/>
          <w:szCs w:val="24"/>
          <w:lang w:val="en-US"/>
        </w:rPr>
        <w:t>Roxburghia</w:t>
      </w:r>
      <w:r w:rsidRPr="00644096">
        <w:rPr>
          <w:rFonts w:ascii="Times New Roman" w:hAnsi="Times New Roman" w:cs="Times New Roman"/>
          <w:sz w:val="24"/>
          <w:szCs w:val="24"/>
          <w:lang w:val="en-US"/>
        </w:rPr>
        <w:t>. 6(1-4): 111-119.</w:t>
      </w:r>
    </w:p>
    <w:p w14:paraId="502308D5"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lang w:val="en-US"/>
        </w:rPr>
      </w:pPr>
      <w:r w:rsidRPr="00644096">
        <w:rPr>
          <w:rFonts w:ascii="Times New Roman" w:hAnsi="Times New Roman" w:cs="Times New Roman"/>
          <w:sz w:val="24"/>
          <w:szCs w:val="24"/>
          <w:lang w:val="en-US"/>
        </w:rPr>
        <w:t xml:space="preserve">Shackleton, R.T., C.M.Shackleton andC.A.Kull. 2019. The role of invasive alien species in shaping local livelihoods and human well-being: a review. </w:t>
      </w:r>
      <w:r w:rsidRPr="00644096">
        <w:rPr>
          <w:rFonts w:ascii="Times New Roman" w:hAnsi="Times New Roman" w:cs="Times New Roman"/>
          <w:i/>
          <w:sz w:val="24"/>
          <w:szCs w:val="24"/>
          <w:lang w:val="en-US"/>
        </w:rPr>
        <w:t>J. Environ. Manage</w:t>
      </w:r>
      <w:r w:rsidRPr="00644096">
        <w:rPr>
          <w:rFonts w:ascii="Times New Roman" w:hAnsi="Times New Roman" w:cs="Times New Roman"/>
          <w:sz w:val="24"/>
          <w:szCs w:val="24"/>
          <w:lang w:val="en-US"/>
        </w:rPr>
        <w:t xml:space="preserve">. 229:145–157. </w:t>
      </w:r>
      <w:hyperlink r:id="rId16" w:history="1">
        <w:r w:rsidRPr="00644096">
          <w:rPr>
            <w:rStyle w:val="Hyperlink"/>
            <w:rFonts w:ascii="Times New Roman" w:hAnsi="Times New Roman" w:cs="Times New Roman"/>
            <w:sz w:val="24"/>
            <w:szCs w:val="24"/>
            <w:lang w:val="en-US"/>
          </w:rPr>
          <w:t>http://dx.doi.org/10.1016/j.jenvman.2018.05.007</w:t>
        </w:r>
      </w:hyperlink>
    </w:p>
    <w:p w14:paraId="6B16B6E2" w14:textId="77777777" w:rsidR="007E17BE" w:rsidRPr="00644096" w:rsidRDefault="007E17BE" w:rsidP="007E17BE">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Stone, C.M., </w:t>
      </w:r>
      <w:r w:rsidRPr="00644096">
        <w:rPr>
          <w:rFonts w:ascii="Times New Roman" w:hAnsi="Times New Roman" w:cs="Times New Roman"/>
          <w:i/>
          <w:sz w:val="24"/>
          <w:szCs w:val="24"/>
        </w:rPr>
        <w:t>et al</w:t>
      </w:r>
      <w:r w:rsidRPr="00644096">
        <w:rPr>
          <w:rFonts w:ascii="Times New Roman" w:hAnsi="Times New Roman" w:cs="Times New Roman"/>
          <w:sz w:val="24"/>
          <w:szCs w:val="24"/>
        </w:rPr>
        <w:t xml:space="preserve">. 2018. Would the control of invasive alien plants reduce malaria transmission? A review. </w:t>
      </w:r>
      <w:r w:rsidRPr="00644096">
        <w:rPr>
          <w:rFonts w:ascii="Times New Roman" w:hAnsi="Times New Roman" w:cs="Times New Roman"/>
          <w:i/>
          <w:sz w:val="24"/>
          <w:szCs w:val="24"/>
        </w:rPr>
        <w:t>Parasites Vectors</w:t>
      </w:r>
      <w:r w:rsidRPr="00644096">
        <w:rPr>
          <w:rFonts w:ascii="Times New Roman" w:hAnsi="Times New Roman" w:cs="Times New Roman"/>
          <w:sz w:val="24"/>
          <w:szCs w:val="24"/>
        </w:rPr>
        <w:t>. 11:76.</w:t>
      </w:r>
    </w:p>
    <w:p w14:paraId="6172DE55" w14:textId="77777777" w:rsidR="0027514D" w:rsidRPr="00B54D66" w:rsidRDefault="007E17BE" w:rsidP="00B54D66">
      <w:pPr>
        <w:pStyle w:val="ListParagraph"/>
        <w:numPr>
          <w:ilvl w:val="0"/>
          <w:numId w:val="2"/>
        </w:numPr>
        <w:spacing w:before="120" w:after="120" w:line="360" w:lineRule="auto"/>
        <w:jc w:val="both"/>
        <w:rPr>
          <w:rFonts w:ascii="Times New Roman" w:hAnsi="Times New Roman" w:cs="Times New Roman"/>
          <w:sz w:val="24"/>
          <w:szCs w:val="24"/>
        </w:rPr>
      </w:pPr>
      <w:r w:rsidRPr="00644096">
        <w:rPr>
          <w:rFonts w:ascii="Times New Roman" w:hAnsi="Times New Roman" w:cs="Times New Roman"/>
          <w:sz w:val="24"/>
          <w:szCs w:val="24"/>
        </w:rPr>
        <w:t xml:space="preserve">Tony, I. 2016. Phytochemical Composition and Antibacterial Activity Of </w:t>
      </w:r>
      <w:r w:rsidRPr="00644096">
        <w:rPr>
          <w:rFonts w:ascii="Times New Roman" w:hAnsi="Times New Roman" w:cs="Times New Roman"/>
          <w:i/>
          <w:iCs/>
          <w:sz w:val="24"/>
          <w:szCs w:val="24"/>
        </w:rPr>
        <w:t>Eichhornia crassipes</w:t>
      </w:r>
      <w:r w:rsidRPr="00644096">
        <w:rPr>
          <w:rFonts w:ascii="Times New Roman" w:hAnsi="Times New Roman" w:cs="Times New Roman"/>
          <w:sz w:val="24"/>
          <w:szCs w:val="24"/>
        </w:rPr>
        <w:t xml:space="preserve"> In Lake Victoria,</w:t>
      </w:r>
      <w:r w:rsidRPr="00B54D66">
        <w:rPr>
          <w:rFonts w:ascii="Times New Roman" w:hAnsi="Times New Roman" w:cs="Times New Roman"/>
        </w:rPr>
        <w:t xml:space="preserve"> Kisumu. </w:t>
      </w:r>
      <w:r w:rsidRPr="00B54D66">
        <w:rPr>
          <w:rFonts w:ascii="Times New Roman" w:hAnsi="Times New Roman" w:cs="Times New Roman"/>
          <w:i/>
        </w:rPr>
        <w:t>International journal of scientific &amp; technology research</w:t>
      </w:r>
      <w:r w:rsidRPr="00B54D66">
        <w:rPr>
          <w:rFonts w:ascii="Times New Roman" w:hAnsi="Times New Roman" w:cs="Times New Roman"/>
        </w:rPr>
        <w:t>. 5(09): 45-52.</w:t>
      </w:r>
    </w:p>
    <w:sectPr w:rsidR="0027514D" w:rsidRPr="00B54D66" w:rsidSect="00A61866">
      <w:headerReference w:type="even" r:id="rId17"/>
      <w:headerReference w:type="default" r:id="rId18"/>
      <w:footerReference w:type="even" r:id="rId19"/>
      <w:footerReference w:type="default" r:id="rId20"/>
      <w:headerReference w:type="first" r:id="rId21"/>
      <w:footerReference w:type="first" r:id="rId22"/>
      <w:pgSz w:w="11906" w:h="16838"/>
      <w:pgMar w:top="1440" w:right="9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62A60" w14:textId="77777777" w:rsidR="00691702" w:rsidRDefault="00691702" w:rsidP="00882A39">
      <w:pPr>
        <w:spacing w:after="0" w:line="240" w:lineRule="auto"/>
      </w:pPr>
      <w:r>
        <w:separator/>
      </w:r>
    </w:p>
  </w:endnote>
  <w:endnote w:type="continuationSeparator" w:id="0">
    <w:p w14:paraId="0EDC591B" w14:textId="77777777" w:rsidR="00691702" w:rsidRDefault="00691702" w:rsidP="00882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5BA7B" w14:textId="77777777" w:rsidR="00622E27" w:rsidRDefault="00622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524B5" w14:textId="77777777" w:rsidR="00622E27" w:rsidRDefault="00622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6C03E" w14:textId="77777777" w:rsidR="00622E27" w:rsidRDefault="00622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F6F42" w14:textId="77777777" w:rsidR="00691702" w:rsidRDefault="00691702" w:rsidP="00882A39">
      <w:pPr>
        <w:spacing w:after="0" w:line="240" w:lineRule="auto"/>
      </w:pPr>
      <w:r>
        <w:separator/>
      </w:r>
    </w:p>
  </w:footnote>
  <w:footnote w:type="continuationSeparator" w:id="0">
    <w:p w14:paraId="66CC9344" w14:textId="77777777" w:rsidR="00691702" w:rsidRDefault="00691702" w:rsidP="00882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7E339" w14:textId="761EA09A" w:rsidR="00622E27" w:rsidRDefault="00622E27">
    <w:pPr>
      <w:pStyle w:val="Header"/>
    </w:pPr>
    <w:r>
      <w:rPr>
        <w:noProof/>
      </w:rPr>
      <w:pict w14:anchorId="0ACD0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45830" o:spid="_x0000_s2050" type="#_x0000_t136" style="position:absolute;margin-left:0;margin-top:0;width:565.75pt;height:10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8F6E" w14:textId="2955445F" w:rsidR="00622E27" w:rsidRDefault="00622E27">
    <w:pPr>
      <w:pStyle w:val="Header"/>
    </w:pPr>
    <w:r>
      <w:rPr>
        <w:noProof/>
      </w:rPr>
      <w:pict w14:anchorId="3941B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45831" o:spid="_x0000_s2051" type="#_x0000_t136" style="position:absolute;margin-left:0;margin-top:0;width:565.75pt;height:10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9A9D" w14:textId="1322822C" w:rsidR="00622E27" w:rsidRDefault="00622E27">
    <w:pPr>
      <w:pStyle w:val="Header"/>
    </w:pPr>
    <w:r>
      <w:rPr>
        <w:noProof/>
      </w:rPr>
      <w:pict w14:anchorId="6A106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45829" o:spid="_x0000_s2049" type="#_x0000_t136" style="position:absolute;margin-left:0;margin-top:0;width:565.75pt;height:10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A1E5A"/>
    <w:multiLevelType w:val="hybridMultilevel"/>
    <w:tmpl w:val="B0985134"/>
    <w:lvl w:ilvl="0" w:tplc="04090019">
      <w:start w:val="1"/>
      <w:numFmt w:val="lowerLetter"/>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556C57C7"/>
    <w:multiLevelType w:val="hybridMultilevel"/>
    <w:tmpl w:val="6F6030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AEB2F6C"/>
    <w:multiLevelType w:val="hybridMultilevel"/>
    <w:tmpl w:val="B08A161C"/>
    <w:lvl w:ilvl="0" w:tplc="32B221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2E0F08"/>
    <w:multiLevelType w:val="hybridMultilevel"/>
    <w:tmpl w:val="A3CEB1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E17BE"/>
    <w:rsid w:val="0003796A"/>
    <w:rsid w:val="00075DCD"/>
    <w:rsid w:val="000C5390"/>
    <w:rsid w:val="000D4F86"/>
    <w:rsid w:val="0014306D"/>
    <w:rsid w:val="001666F0"/>
    <w:rsid w:val="00166C6B"/>
    <w:rsid w:val="001942F8"/>
    <w:rsid w:val="001E7F85"/>
    <w:rsid w:val="0020313E"/>
    <w:rsid w:val="0027514D"/>
    <w:rsid w:val="00291647"/>
    <w:rsid w:val="002B344B"/>
    <w:rsid w:val="00373F97"/>
    <w:rsid w:val="00381886"/>
    <w:rsid w:val="0039691F"/>
    <w:rsid w:val="003B5174"/>
    <w:rsid w:val="004458F7"/>
    <w:rsid w:val="004C5FD3"/>
    <w:rsid w:val="00564284"/>
    <w:rsid w:val="005964A6"/>
    <w:rsid w:val="005D7950"/>
    <w:rsid w:val="005E2CFD"/>
    <w:rsid w:val="00622E27"/>
    <w:rsid w:val="00644096"/>
    <w:rsid w:val="00660E74"/>
    <w:rsid w:val="006723DF"/>
    <w:rsid w:val="0067448F"/>
    <w:rsid w:val="00691702"/>
    <w:rsid w:val="006B4175"/>
    <w:rsid w:val="006D28C3"/>
    <w:rsid w:val="00713102"/>
    <w:rsid w:val="0072062B"/>
    <w:rsid w:val="00727112"/>
    <w:rsid w:val="00793B11"/>
    <w:rsid w:val="007E17BE"/>
    <w:rsid w:val="0081013F"/>
    <w:rsid w:val="0084361F"/>
    <w:rsid w:val="00882A39"/>
    <w:rsid w:val="008C0DE5"/>
    <w:rsid w:val="008F51F9"/>
    <w:rsid w:val="008F576E"/>
    <w:rsid w:val="00921234"/>
    <w:rsid w:val="0094037A"/>
    <w:rsid w:val="00957041"/>
    <w:rsid w:val="009A7504"/>
    <w:rsid w:val="009D1166"/>
    <w:rsid w:val="00A04397"/>
    <w:rsid w:val="00A445BD"/>
    <w:rsid w:val="00A61866"/>
    <w:rsid w:val="00A84AB7"/>
    <w:rsid w:val="00B124B1"/>
    <w:rsid w:val="00B54D66"/>
    <w:rsid w:val="00B73255"/>
    <w:rsid w:val="00B77A1A"/>
    <w:rsid w:val="00BB1DA3"/>
    <w:rsid w:val="00BE45B1"/>
    <w:rsid w:val="00C04D9C"/>
    <w:rsid w:val="00C34CAA"/>
    <w:rsid w:val="00C51B3C"/>
    <w:rsid w:val="00C74EFB"/>
    <w:rsid w:val="00C80009"/>
    <w:rsid w:val="00C931F1"/>
    <w:rsid w:val="00CA6530"/>
    <w:rsid w:val="00CE225A"/>
    <w:rsid w:val="00D2632F"/>
    <w:rsid w:val="00D74A7E"/>
    <w:rsid w:val="00D831A4"/>
    <w:rsid w:val="00D85186"/>
    <w:rsid w:val="00D95482"/>
    <w:rsid w:val="00DF5BF1"/>
    <w:rsid w:val="00E162A8"/>
    <w:rsid w:val="00E20D42"/>
    <w:rsid w:val="00E2153A"/>
    <w:rsid w:val="00E25F7A"/>
    <w:rsid w:val="00E46A55"/>
    <w:rsid w:val="00E57DD0"/>
    <w:rsid w:val="00E61676"/>
    <w:rsid w:val="00E72CA9"/>
    <w:rsid w:val="00E854A3"/>
    <w:rsid w:val="00E903CD"/>
    <w:rsid w:val="00E93110"/>
    <w:rsid w:val="00ED1534"/>
    <w:rsid w:val="00EE12B3"/>
    <w:rsid w:val="00F92A1B"/>
    <w:rsid w:val="00F92ED2"/>
    <w:rsid w:val="00FA1D30"/>
    <w:rsid w:val="00FD3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3645B4"/>
  <w15:docId w15:val="{63E50ADF-84C5-462C-828D-082BA8E2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6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17BE"/>
    <w:pPr>
      <w:autoSpaceDE w:val="0"/>
      <w:autoSpaceDN w:val="0"/>
      <w:adjustRightInd w:val="0"/>
      <w:spacing w:after="0" w:line="240" w:lineRule="auto"/>
    </w:pPr>
    <w:rPr>
      <w:rFonts w:ascii="Times New Roman" w:eastAsiaTheme="minorHAnsi" w:hAnsi="Times New Roman" w:cs="Times New Roman"/>
      <w:color w:val="000000"/>
      <w:sz w:val="24"/>
      <w:szCs w:val="24"/>
      <w:lang w:val="en-IN"/>
    </w:rPr>
  </w:style>
  <w:style w:type="paragraph" w:styleId="ListParagraph">
    <w:name w:val="List Paragraph"/>
    <w:basedOn w:val="Normal"/>
    <w:uiPriority w:val="34"/>
    <w:qFormat/>
    <w:rsid w:val="007E17BE"/>
    <w:pPr>
      <w:ind w:left="720"/>
      <w:contextualSpacing/>
    </w:pPr>
    <w:rPr>
      <w:rFonts w:eastAsiaTheme="minorHAnsi"/>
      <w:lang w:val="en-IN"/>
    </w:rPr>
  </w:style>
  <w:style w:type="table" w:styleId="TableGrid">
    <w:name w:val="Table Grid"/>
    <w:basedOn w:val="TableNormal"/>
    <w:uiPriority w:val="59"/>
    <w:rsid w:val="007E17BE"/>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17BE"/>
    <w:rPr>
      <w:color w:val="0000FF" w:themeColor="hyperlink"/>
      <w:u w:val="single"/>
    </w:rPr>
  </w:style>
  <w:style w:type="paragraph" w:styleId="BalloonText">
    <w:name w:val="Balloon Text"/>
    <w:basedOn w:val="Normal"/>
    <w:link w:val="BalloonTextChar"/>
    <w:uiPriority w:val="99"/>
    <w:semiHidden/>
    <w:unhideWhenUsed/>
    <w:rsid w:val="007E17BE"/>
    <w:pPr>
      <w:spacing w:after="0" w:line="240" w:lineRule="auto"/>
    </w:pPr>
    <w:rPr>
      <w:rFonts w:ascii="Tahoma" w:eastAsiaTheme="minorHAnsi" w:hAnsi="Tahoma" w:cs="Tahoma"/>
      <w:sz w:val="16"/>
      <w:szCs w:val="16"/>
      <w:lang w:val="en-IN"/>
    </w:rPr>
  </w:style>
  <w:style w:type="character" w:customStyle="1" w:styleId="BalloonTextChar">
    <w:name w:val="Balloon Text Char"/>
    <w:basedOn w:val="DefaultParagraphFont"/>
    <w:link w:val="BalloonText"/>
    <w:uiPriority w:val="99"/>
    <w:semiHidden/>
    <w:rsid w:val="007E17BE"/>
    <w:rPr>
      <w:rFonts w:ascii="Tahoma" w:eastAsiaTheme="minorHAnsi" w:hAnsi="Tahoma" w:cs="Tahoma"/>
      <w:sz w:val="16"/>
      <w:szCs w:val="16"/>
      <w:lang w:val="en-IN"/>
    </w:rPr>
  </w:style>
  <w:style w:type="paragraph" w:styleId="NoSpacing">
    <w:name w:val="No Spacing"/>
    <w:uiPriority w:val="1"/>
    <w:qFormat/>
    <w:rsid w:val="007E17BE"/>
    <w:pPr>
      <w:spacing w:after="0" w:line="240" w:lineRule="auto"/>
    </w:pPr>
    <w:rPr>
      <w:rFonts w:eastAsiaTheme="minorHAnsi"/>
      <w:lang w:val="en-IN"/>
    </w:rPr>
  </w:style>
  <w:style w:type="paragraph" w:customStyle="1" w:styleId="TableParagraph">
    <w:name w:val="Table Paragraph"/>
    <w:basedOn w:val="Normal"/>
    <w:uiPriority w:val="1"/>
    <w:qFormat/>
    <w:rsid w:val="00D95482"/>
    <w:pPr>
      <w:widowControl w:val="0"/>
      <w:autoSpaceDE w:val="0"/>
      <w:autoSpaceDN w:val="0"/>
      <w:spacing w:after="0" w:line="234" w:lineRule="exact"/>
      <w:ind w:left="115"/>
    </w:pPr>
    <w:rPr>
      <w:rFonts w:ascii="Cambria" w:eastAsia="Cambria" w:hAnsi="Cambria" w:cs="Cambria"/>
    </w:rPr>
  </w:style>
  <w:style w:type="character" w:customStyle="1" w:styleId="css-x5hiaf">
    <w:name w:val="css-x5hiaf"/>
    <w:basedOn w:val="DefaultParagraphFont"/>
    <w:rsid w:val="0084361F"/>
  </w:style>
  <w:style w:type="character" w:customStyle="1" w:styleId="css-0">
    <w:name w:val="css-0"/>
    <w:basedOn w:val="DefaultParagraphFont"/>
    <w:rsid w:val="0084361F"/>
  </w:style>
  <w:style w:type="character" w:customStyle="1" w:styleId="css-rh820s">
    <w:name w:val="css-rh820s"/>
    <w:basedOn w:val="DefaultParagraphFont"/>
    <w:rsid w:val="0084361F"/>
  </w:style>
  <w:style w:type="character" w:customStyle="1" w:styleId="css-15iwe0d">
    <w:name w:val="css-15iwe0d"/>
    <w:basedOn w:val="DefaultParagraphFont"/>
    <w:rsid w:val="0084361F"/>
  </w:style>
  <w:style w:type="character" w:customStyle="1" w:styleId="css-2yp7ui">
    <w:name w:val="css-2yp7ui"/>
    <w:basedOn w:val="DefaultParagraphFont"/>
    <w:rsid w:val="0084361F"/>
  </w:style>
  <w:style w:type="character" w:customStyle="1" w:styleId="css-1ber87j">
    <w:name w:val="css-1ber87j"/>
    <w:basedOn w:val="DefaultParagraphFont"/>
    <w:rsid w:val="0084361F"/>
  </w:style>
  <w:style w:type="paragraph" w:styleId="Header">
    <w:name w:val="header"/>
    <w:basedOn w:val="Normal"/>
    <w:link w:val="HeaderChar"/>
    <w:uiPriority w:val="99"/>
    <w:unhideWhenUsed/>
    <w:rsid w:val="00882A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A39"/>
  </w:style>
  <w:style w:type="paragraph" w:styleId="Footer">
    <w:name w:val="footer"/>
    <w:basedOn w:val="Normal"/>
    <w:link w:val="FooterChar"/>
    <w:uiPriority w:val="99"/>
    <w:unhideWhenUsed/>
    <w:rsid w:val="00882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503942">
      <w:bodyDiv w:val="1"/>
      <w:marLeft w:val="0"/>
      <w:marRight w:val="0"/>
      <w:marTop w:val="0"/>
      <w:marBottom w:val="0"/>
      <w:divBdr>
        <w:top w:val="none" w:sz="0" w:space="0" w:color="auto"/>
        <w:left w:val="none" w:sz="0" w:space="0" w:color="auto"/>
        <w:bottom w:val="none" w:sz="0" w:space="0" w:color="auto"/>
        <w:right w:val="none" w:sz="0" w:space="0" w:color="auto"/>
      </w:divBdr>
      <w:divsChild>
        <w:div w:id="1585141240">
          <w:marLeft w:val="0"/>
          <w:marRight w:val="0"/>
          <w:marTop w:val="0"/>
          <w:marBottom w:val="0"/>
          <w:divBdr>
            <w:top w:val="none" w:sz="0" w:space="0" w:color="auto"/>
            <w:left w:val="none" w:sz="0" w:space="0" w:color="auto"/>
            <w:bottom w:val="none" w:sz="0" w:space="0" w:color="auto"/>
            <w:right w:val="none" w:sz="0" w:space="0" w:color="auto"/>
          </w:divBdr>
        </w:div>
        <w:div w:id="1039743696">
          <w:marLeft w:val="0"/>
          <w:marRight w:val="0"/>
          <w:marTop w:val="0"/>
          <w:marBottom w:val="0"/>
          <w:divBdr>
            <w:top w:val="none" w:sz="0" w:space="0" w:color="auto"/>
            <w:left w:val="none" w:sz="0" w:space="0" w:color="auto"/>
            <w:bottom w:val="none" w:sz="0" w:space="0" w:color="auto"/>
            <w:right w:val="none" w:sz="0" w:space="0" w:color="auto"/>
          </w:divBdr>
        </w:div>
        <w:div w:id="1771774021">
          <w:marLeft w:val="0"/>
          <w:marRight w:val="0"/>
          <w:marTop w:val="0"/>
          <w:marBottom w:val="0"/>
          <w:divBdr>
            <w:top w:val="none" w:sz="0" w:space="0" w:color="auto"/>
            <w:left w:val="none" w:sz="0" w:space="0" w:color="auto"/>
            <w:bottom w:val="none" w:sz="0" w:space="0" w:color="auto"/>
            <w:right w:val="none" w:sz="0" w:space="0" w:color="auto"/>
          </w:divBdr>
        </w:div>
        <w:div w:id="112598085">
          <w:marLeft w:val="0"/>
          <w:marRight w:val="0"/>
          <w:marTop w:val="0"/>
          <w:marBottom w:val="0"/>
          <w:divBdr>
            <w:top w:val="none" w:sz="0" w:space="0" w:color="auto"/>
            <w:left w:val="none" w:sz="0" w:space="0" w:color="auto"/>
            <w:bottom w:val="none" w:sz="0" w:space="0" w:color="auto"/>
            <w:right w:val="none" w:sz="0" w:space="0" w:color="auto"/>
          </w:divBdr>
        </w:div>
        <w:div w:id="218781995">
          <w:marLeft w:val="0"/>
          <w:marRight w:val="0"/>
          <w:marTop w:val="0"/>
          <w:marBottom w:val="0"/>
          <w:divBdr>
            <w:top w:val="none" w:sz="0" w:space="0" w:color="auto"/>
            <w:left w:val="none" w:sz="0" w:space="0" w:color="auto"/>
            <w:bottom w:val="none" w:sz="0" w:space="0" w:color="auto"/>
            <w:right w:val="none" w:sz="0" w:space="0" w:color="auto"/>
          </w:divBdr>
        </w:div>
        <w:div w:id="1505167755">
          <w:marLeft w:val="0"/>
          <w:marRight w:val="0"/>
          <w:marTop w:val="0"/>
          <w:marBottom w:val="0"/>
          <w:divBdr>
            <w:top w:val="none" w:sz="0" w:space="0" w:color="auto"/>
            <w:left w:val="none" w:sz="0" w:space="0" w:color="auto"/>
            <w:bottom w:val="none" w:sz="0" w:space="0" w:color="auto"/>
            <w:right w:val="none" w:sz="0" w:space="0" w:color="auto"/>
          </w:divBdr>
        </w:div>
        <w:div w:id="770513802">
          <w:marLeft w:val="0"/>
          <w:marRight w:val="0"/>
          <w:marTop w:val="0"/>
          <w:marBottom w:val="0"/>
          <w:divBdr>
            <w:top w:val="none" w:sz="0" w:space="0" w:color="auto"/>
            <w:left w:val="none" w:sz="0" w:space="0" w:color="auto"/>
            <w:bottom w:val="none" w:sz="0" w:space="0" w:color="auto"/>
            <w:right w:val="none" w:sz="0" w:space="0" w:color="auto"/>
          </w:divBdr>
          <w:divsChild>
            <w:div w:id="1678993790">
              <w:marLeft w:val="0"/>
              <w:marRight w:val="0"/>
              <w:marTop w:val="0"/>
              <w:marBottom w:val="0"/>
              <w:divBdr>
                <w:top w:val="none" w:sz="0" w:space="0" w:color="auto"/>
                <w:left w:val="none" w:sz="0" w:space="0" w:color="auto"/>
                <w:bottom w:val="none" w:sz="0" w:space="0" w:color="auto"/>
                <w:right w:val="none" w:sz="0" w:space="0" w:color="auto"/>
              </w:divBdr>
              <w:divsChild>
                <w:div w:id="601766881">
                  <w:marLeft w:val="0"/>
                  <w:marRight w:val="0"/>
                  <w:marTop w:val="0"/>
                  <w:marBottom w:val="0"/>
                  <w:divBdr>
                    <w:top w:val="none" w:sz="0" w:space="0" w:color="auto"/>
                    <w:left w:val="none" w:sz="0" w:space="0" w:color="auto"/>
                    <w:bottom w:val="none" w:sz="0" w:space="0" w:color="auto"/>
                    <w:right w:val="none" w:sz="0" w:space="0" w:color="auto"/>
                  </w:divBdr>
                </w:div>
                <w:div w:id="984775825">
                  <w:marLeft w:val="0"/>
                  <w:marRight w:val="0"/>
                  <w:marTop w:val="0"/>
                  <w:marBottom w:val="0"/>
                  <w:divBdr>
                    <w:top w:val="none" w:sz="0" w:space="0" w:color="auto"/>
                    <w:left w:val="none" w:sz="0" w:space="0" w:color="auto"/>
                    <w:bottom w:val="none" w:sz="0" w:space="0" w:color="auto"/>
                    <w:right w:val="none" w:sz="0" w:space="0" w:color="auto"/>
                  </w:divBdr>
                </w:div>
                <w:div w:id="16893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80/11956860.2022.203013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x.doi.org/10.1016/j.jenvman.2018.05.00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gecco.2022.e02243"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ecolind.2019.106020"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c:f>
              <c:strCache>
                <c:ptCount val="1"/>
                <c:pt idx="0">
                  <c:v>Habit</c:v>
                </c:pt>
              </c:strCache>
            </c:strRef>
          </c:tx>
          <c:invertIfNegative val="0"/>
          <c:dPt>
            <c:idx val="1"/>
            <c:invertIfNegative val="0"/>
            <c:bubble3D val="0"/>
            <c:spPr>
              <a:solidFill>
                <a:srgbClr val="7030A0"/>
              </a:solidFill>
            </c:spPr>
            <c:extLst>
              <c:ext xmlns:c16="http://schemas.microsoft.com/office/drawing/2014/chart" uri="{C3380CC4-5D6E-409C-BE32-E72D297353CC}">
                <c16:uniqueId val="{00000001-484E-4DC8-B014-A6711F1E864B}"/>
              </c:ext>
            </c:extLst>
          </c:dPt>
          <c:dPt>
            <c:idx val="3"/>
            <c:invertIfNegative val="0"/>
            <c:bubble3D val="0"/>
            <c:spPr>
              <a:solidFill>
                <a:srgbClr val="C00000"/>
              </a:solidFill>
            </c:spPr>
            <c:extLst>
              <c:ext xmlns:c16="http://schemas.microsoft.com/office/drawing/2014/chart" uri="{C3380CC4-5D6E-409C-BE32-E72D297353CC}">
                <c16:uniqueId val="{00000003-484E-4DC8-B014-A6711F1E864B}"/>
              </c:ext>
            </c:extLst>
          </c:dPt>
          <c:dPt>
            <c:idx val="4"/>
            <c:invertIfNegative val="0"/>
            <c:bubble3D val="0"/>
            <c:spPr>
              <a:solidFill>
                <a:srgbClr val="00B050"/>
              </a:solidFill>
            </c:spPr>
            <c:extLst>
              <c:ext xmlns:c16="http://schemas.microsoft.com/office/drawing/2014/chart" uri="{C3380CC4-5D6E-409C-BE32-E72D297353CC}">
                <c16:uniqueId val="{00000005-484E-4DC8-B014-A6711F1E864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Wastelands</c:v>
                </c:pt>
                <c:pt idx="1">
                  <c:v>Agriculture lands</c:v>
                </c:pt>
                <c:pt idx="2">
                  <c:v>Aquatic areas</c:v>
                </c:pt>
                <c:pt idx="3">
                  <c:v>Roadsides</c:v>
                </c:pt>
                <c:pt idx="4">
                  <c:v>Others</c:v>
                </c:pt>
              </c:strCache>
            </c:strRef>
          </c:cat>
          <c:val>
            <c:numRef>
              <c:f>Sheet1!$B$2:$B$6</c:f>
              <c:numCache>
                <c:formatCode>0%</c:formatCode>
                <c:ptCount val="5"/>
                <c:pt idx="0">
                  <c:v>0.69000000000000039</c:v>
                </c:pt>
                <c:pt idx="1">
                  <c:v>0.1</c:v>
                </c:pt>
                <c:pt idx="2">
                  <c:v>2.0000000000000011E-2</c:v>
                </c:pt>
                <c:pt idx="3">
                  <c:v>0.13</c:v>
                </c:pt>
                <c:pt idx="4">
                  <c:v>6.0000000000000026E-2</c:v>
                </c:pt>
              </c:numCache>
            </c:numRef>
          </c:val>
          <c:extLst>
            <c:ext xmlns:c16="http://schemas.microsoft.com/office/drawing/2014/chart" uri="{C3380CC4-5D6E-409C-BE32-E72D297353CC}">
              <c16:uniqueId val="{00000006-484E-4DC8-B014-A6711F1E864B}"/>
            </c:ext>
          </c:extLst>
        </c:ser>
        <c:dLbls>
          <c:showLegendKey val="0"/>
          <c:showVal val="1"/>
          <c:showCatName val="0"/>
          <c:showSerName val="0"/>
          <c:showPercent val="0"/>
          <c:showBubbleSize val="0"/>
        </c:dLbls>
        <c:gapWidth val="75"/>
        <c:axId val="154808704"/>
        <c:axId val="154810240"/>
      </c:barChart>
      <c:catAx>
        <c:axId val="154808704"/>
        <c:scaling>
          <c:orientation val="minMax"/>
        </c:scaling>
        <c:delete val="0"/>
        <c:axPos val="b"/>
        <c:numFmt formatCode="General" sourceLinked="0"/>
        <c:majorTickMark val="none"/>
        <c:minorTickMark val="none"/>
        <c:tickLblPos val="nextTo"/>
        <c:crossAx val="154810240"/>
        <c:crosses val="autoZero"/>
        <c:auto val="1"/>
        <c:lblAlgn val="ctr"/>
        <c:lblOffset val="100"/>
        <c:noMultiLvlLbl val="0"/>
      </c:catAx>
      <c:valAx>
        <c:axId val="154810240"/>
        <c:scaling>
          <c:orientation val="minMax"/>
        </c:scaling>
        <c:delete val="0"/>
        <c:axPos val="l"/>
        <c:numFmt formatCode="0%" sourceLinked="1"/>
        <c:majorTickMark val="none"/>
        <c:minorTickMark val="none"/>
        <c:tickLblPos val="nextTo"/>
        <c:crossAx val="1548087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ofPieChart>
        <c:ofPieType val="pie"/>
        <c:varyColors val="1"/>
        <c:ser>
          <c:idx val="0"/>
          <c:order val="0"/>
          <c:tx>
            <c:strRef>
              <c:f>Sheet1!$B$1</c:f>
              <c:strCache>
                <c:ptCount val="1"/>
                <c:pt idx="0">
                  <c:v>Invasive Plant species </c:v>
                </c:pt>
              </c:strCache>
            </c:strRef>
          </c:tx>
          <c:dPt>
            <c:idx val="2"/>
            <c:bubble3D val="0"/>
            <c:spPr>
              <a:solidFill>
                <a:srgbClr val="00B050"/>
              </a:solidFill>
            </c:spPr>
            <c:extLst>
              <c:ext xmlns:c16="http://schemas.microsoft.com/office/drawing/2014/chart" uri="{C3380CC4-5D6E-409C-BE32-E72D297353CC}">
                <c16:uniqueId val="{00000001-1AE7-4329-9427-5ACFEA899231}"/>
              </c:ext>
            </c:extLst>
          </c:dPt>
          <c:dPt>
            <c:idx val="3"/>
            <c:bubble3D val="0"/>
            <c:spPr>
              <a:solidFill>
                <a:schemeClr val="accent4">
                  <a:lumMod val="75000"/>
                </a:schemeClr>
              </a:solidFill>
            </c:spPr>
            <c:extLst>
              <c:ext xmlns:c16="http://schemas.microsoft.com/office/drawing/2014/chart" uri="{C3380CC4-5D6E-409C-BE32-E72D297353CC}">
                <c16:uniqueId val="{00000003-1AE7-4329-9427-5ACFEA899231}"/>
              </c:ext>
            </c:extLst>
          </c:dPt>
          <c:dLbls>
            <c:dLbl>
              <c:idx val="0"/>
              <c:layout>
                <c:manualLayout>
                  <c:x val="9.4213266677619853E-2"/>
                  <c:y val="-4.61352074210588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AE7-4329-9427-5ACFEA899231}"/>
                </c:ext>
              </c:extLst>
            </c:dLbl>
            <c:dLbl>
              <c:idx val="1"/>
              <c:layout>
                <c:manualLayout>
                  <c:x val="-6.9656795716517894E-2"/>
                  <c:y val="6.68001749729745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E7-4329-9427-5ACFEA899231}"/>
                </c:ext>
              </c:extLst>
            </c:dLbl>
            <c:dLbl>
              <c:idx val="2"/>
              <c:layout>
                <c:manualLayout>
                  <c:x val="-2.2258484046757378E-2"/>
                  <c:y val="-0.112604673745382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E7-4329-9427-5ACFEA899231}"/>
                </c:ext>
              </c:extLst>
            </c:dLbl>
            <c:dLbl>
              <c:idx val="3"/>
              <c:layout>
                <c:manualLayout>
                  <c:x val="2.7298231728291846E-2"/>
                  <c:y val="0.125933799369546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E7-4329-9427-5ACFEA899231}"/>
                </c:ext>
              </c:extLst>
            </c:dLbl>
            <c:dLbl>
              <c:idx val="4"/>
              <c:layout>
                <c:manualLayout>
                  <c:x val="-5.7460942072046786E-2"/>
                  <c:y val="6.595259896740093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AE7-4329-9427-5ACFEA899231}"/>
                </c:ext>
              </c:extLst>
            </c:dLbl>
            <c:spPr>
              <a:noFill/>
              <a:ln>
                <a:noFill/>
              </a:ln>
              <a:effectLst/>
            </c:spPr>
            <c:txPr>
              <a:bodyPr/>
              <a:lstStyle/>
              <a:p>
                <a:pPr>
                  <a:defRPr lang="en-IN"/>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Herb</c:v>
                </c:pt>
                <c:pt idx="1">
                  <c:v>Shrub</c:v>
                </c:pt>
                <c:pt idx="2">
                  <c:v>Tree</c:v>
                </c:pt>
                <c:pt idx="3">
                  <c:v>Climber</c:v>
                </c:pt>
              </c:strCache>
            </c:strRef>
          </c:cat>
          <c:val>
            <c:numRef>
              <c:f>Sheet1!$B$2:$B$5</c:f>
              <c:numCache>
                <c:formatCode>General</c:formatCode>
                <c:ptCount val="4"/>
                <c:pt idx="0">
                  <c:v>80</c:v>
                </c:pt>
                <c:pt idx="1">
                  <c:v>15</c:v>
                </c:pt>
                <c:pt idx="2">
                  <c:v>2</c:v>
                </c:pt>
                <c:pt idx="3">
                  <c:v>3</c:v>
                </c:pt>
              </c:numCache>
            </c:numRef>
          </c:val>
          <c:extLst>
            <c:ext xmlns:c16="http://schemas.microsoft.com/office/drawing/2014/chart" uri="{C3380CC4-5D6E-409C-BE32-E72D297353CC}">
              <c16:uniqueId val="{00000000-BBDB-9946-9A34-0C1417A469F3}"/>
            </c:ext>
          </c:extLst>
        </c:ser>
        <c:dLbls>
          <c:showLegendKey val="0"/>
          <c:showVal val="0"/>
          <c:showCatName val="0"/>
          <c:showSerName val="0"/>
          <c:showPercent val="1"/>
          <c:showBubbleSize val="0"/>
          <c:showLeaderLines val="1"/>
        </c:dLbls>
        <c:gapWidth val="150"/>
        <c:secondPieSize val="75"/>
        <c:serLines/>
      </c:ofPieChart>
    </c:plotArea>
    <c:legend>
      <c:legendPos val="b"/>
      <c:layout>
        <c:manualLayout>
          <c:xMode val="edge"/>
          <c:yMode val="edge"/>
          <c:x val="9.6173564210901119E-2"/>
          <c:y val="0.8584692956619957"/>
          <c:w val="0.79801979890209906"/>
          <c:h val="0.11009922232610518"/>
        </c:manualLayout>
      </c:layout>
      <c:overlay val="0"/>
      <c:txPr>
        <a:bodyPr/>
        <a:lstStyle/>
        <a:p>
          <a:pPr>
            <a:defRPr lang="en-IN">
              <a:latin typeface="Times New Roman" pitchFamily="18" charset="0"/>
              <a:cs typeface="Times New Roman" pitchFamily="18" charset="0"/>
            </a:defRPr>
          </a:pPr>
          <a:endParaRPr lang="en-US"/>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Population density </c:v>
                </c:pt>
              </c:strCache>
            </c:strRef>
          </c:tx>
          <c:spPr>
            <a:solidFill>
              <a:schemeClr val="accent3"/>
            </a:solidFill>
            <a:ln>
              <a:solidFill>
                <a:schemeClr val="accent3"/>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P1</c:v>
                </c:pt>
                <c:pt idx="1">
                  <c:v>P2</c:v>
                </c:pt>
                <c:pt idx="2">
                  <c:v>P3</c:v>
                </c:pt>
                <c:pt idx="3">
                  <c:v>P4</c:v>
                </c:pt>
                <c:pt idx="4">
                  <c:v>P5</c:v>
                </c:pt>
                <c:pt idx="5">
                  <c:v>P6</c:v>
                </c:pt>
                <c:pt idx="6">
                  <c:v>P7</c:v>
                </c:pt>
                <c:pt idx="7">
                  <c:v>P8</c:v>
                </c:pt>
                <c:pt idx="8">
                  <c:v>P9</c:v>
                </c:pt>
                <c:pt idx="9">
                  <c:v>P10</c:v>
                </c:pt>
                <c:pt idx="10">
                  <c:v>P11</c:v>
                </c:pt>
                <c:pt idx="11">
                  <c:v>P12</c:v>
                </c:pt>
                <c:pt idx="12">
                  <c:v>P13</c:v>
                </c:pt>
                <c:pt idx="13">
                  <c:v>P14</c:v>
                </c:pt>
                <c:pt idx="14">
                  <c:v>P15</c:v>
                </c:pt>
                <c:pt idx="15">
                  <c:v>P16</c:v>
                </c:pt>
                <c:pt idx="16">
                  <c:v>P17</c:v>
                </c:pt>
                <c:pt idx="17">
                  <c:v>P18</c:v>
                </c:pt>
                <c:pt idx="18">
                  <c:v>P19</c:v>
                </c:pt>
                <c:pt idx="19">
                  <c:v>P20</c:v>
                </c:pt>
              </c:strCache>
            </c:strRef>
          </c:cat>
          <c:val>
            <c:numRef>
              <c:f>Sheet1!$B$2:$B$21</c:f>
              <c:numCache>
                <c:formatCode>General</c:formatCode>
                <c:ptCount val="20"/>
                <c:pt idx="0">
                  <c:v>2.8499999999999988</c:v>
                </c:pt>
                <c:pt idx="1">
                  <c:v>7.45</c:v>
                </c:pt>
                <c:pt idx="2">
                  <c:v>0.9</c:v>
                </c:pt>
                <c:pt idx="3">
                  <c:v>1.6500000000000001</c:v>
                </c:pt>
                <c:pt idx="4">
                  <c:v>0.65000000000000424</c:v>
                </c:pt>
                <c:pt idx="5">
                  <c:v>1.05</c:v>
                </c:pt>
                <c:pt idx="6">
                  <c:v>3.8</c:v>
                </c:pt>
                <c:pt idx="7">
                  <c:v>10.450000000000006</c:v>
                </c:pt>
                <c:pt idx="8">
                  <c:v>1.6</c:v>
                </c:pt>
                <c:pt idx="9">
                  <c:v>10.25</c:v>
                </c:pt>
                <c:pt idx="10">
                  <c:v>1.55</c:v>
                </c:pt>
                <c:pt idx="11">
                  <c:v>7.45</c:v>
                </c:pt>
                <c:pt idx="12">
                  <c:v>0.9</c:v>
                </c:pt>
                <c:pt idx="13">
                  <c:v>6.55</c:v>
                </c:pt>
                <c:pt idx="14">
                  <c:v>9.4500000000000028</c:v>
                </c:pt>
                <c:pt idx="15">
                  <c:v>4.1499999999999995</c:v>
                </c:pt>
                <c:pt idx="16">
                  <c:v>0.65000000000000424</c:v>
                </c:pt>
                <c:pt idx="17">
                  <c:v>5.7</c:v>
                </c:pt>
                <c:pt idx="18">
                  <c:v>3.8</c:v>
                </c:pt>
                <c:pt idx="19">
                  <c:v>4.1499999999999995</c:v>
                </c:pt>
              </c:numCache>
            </c:numRef>
          </c:val>
          <c:extLst>
            <c:ext xmlns:c16="http://schemas.microsoft.com/office/drawing/2014/chart" uri="{C3380CC4-5D6E-409C-BE32-E72D297353CC}">
              <c16:uniqueId val="{00000000-DFA6-B14D-9649-5C9FDA80357C}"/>
            </c:ext>
          </c:extLst>
        </c:ser>
        <c:dLbls>
          <c:showLegendKey val="0"/>
          <c:showVal val="1"/>
          <c:showCatName val="0"/>
          <c:showSerName val="0"/>
          <c:showPercent val="0"/>
          <c:showBubbleSize val="0"/>
        </c:dLbls>
        <c:gapWidth val="75"/>
        <c:shape val="cone"/>
        <c:axId val="151643264"/>
        <c:axId val="154886144"/>
        <c:axId val="0"/>
      </c:bar3DChart>
      <c:catAx>
        <c:axId val="151643264"/>
        <c:scaling>
          <c:orientation val="minMax"/>
        </c:scaling>
        <c:delete val="0"/>
        <c:axPos val="b"/>
        <c:numFmt formatCode="General" sourceLinked="0"/>
        <c:majorTickMark val="none"/>
        <c:minorTickMark val="none"/>
        <c:tickLblPos val="nextTo"/>
        <c:txPr>
          <a:bodyPr/>
          <a:lstStyle/>
          <a:p>
            <a:pPr>
              <a:defRPr b="1"/>
            </a:pPr>
            <a:endParaRPr lang="en-US"/>
          </a:p>
        </c:txPr>
        <c:crossAx val="154886144"/>
        <c:crosses val="autoZero"/>
        <c:auto val="1"/>
        <c:lblAlgn val="ctr"/>
        <c:lblOffset val="100"/>
        <c:noMultiLvlLbl val="0"/>
      </c:catAx>
      <c:valAx>
        <c:axId val="154886144"/>
        <c:scaling>
          <c:orientation val="minMax"/>
        </c:scaling>
        <c:delete val="0"/>
        <c:axPos val="l"/>
        <c:numFmt formatCode="General" sourceLinked="1"/>
        <c:majorTickMark val="none"/>
        <c:minorTickMark val="none"/>
        <c:tickLblPos val="nextTo"/>
        <c:crossAx val="15164326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7C195-9FAD-4C88-98C3-474E4F141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16</Pages>
  <Words>4430</Words>
  <Characters>25255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64</cp:revision>
  <dcterms:created xsi:type="dcterms:W3CDTF">2023-10-16T07:08:00Z</dcterms:created>
  <dcterms:modified xsi:type="dcterms:W3CDTF">2026-03-02T12:34:00Z</dcterms:modified>
</cp:coreProperties>
</file>