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B99D8" w14:textId="27C010CA" w:rsidR="00EC5813" w:rsidRDefault="002D26F7" w:rsidP="00EC5813">
      <w:pPr>
        <w:jc w:val="center"/>
        <w:rPr>
          <w:rFonts w:ascii="Times New Roman" w:hAnsi="Times New Roman" w:cs="Times New Roman"/>
          <w:b/>
          <w:bCs/>
          <w:sz w:val="32"/>
          <w:szCs w:val="32"/>
        </w:rPr>
      </w:pPr>
      <w:bookmarkStart w:id="0" w:name="_Hlk208154251"/>
      <w:r>
        <w:rPr>
          <w:rFonts w:ascii="Times New Roman" w:hAnsi="Times New Roman" w:cs="Times New Roman"/>
          <w:b/>
          <w:bCs/>
          <w:sz w:val="32"/>
          <w:szCs w:val="32"/>
        </w:rPr>
        <w:t xml:space="preserve">AN ANALYSIS OF MONETARY POLICY-MANUFACTURING SECTOR NEXUS IN NIGERIA; A VECTOR AUTOREGRESSIVE APPROACH </w:t>
      </w:r>
    </w:p>
    <w:bookmarkEnd w:id="0"/>
    <w:p w14:paraId="40354D80" w14:textId="1B91CEB5" w:rsidR="00EC5813" w:rsidRDefault="00EC5813" w:rsidP="00191974">
      <w:pPr>
        <w:spacing w:after="0" w:line="240" w:lineRule="auto"/>
        <w:rPr>
          <w:rFonts w:ascii="Times New Roman" w:hAnsi="Times New Roman" w:cs="Times New Roman"/>
          <w:b/>
          <w:bCs/>
          <w:sz w:val="32"/>
          <w:szCs w:val="32"/>
        </w:rPr>
      </w:pPr>
    </w:p>
    <w:p w14:paraId="43B3C0C2" w14:textId="77777777" w:rsidR="00191974" w:rsidRDefault="00191974" w:rsidP="00191974">
      <w:pPr>
        <w:spacing w:after="0" w:line="240" w:lineRule="auto"/>
        <w:rPr>
          <w:rFonts w:ascii="Times New Roman" w:hAnsi="Times New Roman" w:cs="Times New Roman"/>
          <w:sz w:val="26"/>
          <w:szCs w:val="26"/>
        </w:rPr>
      </w:pPr>
      <w:bookmarkStart w:id="1" w:name="_GoBack"/>
      <w:bookmarkEnd w:id="1"/>
    </w:p>
    <w:p w14:paraId="57EAF5E0" w14:textId="77777777" w:rsidR="00EC5813" w:rsidRPr="00CF0680" w:rsidRDefault="00EC5813" w:rsidP="00EC5813">
      <w:pPr>
        <w:spacing w:after="0" w:line="240" w:lineRule="auto"/>
        <w:jc w:val="center"/>
        <w:rPr>
          <w:rFonts w:ascii="Times New Roman" w:hAnsi="Times New Roman" w:cs="Times New Roman"/>
          <w:sz w:val="26"/>
          <w:szCs w:val="26"/>
        </w:rPr>
      </w:pPr>
    </w:p>
    <w:p w14:paraId="6BE76C10" w14:textId="77777777" w:rsidR="00EC5813" w:rsidRPr="009B531E" w:rsidRDefault="00EC5813" w:rsidP="00EC5813">
      <w:pPr>
        <w:jc w:val="center"/>
        <w:rPr>
          <w:rFonts w:ascii="Times New Roman" w:hAnsi="Times New Roman" w:cs="Times New Roman"/>
          <w:b/>
          <w:sz w:val="26"/>
          <w:szCs w:val="26"/>
        </w:rPr>
      </w:pPr>
      <w:r w:rsidRPr="009B531E">
        <w:rPr>
          <w:rFonts w:ascii="Times New Roman" w:hAnsi="Times New Roman" w:cs="Times New Roman"/>
          <w:b/>
          <w:sz w:val="26"/>
          <w:szCs w:val="26"/>
        </w:rPr>
        <w:t>ABSTRACT</w:t>
      </w:r>
    </w:p>
    <w:p w14:paraId="28298BEA" w14:textId="77777777" w:rsidR="00EC5813" w:rsidRDefault="00EC5813" w:rsidP="00EC5813">
      <w:pPr>
        <w:spacing w:line="276" w:lineRule="auto"/>
        <w:jc w:val="both"/>
        <w:rPr>
          <w:rFonts w:ascii="Times New Roman" w:hAnsi="Times New Roman" w:cs="Times New Roman"/>
          <w:sz w:val="26"/>
          <w:szCs w:val="26"/>
        </w:rPr>
      </w:pPr>
      <w:r w:rsidRPr="009B531E">
        <w:rPr>
          <w:rFonts w:ascii="Times New Roman" w:hAnsi="Times New Roman" w:cs="Times New Roman"/>
          <w:sz w:val="26"/>
          <w:szCs w:val="26"/>
        </w:rPr>
        <w:t>This study examined the impact of monetary policy on manufacturing sector performance in Nigeria from 1981 to 2023. Specifically, the study investigated the impact of money supply, inflation and credit to private sector on manufacturing sector performance (measured using manufacturing sub-sector gross domestic product growth rate). Annual data was used for the study and were sourced from the Central Bank of Nigeria (CBN) Statistical Bulletin. The study used econometric techniques of Augmented Dickey-Fuller (ADF), bound test and autoregressive distributed lag (ARDL) for empirical analysis. The results of unit root suggested that inflation is stationary while manufacturing sector output, money supply, and credit to private sector are non-stationary of order one. The bound test result revealed that, long-run equilibrium relationship exists among the employed variables. The findings from the autoregressive distributed lag (ARDL) method show that money supply had negative and insignificant effect on manufacturing sector performance in the long run, but contribute positively to manufacturing sector growth in the short run. Inflation had a negative and insignificant impact on the Nigerian manufacturing sector in the long run. Furthermore, the ARDL result show that credit to private sector had a positive and significant impact on manufacturing sector performance in the long run. The study conclude that monetary policy is a short-term instrument for enhancing growth in the manufacturing sector in Nigeria. The study recommend that the Central Bank of Nigeria should reduce her monetary policy in order to make credit cheaper, which will enable the private sector obtain credit to fund investment projects and expand their business.</w:t>
      </w:r>
    </w:p>
    <w:p w14:paraId="5CE94B46" w14:textId="77777777" w:rsidR="00EC5813" w:rsidRPr="00A96C4B" w:rsidRDefault="00EC5813" w:rsidP="00EC5813">
      <w:pPr>
        <w:jc w:val="both"/>
        <w:rPr>
          <w:rFonts w:ascii="Times New Roman" w:hAnsi="Times New Roman" w:cs="Times New Roman"/>
          <w:sz w:val="26"/>
          <w:szCs w:val="26"/>
        </w:rPr>
      </w:pPr>
      <w:r w:rsidRPr="00A96C4B">
        <w:rPr>
          <w:rFonts w:ascii="Times New Roman" w:hAnsi="Times New Roman" w:cs="Times New Roman"/>
          <w:b/>
          <w:bCs/>
          <w:i/>
          <w:iCs/>
          <w:sz w:val="26"/>
          <w:szCs w:val="26"/>
        </w:rPr>
        <w:t>Keywords:</w:t>
      </w:r>
      <w:r>
        <w:rPr>
          <w:rFonts w:ascii="Times New Roman" w:hAnsi="Times New Roman" w:cs="Times New Roman"/>
          <w:sz w:val="26"/>
          <w:szCs w:val="26"/>
        </w:rPr>
        <w:t xml:space="preserve"> </w:t>
      </w:r>
      <w:r w:rsidRPr="00A96C4B">
        <w:rPr>
          <w:rFonts w:ascii="Times New Roman" w:hAnsi="Times New Roman" w:cs="Times New Roman"/>
          <w:b/>
          <w:bCs/>
          <w:i/>
          <w:iCs/>
          <w:sz w:val="26"/>
          <w:szCs w:val="26"/>
        </w:rPr>
        <w:t xml:space="preserve">Monetary Policy, Manufacturing Sector Performance, Central Bank of Nigeria, Augmented Dickey-Fuller, Bound Test and Autoregressive Distributed Lag </w:t>
      </w:r>
    </w:p>
    <w:p w14:paraId="1D77D5F3" w14:textId="77777777" w:rsidR="00EC5813" w:rsidRDefault="00EC5813" w:rsidP="004462BF">
      <w:pPr>
        <w:spacing w:after="0" w:line="360" w:lineRule="auto"/>
        <w:jc w:val="both"/>
        <w:rPr>
          <w:rFonts w:ascii="Times New Roman" w:eastAsia="Times New Roman" w:hAnsi="Times New Roman" w:cs="Times New Roman"/>
          <w:b/>
          <w:sz w:val="24"/>
          <w:szCs w:val="24"/>
        </w:rPr>
      </w:pPr>
    </w:p>
    <w:p w14:paraId="50C1D170" w14:textId="0A27370E" w:rsidR="007C68C1" w:rsidRPr="004462BF" w:rsidRDefault="000C6EFB" w:rsidP="004462BF">
      <w:pPr>
        <w:spacing w:after="0" w:line="360" w:lineRule="auto"/>
        <w:jc w:val="both"/>
        <w:rPr>
          <w:rFonts w:ascii="Times New Roman" w:eastAsia="Times New Roman" w:hAnsi="Times New Roman" w:cs="Times New Roman"/>
          <w:b/>
          <w:sz w:val="24"/>
          <w:szCs w:val="24"/>
        </w:rPr>
      </w:pPr>
      <w:r w:rsidRPr="004462BF">
        <w:rPr>
          <w:rFonts w:ascii="Times New Roman" w:eastAsia="Times New Roman" w:hAnsi="Times New Roman" w:cs="Times New Roman"/>
          <w:b/>
          <w:sz w:val="24"/>
          <w:szCs w:val="24"/>
        </w:rPr>
        <w:t>1</w:t>
      </w:r>
      <w:r w:rsidR="007C68C1" w:rsidRPr="004462BF">
        <w:rPr>
          <w:rFonts w:ascii="Times New Roman" w:eastAsia="Times New Roman" w:hAnsi="Times New Roman" w:cs="Times New Roman"/>
          <w:b/>
          <w:sz w:val="24"/>
          <w:szCs w:val="24"/>
        </w:rPr>
        <w:t>.</w:t>
      </w:r>
      <w:r w:rsidRPr="004462BF">
        <w:rPr>
          <w:rFonts w:ascii="Times New Roman" w:eastAsia="Times New Roman" w:hAnsi="Times New Roman" w:cs="Times New Roman"/>
          <w:b/>
          <w:sz w:val="24"/>
          <w:szCs w:val="24"/>
        </w:rPr>
        <w:t>0</w:t>
      </w:r>
      <w:r w:rsidR="007C68C1" w:rsidRPr="004462BF">
        <w:rPr>
          <w:rFonts w:ascii="Times New Roman" w:eastAsia="Times New Roman" w:hAnsi="Times New Roman" w:cs="Times New Roman"/>
          <w:b/>
          <w:sz w:val="24"/>
          <w:szCs w:val="24"/>
        </w:rPr>
        <w:t xml:space="preserve"> </w:t>
      </w:r>
      <w:r w:rsidRPr="004462BF">
        <w:rPr>
          <w:rFonts w:ascii="Times New Roman" w:eastAsia="Times New Roman" w:hAnsi="Times New Roman" w:cs="Times New Roman"/>
          <w:b/>
          <w:sz w:val="24"/>
          <w:szCs w:val="24"/>
        </w:rPr>
        <w:t>INTRODUCTION</w:t>
      </w:r>
    </w:p>
    <w:p w14:paraId="368C870F" w14:textId="77777777" w:rsidR="007C68C1" w:rsidRPr="004462BF" w:rsidRDefault="007C68C1" w:rsidP="004462BF">
      <w:pPr>
        <w:spacing w:after="0" w:line="360" w:lineRule="auto"/>
        <w:jc w:val="both"/>
        <w:rPr>
          <w:rFonts w:ascii="Times New Roman" w:eastAsia="Arial" w:hAnsi="Times New Roman" w:cs="Times New Roman"/>
          <w:spacing w:val="53"/>
          <w:sz w:val="24"/>
          <w:szCs w:val="24"/>
        </w:rPr>
      </w:pPr>
      <w:r w:rsidRPr="004462BF">
        <w:rPr>
          <w:rFonts w:ascii="Times New Roman" w:eastAsia="Arial" w:hAnsi="Times New Roman" w:cs="Times New Roman"/>
          <w:spacing w:val="-1"/>
          <w:sz w:val="24"/>
          <w:szCs w:val="24"/>
        </w:rPr>
        <w:t>Ni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eria</w:t>
      </w:r>
      <w:r w:rsidRPr="004462BF">
        <w:rPr>
          <w:rFonts w:ascii="Times New Roman" w:eastAsia="Arial" w:hAnsi="Times New Roman" w:cs="Times New Roman"/>
          <w:spacing w:val="10"/>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ei</w:t>
      </w:r>
      <w:r w:rsidRPr="004462BF">
        <w:rPr>
          <w:rFonts w:ascii="Times New Roman" w:eastAsia="Arial" w:hAnsi="Times New Roman" w:cs="Times New Roman"/>
          <w:sz w:val="24"/>
          <w:szCs w:val="24"/>
        </w:rPr>
        <w:t>ng</w:t>
      </w:r>
      <w:r w:rsidRPr="004462BF">
        <w:rPr>
          <w:rFonts w:ascii="Times New Roman" w:eastAsia="Arial" w:hAnsi="Times New Roman" w:cs="Times New Roman"/>
          <w:spacing w:val="10"/>
          <w:sz w:val="24"/>
          <w:szCs w:val="24"/>
        </w:rPr>
        <w:t xml:space="preserve"> </w:t>
      </w:r>
      <w:r w:rsidRPr="004462BF">
        <w:rPr>
          <w:rFonts w:ascii="Times New Roman" w:eastAsia="Arial" w:hAnsi="Times New Roman" w:cs="Times New Roman"/>
          <w:sz w:val="24"/>
          <w:szCs w:val="24"/>
        </w:rPr>
        <w:t>an</w:t>
      </w:r>
      <w:r w:rsidRPr="004462BF">
        <w:rPr>
          <w:rFonts w:ascii="Times New Roman" w:eastAsia="Arial" w:hAnsi="Times New Roman" w:cs="Times New Roman"/>
          <w:spacing w:val="10"/>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z w:val="24"/>
          <w:szCs w:val="24"/>
        </w:rPr>
        <w:t>t</w:t>
      </w:r>
      <w:r w:rsidRPr="004462BF">
        <w:rPr>
          <w:rFonts w:ascii="Times New Roman" w:eastAsia="Arial" w:hAnsi="Times New Roman" w:cs="Times New Roman"/>
          <w:spacing w:val="9"/>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12"/>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y</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1"/>
          <w:sz w:val="24"/>
          <w:szCs w:val="24"/>
        </w:rPr>
        <w:t xml:space="preserve"> </w:t>
      </w:r>
      <w:r w:rsidRPr="004462BF">
        <w:rPr>
          <w:rFonts w:ascii="Times New Roman" w:eastAsia="Arial" w:hAnsi="Times New Roman" w:cs="Times New Roman"/>
          <w:spacing w:val="1"/>
          <w:sz w:val="24"/>
          <w:szCs w:val="24"/>
        </w:rPr>
        <w:t>f</w:t>
      </w:r>
      <w:r w:rsidRPr="004462BF">
        <w:rPr>
          <w:rFonts w:ascii="Times New Roman" w:eastAsia="Arial" w:hAnsi="Times New Roman" w:cs="Times New Roman"/>
          <w:sz w:val="24"/>
          <w:szCs w:val="24"/>
        </w:rPr>
        <w:t>ac</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0"/>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0"/>
          <w:sz w:val="24"/>
          <w:szCs w:val="24"/>
        </w:rPr>
        <w:t xml:space="preserve"> </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a</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ed</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ow</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 in the manufacturing sector,</w:t>
      </w:r>
      <w:r w:rsidRPr="004462BF">
        <w:rPr>
          <w:rFonts w:ascii="Times New Roman" w:eastAsia="Arial" w:hAnsi="Times New Roman" w:cs="Times New Roman"/>
          <w:spacing w:val="11"/>
          <w:sz w:val="24"/>
          <w:szCs w:val="24"/>
        </w:rPr>
        <w:t xml:space="preserve"> </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bl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0"/>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2"/>
          <w:sz w:val="24"/>
          <w:szCs w:val="24"/>
        </w:rPr>
        <w:t>s</w:t>
      </w:r>
      <w:r w:rsidRPr="004462BF">
        <w:rPr>
          <w:rFonts w:ascii="Times New Roman" w:eastAsia="Arial" w:hAnsi="Times New Roman" w:cs="Times New Roman"/>
          <w:sz w:val="24"/>
          <w:szCs w:val="24"/>
        </w:rPr>
        <w:t>s c</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15"/>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5"/>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3"/>
          <w:sz w:val="24"/>
          <w:szCs w:val="24"/>
        </w:rPr>
        <w:t xml:space="preserve">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w:t>
      </w:r>
      <w:r w:rsidRPr="004462BF">
        <w:rPr>
          <w:rFonts w:ascii="Times New Roman" w:eastAsia="Arial" w:hAnsi="Times New Roman" w:cs="Times New Roman"/>
          <w:spacing w:val="12"/>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6"/>
          <w:sz w:val="24"/>
          <w:szCs w:val="24"/>
        </w:rPr>
        <w:t xml:space="preserve"> </w:t>
      </w:r>
      <w:r w:rsidRPr="004462BF">
        <w:rPr>
          <w:rFonts w:ascii="Times New Roman" w:eastAsia="Arial" w:hAnsi="Times New Roman" w:cs="Times New Roman"/>
          <w:sz w:val="24"/>
          <w:szCs w:val="24"/>
        </w:rPr>
        <w:t>us</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ll</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3"/>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1"/>
          <w:sz w:val="24"/>
          <w:szCs w:val="24"/>
        </w:rPr>
        <w:t>ul</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6"/>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5"/>
          <w:sz w:val="24"/>
          <w:szCs w:val="24"/>
        </w:rPr>
        <w:t xml:space="preserve"> </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y</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nt</w:t>
      </w:r>
      <w:r w:rsidRPr="004462BF">
        <w:rPr>
          <w:rFonts w:ascii="Times New Roman" w:eastAsia="Arial" w:hAnsi="Times New Roman" w:cs="Times New Roman"/>
          <w:sz w:val="24"/>
          <w:szCs w:val="24"/>
        </w:rPr>
        <w:t>,</w:t>
      </w:r>
      <w:r w:rsidRPr="004462BF">
        <w:rPr>
          <w:rFonts w:ascii="Times New Roman" w:eastAsia="Arial" w:hAnsi="Times New Roman" w:cs="Times New Roman"/>
          <w:spacing w:val="17"/>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ati</w:t>
      </w:r>
      <w:r w:rsidRPr="004462BF">
        <w:rPr>
          <w:rFonts w:ascii="Times New Roman" w:eastAsia="Arial" w:hAnsi="Times New Roman" w:cs="Times New Roman"/>
          <w:spacing w:val="5"/>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6"/>
          <w:sz w:val="24"/>
          <w:szCs w:val="24"/>
        </w:rPr>
        <w:t xml:space="preserve"> </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3"/>
          <w:sz w:val="24"/>
          <w:szCs w:val="24"/>
        </w:rPr>
        <w:t>p</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ucti</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y 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0"/>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al</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ce</w:t>
      </w:r>
      <w:r w:rsidRPr="004462BF">
        <w:rPr>
          <w:rFonts w:ascii="Times New Roman" w:eastAsia="Arial" w:hAnsi="Times New Roman" w:cs="Times New Roman"/>
          <w:spacing w:val="10"/>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14"/>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9"/>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se</w:t>
      </w:r>
      <w:r w:rsidRPr="004462BF">
        <w:rPr>
          <w:rFonts w:ascii="Times New Roman" w:eastAsia="Arial" w:hAnsi="Times New Roman" w:cs="Times New Roman"/>
          <w:spacing w:val="2"/>
          <w:sz w:val="24"/>
          <w:szCs w:val="24"/>
        </w:rPr>
        <w:t>q</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ili</w:t>
      </w:r>
      <w:r w:rsidRPr="004462BF">
        <w:rPr>
          <w:rFonts w:ascii="Times New Roman" w:eastAsia="Arial" w:hAnsi="Times New Roman" w:cs="Times New Roman"/>
          <w:sz w:val="24"/>
          <w:szCs w:val="24"/>
        </w:rPr>
        <w:t>bri</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w:t>
      </w:r>
      <w:r w:rsidRPr="004462BF">
        <w:rPr>
          <w:rFonts w:ascii="Times New Roman" w:eastAsia="Arial" w:hAnsi="Times New Roman" w:cs="Times New Roman"/>
          <w:spacing w:val="9"/>
          <w:sz w:val="24"/>
          <w:szCs w:val="24"/>
        </w:rPr>
        <w:t xml:space="preserve"> </w:t>
      </w:r>
      <w:r w:rsidRPr="004462BF">
        <w:rPr>
          <w:rFonts w:ascii="Times New Roman" w:eastAsia="Arial" w:hAnsi="Times New Roman" w:cs="Times New Roman"/>
          <w:spacing w:val="1"/>
          <w:sz w:val="24"/>
          <w:szCs w:val="24"/>
        </w:rPr>
        <w:t>G</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ern</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12"/>
          <w:sz w:val="24"/>
          <w:szCs w:val="24"/>
        </w:rPr>
        <w:t xml:space="preserve"> </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1"/>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0"/>
          <w:sz w:val="24"/>
          <w:szCs w:val="24"/>
        </w:rPr>
        <w:t xml:space="preserve"> </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0"/>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z w:val="24"/>
          <w:szCs w:val="24"/>
        </w:rPr>
        <w:t>ay</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z w:val="24"/>
          <w:szCs w:val="24"/>
        </w:rPr>
        <w:t>or</w:t>
      </w:r>
      <w:r w:rsidRPr="004462BF">
        <w:rPr>
          <w:rFonts w:ascii="Times New Roman" w:eastAsia="Arial" w:hAnsi="Times New Roman" w:cs="Times New Roman"/>
          <w:spacing w:val="11"/>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0"/>
          <w:sz w:val="24"/>
          <w:szCs w:val="24"/>
        </w:rPr>
        <w:t xml:space="preserve"> </w:t>
      </w:r>
      <w:r w:rsidRPr="004462BF">
        <w:rPr>
          <w:rFonts w:ascii="Times New Roman" w:eastAsia="Arial" w:hAnsi="Times New Roman" w:cs="Times New Roman"/>
          <w:sz w:val="24"/>
          <w:szCs w:val="24"/>
        </w:rPr>
        <w:t>other</w:t>
      </w:r>
      <w:r w:rsidRPr="004462BF">
        <w:rPr>
          <w:rFonts w:ascii="Times New Roman" w:eastAsia="Arial" w:hAnsi="Times New Roman" w:cs="Times New Roman"/>
          <w:spacing w:val="9"/>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ated</w:t>
      </w:r>
      <w:r w:rsidRPr="004462BF">
        <w:rPr>
          <w:rFonts w:ascii="Times New Roman" w:eastAsia="Arial" w:hAnsi="Times New Roman" w:cs="Times New Roman"/>
          <w:spacing w:val="11"/>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 co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1"/>
          <w:sz w:val="24"/>
          <w:szCs w:val="24"/>
        </w:rPr>
        <w:t>tr</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ll</w:t>
      </w:r>
      <w:r w:rsidRPr="004462BF">
        <w:rPr>
          <w:rFonts w:ascii="Times New Roman" w:eastAsia="Arial" w:hAnsi="Times New Roman" w:cs="Times New Roman"/>
          <w:sz w:val="24"/>
          <w:szCs w:val="24"/>
        </w:rPr>
        <w:t>ed</w:t>
      </w:r>
      <w:r w:rsidRPr="004462BF">
        <w:rPr>
          <w:rFonts w:ascii="Times New Roman" w:eastAsia="Arial" w:hAnsi="Times New Roman" w:cs="Times New Roman"/>
          <w:spacing w:val="41"/>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9"/>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y</w:t>
      </w:r>
      <w:r w:rsidRPr="004462BF">
        <w:rPr>
          <w:rFonts w:ascii="Times New Roman" w:eastAsia="Arial" w:hAnsi="Times New Roman" w:cs="Times New Roman"/>
          <w:spacing w:val="40"/>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9"/>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a</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z</w:t>
      </w:r>
      <w:r w:rsidRPr="004462BF">
        <w:rPr>
          <w:rFonts w:ascii="Times New Roman" w:eastAsia="Arial" w:hAnsi="Times New Roman" w:cs="Times New Roman"/>
          <w:sz w:val="24"/>
          <w:szCs w:val="24"/>
        </w:rPr>
        <w:t>e</w:t>
      </w:r>
      <w:r w:rsidRPr="004462BF">
        <w:rPr>
          <w:rFonts w:ascii="Times New Roman" w:eastAsia="Arial" w:hAnsi="Times New Roman" w:cs="Times New Roman"/>
          <w:spacing w:val="4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41"/>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z w:val="24"/>
          <w:szCs w:val="24"/>
        </w:rPr>
        <w:t>a</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42"/>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4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41"/>
          <w:sz w:val="24"/>
          <w:szCs w:val="24"/>
        </w:rPr>
        <w:t xml:space="preserve"> </w:t>
      </w:r>
      <w:r w:rsidRPr="004462BF">
        <w:rPr>
          <w:rFonts w:ascii="Times New Roman" w:eastAsia="Arial" w:hAnsi="Times New Roman" w:cs="Times New Roman"/>
          <w:sz w:val="24"/>
          <w:szCs w:val="24"/>
        </w:rPr>
        <w:t>c</w:t>
      </w:r>
      <w:r w:rsidRPr="004462BF">
        <w:rPr>
          <w:rFonts w:ascii="Times New Roman" w:eastAsia="Arial" w:hAnsi="Times New Roman" w:cs="Times New Roman"/>
          <w:spacing w:val="-3"/>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z</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s</w:t>
      </w:r>
      <w:r w:rsidRPr="004462BF">
        <w:rPr>
          <w:rFonts w:ascii="Times New Roman" w:eastAsia="Arial" w:hAnsi="Times New Roman" w:cs="Times New Roman"/>
          <w:spacing w:val="42"/>
          <w:sz w:val="24"/>
          <w:szCs w:val="24"/>
        </w:rPr>
        <w:t xml:space="preserve"> </w:t>
      </w:r>
      <w:r w:rsidRPr="004462BF">
        <w:rPr>
          <w:rFonts w:ascii="Times New Roman" w:eastAsia="Arial" w:hAnsi="Times New Roman" w:cs="Times New Roman"/>
          <w:sz w:val="24"/>
          <w:szCs w:val="24"/>
        </w:rPr>
        <w:t>by</w:t>
      </w:r>
      <w:r w:rsidRPr="004462BF">
        <w:rPr>
          <w:rFonts w:ascii="Times New Roman" w:eastAsia="Arial" w:hAnsi="Times New Roman" w:cs="Times New Roman"/>
          <w:spacing w:val="42"/>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z w:val="24"/>
          <w:szCs w:val="24"/>
        </w:rPr>
        <w:t>y</w:t>
      </w:r>
      <w:r w:rsidRPr="004462BF">
        <w:rPr>
          <w:rFonts w:ascii="Times New Roman" w:eastAsia="Arial" w:hAnsi="Times New Roman" w:cs="Times New Roman"/>
          <w:spacing w:val="40"/>
          <w:sz w:val="24"/>
          <w:szCs w:val="24"/>
        </w:rPr>
        <w:t xml:space="preserve"> </w:t>
      </w:r>
      <w:r w:rsidRPr="004462BF">
        <w:rPr>
          <w:rFonts w:ascii="Times New Roman" w:eastAsia="Arial" w:hAnsi="Times New Roman" w:cs="Times New Roman"/>
          <w:sz w:val="24"/>
          <w:szCs w:val="24"/>
        </w:rPr>
        <w:t>of</w:t>
      </w:r>
      <w:r w:rsidRPr="004462BF">
        <w:rPr>
          <w:rFonts w:ascii="Times New Roman" w:eastAsia="Arial" w:hAnsi="Times New Roman" w:cs="Times New Roman"/>
          <w:spacing w:val="43"/>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suri</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g</w:t>
      </w:r>
      <w:r w:rsidRPr="004462BF">
        <w:rPr>
          <w:rFonts w:ascii="Times New Roman" w:eastAsia="Arial" w:hAnsi="Times New Roman" w:cs="Times New Roman"/>
          <w:spacing w:val="4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1"/>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h</w:t>
      </w:r>
      <w:r w:rsidRPr="004462BF">
        <w:rPr>
          <w:rFonts w:ascii="Times New Roman" w:eastAsia="Arial" w:hAnsi="Times New Roman" w:cs="Times New Roman"/>
          <w:sz w:val="24"/>
          <w:szCs w:val="24"/>
        </w:rPr>
        <w:t xml:space="preserve">e </w:t>
      </w:r>
      <w:r w:rsidRPr="004462BF">
        <w:rPr>
          <w:rFonts w:ascii="Times New Roman" w:eastAsia="Arial" w:hAnsi="Times New Roman" w:cs="Times New Roman"/>
          <w:spacing w:val="1"/>
          <w:sz w:val="24"/>
          <w:szCs w:val="24"/>
        </w:rPr>
        <w:lastRenderedPageBreak/>
        <w:t>r</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 xml:space="preserve">urces are </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ff</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l</w:t>
      </w:r>
      <w:r w:rsidRPr="004462BF">
        <w:rPr>
          <w:rFonts w:ascii="Times New Roman" w:eastAsia="Arial" w:hAnsi="Times New Roman" w:cs="Times New Roman"/>
          <w:sz w:val="24"/>
          <w:szCs w:val="24"/>
        </w:rPr>
        <w:t>y a</w:t>
      </w:r>
      <w:r w:rsidRPr="004462BF">
        <w:rPr>
          <w:rFonts w:ascii="Times New Roman" w:eastAsia="Arial" w:hAnsi="Times New Roman" w:cs="Times New Roman"/>
          <w:spacing w:val="-1"/>
          <w:sz w:val="24"/>
          <w:szCs w:val="24"/>
        </w:rPr>
        <w:t>ll</w:t>
      </w:r>
      <w:r w:rsidRPr="004462BF">
        <w:rPr>
          <w:rFonts w:ascii="Times New Roman" w:eastAsia="Arial" w:hAnsi="Times New Roman" w:cs="Times New Roman"/>
          <w:sz w:val="24"/>
          <w:szCs w:val="24"/>
        </w:rPr>
        <w:t>oc</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ed 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 us</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d. L</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k</w:t>
      </w:r>
      <w:r w:rsidRPr="004462BF">
        <w:rPr>
          <w:rFonts w:ascii="Times New Roman" w:eastAsia="Arial" w:hAnsi="Times New Roman" w:cs="Times New Roman"/>
          <w:sz w:val="24"/>
          <w:szCs w:val="24"/>
        </w:rPr>
        <w:t>e 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y other 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2"/>
          <w:sz w:val="24"/>
          <w:szCs w:val="24"/>
        </w:rPr>
        <w:t>p</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ng co</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pacing w:val="1"/>
          <w:sz w:val="24"/>
          <w:szCs w:val="24"/>
        </w:rPr>
        <w:t>tr</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 xml:space="preserve">, </w:t>
      </w:r>
      <w:r w:rsidRPr="004462BF">
        <w:rPr>
          <w:rFonts w:ascii="Times New Roman" w:eastAsia="Arial" w:hAnsi="Times New Roman" w:cs="Times New Roman"/>
          <w:spacing w:val="-1"/>
          <w:sz w:val="24"/>
          <w:szCs w:val="24"/>
        </w:rPr>
        <w:t>Ni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an </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ern</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pt</w:t>
      </w:r>
      <w:r w:rsidRPr="004462BF">
        <w:rPr>
          <w:rFonts w:ascii="Times New Roman" w:eastAsia="Arial" w:hAnsi="Times New Roman" w:cs="Times New Roman"/>
          <w:sz w:val="24"/>
          <w:szCs w:val="24"/>
        </w:rPr>
        <w:t>s</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h</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 xml:space="preserve">ee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s</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of</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li</w:t>
      </w:r>
      <w:r w:rsidRPr="004462BF">
        <w:rPr>
          <w:rFonts w:ascii="Times New Roman" w:eastAsia="Arial" w:hAnsi="Times New Roman" w:cs="Times New Roman"/>
          <w:sz w:val="24"/>
          <w:szCs w:val="24"/>
        </w:rPr>
        <w:t>c</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oli</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car</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b</w:t>
      </w:r>
      <w:r w:rsidRPr="004462BF">
        <w:rPr>
          <w:rFonts w:ascii="Times New Roman" w:eastAsia="Arial" w:hAnsi="Times New Roman" w:cs="Times New Roman"/>
          <w:spacing w:val="1"/>
          <w:sz w:val="24"/>
          <w:szCs w:val="24"/>
        </w:rPr>
        <w:t>j</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c</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7"/>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on 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5"/>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ll</w:t>
      </w:r>
      <w:r w:rsidRPr="004462BF">
        <w:rPr>
          <w:rFonts w:ascii="Times New Roman" w:eastAsia="Arial" w:hAnsi="Times New Roman" w:cs="Times New Roman"/>
          <w:sz w:val="24"/>
          <w:szCs w:val="24"/>
        </w:rPr>
        <w:t>oc</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15"/>
          <w:sz w:val="24"/>
          <w:szCs w:val="24"/>
        </w:rPr>
        <w:t xml:space="preserve"> </w:t>
      </w:r>
      <w:r w:rsidRPr="004462BF">
        <w:rPr>
          <w:rFonts w:ascii="Times New Roman" w:eastAsia="Arial" w:hAnsi="Times New Roman" w:cs="Times New Roman"/>
          <w:sz w:val="24"/>
          <w:szCs w:val="24"/>
        </w:rPr>
        <w:t>of</w:t>
      </w:r>
      <w:r w:rsidRPr="004462BF">
        <w:rPr>
          <w:rFonts w:ascii="Times New Roman" w:eastAsia="Arial" w:hAnsi="Times New Roman" w:cs="Times New Roman"/>
          <w:spacing w:val="19"/>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2"/>
          <w:sz w:val="24"/>
          <w:szCs w:val="24"/>
        </w:rPr>
        <w:t>c</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16"/>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z w:val="24"/>
          <w:szCs w:val="24"/>
        </w:rPr>
        <w:t>se</w:t>
      </w:r>
      <w:r w:rsidRPr="004462BF">
        <w:rPr>
          <w:rFonts w:ascii="Times New Roman" w:eastAsia="Arial" w:hAnsi="Times New Roman" w:cs="Times New Roman"/>
          <w:spacing w:val="15"/>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ol</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6"/>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19"/>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li</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6"/>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oli</w:t>
      </w:r>
      <w:r w:rsidRPr="004462BF">
        <w:rPr>
          <w:rFonts w:ascii="Times New Roman" w:eastAsia="Arial" w:hAnsi="Times New Roman" w:cs="Times New Roman"/>
          <w:spacing w:val="2"/>
          <w:sz w:val="24"/>
          <w:szCs w:val="24"/>
        </w:rPr>
        <w:t>c</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
          <w:sz w:val="24"/>
          <w:szCs w:val="24"/>
        </w:rPr>
        <w:t>c</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6"/>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3"/>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c</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w:t>
      </w:r>
      <w:r w:rsidRPr="004462BF">
        <w:rPr>
          <w:rFonts w:ascii="Times New Roman" w:eastAsia="Arial" w:hAnsi="Times New Roman" w:cs="Times New Roman"/>
          <w:spacing w:val="17"/>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ng</w:t>
      </w:r>
      <w:r w:rsidRPr="004462BF">
        <w:rPr>
          <w:rFonts w:ascii="Times New Roman" w:eastAsia="Arial" w:hAnsi="Times New Roman" w:cs="Times New Roman"/>
          <w:spacing w:val="17"/>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at</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z w:val="24"/>
          <w:szCs w:val="24"/>
        </w:rPr>
        <w:t xml:space="preserve">, </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c.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3"/>
          <w:sz w:val="24"/>
          <w:szCs w:val="24"/>
        </w:rPr>
        <w:t>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eri</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ern</w:t>
      </w:r>
      <w:r w:rsidRPr="004462BF">
        <w:rPr>
          <w:rFonts w:ascii="Times New Roman" w:eastAsia="Arial" w:hAnsi="Times New Roman" w:cs="Times New Roman"/>
          <w:spacing w:val="-2"/>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7"/>
          <w:sz w:val="24"/>
          <w:szCs w:val="24"/>
        </w:rPr>
        <w:t xml:space="preserve"> </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s</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z w:val="24"/>
          <w:szCs w:val="24"/>
        </w:rPr>
        <w:t>a</w:t>
      </w:r>
      <w:r w:rsidRPr="004462BF">
        <w:rPr>
          <w:rFonts w:ascii="Times New Roman" w:eastAsia="Arial" w:hAnsi="Times New Roman" w:cs="Times New Roman"/>
          <w:spacing w:val="-3"/>
          <w:sz w:val="24"/>
          <w:szCs w:val="24"/>
        </w:rPr>
        <w:t>y</w:t>
      </w:r>
      <w:r w:rsidRPr="004462BF">
        <w:rPr>
          <w:rFonts w:ascii="Times New Roman" w:eastAsia="Arial" w:hAnsi="Times New Roman" w:cs="Times New Roman"/>
          <w:sz w:val="24"/>
          <w:szCs w:val="24"/>
        </w:rPr>
        <w:t>s</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li</w:t>
      </w:r>
      <w:r w:rsidRPr="004462BF">
        <w:rPr>
          <w:rFonts w:ascii="Times New Roman" w:eastAsia="Arial" w:hAnsi="Times New Roman" w:cs="Times New Roman"/>
          <w:sz w:val="24"/>
          <w:szCs w:val="24"/>
        </w:rPr>
        <w:t>ed</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y</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oli</w:t>
      </w:r>
      <w:r w:rsidRPr="004462BF">
        <w:rPr>
          <w:rFonts w:ascii="Times New Roman" w:eastAsia="Arial" w:hAnsi="Times New Roman" w:cs="Times New Roman"/>
          <w:sz w:val="24"/>
          <w:szCs w:val="24"/>
        </w:rPr>
        <w:t>cy</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as</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z w:val="24"/>
          <w:szCs w:val="24"/>
        </w:rPr>
        <w:t>y</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of</w:t>
      </w:r>
      <w:r w:rsidRPr="004462BF">
        <w:rPr>
          <w:rFonts w:ascii="Times New Roman" w:eastAsia="Arial" w:hAnsi="Times New Roman" w:cs="Times New Roman"/>
          <w:spacing w:val="9"/>
          <w:sz w:val="24"/>
          <w:szCs w:val="24"/>
        </w:rPr>
        <w:t xml:space="preserve"> </w:t>
      </w:r>
      <w:r w:rsidRPr="004462BF">
        <w:rPr>
          <w:rFonts w:ascii="Times New Roman" w:eastAsia="Arial" w:hAnsi="Times New Roman" w:cs="Times New Roman"/>
          <w:sz w:val="24"/>
          <w:szCs w:val="24"/>
        </w:rPr>
        <w:t>ac</w:t>
      </w:r>
      <w:r w:rsidRPr="004462BF">
        <w:rPr>
          <w:rFonts w:ascii="Times New Roman" w:eastAsia="Arial" w:hAnsi="Times New Roman" w:cs="Times New Roman"/>
          <w:spacing w:val="-1"/>
          <w:sz w:val="24"/>
          <w:szCs w:val="24"/>
        </w:rPr>
        <w:t>hi</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ng</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z w:val="24"/>
          <w:szCs w:val="24"/>
        </w:rPr>
        <w:t>c</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rt</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 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 o</w:t>
      </w:r>
      <w:r w:rsidRPr="004462BF">
        <w:rPr>
          <w:rFonts w:ascii="Times New Roman" w:eastAsia="Arial" w:hAnsi="Times New Roman" w:cs="Times New Roman"/>
          <w:spacing w:val="-1"/>
          <w:sz w:val="24"/>
          <w:szCs w:val="24"/>
        </w:rPr>
        <w:t>b</w:t>
      </w:r>
      <w:r w:rsidRPr="004462BF">
        <w:rPr>
          <w:rFonts w:ascii="Times New Roman" w:eastAsia="Arial" w:hAnsi="Times New Roman" w:cs="Times New Roman"/>
          <w:spacing w:val="1"/>
          <w:sz w:val="24"/>
          <w:szCs w:val="24"/>
        </w:rPr>
        <w:t>j</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c</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 xml:space="preserve">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n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 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 xml:space="preserve">y such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a</w:t>
      </w:r>
      <w:r w:rsidRPr="004462BF">
        <w:rPr>
          <w:rFonts w:ascii="Times New Roman" w:eastAsia="Arial" w:hAnsi="Times New Roman" w:cs="Times New Roman"/>
          <w:spacing w:val="-3"/>
          <w:sz w:val="24"/>
          <w:szCs w:val="24"/>
        </w:rPr>
        <w:t>c</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co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omic o</w:t>
      </w:r>
      <w:r w:rsidRPr="004462BF">
        <w:rPr>
          <w:rFonts w:ascii="Times New Roman" w:eastAsia="Arial" w:hAnsi="Times New Roman" w:cs="Times New Roman"/>
          <w:spacing w:val="-3"/>
          <w:sz w:val="24"/>
          <w:szCs w:val="24"/>
        </w:rPr>
        <w:t>b</w:t>
      </w:r>
      <w:r w:rsidRPr="004462BF">
        <w:rPr>
          <w:rFonts w:ascii="Times New Roman" w:eastAsia="Arial" w:hAnsi="Times New Roman" w:cs="Times New Roman"/>
          <w:spacing w:val="1"/>
          <w:sz w:val="24"/>
          <w:szCs w:val="24"/>
        </w:rPr>
        <w:t>j</w:t>
      </w:r>
      <w:r w:rsidRPr="004462BF">
        <w:rPr>
          <w:rFonts w:ascii="Times New Roman" w:eastAsia="Arial" w:hAnsi="Times New Roman" w:cs="Times New Roman"/>
          <w:sz w:val="24"/>
          <w:szCs w:val="24"/>
        </w:rPr>
        <w:t>ecti</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 xml:space="preserve">es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nc</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e; emp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y</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nt</w:t>
      </w:r>
      <w:r w:rsidRPr="004462BF">
        <w:rPr>
          <w:rFonts w:ascii="Times New Roman" w:eastAsia="Arial" w:hAnsi="Times New Roman" w:cs="Times New Roman"/>
          <w:sz w:val="24"/>
          <w:szCs w:val="24"/>
        </w:rPr>
        <w:t xml:space="preserve">, manufacturing sector </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o</w:t>
      </w:r>
      <w:r w:rsidRPr="004462BF">
        <w:rPr>
          <w:rFonts w:ascii="Times New Roman" w:eastAsia="Arial" w:hAnsi="Times New Roman" w:cs="Times New Roman"/>
          <w:spacing w:val="-4"/>
          <w:sz w:val="24"/>
          <w:szCs w:val="24"/>
        </w:rPr>
        <w:t>w</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 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 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b</w:t>
      </w:r>
      <w:r w:rsidRPr="004462BF">
        <w:rPr>
          <w:rFonts w:ascii="Times New Roman" w:eastAsia="Arial" w:hAnsi="Times New Roman" w:cs="Times New Roman"/>
          <w:spacing w:val="-1"/>
          <w:sz w:val="24"/>
          <w:szCs w:val="24"/>
        </w:rPr>
        <w:t>al</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 xml:space="preserve">ce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 p</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 xml:space="preserve">t </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2"/>
          <w:sz w:val="24"/>
          <w:szCs w:val="24"/>
        </w:rPr>
        <w:t>q</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ili</w:t>
      </w:r>
      <w:r w:rsidRPr="004462BF">
        <w:rPr>
          <w:rFonts w:ascii="Times New Roman" w:eastAsia="Arial" w:hAnsi="Times New Roman" w:cs="Times New Roman"/>
          <w:sz w:val="24"/>
          <w:szCs w:val="24"/>
        </w:rPr>
        <w:t>bri</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z w:val="24"/>
          <w:szCs w:val="24"/>
        </w:rPr>
        <w:t>m 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 xml:space="preserve">d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ati</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y 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bl</w:t>
      </w:r>
      <w:r w:rsidRPr="004462BF">
        <w:rPr>
          <w:rFonts w:ascii="Times New Roman" w:eastAsia="Arial" w:hAnsi="Times New Roman" w:cs="Times New Roman"/>
          <w:sz w:val="24"/>
          <w:szCs w:val="24"/>
        </w:rPr>
        <w:t xml:space="preserve">e </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al</w:t>
      </w:r>
      <w:r w:rsidRPr="004462BF">
        <w:rPr>
          <w:rFonts w:ascii="Times New Roman" w:eastAsia="Arial" w:hAnsi="Times New Roman" w:cs="Times New Roman"/>
          <w:spacing w:val="31"/>
          <w:sz w:val="24"/>
          <w:szCs w:val="24"/>
        </w:rPr>
        <w:t xml:space="preserve"> </w:t>
      </w:r>
      <w:r w:rsidRPr="004462BF">
        <w:rPr>
          <w:rFonts w:ascii="Times New Roman" w:eastAsia="Arial" w:hAnsi="Times New Roman" w:cs="Times New Roman"/>
          <w:sz w:val="24"/>
          <w:szCs w:val="24"/>
        </w:rPr>
        <w:t>price</w:t>
      </w:r>
      <w:r w:rsidRPr="004462BF">
        <w:rPr>
          <w:rFonts w:ascii="Times New Roman" w:eastAsia="Arial" w:hAnsi="Times New Roman" w:cs="Times New Roman"/>
          <w:spacing w:val="32"/>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w:t>
      </w:r>
      <w:r w:rsidRPr="004462BF">
        <w:rPr>
          <w:rFonts w:ascii="Times New Roman" w:eastAsia="Arial" w:hAnsi="Times New Roman" w:cs="Times New Roman"/>
          <w:spacing w:val="33"/>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9"/>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son</w:t>
      </w:r>
      <w:r w:rsidRPr="004462BF">
        <w:rPr>
          <w:rFonts w:ascii="Times New Roman" w:eastAsia="Arial" w:hAnsi="Times New Roman" w:cs="Times New Roman"/>
          <w:spacing w:val="29"/>
          <w:sz w:val="24"/>
          <w:szCs w:val="24"/>
        </w:rPr>
        <w:t xml:space="preserve"> </w:t>
      </w:r>
      <w:r w:rsidRPr="004462BF">
        <w:rPr>
          <w:rFonts w:ascii="Times New Roman" w:eastAsia="Arial" w:hAnsi="Times New Roman" w:cs="Times New Roman"/>
          <w:spacing w:val="1"/>
          <w:sz w:val="24"/>
          <w:szCs w:val="24"/>
        </w:rPr>
        <w:t>f</w:t>
      </w:r>
      <w:r w:rsidRPr="004462BF">
        <w:rPr>
          <w:rFonts w:ascii="Times New Roman" w:eastAsia="Arial" w:hAnsi="Times New Roman" w:cs="Times New Roman"/>
          <w:sz w:val="24"/>
          <w:szCs w:val="24"/>
        </w:rPr>
        <w:t>or</w:t>
      </w:r>
      <w:r w:rsidRPr="004462BF">
        <w:rPr>
          <w:rFonts w:ascii="Times New Roman" w:eastAsia="Arial" w:hAnsi="Times New Roman" w:cs="Times New Roman"/>
          <w:spacing w:val="33"/>
          <w:sz w:val="24"/>
          <w:szCs w:val="24"/>
        </w:rPr>
        <w:t xml:space="preserve"> </w:t>
      </w:r>
      <w:r w:rsidRPr="004462BF">
        <w:rPr>
          <w:rFonts w:ascii="Times New Roman" w:eastAsia="Arial" w:hAnsi="Times New Roman" w:cs="Times New Roman"/>
          <w:sz w:val="24"/>
          <w:szCs w:val="24"/>
        </w:rPr>
        <w:t>ch</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ng</w:t>
      </w:r>
      <w:r w:rsidRPr="004462BF">
        <w:rPr>
          <w:rFonts w:ascii="Times New Roman" w:eastAsia="Arial" w:hAnsi="Times New Roman" w:cs="Times New Roman"/>
          <w:spacing w:val="32"/>
          <w:sz w:val="24"/>
          <w:szCs w:val="24"/>
        </w:rPr>
        <w:t xml:space="preserve"> </w:t>
      </w:r>
      <w:r w:rsidRPr="004462BF">
        <w:rPr>
          <w:rFonts w:ascii="Times New Roman" w:eastAsia="Arial" w:hAnsi="Times New Roman" w:cs="Times New Roman"/>
          <w:spacing w:val="-2"/>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ey</w:t>
      </w:r>
      <w:r w:rsidRPr="004462BF">
        <w:rPr>
          <w:rFonts w:ascii="Times New Roman" w:eastAsia="Arial" w:hAnsi="Times New Roman" w:cs="Times New Roman"/>
          <w:spacing w:val="30"/>
          <w:sz w:val="24"/>
          <w:szCs w:val="24"/>
        </w:rPr>
        <w:t xml:space="preserve"> </w:t>
      </w:r>
      <w:r w:rsidRPr="004462BF">
        <w:rPr>
          <w:rFonts w:ascii="Times New Roman" w:eastAsia="Arial" w:hAnsi="Times New Roman" w:cs="Times New Roman"/>
          <w:sz w:val="24"/>
          <w:szCs w:val="24"/>
        </w:rPr>
        <w:t>su</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pl</w:t>
      </w:r>
      <w:r w:rsidRPr="004462BF">
        <w:rPr>
          <w:rFonts w:ascii="Times New Roman" w:eastAsia="Arial" w:hAnsi="Times New Roman" w:cs="Times New Roman"/>
          <w:spacing w:val="-3"/>
          <w:sz w:val="24"/>
          <w:szCs w:val="24"/>
        </w:rPr>
        <w:t>y</w:t>
      </w:r>
      <w:r w:rsidRPr="004462BF">
        <w:rPr>
          <w:rFonts w:ascii="Times New Roman" w:eastAsia="Arial" w:hAnsi="Times New Roman" w:cs="Times New Roman"/>
          <w:sz w:val="24"/>
          <w:szCs w:val="24"/>
        </w:rPr>
        <w:t>,</w:t>
      </w:r>
      <w:r w:rsidRPr="004462BF">
        <w:rPr>
          <w:rFonts w:ascii="Times New Roman" w:eastAsia="Arial" w:hAnsi="Times New Roman" w:cs="Times New Roman"/>
          <w:spacing w:val="33"/>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ng</w:t>
      </w:r>
      <w:r w:rsidRPr="004462BF">
        <w:rPr>
          <w:rFonts w:ascii="Times New Roman" w:eastAsia="Arial" w:hAnsi="Times New Roman" w:cs="Times New Roman"/>
          <w:spacing w:val="34"/>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a</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33"/>
          <w:sz w:val="24"/>
          <w:szCs w:val="24"/>
        </w:rPr>
        <w:t xml:space="preserve"> </w:t>
      </w:r>
      <w:proofErr w:type="spellStart"/>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c</w:t>
      </w:r>
      <w:proofErr w:type="spellEnd"/>
      <w:r w:rsidRPr="004462BF">
        <w:rPr>
          <w:rFonts w:ascii="Times New Roman" w:eastAsia="Arial" w:hAnsi="Times New Roman" w:cs="Times New Roman"/>
          <w:spacing w:val="3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9"/>
          <w:sz w:val="24"/>
          <w:szCs w:val="24"/>
        </w:rPr>
        <w:t xml:space="preserve"> </w:t>
      </w:r>
      <w:r w:rsidRPr="004462BF">
        <w:rPr>
          <w:rFonts w:ascii="Times New Roman" w:eastAsia="Arial" w:hAnsi="Times New Roman" w:cs="Times New Roman"/>
          <w:spacing w:val="1"/>
          <w:sz w:val="24"/>
          <w:szCs w:val="24"/>
        </w:rPr>
        <w:t>f</w:t>
      </w:r>
      <w:r w:rsidRPr="004462BF">
        <w:rPr>
          <w:rFonts w:ascii="Times New Roman" w:eastAsia="Arial" w:hAnsi="Times New Roman" w:cs="Times New Roman"/>
          <w:sz w:val="24"/>
          <w:szCs w:val="24"/>
        </w:rPr>
        <w:t>a</w:t>
      </w:r>
      <w:r w:rsidRPr="004462BF">
        <w:rPr>
          <w:rFonts w:ascii="Times New Roman" w:eastAsia="Arial" w:hAnsi="Times New Roman" w:cs="Times New Roman"/>
          <w:spacing w:val="-3"/>
          <w:sz w:val="24"/>
          <w:szCs w:val="24"/>
        </w:rPr>
        <w:t>c</w:t>
      </w:r>
      <w:r w:rsidRPr="004462BF">
        <w:rPr>
          <w:rFonts w:ascii="Times New Roman" w:eastAsia="Arial" w:hAnsi="Times New Roman" w:cs="Times New Roman"/>
          <w:sz w:val="24"/>
          <w:szCs w:val="24"/>
        </w:rPr>
        <w:t>t</w:t>
      </w:r>
      <w:r w:rsidRPr="004462BF">
        <w:rPr>
          <w:rFonts w:ascii="Times New Roman" w:eastAsia="Arial" w:hAnsi="Times New Roman" w:cs="Times New Roman"/>
          <w:spacing w:val="3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 xml:space="preserve">t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oli</w:t>
      </w:r>
      <w:r w:rsidRPr="004462BF">
        <w:rPr>
          <w:rFonts w:ascii="Times New Roman" w:eastAsia="Arial" w:hAnsi="Times New Roman" w:cs="Times New Roman"/>
          <w:sz w:val="24"/>
          <w:szCs w:val="24"/>
        </w:rPr>
        <w:t>cy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 Len</w:t>
      </w:r>
      <w:r w:rsidRPr="004462BF">
        <w:rPr>
          <w:rFonts w:ascii="Times New Roman" w:eastAsia="Arial" w:hAnsi="Times New Roman" w:cs="Times New Roman"/>
          <w:spacing w:val="-1"/>
          <w:sz w:val="24"/>
          <w:szCs w:val="24"/>
        </w:rPr>
        <w:t>di</w:t>
      </w:r>
      <w:r w:rsidRPr="004462BF">
        <w:rPr>
          <w:rFonts w:ascii="Times New Roman" w:eastAsia="Arial" w:hAnsi="Times New Roman" w:cs="Times New Roman"/>
          <w:sz w:val="24"/>
          <w:szCs w:val="24"/>
        </w:rPr>
        <w:t>ng</w:t>
      </w:r>
      <w:r w:rsidRPr="004462BF">
        <w:rPr>
          <w:rFonts w:ascii="Times New Roman" w:eastAsia="Arial" w:hAnsi="Times New Roman" w:cs="Times New Roman"/>
          <w:spacing w:val="1"/>
          <w:sz w:val="24"/>
          <w:szCs w:val="24"/>
        </w:rPr>
        <w:t xml:space="preserve"> r</w:t>
      </w:r>
      <w:r w:rsidRPr="004462BF">
        <w:rPr>
          <w:rFonts w:ascii="Times New Roman" w:eastAsia="Arial" w:hAnsi="Times New Roman" w:cs="Times New Roman"/>
          <w:sz w:val="24"/>
          <w:szCs w:val="24"/>
        </w:rPr>
        <w:t>ate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 imp</w:t>
      </w:r>
      <w:r w:rsidRPr="004462BF">
        <w:rPr>
          <w:rFonts w:ascii="Times New Roman" w:eastAsia="Arial" w:hAnsi="Times New Roman" w:cs="Times New Roman"/>
          <w:spacing w:val="-1"/>
          <w:sz w:val="24"/>
          <w:szCs w:val="24"/>
        </w:rPr>
        <w:t>li</w:t>
      </w:r>
      <w:r w:rsidRPr="004462BF">
        <w:rPr>
          <w:rFonts w:ascii="Times New Roman" w:eastAsia="Arial" w:hAnsi="Times New Roman" w:cs="Times New Roman"/>
          <w:sz w:val="24"/>
          <w:szCs w:val="24"/>
        </w:rPr>
        <w:t>cati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ns</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r</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1"/>
          <w:sz w:val="24"/>
          <w:szCs w:val="24"/>
        </w:rPr>
        <w:t>f</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scal 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 po</w:t>
      </w:r>
      <w:r w:rsidRPr="004462BF">
        <w:rPr>
          <w:rFonts w:ascii="Times New Roman" w:eastAsia="Arial" w:hAnsi="Times New Roman" w:cs="Times New Roman"/>
          <w:spacing w:val="-1"/>
          <w:sz w:val="24"/>
          <w:szCs w:val="24"/>
        </w:rPr>
        <w:t>li</w:t>
      </w:r>
      <w:r w:rsidRPr="004462BF">
        <w:rPr>
          <w:rFonts w:ascii="Times New Roman" w:eastAsia="Arial" w:hAnsi="Times New Roman" w:cs="Times New Roman"/>
          <w:sz w:val="24"/>
          <w:szCs w:val="24"/>
        </w:rPr>
        <w:t>cy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 xml:space="preserve">es. </w:t>
      </w:r>
      <w:r w:rsidRPr="004462BF">
        <w:rPr>
          <w:rFonts w:ascii="Times New Roman" w:eastAsia="Arial" w:hAnsi="Times New Roman" w:cs="Times New Roman"/>
          <w:spacing w:val="-4"/>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y</w:t>
      </w:r>
      <w:r w:rsidRPr="004462BF">
        <w:rPr>
          <w:rFonts w:ascii="Times New Roman" w:eastAsia="Arial" w:hAnsi="Times New Roman" w:cs="Times New Roman"/>
          <w:spacing w:val="20"/>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2"/>
          <w:sz w:val="24"/>
          <w:szCs w:val="24"/>
        </w:rPr>
        <w:t>o</w:t>
      </w:r>
      <w:r w:rsidRPr="004462BF">
        <w:rPr>
          <w:rFonts w:ascii="Times New Roman" w:eastAsia="Arial" w:hAnsi="Times New Roman" w:cs="Times New Roman"/>
          <w:spacing w:val="-1"/>
          <w:sz w:val="24"/>
          <w:szCs w:val="24"/>
        </w:rPr>
        <w:t>li</w:t>
      </w:r>
      <w:r w:rsidRPr="004462BF">
        <w:rPr>
          <w:rFonts w:ascii="Times New Roman" w:eastAsia="Arial" w:hAnsi="Times New Roman" w:cs="Times New Roman"/>
          <w:spacing w:val="2"/>
          <w:sz w:val="24"/>
          <w:szCs w:val="24"/>
        </w:rPr>
        <w:t>c</w:t>
      </w:r>
      <w:r w:rsidRPr="004462BF">
        <w:rPr>
          <w:rFonts w:ascii="Times New Roman" w:eastAsia="Arial" w:hAnsi="Times New Roman" w:cs="Times New Roman"/>
          <w:sz w:val="24"/>
          <w:szCs w:val="24"/>
        </w:rPr>
        <w:t>y</w:t>
      </w:r>
      <w:r w:rsidRPr="004462BF">
        <w:rPr>
          <w:rFonts w:ascii="Times New Roman" w:eastAsia="Arial" w:hAnsi="Times New Roman" w:cs="Times New Roman"/>
          <w:spacing w:val="20"/>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s</w:t>
      </w:r>
      <w:r w:rsidRPr="004462BF">
        <w:rPr>
          <w:rFonts w:ascii="Times New Roman" w:eastAsia="Arial" w:hAnsi="Times New Roman" w:cs="Times New Roman"/>
          <w:spacing w:val="21"/>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2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2"/>
          <w:sz w:val="24"/>
          <w:szCs w:val="24"/>
        </w:rPr>
        <w:t xml:space="preserve"> </w:t>
      </w:r>
      <w:r w:rsidRPr="004462BF">
        <w:rPr>
          <w:rFonts w:ascii="Times New Roman" w:eastAsia="Arial" w:hAnsi="Times New Roman" w:cs="Times New Roman"/>
          <w:sz w:val="24"/>
          <w:szCs w:val="24"/>
        </w:rPr>
        <w:t>comb</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22"/>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26"/>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z w:val="24"/>
          <w:szCs w:val="24"/>
        </w:rPr>
        <w:t>as</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23"/>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20"/>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ate</w:t>
      </w:r>
      <w:r w:rsidRPr="004462BF">
        <w:rPr>
          <w:rFonts w:ascii="Times New Roman" w:eastAsia="Arial" w:hAnsi="Times New Roman" w:cs="Times New Roman"/>
          <w:spacing w:val="2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0"/>
          <w:sz w:val="24"/>
          <w:szCs w:val="24"/>
        </w:rPr>
        <w:t xml:space="preserve"> </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w:t>
      </w:r>
      <w:r w:rsidRPr="004462BF">
        <w:rPr>
          <w:rFonts w:ascii="Times New Roman" w:eastAsia="Arial" w:hAnsi="Times New Roman" w:cs="Times New Roman"/>
          <w:spacing w:val="24"/>
          <w:sz w:val="24"/>
          <w:szCs w:val="24"/>
        </w:rPr>
        <w:t xml:space="preserve"> </w:t>
      </w:r>
      <w:r w:rsidRPr="004462BF">
        <w:rPr>
          <w:rFonts w:ascii="Times New Roman" w:eastAsia="Arial" w:hAnsi="Times New Roman" w:cs="Times New Roman"/>
          <w:sz w:val="24"/>
          <w:szCs w:val="24"/>
        </w:rPr>
        <w:t>su</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y 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z w:val="24"/>
          <w:szCs w:val="24"/>
        </w:rPr>
        <w:t>cost</w:t>
      </w:r>
      <w:r w:rsidRPr="004462BF">
        <w:rPr>
          <w:rFonts w:ascii="Times New Roman" w:eastAsia="Arial" w:hAnsi="Times New Roman" w:cs="Times New Roman"/>
          <w:spacing w:val="9"/>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9"/>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ey</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z w:val="24"/>
          <w:szCs w:val="24"/>
        </w:rPr>
        <w:t>an</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y</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z w:val="24"/>
          <w:szCs w:val="24"/>
        </w:rPr>
        <w:t>co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so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ce</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z w:val="24"/>
          <w:szCs w:val="24"/>
        </w:rPr>
        <w:t>l</w:t>
      </w:r>
      <w:r w:rsidRPr="004462BF">
        <w:rPr>
          <w:rFonts w:ascii="Times New Roman" w:eastAsia="Arial" w:hAnsi="Times New Roman" w:cs="Times New Roman"/>
          <w:spacing w:val="7"/>
          <w:sz w:val="24"/>
          <w:szCs w:val="24"/>
        </w:rPr>
        <w:t xml:space="preserve"> </w:t>
      </w:r>
      <w:r w:rsidRPr="004462BF">
        <w:rPr>
          <w:rFonts w:ascii="Times New Roman" w:eastAsia="Arial" w:hAnsi="Times New Roman" w:cs="Times New Roman"/>
          <w:sz w:val="24"/>
          <w:szCs w:val="24"/>
        </w:rPr>
        <w:t>of</w:t>
      </w:r>
      <w:r w:rsidRPr="004462BF">
        <w:rPr>
          <w:rFonts w:ascii="Times New Roman" w:eastAsia="Arial" w:hAnsi="Times New Roman" w:cs="Times New Roman"/>
          <w:spacing w:val="11"/>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z w:val="24"/>
          <w:szCs w:val="24"/>
        </w:rPr>
        <w:t>acti</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9"/>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t</w:t>
      </w:r>
      <w:r w:rsidRPr="004462BF">
        <w:rPr>
          <w:rFonts w:ascii="Times New Roman" w:eastAsia="Arial" w:hAnsi="Times New Roman" w:cs="Times New Roman"/>
          <w:spacing w:val="9"/>
          <w:sz w:val="24"/>
          <w:szCs w:val="24"/>
        </w:rPr>
        <w:t xml:space="preserve"> </w:t>
      </w:r>
      <w:r w:rsidRPr="004462BF">
        <w:rPr>
          <w:rFonts w:ascii="Times New Roman" w:eastAsia="Arial" w:hAnsi="Times New Roman" w:cs="Times New Roman"/>
          <w:sz w:val="24"/>
          <w:szCs w:val="24"/>
        </w:rPr>
        <w:t>can</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pacing w:val="-3"/>
          <w:sz w:val="24"/>
          <w:szCs w:val="24"/>
        </w:rPr>
        <w:t>b</w:t>
      </w:r>
      <w:r w:rsidRPr="004462BF">
        <w:rPr>
          <w:rFonts w:ascii="Times New Roman" w:eastAsia="Arial" w:hAnsi="Times New Roman" w:cs="Times New Roman"/>
          <w:sz w:val="24"/>
          <w:szCs w:val="24"/>
        </w:rPr>
        <w:t>e 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sc</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d as</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2"/>
          <w:sz w:val="24"/>
          <w:szCs w:val="24"/>
        </w:rPr>
        <w:t>c</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1"/>
          <w:sz w:val="24"/>
          <w:szCs w:val="24"/>
        </w:rPr>
        <w:t>tr</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lli</w:t>
      </w:r>
      <w:r w:rsidRPr="004462BF">
        <w:rPr>
          <w:rFonts w:ascii="Times New Roman" w:eastAsia="Arial" w:hAnsi="Times New Roman" w:cs="Times New Roman"/>
          <w:sz w:val="24"/>
          <w:szCs w:val="24"/>
        </w:rPr>
        <w:t>ng</w:t>
      </w:r>
      <w:r w:rsidRPr="004462BF">
        <w:rPr>
          <w:rFonts w:ascii="Times New Roman" w:eastAsia="Arial" w:hAnsi="Times New Roman" w:cs="Times New Roman"/>
          <w:spacing w:val="1"/>
          <w:sz w:val="24"/>
          <w:szCs w:val="24"/>
        </w:rPr>
        <w:t xml:space="preserve"> 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ecti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 xml:space="preserve">n </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z w:val="24"/>
          <w:szCs w:val="24"/>
        </w:rPr>
        <w:t>nd</w:t>
      </w:r>
      <w:r w:rsidRPr="004462BF">
        <w:rPr>
          <w:rFonts w:ascii="Times New Roman" w:eastAsia="Arial" w:hAnsi="Times New Roman" w:cs="Times New Roman"/>
          <w:spacing w:val="1"/>
          <w:sz w:val="24"/>
          <w:szCs w:val="24"/>
        </w:rPr>
        <w:t xml:space="preserve"> 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ement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a</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 c</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di</w:t>
      </w:r>
      <w:r w:rsidRPr="004462BF">
        <w:rPr>
          <w:rFonts w:ascii="Times New Roman" w:eastAsia="Arial" w:hAnsi="Times New Roman" w:cs="Times New Roman"/>
          <w:sz w:val="24"/>
          <w:szCs w:val="24"/>
        </w:rPr>
        <w:t xml:space="preserve">t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z w:val="24"/>
          <w:szCs w:val="24"/>
        </w:rPr>
        <w:t>ac</w:t>
      </w:r>
      <w:r w:rsidRPr="004462BF">
        <w:rPr>
          <w:rFonts w:ascii="Times New Roman" w:eastAsia="Arial" w:hAnsi="Times New Roman" w:cs="Times New Roman"/>
          <w:spacing w:val="-1"/>
          <w:sz w:val="24"/>
          <w:szCs w:val="24"/>
        </w:rPr>
        <w:t>ili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es in p</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su</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nce</w:t>
      </w:r>
      <w:r w:rsidRPr="004462BF">
        <w:rPr>
          <w:rFonts w:ascii="Times New Roman" w:eastAsia="Arial" w:hAnsi="Times New Roman" w:cs="Times New Roman"/>
          <w:spacing w:val="53"/>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55"/>
          <w:sz w:val="24"/>
          <w:szCs w:val="24"/>
        </w:rPr>
        <w:t xml:space="preserve"> </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54"/>
          <w:sz w:val="24"/>
          <w:szCs w:val="24"/>
        </w:rPr>
        <w:t xml:space="preserve"> </w:t>
      </w:r>
      <w:r w:rsidRPr="004462BF">
        <w:rPr>
          <w:rFonts w:ascii="Times New Roman" w:eastAsia="Arial" w:hAnsi="Times New Roman" w:cs="Times New Roman"/>
          <w:sz w:val="24"/>
          <w:szCs w:val="24"/>
        </w:rPr>
        <w:t>price</w:t>
      </w:r>
      <w:r w:rsidRPr="004462BF">
        <w:rPr>
          <w:rFonts w:ascii="Times New Roman" w:eastAsia="Arial" w:hAnsi="Times New Roman" w:cs="Times New Roman"/>
          <w:spacing w:val="53"/>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54"/>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w:t>
      </w:r>
      <w:r w:rsidRPr="004462BF">
        <w:rPr>
          <w:rFonts w:ascii="Times New Roman" w:eastAsia="Arial" w:hAnsi="Times New Roman" w:cs="Times New Roman"/>
          <w:spacing w:val="52"/>
          <w:sz w:val="24"/>
          <w:szCs w:val="24"/>
        </w:rPr>
        <w:t xml:space="preserve"> </w:t>
      </w:r>
      <w:r w:rsidRPr="004462BF">
        <w:rPr>
          <w:rFonts w:ascii="Times New Roman" w:eastAsia="Arial" w:hAnsi="Times New Roman" w:cs="Times New Roman"/>
          <w:sz w:val="24"/>
          <w:szCs w:val="24"/>
        </w:rPr>
        <w:t>gro</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54"/>
          <w:sz w:val="24"/>
          <w:szCs w:val="24"/>
        </w:rPr>
        <w:t xml:space="preserve"> </w:t>
      </w:r>
      <w:r w:rsidRPr="004462BF">
        <w:rPr>
          <w:rFonts w:ascii="Times New Roman" w:eastAsia="Arial" w:hAnsi="Times New Roman" w:cs="Times New Roman"/>
          <w:spacing w:val="2"/>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54"/>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53"/>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y</w:t>
      </w:r>
      <w:r w:rsidRPr="004462BF">
        <w:rPr>
          <w:rFonts w:ascii="Times New Roman" w:eastAsia="Arial" w:hAnsi="Times New Roman" w:cs="Times New Roman"/>
          <w:spacing w:val="52"/>
          <w:sz w:val="24"/>
          <w:szCs w:val="24"/>
        </w:rPr>
        <w:t xml:space="preserve"> </w:t>
      </w:r>
      <w:r w:rsidRPr="004462BF">
        <w:rPr>
          <w:rFonts w:ascii="Times New Roman" w:eastAsia="Arial" w:hAnsi="Times New Roman" w:cs="Times New Roman"/>
          <w:spacing w:val="1"/>
          <w:sz w:val="24"/>
          <w:szCs w:val="24"/>
        </w:rPr>
        <w:t>(</w:t>
      </w:r>
      <w:r w:rsidRPr="004462BF">
        <w:rPr>
          <w:rFonts w:ascii="Times New Roman" w:eastAsia="Arial" w:hAnsi="Times New Roman" w:cs="Times New Roman"/>
          <w:spacing w:val="-1"/>
          <w:sz w:val="24"/>
          <w:szCs w:val="24"/>
        </w:rPr>
        <w:t>CB</w:t>
      </w:r>
      <w:r w:rsidRPr="004462BF">
        <w:rPr>
          <w:rFonts w:ascii="Times New Roman" w:eastAsia="Arial" w:hAnsi="Times New Roman" w:cs="Times New Roman"/>
          <w:sz w:val="24"/>
          <w:szCs w:val="24"/>
        </w:rPr>
        <w:t>N</w:t>
      </w:r>
      <w:r w:rsidRPr="004462BF">
        <w:rPr>
          <w:rFonts w:ascii="Times New Roman" w:eastAsia="Arial" w:hAnsi="Times New Roman" w:cs="Times New Roman"/>
          <w:spacing w:val="53"/>
          <w:sz w:val="24"/>
          <w:szCs w:val="24"/>
        </w:rPr>
        <w:t xml:space="preserve">, </w:t>
      </w:r>
      <w:r w:rsidRPr="004462BF">
        <w:rPr>
          <w:rFonts w:ascii="Times New Roman" w:eastAsia="Arial" w:hAnsi="Times New Roman" w:cs="Times New Roman"/>
          <w:sz w:val="24"/>
          <w:szCs w:val="24"/>
        </w:rPr>
        <w:t>2015</w:t>
      </w:r>
      <w:r w:rsidRPr="004462BF">
        <w:rPr>
          <w:rFonts w:ascii="Times New Roman" w:eastAsia="Arial" w:hAnsi="Times New Roman" w:cs="Times New Roman"/>
          <w:spacing w:val="1"/>
          <w:sz w:val="24"/>
          <w:szCs w:val="24"/>
        </w:rPr>
        <w:t>)</w:t>
      </w:r>
      <w:r w:rsidRPr="004462BF">
        <w:rPr>
          <w:rFonts w:ascii="Times New Roman" w:eastAsia="Arial" w:hAnsi="Times New Roman" w:cs="Times New Roman"/>
          <w:sz w:val="24"/>
          <w:szCs w:val="24"/>
        </w:rPr>
        <w:t>.</w:t>
      </w:r>
    </w:p>
    <w:p w14:paraId="48262E54" w14:textId="77777777" w:rsidR="007C68C1" w:rsidRPr="004462BF" w:rsidRDefault="007C68C1" w:rsidP="004462BF">
      <w:pPr>
        <w:spacing w:after="0" w:line="360" w:lineRule="auto"/>
        <w:jc w:val="both"/>
        <w:rPr>
          <w:rFonts w:ascii="Times New Roman" w:eastAsia="Times New Roman" w:hAnsi="Times New Roman" w:cs="Times New Roman"/>
          <w:b/>
          <w:sz w:val="24"/>
          <w:szCs w:val="24"/>
        </w:rPr>
      </w:pP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54"/>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54"/>
          <w:sz w:val="24"/>
          <w:szCs w:val="24"/>
        </w:rPr>
        <w:t xml:space="preserve"> </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o co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se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 xml:space="preserve">sus </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 xml:space="preserve">g </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z w:val="24"/>
          <w:szCs w:val="24"/>
        </w:rPr>
        <w:t>c</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st </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 xml:space="preserve">s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o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 xml:space="preserve">r </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ern</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 xml:space="preserve">t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er</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on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 xml:space="preserve">h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he use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 xml:space="preserve">f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y</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oli</w:t>
      </w:r>
      <w:r w:rsidRPr="004462BF">
        <w:rPr>
          <w:rFonts w:ascii="Times New Roman" w:eastAsia="Arial" w:hAnsi="Times New Roman" w:cs="Times New Roman"/>
          <w:spacing w:val="2"/>
          <w:sz w:val="24"/>
          <w:szCs w:val="24"/>
        </w:rPr>
        <w:t>c</w:t>
      </w:r>
      <w:r w:rsidRPr="004462BF">
        <w:rPr>
          <w:rFonts w:ascii="Times New Roman" w:eastAsia="Arial" w:hAnsi="Times New Roman" w:cs="Times New Roman"/>
          <w:sz w:val="24"/>
          <w:szCs w:val="24"/>
        </w:rPr>
        <w:t>y</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l</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z w:val="24"/>
          <w:szCs w:val="24"/>
        </w:rPr>
        <w:t>bri</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g</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b</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z w:val="24"/>
          <w:szCs w:val="24"/>
        </w:rPr>
        <w:t>t</w:t>
      </w:r>
      <w:r w:rsidRPr="004462BF">
        <w:rPr>
          <w:rFonts w:ascii="Times New Roman" w:eastAsia="Arial" w:hAnsi="Times New Roman" w:cs="Times New Roman"/>
          <w:spacing w:val="7"/>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pacing w:val="-2"/>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bili</w:t>
      </w:r>
      <w:r w:rsidRPr="004462BF">
        <w:rPr>
          <w:rFonts w:ascii="Times New Roman" w:eastAsia="Arial" w:hAnsi="Times New Roman" w:cs="Times New Roman"/>
          <w:spacing w:val="-2"/>
          <w:sz w:val="24"/>
          <w:szCs w:val="24"/>
        </w:rPr>
        <w:t>z</w:t>
      </w:r>
      <w:r w:rsidRPr="004462BF">
        <w:rPr>
          <w:rFonts w:ascii="Times New Roman" w:eastAsia="Arial" w:hAnsi="Times New Roman" w:cs="Times New Roman"/>
          <w:sz w:val="24"/>
          <w:szCs w:val="24"/>
        </w:rPr>
        <w:t>ati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7"/>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z w:val="24"/>
          <w:szCs w:val="24"/>
        </w:rPr>
        <w:t>nt</w:t>
      </w:r>
      <w:r w:rsidRPr="004462BF">
        <w:rPr>
          <w:rFonts w:ascii="Times New Roman" w:eastAsia="Arial" w:hAnsi="Times New Roman" w:cs="Times New Roman"/>
          <w:spacing w:val="7"/>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d</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 xml:space="preserve">y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nto</w:t>
      </w:r>
      <w:r w:rsidRPr="004462BF">
        <w:rPr>
          <w:rFonts w:ascii="Times New Roman" w:eastAsia="Arial" w:hAnsi="Times New Roman" w:cs="Times New Roman"/>
          <w:spacing w:val="16"/>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ff</w:t>
      </w:r>
      <w:r w:rsidRPr="004462BF">
        <w:rPr>
          <w:rFonts w:ascii="Times New Roman" w:eastAsia="Arial" w:hAnsi="Times New Roman" w:cs="Times New Roman"/>
          <w:sz w:val="24"/>
          <w:szCs w:val="24"/>
        </w:rPr>
        <w:t>ere</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17"/>
          <w:sz w:val="24"/>
          <w:szCs w:val="24"/>
        </w:rPr>
        <w:t xml:space="preserve"> </w:t>
      </w:r>
      <w:r w:rsidRPr="004462BF">
        <w:rPr>
          <w:rFonts w:ascii="Times New Roman" w:eastAsia="Arial" w:hAnsi="Times New Roman" w:cs="Times New Roman"/>
          <w:sz w:val="24"/>
          <w:szCs w:val="24"/>
        </w:rPr>
        <w:t>sch</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6"/>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16"/>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u</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3"/>
          <w:sz w:val="24"/>
          <w:szCs w:val="24"/>
        </w:rPr>
        <w:t>h</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w:t>
      </w:r>
      <w:r w:rsidRPr="004462BF">
        <w:rPr>
          <w:rFonts w:ascii="Times New Roman" w:eastAsia="Arial" w:hAnsi="Times New Roman" w:cs="Times New Roman"/>
          <w:spacing w:val="14"/>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6"/>
          <w:sz w:val="24"/>
          <w:szCs w:val="24"/>
        </w:rPr>
        <w:t xml:space="preserve"> </w:t>
      </w:r>
      <w:r w:rsidRPr="004462BF">
        <w:rPr>
          <w:rFonts w:ascii="Times New Roman" w:eastAsia="Arial" w:hAnsi="Times New Roman" w:cs="Times New Roman"/>
          <w:sz w:val="24"/>
          <w:szCs w:val="24"/>
        </w:rPr>
        <w:t>are,</w:t>
      </w:r>
      <w:r w:rsidRPr="004462BF">
        <w:rPr>
          <w:rFonts w:ascii="Times New Roman" w:eastAsia="Arial" w:hAnsi="Times New Roman" w:cs="Times New Roman"/>
          <w:spacing w:val="17"/>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5"/>
          <w:sz w:val="24"/>
          <w:szCs w:val="24"/>
        </w:rPr>
        <w:t xml:space="preserve"> </w:t>
      </w:r>
      <w:r w:rsidRPr="004462BF">
        <w:rPr>
          <w:rFonts w:ascii="Times New Roman" w:eastAsia="Arial" w:hAnsi="Times New Roman" w:cs="Times New Roman"/>
          <w:sz w:val="24"/>
          <w:szCs w:val="24"/>
        </w:rPr>
        <w:t>c</w:t>
      </w:r>
      <w:r w:rsidRPr="004462BF">
        <w:rPr>
          <w:rFonts w:ascii="Times New Roman" w:eastAsia="Arial" w:hAnsi="Times New Roman" w:cs="Times New Roman"/>
          <w:spacing w:val="-3"/>
          <w:sz w:val="24"/>
          <w:szCs w:val="24"/>
        </w:rPr>
        <w:t>l</w:t>
      </w:r>
      <w:r w:rsidRPr="004462BF">
        <w:rPr>
          <w:rFonts w:ascii="Times New Roman" w:eastAsia="Arial" w:hAnsi="Times New Roman" w:cs="Times New Roman"/>
          <w:sz w:val="24"/>
          <w:szCs w:val="24"/>
        </w:rPr>
        <w:t>ass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cal</w:t>
      </w:r>
      <w:r w:rsidRPr="004462BF">
        <w:rPr>
          <w:rFonts w:ascii="Times New Roman" w:eastAsia="Arial" w:hAnsi="Times New Roman" w:cs="Times New Roman"/>
          <w:spacing w:val="14"/>
          <w:sz w:val="24"/>
          <w:szCs w:val="24"/>
        </w:rPr>
        <w:t xml:space="preserve"> </w:t>
      </w:r>
      <w:r w:rsidRPr="004462BF">
        <w:rPr>
          <w:rFonts w:ascii="Times New Roman" w:eastAsia="Arial" w:hAnsi="Times New Roman" w:cs="Times New Roman"/>
          <w:sz w:val="24"/>
          <w:szCs w:val="24"/>
        </w:rPr>
        <w:t>sch</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w:t>
      </w:r>
      <w:r w:rsidRPr="004462BF">
        <w:rPr>
          <w:rFonts w:ascii="Times New Roman" w:eastAsia="Arial" w:hAnsi="Times New Roman" w:cs="Times New Roman"/>
          <w:spacing w:val="17"/>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5"/>
          <w:sz w:val="24"/>
          <w:szCs w:val="24"/>
        </w:rPr>
        <w:t xml:space="preserve"> </w:t>
      </w:r>
      <w:r w:rsidRPr="004462BF">
        <w:rPr>
          <w:rFonts w:ascii="Times New Roman" w:eastAsia="Arial" w:hAnsi="Times New Roman" w:cs="Times New Roman"/>
          <w:spacing w:val="-1"/>
          <w:sz w:val="24"/>
          <w:szCs w:val="24"/>
        </w:rPr>
        <w:t>K</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y</w:t>
      </w:r>
      <w:r w:rsidRPr="004462BF">
        <w:rPr>
          <w:rFonts w:ascii="Times New Roman" w:eastAsia="Arial" w:hAnsi="Times New Roman" w:cs="Times New Roman"/>
          <w:spacing w:val="2"/>
          <w:sz w:val="24"/>
          <w:szCs w:val="24"/>
        </w:rPr>
        <w:t>n</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an</w:t>
      </w:r>
      <w:r w:rsidRPr="004462BF">
        <w:rPr>
          <w:rFonts w:ascii="Times New Roman" w:eastAsia="Arial" w:hAnsi="Times New Roman" w:cs="Times New Roman"/>
          <w:spacing w:val="15"/>
          <w:sz w:val="24"/>
          <w:szCs w:val="24"/>
        </w:rPr>
        <w:t xml:space="preserve"> </w:t>
      </w:r>
      <w:r w:rsidRPr="004462BF">
        <w:rPr>
          <w:rFonts w:ascii="Times New Roman" w:eastAsia="Arial" w:hAnsi="Times New Roman" w:cs="Times New Roman"/>
          <w:sz w:val="24"/>
          <w:szCs w:val="24"/>
        </w:rPr>
        <w:t>sch</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w:t>
      </w:r>
      <w:r w:rsidRPr="004462BF">
        <w:rPr>
          <w:rFonts w:ascii="Times New Roman" w:eastAsia="Arial" w:hAnsi="Times New Roman" w:cs="Times New Roman"/>
          <w:spacing w:val="17"/>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5"/>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he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st</w:t>
      </w:r>
      <w:r w:rsidRPr="004462BF">
        <w:rPr>
          <w:rFonts w:ascii="Times New Roman" w:eastAsia="Arial" w:hAnsi="Times New Roman" w:cs="Times New Roman"/>
          <w:spacing w:val="28"/>
          <w:sz w:val="24"/>
          <w:szCs w:val="24"/>
        </w:rPr>
        <w:t xml:space="preserve"> </w:t>
      </w:r>
      <w:r w:rsidRPr="004462BF">
        <w:rPr>
          <w:rFonts w:ascii="Times New Roman" w:eastAsia="Arial" w:hAnsi="Times New Roman" w:cs="Times New Roman"/>
          <w:sz w:val="24"/>
          <w:szCs w:val="24"/>
        </w:rPr>
        <w:t>sch</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w:t>
      </w:r>
      <w:r w:rsidRPr="004462BF">
        <w:rPr>
          <w:rFonts w:ascii="Times New Roman" w:eastAsia="Arial" w:hAnsi="Times New Roman" w:cs="Times New Roman"/>
          <w:spacing w:val="28"/>
          <w:sz w:val="24"/>
          <w:szCs w:val="24"/>
        </w:rPr>
        <w:t xml:space="preserve"> </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ach</w:t>
      </w:r>
      <w:r w:rsidRPr="004462BF">
        <w:rPr>
          <w:rFonts w:ascii="Times New Roman" w:eastAsia="Arial" w:hAnsi="Times New Roman" w:cs="Times New Roman"/>
          <w:spacing w:val="25"/>
          <w:sz w:val="24"/>
          <w:szCs w:val="24"/>
        </w:rPr>
        <w:t xml:space="preserve"> </w:t>
      </w:r>
      <w:r w:rsidRPr="004462BF">
        <w:rPr>
          <w:rFonts w:ascii="Times New Roman" w:eastAsia="Arial" w:hAnsi="Times New Roman" w:cs="Times New Roman"/>
          <w:sz w:val="24"/>
          <w:szCs w:val="24"/>
        </w:rPr>
        <w:t>of</w:t>
      </w:r>
      <w:r w:rsidRPr="004462BF">
        <w:rPr>
          <w:rFonts w:ascii="Times New Roman" w:eastAsia="Arial" w:hAnsi="Times New Roman" w:cs="Times New Roman"/>
          <w:spacing w:val="28"/>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m</w:t>
      </w:r>
      <w:r w:rsidRPr="004462BF">
        <w:rPr>
          <w:rFonts w:ascii="Times New Roman" w:eastAsia="Arial" w:hAnsi="Times New Roman" w:cs="Times New Roman"/>
          <w:spacing w:val="28"/>
          <w:sz w:val="24"/>
          <w:szCs w:val="24"/>
        </w:rPr>
        <w:t xml:space="preserve"> </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s</w:t>
      </w:r>
      <w:r w:rsidRPr="004462BF">
        <w:rPr>
          <w:rFonts w:ascii="Times New Roman" w:eastAsia="Arial" w:hAnsi="Times New Roman" w:cs="Times New Roman"/>
          <w:spacing w:val="28"/>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s</w:t>
      </w:r>
      <w:r w:rsidRPr="004462BF">
        <w:rPr>
          <w:rFonts w:ascii="Times New Roman" w:eastAsia="Arial" w:hAnsi="Times New Roman" w:cs="Times New Roman"/>
          <w:spacing w:val="28"/>
          <w:sz w:val="24"/>
          <w:szCs w:val="24"/>
        </w:rPr>
        <w:t xml:space="preserve"> </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ew</w:t>
      </w:r>
      <w:r w:rsidRPr="004462BF">
        <w:rPr>
          <w:rFonts w:ascii="Times New Roman" w:eastAsia="Arial" w:hAnsi="Times New Roman" w:cs="Times New Roman"/>
          <w:spacing w:val="26"/>
          <w:sz w:val="24"/>
          <w:szCs w:val="24"/>
        </w:rPr>
        <w:t xml:space="preserve"> </w:t>
      </w:r>
      <w:r w:rsidRPr="004462BF">
        <w:rPr>
          <w:rFonts w:ascii="Times New Roman" w:eastAsia="Arial" w:hAnsi="Times New Roman" w:cs="Times New Roman"/>
          <w:spacing w:val="2"/>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7"/>
          <w:sz w:val="24"/>
          <w:szCs w:val="24"/>
        </w:rPr>
        <w:t xml:space="preserve"> </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w</w:t>
      </w:r>
      <w:r w:rsidRPr="004462BF">
        <w:rPr>
          <w:rFonts w:ascii="Times New Roman" w:eastAsia="Arial" w:hAnsi="Times New Roman" w:cs="Times New Roman"/>
          <w:spacing w:val="29"/>
          <w:sz w:val="24"/>
          <w:szCs w:val="24"/>
        </w:rPr>
        <w:t xml:space="preserve"> </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ari</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27"/>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7"/>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y</w:t>
      </w:r>
      <w:r w:rsidRPr="004462BF">
        <w:rPr>
          <w:rFonts w:ascii="Times New Roman" w:eastAsia="Arial" w:hAnsi="Times New Roman" w:cs="Times New Roman"/>
          <w:spacing w:val="25"/>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g</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27"/>
          <w:sz w:val="24"/>
          <w:szCs w:val="24"/>
        </w:rPr>
        <w:t xml:space="preserve"> </w:t>
      </w:r>
      <w:r w:rsidRPr="004462BF">
        <w:rPr>
          <w:rFonts w:ascii="Times New Roman" w:eastAsia="Arial" w:hAnsi="Times New Roman" w:cs="Times New Roman"/>
          <w:sz w:val="24"/>
          <w:szCs w:val="24"/>
        </w:rPr>
        <w:t>co</w:t>
      </w:r>
      <w:r w:rsidRPr="004462BF">
        <w:rPr>
          <w:rFonts w:ascii="Times New Roman" w:eastAsia="Arial" w:hAnsi="Times New Roman" w:cs="Times New Roman"/>
          <w:spacing w:val="-1"/>
          <w:sz w:val="24"/>
          <w:szCs w:val="24"/>
        </w:rPr>
        <w:t>ul</w:t>
      </w:r>
      <w:r w:rsidRPr="004462BF">
        <w:rPr>
          <w:rFonts w:ascii="Times New Roman" w:eastAsia="Arial" w:hAnsi="Times New Roman" w:cs="Times New Roman"/>
          <w:sz w:val="24"/>
          <w:szCs w:val="24"/>
        </w:rPr>
        <w:t xml:space="preserve">d </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f</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c</w:t>
      </w:r>
      <w:r w:rsidRPr="004462BF">
        <w:rPr>
          <w:rFonts w:ascii="Times New Roman" w:eastAsia="Arial" w:hAnsi="Times New Roman" w:cs="Times New Roman"/>
          <w:sz w:val="24"/>
          <w:szCs w:val="24"/>
        </w:rPr>
        <w:t>t</w:t>
      </w:r>
      <w:r w:rsidRPr="004462BF">
        <w:rPr>
          <w:rFonts w:ascii="Times New Roman" w:eastAsia="Arial" w:hAnsi="Times New Roman" w:cs="Times New Roman"/>
          <w:spacing w:val="31"/>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2"/>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w:t>
      </w:r>
      <w:r w:rsidRPr="004462BF">
        <w:rPr>
          <w:rFonts w:ascii="Times New Roman" w:eastAsia="Arial" w:hAnsi="Times New Roman" w:cs="Times New Roman"/>
          <w:spacing w:val="33"/>
          <w:sz w:val="24"/>
          <w:szCs w:val="24"/>
        </w:rPr>
        <w:t xml:space="preserve"> </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il</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z</w:t>
      </w:r>
      <w:r w:rsidRPr="004462BF">
        <w:rPr>
          <w:rFonts w:ascii="Times New Roman" w:eastAsia="Arial" w:hAnsi="Times New Roman" w:cs="Times New Roman"/>
          <w:sz w:val="24"/>
          <w:szCs w:val="24"/>
        </w:rPr>
        <w:t>ati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3"/>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2"/>
          <w:sz w:val="24"/>
          <w:szCs w:val="24"/>
        </w:rPr>
        <w:t xml:space="preserve"> </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ass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3"/>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eli</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33"/>
          <w:sz w:val="24"/>
          <w:szCs w:val="24"/>
        </w:rPr>
        <w:t xml:space="preserve"> </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en</w:t>
      </w:r>
      <w:r w:rsidRPr="004462BF">
        <w:rPr>
          <w:rFonts w:ascii="Times New Roman" w:eastAsia="Arial" w:hAnsi="Times New Roman" w:cs="Times New Roman"/>
          <w:spacing w:val="3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9"/>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q</w:t>
      </w:r>
      <w:r w:rsidRPr="004462BF">
        <w:rPr>
          <w:rFonts w:ascii="Times New Roman" w:eastAsia="Arial" w:hAnsi="Times New Roman" w:cs="Times New Roman"/>
          <w:sz w:val="24"/>
          <w:szCs w:val="24"/>
        </w:rPr>
        <w:t>u</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32"/>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36"/>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z w:val="24"/>
          <w:szCs w:val="24"/>
        </w:rPr>
        <w:t>ch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e 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 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bili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y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n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he </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oc</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y of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ey 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 xml:space="preserve">us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 ass</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pti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 xml:space="preserve">n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t ec</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y o</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era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es at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l emp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y</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w:t>
      </w:r>
      <w:r w:rsidRPr="004462BF">
        <w:rPr>
          <w:rFonts w:ascii="Times New Roman" w:eastAsia="Arial" w:hAnsi="Times New Roman" w:cs="Times New Roman"/>
          <w:spacing w:val="57"/>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58"/>
          <w:sz w:val="24"/>
          <w:szCs w:val="24"/>
        </w:rPr>
        <w:t xml:space="preserve"> </w:t>
      </w:r>
      <w:r w:rsidRPr="004462BF">
        <w:rPr>
          <w:rFonts w:ascii="Times New Roman" w:eastAsia="Arial" w:hAnsi="Times New Roman" w:cs="Times New Roman"/>
          <w:sz w:val="24"/>
          <w:szCs w:val="24"/>
        </w:rPr>
        <w:t>ch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ge</w:t>
      </w:r>
      <w:r w:rsidRPr="004462BF">
        <w:rPr>
          <w:rFonts w:ascii="Times New Roman" w:eastAsia="Arial" w:hAnsi="Times New Roman" w:cs="Times New Roman"/>
          <w:spacing w:val="58"/>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59"/>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ey</w:t>
      </w:r>
      <w:r w:rsidRPr="004462BF">
        <w:rPr>
          <w:rFonts w:ascii="Times New Roman" w:eastAsia="Arial" w:hAnsi="Times New Roman" w:cs="Times New Roman"/>
          <w:spacing w:val="56"/>
          <w:sz w:val="24"/>
          <w:szCs w:val="24"/>
        </w:rPr>
        <w:t xml:space="preserve"> </w:t>
      </w:r>
      <w:r w:rsidRPr="004462BF">
        <w:rPr>
          <w:rFonts w:ascii="Times New Roman" w:eastAsia="Arial" w:hAnsi="Times New Roman" w:cs="Times New Roman"/>
          <w:sz w:val="24"/>
          <w:szCs w:val="24"/>
        </w:rPr>
        <w:t>su</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y</w:t>
      </w:r>
      <w:r w:rsidRPr="004462BF">
        <w:rPr>
          <w:rFonts w:ascii="Times New Roman" w:eastAsia="Arial" w:hAnsi="Times New Roman" w:cs="Times New Roman"/>
          <w:spacing w:val="59"/>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l</w:t>
      </w:r>
      <w:r w:rsidRPr="004462BF">
        <w:rPr>
          <w:rFonts w:ascii="Times New Roman" w:eastAsia="Arial" w:hAnsi="Times New Roman" w:cs="Times New Roman"/>
          <w:spacing w:val="60"/>
          <w:sz w:val="24"/>
          <w:szCs w:val="24"/>
        </w:rPr>
        <w:t xml:space="preserve"> </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nl</w:t>
      </w:r>
      <w:r w:rsidRPr="004462BF">
        <w:rPr>
          <w:rFonts w:ascii="Times New Roman" w:eastAsia="Arial" w:hAnsi="Times New Roman" w:cs="Times New Roman"/>
          <w:sz w:val="24"/>
          <w:szCs w:val="24"/>
        </w:rPr>
        <w:t>y</w:t>
      </w:r>
      <w:r w:rsidRPr="004462BF">
        <w:rPr>
          <w:rFonts w:ascii="Times New Roman" w:eastAsia="Arial" w:hAnsi="Times New Roman" w:cs="Times New Roman"/>
          <w:spacing w:val="56"/>
          <w:sz w:val="24"/>
          <w:szCs w:val="24"/>
        </w:rPr>
        <w:t xml:space="preserve"> </w:t>
      </w:r>
      <w:r w:rsidRPr="004462BF">
        <w:rPr>
          <w:rFonts w:ascii="Times New Roman" w:eastAsia="Arial" w:hAnsi="Times New Roman" w:cs="Times New Roman"/>
          <w:sz w:val="24"/>
          <w:szCs w:val="24"/>
        </w:rPr>
        <w:t>af</w:t>
      </w:r>
      <w:r w:rsidRPr="004462BF">
        <w:rPr>
          <w:rFonts w:ascii="Times New Roman" w:eastAsia="Arial" w:hAnsi="Times New Roman" w:cs="Times New Roman"/>
          <w:spacing w:val="4"/>
          <w:sz w:val="24"/>
          <w:szCs w:val="24"/>
        </w:rPr>
        <w:t>f</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c</w:t>
      </w:r>
      <w:r w:rsidRPr="004462BF">
        <w:rPr>
          <w:rFonts w:ascii="Times New Roman" w:eastAsia="Arial" w:hAnsi="Times New Roman" w:cs="Times New Roman"/>
          <w:sz w:val="24"/>
          <w:szCs w:val="24"/>
        </w:rPr>
        <w:t>t</w:t>
      </w:r>
      <w:r w:rsidRPr="004462BF">
        <w:rPr>
          <w:rFonts w:ascii="Times New Roman" w:eastAsia="Arial" w:hAnsi="Times New Roman" w:cs="Times New Roman"/>
          <w:spacing w:val="60"/>
          <w:sz w:val="24"/>
          <w:szCs w:val="24"/>
        </w:rPr>
        <w:t xml:space="preserve"> </w:t>
      </w:r>
      <w:r w:rsidRPr="004462BF">
        <w:rPr>
          <w:rFonts w:ascii="Times New Roman" w:eastAsia="Arial" w:hAnsi="Times New Roman" w:cs="Times New Roman"/>
          <w:sz w:val="24"/>
          <w:szCs w:val="24"/>
        </w:rPr>
        <w:t>price</w:t>
      </w:r>
      <w:r w:rsidRPr="004462BF">
        <w:rPr>
          <w:rFonts w:ascii="Times New Roman" w:eastAsia="Arial" w:hAnsi="Times New Roman" w:cs="Times New Roman"/>
          <w:spacing w:val="58"/>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ut</w:t>
      </w:r>
      <w:r w:rsidRPr="004462BF">
        <w:rPr>
          <w:rFonts w:ascii="Times New Roman" w:eastAsia="Arial" w:hAnsi="Times New Roman" w:cs="Times New Roman"/>
          <w:spacing w:val="59"/>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y</w:t>
      </w:r>
      <w:r w:rsidRPr="004462BF">
        <w:rPr>
          <w:rFonts w:ascii="Times New Roman" w:eastAsia="Arial" w:hAnsi="Times New Roman" w:cs="Times New Roman"/>
          <w:spacing w:val="56"/>
          <w:sz w:val="24"/>
          <w:szCs w:val="24"/>
        </w:rPr>
        <w:t xml:space="preserve"> </w:t>
      </w:r>
      <w:r w:rsidRPr="004462BF">
        <w:rPr>
          <w:rFonts w:ascii="Times New Roman" w:eastAsia="Arial" w:hAnsi="Times New Roman" w:cs="Times New Roman"/>
          <w:sz w:val="24"/>
          <w:szCs w:val="24"/>
        </w:rPr>
        <w:t>ef</w:t>
      </w:r>
      <w:r w:rsidRPr="004462BF">
        <w:rPr>
          <w:rFonts w:ascii="Times New Roman" w:eastAsia="Arial" w:hAnsi="Times New Roman" w:cs="Times New Roman"/>
          <w:spacing w:val="2"/>
          <w:sz w:val="24"/>
          <w:szCs w:val="24"/>
        </w:rPr>
        <w:t>f</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c</w:t>
      </w:r>
      <w:r w:rsidRPr="004462BF">
        <w:rPr>
          <w:rFonts w:ascii="Times New Roman" w:eastAsia="Arial" w:hAnsi="Times New Roman" w:cs="Times New Roman"/>
          <w:sz w:val="24"/>
          <w:szCs w:val="24"/>
        </w:rPr>
        <w:t>t</w:t>
      </w:r>
      <w:r w:rsidRPr="004462BF">
        <w:rPr>
          <w:rFonts w:ascii="Times New Roman" w:eastAsia="Arial" w:hAnsi="Times New Roman" w:cs="Times New Roman"/>
          <w:spacing w:val="60"/>
          <w:sz w:val="24"/>
          <w:szCs w:val="24"/>
        </w:rPr>
        <w:t xml:space="preserve"> </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58"/>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l 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8"/>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est</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8"/>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7"/>
          <w:sz w:val="24"/>
          <w:szCs w:val="24"/>
        </w:rPr>
        <w:t xml:space="preserve"> </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w:t>
      </w:r>
      <w:r w:rsidRPr="004462BF">
        <w:rPr>
          <w:rFonts w:ascii="Times New Roman" w:eastAsia="Arial" w:hAnsi="Times New Roman" w:cs="Times New Roman"/>
          <w:spacing w:val="26"/>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7"/>
          <w:sz w:val="24"/>
          <w:szCs w:val="24"/>
        </w:rPr>
        <w:t xml:space="preserve"> </w:t>
      </w:r>
      <w:r w:rsidRPr="004462BF">
        <w:rPr>
          <w:rFonts w:ascii="Times New Roman" w:eastAsia="Arial" w:hAnsi="Times New Roman" w:cs="Times New Roman"/>
          <w:spacing w:val="-1"/>
          <w:sz w:val="24"/>
          <w:szCs w:val="24"/>
        </w:rPr>
        <w:t>K</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y</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s</w:t>
      </w:r>
      <w:r w:rsidRPr="004462BF">
        <w:rPr>
          <w:rFonts w:ascii="Times New Roman" w:eastAsia="Arial" w:hAnsi="Times New Roman" w:cs="Times New Roman"/>
          <w:spacing w:val="28"/>
          <w:sz w:val="24"/>
          <w:szCs w:val="24"/>
        </w:rPr>
        <w:t xml:space="preserve"> </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27"/>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7"/>
          <w:sz w:val="24"/>
          <w:szCs w:val="24"/>
        </w:rPr>
        <w:t xml:space="preserve"> </w:t>
      </w:r>
      <w:r w:rsidRPr="004462BF">
        <w:rPr>
          <w:rFonts w:ascii="Times New Roman" w:eastAsia="Arial" w:hAnsi="Times New Roman" w:cs="Times New Roman"/>
          <w:sz w:val="24"/>
          <w:szCs w:val="24"/>
        </w:rPr>
        <w:t>other</w:t>
      </w:r>
      <w:r w:rsidRPr="004462BF">
        <w:rPr>
          <w:rFonts w:ascii="Times New Roman" w:eastAsia="Arial" w:hAnsi="Times New Roman" w:cs="Times New Roman"/>
          <w:spacing w:val="28"/>
          <w:sz w:val="24"/>
          <w:szCs w:val="24"/>
        </w:rPr>
        <w:t xml:space="preserve"> </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nd</w:t>
      </w:r>
      <w:r w:rsidRPr="004462BF">
        <w:rPr>
          <w:rFonts w:ascii="Times New Roman" w:eastAsia="Arial" w:hAnsi="Times New Roman" w:cs="Times New Roman"/>
          <w:spacing w:val="27"/>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eli</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7"/>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8"/>
          <w:sz w:val="24"/>
          <w:szCs w:val="24"/>
        </w:rPr>
        <w:t xml:space="preserve"> </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ari</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s</w:t>
      </w:r>
      <w:r w:rsidRPr="004462BF">
        <w:rPr>
          <w:rFonts w:ascii="Times New Roman" w:eastAsia="Arial" w:hAnsi="Times New Roman" w:cs="Times New Roman"/>
          <w:spacing w:val="28"/>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n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ey</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z w:val="24"/>
          <w:szCs w:val="24"/>
        </w:rPr>
        <w:t>su</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y</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z w:val="24"/>
          <w:szCs w:val="24"/>
        </w:rPr>
        <w:t>co</w:t>
      </w:r>
      <w:r w:rsidRPr="004462BF">
        <w:rPr>
          <w:rFonts w:ascii="Times New Roman" w:eastAsia="Arial" w:hAnsi="Times New Roman" w:cs="Times New Roman"/>
          <w:spacing w:val="-1"/>
          <w:sz w:val="24"/>
          <w:szCs w:val="24"/>
        </w:rPr>
        <w:t>ul</w:t>
      </w:r>
      <w:r w:rsidRPr="004462BF">
        <w:rPr>
          <w:rFonts w:ascii="Times New Roman" w:eastAsia="Arial" w:hAnsi="Times New Roman" w:cs="Times New Roman"/>
          <w:sz w:val="24"/>
          <w:szCs w:val="24"/>
        </w:rPr>
        <w:t>d</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0"/>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z w:val="24"/>
          <w:szCs w:val="24"/>
        </w:rPr>
        <w:t>an</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c</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se</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z w:val="24"/>
          <w:szCs w:val="24"/>
        </w:rPr>
        <w:t>or</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z w:val="24"/>
          <w:szCs w:val="24"/>
        </w:rPr>
        <w:t>ase</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s</w:t>
      </w:r>
      <w:r w:rsidRPr="004462BF">
        <w:rPr>
          <w:rFonts w:ascii="Times New Roman" w:eastAsia="Arial" w:hAnsi="Times New Roman" w:cs="Times New Roman"/>
          <w:sz w:val="24"/>
          <w:szCs w:val="24"/>
        </w:rPr>
        <w:t>t</w:t>
      </w:r>
      <w:r w:rsidRPr="004462BF">
        <w:rPr>
          <w:rFonts w:ascii="Times New Roman" w:eastAsia="Arial" w:hAnsi="Times New Roman" w:cs="Times New Roman"/>
          <w:spacing w:val="9"/>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e.</w:t>
      </w:r>
      <w:r w:rsidRPr="004462BF">
        <w:rPr>
          <w:rFonts w:ascii="Times New Roman" w:eastAsia="Arial" w:hAnsi="Times New Roman" w:cs="Times New Roman"/>
          <w:spacing w:val="7"/>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se</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nt</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est</w:t>
      </w:r>
      <w:r w:rsidRPr="004462BF">
        <w:rPr>
          <w:rFonts w:ascii="Times New Roman" w:eastAsia="Arial" w:hAnsi="Times New Roman" w:cs="Times New Roman"/>
          <w:spacing w:val="7"/>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e </w:t>
      </w:r>
      <w:r w:rsidRPr="004462BF">
        <w:rPr>
          <w:rFonts w:ascii="Times New Roman" w:eastAsia="Arial" w:hAnsi="Times New Roman" w:cs="Times New Roman"/>
          <w:spacing w:val="-1"/>
          <w:sz w:val="24"/>
          <w:szCs w:val="24"/>
        </w:rPr>
        <w:t>wil</w:t>
      </w:r>
      <w:r w:rsidRPr="004462BF">
        <w:rPr>
          <w:rFonts w:ascii="Times New Roman" w:eastAsia="Arial" w:hAnsi="Times New Roman" w:cs="Times New Roman"/>
          <w:sz w:val="24"/>
          <w:szCs w:val="24"/>
        </w:rPr>
        <w:t>l</w:t>
      </w:r>
      <w:r w:rsidRPr="004462BF">
        <w:rPr>
          <w:rFonts w:ascii="Times New Roman" w:eastAsia="Arial" w:hAnsi="Times New Roman" w:cs="Times New Roman"/>
          <w:spacing w:val="22"/>
          <w:sz w:val="24"/>
          <w:szCs w:val="24"/>
        </w:rPr>
        <w:t xml:space="preserve"> </w:t>
      </w:r>
      <w:r w:rsidRPr="004462BF">
        <w:rPr>
          <w:rFonts w:ascii="Times New Roman" w:eastAsia="Arial" w:hAnsi="Times New Roman" w:cs="Times New Roman"/>
          <w:sz w:val="24"/>
          <w:szCs w:val="24"/>
        </w:rPr>
        <w:t>af</w:t>
      </w:r>
      <w:r w:rsidRPr="004462BF">
        <w:rPr>
          <w:rFonts w:ascii="Times New Roman" w:eastAsia="Arial" w:hAnsi="Times New Roman" w:cs="Times New Roman"/>
          <w:spacing w:val="4"/>
          <w:sz w:val="24"/>
          <w:szCs w:val="24"/>
        </w:rPr>
        <w:t>f</w:t>
      </w:r>
      <w:r w:rsidRPr="004462BF">
        <w:rPr>
          <w:rFonts w:ascii="Times New Roman" w:eastAsia="Arial" w:hAnsi="Times New Roman" w:cs="Times New Roman"/>
          <w:sz w:val="24"/>
          <w:szCs w:val="24"/>
        </w:rPr>
        <w:t>ect</w:t>
      </w:r>
      <w:r w:rsidRPr="004462BF">
        <w:rPr>
          <w:rFonts w:ascii="Times New Roman" w:eastAsia="Arial" w:hAnsi="Times New Roman" w:cs="Times New Roman"/>
          <w:spacing w:val="23"/>
          <w:sz w:val="24"/>
          <w:szCs w:val="24"/>
        </w:rPr>
        <w:t xml:space="preserve"> </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g</w:t>
      </w:r>
      <w:r w:rsidRPr="004462BF">
        <w:rPr>
          <w:rFonts w:ascii="Times New Roman" w:eastAsia="Arial" w:hAnsi="Times New Roman" w:cs="Times New Roman"/>
          <w:spacing w:val="-1"/>
          <w:sz w:val="24"/>
          <w:szCs w:val="24"/>
        </w:rPr>
        <w:t>g</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nv</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4"/>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3"/>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nce</w:t>
      </w:r>
      <w:r w:rsidRPr="004462BF">
        <w:rPr>
          <w:rFonts w:ascii="Times New Roman" w:eastAsia="Arial" w:hAnsi="Times New Roman" w:cs="Times New Roman"/>
          <w:spacing w:val="22"/>
          <w:sz w:val="24"/>
          <w:szCs w:val="24"/>
        </w:rPr>
        <w:t xml:space="preserve"> </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g</w:t>
      </w:r>
      <w:r w:rsidRPr="004462BF">
        <w:rPr>
          <w:rFonts w:ascii="Times New Roman" w:eastAsia="Arial" w:hAnsi="Times New Roman" w:cs="Times New Roman"/>
          <w:spacing w:val="-1"/>
          <w:sz w:val="24"/>
          <w:szCs w:val="24"/>
        </w:rPr>
        <w:t>g</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ate</w:t>
      </w:r>
      <w:r w:rsidRPr="004462BF">
        <w:rPr>
          <w:rFonts w:ascii="Times New Roman" w:eastAsia="Arial" w:hAnsi="Times New Roman" w:cs="Times New Roman"/>
          <w:spacing w:val="2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nc</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3"/>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3"/>
          <w:sz w:val="24"/>
          <w:szCs w:val="24"/>
        </w:rPr>
        <w:t xml:space="preserve"> </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ut</w:t>
      </w:r>
      <w:r w:rsidRPr="004462BF">
        <w:rPr>
          <w:rFonts w:ascii="Times New Roman" w:eastAsia="Arial" w:hAnsi="Times New Roman" w:cs="Times New Roman"/>
          <w:sz w:val="24"/>
          <w:szCs w:val="24"/>
        </w:rPr>
        <w:t>.</w:t>
      </w:r>
      <w:r w:rsidRPr="004462BF">
        <w:rPr>
          <w:rFonts w:ascii="Times New Roman" w:eastAsia="Arial" w:hAnsi="Times New Roman" w:cs="Times New Roman"/>
          <w:spacing w:val="21"/>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2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23"/>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sed</w:t>
      </w:r>
      <w:r w:rsidRPr="004462BF">
        <w:rPr>
          <w:rFonts w:ascii="Times New Roman" w:eastAsia="Arial" w:hAnsi="Times New Roman" w:cs="Times New Roman"/>
          <w:spacing w:val="22"/>
          <w:sz w:val="24"/>
          <w:szCs w:val="24"/>
        </w:rPr>
        <w:t xml:space="preserve"> </w:t>
      </w:r>
      <w:r w:rsidRPr="004462BF">
        <w:rPr>
          <w:rFonts w:ascii="Times New Roman" w:eastAsia="Arial" w:hAnsi="Times New Roman" w:cs="Times New Roman"/>
          <w:sz w:val="24"/>
          <w:szCs w:val="24"/>
        </w:rPr>
        <w:t xml:space="preserve">on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eli</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z w:val="24"/>
          <w:szCs w:val="24"/>
        </w:rPr>
        <w:t>f</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nt</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 xml:space="preserve">est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e is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2"/>
          <w:sz w:val="24"/>
          <w:szCs w:val="24"/>
        </w:rPr>
        <w:t>k</w:t>
      </w:r>
      <w:r w:rsidRPr="004462BF">
        <w:rPr>
          <w:rFonts w:ascii="Times New Roman" w:eastAsia="Arial" w:hAnsi="Times New Roman" w:cs="Times New Roman"/>
          <w:sz w:val="24"/>
          <w:szCs w:val="24"/>
        </w:rPr>
        <w:t>ey</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 xml:space="preserve">nt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est</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4"/>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pacing w:val="2"/>
          <w:sz w:val="24"/>
          <w:szCs w:val="24"/>
        </w:rPr>
        <w:t>k</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 xml:space="preserve"> (</w:t>
      </w:r>
      <w:r w:rsidRPr="004462BF">
        <w:rPr>
          <w:rFonts w:ascii="Times New Roman" w:eastAsia="Times New Roman" w:hAnsi="Times New Roman" w:cs="Times New Roman"/>
          <w:sz w:val="24"/>
          <w:szCs w:val="24"/>
        </w:rPr>
        <w:t xml:space="preserve">Frank, </w:t>
      </w:r>
      <w:proofErr w:type="spellStart"/>
      <w:r w:rsidRPr="004462BF">
        <w:rPr>
          <w:rFonts w:ascii="Times New Roman" w:eastAsia="Times New Roman" w:hAnsi="Times New Roman" w:cs="Times New Roman"/>
          <w:sz w:val="24"/>
          <w:szCs w:val="24"/>
        </w:rPr>
        <w:t>Ogoja</w:t>
      </w:r>
      <w:proofErr w:type="spellEnd"/>
      <w:r w:rsidRPr="004462BF">
        <w:rPr>
          <w:rFonts w:ascii="Times New Roman" w:eastAsia="Times New Roman" w:hAnsi="Times New Roman" w:cs="Times New Roman"/>
          <w:sz w:val="24"/>
          <w:szCs w:val="24"/>
        </w:rPr>
        <w:t xml:space="preserve"> and </w:t>
      </w:r>
      <w:proofErr w:type="spellStart"/>
      <w:r w:rsidRPr="004462BF">
        <w:rPr>
          <w:rFonts w:ascii="Times New Roman" w:eastAsia="Times New Roman" w:hAnsi="Times New Roman" w:cs="Times New Roman"/>
          <w:sz w:val="24"/>
          <w:szCs w:val="24"/>
        </w:rPr>
        <w:t>Ayaundu</w:t>
      </w:r>
      <w:proofErr w:type="spellEnd"/>
      <w:r w:rsidRPr="004462BF">
        <w:rPr>
          <w:rFonts w:ascii="Times New Roman" w:eastAsia="Times New Roman" w:hAnsi="Times New Roman" w:cs="Times New Roman"/>
          <w:sz w:val="24"/>
          <w:szCs w:val="24"/>
        </w:rPr>
        <w:t>, 2020).</w:t>
      </w:r>
    </w:p>
    <w:p w14:paraId="7BCC2B39" w14:textId="77777777" w:rsidR="007C68C1" w:rsidRPr="004462BF" w:rsidRDefault="007C68C1" w:rsidP="004462BF">
      <w:pPr>
        <w:spacing w:after="0" w:line="360" w:lineRule="auto"/>
        <w:jc w:val="both"/>
        <w:rPr>
          <w:rFonts w:ascii="Times New Roman" w:eastAsia="Times New Roman" w:hAnsi="Times New Roman" w:cs="Times New Roman"/>
          <w:sz w:val="24"/>
          <w:szCs w:val="24"/>
        </w:rPr>
      </w:pP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est</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3"/>
          <w:sz w:val="24"/>
          <w:szCs w:val="24"/>
        </w:rPr>
        <w:t>p</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oc</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 xml:space="preserve">ss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emp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y</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z w:val="24"/>
          <w:szCs w:val="24"/>
        </w:rPr>
        <w:t>a</w:t>
      </w:r>
      <w:r w:rsidRPr="004462BF">
        <w:rPr>
          <w:rFonts w:ascii="Times New Roman" w:eastAsia="Arial" w:hAnsi="Times New Roman" w:cs="Times New Roman"/>
          <w:spacing w:val="-3"/>
          <w:sz w:val="24"/>
          <w:szCs w:val="24"/>
        </w:rPr>
        <w:t>c</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ors</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such</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 xml:space="preserve">as </w:t>
      </w:r>
      <w:proofErr w:type="spellStart"/>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b</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z w:val="24"/>
          <w:szCs w:val="24"/>
        </w:rPr>
        <w:t>r</w:t>
      </w:r>
      <w:proofErr w:type="spellEnd"/>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ca</w:t>
      </w:r>
      <w:r w:rsidRPr="004462BF">
        <w:rPr>
          <w:rFonts w:ascii="Times New Roman" w:eastAsia="Arial" w:hAnsi="Times New Roman" w:cs="Times New Roman"/>
          <w:spacing w:val="-1"/>
          <w:sz w:val="24"/>
          <w:szCs w:val="24"/>
        </w:rPr>
        <w:t>pi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 xml:space="preserve">l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2"/>
          <w:sz w:val="24"/>
          <w:szCs w:val="24"/>
        </w:rPr>
        <w:t>h</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ch</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ncrease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otal</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emp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y</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nt</w:t>
      </w:r>
      <w:r w:rsidRPr="004462BF">
        <w:rPr>
          <w:rFonts w:ascii="Times New Roman" w:eastAsia="Arial" w:hAnsi="Times New Roman" w:cs="Times New Roman"/>
          <w:sz w:val="24"/>
          <w:szCs w:val="24"/>
        </w:rPr>
        <w:t>.</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 xml:space="preserve">he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 xml:space="preserve">se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ei</w:t>
      </w:r>
      <w:r w:rsidRPr="004462BF">
        <w:rPr>
          <w:rFonts w:ascii="Times New Roman" w:eastAsia="Arial" w:hAnsi="Times New Roman" w:cs="Times New Roman"/>
          <w:sz w:val="24"/>
          <w:szCs w:val="24"/>
        </w:rPr>
        <w:t>r</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e</w:t>
      </w:r>
      <w:r w:rsidRPr="004462BF">
        <w:rPr>
          <w:rFonts w:ascii="Times New Roman" w:eastAsia="Arial" w:hAnsi="Times New Roman" w:cs="Times New Roman"/>
          <w:spacing w:val="-4"/>
          <w:sz w:val="24"/>
          <w:szCs w:val="24"/>
        </w:rPr>
        <w:t>w</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ey su</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y as</w:t>
      </w:r>
      <w:r w:rsidRPr="004462BF">
        <w:rPr>
          <w:rFonts w:ascii="Times New Roman" w:eastAsia="Arial" w:hAnsi="Times New Roman" w:cs="Times New Roman"/>
          <w:spacing w:val="46"/>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46"/>
          <w:sz w:val="24"/>
          <w:szCs w:val="24"/>
        </w:rPr>
        <w:t xml:space="preserve"> </w:t>
      </w:r>
      <w:r w:rsidRPr="004462BF">
        <w:rPr>
          <w:rFonts w:ascii="Times New Roman" w:eastAsia="Arial" w:hAnsi="Times New Roman" w:cs="Times New Roman"/>
          <w:spacing w:val="2"/>
          <w:sz w:val="24"/>
          <w:szCs w:val="24"/>
        </w:rPr>
        <w:t>k</w:t>
      </w:r>
      <w:r w:rsidRPr="004462BF">
        <w:rPr>
          <w:rFonts w:ascii="Times New Roman" w:eastAsia="Arial" w:hAnsi="Times New Roman" w:cs="Times New Roman"/>
          <w:sz w:val="24"/>
          <w:szCs w:val="24"/>
        </w:rPr>
        <w:t>ey</w:t>
      </w:r>
      <w:r w:rsidRPr="004462BF">
        <w:rPr>
          <w:rFonts w:ascii="Times New Roman" w:eastAsia="Arial" w:hAnsi="Times New Roman" w:cs="Times New Roman"/>
          <w:spacing w:val="42"/>
          <w:sz w:val="24"/>
          <w:szCs w:val="24"/>
        </w:rPr>
        <w:t xml:space="preserve">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z w:val="24"/>
          <w:szCs w:val="24"/>
        </w:rPr>
        <w:t>act</w:t>
      </w:r>
      <w:r w:rsidRPr="004462BF">
        <w:rPr>
          <w:rFonts w:ascii="Times New Roman" w:eastAsia="Arial" w:hAnsi="Times New Roman" w:cs="Times New Roman"/>
          <w:spacing w:val="-2"/>
          <w:sz w:val="24"/>
          <w:szCs w:val="24"/>
        </w:rPr>
        <w:t>o</w:t>
      </w:r>
      <w:r w:rsidRPr="004462BF">
        <w:rPr>
          <w:rFonts w:ascii="Times New Roman" w:eastAsia="Arial" w:hAnsi="Times New Roman" w:cs="Times New Roman"/>
          <w:sz w:val="24"/>
          <w:szCs w:val="24"/>
        </w:rPr>
        <w:t>r</w:t>
      </w:r>
      <w:r w:rsidRPr="004462BF">
        <w:rPr>
          <w:rFonts w:ascii="Times New Roman" w:eastAsia="Arial" w:hAnsi="Times New Roman" w:cs="Times New Roman"/>
          <w:spacing w:val="48"/>
          <w:sz w:val="24"/>
          <w:szCs w:val="24"/>
        </w:rPr>
        <w:t xml:space="preserve"> </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ff</w:t>
      </w:r>
      <w:r w:rsidRPr="004462BF">
        <w:rPr>
          <w:rFonts w:ascii="Times New Roman" w:eastAsia="Arial" w:hAnsi="Times New Roman" w:cs="Times New Roman"/>
          <w:sz w:val="24"/>
          <w:szCs w:val="24"/>
        </w:rPr>
        <w:t>ect</w:t>
      </w:r>
      <w:r w:rsidRPr="004462BF">
        <w:rPr>
          <w:rFonts w:ascii="Times New Roman" w:eastAsia="Arial" w:hAnsi="Times New Roman" w:cs="Times New Roman"/>
          <w:spacing w:val="-3"/>
          <w:sz w:val="24"/>
          <w:szCs w:val="24"/>
        </w:rPr>
        <w:t>i</w:t>
      </w:r>
      <w:r w:rsidRPr="004462BF">
        <w:rPr>
          <w:rFonts w:ascii="Times New Roman" w:eastAsia="Arial" w:hAnsi="Times New Roman" w:cs="Times New Roman"/>
          <w:sz w:val="24"/>
          <w:szCs w:val="24"/>
        </w:rPr>
        <w:t>ng</w:t>
      </w:r>
      <w:r w:rsidRPr="004462BF">
        <w:rPr>
          <w:rFonts w:ascii="Times New Roman" w:eastAsia="Arial" w:hAnsi="Times New Roman" w:cs="Times New Roman"/>
          <w:spacing w:val="48"/>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46"/>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ll</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ei</w:t>
      </w:r>
      <w:r w:rsidRPr="004462BF">
        <w:rPr>
          <w:rFonts w:ascii="Times New Roman" w:eastAsia="Arial" w:hAnsi="Times New Roman" w:cs="Times New Roman"/>
          <w:sz w:val="24"/>
          <w:szCs w:val="24"/>
        </w:rPr>
        <w:t>ng</w:t>
      </w:r>
      <w:r w:rsidRPr="004462BF">
        <w:rPr>
          <w:rFonts w:ascii="Times New Roman" w:eastAsia="Arial" w:hAnsi="Times New Roman" w:cs="Times New Roman"/>
          <w:spacing w:val="48"/>
          <w:sz w:val="24"/>
          <w:szCs w:val="24"/>
        </w:rPr>
        <w:t xml:space="preserve"> </w:t>
      </w:r>
      <w:r w:rsidRPr="004462BF">
        <w:rPr>
          <w:rFonts w:ascii="Times New Roman" w:eastAsia="Arial" w:hAnsi="Times New Roman" w:cs="Times New Roman"/>
          <w:sz w:val="24"/>
          <w:szCs w:val="24"/>
        </w:rPr>
        <w:t>of</w:t>
      </w:r>
      <w:r w:rsidRPr="004462BF">
        <w:rPr>
          <w:rFonts w:ascii="Times New Roman" w:eastAsia="Arial" w:hAnsi="Times New Roman" w:cs="Times New Roman"/>
          <w:spacing w:val="50"/>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44"/>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6"/>
          <w:sz w:val="24"/>
          <w:szCs w:val="24"/>
        </w:rPr>
        <w:t>m</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w:t>
      </w:r>
      <w:r w:rsidRPr="004462BF">
        <w:rPr>
          <w:rFonts w:ascii="Times New Roman" w:eastAsia="Arial" w:hAnsi="Times New Roman" w:cs="Times New Roman"/>
          <w:spacing w:val="48"/>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y</w:t>
      </w:r>
      <w:r w:rsidRPr="004462BF">
        <w:rPr>
          <w:rFonts w:ascii="Times New Roman" w:eastAsia="Arial" w:hAnsi="Times New Roman" w:cs="Times New Roman"/>
          <w:spacing w:val="44"/>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eli</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z w:val="24"/>
          <w:szCs w:val="24"/>
        </w:rPr>
        <w:t>ve</w:t>
      </w:r>
      <w:r w:rsidRPr="004462BF">
        <w:rPr>
          <w:rFonts w:ascii="Times New Roman" w:eastAsia="Arial" w:hAnsi="Times New Roman" w:cs="Times New Roman"/>
          <w:spacing w:val="46"/>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8"/>
          <w:sz w:val="24"/>
          <w:szCs w:val="24"/>
        </w:rPr>
        <w:t xml:space="preserve"> </w:t>
      </w:r>
      <w:r w:rsidRPr="004462BF">
        <w:rPr>
          <w:rFonts w:ascii="Times New Roman" w:eastAsia="Arial" w:hAnsi="Times New Roman" w:cs="Times New Roman"/>
          <w:sz w:val="24"/>
          <w:szCs w:val="24"/>
        </w:rPr>
        <w:t>an</w:t>
      </w:r>
      <w:r w:rsidRPr="004462BF">
        <w:rPr>
          <w:rFonts w:ascii="Times New Roman" w:eastAsia="Arial" w:hAnsi="Times New Roman" w:cs="Times New Roman"/>
          <w:spacing w:val="46"/>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ncrease</w:t>
      </w:r>
      <w:r w:rsidRPr="004462BF">
        <w:rPr>
          <w:rFonts w:ascii="Times New Roman" w:eastAsia="Arial" w:hAnsi="Times New Roman" w:cs="Times New Roman"/>
          <w:spacing w:val="46"/>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n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ey su</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y</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wil</w:t>
      </w:r>
      <w:r w:rsidRPr="004462BF">
        <w:rPr>
          <w:rFonts w:ascii="Times New Roman" w:eastAsia="Arial" w:hAnsi="Times New Roman" w:cs="Times New Roman"/>
          <w:sz w:val="24"/>
          <w:szCs w:val="24"/>
        </w:rPr>
        <w:t>l</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3"/>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an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ncrease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l</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z w:val="24"/>
          <w:szCs w:val="24"/>
        </w:rPr>
        <w:t>cess</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ca</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ac</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3"/>
          <w:sz w:val="24"/>
          <w:szCs w:val="24"/>
        </w:rPr>
        <w:t>t</w:t>
      </w:r>
      <w:r w:rsidRPr="004462BF">
        <w:rPr>
          <w:rFonts w:ascii="Times New Roman" w:eastAsia="Arial" w:hAnsi="Times New Roman" w:cs="Times New Roman"/>
          <w:sz w:val="24"/>
          <w:szCs w:val="24"/>
        </w:rPr>
        <w:t xml:space="preserve">y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eli</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p</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l</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be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ncrease</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n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h</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3"/>
          <w:sz w:val="24"/>
          <w:szCs w:val="24"/>
        </w:rPr>
        <w:t>g</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u</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w:t>
      </w:r>
      <w:r w:rsidRPr="004462BF">
        <w:rPr>
          <w:rFonts w:ascii="Times New Roman" w:eastAsia="Arial" w:hAnsi="Times New Roman" w:cs="Times New Roman"/>
          <w:spacing w:val="1"/>
          <w:sz w:val="24"/>
          <w:szCs w:val="24"/>
        </w:rPr>
        <w:t xml:space="preserve"> t</w:t>
      </w:r>
      <w:r w:rsidRPr="004462BF">
        <w:rPr>
          <w:rFonts w:ascii="Times New Roman" w:eastAsia="Arial" w:hAnsi="Times New Roman" w:cs="Times New Roman"/>
          <w:sz w:val="24"/>
          <w:szCs w:val="24"/>
        </w:rPr>
        <w:t xml:space="preserve">he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i</w:t>
      </w:r>
      <w:r w:rsidRPr="004462BF">
        <w:rPr>
          <w:rFonts w:ascii="Times New Roman" w:eastAsia="Arial" w:hAnsi="Times New Roman" w:cs="Times New Roman"/>
          <w:sz w:val="24"/>
          <w:szCs w:val="24"/>
        </w:rPr>
        <w:t>st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h</w:t>
      </w:r>
      <w:r w:rsidRPr="004462BF">
        <w:rPr>
          <w:rFonts w:ascii="Times New Roman" w:eastAsia="Arial" w:hAnsi="Times New Roman" w:cs="Times New Roman"/>
          <w:sz w:val="24"/>
          <w:szCs w:val="24"/>
        </w:rPr>
        <w:t>at</w:t>
      </w:r>
      <w:r w:rsidRPr="004462BF">
        <w:rPr>
          <w:rFonts w:ascii="Times New Roman" w:eastAsia="Arial" w:hAnsi="Times New Roman" w:cs="Times New Roman"/>
          <w:spacing w:val="1"/>
          <w:sz w:val="24"/>
          <w:szCs w:val="24"/>
        </w:rPr>
        <w:t xml:space="preserve"> t</w:t>
      </w:r>
      <w:r w:rsidRPr="004462BF">
        <w:rPr>
          <w:rFonts w:ascii="Times New Roman" w:eastAsia="Arial" w:hAnsi="Times New Roman" w:cs="Times New Roman"/>
          <w:sz w:val="24"/>
          <w:szCs w:val="24"/>
        </w:rPr>
        <w:t xml:space="preserve">he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ncrease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n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ey su</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y</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l</w:t>
      </w:r>
      <w:r w:rsidRPr="004462BF">
        <w:rPr>
          <w:rFonts w:ascii="Times New Roman" w:eastAsia="Arial" w:hAnsi="Times New Roman" w:cs="Times New Roman"/>
          <w:spacing w:val="2"/>
          <w:sz w:val="24"/>
          <w:szCs w:val="24"/>
        </w:rPr>
        <w:t xml:space="preserve"> b</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ary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2"/>
          <w:sz w:val="24"/>
          <w:szCs w:val="24"/>
        </w:rPr>
        <w:t>h</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 xml:space="preserve">y </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ff</w:t>
      </w:r>
      <w:r w:rsidRPr="004462BF">
        <w:rPr>
          <w:rFonts w:ascii="Times New Roman" w:eastAsia="Arial" w:hAnsi="Times New Roman" w:cs="Times New Roman"/>
          <w:sz w:val="24"/>
          <w:szCs w:val="24"/>
        </w:rPr>
        <w:t>ect</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nt</w:t>
      </w:r>
      <w:r w:rsidRPr="004462BF">
        <w:rPr>
          <w:rFonts w:ascii="Times New Roman" w:eastAsia="Arial" w:hAnsi="Times New Roman" w:cs="Times New Roman"/>
          <w:sz w:val="24"/>
          <w:szCs w:val="24"/>
        </w:rPr>
        <w: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y</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 xml:space="preserve">d aggregate demand. In spite of these controversies, the Nigeria government in collaboration with its monetary authority still adopts monetary policy to regulate the economy. </w:t>
      </w:r>
      <w:proofErr w:type="gramStart"/>
      <w:r w:rsidRPr="004462BF">
        <w:rPr>
          <w:rFonts w:ascii="Times New Roman" w:eastAsia="Arial" w:hAnsi="Times New Roman" w:cs="Times New Roman"/>
          <w:sz w:val="24"/>
          <w:szCs w:val="24"/>
        </w:rPr>
        <w:t>Thus</w:t>
      </w:r>
      <w:proofErr w:type="gramEnd"/>
      <w:r w:rsidRPr="004462BF">
        <w:rPr>
          <w:rFonts w:ascii="Times New Roman" w:eastAsia="Arial" w:hAnsi="Times New Roman" w:cs="Times New Roman"/>
          <w:sz w:val="24"/>
          <w:szCs w:val="24"/>
        </w:rPr>
        <w:t xml:space="preserve"> adopting monetary p</w:t>
      </w:r>
      <w:r w:rsidRPr="004462BF">
        <w:rPr>
          <w:rFonts w:ascii="Times New Roman" w:eastAsia="Arial" w:hAnsi="Times New Roman" w:cs="Times New Roman"/>
          <w:spacing w:val="-1"/>
          <w:sz w:val="24"/>
          <w:szCs w:val="24"/>
        </w:rPr>
        <w:t>oli</w:t>
      </w:r>
      <w:r w:rsidRPr="004462BF">
        <w:rPr>
          <w:rFonts w:ascii="Times New Roman" w:eastAsia="Arial" w:hAnsi="Times New Roman" w:cs="Times New Roman"/>
          <w:spacing w:val="2"/>
          <w:sz w:val="24"/>
          <w:szCs w:val="24"/>
        </w:rPr>
        <w:t>c</w:t>
      </w:r>
      <w:r w:rsidRPr="004462BF">
        <w:rPr>
          <w:rFonts w:ascii="Times New Roman" w:eastAsia="Arial" w:hAnsi="Times New Roman" w:cs="Times New Roman"/>
          <w:sz w:val="24"/>
          <w:szCs w:val="24"/>
        </w:rPr>
        <w:t>y</w:t>
      </w:r>
      <w:r w:rsidRPr="004462BF">
        <w:rPr>
          <w:rFonts w:ascii="Times New Roman" w:eastAsia="Arial" w:hAnsi="Times New Roman" w:cs="Times New Roman"/>
          <w:spacing w:val="37"/>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9"/>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ul</w:t>
      </w:r>
      <w:r w:rsidRPr="004462BF">
        <w:rPr>
          <w:rFonts w:ascii="Times New Roman" w:eastAsia="Arial" w:hAnsi="Times New Roman" w:cs="Times New Roman"/>
          <w:sz w:val="24"/>
          <w:szCs w:val="24"/>
        </w:rPr>
        <w:t>ati</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g</w:t>
      </w:r>
      <w:r w:rsidRPr="004462BF">
        <w:rPr>
          <w:rFonts w:ascii="Times New Roman" w:eastAsia="Arial" w:hAnsi="Times New Roman" w:cs="Times New Roman"/>
          <w:spacing w:val="4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7"/>
          <w:sz w:val="24"/>
          <w:szCs w:val="24"/>
        </w:rPr>
        <w:t xml:space="preserve">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u</w:t>
      </w:r>
      <w:r w:rsidRPr="004462BF">
        <w:rPr>
          <w:rFonts w:ascii="Times New Roman" w:eastAsia="Arial" w:hAnsi="Times New Roman" w:cs="Times New Roman"/>
          <w:spacing w:val="-3"/>
          <w:sz w:val="24"/>
          <w:szCs w:val="24"/>
        </w:rPr>
        <w:t>c</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7"/>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ced</w:t>
      </w:r>
      <w:r w:rsidRPr="004462BF">
        <w:rPr>
          <w:rFonts w:ascii="Times New Roman" w:eastAsia="Arial" w:hAnsi="Times New Roman" w:cs="Times New Roman"/>
          <w:spacing w:val="39"/>
          <w:sz w:val="24"/>
          <w:szCs w:val="24"/>
        </w:rPr>
        <w:t xml:space="preserve"> </w:t>
      </w:r>
      <w:r w:rsidRPr="004462BF">
        <w:rPr>
          <w:rFonts w:ascii="Times New Roman" w:eastAsia="Arial" w:hAnsi="Times New Roman" w:cs="Times New Roman"/>
          <w:sz w:val="24"/>
          <w:szCs w:val="24"/>
        </w:rPr>
        <w:t>so</w:t>
      </w:r>
      <w:r w:rsidRPr="004462BF">
        <w:rPr>
          <w:rFonts w:ascii="Times New Roman" w:eastAsia="Arial" w:hAnsi="Times New Roman" w:cs="Times New Roman"/>
          <w:spacing w:val="39"/>
          <w:sz w:val="24"/>
          <w:szCs w:val="24"/>
        </w:rPr>
        <w:t xml:space="preserve">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z w:val="24"/>
          <w:szCs w:val="24"/>
        </w:rPr>
        <w:t>ar</w:t>
      </w:r>
      <w:r w:rsidRPr="004462BF">
        <w:rPr>
          <w:rFonts w:ascii="Times New Roman" w:eastAsia="Arial" w:hAnsi="Times New Roman" w:cs="Times New Roman"/>
          <w:spacing w:val="40"/>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9"/>
          <w:sz w:val="24"/>
          <w:szCs w:val="24"/>
        </w:rPr>
        <w:t xml:space="preserve"> </w:t>
      </w:r>
      <w:r w:rsidRPr="004462BF">
        <w:rPr>
          <w:rFonts w:ascii="Times New Roman" w:eastAsia="Arial" w:hAnsi="Times New Roman" w:cs="Times New Roman"/>
          <w:spacing w:val="-1"/>
          <w:sz w:val="24"/>
          <w:szCs w:val="24"/>
        </w:rPr>
        <w:lastRenderedPageBreak/>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9"/>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w:t>
      </w:r>
      <w:r w:rsidRPr="004462BF">
        <w:rPr>
          <w:rFonts w:ascii="Times New Roman" w:eastAsia="Arial" w:hAnsi="Times New Roman" w:cs="Times New Roman"/>
          <w:spacing w:val="41"/>
          <w:sz w:val="24"/>
          <w:szCs w:val="24"/>
        </w:rPr>
        <w:t xml:space="preserve"> </w:t>
      </w:r>
      <w:r w:rsidRPr="004462BF">
        <w:rPr>
          <w:rFonts w:ascii="Times New Roman" w:eastAsia="Arial" w:hAnsi="Times New Roman" w:cs="Times New Roman"/>
          <w:spacing w:val="-1"/>
          <w:sz w:val="24"/>
          <w:szCs w:val="24"/>
        </w:rPr>
        <w:t>C</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1"/>
          <w:sz w:val="24"/>
          <w:szCs w:val="24"/>
        </w:rPr>
        <w:t>tr</w:t>
      </w:r>
      <w:r w:rsidRPr="004462BF">
        <w:rPr>
          <w:rFonts w:ascii="Times New Roman" w:eastAsia="Arial" w:hAnsi="Times New Roman" w:cs="Times New Roman"/>
          <w:sz w:val="24"/>
          <w:szCs w:val="24"/>
        </w:rPr>
        <w:t xml:space="preserve">al </w:t>
      </w:r>
      <w:r w:rsidRPr="004462BF">
        <w:rPr>
          <w:rFonts w:ascii="Times New Roman" w:eastAsia="Arial" w:hAnsi="Times New Roman" w:cs="Times New Roman"/>
          <w:spacing w:val="-1"/>
          <w:sz w:val="24"/>
          <w:szCs w:val="24"/>
        </w:rPr>
        <w:t>B</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k</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3"/>
          <w:sz w:val="24"/>
          <w:szCs w:val="24"/>
        </w:rPr>
        <w:t>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eria</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1"/>
          <w:sz w:val="24"/>
          <w:szCs w:val="24"/>
        </w:rPr>
        <w:t>CBN</w:t>
      </w:r>
      <w:r w:rsidRPr="004462BF">
        <w:rPr>
          <w:rFonts w:ascii="Times New Roman" w:eastAsia="Arial" w:hAnsi="Times New Roman" w:cs="Times New Roman"/>
          <w:sz w:val="24"/>
          <w:szCs w:val="24"/>
        </w:rPr>
        <w: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er</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2"/>
          <w:sz w:val="24"/>
          <w:szCs w:val="24"/>
        </w:rPr>
        <w:t>k</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co</w:t>
      </w:r>
      <w:r w:rsidRPr="004462BF">
        <w:rPr>
          <w:rFonts w:ascii="Times New Roman" w:eastAsia="Arial" w:hAnsi="Times New Roman" w:cs="Times New Roman"/>
          <w:spacing w:val="-1"/>
          <w:sz w:val="24"/>
          <w:szCs w:val="24"/>
        </w:rPr>
        <w:t>nt</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acti</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y 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
          <w:sz w:val="24"/>
          <w:szCs w:val="24"/>
        </w:rPr>
        <w:t xml:space="preserve"> e</w:t>
      </w:r>
      <w:r w:rsidRPr="004462BF">
        <w:rPr>
          <w:rFonts w:ascii="Times New Roman" w:eastAsia="Arial" w:hAnsi="Times New Roman" w:cs="Times New Roman"/>
          <w:spacing w:val="-2"/>
          <w:sz w:val="24"/>
          <w:szCs w:val="24"/>
        </w:rPr>
        <w:t>x</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ns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ary</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sure</w:t>
      </w:r>
      <w:r w:rsidRPr="004462BF">
        <w:rPr>
          <w:rFonts w:ascii="Times New Roman" w:eastAsia="Arial" w:hAnsi="Times New Roman" w:cs="Times New Roman"/>
          <w:spacing w:val="-2"/>
          <w:sz w:val="24"/>
          <w:szCs w:val="24"/>
        </w:rPr>
        <w:t>s</w:t>
      </w:r>
      <w:r w:rsidRPr="004462BF">
        <w:rPr>
          <w:rFonts w:ascii="Times New Roman" w:eastAsia="Arial" w:hAnsi="Times New Roman" w:cs="Times New Roman"/>
          <w:sz w:val="24"/>
          <w:szCs w:val="24"/>
        </w:rPr>
        <w:t>.</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 xml:space="preserve">son </w:t>
      </w:r>
      <w:r w:rsidRPr="004462BF">
        <w:rPr>
          <w:rFonts w:ascii="Times New Roman" w:eastAsia="Arial" w:hAnsi="Times New Roman" w:cs="Times New Roman"/>
          <w:spacing w:val="1"/>
          <w:sz w:val="24"/>
          <w:szCs w:val="24"/>
        </w:rPr>
        <w:t>f</w:t>
      </w:r>
      <w:r w:rsidRPr="004462BF">
        <w:rPr>
          <w:rFonts w:ascii="Times New Roman" w:eastAsia="Arial" w:hAnsi="Times New Roman" w:cs="Times New Roman"/>
          <w:sz w:val="24"/>
          <w:szCs w:val="24"/>
        </w:rPr>
        <w:t>or</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acti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ca</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z w:val="24"/>
          <w:szCs w:val="24"/>
        </w:rPr>
        <w:t>se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y p</w:t>
      </w:r>
      <w:r w:rsidRPr="004462BF">
        <w:rPr>
          <w:rFonts w:ascii="Times New Roman" w:eastAsia="Arial" w:hAnsi="Times New Roman" w:cs="Times New Roman"/>
          <w:spacing w:val="-1"/>
          <w:sz w:val="24"/>
          <w:szCs w:val="24"/>
        </w:rPr>
        <w:t>oli</w:t>
      </w:r>
      <w:r w:rsidRPr="004462BF">
        <w:rPr>
          <w:rFonts w:ascii="Times New Roman" w:eastAsia="Arial" w:hAnsi="Times New Roman" w:cs="Times New Roman"/>
          <w:sz w:val="24"/>
          <w:szCs w:val="24"/>
        </w:rPr>
        <w:t>cy</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2"/>
          <w:sz w:val="24"/>
          <w:szCs w:val="24"/>
        </w:rPr>
        <w:t>h</w:t>
      </w:r>
      <w:r w:rsidRPr="004462BF">
        <w:rPr>
          <w:rFonts w:ascii="Times New Roman" w:eastAsia="Arial" w:hAnsi="Times New Roman" w:cs="Times New Roman"/>
          <w:sz w:val="24"/>
          <w:szCs w:val="24"/>
        </w:rPr>
        <w:t>as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en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succ</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s</w:t>
      </w:r>
      <w:r w:rsidRPr="004462BF">
        <w:rPr>
          <w:rFonts w:ascii="Times New Roman" w:eastAsia="Arial" w:hAnsi="Times New Roman" w:cs="Times New Roman"/>
          <w:spacing w:val="-2"/>
          <w:sz w:val="24"/>
          <w:szCs w:val="24"/>
        </w:rPr>
        <w:t>s</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ll</w:t>
      </w:r>
      <w:r w:rsidRPr="004462BF">
        <w:rPr>
          <w:rFonts w:ascii="Times New Roman" w:eastAsia="Arial" w:hAnsi="Times New Roman" w:cs="Times New Roman"/>
          <w:sz w:val="24"/>
          <w:szCs w:val="24"/>
        </w:rPr>
        <w:t>y</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ei</w:t>
      </w:r>
      <w:r w:rsidRPr="004462BF">
        <w:rPr>
          <w:rFonts w:ascii="Times New Roman" w:eastAsia="Arial" w:hAnsi="Times New Roman" w:cs="Times New Roman"/>
          <w:sz w:val="24"/>
          <w:szCs w:val="24"/>
        </w:rPr>
        <w:t>ng</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nt</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u</w:t>
      </w:r>
      <w:r w:rsidRPr="004462BF">
        <w:rPr>
          <w:rFonts w:ascii="Times New Roman" w:eastAsia="Arial" w:hAnsi="Times New Roman" w:cs="Times New Roman"/>
          <w:spacing w:val="5"/>
          <w:sz w:val="24"/>
          <w:szCs w:val="24"/>
        </w:rPr>
        <w:t>c</w:t>
      </w:r>
      <w:r w:rsidRPr="004462BF">
        <w:rPr>
          <w:rFonts w:ascii="Times New Roman" w:eastAsia="Arial" w:hAnsi="Times New Roman" w:cs="Times New Roman"/>
          <w:sz w:val="24"/>
          <w:szCs w:val="24"/>
        </w:rPr>
        <w:t>ed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 xml:space="preserve">d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emen</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ed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pacing w:val="2"/>
          <w:sz w:val="24"/>
          <w:szCs w:val="24"/>
        </w:rPr>
        <w:t>o</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ng</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f</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com</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z w:val="24"/>
          <w:szCs w:val="24"/>
        </w:rPr>
        <w:t>s</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ces</w:t>
      </w:r>
      <w:r w:rsidRPr="004462BF">
        <w:rPr>
          <w:rFonts w:ascii="Times New Roman" w:eastAsia="Arial" w:hAnsi="Times New Roman" w:cs="Times New Roman"/>
          <w:spacing w:val="-3"/>
          <w:sz w:val="24"/>
          <w:szCs w:val="24"/>
        </w:rPr>
        <w:t>s</w:t>
      </w:r>
      <w:r w:rsidRPr="004462BF">
        <w:rPr>
          <w:rFonts w:ascii="Times New Roman" w:eastAsia="Arial" w:hAnsi="Times New Roman" w:cs="Times New Roman"/>
          <w:sz w:val="24"/>
          <w:szCs w:val="24"/>
        </w:rPr>
        <w:t xml:space="preserve">ary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z w:val="24"/>
          <w:szCs w:val="24"/>
        </w:rPr>
        <w:t>ami</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h</w:t>
      </w:r>
      <w:r w:rsidRPr="004462BF">
        <w:rPr>
          <w:rFonts w:ascii="Times New Roman" w:eastAsia="Arial" w:hAnsi="Times New Roman" w:cs="Times New Roman"/>
          <w:spacing w:val="4"/>
          <w:sz w:val="24"/>
          <w:szCs w:val="24"/>
        </w:rPr>
        <w:t>o</w:t>
      </w:r>
      <w:r w:rsidRPr="004462BF">
        <w:rPr>
          <w:rFonts w:ascii="Times New Roman" w:eastAsia="Arial" w:hAnsi="Times New Roman" w:cs="Times New Roman"/>
          <w:sz w:val="24"/>
          <w:szCs w:val="24"/>
        </w:rPr>
        <w:t xml:space="preserve">w </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ari</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 xml:space="preserve">y </w:t>
      </w:r>
      <w:r w:rsidRPr="004462BF">
        <w:rPr>
          <w:rFonts w:ascii="Times New Roman" w:eastAsia="Arial" w:hAnsi="Times New Roman" w:cs="Times New Roman"/>
          <w:spacing w:val="2"/>
          <w:sz w:val="24"/>
          <w:szCs w:val="24"/>
        </w:rPr>
        <w:t>p</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li</w:t>
      </w:r>
      <w:r w:rsidRPr="004462BF">
        <w:rPr>
          <w:rFonts w:ascii="Times New Roman" w:eastAsia="Arial" w:hAnsi="Times New Roman" w:cs="Times New Roman"/>
          <w:sz w:val="24"/>
          <w:szCs w:val="24"/>
        </w:rPr>
        <w:t>cy</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ey su</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can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be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us</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nce</w:t>
      </w:r>
      <w:r w:rsidRPr="004462BF">
        <w:rPr>
          <w:rFonts w:ascii="Times New Roman" w:eastAsia="Arial" w:hAnsi="Times New Roman" w:cs="Times New Roman"/>
          <w:spacing w:val="2"/>
          <w:sz w:val="24"/>
          <w:szCs w:val="24"/>
        </w:rPr>
        <w:t xml:space="preserve"> manufacturing sector </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ut</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z w:val="24"/>
          <w:szCs w:val="24"/>
        </w:rPr>
        <w:t>ami</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ati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 xml:space="preserve">n </w:t>
      </w:r>
      <w:r w:rsidRPr="004462BF">
        <w:rPr>
          <w:rFonts w:ascii="Times New Roman" w:eastAsia="Arial" w:hAnsi="Times New Roman" w:cs="Times New Roman"/>
          <w:spacing w:val="-1"/>
          <w:sz w:val="24"/>
          <w:szCs w:val="24"/>
        </w:rPr>
        <w:t>wil</w:t>
      </w:r>
      <w:r w:rsidRPr="004462BF">
        <w:rPr>
          <w:rFonts w:ascii="Times New Roman" w:eastAsia="Arial" w:hAnsi="Times New Roman" w:cs="Times New Roman"/>
          <w:sz w:val="24"/>
          <w:szCs w:val="24"/>
        </w:rPr>
        <w:t>l</w:t>
      </w:r>
      <w:r w:rsidRPr="004462BF">
        <w:rPr>
          <w:rFonts w:ascii="Times New Roman" w:eastAsia="Arial" w:hAnsi="Times New Roman" w:cs="Times New Roman"/>
          <w:spacing w:val="12"/>
          <w:sz w:val="24"/>
          <w:szCs w:val="24"/>
        </w:rPr>
        <w:t xml:space="preserve"> </w:t>
      </w:r>
      <w:r w:rsidRPr="004462BF">
        <w:rPr>
          <w:rFonts w:ascii="Times New Roman" w:eastAsia="Arial" w:hAnsi="Times New Roman" w:cs="Times New Roman"/>
          <w:sz w:val="24"/>
          <w:szCs w:val="24"/>
        </w:rPr>
        <w:t>c</w:t>
      </w:r>
      <w:r w:rsidRPr="004462BF">
        <w:rPr>
          <w:rFonts w:ascii="Times New Roman" w:eastAsia="Arial" w:hAnsi="Times New Roman" w:cs="Times New Roman"/>
          <w:spacing w:val="2"/>
          <w:sz w:val="24"/>
          <w:szCs w:val="24"/>
        </w:rPr>
        <w:t>o</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er</w:t>
      </w:r>
      <w:r w:rsidRPr="004462BF">
        <w:rPr>
          <w:rFonts w:ascii="Times New Roman" w:eastAsia="Arial" w:hAnsi="Times New Roman" w:cs="Times New Roman"/>
          <w:spacing w:val="14"/>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3"/>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od</w:t>
      </w:r>
      <w:r w:rsidRPr="004462BF">
        <w:rPr>
          <w:rFonts w:ascii="Times New Roman" w:eastAsia="Arial" w:hAnsi="Times New Roman" w:cs="Times New Roman"/>
          <w:spacing w:val="13"/>
          <w:sz w:val="24"/>
          <w:szCs w:val="24"/>
        </w:rPr>
        <w:t xml:space="preserve"> from 1981 to 2023</w:t>
      </w:r>
      <w:r w:rsidRPr="004462BF">
        <w:rPr>
          <w:rFonts w:ascii="Times New Roman" w:eastAsia="Arial" w:hAnsi="Times New Roman" w:cs="Times New Roman"/>
          <w:sz w:val="24"/>
          <w:szCs w:val="24"/>
        </w:rPr>
        <w:t>.</w:t>
      </w:r>
      <w:r w:rsidRPr="004462BF">
        <w:rPr>
          <w:rFonts w:ascii="Times New Roman" w:eastAsia="Arial" w:hAnsi="Times New Roman" w:cs="Times New Roman"/>
          <w:spacing w:val="12"/>
          <w:sz w:val="24"/>
          <w:szCs w:val="24"/>
        </w:rPr>
        <w:t xml:space="preserve"> </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ne</w:t>
      </w:r>
      <w:r w:rsidRPr="004462BF">
        <w:rPr>
          <w:rFonts w:ascii="Times New Roman" w:eastAsia="Arial" w:hAnsi="Times New Roman" w:cs="Times New Roman"/>
          <w:spacing w:val="13"/>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14"/>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0"/>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j</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r</w:t>
      </w:r>
      <w:r w:rsidRPr="004462BF">
        <w:rPr>
          <w:rFonts w:ascii="Times New Roman" w:eastAsia="Arial" w:hAnsi="Times New Roman" w:cs="Times New Roman"/>
          <w:spacing w:val="14"/>
          <w:sz w:val="24"/>
          <w:szCs w:val="24"/>
        </w:rPr>
        <w:t xml:space="preserve"> </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b</w:t>
      </w:r>
      <w:r w:rsidRPr="004462BF">
        <w:rPr>
          <w:rFonts w:ascii="Times New Roman" w:eastAsia="Arial" w:hAnsi="Times New Roman" w:cs="Times New Roman"/>
          <w:spacing w:val="1"/>
          <w:sz w:val="24"/>
          <w:szCs w:val="24"/>
        </w:rPr>
        <w:t>j</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13"/>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16"/>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5"/>
          <w:sz w:val="24"/>
          <w:szCs w:val="24"/>
        </w:rPr>
        <w:t>n</w:t>
      </w:r>
      <w:r w:rsidRPr="004462BF">
        <w:rPr>
          <w:rFonts w:ascii="Times New Roman" w:eastAsia="Arial" w:hAnsi="Times New Roman" w:cs="Times New Roman"/>
          <w:sz w:val="24"/>
          <w:szCs w:val="24"/>
        </w:rPr>
        <w:t>eta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1"/>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oli</w:t>
      </w:r>
      <w:r w:rsidRPr="004462BF">
        <w:rPr>
          <w:rFonts w:ascii="Times New Roman" w:eastAsia="Arial" w:hAnsi="Times New Roman" w:cs="Times New Roman"/>
          <w:sz w:val="24"/>
          <w:szCs w:val="24"/>
        </w:rPr>
        <w:t>cy</w:t>
      </w:r>
      <w:r w:rsidRPr="004462BF">
        <w:rPr>
          <w:rFonts w:ascii="Times New Roman" w:eastAsia="Arial" w:hAnsi="Times New Roman" w:cs="Times New Roman"/>
          <w:spacing w:val="1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3"/>
          <w:sz w:val="24"/>
          <w:szCs w:val="24"/>
        </w:rPr>
        <w:t xml:space="preserve"> </w:t>
      </w:r>
      <w:r w:rsidRPr="004462BF">
        <w:rPr>
          <w:rFonts w:ascii="Times New Roman" w:eastAsia="Arial" w:hAnsi="Times New Roman" w:cs="Times New Roman"/>
          <w:spacing w:val="-1"/>
          <w:sz w:val="24"/>
          <w:szCs w:val="24"/>
        </w:rPr>
        <w:t>Ni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 xml:space="preserve">eria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bili</w:t>
      </w:r>
      <w:r w:rsidRPr="004462BF">
        <w:rPr>
          <w:rFonts w:ascii="Times New Roman" w:eastAsia="Arial" w:hAnsi="Times New Roman" w:cs="Times New Roman"/>
          <w:spacing w:val="-2"/>
          <w:sz w:val="24"/>
          <w:szCs w:val="24"/>
        </w:rPr>
        <w:t>z</w:t>
      </w:r>
      <w:r w:rsidRPr="004462BF">
        <w:rPr>
          <w:rFonts w:ascii="Times New Roman" w:eastAsia="Arial" w:hAnsi="Times New Roman" w:cs="Times New Roman"/>
          <w:sz w:val="24"/>
          <w:szCs w:val="24"/>
        </w:rPr>
        <w:t>ati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 of</w:t>
      </w:r>
      <w:r w:rsidRPr="004462BF">
        <w:rPr>
          <w:rFonts w:ascii="Times New Roman" w:eastAsia="Arial" w:hAnsi="Times New Roman" w:cs="Times New Roman"/>
          <w:spacing w:val="2"/>
          <w:sz w:val="24"/>
          <w:szCs w:val="24"/>
        </w:rPr>
        <w:t xml:space="preserve"> g</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o</w:t>
      </w:r>
      <w:r w:rsidRPr="004462BF">
        <w:rPr>
          <w:rFonts w:ascii="Times New Roman" w:eastAsia="Arial" w:hAnsi="Times New Roman" w:cs="Times New Roman"/>
          <w:spacing w:val="-4"/>
          <w:sz w:val="24"/>
          <w:szCs w:val="24"/>
        </w:rPr>
        <w:t>w</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 with focus on growth in the manufacturing sector (</w:t>
      </w:r>
      <w:proofErr w:type="spellStart"/>
      <w:r w:rsidRPr="004462BF">
        <w:rPr>
          <w:rFonts w:ascii="Times New Roman" w:eastAsia="Times New Roman" w:hAnsi="Times New Roman" w:cs="Times New Roman"/>
          <w:sz w:val="24"/>
          <w:szCs w:val="24"/>
        </w:rPr>
        <w:t>Ufoeze</w:t>
      </w:r>
      <w:proofErr w:type="spellEnd"/>
      <w:r w:rsidRPr="004462BF">
        <w:rPr>
          <w:rFonts w:ascii="Times New Roman" w:eastAsia="Times New Roman" w:hAnsi="Times New Roman" w:cs="Times New Roman"/>
          <w:sz w:val="24"/>
          <w:szCs w:val="24"/>
        </w:rPr>
        <w:t xml:space="preserve">, </w:t>
      </w:r>
      <w:proofErr w:type="spellStart"/>
      <w:r w:rsidRPr="004462BF">
        <w:rPr>
          <w:rFonts w:ascii="Times New Roman" w:eastAsia="Times New Roman" w:hAnsi="Times New Roman" w:cs="Times New Roman"/>
          <w:sz w:val="24"/>
          <w:szCs w:val="24"/>
        </w:rPr>
        <w:t>Odimgbe</w:t>
      </w:r>
      <w:proofErr w:type="spellEnd"/>
      <w:r w:rsidRPr="004462BF">
        <w:rPr>
          <w:rFonts w:ascii="Times New Roman" w:eastAsia="Times New Roman" w:hAnsi="Times New Roman" w:cs="Times New Roman"/>
          <w:sz w:val="24"/>
          <w:szCs w:val="24"/>
        </w:rPr>
        <w:t xml:space="preserve">, </w:t>
      </w:r>
      <w:proofErr w:type="spellStart"/>
      <w:r w:rsidRPr="004462BF">
        <w:rPr>
          <w:rFonts w:ascii="Times New Roman" w:eastAsia="Times New Roman" w:hAnsi="Times New Roman" w:cs="Times New Roman"/>
          <w:sz w:val="24"/>
          <w:szCs w:val="24"/>
        </w:rPr>
        <w:t>Ezeabalisi</w:t>
      </w:r>
      <w:proofErr w:type="spellEnd"/>
      <w:r w:rsidRPr="004462BF">
        <w:rPr>
          <w:rFonts w:ascii="Times New Roman" w:eastAsia="Times New Roman" w:hAnsi="Times New Roman" w:cs="Times New Roman"/>
          <w:sz w:val="24"/>
          <w:szCs w:val="24"/>
        </w:rPr>
        <w:t xml:space="preserve"> and </w:t>
      </w:r>
      <w:proofErr w:type="spellStart"/>
      <w:r w:rsidRPr="004462BF">
        <w:rPr>
          <w:rFonts w:ascii="Times New Roman" w:eastAsia="Times New Roman" w:hAnsi="Times New Roman" w:cs="Times New Roman"/>
          <w:sz w:val="24"/>
          <w:szCs w:val="24"/>
        </w:rPr>
        <w:t>Alajekwu</w:t>
      </w:r>
      <w:proofErr w:type="spellEnd"/>
      <w:r w:rsidRPr="004462BF">
        <w:rPr>
          <w:rFonts w:ascii="Times New Roman" w:eastAsia="Times New Roman" w:hAnsi="Times New Roman" w:cs="Times New Roman"/>
          <w:sz w:val="24"/>
          <w:szCs w:val="24"/>
        </w:rPr>
        <w:t>, 2018).</w:t>
      </w:r>
    </w:p>
    <w:p w14:paraId="12CAF7EE" w14:textId="77777777" w:rsidR="00C07152" w:rsidRPr="004462BF" w:rsidRDefault="00C07152" w:rsidP="004462BF">
      <w:pPr>
        <w:spacing w:after="0" w:line="360" w:lineRule="auto"/>
        <w:jc w:val="both"/>
        <w:rPr>
          <w:rFonts w:ascii="Times New Roman" w:eastAsia="Times New Roman" w:hAnsi="Times New Roman" w:cs="Times New Roman"/>
          <w:b/>
          <w:sz w:val="24"/>
          <w:szCs w:val="24"/>
        </w:rPr>
      </w:pPr>
      <w:r w:rsidRPr="004462BF">
        <w:rPr>
          <w:rFonts w:ascii="Times New Roman" w:eastAsia="Times New Roman" w:hAnsi="Times New Roman" w:cs="Times New Roman"/>
          <w:b/>
          <w:sz w:val="24"/>
          <w:szCs w:val="24"/>
        </w:rPr>
        <w:t>Statement of the Problem</w:t>
      </w:r>
    </w:p>
    <w:p w14:paraId="62A31A53" w14:textId="6933A563" w:rsidR="007C68C1" w:rsidRDefault="007C68C1" w:rsidP="004462BF">
      <w:pPr>
        <w:spacing w:after="0" w:line="360" w:lineRule="auto"/>
        <w:jc w:val="both"/>
        <w:rPr>
          <w:rFonts w:ascii="Times New Roman" w:eastAsia="Arial" w:hAnsi="Times New Roman" w:cs="Times New Roman"/>
          <w:sz w:val="24"/>
          <w:szCs w:val="24"/>
        </w:rPr>
      </w:pP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0"/>
          <w:sz w:val="24"/>
          <w:szCs w:val="24"/>
        </w:rPr>
        <w:t xml:space="preserve"> </w:t>
      </w:r>
      <w:r w:rsidRPr="004462BF">
        <w:rPr>
          <w:rFonts w:ascii="Times New Roman" w:eastAsia="Arial" w:hAnsi="Times New Roman" w:cs="Times New Roman"/>
          <w:spacing w:val="-1"/>
          <w:sz w:val="24"/>
          <w:szCs w:val="24"/>
        </w:rPr>
        <w:t>Ni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an</w:t>
      </w:r>
      <w:r w:rsidRPr="004462BF">
        <w:rPr>
          <w:rFonts w:ascii="Times New Roman" w:eastAsia="Arial" w:hAnsi="Times New Roman" w:cs="Times New Roman"/>
          <w:spacing w:val="20"/>
          <w:sz w:val="24"/>
          <w:szCs w:val="24"/>
        </w:rPr>
        <w:t xml:space="preserve"> </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ern</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z w:val="24"/>
          <w:szCs w:val="24"/>
        </w:rPr>
        <w:t>nt</w:t>
      </w:r>
      <w:r w:rsidRPr="004462BF">
        <w:rPr>
          <w:rFonts w:ascii="Times New Roman" w:eastAsia="Arial" w:hAnsi="Times New Roman" w:cs="Times New Roman"/>
          <w:spacing w:val="21"/>
          <w:sz w:val="24"/>
          <w:szCs w:val="24"/>
        </w:rPr>
        <w:t xml:space="preserve"> </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s</w:t>
      </w:r>
      <w:r w:rsidRPr="004462BF">
        <w:rPr>
          <w:rFonts w:ascii="Times New Roman" w:eastAsia="Arial" w:hAnsi="Times New Roman" w:cs="Times New Roman"/>
          <w:spacing w:val="21"/>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ed</w:t>
      </w:r>
      <w:r w:rsidRPr="004462BF">
        <w:rPr>
          <w:rFonts w:ascii="Times New Roman" w:eastAsia="Arial" w:hAnsi="Times New Roman" w:cs="Times New Roman"/>
          <w:spacing w:val="20"/>
          <w:sz w:val="24"/>
          <w:szCs w:val="24"/>
        </w:rPr>
        <w:t xml:space="preserve"> </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ari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us</w:t>
      </w:r>
      <w:r w:rsidRPr="004462BF">
        <w:rPr>
          <w:rFonts w:ascii="Times New Roman" w:eastAsia="Arial" w:hAnsi="Times New Roman" w:cs="Times New Roman"/>
          <w:spacing w:val="23"/>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8"/>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oli</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2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hro</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z w:val="24"/>
          <w:szCs w:val="24"/>
        </w:rPr>
        <w:t>gh</w:t>
      </w:r>
      <w:r w:rsidRPr="004462BF">
        <w:rPr>
          <w:rFonts w:ascii="Times New Roman" w:eastAsia="Arial" w:hAnsi="Times New Roman" w:cs="Times New Roman"/>
          <w:spacing w:val="20"/>
          <w:sz w:val="24"/>
          <w:szCs w:val="24"/>
        </w:rPr>
        <w:t xml:space="preserve"> </w:t>
      </w:r>
      <w:r w:rsidRPr="004462BF">
        <w:rPr>
          <w:rFonts w:ascii="Times New Roman" w:eastAsia="Arial" w:hAnsi="Times New Roman" w:cs="Times New Roman"/>
          <w:spacing w:val="-1"/>
          <w:sz w:val="24"/>
          <w:szCs w:val="24"/>
        </w:rPr>
        <w:t>C</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1"/>
          <w:sz w:val="24"/>
          <w:szCs w:val="24"/>
        </w:rPr>
        <w:t>tr</w:t>
      </w:r>
      <w:r w:rsidRPr="004462BF">
        <w:rPr>
          <w:rFonts w:ascii="Times New Roman" w:eastAsia="Arial" w:hAnsi="Times New Roman" w:cs="Times New Roman"/>
          <w:sz w:val="24"/>
          <w:szCs w:val="24"/>
        </w:rPr>
        <w:t>al</w:t>
      </w:r>
      <w:r w:rsidRPr="004462BF">
        <w:rPr>
          <w:rFonts w:ascii="Times New Roman" w:eastAsia="Arial" w:hAnsi="Times New Roman" w:cs="Times New Roman"/>
          <w:spacing w:val="19"/>
          <w:sz w:val="24"/>
          <w:szCs w:val="24"/>
        </w:rPr>
        <w:t xml:space="preserve"> </w:t>
      </w:r>
      <w:r w:rsidRPr="004462BF">
        <w:rPr>
          <w:rFonts w:ascii="Times New Roman" w:eastAsia="Arial" w:hAnsi="Times New Roman" w:cs="Times New Roman"/>
          <w:spacing w:val="-1"/>
          <w:sz w:val="24"/>
          <w:szCs w:val="24"/>
        </w:rPr>
        <w:t>B</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 xml:space="preserve">k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Ni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er</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 xml:space="preserve"> 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ac</w:t>
      </w:r>
      <w:r w:rsidRPr="004462BF">
        <w:rPr>
          <w:rFonts w:ascii="Times New Roman" w:eastAsia="Arial" w:hAnsi="Times New Roman" w:cs="Times New Roman"/>
          <w:spacing w:val="-1"/>
          <w:sz w:val="24"/>
          <w:szCs w:val="24"/>
        </w:rPr>
        <w:t>hi</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 xml:space="preserve"> growth in the manufacturing sector</w:t>
      </w:r>
      <w:r w:rsidRPr="004462BF">
        <w:rPr>
          <w:rFonts w:ascii="Times New Roman" w:eastAsia="Arial" w:hAnsi="Times New Roman" w:cs="Times New Roman"/>
          <w:sz w:val="24"/>
          <w:szCs w:val="24"/>
        </w:rPr>
        <w: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1"/>
          <w:sz w:val="24"/>
          <w:szCs w:val="24"/>
        </w:rPr>
        <w:t>pi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 xml:space="preserve"> t</w:t>
      </w:r>
      <w:r w:rsidRPr="004462BF">
        <w:rPr>
          <w:rFonts w:ascii="Times New Roman" w:eastAsia="Arial" w:hAnsi="Times New Roman" w:cs="Times New Roman"/>
          <w:sz w:val="24"/>
          <w:szCs w:val="24"/>
        </w:rPr>
        <w:t xml:space="preserve">he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c</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ng</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h</w:t>
      </w:r>
      <w:r w:rsidRPr="004462BF">
        <w:rPr>
          <w:rFonts w:ascii="Times New Roman" w:eastAsia="Arial" w:hAnsi="Times New Roman" w:cs="Times New Roman"/>
          <w:sz w:val="24"/>
          <w:szCs w:val="24"/>
        </w:rPr>
        <w:t>as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 xml:space="preserve">on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ni</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ul</w:t>
      </w:r>
      <w:r w:rsidRPr="004462BF">
        <w:rPr>
          <w:rFonts w:ascii="Times New Roman" w:eastAsia="Arial" w:hAnsi="Times New Roman" w:cs="Times New Roman"/>
          <w:sz w:val="24"/>
          <w:szCs w:val="24"/>
        </w:rPr>
        <w:t>ati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w:t>
      </w:r>
      <w:r w:rsidRPr="004462BF">
        <w:rPr>
          <w:rFonts w:ascii="Times New Roman" w:eastAsia="Arial" w:hAnsi="Times New Roman" w:cs="Times New Roman"/>
          <w:spacing w:val="-2"/>
          <w:sz w:val="24"/>
          <w:szCs w:val="24"/>
        </w:rPr>
        <w:t>ar</w:t>
      </w:r>
      <w:r w:rsidRPr="004462BF">
        <w:rPr>
          <w:rFonts w:ascii="Times New Roman" w:eastAsia="Arial" w:hAnsi="Times New Roman" w:cs="Times New Roman"/>
          <w:sz w:val="24"/>
          <w:szCs w:val="24"/>
        </w:rPr>
        <w:t>y</w:t>
      </w:r>
      <w:r w:rsidRPr="004462BF">
        <w:rPr>
          <w:rFonts w:ascii="Times New Roman" w:eastAsia="Arial" w:hAnsi="Times New Roman" w:cs="Times New Roman"/>
          <w:spacing w:val="2"/>
          <w:sz w:val="24"/>
          <w:szCs w:val="24"/>
        </w:rPr>
        <w:t xml:space="preserve"> p</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li</w:t>
      </w:r>
      <w:r w:rsidRPr="004462BF">
        <w:rPr>
          <w:rFonts w:ascii="Times New Roman" w:eastAsia="Arial" w:hAnsi="Times New Roman" w:cs="Times New Roman"/>
          <w:spacing w:val="2"/>
          <w:sz w:val="24"/>
          <w:szCs w:val="24"/>
        </w:rPr>
        <w:t>c</w:t>
      </w:r>
      <w:r w:rsidRPr="004462BF">
        <w:rPr>
          <w:rFonts w:ascii="Times New Roman" w:eastAsia="Arial" w:hAnsi="Times New Roman" w:cs="Times New Roman"/>
          <w:sz w:val="24"/>
          <w:szCs w:val="24"/>
        </w:rPr>
        <w:t>y</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eri</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prob</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em</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pacing w:val="1"/>
          <w:sz w:val="24"/>
          <w:szCs w:val="24"/>
        </w:rPr>
        <w:t>rr</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di</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g</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s poor manufacturing sector performance</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2"/>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il</w:t>
      </w:r>
      <w:r w:rsidRPr="004462BF">
        <w:rPr>
          <w:rFonts w:ascii="Times New Roman" w:eastAsia="Arial" w:hAnsi="Times New Roman" w:cs="Times New Roman"/>
          <w:sz w:val="24"/>
          <w:szCs w:val="24"/>
        </w:rPr>
        <w:t>l p</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2"/>
          <w:sz w:val="24"/>
          <w:szCs w:val="24"/>
        </w:rPr>
        <w:t>s</w:t>
      </w:r>
      <w:r w:rsidRPr="004462BF">
        <w:rPr>
          <w:rFonts w:ascii="Times New Roman" w:eastAsia="Arial" w:hAnsi="Times New Roman" w:cs="Times New Roman"/>
          <w:sz w:val="24"/>
          <w:szCs w:val="24"/>
        </w:rPr>
        <w:t>.</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pacing w:val="-1"/>
          <w:sz w:val="24"/>
          <w:szCs w:val="24"/>
        </w:rPr>
        <w:t>S</w:t>
      </w:r>
      <w:r w:rsidRPr="004462BF">
        <w:rPr>
          <w:rFonts w:ascii="Times New Roman" w:eastAsia="Arial" w:hAnsi="Times New Roman" w:cs="Times New Roman"/>
          <w:sz w:val="24"/>
          <w:szCs w:val="24"/>
        </w:rPr>
        <w:t>uch</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pr</w:t>
      </w:r>
      <w:r w:rsidRPr="004462BF">
        <w:rPr>
          <w:rFonts w:ascii="Times New Roman" w:eastAsia="Arial" w:hAnsi="Times New Roman" w:cs="Times New Roman"/>
          <w:spacing w:val="-2"/>
          <w:sz w:val="24"/>
          <w:szCs w:val="24"/>
        </w:rPr>
        <w:t>o</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ems</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nc</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e</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h</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emp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y</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at</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z w:val="24"/>
          <w:szCs w:val="24"/>
        </w:rPr>
        <w:t>,</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 xml:space="preserve">ow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n</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est</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z w:val="24"/>
          <w:szCs w:val="24"/>
        </w:rPr>
        <w:t>nt,</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z w:val="24"/>
          <w:szCs w:val="24"/>
        </w:rPr>
        <w:t>h</w:t>
      </w:r>
      <w:r w:rsidRPr="004462BF">
        <w:rPr>
          <w:rFonts w:ascii="Times New Roman" w:eastAsia="Arial" w:hAnsi="Times New Roman" w:cs="Times New Roman"/>
          <w:spacing w:val="-4"/>
          <w:sz w:val="24"/>
          <w:szCs w:val="24"/>
        </w:rPr>
        <w:t>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h</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z w:val="24"/>
          <w:szCs w:val="24"/>
        </w:rPr>
        <w:t>ate</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ati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 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bl</w:t>
      </w:r>
      <w:r w:rsidRPr="004462BF">
        <w:rPr>
          <w:rFonts w:ascii="Times New Roman" w:eastAsia="Arial" w:hAnsi="Times New Roman" w:cs="Times New Roman"/>
          <w:sz w:val="24"/>
          <w:szCs w:val="24"/>
        </w:rPr>
        <w:t xml:space="preserve">e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n 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z w:val="24"/>
          <w:szCs w:val="24"/>
        </w:rPr>
        <w:t>ch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 xml:space="preserve">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at</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z w:val="24"/>
          <w:szCs w:val="24"/>
        </w:rPr>
        <w:t>.</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se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3"/>
          <w:sz w:val="24"/>
          <w:szCs w:val="24"/>
        </w:rPr>
        <w:t>p</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z w:val="24"/>
          <w:szCs w:val="24"/>
        </w:rPr>
        <w:t>ce</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prob</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ems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are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ng</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 xml:space="preserve">ed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 ca</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z w:val="24"/>
          <w:szCs w:val="24"/>
        </w:rPr>
        <w:t>sed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st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li</w:t>
      </w:r>
      <w:r w:rsidRPr="004462BF">
        <w:rPr>
          <w:rFonts w:ascii="Times New Roman" w:eastAsia="Arial" w:hAnsi="Times New Roman" w:cs="Times New Roman"/>
          <w:sz w:val="24"/>
          <w:szCs w:val="24"/>
        </w:rPr>
        <w:t>ne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 xml:space="preserve">manufacturing sector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Ni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eri</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z w:val="24"/>
          <w:szCs w:val="24"/>
        </w:rPr>
        <w: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comes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cess</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 xml:space="preserve">y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 h</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li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3"/>
          <w:sz w:val="24"/>
          <w:szCs w:val="24"/>
        </w:rPr>
        <w:t>h</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
          <w:sz w:val="24"/>
          <w:szCs w:val="24"/>
        </w:rPr>
        <w:t xml:space="preserve"> 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ary p</w:t>
      </w:r>
      <w:r w:rsidRPr="004462BF">
        <w:rPr>
          <w:rFonts w:ascii="Times New Roman" w:eastAsia="Arial" w:hAnsi="Times New Roman" w:cs="Times New Roman"/>
          <w:spacing w:val="-1"/>
          <w:sz w:val="24"/>
          <w:szCs w:val="24"/>
        </w:rPr>
        <w:t>oli</w:t>
      </w:r>
      <w:r w:rsidRPr="004462BF">
        <w:rPr>
          <w:rFonts w:ascii="Times New Roman" w:eastAsia="Arial" w:hAnsi="Times New Roman" w:cs="Times New Roman"/>
          <w:sz w:val="24"/>
          <w:szCs w:val="24"/>
        </w:rPr>
        <w:t>cy</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Ni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eria</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pacing w:val="-2"/>
          <w:sz w:val="24"/>
          <w:szCs w:val="24"/>
        </w:rPr>
        <w:t>x</w:t>
      </w:r>
      <w:r w:rsidRPr="004462BF">
        <w:rPr>
          <w:rFonts w:ascii="Times New Roman" w:eastAsia="Arial" w:hAnsi="Times New Roman" w:cs="Times New Roman"/>
          <w:sz w:val="24"/>
          <w:szCs w:val="24"/>
        </w:rPr>
        <w:t>ami</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 xml:space="preserve"> 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pacing w:val="-2"/>
          <w:sz w:val="24"/>
          <w:szCs w:val="24"/>
        </w:rPr>
        <w:t>x</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2"/>
          <w:sz w:val="24"/>
          <w:szCs w:val="24"/>
        </w:rPr>
        <w:t>h</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ch</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s</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actua</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y co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1"/>
          <w:sz w:val="24"/>
          <w:szCs w:val="24"/>
        </w:rPr>
        <w:t>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ed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o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o</w:t>
      </w:r>
      <w:r w:rsidRPr="004462BF">
        <w:rPr>
          <w:rFonts w:ascii="Times New Roman" w:eastAsia="Arial" w:hAnsi="Times New Roman" w:cs="Times New Roman"/>
          <w:spacing w:val="-4"/>
          <w:sz w:val="24"/>
          <w:szCs w:val="24"/>
        </w:rPr>
        <w:t>w</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 xml:space="preserve"> of the </w:t>
      </w:r>
      <w:r w:rsidRPr="004462BF">
        <w:rPr>
          <w:rFonts w:ascii="Times New Roman" w:eastAsia="Arial" w:hAnsi="Times New Roman" w:cs="Times New Roman"/>
          <w:sz w:val="24"/>
          <w:szCs w:val="24"/>
        </w:rPr>
        <w:t xml:space="preserve">manufacturing sector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z w:val="24"/>
          <w:szCs w:val="24"/>
        </w:rPr>
        <w:t>ami</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ed</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z w:val="24"/>
          <w:szCs w:val="24"/>
        </w:rPr>
        <w:t>h</w:t>
      </w:r>
      <w:r w:rsidRPr="004462BF">
        <w:rPr>
          <w:rFonts w:ascii="Times New Roman" w:eastAsia="Arial" w:hAnsi="Times New Roman" w:cs="Times New Roman"/>
          <w:spacing w:val="6"/>
          <w:sz w:val="24"/>
          <w:szCs w:val="24"/>
        </w:rPr>
        <w:t>i</w:t>
      </w:r>
      <w:r w:rsidRPr="004462BF">
        <w:rPr>
          <w:rFonts w:ascii="Times New Roman" w:eastAsia="Arial" w:hAnsi="Times New Roman" w:cs="Times New Roman"/>
          <w:sz w:val="24"/>
          <w:szCs w:val="24"/>
        </w:rPr>
        <w:t>ch</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ari</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s</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n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ey</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su</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d been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 can</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be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us</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ce manufacturing sector ou</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p</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Ni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a.</w:t>
      </w:r>
    </w:p>
    <w:p w14:paraId="668345A4" w14:textId="1EEC6116" w:rsidR="00F27B04" w:rsidRPr="004462BF" w:rsidRDefault="00F27B04" w:rsidP="004462BF">
      <w:pPr>
        <w:spacing w:after="0" w:line="360" w:lineRule="auto"/>
        <w:jc w:val="both"/>
        <w:rPr>
          <w:rFonts w:ascii="Times New Roman" w:eastAsia="Times New Roman" w:hAnsi="Times New Roman" w:cs="Times New Roman"/>
          <w:b/>
          <w:sz w:val="24"/>
          <w:szCs w:val="24"/>
        </w:rPr>
      </w:pPr>
      <w:r>
        <w:rPr>
          <w:rFonts w:ascii="Times New Roman" w:eastAsia="Arial" w:hAnsi="Times New Roman" w:cs="Times New Roman"/>
          <w:sz w:val="24"/>
          <w:szCs w:val="24"/>
        </w:rPr>
        <w:t xml:space="preserve">This Study is carried out based on the fact that various monetary policies implemented by successive government has not yield success to enhance economic growth and development in Nigeria. </w:t>
      </w:r>
    </w:p>
    <w:p w14:paraId="37EE67A6" w14:textId="77777777" w:rsidR="009B531E" w:rsidRPr="004462BF" w:rsidRDefault="009B531E" w:rsidP="004462BF">
      <w:pPr>
        <w:spacing w:after="0" w:line="360" w:lineRule="auto"/>
        <w:jc w:val="both"/>
        <w:rPr>
          <w:rFonts w:ascii="Times New Roman" w:eastAsia="Times New Roman" w:hAnsi="Times New Roman" w:cs="Times New Roman"/>
          <w:b/>
          <w:sz w:val="24"/>
          <w:szCs w:val="24"/>
        </w:rPr>
      </w:pPr>
    </w:p>
    <w:p w14:paraId="4B1BDA7A" w14:textId="61879539" w:rsidR="007C68C1" w:rsidRPr="004462BF" w:rsidRDefault="007C68C1" w:rsidP="004462BF">
      <w:pPr>
        <w:spacing w:after="0" w:line="360" w:lineRule="auto"/>
        <w:jc w:val="both"/>
        <w:rPr>
          <w:rFonts w:ascii="Times New Roman" w:eastAsia="Times New Roman" w:hAnsi="Times New Roman" w:cs="Times New Roman"/>
          <w:b/>
          <w:sz w:val="24"/>
          <w:szCs w:val="24"/>
        </w:rPr>
      </w:pPr>
      <w:r w:rsidRPr="004462BF">
        <w:rPr>
          <w:rFonts w:ascii="Times New Roman" w:eastAsia="Times New Roman" w:hAnsi="Times New Roman" w:cs="Times New Roman"/>
          <w:b/>
          <w:sz w:val="24"/>
          <w:szCs w:val="24"/>
        </w:rPr>
        <w:t>Aim and Objectives of the Study</w:t>
      </w:r>
    </w:p>
    <w:p w14:paraId="06995DC1" w14:textId="77777777" w:rsidR="007C68C1" w:rsidRPr="004462BF" w:rsidRDefault="007C68C1" w:rsidP="004462BF">
      <w:p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The aim of this study is to examine the effect of monetary policy on manufacturing sector performance in Nigeria from 1981 to 2023. However, the study specific objectives would be to:</w:t>
      </w:r>
    </w:p>
    <w:p w14:paraId="7225D811" w14:textId="4E16D1D6" w:rsidR="007C68C1" w:rsidRPr="004462BF" w:rsidRDefault="007C68C1" w:rsidP="004462BF">
      <w:pPr>
        <w:pStyle w:val="ListParagraph"/>
        <w:numPr>
          <w:ilvl w:val="0"/>
          <w:numId w:val="13"/>
        </w:num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 xml:space="preserve">examine the </w:t>
      </w:r>
      <w:r w:rsidR="00B033C8" w:rsidRPr="004462BF">
        <w:rPr>
          <w:rFonts w:ascii="Times New Roman" w:eastAsia="Times New Roman" w:hAnsi="Times New Roman" w:cs="Times New Roman"/>
          <w:sz w:val="24"/>
          <w:szCs w:val="24"/>
        </w:rPr>
        <w:t>impact</w:t>
      </w:r>
      <w:r w:rsidRPr="004462BF">
        <w:rPr>
          <w:rFonts w:ascii="Times New Roman" w:eastAsia="Times New Roman" w:hAnsi="Times New Roman" w:cs="Times New Roman"/>
          <w:sz w:val="24"/>
          <w:szCs w:val="24"/>
        </w:rPr>
        <w:t xml:space="preserve"> of money supply on manufacturing sector performance in Nigeria;</w:t>
      </w:r>
    </w:p>
    <w:p w14:paraId="30DF025B" w14:textId="35B36BB2" w:rsidR="007C68C1" w:rsidRPr="004462BF" w:rsidRDefault="007C68C1" w:rsidP="004462BF">
      <w:pPr>
        <w:pStyle w:val="ListParagraph"/>
        <w:numPr>
          <w:ilvl w:val="0"/>
          <w:numId w:val="13"/>
        </w:num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 xml:space="preserve">determine the impact of </w:t>
      </w:r>
      <w:r w:rsidR="000C2FBF" w:rsidRPr="004462BF">
        <w:rPr>
          <w:rFonts w:ascii="Times New Roman" w:eastAsia="Times New Roman" w:hAnsi="Times New Roman" w:cs="Times New Roman"/>
          <w:sz w:val="24"/>
          <w:szCs w:val="24"/>
        </w:rPr>
        <w:t>in</w:t>
      </w:r>
      <w:r w:rsidR="00B033C8" w:rsidRPr="004462BF">
        <w:rPr>
          <w:rFonts w:ascii="Times New Roman" w:eastAsia="Times New Roman" w:hAnsi="Times New Roman" w:cs="Times New Roman"/>
          <w:sz w:val="24"/>
          <w:szCs w:val="24"/>
        </w:rPr>
        <w:t>flation</w:t>
      </w:r>
      <w:r w:rsidRPr="004462BF">
        <w:rPr>
          <w:rFonts w:ascii="Times New Roman" w:eastAsia="Times New Roman" w:hAnsi="Times New Roman" w:cs="Times New Roman"/>
          <w:sz w:val="24"/>
          <w:szCs w:val="24"/>
        </w:rPr>
        <w:t xml:space="preserve"> on manufacturing sector performance in Nigeria; and</w:t>
      </w:r>
    </w:p>
    <w:p w14:paraId="766A3266" w14:textId="5A19FAB7" w:rsidR="007C68C1" w:rsidRPr="004462BF" w:rsidRDefault="007C68C1" w:rsidP="004462BF">
      <w:pPr>
        <w:pStyle w:val="ListParagraph"/>
        <w:numPr>
          <w:ilvl w:val="0"/>
          <w:numId w:val="13"/>
        </w:num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 xml:space="preserve">investigate the </w:t>
      </w:r>
      <w:r w:rsidR="00B033C8" w:rsidRPr="004462BF">
        <w:rPr>
          <w:rFonts w:ascii="Times New Roman" w:eastAsia="Times New Roman" w:hAnsi="Times New Roman" w:cs="Times New Roman"/>
          <w:sz w:val="24"/>
          <w:szCs w:val="24"/>
        </w:rPr>
        <w:t>impact</w:t>
      </w:r>
      <w:r w:rsidRPr="004462BF">
        <w:rPr>
          <w:rFonts w:ascii="Times New Roman" w:eastAsia="Times New Roman" w:hAnsi="Times New Roman" w:cs="Times New Roman"/>
          <w:sz w:val="24"/>
          <w:szCs w:val="24"/>
        </w:rPr>
        <w:t xml:space="preserve"> of </w:t>
      </w:r>
      <w:r w:rsidR="00B033C8" w:rsidRPr="004462BF">
        <w:rPr>
          <w:rFonts w:ascii="Times New Roman" w:eastAsia="Times New Roman" w:hAnsi="Times New Roman" w:cs="Times New Roman"/>
          <w:sz w:val="24"/>
          <w:szCs w:val="24"/>
        </w:rPr>
        <w:t>credit to private sector (measure of financial sector development)</w:t>
      </w:r>
      <w:r w:rsidRPr="004462BF">
        <w:rPr>
          <w:rFonts w:ascii="Times New Roman" w:eastAsia="Times New Roman" w:hAnsi="Times New Roman" w:cs="Times New Roman"/>
          <w:sz w:val="24"/>
          <w:szCs w:val="24"/>
        </w:rPr>
        <w:t xml:space="preserve"> on manufacturing sector performance in Nigeria.</w:t>
      </w:r>
    </w:p>
    <w:p w14:paraId="34E41A66" w14:textId="77777777" w:rsidR="00C07152" w:rsidRPr="004462BF" w:rsidRDefault="00C07152" w:rsidP="004462BF">
      <w:pPr>
        <w:pStyle w:val="ListParagraph"/>
        <w:spacing w:after="0" w:line="360" w:lineRule="auto"/>
        <w:jc w:val="both"/>
        <w:rPr>
          <w:rFonts w:ascii="Times New Roman" w:eastAsia="Times New Roman" w:hAnsi="Times New Roman" w:cs="Times New Roman"/>
          <w:sz w:val="24"/>
          <w:szCs w:val="24"/>
        </w:rPr>
      </w:pPr>
    </w:p>
    <w:p w14:paraId="631C6EFC" w14:textId="297498BB" w:rsidR="007C68C1" w:rsidRPr="004462BF" w:rsidRDefault="007C68C1" w:rsidP="004462BF">
      <w:pPr>
        <w:spacing w:after="0" w:line="360" w:lineRule="auto"/>
        <w:jc w:val="both"/>
        <w:rPr>
          <w:rFonts w:ascii="Times New Roman" w:eastAsia="Times New Roman" w:hAnsi="Times New Roman" w:cs="Times New Roman"/>
          <w:b/>
          <w:sz w:val="24"/>
          <w:szCs w:val="24"/>
        </w:rPr>
      </w:pPr>
      <w:r w:rsidRPr="004462BF">
        <w:rPr>
          <w:rFonts w:ascii="Times New Roman" w:eastAsia="Times New Roman" w:hAnsi="Times New Roman" w:cs="Times New Roman"/>
          <w:b/>
          <w:sz w:val="24"/>
          <w:szCs w:val="24"/>
        </w:rPr>
        <w:t>Hypotheses</w:t>
      </w:r>
    </w:p>
    <w:p w14:paraId="54DAA42B" w14:textId="77777777" w:rsidR="007C68C1" w:rsidRPr="004462BF" w:rsidRDefault="007C68C1" w:rsidP="004462BF">
      <w:p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The hypotheses tested in this study are stated as follows:</w:t>
      </w:r>
    </w:p>
    <w:p w14:paraId="62D8F1AA" w14:textId="77777777" w:rsidR="007C68C1" w:rsidRPr="004462BF" w:rsidRDefault="007C68C1" w:rsidP="004462BF">
      <w:pPr>
        <w:pStyle w:val="ListParagraph"/>
        <w:numPr>
          <w:ilvl w:val="0"/>
          <w:numId w:val="15"/>
        </w:num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lastRenderedPageBreak/>
        <w:t>There is no significant relationship between money supply and manufacturing sector performance in Nigeria.</w:t>
      </w:r>
    </w:p>
    <w:p w14:paraId="37BC041D" w14:textId="544379D9" w:rsidR="007C68C1" w:rsidRPr="004462BF" w:rsidRDefault="007C68C1" w:rsidP="004462BF">
      <w:pPr>
        <w:pStyle w:val="ListParagraph"/>
        <w:numPr>
          <w:ilvl w:val="0"/>
          <w:numId w:val="15"/>
        </w:num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There is no significant relationship between in</w:t>
      </w:r>
      <w:r w:rsidR="00B033C8" w:rsidRPr="004462BF">
        <w:rPr>
          <w:rFonts w:ascii="Times New Roman" w:eastAsia="Times New Roman" w:hAnsi="Times New Roman" w:cs="Times New Roman"/>
          <w:sz w:val="24"/>
          <w:szCs w:val="24"/>
        </w:rPr>
        <w:t>flation</w:t>
      </w:r>
      <w:r w:rsidRPr="004462BF">
        <w:rPr>
          <w:rFonts w:ascii="Times New Roman" w:eastAsia="Times New Roman" w:hAnsi="Times New Roman" w:cs="Times New Roman"/>
          <w:sz w:val="24"/>
          <w:szCs w:val="24"/>
        </w:rPr>
        <w:t xml:space="preserve"> and manufacturing sector performance in Nigeria.</w:t>
      </w:r>
    </w:p>
    <w:p w14:paraId="42F6A1F4" w14:textId="4F14DD20" w:rsidR="007C68C1" w:rsidRPr="004462BF" w:rsidRDefault="007C68C1" w:rsidP="004462BF">
      <w:pPr>
        <w:pStyle w:val="ListParagraph"/>
        <w:numPr>
          <w:ilvl w:val="0"/>
          <w:numId w:val="15"/>
        </w:num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 xml:space="preserve">There is no significant relationship between </w:t>
      </w:r>
      <w:r w:rsidR="00B033C8" w:rsidRPr="004462BF">
        <w:rPr>
          <w:rFonts w:ascii="Times New Roman" w:eastAsia="Times New Roman" w:hAnsi="Times New Roman" w:cs="Times New Roman"/>
          <w:sz w:val="24"/>
          <w:szCs w:val="24"/>
        </w:rPr>
        <w:t>credit to private sector</w:t>
      </w:r>
      <w:r w:rsidRPr="004462BF">
        <w:rPr>
          <w:rFonts w:ascii="Times New Roman" w:eastAsia="Times New Roman" w:hAnsi="Times New Roman" w:cs="Times New Roman"/>
          <w:sz w:val="24"/>
          <w:szCs w:val="24"/>
        </w:rPr>
        <w:t xml:space="preserve"> and manufacturing sector performance in Nigeria.</w:t>
      </w:r>
    </w:p>
    <w:p w14:paraId="7381E099" w14:textId="77777777" w:rsidR="00C07152" w:rsidRPr="004462BF" w:rsidRDefault="00C07152" w:rsidP="004462BF">
      <w:pPr>
        <w:pStyle w:val="ListParagraph"/>
        <w:spacing w:after="0" w:line="360" w:lineRule="auto"/>
        <w:jc w:val="both"/>
        <w:rPr>
          <w:rFonts w:ascii="Times New Roman" w:eastAsia="Times New Roman" w:hAnsi="Times New Roman" w:cs="Times New Roman"/>
          <w:sz w:val="24"/>
          <w:szCs w:val="24"/>
        </w:rPr>
      </w:pPr>
    </w:p>
    <w:p w14:paraId="0AAFEA2E" w14:textId="791407E2" w:rsidR="007C68C1" w:rsidRPr="004462BF" w:rsidRDefault="007C68C1" w:rsidP="004462BF">
      <w:pPr>
        <w:spacing w:after="0" w:line="360" w:lineRule="auto"/>
        <w:jc w:val="both"/>
        <w:rPr>
          <w:rFonts w:ascii="Times New Roman" w:eastAsia="Times New Roman" w:hAnsi="Times New Roman" w:cs="Times New Roman"/>
          <w:b/>
          <w:sz w:val="24"/>
          <w:szCs w:val="24"/>
        </w:rPr>
      </w:pPr>
      <w:r w:rsidRPr="004462BF">
        <w:rPr>
          <w:rFonts w:ascii="Times New Roman" w:eastAsia="Times New Roman" w:hAnsi="Times New Roman" w:cs="Times New Roman"/>
          <w:b/>
          <w:sz w:val="24"/>
          <w:szCs w:val="24"/>
        </w:rPr>
        <w:t>Significance of the Study</w:t>
      </w:r>
    </w:p>
    <w:p w14:paraId="19B7A6B4" w14:textId="77777777" w:rsidR="007C68C1" w:rsidRPr="004462BF" w:rsidRDefault="007C68C1" w:rsidP="004462BF">
      <w:p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 xml:space="preserve">This research provides an insight into impact of monetary policy on manufacturing sector performance. It will therefore be of invaluable use to the following people. To students, it will provide a complement to the few existing tests on money policy and manufacturing sector performance. To policy makers, the study will be of immense value because it highlights the mechanism for the operation of monetary policy against achieving set goals and objectives. </w:t>
      </w:r>
    </w:p>
    <w:p w14:paraId="2F2EFE95" w14:textId="57352742" w:rsidR="007C68C1" w:rsidRPr="004462BF" w:rsidRDefault="007C68C1" w:rsidP="004462BF">
      <w:pPr>
        <w:spacing w:after="0" w:line="360" w:lineRule="auto"/>
        <w:jc w:val="both"/>
        <w:rPr>
          <w:rFonts w:ascii="Times New Roman" w:eastAsia="Times New Roman" w:hAnsi="Times New Roman" w:cs="Times New Roman"/>
          <w:b/>
          <w:sz w:val="24"/>
          <w:szCs w:val="24"/>
        </w:rPr>
      </w:pPr>
    </w:p>
    <w:p w14:paraId="5F8538E6" w14:textId="7CBD8CC2" w:rsidR="007C68C1" w:rsidRPr="004462BF" w:rsidRDefault="000C6EFB" w:rsidP="004462BF">
      <w:pPr>
        <w:spacing w:after="0" w:line="360" w:lineRule="auto"/>
        <w:rPr>
          <w:rFonts w:ascii="Times New Roman" w:eastAsia="Times New Roman" w:hAnsi="Times New Roman" w:cs="Times New Roman"/>
          <w:b/>
          <w:sz w:val="24"/>
          <w:szCs w:val="24"/>
        </w:rPr>
      </w:pPr>
      <w:r w:rsidRPr="004462BF">
        <w:rPr>
          <w:rFonts w:ascii="Times New Roman" w:eastAsia="Times New Roman" w:hAnsi="Times New Roman" w:cs="Times New Roman"/>
          <w:b/>
          <w:sz w:val="24"/>
          <w:szCs w:val="24"/>
        </w:rPr>
        <w:t xml:space="preserve">2.0 </w:t>
      </w:r>
      <w:r w:rsidR="007C68C1" w:rsidRPr="004462BF">
        <w:rPr>
          <w:rFonts w:ascii="Times New Roman" w:eastAsia="Times New Roman" w:hAnsi="Times New Roman" w:cs="Times New Roman"/>
          <w:b/>
          <w:sz w:val="24"/>
          <w:szCs w:val="24"/>
        </w:rPr>
        <w:t>LITERATURE REVIEW</w:t>
      </w:r>
    </w:p>
    <w:p w14:paraId="22DEBDE4" w14:textId="0ECDFB1F" w:rsidR="007C68C1" w:rsidRPr="004462BF" w:rsidRDefault="007C68C1" w:rsidP="004462BF">
      <w:pPr>
        <w:spacing w:after="0" w:line="360" w:lineRule="auto"/>
        <w:jc w:val="both"/>
        <w:rPr>
          <w:rFonts w:ascii="Times New Roman" w:eastAsia="Times New Roman" w:hAnsi="Times New Roman" w:cs="Times New Roman"/>
          <w:b/>
          <w:sz w:val="24"/>
          <w:szCs w:val="24"/>
        </w:rPr>
      </w:pPr>
      <w:r w:rsidRPr="004462BF">
        <w:rPr>
          <w:rFonts w:ascii="Times New Roman" w:eastAsia="Times New Roman" w:hAnsi="Times New Roman" w:cs="Times New Roman"/>
          <w:b/>
          <w:sz w:val="24"/>
          <w:szCs w:val="24"/>
        </w:rPr>
        <w:t>Conceptual Review of Literature</w:t>
      </w:r>
    </w:p>
    <w:p w14:paraId="49CB7B7A" w14:textId="77777777" w:rsidR="007C68C1" w:rsidRPr="004462BF" w:rsidRDefault="007C68C1" w:rsidP="004462BF">
      <w:pPr>
        <w:spacing w:after="0" w:line="360" w:lineRule="auto"/>
        <w:jc w:val="both"/>
        <w:rPr>
          <w:rFonts w:ascii="Times New Roman" w:eastAsia="Times New Roman" w:hAnsi="Times New Roman" w:cs="Times New Roman"/>
          <w:spacing w:val="-5"/>
          <w:sz w:val="24"/>
          <w:szCs w:val="24"/>
        </w:rPr>
      </w:pPr>
      <w:r w:rsidRPr="004462BF">
        <w:rPr>
          <w:rFonts w:ascii="Times New Roman" w:eastAsia="Times New Roman" w:hAnsi="Times New Roman" w:cs="Times New Roman"/>
          <w:spacing w:val="-3"/>
          <w:sz w:val="24"/>
          <w:szCs w:val="24"/>
        </w:rPr>
        <w:t>Mo</w:t>
      </w:r>
      <w:r w:rsidRPr="004462BF">
        <w:rPr>
          <w:rFonts w:ascii="Times New Roman" w:eastAsia="Times New Roman" w:hAnsi="Times New Roman" w:cs="Times New Roman"/>
          <w:spacing w:val="-2"/>
          <w:sz w:val="24"/>
          <w:szCs w:val="24"/>
        </w:rPr>
        <w:t>n</w:t>
      </w:r>
      <w:r w:rsidRPr="004462BF">
        <w:rPr>
          <w:rFonts w:ascii="Times New Roman" w:eastAsia="Times New Roman" w:hAnsi="Times New Roman" w:cs="Times New Roman"/>
          <w:spacing w:val="-4"/>
          <w:sz w:val="24"/>
          <w:szCs w:val="24"/>
        </w:rPr>
        <w:t>e</w:t>
      </w:r>
      <w:r w:rsidRPr="004462BF">
        <w:rPr>
          <w:rFonts w:ascii="Times New Roman" w:eastAsia="Times New Roman" w:hAnsi="Times New Roman" w:cs="Times New Roman"/>
          <w:spacing w:val="-2"/>
          <w:sz w:val="24"/>
          <w:szCs w:val="24"/>
        </w:rPr>
        <w:t>t</w:t>
      </w:r>
      <w:r w:rsidRPr="004462BF">
        <w:rPr>
          <w:rFonts w:ascii="Times New Roman" w:eastAsia="Times New Roman" w:hAnsi="Times New Roman" w:cs="Times New Roman"/>
          <w:spacing w:val="-3"/>
          <w:sz w:val="24"/>
          <w:szCs w:val="24"/>
        </w:rPr>
        <w:t>ar</w:t>
      </w:r>
      <w:r w:rsidRPr="004462BF">
        <w:rPr>
          <w:rFonts w:ascii="Times New Roman" w:eastAsia="Times New Roman" w:hAnsi="Times New Roman" w:cs="Times New Roman"/>
          <w:sz w:val="24"/>
          <w:szCs w:val="24"/>
        </w:rPr>
        <w:t>y</w:t>
      </w:r>
      <w:r w:rsidRPr="004462BF">
        <w:rPr>
          <w:rFonts w:ascii="Times New Roman" w:eastAsia="Times New Roman" w:hAnsi="Times New Roman" w:cs="Times New Roman"/>
          <w:spacing w:val="50"/>
          <w:sz w:val="24"/>
          <w:szCs w:val="24"/>
        </w:rPr>
        <w:t xml:space="preserve"> </w:t>
      </w:r>
      <w:r w:rsidRPr="004462BF">
        <w:rPr>
          <w:rFonts w:ascii="Times New Roman" w:eastAsia="Times New Roman" w:hAnsi="Times New Roman" w:cs="Times New Roman"/>
          <w:spacing w:val="-3"/>
          <w:sz w:val="24"/>
          <w:szCs w:val="24"/>
        </w:rPr>
        <w:t>po</w:t>
      </w:r>
      <w:r w:rsidRPr="004462BF">
        <w:rPr>
          <w:rFonts w:ascii="Times New Roman" w:eastAsia="Times New Roman" w:hAnsi="Times New Roman" w:cs="Times New Roman"/>
          <w:spacing w:val="-2"/>
          <w:sz w:val="24"/>
          <w:szCs w:val="24"/>
        </w:rPr>
        <w:t>l</w:t>
      </w:r>
      <w:r w:rsidRPr="004462BF">
        <w:rPr>
          <w:rFonts w:ascii="Times New Roman" w:eastAsia="Times New Roman" w:hAnsi="Times New Roman" w:cs="Times New Roman"/>
          <w:spacing w:val="-3"/>
          <w:sz w:val="24"/>
          <w:szCs w:val="24"/>
        </w:rPr>
        <w:t>ic</w:t>
      </w:r>
      <w:r w:rsidRPr="004462BF">
        <w:rPr>
          <w:rFonts w:ascii="Times New Roman" w:eastAsia="Times New Roman" w:hAnsi="Times New Roman" w:cs="Times New Roman"/>
          <w:sz w:val="24"/>
          <w:szCs w:val="24"/>
        </w:rPr>
        <w:t>y</w:t>
      </w:r>
      <w:r w:rsidRPr="004462BF">
        <w:rPr>
          <w:rFonts w:ascii="Times New Roman" w:eastAsia="Times New Roman" w:hAnsi="Times New Roman" w:cs="Times New Roman"/>
          <w:spacing w:val="51"/>
          <w:sz w:val="24"/>
          <w:szCs w:val="24"/>
        </w:rPr>
        <w:t xml:space="preserve"> </w:t>
      </w:r>
      <w:r w:rsidRPr="004462BF">
        <w:rPr>
          <w:rFonts w:ascii="Times New Roman" w:eastAsia="Times New Roman" w:hAnsi="Times New Roman" w:cs="Times New Roman"/>
          <w:spacing w:val="-3"/>
          <w:sz w:val="24"/>
          <w:szCs w:val="24"/>
        </w:rPr>
        <w:t>i</w:t>
      </w:r>
      <w:r w:rsidRPr="004462BF">
        <w:rPr>
          <w:rFonts w:ascii="Times New Roman" w:eastAsia="Times New Roman" w:hAnsi="Times New Roman" w:cs="Times New Roman"/>
          <w:sz w:val="24"/>
          <w:szCs w:val="24"/>
        </w:rPr>
        <w:t>s</w:t>
      </w:r>
      <w:r w:rsidRPr="004462BF">
        <w:rPr>
          <w:rFonts w:ascii="Times New Roman" w:eastAsia="Times New Roman" w:hAnsi="Times New Roman" w:cs="Times New Roman"/>
          <w:spacing w:val="54"/>
          <w:sz w:val="24"/>
          <w:szCs w:val="24"/>
        </w:rPr>
        <w:t xml:space="preserve"> </w:t>
      </w:r>
      <w:r w:rsidRPr="004462BF">
        <w:rPr>
          <w:rFonts w:ascii="Times New Roman" w:eastAsia="Times New Roman" w:hAnsi="Times New Roman" w:cs="Times New Roman"/>
          <w:spacing w:val="-3"/>
          <w:sz w:val="24"/>
          <w:szCs w:val="24"/>
        </w:rPr>
        <w:t>t</w:t>
      </w:r>
      <w:r w:rsidRPr="004462BF">
        <w:rPr>
          <w:rFonts w:ascii="Times New Roman" w:eastAsia="Times New Roman" w:hAnsi="Times New Roman" w:cs="Times New Roman"/>
          <w:spacing w:val="-2"/>
          <w:sz w:val="24"/>
          <w:szCs w:val="24"/>
        </w:rPr>
        <w:t>h</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53"/>
          <w:sz w:val="24"/>
          <w:szCs w:val="24"/>
        </w:rPr>
        <w:t xml:space="preserve"> </w:t>
      </w:r>
      <w:r w:rsidRPr="004462BF">
        <w:rPr>
          <w:rFonts w:ascii="Times New Roman" w:eastAsia="Times New Roman" w:hAnsi="Times New Roman" w:cs="Times New Roman"/>
          <w:spacing w:val="-2"/>
          <w:sz w:val="24"/>
          <w:szCs w:val="24"/>
        </w:rPr>
        <w:t>d</w:t>
      </w:r>
      <w:r w:rsidRPr="004462BF">
        <w:rPr>
          <w:rFonts w:ascii="Times New Roman" w:eastAsia="Times New Roman" w:hAnsi="Times New Roman" w:cs="Times New Roman"/>
          <w:spacing w:val="-3"/>
          <w:sz w:val="24"/>
          <w:szCs w:val="24"/>
        </w:rPr>
        <w:t>eli</w:t>
      </w:r>
      <w:r w:rsidRPr="004462BF">
        <w:rPr>
          <w:rFonts w:ascii="Times New Roman" w:eastAsia="Times New Roman" w:hAnsi="Times New Roman" w:cs="Times New Roman"/>
          <w:spacing w:val="-2"/>
          <w:sz w:val="24"/>
          <w:szCs w:val="24"/>
        </w:rPr>
        <w:t>b</w:t>
      </w:r>
      <w:r w:rsidRPr="004462BF">
        <w:rPr>
          <w:rFonts w:ascii="Times New Roman" w:eastAsia="Times New Roman" w:hAnsi="Times New Roman" w:cs="Times New Roman"/>
          <w:spacing w:val="-3"/>
          <w:sz w:val="24"/>
          <w:szCs w:val="24"/>
        </w:rPr>
        <w:t>era</w:t>
      </w:r>
      <w:r w:rsidRPr="004462BF">
        <w:rPr>
          <w:rFonts w:ascii="Times New Roman" w:eastAsia="Times New Roman" w:hAnsi="Times New Roman" w:cs="Times New Roman"/>
          <w:spacing w:val="-2"/>
          <w:sz w:val="24"/>
          <w:szCs w:val="24"/>
        </w:rPr>
        <w:t>t</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48"/>
          <w:sz w:val="24"/>
          <w:szCs w:val="24"/>
        </w:rPr>
        <w:t xml:space="preserve"> </w:t>
      </w:r>
      <w:r w:rsidRPr="004462BF">
        <w:rPr>
          <w:rFonts w:ascii="Times New Roman" w:eastAsia="Times New Roman" w:hAnsi="Times New Roman" w:cs="Times New Roman"/>
          <w:spacing w:val="-2"/>
          <w:sz w:val="24"/>
          <w:szCs w:val="24"/>
        </w:rPr>
        <w:t>u</w:t>
      </w:r>
      <w:r w:rsidRPr="004462BF">
        <w:rPr>
          <w:rFonts w:ascii="Times New Roman" w:eastAsia="Times New Roman" w:hAnsi="Times New Roman" w:cs="Times New Roman"/>
          <w:spacing w:val="-3"/>
          <w:sz w:val="24"/>
          <w:szCs w:val="24"/>
        </w:rPr>
        <w:t>s</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54"/>
          <w:sz w:val="24"/>
          <w:szCs w:val="24"/>
        </w:rPr>
        <w:t xml:space="preserve"> </w:t>
      </w:r>
      <w:r w:rsidRPr="004462BF">
        <w:rPr>
          <w:rFonts w:ascii="Times New Roman" w:eastAsia="Times New Roman" w:hAnsi="Times New Roman" w:cs="Times New Roman"/>
          <w:spacing w:val="-3"/>
          <w:sz w:val="24"/>
          <w:szCs w:val="24"/>
        </w:rPr>
        <w:t>o</w:t>
      </w:r>
      <w:r w:rsidRPr="004462BF">
        <w:rPr>
          <w:rFonts w:ascii="Times New Roman" w:eastAsia="Times New Roman" w:hAnsi="Times New Roman" w:cs="Times New Roman"/>
          <w:sz w:val="24"/>
          <w:szCs w:val="24"/>
        </w:rPr>
        <w:t xml:space="preserve">f </w:t>
      </w:r>
      <w:r w:rsidRPr="004462BF">
        <w:rPr>
          <w:rFonts w:ascii="Times New Roman" w:eastAsia="Times New Roman" w:hAnsi="Times New Roman" w:cs="Times New Roman"/>
          <w:spacing w:val="-3"/>
          <w:sz w:val="24"/>
          <w:szCs w:val="24"/>
        </w:rPr>
        <w:t>mo</w:t>
      </w:r>
      <w:r w:rsidRPr="004462BF">
        <w:rPr>
          <w:rFonts w:ascii="Times New Roman" w:eastAsia="Times New Roman" w:hAnsi="Times New Roman" w:cs="Times New Roman"/>
          <w:spacing w:val="-2"/>
          <w:sz w:val="24"/>
          <w:szCs w:val="24"/>
        </w:rPr>
        <w:t>n</w:t>
      </w:r>
      <w:r w:rsidRPr="004462BF">
        <w:rPr>
          <w:rFonts w:ascii="Times New Roman" w:eastAsia="Times New Roman" w:hAnsi="Times New Roman" w:cs="Times New Roman"/>
          <w:spacing w:val="-4"/>
          <w:sz w:val="24"/>
          <w:szCs w:val="24"/>
        </w:rPr>
        <w:t>e</w:t>
      </w:r>
      <w:r w:rsidRPr="004462BF">
        <w:rPr>
          <w:rFonts w:ascii="Times New Roman" w:eastAsia="Times New Roman" w:hAnsi="Times New Roman" w:cs="Times New Roman"/>
          <w:spacing w:val="-2"/>
          <w:sz w:val="24"/>
          <w:szCs w:val="24"/>
        </w:rPr>
        <w:t>t</w:t>
      </w:r>
      <w:r w:rsidRPr="004462BF">
        <w:rPr>
          <w:rFonts w:ascii="Times New Roman" w:eastAsia="Times New Roman" w:hAnsi="Times New Roman" w:cs="Times New Roman"/>
          <w:spacing w:val="-3"/>
          <w:sz w:val="24"/>
          <w:szCs w:val="24"/>
        </w:rPr>
        <w:t>ar</w:t>
      </w:r>
      <w:r w:rsidRPr="004462BF">
        <w:rPr>
          <w:rFonts w:ascii="Times New Roman" w:eastAsia="Times New Roman" w:hAnsi="Times New Roman" w:cs="Times New Roman"/>
          <w:sz w:val="24"/>
          <w:szCs w:val="24"/>
        </w:rPr>
        <w:t>y</w:t>
      </w:r>
      <w:r w:rsidRPr="004462BF">
        <w:rPr>
          <w:rFonts w:ascii="Times New Roman" w:eastAsia="Times New Roman" w:hAnsi="Times New Roman" w:cs="Times New Roman"/>
          <w:spacing w:val="50"/>
          <w:sz w:val="24"/>
          <w:szCs w:val="24"/>
        </w:rPr>
        <w:t xml:space="preserve"> </w:t>
      </w:r>
      <w:r w:rsidRPr="004462BF">
        <w:rPr>
          <w:rFonts w:ascii="Times New Roman" w:eastAsia="Times New Roman" w:hAnsi="Times New Roman" w:cs="Times New Roman"/>
          <w:spacing w:val="-3"/>
          <w:sz w:val="24"/>
          <w:szCs w:val="24"/>
        </w:rPr>
        <w:t>instr</w:t>
      </w:r>
      <w:r w:rsidRPr="004462BF">
        <w:rPr>
          <w:rFonts w:ascii="Times New Roman" w:eastAsia="Times New Roman" w:hAnsi="Times New Roman" w:cs="Times New Roman"/>
          <w:spacing w:val="-2"/>
          <w:sz w:val="24"/>
          <w:szCs w:val="24"/>
        </w:rPr>
        <w:t>u</w:t>
      </w:r>
      <w:r w:rsidRPr="004462BF">
        <w:rPr>
          <w:rFonts w:ascii="Times New Roman" w:eastAsia="Times New Roman" w:hAnsi="Times New Roman" w:cs="Times New Roman"/>
          <w:spacing w:val="-3"/>
          <w:sz w:val="24"/>
          <w:szCs w:val="24"/>
        </w:rPr>
        <w:t>men</w:t>
      </w:r>
      <w:r w:rsidRPr="004462BF">
        <w:rPr>
          <w:rFonts w:ascii="Times New Roman" w:eastAsia="Times New Roman" w:hAnsi="Times New Roman" w:cs="Times New Roman"/>
          <w:spacing w:val="-2"/>
          <w:sz w:val="24"/>
          <w:szCs w:val="24"/>
        </w:rPr>
        <w:t>t</w:t>
      </w:r>
      <w:r w:rsidRPr="004462BF">
        <w:rPr>
          <w:rFonts w:ascii="Times New Roman" w:eastAsia="Times New Roman" w:hAnsi="Times New Roman" w:cs="Times New Roman"/>
          <w:sz w:val="24"/>
          <w:szCs w:val="24"/>
        </w:rPr>
        <w:t>s</w:t>
      </w:r>
      <w:r w:rsidRPr="004462BF">
        <w:rPr>
          <w:rFonts w:ascii="Times New Roman" w:eastAsia="Times New Roman" w:hAnsi="Times New Roman" w:cs="Times New Roman"/>
          <w:spacing w:val="45"/>
          <w:sz w:val="24"/>
          <w:szCs w:val="24"/>
        </w:rPr>
        <w:t xml:space="preserve"> </w:t>
      </w:r>
      <w:r w:rsidRPr="004462BF">
        <w:rPr>
          <w:rFonts w:ascii="Times New Roman" w:eastAsia="Times New Roman" w:hAnsi="Times New Roman" w:cs="Times New Roman"/>
          <w:spacing w:val="-3"/>
          <w:sz w:val="24"/>
          <w:szCs w:val="24"/>
        </w:rPr>
        <w:t>(direc</w:t>
      </w:r>
      <w:r w:rsidRPr="004462BF">
        <w:rPr>
          <w:rFonts w:ascii="Times New Roman" w:eastAsia="Times New Roman" w:hAnsi="Times New Roman" w:cs="Times New Roman"/>
          <w:sz w:val="24"/>
          <w:szCs w:val="24"/>
        </w:rPr>
        <w:t>t</w:t>
      </w:r>
      <w:r w:rsidRPr="004462BF">
        <w:rPr>
          <w:rFonts w:ascii="Times New Roman" w:eastAsia="Times New Roman" w:hAnsi="Times New Roman" w:cs="Times New Roman"/>
          <w:spacing w:val="51"/>
          <w:sz w:val="24"/>
          <w:szCs w:val="24"/>
        </w:rPr>
        <w:t xml:space="preserve"> </w:t>
      </w:r>
      <w:r w:rsidRPr="004462BF">
        <w:rPr>
          <w:rFonts w:ascii="Times New Roman" w:eastAsia="Times New Roman" w:hAnsi="Times New Roman" w:cs="Times New Roman"/>
          <w:spacing w:val="-3"/>
          <w:sz w:val="24"/>
          <w:szCs w:val="24"/>
        </w:rPr>
        <w:t>a</w:t>
      </w:r>
      <w:r w:rsidRPr="004462BF">
        <w:rPr>
          <w:rFonts w:ascii="Times New Roman" w:eastAsia="Times New Roman" w:hAnsi="Times New Roman" w:cs="Times New Roman"/>
          <w:spacing w:val="-2"/>
          <w:sz w:val="24"/>
          <w:szCs w:val="24"/>
        </w:rPr>
        <w:t>n</w:t>
      </w:r>
      <w:r w:rsidRPr="004462BF">
        <w:rPr>
          <w:rFonts w:ascii="Times New Roman" w:eastAsia="Times New Roman" w:hAnsi="Times New Roman" w:cs="Times New Roman"/>
          <w:sz w:val="24"/>
          <w:szCs w:val="24"/>
        </w:rPr>
        <w:t xml:space="preserve">d </w:t>
      </w:r>
      <w:r w:rsidRPr="004462BF">
        <w:rPr>
          <w:rFonts w:ascii="Times New Roman" w:eastAsia="Times New Roman" w:hAnsi="Times New Roman" w:cs="Times New Roman"/>
          <w:spacing w:val="-3"/>
          <w:sz w:val="24"/>
          <w:szCs w:val="24"/>
        </w:rPr>
        <w:t>indir</w:t>
      </w:r>
      <w:r w:rsidRPr="004462BF">
        <w:rPr>
          <w:rFonts w:ascii="Times New Roman" w:eastAsia="Times New Roman" w:hAnsi="Times New Roman" w:cs="Times New Roman"/>
          <w:spacing w:val="-4"/>
          <w:sz w:val="24"/>
          <w:szCs w:val="24"/>
        </w:rPr>
        <w:t>e</w:t>
      </w:r>
      <w:r w:rsidRPr="004462BF">
        <w:rPr>
          <w:rFonts w:ascii="Times New Roman" w:eastAsia="Times New Roman" w:hAnsi="Times New Roman" w:cs="Times New Roman"/>
          <w:spacing w:val="-3"/>
          <w:sz w:val="24"/>
          <w:szCs w:val="24"/>
        </w:rPr>
        <w:t>ct</w:t>
      </w:r>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spacing w:val="-3"/>
          <w:sz w:val="24"/>
          <w:szCs w:val="24"/>
        </w:rPr>
        <w:t>a</w:t>
      </w:r>
      <w:r w:rsidRPr="004462BF">
        <w:rPr>
          <w:rFonts w:ascii="Times New Roman" w:eastAsia="Times New Roman" w:hAnsi="Times New Roman" w:cs="Times New Roman"/>
          <w:sz w:val="24"/>
          <w:szCs w:val="24"/>
        </w:rPr>
        <w:t>t</w:t>
      </w:r>
      <w:r w:rsidRPr="004462BF">
        <w:rPr>
          <w:rFonts w:ascii="Times New Roman" w:eastAsia="Times New Roman" w:hAnsi="Times New Roman" w:cs="Times New Roman"/>
          <w:spacing w:val="7"/>
          <w:sz w:val="24"/>
          <w:szCs w:val="24"/>
        </w:rPr>
        <w:t xml:space="preserve"> </w:t>
      </w:r>
      <w:r w:rsidRPr="004462BF">
        <w:rPr>
          <w:rFonts w:ascii="Times New Roman" w:eastAsia="Times New Roman" w:hAnsi="Times New Roman" w:cs="Times New Roman"/>
          <w:spacing w:val="-3"/>
          <w:sz w:val="24"/>
          <w:szCs w:val="24"/>
        </w:rPr>
        <w:t>th</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4"/>
          <w:sz w:val="24"/>
          <w:szCs w:val="24"/>
        </w:rPr>
        <w:t xml:space="preserve"> </w:t>
      </w:r>
      <w:r w:rsidRPr="004462BF">
        <w:rPr>
          <w:rFonts w:ascii="Times New Roman" w:eastAsia="Times New Roman" w:hAnsi="Times New Roman" w:cs="Times New Roman"/>
          <w:spacing w:val="-3"/>
          <w:sz w:val="24"/>
          <w:szCs w:val="24"/>
        </w:rPr>
        <w:t>di</w:t>
      </w:r>
      <w:r w:rsidRPr="004462BF">
        <w:rPr>
          <w:rFonts w:ascii="Times New Roman" w:eastAsia="Times New Roman" w:hAnsi="Times New Roman" w:cs="Times New Roman"/>
          <w:spacing w:val="-4"/>
          <w:sz w:val="24"/>
          <w:szCs w:val="24"/>
        </w:rPr>
        <w:t>s</w:t>
      </w:r>
      <w:r w:rsidRPr="004462BF">
        <w:rPr>
          <w:rFonts w:ascii="Times New Roman" w:eastAsia="Times New Roman" w:hAnsi="Times New Roman" w:cs="Times New Roman"/>
          <w:spacing w:val="-2"/>
          <w:sz w:val="24"/>
          <w:szCs w:val="24"/>
        </w:rPr>
        <w:t>p</w:t>
      </w:r>
      <w:r w:rsidRPr="004462BF">
        <w:rPr>
          <w:rFonts w:ascii="Times New Roman" w:eastAsia="Times New Roman" w:hAnsi="Times New Roman" w:cs="Times New Roman"/>
          <w:spacing w:val="-3"/>
          <w:sz w:val="24"/>
          <w:szCs w:val="24"/>
        </w:rPr>
        <w:t>osa</w:t>
      </w:r>
      <w:r w:rsidRPr="004462BF">
        <w:rPr>
          <w:rFonts w:ascii="Times New Roman" w:eastAsia="Times New Roman" w:hAnsi="Times New Roman" w:cs="Times New Roman"/>
          <w:sz w:val="24"/>
          <w:szCs w:val="24"/>
        </w:rPr>
        <w:t xml:space="preserve">l </w:t>
      </w:r>
      <w:r w:rsidRPr="004462BF">
        <w:rPr>
          <w:rFonts w:ascii="Times New Roman" w:eastAsia="Times New Roman" w:hAnsi="Times New Roman" w:cs="Times New Roman"/>
          <w:spacing w:val="-3"/>
          <w:sz w:val="24"/>
          <w:szCs w:val="24"/>
        </w:rPr>
        <w:t>o</w:t>
      </w:r>
      <w:r w:rsidRPr="004462BF">
        <w:rPr>
          <w:rFonts w:ascii="Times New Roman" w:eastAsia="Times New Roman" w:hAnsi="Times New Roman" w:cs="Times New Roman"/>
          <w:sz w:val="24"/>
          <w:szCs w:val="24"/>
        </w:rPr>
        <w:t>f</w:t>
      </w:r>
      <w:r w:rsidRPr="004462BF">
        <w:rPr>
          <w:rFonts w:ascii="Times New Roman" w:eastAsia="Times New Roman" w:hAnsi="Times New Roman" w:cs="Times New Roman"/>
          <w:spacing w:val="5"/>
          <w:sz w:val="24"/>
          <w:szCs w:val="24"/>
        </w:rPr>
        <w:t xml:space="preserve"> </w:t>
      </w:r>
      <w:r w:rsidRPr="004462BF">
        <w:rPr>
          <w:rFonts w:ascii="Times New Roman" w:eastAsia="Times New Roman" w:hAnsi="Times New Roman" w:cs="Times New Roman"/>
          <w:spacing w:val="-4"/>
          <w:sz w:val="24"/>
          <w:szCs w:val="24"/>
        </w:rPr>
        <w:t>m</w:t>
      </w:r>
      <w:r w:rsidRPr="004462BF">
        <w:rPr>
          <w:rFonts w:ascii="Times New Roman" w:eastAsia="Times New Roman" w:hAnsi="Times New Roman" w:cs="Times New Roman"/>
          <w:spacing w:val="-2"/>
          <w:sz w:val="24"/>
          <w:szCs w:val="24"/>
        </w:rPr>
        <w:t>on</w:t>
      </w:r>
      <w:r w:rsidRPr="004462BF">
        <w:rPr>
          <w:rFonts w:ascii="Times New Roman" w:eastAsia="Times New Roman" w:hAnsi="Times New Roman" w:cs="Times New Roman"/>
          <w:spacing w:val="-4"/>
          <w:sz w:val="24"/>
          <w:szCs w:val="24"/>
        </w:rPr>
        <w:t>e</w:t>
      </w:r>
      <w:r w:rsidRPr="004462BF">
        <w:rPr>
          <w:rFonts w:ascii="Times New Roman" w:eastAsia="Times New Roman" w:hAnsi="Times New Roman" w:cs="Times New Roman"/>
          <w:spacing w:val="-2"/>
          <w:sz w:val="24"/>
          <w:szCs w:val="24"/>
        </w:rPr>
        <w:t>t</w:t>
      </w:r>
      <w:r w:rsidRPr="004462BF">
        <w:rPr>
          <w:rFonts w:ascii="Times New Roman" w:eastAsia="Times New Roman" w:hAnsi="Times New Roman" w:cs="Times New Roman"/>
          <w:spacing w:val="-4"/>
          <w:sz w:val="24"/>
          <w:szCs w:val="24"/>
        </w:rPr>
        <w:t>ar</w:t>
      </w:r>
      <w:r w:rsidRPr="004462BF">
        <w:rPr>
          <w:rFonts w:ascii="Times New Roman" w:eastAsia="Times New Roman" w:hAnsi="Times New Roman" w:cs="Times New Roman"/>
          <w:sz w:val="24"/>
          <w:szCs w:val="24"/>
        </w:rPr>
        <w:t>y</w:t>
      </w:r>
      <w:r w:rsidRPr="004462BF">
        <w:rPr>
          <w:rFonts w:ascii="Times New Roman" w:eastAsia="Times New Roman" w:hAnsi="Times New Roman" w:cs="Times New Roman"/>
          <w:spacing w:val="2"/>
          <w:sz w:val="24"/>
          <w:szCs w:val="24"/>
        </w:rPr>
        <w:t xml:space="preserve"> </w:t>
      </w:r>
      <w:r w:rsidRPr="004462BF">
        <w:rPr>
          <w:rFonts w:ascii="Times New Roman" w:eastAsia="Times New Roman" w:hAnsi="Times New Roman" w:cs="Times New Roman"/>
          <w:spacing w:val="-2"/>
          <w:sz w:val="24"/>
          <w:szCs w:val="24"/>
        </w:rPr>
        <w:t>au</w:t>
      </w:r>
      <w:r w:rsidRPr="004462BF">
        <w:rPr>
          <w:rFonts w:ascii="Times New Roman" w:eastAsia="Times New Roman" w:hAnsi="Times New Roman" w:cs="Times New Roman"/>
          <w:spacing w:val="-3"/>
          <w:sz w:val="24"/>
          <w:szCs w:val="24"/>
        </w:rPr>
        <w:t>t</w:t>
      </w:r>
      <w:r w:rsidRPr="004462BF">
        <w:rPr>
          <w:rFonts w:ascii="Times New Roman" w:eastAsia="Times New Roman" w:hAnsi="Times New Roman" w:cs="Times New Roman"/>
          <w:spacing w:val="-2"/>
          <w:sz w:val="24"/>
          <w:szCs w:val="24"/>
        </w:rPr>
        <w:t>hor</w:t>
      </w:r>
      <w:r w:rsidRPr="004462BF">
        <w:rPr>
          <w:rFonts w:ascii="Times New Roman" w:eastAsia="Times New Roman" w:hAnsi="Times New Roman" w:cs="Times New Roman"/>
          <w:spacing w:val="-3"/>
          <w:sz w:val="24"/>
          <w:szCs w:val="24"/>
        </w:rPr>
        <w:t>i</w:t>
      </w:r>
      <w:r w:rsidRPr="004462BF">
        <w:rPr>
          <w:rFonts w:ascii="Times New Roman" w:eastAsia="Times New Roman" w:hAnsi="Times New Roman" w:cs="Times New Roman"/>
          <w:spacing w:val="-2"/>
          <w:sz w:val="24"/>
          <w:szCs w:val="24"/>
        </w:rPr>
        <w:t>tie</w:t>
      </w:r>
      <w:r w:rsidRPr="004462BF">
        <w:rPr>
          <w:rFonts w:ascii="Times New Roman" w:eastAsia="Times New Roman" w:hAnsi="Times New Roman" w:cs="Times New Roman"/>
          <w:sz w:val="24"/>
          <w:szCs w:val="24"/>
        </w:rPr>
        <w:t xml:space="preserve">s </w:t>
      </w:r>
      <w:r w:rsidRPr="004462BF">
        <w:rPr>
          <w:rFonts w:ascii="Times New Roman" w:eastAsia="Times New Roman" w:hAnsi="Times New Roman" w:cs="Times New Roman"/>
          <w:spacing w:val="-4"/>
          <w:sz w:val="24"/>
          <w:szCs w:val="24"/>
        </w:rPr>
        <w:t>s</w:t>
      </w:r>
      <w:r w:rsidRPr="004462BF">
        <w:rPr>
          <w:rFonts w:ascii="Times New Roman" w:eastAsia="Times New Roman" w:hAnsi="Times New Roman" w:cs="Times New Roman"/>
          <w:spacing w:val="-2"/>
          <w:sz w:val="24"/>
          <w:szCs w:val="24"/>
        </w:rPr>
        <w:t>uc</w:t>
      </w:r>
      <w:r w:rsidRPr="004462BF">
        <w:rPr>
          <w:rFonts w:ascii="Times New Roman" w:eastAsia="Times New Roman" w:hAnsi="Times New Roman" w:cs="Times New Roman"/>
          <w:sz w:val="24"/>
          <w:szCs w:val="24"/>
        </w:rPr>
        <w:t>h</w:t>
      </w:r>
      <w:r w:rsidRPr="004462BF">
        <w:rPr>
          <w:rFonts w:ascii="Times New Roman" w:eastAsia="Times New Roman" w:hAnsi="Times New Roman" w:cs="Times New Roman"/>
          <w:spacing w:val="4"/>
          <w:sz w:val="24"/>
          <w:szCs w:val="24"/>
        </w:rPr>
        <w:t xml:space="preserve"> </w:t>
      </w:r>
      <w:r w:rsidRPr="004462BF">
        <w:rPr>
          <w:rFonts w:ascii="Times New Roman" w:eastAsia="Times New Roman" w:hAnsi="Times New Roman" w:cs="Times New Roman"/>
          <w:spacing w:val="-2"/>
          <w:sz w:val="24"/>
          <w:szCs w:val="24"/>
        </w:rPr>
        <w:t>a</w:t>
      </w:r>
      <w:r w:rsidRPr="004462BF">
        <w:rPr>
          <w:rFonts w:ascii="Times New Roman" w:eastAsia="Times New Roman" w:hAnsi="Times New Roman" w:cs="Times New Roman"/>
          <w:sz w:val="24"/>
          <w:szCs w:val="24"/>
        </w:rPr>
        <w:t>s</w:t>
      </w:r>
      <w:r w:rsidRPr="004462BF">
        <w:rPr>
          <w:rFonts w:ascii="Times New Roman" w:eastAsia="Times New Roman" w:hAnsi="Times New Roman" w:cs="Times New Roman"/>
          <w:spacing w:val="4"/>
          <w:sz w:val="24"/>
          <w:szCs w:val="24"/>
        </w:rPr>
        <w:t xml:space="preserve"> </w:t>
      </w:r>
      <w:r w:rsidRPr="004462BF">
        <w:rPr>
          <w:rFonts w:ascii="Times New Roman" w:eastAsia="Times New Roman" w:hAnsi="Times New Roman" w:cs="Times New Roman"/>
          <w:spacing w:val="-3"/>
          <w:sz w:val="24"/>
          <w:szCs w:val="24"/>
        </w:rPr>
        <w:t>ce</w:t>
      </w:r>
      <w:r w:rsidRPr="004462BF">
        <w:rPr>
          <w:rFonts w:ascii="Times New Roman" w:eastAsia="Times New Roman" w:hAnsi="Times New Roman" w:cs="Times New Roman"/>
          <w:spacing w:val="-2"/>
          <w:sz w:val="24"/>
          <w:szCs w:val="24"/>
        </w:rPr>
        <w:t>n</w:t>
      </w:r>
      <w:r w:rsidRPr="004462BF">
        <w:rPr>
          <w:rFonts w:ascii="Times New Roman" w:eastAsia="Times New Roman" w:hAnsi="Times New Roman" w:cs="Times New Roman"/>
          <w:spacing w:val="-3"/>
          <w:sz w:val="24"/>
          <w:szCs w:val="24"/>
        </w:rPr>
        <w:t>tra</w:t>
      </w:r>
      <w:r w:rsidRPr="004462BF">
        <w:rPr>
          <w:rFonts w:ascii="Times New Roman" w:eastAsia="Times New Roman" w:hAnsi="Times New Roman" w:cs="Times New Roman"/>
          <w:sz w:val="24"/>
          <w:szCs w:val="24"/>
        </w:rPr>
        <w:t>l</w:t>
      </w:r>
      <w:r w:rsidRPr="004462BF">
        <w:rPr>
          <w:rFonts w:ascii="Times New Roman" w:eastAsia="Times New Roman" w:hAnsi="Times New Roman" w:cs="Times New Roman"/>
          <w:spacing w:val="2"/>
          <w:sz w:val="24"/>
          <w:szCs w:val="24"/>
        </w:rPr>
        <w:t xml:space="preserve"> </w:t>
      </w:r>
      <w:r w:rsidRPr="004462BF">
        <w:rPr>
          <w:rFonts w:ascii="Times New Roman" w:eastAsia="Times New Roman" w:hAnsi="Times New Roman" w:cs="Times New Roman"/>
          <w:spacing w:val="-3"/>
          <w:sz w:val="24"/>
          <w:szCs w:val="24"/>
        </w:rPr>
        <w:t>ban</w:t>
      </w:r>
      <w:r w:rsidRPr="004462BF">
        <w:rPr>
          <w:rFonts w:ascii="Times New Roman" w:eastAsia="Times New Roman" w:hAnsi="Times New Roman" w:cs="Times New Roman"/>
          <w:sz w:val="24"/>
          <w:szCs w:val="24"/>
        </w:rPr>
        <w:t>k</w:t>
      </w:r>
      <w:r w:rsidRPr="004462BF">
        <w:rPr>
          <w:rFonts w:ascii="Times New Roman" w:eastAsia="Times New Roman" w:hAnsi="Times New Roman" w:cs="Times New Roman"/>
          <w:spacing w:val="4"/>
          <w:sz w:val="24"/>
          <w:szCs w:val="24"/>
        </w:rPr>
        <w:t xml:space="preserve"> </w:t>
      </w:r>
      <w:r w:rsidRPr="004462BF">
        <w:rPr>
          <w:rFonts w:ascii="Times New Roman" w:eastAsia="Times New Roman" w:hAnsi="Times New Roman" w:cs="Times New Roman"/>
          <w:spacing w:val="-3"/>
          <w:sz w:val="24"/>
          <w:szCs w:val="24"/>
        </w:rPr>
        <w:t>i</w:t>
      </w:r>
      <w:r w:rsidRPr="004462BF">
        <w:rPr>
          <w:rFonts w:ascii="Times New Roman" w:eastAsia="Times New Roman" w:hAnsi="Times New Roman" w:cs="Times New Roman"/>
          <w:sz w:val="24"/>
          <w:szCs w:val="24"/>
        </w:rPr>
        <w:t>n</w:t>
      </w:r>
      <w:r w:rsidRPr="004462BF">
        <w:rPr>
          <w:rFonts w:ascii="Times New Roman" w:eastAsia="Times New Roman" w:hAnsi="Times New Roman" w:cs="Times New Roman"/>
          <w:spacing w:val="6"/>
          <w:sz w:val="24"/>
          <w:szCs w:val="24"/>
        </w:rPr>
        <w:t xml:space="preserve"> </w:t>
      </w:r>
      <w:r w:rsidRPr="004462BF">
        <w:rPr>
          <w:rFonts w:ascii="Times New Roman" w:eastAsia="Times New Roman" w:hAnsi="Times New Roman" w:cs="Times New Roman"/>
          <w:spacing w:val="-3"/>
          <w:sz w:val="24"/>
          <w:szCs w:val="24"/>
        </w:rPr>
        <w:t>or</w:t>
      </w:r>
      <w:r w:rsidRPr="004462BF">
        <w:rPr>
          <w:rFonts w:ascii="Times New Roman" w:eastAsia="Times New Roman" w:hAnsi="Times New Roman" w:cs="Times New Roman"/>
          <w:spacing w:val="-2"/>
          <w:sz w:val="24"/>
          <w:szCs w:val="24"/>
        </w:rPr>
        <w:t>d</w:t>
      </w:r>
      <w:r w:rsidRPr="004462BF">
        <w:rPr>
          <w:rFonts w:ascii="Times New Roman" w:eastAsia="Times New Roman" w:hAnsi="Times New Roman" w:cs="Times New Roman"/>
          <w:spacing w:val="-3"/>
          <w:sz w:val="24"/>
          <w:szCs w:val="24"/>
        </w:rPr>
        <w:t>e</w:t>
      </w:r>
      <w:r w:rsidRPr="004462BF">
        <w:rPr>
          <w:rFonts w:ascii="Times New Roman" w:eastAsia="Times New Roman" w:hAnsi="Times New Roman" w:cs="Times New Roman"/>
          <w:sz w:val="24"/>
          <w:szCs w:val="24"/>
        </w:rPr>
        <w:t>r</w:t>
      </w:r>
      <w:r w:rsidRPr="004462BF">
        <w:rPr>
          <w:rFonts w:ascii="Times New Roman" w:eastAsia="Times New Roman" w:hAnsi="Times New Roman" w:cs="Times New Roman"/>
          <w:spacing w:val="4"/>
          <w:sz w:val="24"/>
          <w:szCs w:val="24"/>
        </w:rPr>
        <w:t xml:space="preserve"> </w:t>
      </w:r>
      <w:r w:rsidRPr="004462BF">
        <w:rPr>
          <w:rFonts w:ascii="Times New Roman" w:eastAsia="Times New Roman" w:hAnsi="Times New Roman" w:cs="Times New Roman"/>
          <w:spacing w:val="-3"/>
          <w:sz w:val="24"/>
          <w:szCs w:val="24"/>
        </w:rPr>
        <w:t>to a</w:t>
      </w:r>
      <w:r w:rsidRPr="004462BF">
        <w:rPr>
          <w:rFonts w:ascii="Times New Roman" w:eastAsia="Times New Roman" w:hAnsi="Times New Roman" w:cs="Times New Roman"/>
          <w:spacing w:val="-4"/>
          <w:sz w:val="24"/>
          <w:szCs w:val="24"/>
        </w:rPr>
        <w:t>c</w:t>
      </w:r>
      <w:r w:rsidRPr="004462BF">
        <w:rPr>
          <w:rFonts w:ascii="Times New Roman" w:eastAsia="Times New Roman" w:hAnsi="Times New Roman" w:cs="Times New Roman"/>
          <w:spacing w:val="-3"/>
          <w:sz w:val="24"/>
          <w:szCs w:val="24"/>
        </w:rPr>
        <w:t>hi</w:t>
      </w:r>
      <w:r w:rsidRPr="004462BF">
        <w:rPr>
          <w:rFonts w:ascii="Times New Roman" w:eastAsia="Times New Roman" w:hAnsi="Times New Roman" w:cs="Times New Roman"/>
          <w:spacing w:val="-4"/>
          <w:sz w:val="24"/>
          <w:szCs w:val="24"/>
        </w:rPr>
        <w:t>e</w:t>
      </w:r>
      <w:r w:rsidRPr="004462BF">
        <w:rPr>
          <w:rFonts w:ascii="Times New Roman" w:eastAsia="Times New Roman" w:hAnsi="Times New Roman" w:cs="Times New Roman"/>
          <w:spacing w:val="-2"/>
          <w:sz w:val="24"/>
          <w:szCs w:val="24"/>
        </w:rPr>
        <w:t>v</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4"/>
          <w:sz w:val="24"/>
          <w:szCs w:val="24"/>
        </w:rPr>
        <w:t xml:space="preserve"> m</w:t>
      </w:r>
      <w:r w:rsidRPr="004462BF">
        <w:rPr>
          <w:rFonts w:ascii="Times New Roman" w:eastAsia="Times New Roman" w:hAnsi="Times New Roman" w:cs="Times New Roman"/>
          <w:spacing w:val="-3"/>
          <w:sz w:val="24"/>
          <w:szCs w:val="24"/>
        </w:rPr>
        <w:t>acroe</w:t>
      </w:r>
      <w:r w:rsidRPr="004462BF">
        <w:rPr>
          <w:rFonts w:ascii="Times New Roman" w:eastAsia="Times New Roman" w:hAnsi="Times New Roman" w:cs="Times New Roman"/>
          <w:spacing w:val="-4"/>
          <w:sz w:val="24"/>
          <w:szCs w:val="24"/>
        </w:rPr>
        <w:t>c</w:t>
      </w:r>
      <w:r w:rsidRPr="004462BF">
        <w:rPr>
          <w:rFonts w:ascii="Times New Roman" w:eastAsia="Times New Roman" w:hAnsi="Times New Roman" w:cs="Times New Roman"/>
          <w:spacing w:val="-3"/>
          <w:sz w:val="24"/>
          <w:szCs w:val="24"/>
        </w:rPr>
        <w:t>ono</w:t>
      </w:r>
      <w:r w:rsidRPr="004462BF">
        <w:rPr>
          <w:rFonts w:ascii="Times New Roman" w:eastAsia="Times New Roman" w:hAnsi="Times New Roman" w:cs="Times New Roman"/>
          <w:spacing w:val="-4"/>
          <w:sz w:val="24"/>
          <w:szCs w:val="24"/>
        </w:rPr>
        <w:t>m</w:t>
      </w:r>
      <w:r w:rsidRPr="004462BF">
        <w:rPr>
          <w:rFonts w:ascii="Times New Roman" w:eastAsia="Times New Roman" w:hAnsi="Times New Roman" w:cs="Times New Roman"/>
          <w:spacing w:val="-2"/>
          <w:sz w:val="24"/>
          <w:szCs w:val="24"/>
        </w:rPr>
        <w:t>i</w:t>
      </w:r>
      <w:r w:rsidRPr="004462BF">
        <w:rPr>
          <w:rFonts w:ascii="Times New Roman" w:eastAsia="Times New Roman" w:hAnsi="Times New Roman" w:cs="Times New Roman"/>
          <w:sz w:val="24"/>
          <w:szCs w:val="24"/>
        </w:rPr>
        <w:t>c</w:t>
      </w:r>
      <w:r w:rsidRPr="004462BF">
        <w:rPr>
          <w:rFonts w:ascii="Times New Roman" w:eastAsia="Times New Roman" w:hAnsi="Times New Roman" w:cs="Times New Roman"/>
          <w:spacing w:val="-12"/>
          <w:sz w:val="24"/>
          <w:szCs w:val="24"/>
        </w:rPr>
        <w:t xml:space="preserve"> </w:t>
      </w:r>
      <w:r w:rsidRPr="004462BF">
        <w:rPr>
          <w:rFonts w:ascii="Times New Roman" w:eastAsia="Times New Roman" w:hAnsi="Times New Roman" w:cs="Times New Roman"/>
          <w:spacing w:val="-3"/>
          <w:sz w:val="24"/>
          <w:szCs w:val="24"/>
        </w:rPr>
        <w:t>st</w:t>
      </w:r>
      <w:r w:rsidRPr="004462BF">
        <w:rPr>
          <w:rFonts w:ascii="Times New Roman" w:eastAsia="Times New Roman" w:hAnsi="Times New Roman" w:cs="Times New Roman"/>
          <w:spacing w:val="-4"/>
          <w:sz w:val="24"/>
          <w:szCs w:val="24"/>
        </w:rPr>
        <w:t>a</w:t>
      </w:r>
      <w:r w:rsidRPr="004462BF">
        <w:rPr>
          <w:rFonts w:ascii="Times New Roman" w:eastAsia="Times New Roman" w:hAnsi="Times New Roman" w:cs="Times New Roman"/>
          <w:spacing w:val="-3"/>
          <w:sz w:val="24"/>
          <w:szCs w:val="24"/>
        </w:rPr>
        <w:t>bilit</w:t>
      </w:r>
      <w:r w:rsidRPr="004462BF">
        <w:rPr>
          <w:rFonts w:ascii="Times New Roman" w:eastAsia="Times New Roman" w:hAnsi="Times New Roman" w:cs="Times New Roman"/>
          <w:spacing w:val="-16"/>
          <w:sz w:val="24"/>
          <w:szCs w:val="24"/>
        </w:rPr>
        <w:t>y</w:t>
      </w:r>
      <w:r w:rsidRPr="004462BF">
        <w:rPr>
          <w:rFonts w:ascii="Times New Roman" w:eastAsia="Times New Roman" w:hAnsi="Times New Roman" w:cs="Times New Roman"/>
          <w:sz w:val="24"/>
          <w:szCs w:val="24"/>
        </w:rPr>
        <w:t>.</w:t>
      </w:r>
      <w:r w:rsidRPr="004462BF">
        <w:rPr>
          <w:rFonts w:ascii="Times New Roman" w:eastAsia="Times New Roman" w:hAnsi="Times New Roman" w:cs="Times New Roman"/>
          <w:spacing w:val="-6"/>
          <w:sz w:val="24"/>
          <w:szCs w:val="24"/>
        </w:rPr>
        <w:t xml:space="preserve"> </w:t>
      </w:r>
      <w:r w:rsidRPr="004462BF">
        <w:rPr>
          <w:rFonts w:ascii="Times New Roman" w:eastAsia="Times New Roman" w:hAnsi="Times New Roman" w:cs="Times New Roman"/>
          <w:spacing w:val="-3"/>
          <w:sz w:val="24"/>
          <w:szCs w:val="24"/>
        </w:rPr>
        <w:t>Mon</w:t>
      </w:r>
      <w:r w:rsidRPr="004462BF">
        <w:rPr>
          <w:rFonts w:ascii="Times New Roman" w:eastAsia="Times New Roman" w:hAnsi="Times New Roman" w:cs="Times New Roman"/>
          <w:spacing w:val="-4"/>
          <w:sz w:val="24"/>
          <w:szCs w:val="24"/>
        </w:rPr>
        <w:t>e</w:t>
      </w:r>
      <w:r w:rsidRPr="004462BF">
        <w:rPr>
          <w:rFonts w:ascii="Times New Roman" w:eastAsia="Times New Roman" w:hAnsi="Times New Roman" w:cs="Times New Roman"/>
          <w:spacing w:val="-3"/>
          <w:sz w:val="24"/>
          <w:szCs w:val="24"/>
        </w:rPr>
        <w:t>t</w:t>
      </w:r>
      <w:r w:rsidRPr="004462BF">
        <w:rPr>
          <w:rFonts w:ascii="Times New Roman" w:eastAsia="Times New Roman" w:hAnsi="Times New Roman" w:cs="Times New Roman"/>
          <w:spacing w:val="-4"/>
          <w:sz w:val="24"/>
          <w:szCs w:val="24"/>
        </w:rPr>
        <w:t>a</w:t>
      </w:r>
      <w:r w:rsidRPr="004462BF">
        <w:rPr>
          <w:rFonts w:ascii="Times New Roman" w:eastAsia="Times New Roman" w:hAnsi="Times New Roman" w:cs="Times New Roman"/>
          <w:spacing w:val="-3"/>
          <w:sz w:val="24"/>
          <w:szCs w:val="24"/>
        </w:rPr>
        <w:t>r</w:t>
      </w:r>
      <w:r w:rsidRPr="004462BF">
        <w:rPr>
          <w:rFonts w:ascii="Times New Roman" w:eastAsia="Times New Roman" w:hAnsi="Times New Roman" w:cs="Times New Roman"/>
          <w:sz w:val="24"/>
          <w:szCs w:val="24"/>
        </w:rPr>
        <w:t>y</w:t>
      </w:r>
      <w:r w:rsidRPr="004462BF">
        <w:rPr>
          <w:rFonts w:ascii="Times New Roman" w:eastAsia="Times New Roman" w:hAnsi="Times New Roman" w:cs="Times New Roman"/>
          <w:spacing w:val="-8"/>
          <w:sz w:val="24"/>
          <w:szCs w:val="24"/>
        </w:rPr>
        <w:t xml:space="preserve"> </w:t>
      </w:r>
      <w:r w:rsidRPr="004462BF">
        <w:rPr>
          <w:rFonts w:ascii="Times New Roman" w:eastAsia="Times New Roman" w:hAnsi="Times New Roman" w:cs="Times New Roman"/>
          <w:spacing w:val="-3"/>
          <w:sz w:val="24"/>
          <w:szCs w:val="24"/>
        </w:rPr>
        <w:t>pol</w:t>
      </w:r>
      <w:r w:rsidRPr="004462BF">
        <w:rPr>
          <w:rFonts w:ascii="Times New Roman" w:eastAsia="Times New Roman" w:hAnsi="Times New Roman" w:cs="Times New Roman"/>
          <w:spacing w:val="-2"/>
          <w:sz w:val="24"/>
          <w:szCs w:val="24"/>
        </w:rPr>
        <w:t>i</w:t>
      </w:r>
      <w:r w:rsidRPr="004462BF">
        <w:rPr>
          <w:rFonts w:ascii="Times New Roman" w:eastAsia="Times New Roman" w:hAnsi="Times New Roman" w:cs="Times New Roman"/>
          <w:spacing w:val="-3"/>
          <w:sz w:val="24"/>
          <w:szCs w:val="24"/>
        </w:rPr>
        <w:t>c</w:t>
      </w:r>
      <w:r w:rsidRPr="004462BF">
        <w:rPr>
          <w:rFonts w:ascii="Times New Roman" w:eastAsia="Times New Roman" w:hAnsi="Times New Roman" w:cs="Times New Roman"/>
          <w:sz w:val="24"/>
          <w:szCs w:val="24"/>
        </w:rPr>
        <w:t>y</w:t>
      </w:r>
      <w:r w:rsidRPr="004462BF">
        <w:rPr>
          <w:rFonts w:ascii="Times New Roman" w:eastAsia="Times New Roman" w:hAnsi="Times New Roman" w:cs="Times New Roman"/>
          <w:spacing w:val="-4"/>
          <w:sz w:val="24"/>
          <w:szCs w:val="24"/>
        </w:rPr>
        <w:t xml:space="preserve"> </w:t>
      </w:r>
      <w:r w:rsidRPr="004462BF">
        <w:rPr>
          <w:rFonts w:ascii="Times New Roman" w:eastAsia="Times New Roman" w:hAnsi="Times New Roman" w:cs="Times New Roman"/>
          <w:spacing w:val="-2"/>
          <w:sz w:val="24"/>
          <w:szCs w:val="24"/>
        </w:rPr>
        <w:t>i</w:t>
      </w:r>
      <w:r w:rsidRPr="004462BF">
        <w:rPr>
          <w:rFonts w:ascii="Times New Roman" w:eastAsia="Times New Roman" w:hAnsi="Times New Roman" w:cs="Times New Roman"/>
          <w:sz w:val="24"/>
          <w:szCs w:val="24"/>
        </w:rPr>
        <w:t>s</w:t>
      </w:r>
      <w:r w:rsidRPr="004462BF">
        <w:rPr>
          <w:rFonts w:ascii="Times New Roman" w:eastAsia="Times New Roman" w:hAnsi="Times New Roman" w:cs="Times New Roman"/>
          <w:spacing w:val="-2"/>
          <w:sz w:val="24"/>
          <w:szCs w:val="24"/>
        </w:rPr>
        <w:t xml:space="preserve"> </w:t>
      </w:r>
      <w:r w:rsidRPr="004462BF">
        <w:rPr>
          <w:rFonts w:ascii="Times New Roman" w:eastAsia="Times New Roman" w:hAnsi="Times New Roman" w:cs="Times New Roman"/>
          <w:spacing w:val="-3"/>
          <w:sz w:val="24"/>
          <w:szCs w:val="24"/>
        </w:rPr>
        <w:t>essen</w:t>
      </w:r>
      <w:r w:rsidRPr="004462BF">
        <w:rPr>
          <w:rFonts w:ascii="Times New Roman" w:eastAsia="Times New Roman" w:hAnsi="Times New Roman" w:cs="Times New Roman"/>
          <w:spacing w:val="-2"/>
          <w:sz w:val="24"/>
          <w:szCs w:val="24"/>
        </w:rPr>
        <w:t>t</w:t>
      </w:r>
      <w:r w:rsidRPr="004462BF">
        <w:rPr>
          <w:rFonts w:ascii="Times New Roman" w:eastAsia="Times New Roman" w:hAnsi="Times New Roman" w:cs="Times New Roman"/>
          <w:spacing w:val="-3"/>
          <w:sz w:val="24"/>
          <w:szCs w:val="24"/>
        </w:rPr>
        <w:t>iall</w:t>
      </w:r>
      <w:r w:rsidRPr="004462BF">
        <w:rPr>
          <w:rFonts w:ascii="Times New Roman" w:eastAsia="Times New Roman" w:hAnsi="Times New Roman" w:cs="Times New Roman"/>
          <w:sz w:val="24"/>
          <w:szCs w:val="24"/>
        </w:rPr>
        <w:t>y</w:t>
      </w:r>
      <w:r w:rsidRPr="004462BF">
        <w:rPr>
          <w:rFonts w:ascii="Times New Roman" w:eastAsia="Times New Roman" w:hAnsi="Times New Roman" w:cs="Times New Roman"/>
          <w:spacing w:val="-5"/>
          <w:sz w:val="24"/>
          <w:szCs w:val="24"/>
        </w:rPr>
        <w:t xml:space="preserve"> </w:t>
      </w:r>
      <w:r w:rsidRPr="004462BF">
        <w:rPr>
          <w:rFonts w:ascii="Times New Roman" w:eastAsia="Times New Roman" w:hAnsi="Times New Roman" w:cs="Times New Roman"/>
          <w:spacing w:val="-2"/>
          <w:sz w:val="24"/>
          <w:szCs w:val="24"/>
        </w:rPr>
        <w:t>t</w:t>
      </w:r>
      <w:r w:rsidRPr="004462BF">
        <w:rPr>
          <w:rFonts w:ascii="Times New Roman" w:eastAsia="Times New Roman" w:hAnsi="Times New Roman" w:cs="Times New Roman"/>
          <w:spacing w:val="-3"/>
          <w:sz w:val="24"/>
          <w:szCs w:val="24"/>
        </w:rPr>
        <w:t>h</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2"/>
          <w:sz w:val="24"/>
          <w:szCs w:val="24"/>
        </w:rPr>
        <w:t xml:space="preserve"> </w:t>
      </w:r>
      <w:r w:rsidRPr="004462BF">
        <w:rPr>
          <w:rFonts w:ascii="Times New Roman" w:eastAsia="Times New Roman" w:hAnsi="Times New Roman" w:cs="Times New Roman"/>
          <w:spacing w:val="-3"/>
          <w:sz w:val="24"/>
          <w:szCs w:val="24"/>
        </w:rPr>
        <w:t>too</w:t>
      </w:r>
      <w:r w:rsidRPr="004462BF">
        <w:rPr>
          <w:rFonts w:ascii="Times New Roman" w:eastAsia="Times New Roman" w:hAnsi="Times New Roman" w:cs="Times New Roman"/>
          <w:sz w:val="24"/>
          <w:szCs w:val="24"/>
        </w:rPr>
        <w:t>l</w:t>
      </w:r>
      <w:r w:rsidRPr="004462BF">
        <w:rPr>
          <w:rFonts w:ascii="Times New Roman" w:eastAsia="Times New Roman" w:hAnsi="Times New Roman" w:cs="Times New Roman"/>
          <w:spacing w:val="-4"/>
          <w:sz w:val="24"/>
          <w:szCs w:val="24"/>
        </w:rPr>
        <w:t xml:space="preserve"> </w:t>
      </w:r>
      <w:r w:rsidRPr="004462BF">
        <w:rPr>
          <w:rFonts w:ascii="Times New Roman" w:eastAsia="Times New Roman" w:hAnsi="Times New Roman" w:cs="Times New Roman"/>
          <w:spacing w:val="-3"/>
          <w:sz w:val="24"/>
          <w:szCs w:val="24"/>
        </w:rPr>
        <w:t>f</w:t>
      </w:r>
      <w:r w:rsidRPr="004462BF">
        <w:rPr>
          <w:rFonts w:ascii="Times New Roman" w:eastAsia="Times New Roman" w:hAnsi="Times New Roman" w:cs="Times New Roman"/>
          <w:spacing w:val="-2"/>
          <w:sz w:val="24"/>
          <w:szCs w:val="24"/>
        </w:rPr>
        <w:t>o</w:t>
      </w:r>
      <w:r w:rsidRPr="004462BF">
        <w:rPr>
          <w:rFonts w:ascii="Times New Roman" w:eastAsia="Times New Roman" w:hAnsi="Times New Roman" w:cs="Times New Roman"/>
          <w:sz w:val="24"/>
          <w:szCs w:val="24"/>
        </w:rPr>
        <w:t>r</w:t>
      </w:r>
      <w:r w:rsidRPr="004462BF">
        <w:rPr>
          <w:rFonts w:ascii="Times New Roman" w:eastAsia="Times New Roman" w:hAnsi="Times New Roman" w:cs="Times New Roman"/>
          <w:spacing w:val="-4"/>
          <w:sz w:val="24"/>
          <w:szCs w:val="24"/>
        </w:rPr>
        <w:t xml:space="preserve"> </w:t>
      </w:r>
      <w:r w:rsidRPr="004462BF">
        <w:rPr>
          <w:rFonts w:ascii="Times New Roman" w:eastAsia="Times New Roman" w:hAnsi="Times New Roman" w:cs="Times New Roman"/>
          <w:spacing w:val="-3"/>
          <w:sz w:val="24"/>
          <w:szCs w:val="24"/>
        </w:rPr>
        <w:t>e</w:t>
      </w:r>
      <w:r w:rsidRPr="004462BF">
        <w:rPr>
          <w:rFonts w:ascii="Times New Roman" w:eastAsia="Times New Roman" w:hAnsi="Times New Roman" w:cs="Times New Roman"/>
          <w:spacing w:val="-2"/>
          <w:sz w:val="24"/>
          <w:szCs w:val="24"/>
        </w:rPr>
        <w:t>x</w:t>
      </w:r>
      <w:r w:rsidRPr="004462BF">
        <w:rPr>
          <w:rFonts w:ascii="Times New Roman" w:eastAsia="Times New Roman" w:hAnsi="Times New Roman" w:cs="Times New Roman"/>
          <w:spacing w:val="-3"/>
          <w:sz w:val="24"/>
          <w:szCs w:val="24"/>
        </w:rPr>
        <w:t>ec</w:t>
      </w:r>
      <w:r w:rsidRPr="004462BF">
        <w:rPr>
          <w:rFonts w:ascii="Times New Roman" w:eastAsia="Times New Roman" w:hAnsi="Times New Roman" w:cs="Times New Roman"/>
          <w:spacing w:val="-2"/>
          <w:sz w:val="24"/>
          <w:szCs w:val="24"/>
        </w:rPr>
        <w:t>u</w:t>
      </w:r>
      <w:r w:rsidRPr="004462BF">
        <w:rPr>
          <w:rFonts w:ascii="Times New Roman" w:eastAsia="Times New Roman" w:hAnsi="Times New Roman" w:cs="Times New Roman"/>
          <w:spacing w:val="-3"/>
          <w:sz w:val="24"/>
          <w:szCs w:val="24"/>
        </w:rPr>
        <w:t>ting th</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7"/>
          <w:sz w:val="24"/>
          <w:szCs w:val="24"/>
        </w:rPr>
        <w:t xml:space="preserve"> </w:t>
      </w:r>
      <w:r w:rsidRPr="004462BF">
        <w:rPr>
          <w:rFonts w:ascii="Times New Roman" w:eastAsia="Times New Roman" w:hAnsi="Times New Roman" w:cs="Times New Roman"/>
          <w:spacing w:val="-4"/>
          <w:sz w:val="24"/>
          <w:szCs w:val="24"/>
        </w:rPr>
        <w:t>m</w:t>
      </w:r>
      <w:r w:rsidRPr="004462BF">
        <w:rPr>
          <w:rFonts w:ascii="Times New Roman" w:eastAsia="Times New Roman" w:hAnsi="Times New Roman" w:cs="Times New Roman"/>
          <w:spacing w:val="-3"/>
          <w:sz w:val="24"/>
          <w:szCs w:val="24"/>
        </w:rPr>
        <w:t>and</w:t>
      </w:r>
      <w:r w:rsidRPr="004462BF">
        <w:rPr>
          <w:rFonts w:ascii="Times New Roman" w:eastAsia="Times New Roman" w:hAnsi="Times New Roman" w:cs="Times New Roman"/>
          <w:spacing w:val="-4"/>
          <w:sz w:val="24"/>
          <w:szCs w:val="24"/>
        </w:rPr>
        <w:t>a</w:t>
      </w:r>
      <w:r w:rsidRPr="004462BF">
        <w:rPr>
          <w:rFonts w:ascii="Times New Roman" w:eastAsia="Times New Roman" w:hAnsi="Times New Roman" w:cs="Times New Roman"/>
          <w:spacing w:val="-2"/>
          <w:sz w:val="24"/>
          <w:szCs w:val="24"/>
        </w:rPr>
        <w:t>t</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2"/>
          <w:sz w:val="24"/>
          <w:szCs w:val="24"/>
        </w:rPr>
        <w:t xml:space="preserve"> </w:t>
      </w:r>
      <w:r w:rsidRPr="004462BF">
        <w:rPr>
          <w:rFonts w:ascii="Times New Roman" w:eastAsia="Times New Roman" w:hAnsi="Times New Roman" w:cs="Times New Roman"/>
          <w:spacing w:val="-3"/>
          <w:sz w:val="24"/>
          <w:szCs w:val="24"/>
        </w:rPr>
        <w:t>o</w:t>
      </w:r>
      <w:r w:rsidRPr="004462BF">
        <w:rPr>
          <w:rFonts w:ascii="Times New Roman" w:eastAsia="Times New Roman" w:hAnsi="Times New Roman" w:cs="Times New Roman"/>
          <w:sz w:val="24"/>
          <w:szCs w:val="24"/>
        </w:rPr>
        <w:t>f</w:t>
      </w:r>
      <w:r w:rsidRPr="004462BF">
        <w:rPr>
          <w:rFonts w:ascii="Times New Roman" w:eastAsia="Times New Roman" w:hAnsi="Times New Roman" w:cs="Times New Roman"/>
          <w:spacing w:val="7"/>
          <w:sz w:val="24"/>
          <w:szCs w:val="24"/>
        </w:rPr>
        <w:t xml:space="preserve"> </w:t>
      </w:r>
      <w:r w:rsidRPr="004462BF">
        <w:rPr>
          <w:rFonts w:ascii="Times New Roman" w:eastAsia="Times New Roman" w:hAnsi="Times New Roman" w:cs="Times New Roman"/>
          <w:spacing w:val="-4"/>
          <w:sz w:val="24"/>
          <w:szCs w:val="24"/>
        </w:rPr>
        <w:t>m</w:t>
      </w:r>
      <w:r w:rsidRPr="004462BF">
        <w:rPr>
          <w:rFonts w:ascii="Times New Roman" w:eastAsia="Times New Roman" w:hAnsi="Times New Roman" w:cs="Times New Roman"/>
          <w:spacing w:val="-3"/>
          <w:sz w:val="24"/>
          <w:szCs w:val="24"/>
        </w:rPr>
        <w:t>on</w:t>
      </w:r>
      <w:r w:rsidRPr="004462BF">
        <w:rPr>
          <w:rFonts w:ascii="Times New Roman" w:eastAsia="Times New Roman" w:hAnsi="Times New Roman" w:cs="Times New Roman"/>
          <w:spacing w:val="-4"/>
          <w:sz w:val="24"/>
          <w:szCs w:val="24"/>
        </w:rPr>
        <w:t>e</w:t>
      </w:r>
      <w:r w:rsidRPr="004462BF">
        <w:rPr>
          <w:rFonts w:ascii="Times New Roman" w:eastAsia="Times New Roman" w:hAnsi="Times New Roman" w:cs="Times New Roman"/>
          <w:spacing w:val="-3"/>
          <w:sz w:val="24"/>
          <w:szCs w:val="24"/>
        </w:rPr>
        <w:t>t</w:t>
      </w:r>
      <w:r w:rsidRPr="004462BF">
        <w:rPr>
          <w:rFonts w:ascii="Times New Roman" w:eastAsia="Times New Roman" w:hAnsi="Times New Roman" w:cs="Times New Roman"/>
          <w:spacing w:val="-4"/>
          <w:sz w:val="24"/>
          <w:szCs w:val="24"/>
        </w:rPr>
        <w:t>a</w:t>
      </w:r>
      <w:r w:rsidRPr="004462BF">
        <w:rPr>
          <w:rFonts w:ascii="Times New Roman" w:eastAsia="Times New Roman" w:hAnsi="Times New Roman" w:cs="Times New Roman"/>
          <w:spacing w:val="-3"/>
          <w:sz w:val="24"/>
          <w:szCs w:val="24"/>
        </w:rPr>
        <w:t>r</w:t>
      </w:r>
      <w:r w:rsidRPr="004462BF">
        <w:rPr>
          <w:rFonts w:ascii="Times New Roman" w:eastAsia="Times New Roman" w:hAnsi="Times New Roman" w:cs="Times New Roman"/>
          <w:sz w:val="24"/>
          <w:szCs w:val="24"/>
        </w:rPr>
        <w:t>y</w:t>
      </w:r>
      <w:r w:rsidRPr="004462BF">
        <w:rPr>
          <w:rFonts w:ascii="Times New Roman" w:eastAsia="Times New Roman" w:hAnsi="Times New Roman" w:cs="Times New Roman"/>
          <w:spacing w:val="1"/>
          <w:sz w:val="24"/>
          <w:szCs w:val="24"/>
        </w:rPr>
        <w:t xml:space="preserve"> </w:t>
      </w:r>
      <w:r w:rsidRPr="004462BF">
        <w:rPr>
          <w:rFonts w:ascii="Times New Roman" w:eastAsia="Times New Roman" w:hAnsi="Times New Roman" w:cs="Times New Roman"/>
          <w:spacing w:val="-4"/>
          <w:sz w:val="24"/>
          <w:szCs w:val="24"/>
        </w:rPr>
        <w:t>a</w:t>
      </w:r>
      <w:r w:rsidRPr="004462BF">
        <w:rPr>
          <w:rFonts w:ascii="Times New Roman" w:eastAsia="Times New Roman" w:hAnsi="Times New Roman" w:cs="Times New Roman"/>
          <w:spacing w:val="-3"/>
          <w:sz w:val="24"/>
          <w:szCs w:val="24"/>
        </w:rPr>
        <w:t>n</w:t>
      </w:r>
      <w:r w:rsidRPr="004462BF">
        <w:rPr>
          <w:rFonts w:ascii="Times New Roman" w:eastAsia="Times New Roman" w:hAnsi="Times New Roman" w:cs="Times New Roman"/>
          <w:sz w:val="24"/>
          <w:szCs w:val="24"/>
        </w:rPr>
        <w:t>d</w:t>
      </w:r>
      <w:r w:rsidRPr="004462BF">
        <w:rPr>
          <w:rFonts w:ascii="Times New Roman" w:eastAsia="Times New Roman" w:hAnsi="Times New Roman" w:cs="Times New Roman"/>
          <w:spacing w:val="5"/>
          <w:sz w:val="24"/>
          <w:szCs w:val="24"/>
        </w:rPr>
        <w:t xml:space="preserve"> </w:t>
      </w:r>
      <w:r w:rsidRPr="004462BF">
        <w:rPr>
          <w:rFonts w:ascii="Times New Roman" w:eastAsia="Times New Roman" w:hAnsi="Times New Roman" w:cs="Times New Roman"/>
          <w:spacing w:val="-3"/>
          <w:sz w:val="24"/>
          <w:szCs w:val="24"/>
        </w:rPr>
        <w:t>pric</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3"/>
          <w:sz w:val="24"/>
          <w:szCs w:val="24"/>
        </w:rPr>
        <w:t xml:space="preserve"> </w:t>
      </w:r>
      <w:r w:rsidRPr="004462BF">
        <w:rPr>
          <w:rFonts w:ascii="Times New Roman" w:eastAsia="Times New Roman" w:hAnsi="Times New Roman" w:cs="Times New Roman"/>
          <w:spacing w:val="-3"/>
          <w:sz w:val="24"/>
          <w:szCs w:val="24"/>
        </w:rPr>
        <w:t>sta</w:t>
      </w:r>
      <w:r w:rsidRPr="004462BF">
        <w:rPr>
          <w:rFonts w:ascii="Times New Roman" w:eastAsia="Times New Roman" w:hAnsi="Times New Roman" w:cs="Times New Roman"/>
          <w:spacing w:val="-4"/>
          <w:sz w:val="24"/>
          <w:szCs w:val="24"/>
        </w:rPr>
        <w:t>b</w:t>
      </w:r>
      <w:r w:rsidRPr="004462BF">
        <w:rPr>
          <w:rFonts w:ascii="Times New Roman" w:eastAsia="Times New Roman" w:hAnsi="Times New Roman" w:cs="Times New Roman"/>
          <w:spacing w:val="-3"/>
          <w:sz w:val="24"/>
          <w:szCs w:val="24"/>
        </w:rPr>
        <w:t>i</w:t>
      </w:r>
      <w:r w:rsidRPr="004462BF">
        <w:rPr>
          <w:rFonts w:ascii="Times New Roman" w:eastAsia="Times New Roman" w:hAnsi="Times New Roman" w:cs="Times New Roman"/>
          <w:spacing w:val="-2"/>
          <w:sz w:val="24"/>
          <w:szCs w:val="24"/>
        </w:rPr>
        <w:t>l</w:t>
      </w:r>
      <w:r w:rsidRPr="004462BF">
        <w:rPr>
          <w:rFonts w:ascii="Times New Roman" w:eastAsia="Times New Roman" w:hAnsi="Times New Roman" w:cs="Times New Roman"/>
          <w:spacing w:val="-3"/>
          <w:sz w:val="24"/>
          <w:szCs w:val="24"/>
        </w:rPr>
        <w:t>it</w:t>
      </w:r>
      <w:r w:rsidRPr="004462BF">
        <w:rPr>
          <w:rFonts w:ascii="Times New Roman" w:eastAsia="Times New Roman" w:hAnsi="Times New Roman" w:cs="Times New Roman"/>
          <w:spacing w:val="-16"/>
          <w:sz w:val="24"/>
          <w:szCs w:val="24"/>
        </w:rPr>
        <w:t>y</w:t>
      </w:r>
      <w:r w:rsidRPr="004462BF">
        <w:rPr>
          <w:rFonts w:ascii="Times New Roman" w:eastAsia="Times New Roman" w:hAnsi="Times New Roman" w:cs="Times New Roman"/>
          <w:sz w:val="24"/>
          <w:szCs w:val="24"/>
        </w:rPr>
        <w:t>.</w:t>
      </w:r>
      <w:r w:rsidRPr="004462BF">
        <w:rPr>
          <w:rFonts w:ascii="Times New Roman" w:eastAsia="Times New Roman" w:hAnsi="Times New Roman" w:cs="Times New Roman"/>
          <w:spacing w:val="2"/>
          <w:sz w:val="24"/>
          <w:szCs w:val="24"/>
        </w:rPr>
        <w:t xml:space="preserve"> </w:t>
      </w:r>
      <w:r w:rsidRPr="004462BF">
        <w:rPr>
          <w:rFonts w:ascii="Times New Roman" w:eastAsia="Times New Roman" w:hAnsi="Times New Roman" w:cs="Times New Roman"/>
          <w:spacing w:val="-2"/>
          <w:sz w:val="24"/>
          <w:szCs w:val="24"/>
        </w:rPr>
        <w:t>M</w:t>
      </w:r>
      <w:r w:rsidRPr="004462BF">
        <w:rPr>
          <w:rFonts w:ascii="Times New Roman" w:eastAsia="Times New Roman" w:hAnsi="Times New Roman" w:cs="Times New Roman"/>
          <w:spacing w:val="-3"/>
          <w:sz w:val="24"/>
          <w:szCs w:val="24"/>
        </w:rPr>
        <w:t>one</w:t>
      </w:r>
      <w:r w:rsidRPr="004462BF">
        <w:rPr>
          <w:rFonts w:ascii="Times New Roman" w:eastAsia="Times New Roman" w:hAnsi="Times New Roman" w:cs="Times New Roman"/>
          <w:spacing w:val="-2"/>
          <w:sz w:val="24"/>
          <w:szCs w:val="24"/>
        </w:rPr>
        <w:t>t</w:t>
      </w:r>
      <w:r w:rsidRPr="004462BF">
        <w:rPr>
          <w:rFonts w:ascii="Times New Roman" w:eastAsia="Times New Roman" w:hAnsi="Times New Roman" w:cs="Times New Roman"/>
          <w:spacing w:val="-4"/>
          <w:sz w:val="24"/>
          <w:szCs w:val="24"/>
        </w:rPr>
        <w:t>a</w:t>
      </w:r>
      <w:r w:rsidRPr="004462BF">
        <w:rPr>
          <w:rFonts w:ascii="Times New Roman" w:eastAsia="Times New Roman" w:hAnsi="Times New Roman" w:cs="Times New Roman"/>
          <w:spacing w:val="-3"/>
          <w:sz w:val="24"/>
          <w:szCs w:val="24"/>
        </w:rPr>
        <w:t>r</w:t>
      </w:r>
      <w:r w:rsidRPr="004462BF">
        <w:rPr>
          <w:rFonts w:ascii="Times New Roman" w:eastAsia="Times New Roman" w:hAnsi="Times New Roman" w:cs="Times New Roman"/>
          <w:sz w:val="24"/>
          <w:szCs w:val="24"/>
        </w:rPr>
        <w:t>y</w:t>
      </w:r>
      <w:r w:rsidRPr="004462BF">
        <w:rPr>
          <w:rFonts w:ascii="Times New Roman" w:eastAsia="Times New Roman" w:hAnsi="Times New Roman" w:cs="Times New Roman"/>
          <w:spacing w:val="1"/>
          <w:sz w:val="24"/>
          <w:szCs w:val="24"/>
        </w:rPr>
        <w:t xml:space="preserve"> </w:t>
      </w:r>
      <w:r w:rsidRPr="004462BF">
        <w:rPr>
          <w:rFonts w:ascii="Times New Roman" w:eastAsia="Times New Roman" w:hAnsi="Times New Roman" w:cs="Times New Roman"/>
          <w:spacing w:val="-3"/>
          <w:sz w:val="24"/>
          <w:szCs w:val="24"/>
        </w:rPr>
        <w:t>po</w:t>
      </w:r>
      <w:r w:rsidRPr="004462BF">
        <w:rPr>
          <w:rFonts w:ascii="Times New Roman" w:eastAsia="Times New Roman" w:hAnsi="Times New Roman" w:cs="Times New Roman"/>
          <w:spacing w:val="-2"/>
          <w:sz w:val="24"/>
          <w:szCs w:val="24"/>
        </w:rPr>
        <w:t>li</w:t>
      </w:r>
      <w:r w:rsidRPr="004462BF">
        <w:rPr>
          <w:rFonts w:ascii="Times New Roman" w:eastAsia="Times New Roman" w:hAnsi="Times New Roman" w:cs="Times New Roman"/>
          <w:spacing w:val="-3"/>
          <w:sz w:val="24"/>
          <w:szCs w:val="24"/>
        </w:rPr>
        <w:t>c</w:t>
      </w:r>
      <w:r w:rsidRPr="004462BF">
        <w:rPr>
          <w:rFonts w:ascii="Times New Roman" w:eastAsia="Times New Roman" w:hAnsi="Times New Roman" w:cs="Times New Roman"/>
          <w:sz w:val="24"/>
          <w:szCs w:val="24"/>
        </w:rPr>
        <w:t>y</w:t>
      </w:r>
      <w:r w:rsidRPr="004462BF">
        <w:rPr>
          <w:rFonts w:ascii="Times New Roman" w:eastAsia="Times New Roman" w:hAnsi="Times New Roman" w:cs="Times New Roman"/>
          <w:spacing w:val="4"/>
          <w:sz w:val="24"/>
          <w:szCs w:val="24"/>
        </w:rPr>
        <w:t xml:space="preserve"> </w:t>
      </w:r>
      <w:r w:rsidRPr="004462BF">
        <w:rPr>
          <w:rFonts w:ascii="Times New Roman" w:eastAsia="Times New Roman" w:hAnsi="Times New Roman" w:cs="Times New Roman"/>
          <w:spacing w:val="-3"/>
          <w:sz w:val="24"/>
          <w:szCs w:val="24"/>
        </w:rPr>
        <w:t>i</w:t>
      </w:r>
      <w:r w:rsidRPr="004462BF">
        <w:rPr>
          <w:rFonts w:ascii="Times New Roman" w:eastAsia="Times New Roman" w:hAnsi="Times New Roman" w:cs="Times New Roman"/>
          <w:sz w:val="24"/>
          <w:szCs w:val="24"/>
        </w:rPr>
        <w:t>s</w:t>
      </w:r>
      <w:r w:rsidRPr="004462BF">
        <w:rPr>
          <w:rFonts w:ascii="Times New Roman" w:eastAsia="Times New Roman" w:hAnsi="Times New Roman" w:cs="Times New Roman"/>
          <w:spacing w:val="7"/>
          <w:sz w:val="24"/>
          <w:szCs w:val="24"/>
        </w:rPr>
        <w:t xml:space="preserve"> </w:t>
      </w:r>
      <w:r w:rsidRPr="004462BF">
        <w:rPr>
          <w:rFonts w:ascii="Times New Roman" w:eastAsia="Times New Roman" w:hAnsi="Times New Roman" w:cs="Times New Roman"/>
          <w:spacing w:val="-3"/>
          <w:sz w:val="24"/>
          <w:szCs w:val="24"/>
        </w:rPr>
        <w:t>essent</w:t>
      </w:r>
      <w:r w:rsidRPr="004462BF">
        <w:rPr>
          <w:rFonts w:ascii="Times New Roman" w:eastAsia="Times New Roman" w:hAnsi="Times New Roman" w:cs="Times New Roman"/>
          <w:spacing w:val="-2"/>
          <w:sz w:val="24"/>
          <w:szCs w:val="24"/>
        </w:rPr>
        <w:t>i</w:t>
      </w:r>
      <w:r w:rsidRPr="004462BF">
        <w:rPr>
          <w:rFonts w:ascii="Times New Roman" w:eastAsia="Times New Roman" w:hAnsi="Times New Roman" w:cs="Times New Roman"/>
          <w:spacing w:val="-3"/>
          <w:sz w:val="24"/>
          <w:szCs w:val="24"/>
        </w:rPr>
        <w:t>all</w:t>
      </w:r>
      <w:r w:rsidRPr="004462BF">
        <w:rPr>
          <w:rFonts w:ascii="Times New Roman" w:eastAsia="Times New Roman" w:hAnsi="Times New Roman" w:cs="Times New Roman"/>
          <w:sz w:val="24"/>
          <w:szCs w:val="24"/>
        </w:rPr>
        <w:t xml:space="preserve">y a </w:t>
      </w:r>
      <w:proofErr w:type="spellStart"/>
      <w:r w:rsidRPr="004462BF">
        <w:rPr>
          <w:rFonts w:ascii="Times New Roman" w:eastAsia="Times New Roman" w:hAnsi="Times New Roman" w:cs="Times New Roman"/>
          <w:spacing w:val="-3"/>
          <w:sz w:val="24"/>
          <w:szCs w:val="24"/>
        </w:rPr>
        <w:t>pro</w:t>
      </w:r>
      <w:r w:rsidRPr="004462BF">
        <w:rPr>
          <w:rFonts w:ascii="Times New Roman" w:eastAsia="Times New Roman" w:hAnsi="Times New Roman" w:cs="Times New Roman"/>
          <w:spacing w:val="-2"/>
          <w:sz w:val="24"/>
          <w:szCs w:val="24"/>
        </w:rPr>
        <w:t>g</w:t>
      </w:r>
      <w:r w:rsidRPr="004462BF">
        <w:rPr>
          <w:rFonts w:ascii="Times New Roman" w:eastAsia="Times New Roman" w:hAnsi="Times New Roman" w:cs="Times New Roman"/>
          <w:spacing w:val="-3"/>
          <w:sz w:val="24"/>
          <w:szCs w:val="24"/>
        </w:rPr>
        <w:t>r</w:t>
      </w:r>
      <w:r w:rsidRPr="004462BF">
        <w:rPr>
          <w:rFonts w:ascii="Times New Roman" w:eastAsia="Times New Roman" w:hAnsi="Times New Roman" w:cs="Times New Roman"/>
          <w:spacing w:val="-1"/>
          <w:sz w:val="24"/>
          <w:szCs w:val="24"/>
        </w:rPr>
        <w:t>a</w:t>
      </w:r>
      <w:r w:rsidRPr="004462BF">
        <w:rPr>
          <w:rFonts w:ascii="Times New Roman" w:eastAsia="Times New Roman" w:hAnsi="Times New Roman" w:cs="Times New Roman"/>
          <w:spacing w:val="-3"/>
          <w:sz w:val="24"/>
          <w:szCs w:val="24"/>
        </w:rPr>
        <w:t>mm</w:t>
      </w:r>
      <w:r w:rsidRPr="004462BF">
        <w:rPr>
          <w:rFonts w:ascii="Times New Roman" w:eastAsia="Times New Roman" w:hAnsi="Times New Roman" w:cs="Times New Roman"/>
          <w:sz w:val="24"/>
          <w:szCs w:val="24"/>
        </w:rPr>
        <w:t>e</w:t>
      </w:r>
      <w:proofErr w:type="spellEnd"/>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spacing w:val="-2"/>
          <w:sz w:val="24"/>
          <w:szCs w:val="24"/>
        </w:rPr>
        <w:t>o</w:t>
      </w:r>
      <w:r w:rsidRPr="004462BF">
        <w:rPr>
          <w:rFonts w:ascii="Times New Roman" w:eastAsia="Times New Roman" w:hAnsi="Times New Roman" w:cs="Times New Roman"/>
          <w:sz w:val="24"/>
          <w:szCs w:val="24"/>
        </w:rPr>
        <w:t>f</w:t>
      </w:r>
      <w:r w:rsidRPr="004462BF">
        <w:rPr>
          <w:rFonts w:ascii="Times New Roman" w:eastAsia="Times New Roman" w:hAnsi="Times New Roman" w:cs="Times New Roman"/>
          <w:spacing w:val="8"/>
          <w:sz w:val="24"/>
          <w:szCs w:val="24"/>
        </w:rPr>
        <w:t xml:space="preserve"> </w:t>
      </w:r>
      <w:r w:rsidRPr="004462BF">
        <w:rPr>
          <w:rFonts w:ascii="Times New Roman" w:eastAsia="Times New Roman" w:hAnsi="Times New Roman" w:cs="Times New Roman"/>
          <w:spacing w:val="-3"/>
          <w:sz w:val="24"/>
          <w:szCs w:val="24"/>
        </w:rPr>
        <w:t>actio</w:t>
      </w:r>
      <w:r w:rsidRPr="004462BF">
        <w:rPr>
          <w:rFonts w:ascii="Times New Roman" w:eastAsia="Times New Roman" w:hAnsi="Times New Roman" w:cs="Times New Roman"/>
          <w:sz w:val="24"/>
          <w:szCs w:val="24"/>
        </w:rPr>
        <w:t>n</w:t>
      </w:r>
      <w:r w:rsidRPr="004462BF">
        <w:rPr>
          <w:rFonts w:ascii="Times New Roman" w:eastAsia="Times New Roman" w:hAnsi="Times New Roman" w:cs="Times New Roman"/>
          <w:spacing w:val="6"/>
          <w:sz w:val="24"/>
          <w:szCs w:val="24"/>
        </w:rPr>
        <w:t xml:space="preserve"> </w:t>
      </w:r>
      <w:r w:rsidRPr="004462BF">
        <w:rPr>
          <w:rFonts w:ascii="Times New Roman" w:eastAsia="Times New Roman" w:hAnsi="Times New Roman" w:cs="Times New Roman"/>
          <w:spacing w:val="-3"/>
          <w:sz w:val="24"/>
          <w:szCs w:val="24"/>
        </w:rPr>
        <w:t>un</w:t>
      </w:r>
      <w:r w:rsidRPr="004462BF">
        <w:rPr>
          <w:rFonts w:ascii="Times New Roman" w:eastAsia="Times New Roman" w:hAnsi="Times New Roman" w:cs="Times New Roman"/>
          <w:spacing w:val="-2"/>
          <w:sz w:val="24"/>
          <w:szCs w:val="24"/>
        </w:rPr>
        <w:t>d</w:t>
      </w:r>
      <w:r w:rsidRPr="004462BF">
        <w:rPr>
          <w:rFonts w:ascii="Times New Roman" w:eastAsia="Times New Roman" w:hAnsi="Times New Roman" w:cs="Times New Roman"/>
          <w:spacing w:val="-3"/>
          <w:sz w:val="24"/>
          <w:szCs w:val="24"/>
        </w:rPr>
        <w:t>erta</w:t>
      </w:r>
      <w:r w:rsidRPr="004462BF">
        <w:rPr>
          <w:rFonts w:ascii="Times New Roman" w:eastAsia="Times New Roman" w:hAnsi="Times New Roman" w:cs="Times New Roman"/>
          <w:spacing w:val="-2"/>
          <w:sz w:val="24"/>
          <w:szCs w:val="24"/>
        </w:rPr>
        <w:t>k</w:t>
      </w:r>
      <w:r w:rsidRPr="004462BF">
        <w:rPr>
          <w:rFonts w:ascii="Times New Roman" w:eastAsia="Times New Roman" w:hAnsi="Times New Roman" w:cs="Times New Roman"/>
          <w:spacing w:val="-4"/>
          <w:sz w:val="24"/>
          <w:szCs w:val="24"/>
        </w:rPr>
        <w:t>e</w:t>
      </w:r>
      <w:r w:rsidRPr="004462BF">
        <w:rPr>
          <w:rFonts w:ascii="Times New Roman" w:eastAsia="Times New Roman" w:hAnsi="Times New Roman" w:cs="Times New Roman"/>
          <w:sz w:val="24"/>
          <w:szCs w:val="24"/>
        </w:rPr>
        <w:t>n</w:t>
      </w:r>
      <w:r w:rsidRPr="004462BF">
        <w:rPr>
          <w:rFonts w:ascii="Times New Roman" w:eastAsia="Times New Roman" w:hAnsi="Times New Roman" w:cs="Times New Roman"/>
          <w:spacing w:val="2"/>
          <w:sz w:val="24"/>
          <w:szCs w:val="24"/>
        </w:rPr>
        <w:t xml:space="preserve"> </w:t>
      </w:r>
      <w:r w:rsidRPr="004462BF">
        <w:rPr>
          <w:rFonts w:ascii="Times New Roman" w:eastAsia="Times New Roman" w:hAnsi="Times New Roman" w:cs="Times New Roman"/>
          <w:spacing w:val="-3"/>
          <w:sz w:val="24"/>
          <w:szCs w:val="24"/>
        </w:rPr>
        <w:t>b</w:t>
      </w:r>
      <w:r w:rsidRPr="004462BF">
        <w:rPr>
          <w:rFonts w:ascii="Times New Roman" w:eastAsia="Times New Roman" w:hAnsi="Times New Roman" w:cs="Times New Roman"/>
          <w:sz w:val="24"/>
          <w:szCs w:val="24"/>
        </w:rPr>
        <w:t>y</w:t>
      </w:r>
      <w:r w:rsidRPr="004462BF">
        <w:rPr>
          <w:rFonts w:ascii="Times New Roman" w:eastAsia="Times New Roman" w:hAnsi="Times New Roman" w:cs="Times New Roman"/>
          <w:spacing w:val="9"/>
          <w:sz w:val="24"/>
          <w:szCs w:val="24"/>
        </w:rPr>
        <w:t xml:space="preserve"> </w:t>
      </w:r>
      <w:r w:rsidRPr="004462BF">
        <w:rPr>
          <w:rFonts w:ascii="Times New Roman" w:eastAsia="Times New Roman" w:hAnsi="Times New Roman" w:cs="Times New Roman"/>
          <w:spacing w:val="-3"/>
          <w:sz w:val="24"/>
          <w:szCs w:val="24"/>
        </w:rPr>
        <w:t>t</w:t>
      </w:r>
      <w:r w:rsidRPr="004462BF">
        <w:rPr>
          <w:rFonts w:ascii="Times New Roman" w:eastAsia="Times New Roman" w:hAnsi="Times New Roman" w:cs="Times New Roman"/>
          <w:spacing w:val="-2"/>
          <w:sz w:val="24"/>
          <w:szCs w:val="24"/>
        </w:rPr>
        <w:t>h</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9"/>
          <w:sz w:val="24"/>
          <w:szCs w:val="24"/>
        </w:rPr>
        <w:t xml:space="preserve"> </w:t>
      </w:r>
      <w:r w:rsidRPr="004462BF">
        <w:rPr>
          <w:rFonts w:ascii="Times New Roman" w:eastAsia="Times New Roman" w:hAnsi="Times New Roman" w:cs="Times New Roman"/>
          <w:spacing w:val="-3"/>
          <w:sz w:val="24"/>
          <w:szCs w:val="24"/>
        </w:rPr>
        <w:t>mo</w:t>
      </w:r>
      <w:r w:rsidRPr="004462BF">
        <w:rPr>
          <w:rFonts w:ascii="Times New Roman" w:eastAsia="Times New Roman" w:hAnsi="Times New Roman" w:cs="Times New Roman"/>
          <w:spacing w:val="-2"/>
          <w:sz w:val="24"/>
          <w:szCs w:val="24"/>
        </w:rPr>
        <w:t>n</w:t>
      </w:r>
      <w:r w:rsidRPr="004462BF">
        <w:rPr>
          <w:rFonts w:ascii="Times New Roman" w:eastAsia="Times New Roman" w:hAnsi="Times New Roman" w:cs="Times New Roman"/>
          <w:spacing w:val="-5"/>
          <w:sz w:val="24"/>
          <w:szCs w:val="24"/>
        </w:rPr>
        <w:t>e</w:t>
      </w:r>
      <w:r w:rsidRPr="004462BF">
        <w:rPr>
          <w:rFonts w:ascii="Times New Roman" w:eastAsia="Times New Roman" w:hAnsi="Times New Roman" w:cs="Times New Roman"/>
          <w:spacing w:val="-2"/>
          <w:sz w:val="24"/>
          <w:szCs w:val="24"/>
        </w:rPr>
        <w:t>t</w:t>
      </w:r>
      <w:r w:rsidRPr="004462BF">
        <w:rPr>
          <w:rFonts w:ascii="Times New Roman" w:eastAsia="Times New Roman" w:hAnsi="Times New Roman" w:cs="Times New Roman"/>
          <w:spacing w:val="-3"/>
          <w:sz w:val="24"/>
          <w:szCs w:val="24"/>
        </w:rPr>
        <w:t>ar</w:t>
      </w:r>
      <w:r w:rsidRPr="004462BF">
        <w:rPr>
          <w:rFonts w:ascii="Times New Roman" w:eastAsia="Times New Roman" w:hAnsi="Times New Roman" w:cs="Times New Roman"/>
          <w:sz w:val="24"/>
          <w:szCs w:val="24"/>
        </w:rPr>
        <w:t>y</w:t>
      </w:r>
      <w:r w:rsidRPr="004462BF">
        <w:rPr>
          <w:rFonts w:ascii="Times New Roman" w:eastAsia="Times New Roman" w:hAnsi="Times New Roman" w:cs="Times New Roman"/>
          <w:spacing w:val="5"/>
          <w:sz w:val="24"/>
          <w:szCs w:val="24"/>
        </w:rPr>
        <w:t xml:space="preserve"> </w:t>
      </w:r>
      <w:r w:rsidRPr="004462BF">
        <w:rPr>
          <w:rFonts w:ascii="Times New Roman" w:eastAsia="Times New Roman" w:hAnsi="Times New Roman" w:cs="Times New Roman"/>
          <w:spacing w:val="-3"/>
          <w:sz w:val="24"/>
          <w:szCs w:val="24"/>
        </w:rPr>
        <w:t>a</w:t>
      </w:r>
      <w:r w:rsidRPr="004462BF">
        <w:rPr>
          <w:rFonts w:ascii="Times New Roman" w:eastAsia="Times New Roman" w:hAnsi="Times New Roman" w:cs="Times New Roman"/>
          <w:spacing w:val="-2"/>
          <w:sz w:val="24"/>
          <w:szCs w:val="24"/>
        </w:rPr>
        <w:t>u</w:t>
      </w:r>
      <w:r w:rsidRPr="004462BF">
        <w:rPr>
          <w:rFonts w:ascii="Times New Roman" w:eastAsia="Times New Roman" w:hAnsi="Times New Roman" w:cs="Times New Roman"/>
          <w:spacing w:val="-3"/>
          <w:sz w:val="24"/>
          <w:szCs w:val="24"/>
        </w:rPr>
        <w:t>thori</w:t>
      </w:r>
      <w:r w:rsidRPr="004462BF">
        <w:rPr>
          <w:rFonts w:ascii="Times New Roman" w:eastAsia="Times New Roman" w:hAnsi="Times New Roman" w:cs="Times New Roman"/>
          <w:spacing w:val="-2"/>
          <w:sz w:val="24"/>
          <w:szCs w:val="24"/>
        </w:rPr>
        <w:t>t</w:t>
      </w:r>
      <w:r w:rsidRPr="004462BF">
        <w:rPr>
          <w:rFonts w:ascii="Times New Roman" w:eastAsia="Times New Roman" w:hAnsi="Times New Roman" w:cs="Times New Roman"/>
          <w:spacing w:val="-3"/>
          <w:sz w:val="24"/>
          <w:szCs w:val="24"/>
        </w:rPr>
        <w:t>ies</w:t>
      </w:r>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spacing w:val="-2"/>
          <w:sz w:val="24"/>
          <w:szCs w:val="24"/>
        </w:rPr>
        <w:t>g</w:t>
      </w:r>
      <w:r w:rsidRPr="004462BF">
        <w:rPr>
          <w:rFonts w:ascii="Times New Roman" w:eastAsia="Times New Roman" w:hAnsi="Times New Roman" w:cs="Times New Roman"/>
          <w:spacing w:val="-4"/>
          <w:sz w:val="24"/>
          <w:szCs w:val="24"/>
        </w:rPr>
        <w:t>e</w:t>
      </w:r>
      <w:r w:rsidRPr="004462BF">
        <w:rPr>
          <w:rFonts w:ascii="Times New Roman" w:eastAsia="Times New Roman" w:hAnsi="Times New Roman" w:cs="Times New Roman"/>
          <w:spacing w:val="-2"/>
          <w:sz w:val="24"/>
          <w:szCs w:val="24"/>
        </w:rPr>
        <w:t>n</w:t>
      </w:r>
      <w:r w:rsidRPr="004462BF">
        <w:rPr>
          <w:rFonts w:ascii="Times New Roman" w:eastAsia="Times New Roman" w:hAnsi="Times New Roman" w:cs="Times New Roman"/>
          <w:spacing w:val="-4"/>
          <w:sz w:val="24"/>
          <w:szCs w:val="24"/>
        </w:rPr>
        <w:t>e</w:t>
      </w:r>
      <w:r w:rsidRPr="004462BF">
        <w:rPr>
          <w:rFonts w:ascii="Times New Roman" w:eastAsia="Times New Roman" w:hAnsi="Times New Roman" w:cs="Times New Roman"/>
          <w:spacing w:val="-3"/>
          <w:sz w:val="24"/>
          <w:szCs w:val="24"/>
        </w:rPr>
        <w:t>rall</w:t>
      </w:r>
      <w:r w:rsidRPr="004462BF">
        <w:rPr>
          <w:rFonts w:ascii="Times New Roman" w:eastAsia="Times New Roman" w:hAnsi="Times New Roman" w:cs="Times New Roman"/>
          <w:sz w:val="24"/>
          <w:szCs w:val="24"/>
        </w:rPr>
        <w:t>y</w:t>
      </w:r>
      <w:r w:rsidRPr="004462BF">
        <w:rPr>
          <w:rFonts w:ascii="Times New Roman" w:eastAsia="Times New Roman" w:hAnsi="Times New Roman" w:cs="Times New Roman"/>
          <w:spacing w:val="5"/>
          <w:sz w:val="24"/>
          <w:szCs w:val="24"/>
        </w:rPr>
        <w:t xml:space="preserve"> </w:t>
      </w:r>
      <w:r w:rsidRPr="004462BF">
        <w:rPr>
          <w:rFonts w:ascii="Times New Roman" w:eastAsia="Times New Roman" w:hAnsi="Times New Roman" w:cs="Times New Roman"/>
          <w:spacing w:val="-3"/>
          <w:sz w:val="24"/>
          <w:szCs w:val="24"/>
        </w:rPr>
        <w:t>t</w:t>
      </w:r>
      <w:r w:rsidRPr="004462BF">
        <w:rPr>
          <w:rFonts w:ascii="Times New Roman" w:eastAsia="Times New Roman" w:hAnsi="Times New Roman" w:cs="Times New Roman"/>
          <w:spacing w:val="-2"/>
          <w:sz w:val="24"/>
          <w:szCs w:val="24"/>
        </w:rPr>
        <w:t>h</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9"/>
          <w:sz w:val="24"/>
          <w:szCs w:val="24"/>
        </w:rPr>
        <w:t xml:space="preserve"> </w:t>
      </w:r>
      <w:r w:rsidRPr="004462BF">
        <w:rPr>
          <w:rFonts w:ascii="Times New Roman" w:eastAsia="Times New Roman" w:hAnsi="Times New Roman" w:cs="Times New Roman"/>
          <w:spacing w:val="-3"/>
          <w:sz w:val="24"/>
          <w:szCs w:val="24"/>
        </w:rPr>
        <w:t>ce</w:t>
      </w:r>
      <w:r w:rsidRPr="004462BF">
        <w:rPr>
          <w:rFonts w:ascii="Times New Roman" w:eastAsia="Times New Roman" w:hAnsi="Times New Roman" w:cs="Times New Roman"/>
          <w:spacing w:val="-2"/>
          <w:sz w:val="24"/>
          <w:szCs w:val="24"/>
        </w:rPr>
        <w:t>n</w:t>
      </w:r>
      <w:r w:rsidRPr="004462BF">
        <w:rPr>
          <w:rFonts w:ascii="Times New Roman" w:eastAsia="Times New Roman" w:hAnsi="Times New Roman" w:cs="Times New Roman"/>
          <w:spacing w:val="-3"/>
          <w:sz w:val="24"/>
          <w:szCs w:val="24"/>
        </w:rPr>
        <w:t>tral ban</w:t>
      </w:r>
      <w:r w:rsidRPr="004462BF">
        <w:rPr>
          <w:rFonts w:ascii="Times New Roman" w:eastAsia="Times New Roman" w:hAnsi="Times New Roman" w:cs="Times New Roman"/>
          <w:spacing w:val="-2"/>
          <w:sz w:val="24"/>
          <w:szCs w:val="24"/>
        </w:rPr>
        <w:t>k</w:t>
      </w:r>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spacing w:val="-3"/>
          <w:sz w:val="24"/>
          <w:szCs w:val="24"/>
        </w:rPr>
        <w:t>t</w:t>
      </w:r>
      <w:r w:rsidRPr="004462BF">
        <w:rPr>
          <w:rFonts w:ascii="Times New Roman" w:eastAsia="Times New Roman" w:hAnsi="Times New Roman" w:cs="Times New Roman"/>
          <w:sz w:val="24"/>
          <w:szCs w:val="24"/>
        </w:rPr>
        <w:t>o</w:t>
      </w:r>
      <w:r w:rsidRPr="004462BF">
        <w:rPr>
          <w:rFonts w:ascii="Times New Roman" w:eastAsia="Times New Roman" w:hAnsi="Times New Roman" w:cs="Times New Roman"/>
          <w:spacing w:val="6"/>
          <w:sz w:val="24"/>
          <w:szCs w:val="24"/>
        </w:rPr>
        <w:t xml:space="preserve"> </w:t>
      </w:r>
      <w:r w:rsidRPr="004462BF">
        <w:rPr>
          <w:rFonts w:ascii="Times New Roman" w:eastAsia="Times New Roman" w:hAnsi="Times New Roman" w:cs="Times New Roman"/>
          <w:spacing w:val="-3"/>
          <w:sz w:val="24"/>
          <w:szCs w:val="24"/>
        </w:rPr>
        <w:t>contro</w:t>
      </w:r>
      <w:r w:rsidRPr="004462BF">
        <w:rPr>
          <w:rFonts w:ascii="Times New Roman" w:eastAsia="Times New Roman" w:hAnsi="Times New Roman" w:cs="Times New Roman"/>
          <w:sz w:val="24"/>
          <w:szCs w:val="24"/>
        </w:rPr>
        <w:t xml:space="preserve">l </w:t>
      </w:r>
      <w:r w:rsidRPr="004462BF">
        <w:rPr>
          <w:rFonts w:ascii="Times New Roman" w:eastAsia="Times New Roman" w:hAnsi="Times New Roman" w:cs="Times New Roman"/>
          <w:spacing w:val="-3"/>
          <w:sz w:val="24"/>
          <w:szCs w:val="24"/>
        </w:rPr>
        <w:t>a</w:t>
      </w:r>
      <w:r w:rsidRPr="004462BF">
        <w:rPr>
          <w:rFonts w:ascii="Times New Roman" w:eastAsia="Times New Roman" w:hAnsi="Times New Roman" w:cs="Times New Roman"/>
          <w:spacing w:val="-2"/>
          <w:sz w:val="24"/>
          <w:szCs w:val="24"/>
        </w:rPr>
        <w:t>n</w:t>
      </w:r>
      <w:r w:rsidRPr="004462BF">
        <w:rPr>
          <w:rFonts w:ascii="Times New Roman" w:eastAsia="Times New Roman" w:hAnsi="Times New Roman" w:cs="Times New Roman"/>
          <w:sz w:val="24"/>
          <w:szCs w:val="24"/>
        </w:rPr>
        <w:t>d</w:t>
      </w:r>
      <w:r w:rsidRPr="004462BF">
        <w:rPr>
          <w:rFonts w:ascii="Times New Roman" w:eastAsia="Times New Roman" w:hAnsi="Times New Roman" w:cs="Times New Roman"/>
          <w:spacing w:val="2"/>
          <w:sz w:val="24"/>
          <w:szCs w:val="24"/>
        </w:rPr>
        <w:t xml:space="preserve"> </w:t>
      </w:r>
      <w:r w:rsidRPr="004462BF">
        <w:rPr>
          <w:rFonts w:ascii="Times New Roman" w:eastAsia="Times New Roman" w:hAnsi="Times New Roman" w:cs="Times New Roman"/>
          <w:spacing w:val="-3"/>
          <w:sz w:val="24"/>
          <w:szCs w:val="24"/>
        </w:rPr>
        <w:t>re</w:t>
      </w:r>
      <w:r w:rsidRPr="004462BF">
        <w:rPr>
          <w:rFonts w:ascii="Times New Roman" w:eastAsia="Times New Roman" w:hAnsi="Times New Roman" w:cs="Times New Roman"/>
          <w:spacing w:val="-2"/>
          <w:sz w:val="24"/>
          <w:szCs w:val="24"/>
        </w:rPr>
        <w:t>g</w:t>
      </w:r>
      <w:r w:rsidRPr="004462BF">
        <w:rPr>
          <w:rFonts w:ascii="Times New Roman" w:eastAsia="Times New Roman" w:hAnsi="Times New Roman" w:cs="Times New Roman"/>
          <w:spacing w:val="-3"/>
          <w:sz w:val="24"/>
          <w:szCs w:val="24"/>
        </w:rPr>
        <w:t>ulat</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2"/>
          <w:sz w:val="24"/>
          <w:szCs w:val="24"/>
        </w:rPr>
        <w:t xml:space="preserve"> </w:t>
      </w:r>
      <w:r w:rsidRPr="004462BF">
        <w:rPr>
          <w:rFonts w:ascii="Times New Roman" w:eastAsia="Times New Roman" w:hAnsi="Times New Roman" w:cs="Times New Roman"/>
          <w:spacing w:val="-3"/>
          <w:sz w:val="24"/>
          <w:szCs w:val="24"/>
        </w:rPr>
        <w:t>t</w:t>
      </w:r>
      <w:r w:rsidRPr="004462BF">
        <w:rPr>
          <w:rFonts w:ascii="Times New Roman" w:eastAsia="Times New Roman" w:hAnsi="Times New Roman" w:cs="Times New Roman"/>
          <w:spacing w:val="-2"/>
          <w:sz w:val="24"/>
          <w:szCs w:val="24"/>
        </w:rPr>
        <w:t>h</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5"/>
          <w:sz w:val="24"/>
          <w:szCs w:val="24"/>
        </w:rPr>
        <w:t xml:space="preserve"> </w:t>
      </w:r>
      <w:r w:rsidRPr="004462BF">
        <w:rPr>
          <w:rFonts w:ascii="Times New Roman" w:eastAsia="Times New Roman" w:hAnsi="Times New Roman" w:cs="Times New Roman"/>
          <w:spacing w:val="-3"/>
          <w:sz w:val="24"/>
          <w:szCs w:val="24"/>
        </w:rPr>
        <w:t>sup</w:t>
      </w:r>
      <w:r w:rsidRPr="004462BF">
        <w:rPr>
          <w:rFonts w:ascii="Times New Roman" w:eastAsia="Times New Roman" w:hAnsi="Times New Roman" w:cs="Times New Roman"/>
          <w:spacing w:val="-2"/>
          <w:sz w:val="24"/>
          <w:szCs w:val="24"/>
        </w:rPr>
        <w:t>p</w:t>
      </w:r>
      <w:r w:rsidRPr="004462BF">
        <w:rPr>
          <w:rFonts w:ascii="Times New Roman" w:eastAsia="Times New Roman" w:hAnsi="Times New Roman" w:cs="Times New Roman"/>
          <w:spacing w:val="-3"/>
          <w:sz w:val="24"/>
          <w:szCs w:val="24"/>
        </w:rPr>
        <w:t>l</w:t>
      </w:r>
      <w:r w:rsidRPr="004462BF">
        <w:rPr>
          <w:rFonts w:ascii="Times New Roman" w:eastAsia="Times New Roman" w:hAnsi="Times New Roman" w:cs="Times New Roman"/>
          <w:sz w:val="24"/>
          <w:szCs w:val="24"/>
        </w:rPr>
        <w:t xml:space="preserve">y </w:t>
      </w:r>
      <w:r w:rsidRPr="004462BF">
        <w:rPr>
          <w:rFonts w:ascii="Times New Roman" w:eastAsia="Times New Roman" w:hAnsi="Times New Roman" w:cs="Times New Roman"/>
          <w:spacing w:val="-3"/>
          <w:sz w:val="24"/>
          <w:szCs w:val="24"/>
        </w:rPr>
        <w:t>o</w:t>
      </w:r>
      <w:r w:rsidRPr="004462BF">
        <w:rPr>
          <w:rFonts w:ascii="Times New Roman" w:eastAsia="Times New Roman" w:hAnsi="Times New Roman" w:cs="Times New Roman"/>
          <w:sz w:val="24"/>
          <w:szCs w:val="24"/>
        </w:rPr>
        <w:t>f</w:t>
      </w:r>
      <w:r w:rsidRPr="004462BF">
        <w:rPr>
          <w:rFonts w:ascii="Times New Roman" w:eastAsia="Times New Roman" w:hAnsi="Times New Roman" w:cs="Times New Roman"/>
          <w:spacing w:val="4"/>
          <w:sz w:val="24"/>
          <w:szCs w:val="24"/>
        </w:rPr>
        <w:t xml:space="preserve"> </w:t>
      </w:r>
      <w:r w:rsidRPr="004462BF">
        <w:rPr>
          <w:rFonts w:ascii="Times New Roman" w:eastAsia="Times New Roman" w:hAnsi="Times New Roman" w:cs="Times New Roman"/>
          <w:spacing w:val="-3"/>
          <w:sz w:val="24"/>
          <w:szCs w:val="24"/>
        </w:rPr>
        <w:t>mo</w:t>
      </w:r>
      <w:r w:rsidRPr="004462BF">
        <w:rPr>
          <w:rFonts w:ascii="Times New Roman" w:eastAsia="Times New Roman" w:hAnsi="Times New Roman" w:cs="Times New Roman"/>
          <w:spacing w:val="-2"/>
          <w:sz w:val="24"/>
          <w:szCs w:val="24"/>
        </w:rPr>
        <w:t>n</w:t>
      </w:r>
      <w:r w:rsidRPr="004462BF">
        <w:rPr>
          <w:rFonts w:ascii="Times New Roman" w:eastAsia="Times New Roman" w:hAnsi="Times New Roman" w:cs="Times New Roman"/>
          <w:spacing w:val="-4"/>
          <w:sz w:val="24"/>
          <w:szCs w:val="24"/>
        </w:rPr>
        <w:t>e</w:t>
      </w:r>
      <w:r w:rsidRPr="004462BF">
        <w:rPr>
          <w:rFonts w:ascii="Times New Roman" w:eastAsia="Times New Roman" w:hAnsi="Times New Roman" w:cs="Times New Roman"/>
          <w:sz w:val="24"/>
          <w:szCs w:val="24"/>
        </w:rPr>
        <w:t>y</w:t>
      </w:r>
      <w:r w:rsidRPr="004462BF">
        <w:rPr>
          <w:rFonts w:ascii="Times New Roman" w:eastAsia="Times New Roman" w:hAnsi="Times New Roman" w:cs="Times New Roman"/>
          <w:spacing w:val="1"/>
          <w:sz w:val="24"/>
          <w:szCs w:val="24"/>
        </w:rPr>
        <w:t xml:space="preserve"> </w:t>
      </w:r>
      <w:r w:rsidRPr="004462BF">
        <w:rPr>
          <w:rFonts w:ascii="Times New Roman" w:eastAsia="Times New Roman" w:hAnsi="Times New Roman" w:cs="Times New Roman"/>
          <w:spacing w:val="-3"/>
          <w:sz w:val="24"/>
          <w:szCs w:val="24"/>
        </w:rPr>
        <w:t>wit</w:t>
      </w:r>
      <w:r w:rsidRPr="004462BF">
        <w:rPr>
          <w:rFonts w:ascii="Times New Roman" w:eastAsia="Times New Roman" w:hAnsi="Times New Roman" w:cs="Times New Roman"/>
          <w:sz w:val="24"/>
          <w:szCs w:val="24"/>
        </w:rPr>
        <w:t>h</w:t>
      </w:r>
      <w:r w:rsidRPr="004462BF">
        <w:rPr>
          <w:rFonts w:ascii="Times New Roman" w:eastAsia="Times New Roman" w:hAnsi="Times New Roman" w:cs="Times New Roman"/>
          <w:spacing w:val="2"/>
          <w:sz w:val="24"/>
          <w:szCs w:val="24"/>
        </w:rPr>
        <w:t xml:space="preserve"> </w:t>
      </w:r>
      <w:r w:rsidRPr="004462BF">
        <w:rPr>
          <w:rFonts w:ascii="Times New Roman" w:eastAsia="Times New Roman" w:hAnsi="Times New Roman" w:cs="Times New Roman"/>
          <w:spacing w:val="-3"/>
          <w:sz w:val="24"/>
          <w:szCs w:val="24"/>
        </w:rPr>
        <w:t>t</w:t>
      </w:r>
      <w:r w:rsidRPr="004462BF">
        <w:rPr>
          <w:rFonts w:ascii="Times New Roman" w:eastAsia="Times New Roman" w:hAnsi="Times New Roman" w:cs="Times New Roman"/>
          <w:spacing w:val="-2"/>
          <w:sz w:val="24"/>
          <w:szCs w:val="24"/>
        </w:rPr>
        <w:t>h</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4"/>
          <w:sz w:val="24"/>
          <w:szCs w:val="24"/>
        </w:rPr>
        <w:t xml:space="preserve"> </w:t>
      </w:r>
      <w:r w:rsidRPr="004462BF">
        <w:rPr>
          <w:rFonts w:ascii="Times New Roman" w:eastAsia="Times New Roman" w:hAnsi="Times New Roman" w:cs="Times New Roman"/>
          <w:spacing w:val="-3"/>
          <w:sz w:val="24"/>
          <w:szCs w:val="24"/>
        </w:rPr>
        <w:t>pu</w:t>
      </w:r>
      <w:r w:rsidRPr="004462BF">
        <w:rPr>
          <w:rFonts w:ascii="Times New Roman" w:eastAsia="Times New Roman" w:hAnsi="Times New Roman" w:cs="Times New Roman"/>
          <w:spacing w:val="-2"/>
          <w:sz w:val="24"/>
          <w:szCs w:val="24"/>
        </w:rPr>
        <w:t>b</w:t>
      </w:r>
      <w:r w:rsidRPr="004462BF">
        <w:rPr>
          <w:rFonts w:ascii="Times New Roman" w:eastAsia="Times New Roman" w:hAnsi="Times New Roman" w:cs="Times New Roman"/>
          <w:spacing w:val="-3"/>
          <w:sz w:val="24"/>
          <w:szCs w:val="24"/>
        </w:rPr>
        <w:t>li</w:t>
      </w:r>
      <w:r w:rsidRPr="004462BF">
        <w:rPr>
          <w:rFonts w:ascii="Times New Roman" w:eastAsia="Times New Roman" w:hAnsi="Times New Roman" w:cs="Times New Roman"/>
          <w:sz w:val="24"/>
          <w:szCs w:val="24"/>
        </w:rPr>
        <w:t>c</w:t>
      </w:r>
      <w:r w:rsidRPr="004462BF">
        <w:rPr>
          <w:rFonts w:ascii="Times New Roman" w:eastAsia="Times New Roman" w:hAnsi="Times New Roman" w:cs="Times New Roman"/>
          <w:spacing w:val="2"/>
          <w:sz w:val="24"/>
          <w:szCs w:val="24"/>
        </w:rPr>
        <w:t xml:space="preserve"> </w:t>
      </w:r>
      <w:r w:rsidRPr="004462BF">
        <w:rPr>
          <w:rFonts w:ascii="Times New Roman" w:eastAsia="Times New Roman" w:hAnsi="Times New Roman" w:cs="Times New Roman"/>
          <w:spacing w:val="-3"/>
          <w:sz w:val="24"/>
          <w:szCs w:val="24"/>
        </w:rPr>
        <w:t>an</w:t>
      </w:r>
      <w:r w:rsidRPr="004462BF">
        <w:rPr>
          <w:rFonts w:ascii="Times New Roman" w:eastAsia="Times New Roman" w:hAnsi="Times New Roman" w:cs="Times New Roman"/>
          <w:sz w:val="24"/>
          <w:szCs w:val="24"/>
        </w:rPr>
        <w:t>d</w:t>
      </w:r>
      <w:r w:rsidRPr="004462BF">
        <w:rPr>
          <w:rFonts w:ascii="Times New Roman" w:eastAsia="Times New Roman" w:hAnsi="Times New Roman" w:cs="Times New Roman"/>
          <w:spacing w:val="2"/>
          <w:sz w:val="24"/>
          <w:szCs w:val="24"/>
        </w:rPr>
        <w:t xml:space="preserve"> </w:t>
      </w:r>
      <w:r w:rsidRPr="004462BF">
        <w:rPr>
          <w:rFonts w:ascii="Times New Roman" w:eastAsia="Times New Roman" w:hAnsi="Times New Roman" w:cs="Times New Roman"/>
          <w:spacing w:val="-3"/>
          <w:sz w:val="24"/>
          <w:szCs w:val="24"/>
        </w:rPr>
        <w:t>t</w:t>
      </w:r>
      <w:r w:rsidRPr="004462BF">
        <w:rPr>
          <w:rFonts w:ascii="Times New Roman" w:eastAsia="Times New Roman" w:hAnsi="Times New Roman" w:cs="Times New Roman"/>
          <w:spacing w:val="-2"/>
          <w:sz w:val="24"/>
          <w:szCs w:val="24"/>
        </w:rPr>
        <w:t>h</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4"/>
          <w:sz w:val="24"/>
          <w:szCs w:val="24"/>
        </w:rPr>
        <w:t xml:space="preserve"> </w:t>
      </w:r>
      <w:r w:rsidRPr="004462BF">
        <w:rPr>
          <w:rFonts w:ascii="Times New Roman" w:eastAsia="Times New Roman" w:hAnsi="Times New Roman" w:cs="Times New Roman"/>
          <w:spacing w:val="-3"/>
          <w:sz w:val="24"/>
          <w:szCs w:val="24"/>
        </w:rPr>
        <w:t>fl</w:t>
      </w:r>
      <w:r w:rsidRPr="004462BF">
        <w:rPr>
          <w:rFonts w:ascii="Times New Roman" w:eastAsia="Times New Roman" w:hAnsi="Times New Roman" w:cs="Times New Roman"/>
          <w:spacing w:val="-2"/>
          <w:sz w:val="24"/>
          <w:szCs w:val="24"/>
        </w:rPr>
        <w:t>o</w:t>
      </w:r>
      <w:r w:rsidRPr="004462BF">
        <w:rPr>
          <w:rFonts w:ascii="Times New Roman" w:eastAsia="Times New Roman" w:hAnsi="Times New Roman" w:cs="Times New Roman"/>
          <w:sz w:val="24"/>
          <w:szCs w:val="24"/>
        </w:rPr>
        <w:t xml:space="preserve">w </w:t>
      </w:r>
      <w:r w:rsidRPr="004462BF">
        <w:rPr>
          <w:rFonts w:ascii="Times New Roman" w:eastAsia="Times New Roman" w:hAnsi="Times New Roman" w:cs="Times New Roman"/>
          <w:spacing w:val="-2"/>
          <w:sz w:val="24"/>
          <w:szCs w:val="24"/>
        </w:rPr>
        <w:t>o</w:t>
      </w:r>
      <w:r w:rsidRPr="004462BF">
        <w:rPr>
          <w:rFonts w:ascii="Times New Roman" w:eastAsia="Times New Roman" w:hAnsi="Times New Roman" w:cs="Times New Roman"/>
          <w:sz w:val="24"/>
          <w:szCs w:val="24"/>
        </w:rPr>
        <w:t xml:space="preserve">f </w:t>
      </w:r>
      <w:r w:rsidRPr="004462BF">
        <w:rPr>
          <w:rFonts w:ascii="Times New Roman" w:eastAsia="Times New Roman" w:hAnsi="Times New Roman" w:cs="Times New Roman"/>
          <w:spacing w:val="-4"/>
          <w:sz w:val="24"/>
          <w:szCs w:val="24"/>
        </w:rPr>
        <w:t>c</w:t>
      </w:r>
      <w:r w:rsidRPr="004462BF">
        <w:rPr>
          <w:rFonts w:ascii="Times New Roman" w:eastAsia="Times New Roman" w:hAnsi="Times New Roman" w:cs="Times New Roman"/>
          <w:spacing w:val="-2"/>
          <w:sz w:val="24"/>
          <w:szCs w:val="24"/>
        </w:rPr>
        <w:t>r</w:t>
      </w:r>
      <w:r w:rsidRPr="004462BF">
        <w:rPr>
          <w:rFonts w:ascii="Times New Roman" w:eastAsia="Times New Roman" w:hAnsi="Times New Roman" w:cs="Times New Roman"/>
          <w:spacing w:val="-4"/>
          <w:sz w:val="24"/>
          <w:szCs w:val="24"/>
        </w:rPr>
        <w:t>e</w:t>
      </w:r>
      <w:r w:rsidRPr="004462BF">
        <w:rPr>
          <w:rFonts w:ascii="Times New Roman" w:eastAsia="Times New Roman" w:hAnsi="Times New Roman" w:cs="Times New Roman"/>
          <w:spacing w:val="-2"/>
          <w:sz w:val="24"/>
          <w:szCs w:val="24"/>
        </w:rPr>
        <w:t>d</w:t>
      </w:r>
      <w:r w:rsidRPr="004462BF">
        <w:rPr>
          <w:rFonts w:ascii="Times New Roman" w:eastAsia="Times New Roman" w:hAnsi="Times New Roman" w:cs="Times New Roman"/>
          <w:spacing w:val="-4"/>
          <w:sz w:val="24"/>
          <w:szCs w:val="24"/>
        </w:rPr>
        <w:t>i</w:t>
      </w:r>
      <w:r w:rsidRPr="004462BF">
        <w:rPr>
          <w:rFonts w:ascii="Times New Roman" w:eastAsia="Times New Roman" w:hAnsi="Times New Roman" w:cs="Times New Roman"/>
          <w:sz w:val="24"/>
          <w:szCs w:val="24"/>
        </w:rPr>
        <w:t>t</w:t>
      </w:r>
      <w:r w:rsidRPr="004462BF">
        <w:rPr>
          <w:rFonts w:ascii="Times New Roman" w:eastAsia="Times New Roman" w:hAnsi="Times New Roman" w:cs="Times New Roman"/>
          <w:spacing w:val="-8"/>
          <w:sz w:val="24"/>
          <w:szCs w:val="24"/>
        </w:rPr>
        <w:t xml:space="preserve"> </w:t>
      </w:r>
      <w:r w:rsidRPr="004462BF">
        <w:rPr>
          <w:rFonts w:ascii="Times New Roman" w:eastAsia="Times New Roman" w:hAnsi="Times New Roman" w:cs="Times New Roman"/>
          <w:spacing w:val="-4"/>
          <w:sz w:val="24"/>
          <w:szCs w:val="24"/>
        </w:rPr>
        <w:t>wi</w:t>
      </w:r>
      <w:r w:rsidRPr="004462BF">
        <w:rPr>
          <w:rFonts w:ascii="Times New Roman" w:eastAsia="Times New Roman" w:hAnsi="Times New Roman" w:cs="Times New Roman"/>
          <w:spacing w:val="-2"/>
          <w:sz w:val="24"/>
          <w:szCs w:val="24"/>
        </w:rPr>
        <w:t>t</w:t>
      </w:r>
      <w:r w:rsidRPr="004462BF">
        <w:rPr>
          <w:rFonts w:ascii="Times New Roman" w:eastAsia="Times New Roman" w:hAnsi="Times New Roman" w:cs="Times New Roman"/>
          <w:sz w:val="24"/>
          <w:szCs w:val="24"/>
        </w:rPr>
        <w:t>h</w:t>
      </w:r>
      <w:r w:rsidRPr="004462BF">
        <w:rPr>
          <w:rFonts w:ascii="Times New Roman" w:eastAsia="Times New Roman" w:hAnsi="Times New Roman" w:cs="Times New Roman"/>
          <w:spacing w:val="-9"/>
          <w:sz w:val="24"/>
          <w:szCs w:val="24"/>
        </w:rPr>
        <w:t xml:space="preserve"> </w:t>
      </w:r>
      <w:r w:rsidRPr="004462BF">
        <w:rPr>
          <w:rFonts w:ascii="Times New Roman" w:eastAsia="Times New Roman" w:hAnsi="Times New Roman" w:cs="Times New Roman"/>
          <w:sz w:val="24"/>
          <w:szCs w:val="24"/>
        </w:rPr>
        <w:t>a</w:t>
      </w:r>
      <w:r w:rsidRPr="004462BF">
        <w:rPr>
          <w:rFonts w:ascii="Times New Roman" w:eastAsia="Times New Roman" w:hAnsi="Times New Roman" w:cs="Times New Roman"/>
          <w:spacing w:val="-7"/>
          <w:sz w:val="24"/>
          <w:szCs w:val="24"/>
        </w:rPr>
        <w:t xml:space="preserve"> </w:t>
      </w:r>
      <w:r w:rsidRPr="004462BF">
        <w:rPr>
          <w:rFonts w:ascii="Times New Roman" w:eastAsia="Times New Roman" w:hAnsi="Times New Roman" w:cs="Times New Roman"/>
          <w:spacing w:val="-2"/>
          <w:sz w:val="24"/>
          <w:szCs w:val="24"/>
        </w:rPr>
        <w:t>v</w:t>
      </w:r>
      <w:r w:rsidRPr="004462BF">
        <w:rPr>
          <w:rFonts w:ascii="Times New Roman" w:eastAsia="Times New Roman" w:hAnsi="Times New Roman" w:cs="Times New Roman"/>
          <w:spacing w:val="-3"/>
          <w:sz w:val="24"/>
          <w:szCs w:val="24"/>
        </w:rPr>
        <w:t>ie</w:t>
      </w:r>
      <w:r w:rsidRPr="004462BF">
        <w:rPr>
          <w:rFonts w:ascii="Times New Roman" w:eastAsia="Times New Roman" w:hAnsi="Times New Roman" w:cs="Times New Roman"/>
          <w:sz w:val="24"/>
          <w:szCs w:val="24"/>
        </w:rPr>
        <w:t>w</w:t>
      </w:r>
      <w:r w:rsidRPr="004462BF">
        <w:rPr>
          <w:rFonts w:ascii="Times New Roman" w:eastAsia="Times New Roman" w:hAnsi="Times New Roman" w:cs="Times New Roman"/>
          <w:spacing w:val="-9"/>
          <w:sz w:val="24"/>
          <w:szCs w:val="24"/>
        </w:rPr>
        <w:t xml:space="preserve"> </w:t>
      </w:r>
      <w:r w:rsidRPr="004462BF">
        <w:rPr>
          <w:rFonts w:ascii="Times New Roman" w:eastAsia="Times New Roman" w:hAnsi="Times New Roman" w:cs="Times New Roman"/>
          <w:spacing w:val="-4"/>
          <w:sz w:val="24"/>
          <w:szCs w:val="24"/>
        </w:rPr>
        <w:t>t</w:t>
      </w:r>
      <w:r w:rsidRPr="004462BF">
        <w:rPr>
          <w:rFonts w:ascii="Times New Roman" w:eastAsia="Times New Roman" w:hAnsi="Times New Roman" w:cs="Times New Roman"/>
          <w:sz w:val="24"/>
          <w:szCs w:val="24"/>
        </w:rPr>
        <w:t>o</w:t>
      </w:r>
      <w:r w:rsidRPr="004462BF">
        <w:rPr>
          <w:rFonts w:ascii="Times New Roman" w:eastAsia="Times New Roman" w:hAnsi="Times New Roman" w:cs="Times New Roman"/>
          <w:spacing w:val="-8"/>
          <w:sz w:val="24"/>
          <w:szCs w:val="24"/>
        </w:rPr>
        <w:t xml:space="preserve"> </w:t>
      </w:r>
      <w:r w:rsidRPr="004462BF">
        <w:rPr>
          <w:rFonts w:ascii="Times New Roman" w:eastAsia="Times New Roman" w:hAnsi="Times New Roman" w:cs="Times New Roman"/>
          <w:spacing w:val="-3"/>
          <w:sz w:val="24"/>
          <w:szCs w:val="24"/>
        </w:rPr>
        <w:t>a</w:t>
      </w:r>
      <w:r w:rsidRPr="004462BF">
        <w:rPr>
          <w:rFonts w:ascii="Times New Roman" w:eastAsia="Times New Roman" w:hAnsi="Times New Roman" w:cs="Times New Roman"/>
          <w:spacing w:val="-4"/>
          <w:sz w:val="24"/>
          <w:szCs w:val="24"/>
        </w:rPr>
        <w:t>c</w:t>
      </w:r>
      <w:r w:rsidRPr="004462BF">
        <w:rPr>
          <w:rFonts w:ascii="Times New Roman" w:eastAsia="Times New Roman" w:hAnsi="Times New Roman" w:cs="Times New Roman"/>
          <w:spacing w:val="-2"/>
          <w:sz w:val="24"/>
          <w:szCs w:val="24"/>
        </w:rPr>
        <w:t>hi</w:t>
      </w:r>
      <w:r w:rsidRPr="004462BF">
        <w:rPr>
          <w:rFonts w:ascii="Times New Roman" w:eastAsia="Times New Roman" w:hAnsi="Times New Roman" w:cs="Times New Roman"/>
          <w:spacing w:val="-4"/>
          <w:sz w:val="24"/>
          <w:szCs w:val="24"/>
        </w:rPr>
        <w:t>ev</w:t>
      </w:r>
      <w:r w:rsidRPr="004462BF">
        <w:rPr>
          <w:rFonts w:ascii="Times New Roman" w:eastAsia="Times New Roman" w:hAnsi="Times New Roman" w:cs="Times New Roman"/>
          <w:spacing w:val="-2"/>
          <w:sz w:val="24"/>
          <w:szCs w:val="24"/>
        </w:rPr>
        <w:t>i</w:t>
      </w:r>
      <w:r w:rsidRPr="004462BF">
        <w:rPr>
          <w:rFonts w:ascii="Times New Roman" w:eastAsia="Times New Roman" w:hAnsi="Times New Roman" w:cs="Times New Roman"/>
          <w:spacing w:val="-4"/>
          <w:sz w:val="24"/>
          <w:szCs w:val="24"/>
        </w:rPr>
        <w:t>n</w:t>
      </w:r>
      <w:r w:rsidRPr="004462BF">
        <w:rPr>
          <w:rFonts w:ascii="Times New Roman" w:eastAsia="Times New Roman" w:hAnsi="Times New Roman" w:cs="Times New Roman"/>
          <w:sz w:val="24"/>
          <w:szCs w:val="24"/>
        </w:rPr>
        <w:t>g</w:t>
      </w:r>
      <w:r w:rsidRPr="004462BF">
        <w:rPr>
          <w:rFonts w:ascii="Times New Roman" w:eastAsia="Times New Roman" w:hAnsi="Times New Roman" w:cs="Times New Roman"/>
          <w:spacing w:val="-13"/>
          <w:sz w:val="24"/>
          <w:szCs w:val="24"/>
        </w:rPr>
        <w:t xml:space="preserve"> </w:t>
      </w:r>
      <w:r w:rsidRPr="004462BF">
        <w:rPr>
          <w:rFonts w:ascii="Times New Roman" w:eastAsia="Times New Roman" w:hAnsi="Times New Roman" w:cs="Times New Roman"/>
          <w:spacing w:val="-4"/>
          <w:sz w:val="24"/>
          <w:szCs w:val="24"/>
        </w:rPr>
        <w:t>p</w:t>
      </w:r>
      <w:r w:rsidRPr="004462BF">
        <w:rPr>
          <w:rFonts w:ascii="Times New Roman" w:eastAsia="Times New Roman" w:hAnsi="Times New Roman" w:cs="Times New Roman"/>
          <w:spacing w:val="-2"/>
          <w:sz w:val="24"/>
          <w:szCs w:val="24"/>
        </w:rPr>
        <w:t>r</w:t>
      </w:r>
      <w:r w:rsidRPr="004462BF">
        <w:rPr>
          <w:rFonts w:ascii="Times New Roman" w:eastAsia="Times New Roman" w:hAnsi="Times New Roman" w:cs="Times New Roman"/>
          <w:spacing w:val="-4"/>
          <w:sz w:val="24"/>
          <w:szCs w:val="24"/>
        </w:rPr>
        <w:t>e</w:t>
      </w:r>
      <w:r w:rsidRPr="004462BF">
        <w:rPr>
          <w:rFonts w:ascii="Times New Roman" w:eastAsia="Times New Roman" w:hAnsi="Times New Roman" w:cs="Times New Roman"/>
          <w:spacing w:val="-2"/>
          <w:sz w:val="24"/>
          <w:szCs w:val="24"/>
        </w:rPr>
        <w:t>d</w:t>
      </w:r>
      <w:r w:rsidRPr="004462BF">
        <w:rPr>
          <w:rFonts w:ascii="Times New Roman" w:eastAsia="Times New Roman" w:hAnsi="Times New Roman" w:cs="Times New Roman"/>
          <w:spacing w:val="-3"/>
          <w:sz w:val="24"/>
          <w:szCs w:val="24"/>
        </w:rPr>
        <w:t>e</w:t>
      </w:r>
      <w:r w:rsidRPr="004462BF">
        <w:rPr>
          <w:rFonts w:ascii="Times New Roman" w:eastAsia="Times New Roman" w:hAnsi="Times New Roman" w:cs="Times New Roman"/>
          <w:spacing w:val="-2"/>
          <w:sz w:val="24"/>
          <w:szCs w:val="24"/>
        </w:rPr>
        <w:t>t</w:t>
      </w:r>
      <w:r w:rsidRPr="004462BF">
        <w:rPr>
          <w:rFonts w:ascii="Times New Roman" w:eastAsia="Times New Roman" w:hAnsi="Times New Roman" w:cs="Times New Roman"/>
          <w:spacing w:val="-4"/>
          <w:sz w:val="24"/>
          <w:szCs w:val="24"/>
        </w:rPr>
        <w:t>e</w:t>
      </w:r>
      <w:r w:rsidRPr="004462BF">
        <w:rPr>
          <w:rFonts w:ascii="Times New Roman" w:eastAsia="Times New Roman" w:hAnsi="Times New Roman" w:cs="Times New Roman"/>
          <w:spacing w:val="-2"/>
          <w:sz w:val="24"/>
          <w:szCs w:val="24"/>
        </w:rPr>
        <w:t>r</w:t>
      </w:r>
      <w:r w:rsidRPr="004462BF">
        <w:rPr>
          <w:rFonts w:ascii="Times New Roman" w:eastAsia="Times New Roman" w:hAnsi="Times New Roman" w:cs="Times New Roman"/>
          <w:spacing w:val="-4"/>
          <w:sz w:val="24"/>
          <w:szCs w:val="24"/>
        </w:rPr>
        <w:t>m</w:t>
      </w:r>
      <w:r w:rsidRPr="004462BF">
        <w:rPr>
          <w:rFonts w:ascii="Times New Roman" w:eastAsia="Times New Roman" w:hAnsi="Times New Roman" w:cs="Times New Roman"/>
          <w:spacing w:val="-1"/>
          <w:sz w:val="24"/>
          <w:szCs w:val="24"/>
        </w:rPr>
        <w:t>i</w:t>
      </w:r>
      <w:r w:rsidRPr="004462BF">
        <w:rPr>
          <w:rFonts w:ascii="Times New Roman" w:eastAsia="Times New Roman" w:hAnsi="Times New Roman" w:cs="Times New Roman"/>
          <w:spacing w:val="-4"/>
          <w:sz w:val="24"/>
          <w:szCs w:val="24"/>
        </w:rPr>
        <w:t>ne</w:t>
      </w:r>
      <w:r w:rsidRPr="004462BF">
        <w:rPr>
          <w:rFonts w:ascii="Times New Roman" w:eastAsia="Times New Roman" w:hAnsi="Times New Roman" w:cs="Times New Roman"/>
          <w:sz w:val="24"/>
          <w:szCs w:val="24"/>
        </w:rPr>
        <w:t>d</w:t>
      </w:r>
      <w:r w:rsidRPr="004462BF">
        <w:rPr>
          <w:rFonts w:ascii="Times New Roman" w:eastAsia="Times New Roman" w:hAnsi="Times New Roman" w:cs="Times New Roman"/>
          <w:spacing w:val="-15"/>
          <w:sz w:val="24"/>
          <w:szCs w:val="24"/>
        </w:rPr>
        <w:t xml:space="preserve"> </w:t>
      </w:r>
      <w:r w:rsidRPr="004462BF">
        <w:rPr>
          <w:rFonts w:ascii="Times New Roman" w:eastAsia="Times New Roman" w:hAnsi="Times New Roman" w:cs="Times New Roman"/>
          <w:spacing w:val="-4"/>
          <w:sz w:val="24"/>
          <w:szCs w:val="24"/>
        </w:rPr>
        <w:t>m</w:t>
      </w:r>
      <w:r w:rsidRPr="004462BF">
        <w:rPr>
          <w:rFonts w:ascii="Times New Roman" w:eastAsia="Times New Roman" w:hAnsi="Times New Roman" w:cs="Times New Roman"/>
          <w:spacing w:val="-3"/>
          <w:sz w:val="24"/>
          <w:szCs w:val="24"/>
        </w:rPr>
        <w:t>ac</w:t>
      </w:r>
      <w:r w:rsidRPr="004462BF">
        <w:rPr>
          <w:rFonts w:ascii="Times New Roman" w:eastAsia="Times New Roman" w:hAnsi="Times New Roman" w:cs="Times New Roman"/>
          <w:spacing w:val="-4"/>
          <w:sz w:val="24"/>
          <w:szCs w:val="24"/>
        </w:rPr>
        <w:t>r</w:t>
      </w:r>
      <w:r w:rsidRPr="004462BF">
        <w:rPr>
          <w:rFonts w:ascii="Times New Roman" w:eastAsia="Times New Roman" w:hAnsi="Times New Roman" w:cs="Times New Roman"/>
          <w:spacing w:val="-2"/>
          <w:sz w:val="24"/>
          <w:szCs w:val="24"/>
        </w:rPr>
        <w:t>o</w:t>
      </w:r>
      <w:r w:rsidRPr="004462BF">
        <w:rPr>
          <w:rFonts w:ascii="Times New Roman" w:eastAsia="Times New Roman" w:hAnsi="Times New Roman" w:cs="Times New Roman"/>
          <w:spacing w:val="-3"/>
          <w:sz w:val="24"/>
          <w:szCs w:val="24"/>
        </w:rPr>
        <w:t>e</w:t>
      </w:r>
      <w:r w:rsidRPr="004462BF">
        <w:rPr>
          <w:rFonts w:ascii="Times New Roman" w:eastAsia="Times New Roman" w:hAnsi="Times New Roman" w:cs="Times New Roman"/>
          <w:spacing w:val="-4"/>
          <w:sz w:val="24"/>
          <w:szCs w:val="24"/>
        </w:rPr>
        <w:t>c</w:t>
      </w:r>
      <w:r w:rsidRPr="004462BF">
        <w:rPr>
          <w:rFonts w:ascii="Times New Roman" w:eastAsia="Times New Roman" w:hAnsi="Times New Roman" w:cs="Times New Roman"/>
          <w:spacing w:val="-2"/>
          <w:sz w:val="24"/>
          <w:szCs w:val="24"/>
        </w:rPr>
        <w:t>o</w:t>
      </w:r>
      <w:r w:rsidRPr="004462BF">
        <w:rPr>
          <w:rFonts w:ascii="Times New Roman" w:eastAsia="Times New Roman" w:hAnsi="Times New Roman" w:cs="Times New Roman"/>
          <w:spacing w:val="-4"/>
          <w:sz w:val="24"/>
          <w:szCs w:val="24"/>
        </w:rPr>
        <w:t>n</w:t>
      </w:r>
      <w:r w:rsidRPr="004462BF">
        <w:rPr>
          <w:rFonts w:ascii="Times New Roman" w:eastAsia="Times New Roman" w:hAnsi="Times New Roman" w:cs="Times New Roman"/>
          <w:spacing w:val="-2"/>
          <w:sz w:val="24"/>
          <w:szCs w:val="24"/>
        </w:rPr>
        <w:t>o</w:t>
      </w:r>
      <w:r w:rsidRPr="004462BF">
        <w:rPr>
          <w:rFonts w:ascii="Times New Roman" w:eastAsia="Times New Roman" w:hAnsi="Times New Roman" w:cs="Times New Roman"/>
          <w:spacing w:val="-4"/>
          <w:sz w:val="24"/>
          <w:szCs w:val="24"/>
        </w:rPr>
        <w:t>m</w:t>
      </w:r>
      <w:r w:rsidRPr="004462BF">
        <w:rPr>
          <w:rFonts w:ascii="Times New Roman" w:eastAsia="Times New Roman" w:hAnsi="Times New Roman" w:cs="Times New Roman"/>
          <w:spacing w:val="-2"/>
          <w:sz w:val="24"/>
          <w:szCs w:val="24"/>
        </w:rPr>
        <w:t>i</w:t>
      </w:r>
      <w:r w:rsidRPr="004462BF">
        <w:rPr>
          <w:rFonts w:ascii="Times New Roman" w:eastAsia="Times New Roman" w:hAnsi="Times New Roman" w:cs="Times New Roman"/>
          <w:sz w:val="24"/>
          <w:szCs w:val="24"/>
        </w:rPr>
        <w:t>c</w:t>
      </w:r>
      <w:r w:rsidRPr="004462BF">
        <w:rPr>
          <w:rFonts w:ascii="Times New Roman" w:eastAsia="Times New Roman" w:hAnsi="Times New Roman" w:cs="Times New Roman"/>
          <w:spacing w:val="-18"/>
          <w:sz w:val="24"/>
          <w:szCs w:val="24"/>
        </w:rPr>
        <w:t xml:space="preserve"> </w:t>
      </w:r>
      <w:r w:rsidRPr="004462BF">
        <w:rPr>
          <w:rFonts w:ascii="Times New Roman" w:eastAsia="Times New Roman" w:hAnsi="Times New Roman" w:cs="Times New Roman"/>
          <w:spacing w:val="-4"/>
          <w:sz w:val="24"/>
          <w:szCs w:val="24"/>
        </w:rPr>
        <w:t>g</w:t>
      </w:r>
      <w:r w:rsidRPr="004462BF">
        <w:rPr>
          <w:rFonts w:ascii="Times New Roman" w:eastAsia="Times New Roman" w:hAnsi="Times New Roman" w:cs="Times New Roman"/>
          <w:spacing w:val="-2"/>
          <w:sz w:val="24"/>
          <w:szCs w:val="24"/>
        </w:rPr>
        <w:t>o</w:t>
      </w:r>
      <w:r w:rsidRPr="004462BF">
        <w:rPr>
          <w:rFonts w:ascii="Times New Roman" w:eastAsia="Times New Roman" w:hAnsi="Times New Roman" w:cs="Times New Roman"/>
          <w:spacing w:val="-3"/>
          <w:sz w:val="24"/>
          <w:szCs w:val="24"/>
        </w:rPr>
        <w:t>a</w:t>
      </w:r>
      <w:r w:rsidRPr="004462BF">
        <w:rPr>
          <w:rFonts w:ascii="Times New Roman" w:eastAsia="Times New Roman" w:hAnsi="Times New Roman" w:cs="Times New Roman"/>
          <w:spacing w:val="-2"/>
          <w:sz w:val="24"/>
          <w:szCs w:val="24"/>
        </w:rPr>
        <w:t>l</w:t>
      </w:r>
      <w:r w:rsidRPr="004462BF">
        <w:rPr>
          <w:rFonts w:ascii="Times New Roman" w:eastAsia="Times New Roman" w:hAnsi="Times New Roman" w:cs="Times New Roman"/>
          <w:sz w:val="24"/>
          <w:szCs w:val="24"/>
        </w:rPr>
        <w:t>s</w:t>
      </w:r>
      <w:r w:rsidRPr="004462BF">
        <w:rPr>
          <w:rFonts w:ascii="Times New Roman" w:eastAsia="Times New Roman" w:hAnsi="Times New Roman" w:cs="Times New Roman"/>
          <w:spacing w:val="-9"/>
          <w:sz w:val="24"/>
          <w:szCs w:val="24"/>
        </w:rPr>
        <w:t xml:space="preserve"> </w:t>
      </w:r>
      <w:r w:rsidRPr="004462BF">
        <w:rPr>
          <w:rFonts w:ascii="Times New Roman" w:eastAsia="Times New Roman" w:hAnsi="Times New Roman" w:cs="Times New Roman"/>
          <w:spacing w:val="-4"/>
          <w:sz w:val="24"/>
          <w:szCs w:val="24"/>
        </w:rPr>
        <w:t>(</w:t>
      </w:r>
      <w:r w:rsidRPr="004462BF">
        <w:rPr>
          <w:rFonts w:ascii="Times New Roman" w:eastAsia="Times New Roman" w:hAnsi="Times New Roman" w:cs="Times New Roman"/>
          <w:spacing w:val="-3"/>
          <w:sz w:val="24"/>
          <w:szCs w:val="24"/>
        </w:rPr>
        <w:t>D</w:t>
      </w:r>
      <w:r w:rsidRPr="004462BF">
        <w:rPr>
          <w:rFonts w:ascii="Times New Roman" w:eastAsia="Times New Roman" w:hAnsi="Times New Roman" w:cs="Times New Roman"/>
          <w:spacing w:val="-4"/>
          <w:sz w:val="24"/>
          <w:szCs w:val="24"/>
        </w:rPr>
        <w:t>wi</w:t>
      </w:r>
      <w:r w:rsidRPr="004462BF">
        <w:rPr>
          <w:rFonts w:ascii="Times New Roman" w:eastAsia="Times New Roman" w:hAnsi="Times New Roman" w:cs="Times New Roman"/>
          <w:spacing w:val="-2"/>
          <w:sz w:val="24"/>
          <w:szCs w:val="24"/>
        </w:rPr>
        <w:t>v</w:t>
      </w:r>
      <w:r w:rsidRPr="004462BF">
        <w:rPr>
          <w:rFonts w:ascii="Times New Roman" w:eastAsia="Times New Roman" w:hAnsi="Times New Roman" w:cs="Times New Roman"/>
          <w:spacing w:val="-4"/>
          <w:sz w:val="24"/>
          <w:szCs w:val="24"/>
        </w:rPr>
        <w:t>e</w:t>
      </w:r>
      <w:r w:rsidRPr="004462BF">
        <w:rPr>
          <w:rFonts w:ascii="Times New Roman" w:eastAsia="Times New Roman" w:hAnsi="Times New Roman" w:cs="Times New Roman"/>
          <w:spacing w:val="-2"/>
          <w:sz w:val="24"/>
          <w:szCs w:val="24"/>
        </w:rPr>
        <w:t>d</w:t>
      </w:r>
      <w:r w:rsidRPr="004462BF">
        <w:rPr>
          <w:rFonts w:ascii="Times New Roman" w:eastAsia="Times New Roman" w:hAnsi="Times New Roman" w:cs="Times New Roman"/>
          <w:spacing w:val="-3"/>
          <w:sz w:val="24"/>
          <w:szCs w:val="24"/>
        </w:rPr>
        <w:t>i</w:t>
      </w:r>
      <w:r w:rsidRPr="004462BF">
        <w:rPr>
          <w:rFonts w:ascii="Times New Roman" w:eastAsia="Times New Roman" w:hAnsi="Times New Roman" w:cs="Times New Roman"/>
          <w:sz w:val="24"/>
          <w:szCs w:val="24"/>
        </w:rPr>
        <w:t>,</w:t>
      </w:r>
      <w:r w:rsidRPr="004462BF">
        <w:rPr>
          <w:rFonts w:ascii="Times New Roman" w:eastAsia="Times New Roman" w:hAnsi="Times New Roman" w:cs="Times New Roman"/>
          <w:spacing w:val="-13"/>
          <w:sz w:val="24"/>
          <w:szCs w:val="24"/>
        </w:rPr>
        <w:t xml:space="preserve"> </w:t>
      </w:r>
      <w:r w:rsidRPr="004462BF">
        <w:rPr>
          <w:rFonts w:ascii="Times New Roman" w:eastAsia="Times New Roman" w:hAnsi="Times New Roman" w:cs="Times New Roman"/>
          <w:spacing w:val="-4"/>
          <w:sz w:val="24"/>
          <w:szCs w:val="24"/>
        </w:rPr>
        <w:t>20</w:t>
      </w:r>
      <w:r w:rsidRPr="004462BF">
        <w:rPr>
          <w:rFonts w:ascii="Times New Roman" w:eastAsia="Times New Roman" w:hAnsi="Times New Roman" w:cs="Times New Roman"/>
          <w:spacing w:val="-2"/>
          <w:sz w:val="24"/>
          <w:szCs w:val="24"/>
        </w:rPr>
        <w:t>05</w:t>
      </w:r>
      <w:r w:rsidRPr="004462BF">
        <w:rPr>
          <w:rFonts w:ascii="Times New Roman" w:eastAsia="Times New Roman" w:hAnsi="Times New Roman" w:cs="Times New Roman"/>
          <w:spacing w:val="-5"/>
          <w:sz w:val="24"/>
          <w:szCs w:val="24"/>
        </w:rPr>
        <w:t>).</w:t>
      </w:r>
    </w:p>
    <w:p w14:paraId="7B0A5D3F" w14:textId="1CF42C05" w:rsidR="000C6EFB" w:rsidRPr="004462BF" w:rsidRDefault="007C68C1" w:rsidP="004462BF">
      <w:p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pacing w:val="-2"/>
          <w:sz w:val="24"/>
          <w:szCs w:val="24"/>
        </w:rPr>
        <w:t>Monetar</w:t>
      </w:r>
      <w:r w:rsidRPr="004462BF">
        <w:rPr>
          <w:rFonts w:ascii="Times New Roman" w:eastAsia="Times New Roman" w:hAnsi="Times New Roman" w:cs="Times New Roman"/>
          <w:sz w:val="24"/>
          <w:szCs w:val="24"/>
        </w:rPr>
        <w:t>y</w:t>
      </w:r>
      <w:r w:rsidRPr="004462BF">
        <w:rPr>
          <w:rFonts w:ascii="Times New Roman" w:eastAsia="Times New Roman" w:hAnsi="Times New Roman" w:cs="Times New Roman"/>
          <w:spacing w:val="5"/>
          <w:sz w:val="24"/>
          <w:szCs w:val="24"/>
        </w:rPr>
        <w:t xml:space="preserve"> </w:t>
      </w:r>
      <w:r w:rsidRPr="004462BF">
        <w:rPr>
          <w:rFonts w:ascii="Times New Roman" w:eastAsia="Times New Roman" w:hAnsi="Times New Roman" w:cs="Times New Roman"/>
          <w:spacing w:val="-2"/>
          <w:sz w:val="24"/>
          <w:szCs w:val="24"/>
        </w:rPr>
        <w:t>polic</w:t>
      </w:r>
      <w:r w:rsidRPr="004462BF">
        <w:rPr>
          <w:rFonts w:ascii="Times New Roman" w:eastAsia="Times New Roman" w:hAnsi="Times New Roman" w:cs="Times New Roman"/>
          <w:sz w:val="24"/>
          <w:szCs w:val="24"/>
        </w:rPr>
        <w:t>y</w:t>
      </w:r>
      <w:r w:rsidRPr="004462BF">
        <w:rPr>
          <w:rFonts w:ascii="Times New Roman" w:eastAsia="Times New Roman" w:hAnsi="Times New Roman" w:cs="Times New Roman"/>
          <w:spacing w:val="8"/>
          <w:sz w:val="24"/>
          <w:szCs w:val="24"/>
        </w:rPr>
        <w:t xml:space="preserve"> </w:t>
      </w:r>
      <w:r w:rsidRPr="004462BF">
        <w:rPr>
          <w:rFonts w:ascii="Times New Roman" w:eastAsia="Times New Roman" w:hAnsi="Times New Roman" w:cs="Times New Roman"/>
          <w:spacing w:val="-2"/>
          <w:sz w:val="24"/>
          <w:szCs w:val="24"/>
        </w:rPr>
        <w:t>co</w:t>
      </w:r>
      <w:r w:rsidRPr="004462BF">
        <w:rPr>
          <w:rFonts w:ascii="Times New Roman" w:eastAsia="Times New Roman" w:hAnsi="Times New Roman" w:cs="Times New Roman"/>
          <w:spacing w:val="-1"/>
          <w:sz w:val="24"/>
          <w:szCs w:val="24"/>
        </w:rPr>
        <w:t>n</w:t>
      </w:r>
      <w:r w:rsidRPr="004462BF">
        <w:rPr>
          <w:rFonts w:ascii="Times New Roman" w:eastAsia="Times New Roman" w:hAnsi="Times New Roman" w:cs="Times New Roman"/>
          <w:spacing w:val="-3"/>
          <w:sz w:val="24"/>
          <w:szCs w:val="24"/>
        </w:rPr>
        <w:t>s</w:t>
      </w:r>
      <w:r w:rsidRPr="004462BF">
        <w:rPr>
          <w:rFonts w:ascii="Times New Roman" w:eastAsia="Times New Roman" w:hAnsi="Times New Roman" w:cs="Times New Roman"/>
          <w:spacing w:val="-2"/>
          <w:sz w:val="24"/>
          <w:szCs w:val="24"/>
        </w:rPr>
        <w:t>ist</w:t>
      </w:r>
      <w:r w:rsidRPr="004462BF">
        <w:rPr>
          <w:rFonts w:ascii="Times New Roman" w:eastAsia="Times New Roman" w:hAnsi="Times New Roman" w:cs="Times New Roman"/>
          <w:sz w:val="24"/>
          <w:szCs w:val="24"/>
        </w:rPr>
        <w:t>s</w:t>
      </w:r>
      <w:r w:rsidRPr="004462BF">
        <w:rPr>
          <w:rFonts w:ascii="Times New Roman" w:eastAsia="Times New Roman" w:hAnsi="Times New Roman" w:cs="Times New Roman"/>
          <w:spacing w:val="7"/>
          <w:sz w:val="24"/>
          <w:szCs w:val="24"/>
        </w:rPr>
        <w:t xml:space="preserve"> </w:t>
      </w:r>
      <w:r w:rsidRPr="004462BF">
        <w:rPr>
          <w:rFonts w:ascii="Times New Roman" w:eastAsia="Times New Roman" w:hAnsi="Times New Roman" w:cs="Times New Roman"/>
          <w:spacing w:val="-2"/>
          <w:sz w:val="24"/>
          <w:szCs w:val="24"/>
        </w:rPr>
        <w:t>o</w:t>
      </w:r>
      <w:r w:rsidRPr="004462BF">
        <w:rPr>
          <w:rFonts w:ascii="Times New Roman" w:eastAsia="Times New Roman" w:hAnsi="Times New Roman" w:cs="Times New Roman"/>
          <w:sz w:val="24"/>
          <w:szCs w:val="24"/>
        </w:rPr>
        <w:t>f</w:t>
      </w:r>
      <w:r w:rsidRPr="004462BF">
        <w:rPr>
          <w:rFonts w:ascii="Times New Roman" w:eastAsia="Times New Roman" w:hAnsi="Times New Roman" w:cs="Times New Roman"/>
          <w:spacing w:val="12"/>
          <w:sz w:val="24"/>
          <w:szCs w:val="24"/>
        </w:rPr>
        <w:t xml:space="preserve"> </w:t>
      </w:r>
      <w:r w:rsidRPr="004462BF">
        <w:rPr>
          <w:rFonts w:ascii="Times New Roman" w:eastAsia="Times New Roman" w:hAnsi="Times New Roman" w:cs="Times New Roman"/>
          <w:sz w:val="24"/>
          <w:szCs w:val="24"/>
        </w:rPr>
        <w:t>a</w:t>
      </w:r>
      <w:r w:rsidRPr="004462BF">
        <w:rPr>
          <w:rFonts w:ascii="Times New Roman" w:eastAsia="Times New Roman" w:hAnsi="Times New Roman" w:cs="Times New Roman"/>
          <w:spacing w:val="14"/>
          <w:sz w:val="24"/>
          <w:szCs w:val="24"/>
        </w:rPr>
        <w:t xml:space="preserve"> </w:t>
      </w:r>
      <w:r w:rsidRPr="004462BF">
        <w:rPr>
          <w:rFonts w:ascii="Times New Roman" w:eastAsia="Times New Roman" w:hAnsi="Times New Roman" w:cs="Times New Roman"/>
          <w:spacing w:val="-2"/>
          <w:sz w:val="24"/>
          <w:szCs w:val="24"/>
        </w:rPr>
        <w:t>Gover</w:t>
      </w:r>
      <w:r w:rsidRPr="004462BF">
        <w:rPr>
          <w:rFonts w:ascii="Times New Roman" w:eastAsia="Times New Roman" w:hAnsi="Times New Roman" w:cs="Times New Roman"/>
          <w:spacing w:val="-1"/>
          <w:sz w:val="24"/>
          <w:szCs w:val="24"/>
        </w:rPr>
        <w:t>n</w:t>
      </w:r>
      <w:r w:rsidRPr="004462BF">
        <w:rPr>
          <w:rFonts w:ascii="Times New Roman" w:eastAsia="Times New Roman" w:hAnsi="Times New Roman" w:cs="Times New Roman"/>
          <w:spacing w:val="-2"/>
          <w:sz w:val="24"/>
          <w:szCs w:val="24"/>
        </w:rPr>
        <w:t>m</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2"/>
          <w:sz w:val="24"/>
          <w:szCs w:val="24"/>
        </w:rPr>
        <w:t>nt</w:t>
      </w:r>
      <w:r w:rsidRPr="004462BF">
        <w:rPr>
          <w:rFonts w:ascii="Times New Roman" w:eastAsia="Times New Roman" w:hAnsi="Times New Roman" w:cs="Times New Roman"/>
          <w:spacing w:val="-13"/>
          <w:sz w:val="24"/>
          <w:szCs w:val="24"/>
        </w:rPr>
        <w:t>’</w:t>
      </w:r>
      <w:r w:rsidRPr="004462BF">
        <w:rPr>
          <w:rFonts w:ascii="Times New Roman" w:eastAsia="Times New Roman" w:hAnsi="Times New Roman" w:cs="Times New Roman"/>
          <w:sz w:val="24"/>
          <w:szCs w:val="24"/>
        </w:rPr>
        <w:t xml:space="preserve">s </w:t>
      </w:r>
      <w:r w:rsidRPr="004462BF">
        <w:rPr>
          <w:rFonts w:ascii="Times New Roman" w:eastAsia="Times New Roman" w:hAnsi="Times New Roman" w:cs="Times New Roman"/>
          <w:spacing w:val="-2"/>
          <w:sz w:val="24"/>
          <w:szCs w:val="24"/>
        </w:rPr>
        <w:t>fo</w:t>
      </w:r>
      <w:r w:rsidRPr="004462BF">
        <w:rPr>
          <w:rFonts w:ascii="Times New Roman" w:eastAsia="Times New Roman" w:hAnsi="Times New Roman" w:cs="Times New Roman"/>
          <w:spacing w:val="-1"/>
          <w:sz w:val="24"/>
          <w:szCs w:val="24"/>
        </w:rPr>
        <w:t>r</w:t>
      </w:r>
      <w:r w:rsidRPr="004462BF">
        <w:rPr>
          <w:rFonts w:ascii="Times New Roman" w:eastAsia="Times New Roman" w:hAnsi="Times New Roman" w:cs="Times New Roman"/>
          <w:spacing w:val="-3"/>
          <w:sz w:val="24"/>
          <w:szCs w:val="24"/>
        </w:rPr>
        <w:t>m</w:t>
      </w:r>
      <w:r w:rsidRPr="004462BF">
        <w:rPr>
          <w:rFonts w:ascii="Times New Roman" w:eastAsia="Times New Roman" w:hAnsi="Times New Roman" w:cs="Times New Roman"/>
          <w:sz w:val="24"/>
          <w:szCs w:val="24"/>
        </w:rPr>
        <w:t>al</w:t>
      </w:r>
      <w:r w:rsidRPr="004462BF">
        <w:rPr>
          <w:rFonts w:ascii="Times New Roman" w:eastAsia="Times New Roman" w:hAnsi="Times New Roman" w:cs="Times New Roman"/>
          <w:spacing w:val="8"/>
          <w:sz w:val="24"/>
          <w:szCs w:val="24"/>
        </w:rPr>
        <w:t xml:space="preserve"> </w:t>
      </w:r>
      <w:r w:rsidRPr="004462BF">
        <w:rPr>
          <w:rFonts w:ascii="Times New Roman" w:eastAsia="Times New Roman" w:hAnsi="Times New Roman" w:cs="Times New Roman"/>
          <w:spacing w:val="-2"/>
          <w:sz w:val="24"/>
          <w:szCs w:val="24"/>
        </w:rPr>
        <w:t>e</w:t>
      </w:r>
      <w:r w:rsidRPr="004462BF">
        <w:rPr>
          <w:rFonts w:ascii="Times New Roman" w:eastAsia="Times New Roman" w:hAnsi="Times New Roman" w:cs="Times New Roman"/>
          <w:spacing w:val="-5"/>
          <w:sz w:val="24"/>
          <w:szCs w:val="24"/>
        </w:rPr>
        <w:t>f</w:t>
      </w:r>
      <w:r w:rsidRPr="004462BF">
        <w:rPr>
          <w:rFonts w:ascii="Times New Roman" w:eastAsia="Times New Roman" w:hAnsi="Times New Roman" w:cs="Times New Roman"/>
          <w:spacing w:val="-2"/>
          <w:sz w:val="24"/>
          <w:szCs w:val="24"/>
        </w:rPr>
        <w:t>for</w:t>
      </w:r>
      <w:r w:rsidRPr="004462BF">
        <w:rPr>
          <w:rFonts w:ascii="Times New Roman" w:eastAsia="Times New Roman" w:hAnsi="Times New Roman" w:cs="Times New Roman"/>
          <w:spacing w:val="-1"/>
          <w:sz w:val="24"/>
          <w:szCs w:val="24"/>
        </w:rPr>
        <w:t>t</w:t>
      </w:r>
      <w:r w:rsidRPr="004462BF">
        <w:rPr>
          <w:rFonts w:ascii="Times New Roman" w:eastAsia="Times New Roman" w:hAnsi="Times New Roman" w:cs="Times New Roman"/>
          <w:sz w:val="24"/>
          <w:szCs w:val="24"/>
        </w:rPr>
        <w:t>s</w:t>
      </w:r>
      <w:r w:rsidRPr="004462BF">
        <w:rPr>
          <w:rFonts w:ascii="Times New Roman" w:eastAsia="Times New Roman" w:hAnsi="Times New Roman" w:cs="Times New Roman"/>
          <w:spacing w:val="7"/>
          <w:sz w:val="24"/>
          <w:szCs w:val="24"/>
        </w:rPr>
        <w:t xml:space="preserve"> </w:t>
      </w:r>
      <w:r w:rsidRPr="004462BF">
        <w:rPr>
          <w:rFonts w:ascii="Times New Roman" w:eastAsia="Times New Roman" w:hAnsi="Times New Roman" w:cs="Times New Roman"/>
          <w:spacing w:val="-2"/>
          <w:sz w:val="24"/>
          <w:szCs w:val="24"/>
        </w:rPr>
        <w:t>t</w:t>
      </w:r>
      <w:r w:rsidRPr="004462BF">
        <w:rPr>
          <w:rFonts w:ascii="Times New Roman" w:eastAsia="Times New Roman" w:hAnsi="Times New Roman" w:cs="Times New Roman"/>
          <w:sz w:val="24"/>
          <w:szCs w:val="24"/>
        </w:rPr>
        <w:t>o</w:t>
      </w:r>
      <w:r w:rsidRPr="004462BF">
        <w:rPr>
          <w:rFonts w:ascii="Times New Roman" w:eastAsia="Times New Roman" w:hAnsi="Times New Roman" w:cs="Times New Roman"/>
          <w:spacing w:val="12"/>
          <w:sz w:val="24"/>
          <w:szCs w:val="24"/>
        </w:rPr>
        <w:t xml:space="preserve"> </w:t>
      </w:r>
      <w:r w:rsidRPr="004462BF">
        <w:rPr>
          <w:rFonts w:ascii="Times New Roman" w:eastAsia="Times New Roman" w:hAnsi="Times New Roman" w:cs="Times New Roman"/>
          <w:spacing w:val="-2"/>
          <w:sz w:val="24"/>
          <w:szCs w:val="24"/>
        </w:rPr>
        <w:t>mana</w:t>
      </w:r>
      <w:r w:rsidRPr="004462BF">
        <w:rPr>
          <w:rFonts w:ascii="Times New Roman" w:eastAsia="Times New Roman" w:hAnsi="Times New Roman" w:cs="Times New Roman"/>
          <w:sz w:val="24"/>
          <w:szCs w:val="24"/>
        </w:rPr>
        <w:t>ge</w:t>
      </w:r>
      <w:r w:rsidRPr="004462BF">
        <w:rPr>
          <w:rFonts w:ascii="Times New Roman" w:eastAsia="Times New Roman" w:hAnsi="Times New Roman" w:cs="Times New Roman"/>
          <w:spacing w:val="7"/>
          <w:sz w:val="24"/>
          <w:szCs w:val="24"/>
        </w:rPr>
        <w:t xml:space="preserve"> </w:t>
      </w:r>
      <w:r w:rsidRPr="004462BF">
        <w:rPr>
          <w:rFonts w:ascii="Times New Roman" w:eastAsia="Times New Roman" w:hAnsi="Times New Roman" w:cs="Times New Roman"/>
          <w:spacing w:val="-2"/>
          <w:sz w:val="24"/>
          <w:szCs w:val="24"/>
        </w:rPr>
        <w:t>the mo</w:t>
      </w:r>
      <w:r w:rsidRPr="004462BF">
        <w:rPr>
          <w:rFonts w:ascii="Times New Roman" w:eastAsia="Times New Roman" w:hAnsi="Times New Roman" w:cs="Times New Roman"/>
          <w:spacing w:val="-1"/>
          <w:sz w:val="24"/>
          <w:szCs w:val="24"/>
        </w:rPr>
        <w:t>n</w:t>
      </w:r>
      <w:r w:rsidRPr="004462BF">
        <w:rPr>
          <w:rFonts w:ascii="Times New Roman" w:eastAsia="Times New Roman" w:hAnsi="Times New Roman" w:cs="Times New Roman"/>
          <w:spacing w:val="-3"/>
          <w:sz w:val="24"/>
          <w:szCs w:val="24"/>
        </w:rPr>
        <w:t>e</w:t>
      </w:r>
      <w:r w:rsidRPr="004462BF">
        <w:rPr>
          <w:rFonts w:ascii="Times New Roman" w:eastAsia="Times New Roman" w:hAnsi="Times New Roman" w:cs="Times New Roman"/>
          <w:sz w:val="24"/>
          <w:szCs w:val="24"/>
        </w:rPr>
        <w:t>y</w:t>
      </w:r>
      <w:r w:rsidRPr="004462BF">
        <w:rPr>
          <w:rFonts w:ascii="Times New Roman" w:eastAsia="Times New Roman" w:hAnsi="Times New Roman" w:cs="Times New Roman"/>
          <w:spacing w:val="4"/>
          <w:sz w:val="24"/>
          <w:szCs w:val="24"/>
        </w:rPr>
        <w:t xml:space="preserve"> </w:t>
      </w:r>
      <w:r w:rsidRPr="004462BF">
        <w:rPr>
          <w:rFonts w:ascii="Times New Roman" w:eastAsia="Times New Roman" w:hAnsi="Times New Roman" w:cs="Times New Roman"/>
          <w:spacing w:val="-2"/>
          <w:sz w:val="24"/>
          <w:szCs w:val="24"/>
        </w:rPr>
        <w:t>i</w:t>
      </w:r>
      <w:r w:rsidRPr="004462BF">
        <w:rPr>
          <w:rFonts w:ascii="Times New Roman" w:eastAsia="Times New Roman" w:hAnsi="Times New Roman" w:cs="Times New Roman"/>
          <w:sz w:val="24"/>
          <w:szCs w:val="24"/>
        </w:rPr>
        <w:t>n</w:t>
      </w:r>
      <w:r w:rsidRPr="004462BF">
        <w:rPr>
          <w:rFonts w:ascii="Times New Roman" w:eastAsia="Times New Roman" w:hAnsi="Times New Roman" w:cs="Times New Roman"/>
          <w:spacing w:val="6"/>
          <w:sz w:val="24"/>
          <w:szCs w:val="24"/>
        </w:rPr>
        <w:t xml:space="preserve"> </w:t>
      </w:r>
      <w:r w:rsidRPr="004462BF">
        <w:rPr>
          <w:rFonts w:ascii="Times New Roman" w:eastAsia="Times New Roman" w:hAnsi="Times New Roman" w:cs="Times New Roman"/>
          <w:spacing w:val="-2"/>
          <w:sz w:val="24"/>
          <w:szCs w:val="24"/>
        </w:rPr>
        <w:t>it</w:t>
      </w:r>
      <w:r w:rsidRPr="004462BF">
        <w:rPr>
          <w:rFonts w:ascii="Times New Roman" w:eastAsia="Times New Roman" w:hAnsi="Times New Roman" w:cs="Times New Roman"/>
          <w:sz w:val="24"/>
          <w:szCs w:val="24"/>
        </w:rPr>
        <w:t>s</w:t>
      </w:r>
      <w:r w:rsidRPr="004462BF">
        <w:rPr>
          <w:rFonts w:ascii="Times New Roman" w:eastAsia="Times New Roman" w:hAnsi="Times New Roman" w:cs="Times New Roman"/>
          <w:spacing w:val="8"/>
          <w:sz w:val="24"/>
          <w:szCs w:val="24"/>
        </w:rPr>
        <w:t xml:space="preserve"> </w:t>
      </w:r>
      <w:r w:rsidRPr="004462BF">
        <w:rPr>
          <w:rFonts w:ascii="Times New Roman" w:eastAsia="Times New Roman" w:hAnsi="Times New Roman" w:cs="Times New Roman"/>
          <w:spacing w:val="-2"/>
          <w:sz w:val="24"/>
          <w:szCs w:val="24"/>
        </w:rPr>
        <w:t>econ</w:t>
      </w:r>
      <w:r w:rsidRPr="004462BF">
        <w:rPr>
          <w:rFonts w:ascii="Times New Roman" w:eastAsia="Times New Roman" w:hAnsi="Times New Roman" w:cs="Times New Roman"/>
          <w:spacing w:val="-1"/>
          <w:sz w:val="24"/>
          <w:szCs w:val="24"/>
        </w:rPr>
        <w:t>o</w:t>
      </w:r>
      <w:r w:rsidRPr="004462BF">
        <w:rPr>
          <w:rFonts w:ascii="Times New Roman" w:eastAsia="Times New Roman" w:hAnsi="Times New Roman" w:cs="Times New Roman"/>
          <w:spacing w:val="-4"/>
          <w:sz w:val="24"/>
          <w:szCs w:val="24"/>
        </w:rPr>
        <w:t>m</w:t>
      </w:r>
      <w:r w:rsidRPr="004462BF">
        <w:rPr>
          <w:rFonts w:ascii="Times New Roman" w:eastAsia="Times New Roman" w:hAnsi="Times New Roman" w:cs="Times New Roman"/>
          <w:sz w:val="24"/>
          <w:szCs w:val="24"/>
        </w:rPr>
        <w:t>y</w:t>
      </w:r>
      <w:r w:rsidRPr="004462BF">
        <w:rPr>
          <w:rFonts w:ascii="Times New Roman" w:eastAsia="Times New Roman" w:hAnsi="Times New Roman" w:cs="Times New Roman"/>
          <w:spacing w:val="1"/>
          <w:sz w:val="24"/>
          <w:szCs w:val="24"/>
        </w:rPr>
        <w:t xml:space="preserve"> </w:t>
      </w:r>
      <w:r w:rsidRPr="004462BF">
        <w:rPr>
          <w:rFonts w:ascii="Times New Roman" w:eastAsia="Times New Roman" w:hAnsi="Times New Roman" w:cs="Times New Roman"/>
          <w:spacing w:val="-2"/>
          <w:sz w:val="24"/>
          <w:szCs w:val="24"/>
        </w:rPr>
        <w:t>i</w:t>
      </w:r>
      <w:r w:rsidRPr="004462BF">
        <w:rPr>
          <w:rFonts w:ascii="Times New Roman" w:eastAsia="Times New Roman" w:hAnsi="Times New Roman" w:cs="Times New Roman"/>
          <w:sz w:val="24"/>
          <w:szCs w:val="24"/>
        </w:rPr>
        <w:t>n</w:t>
      </w:r>
      <w:r w:rsidRPr="004462BF">
        <w:rPr>
          <w:rFonts w:ascii="Times New Roman" w:eastAsia="Times New Roman" w:hAnsi="Times New Roman" w:cs="Times New Roman"/>
          <w:spacing w:val="6"/>
          <w:sz w:val="24"/>
          <w:szCs w:val="24"/>
        </w:rPr>
        <w:t xml:space="preserve"> </w:t>
      </w:r>
      <w:r w:rsidRPr="004462BF">
        <w:rPr>
          <w:rFonts w:ascii="Times New Roman" w:eastAsia="Times New Roman" w:hAnsi="Times New Roman" w:cs="Times New Roman"/>
          <w:spacing w:val="-1"/>
          <w:sz w:val="24"/>
          <w:szCs w:val="24"/>
        </w:rPr>
        <w:t>o</w:t>
      </w:r>
      <w:r w:rsidRPr="004462BF">
        <w:rPr>
          <w:rFonts w:ascii="Times New Roman" w:eastAsia="Times New Roman" w:hAnsi="Times New Roman" w:cs="Times New Roman"/>
          <w:spacing w:val="-2"/>
          <w:sz w:val="24"/>
          <w:szCs w:val="24"/>
        </w:rPr>
        <w:t>rde</w:t>
      </w:r>
      <w:r w:rsidRPr="004462BF">
        <w:rPr>
          <w:rFonts w:ascii="Times New Roman" w:eastAsia="Times New Roman" w:hAnsi="Times New Roman" w:cs="Times New Roman"/>
          <w:sz w:val="24"/>
          <w:szCs w:val="24"/>
        </w:rPr>
        <w:t>r</w:t>
      </w:r>
      <w:r w:rsidRPr="004462BF">
        <w:rPr>
          <w:rFonts w:ascii="Times New Roman" w:eastAsia="Times New Roman" w:hAnsi="Times New Roman" w:cs="Times New Roman"/>
          <w:spacing w:val="3"/>
          <w:sz w:val="24"/>
          <w:szCs w:val="24"/>
        </w:rPr>
        <w:t xml:space="preserve"> </w:t>
      </w:r>
      <w:r w:rsidRPr="004462BF">
        <w:rPr>
          <w:rFonts w:ascii="Times New Roman" w:eastAsia="Times New Roman" w:hAnsi="Times New Roman" w:cs="Times New Roman"/>
          <w:spacing w:val="-2"/>
          <w:sz w:val="24"/>
          <w:szCs w:val="24"/>
        </w:rPr>
        <w:t>t</w:t>
      </w:r>
      <w:r w:rsidRPr="004462BF">
        <w:rPr>
          <w:rFonts w:ascii="Times New Roman" w:eastAsia="Times New Roman" w:hAnsi="Times New Roman" w:cs="Times New Roman"/>
          <w:sz w:val="24"/>
          <w:szCs w:val="24"/>
        </w:rPr>
        <w:t>o</w:t>
      </w:r>
      <w:r w:rsidRPr="004462BF">
        <w:rPr>
          <w:rFonts w:ascii="Times New Roman" w:eastAsia="Times New Roman" w:hAnsi="Times New Roman" w:cs="Times New Roman"/>
          <w:spacing w:val="7"/>
          <w:sz w:val="24"/>
          <w:szCs w:val="24"/>
        </w:rPr>
        <w:t xml:space="preserve"> </w:t>
      </w:r>
      <w:r w:rsidRPr="004462BF">
        <w:rPr>
          <w:rFonts w:ascii="Times New Roman" w:eastAsia="Times New Roman" w:hAnsi="Times New Roman" w:cs="Times New Roman"/>
          <w:spacing w:val="-2"/>
          <w:sz w:val="24"/>
          <w:szCs w:val="24"/>
        </w:rPr>
        <w:t>real</w:t>
      </w:r>
      <w:r w:rsidRPr="004462BF">
        <w:rPr>
          <w:rFonts w:ascii="Times New Roman" w:eastAsia="Times New Roman" w:hAnsi="Times New Roman" w:cs="Times New Roman"/>
          <w:spacing w:val="-1"/>
          <w:sz w:val="24"/>
          <w:szCs w:val="24"/>
        </w:rPr>
        <w:t>i</w:t>
      </w:r>
      <w:r w:rsidRPr="004462BF">
        <w:rPr>
          <w:rFonts w:ascii="Times New Roman" w:eastAsia="Times New Roman" w:hAnsi="Times New Roman" w:cs="Times New Roman"/>
          <w:spacing w:val="-2"/>
          <w:sz w:val="24"/>
          <w:szCs w:val="24"/>
        </w:rPr>
        <w:t>z</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7"/>
          <w:sz w:val="24"/>
          <w:szCs w:val="24"/>
        </w:rPr>
        <w:t xml:space="preserve"> </w:t>
      </w:r>
      <w:r w:rsidRPr="004462BF">
        <w:rPr>
          <w:rFonts w:ascii="Times New Roman" w:eastAsia="Times New Roman" w:hAnsi="Times New Roman" w:cs="Times New Roman"/>
          <w:spacing w:val="-2"/>
          <w:sz w:val="24"/>
          <w:szCs w:val="24"/>
        </w:rPr>
        <w:t>specifi</w:t>
      </w:r>
      <w:r w:rsidRPr="004462BF">
        <w:rPr>
          <w:rFonts w:ascii="Times New Roman" w:eastAsia="Times New Roman" w:hAnsi="Times New Roman" w:cs="Times New Roman"/>
          <w:sz w:val="24"/>
          <w:szCs w:val="24"/>
        </w:rPr>
        <w:t>c</w:t>
      </w:r>
      <w:r w:rsidRPr="004462BF">
        <w:rPr>
          <w:rFonts w:ascii="Times New Roman" w:eastAsia="Times New Roman" w:hAnsi="Times New Roman" w:cs="Times New Roman"/>
          <w:spacing w:val="2"/>
          <w:sz w:val="24"/>
          <w:szCs w:val="24"/>
        </w:rPr>
        <w:t xml:space="preserve"> </w:t>
      </w:r>
      <w:r w:rsidRPr="004462BF">
        <w:rPr>
          <w:rFonts w:ascii="Times New Roman" w:eastAsia="Times New Roman" w:hAnsi="Times New Roman" w:cs="Times New Roman"/>
          <w:spacing w:val="-2"/>
          <w:sz w:val="24"/>
          <w:szCs w:val="24"/>
        </w:rPr>
        <w:t>eco</w:t>
      </w:r>
      <w:r w:rsidRPr="004462BF">
        <w:rPr>
          <w:rFonts w:ascii="Times New Roman" w:eastAsia="Times New Roman" w:hAnsi="Times New Roman" w:cs="Times New Roman"/>
          <w:spacing w:val="-1"/>
          <w:sz w:val="24"/>
          <w:szCs w:val="24"/>
        </w:rPr>
        <w:t>no</w:t>
      </w:r>
      <w:r w:rsidRPr="004462BF">
        <w:rPr>
          <w:rFonts w:ascii="Times New Roman" w:eastAsia="Times New Roman" w:hAnsi="Times New Roman" w:cs="Times New Roman"/>
          <w:spacing w:val="-4"/>
          <w:sz w:val="24"/>
          <w:szCs w:val="24"/>
        </w:rPr>
        <w:t>m</w:t>
      </w:r>
      <w:r w:rsidRPr="004462BF">
        <w:rPr>
          <w:rFonts w:ascii="Times New Roman" w:eastAsia="Times New Roman" w:hAnsi="Times New Roman" w:cs="Times New Roman"/>
          <w:spacing w:val="-2"/>
          <w:sz w:val="24"/>
          <w:szCs w:val="24"/>
        </w:rPr>
        <w:t>i</w:t>
      </w:r>
      <w:r w:rsidRPr="004462BF">
        <w:rPr>
          <w:rFonts w:ascii="Times New Roman" w:eastAsia="Times New Roman" w:hAnsi="Times New Roman" w:cs="Times New Roman"/>
          <w:sz w:val="24"/>
          <w:szCs w:val="24"/>
        </w:rPr>
        <w:t>c</w:t>
      </w:r>
      <w:r w:rsidRPr="004462BF">
        <w:rPr>
          <w:rFonts w:ascii="Times New Roman" w:eastAsia="Times New Roman" w:hAnsi="Times New Roman" w:cs="Times New Roman"/>
          <w:spacing w:val="1"/>
          <w:sz w:val="24"/>
          <w:szCs w:val="24"/>
        </w:rPr>
        <w:t xml:space="preserve"> </w:t>
      </w:r>
      <w:r w:rsidRPr="004462BF">
        <w:rPr>
          <w:rFonts w:ascii="Times New Roman" w:eastAsia="Times New Roman" w:hAnsi="Times New Roman" w:cs="Times New Roman"/>
          <w:spacing w:val="-2"/>
          <w:sz w:val="24"/>
          <w:szCs w:val="24"/>
        </w:rPr>
        <w:t>goals</w:t>
      </w:r>
      <w:r w:rsidRPr="004462BF">
        <w:rPr>
          <w:rFonts w:ascii="Times New Roman" w:eastAsia="Times New Roman" w:hAnsi="Times New Roman" w:cs="Times New Roman"/>
          <w:sz w:val="24"/>
          <w:szCs w:val="24"/>
        </w:rPr>
        <w:t>.</w:t>
      </w:r>
      <w:r w:rsidRPr="004462BF">
        <w:rPr>
          <w:rFonts w:ascii="Times New Roman" w:eastAsia="Times New Roman" w:hAnsi="Times New Roman" w:cs="Times New Roman"/>
          <w:spacing w:val="-2"/>
          <w:sz w:val="24"/>
          <w:szCs w:val="24"/>
        </w:rPr>
        <w:t xml:space="preserve"> Thre</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3"/>
          <w:sz w:val="24"/>
          <w:szCs w:val="24"/>
        </w:rPr>
        <w:t xml:space="preserve"> </w:t>
      </w:r>
      <w:r w:rsidRPr="004462BF">
        <w:rPr>
          <w:rFonts w:ascii="Times New Roman" w:eastAsia="Times New Roman" w:hAnsi="Times New Roman" w:cs="Times New Roman"/>
          <w:spacing w:val="-2"/>
          <w:sz w:val="24"/>
          <w:szCs w:val="24"/>
        </w:rPr>
        <w:t>basi</w:t>
      </w:r>
      <w:r w:rsidRPr="004462BF">
        <w:rPr>
          <w:rFonts w:ascii="Times New Roman" w:eastAsia="Times New Roman" w:hAnsi="Times New Roman" w:cs="Times New Roman"/>
          <w:sz w:val="24"/>
          <w:szCs w:val="24"/>
        </w:rPr>
        <w:t>c</w:t>
      </w:r>
      <w:r w:rsidRPr="004462BF">
        <w:rPr>
          <w:rFonts w:ascii="Times New Roman" w:eastAsia="Times New Roman" w:hAnsi="Times New Roman" w:cs="Times New Roman"/>
          <w:spacing w:val="3"/>
          <w:sz w:val="24"/>
          <w:szCs w:val="24"/>
        </w:rPr>
        <w:t xml:space="preserve"> </w:t>
      </w:r>
      <w:r w:rsidRPr="004462BF">
        <w:rPr>
          <w:rFonts w:ascii="Times New Roman" w:eastAsia="Times New Roman" w:hAnsi="Times New Roman" w:cs="Times New Roman"/>
          <w:spacing w:val="-2"/>
          <w:sz w:val="24"/>
          <w:szCs w:val="24"/>
        </w:rPr>
        <w:t>ki</w:t>
      </w:r>
      <w:r w:rsidRPr="004462BF">
        <w:rPr>
          <w:rFonts w:ascii="Times New Roman" w:eastAsia="Times New Roman" w:hAnsi="Times New Roman" w:cs="Times New Roman"/>
          <w:spacing w:val="-1"/>
          <w:sz w:val="24"/>
          <w:szCs w:val="24"/>
        </w:rPr>
        <w:t>n</w:t>
      </w:r>
      <w:r w:rsidRPr="004462BF">
        <w:rPr>
          <w:rFonts w:ascii="Times New Roman" w:eastAsia="Times New Roman" w:hAnsi="Times New Roman" w:cs="Times New Roman"/>
          <w:spacing w:val="-2"/>
          <w:sz w:val="24"/>
          <w:szCs w:val="24"/>
        </w:rPr>
        <w:t>d</w:t>
      </w:r>
      <w:r w:rsidRPr="004462BF">
        <w:rPr>
          <w:rFonts w:ascii="Times New Roman" w:eastAsia="Times New Roman" w:hAnsi="Times New Roman" w:cs="Times New Roman"/>
          <w:sz w:val="24"/>
          <w:szCs w:val="24"/>
        </w:rPr>
        <w:t xml:space="preserve">s </w:t>
      </w:r>
      <w:r w:rsidRPr="004462BF">
        <w:rPr>
          <w:rFonts w:ascii="Times New Roman" w:eastAsia="Times New Roman" w:hAnsi="Times New Roman" w:cs="Times New Roman"/>
          <w:spacing w:val="-2"/>
          <w:sz w:val="24"/>
          <w:szCs w:val="24"/>
        </w:rPr>
        <w:t>o</w:t>
      </w:r>
      <w:r w:rsidRPr="004462BF">
        <w:rPr>
          <w:rFonts w:ascii="Times New Roman" w:eastAsia="Times New Roman" w:hAnsi="Times New Roman" w:cs="Times New Roman"/>
          <w:sz w:val="24"/>
          <w:szCs w:val="24"/>
        </w:rPr>
        <w:t xml:space="preserve">f </w:t>
      </w:r>
      <w:r w:rsidRPr="004462BF">
        <w:rPr>
          <w:rFonts w:ascii="Times New Roman" w:eastAsia="Times New Roman" w:hAnsi="Times New Roman" w:cs="Times New Roman"/>
          <w:spacing w:val="-2"/>
          <w:sz w:val="24"/>
          <w:szCs w:val="24"/>
        </w:rPr>
        <w:t>mo</w:t>
      </w:r>
      <w:r w:rsidRPr="004462BF">
        <w:rPr>
          <w:rFonts w:ascii="Times New Roman" w:eastAsia="Times New Roman" w:hAnsi="Times New Roman" w:cs="Times New Roman"/>
          <w:spacing w:val="-1"/>
          <w:sz w:val="24"/>
          <w:szCs w:val="24"/>
        </w:rPr>
        <w:t>n</w:t>
      </w:r>
      <w:r w:rsidRPr="004462BF">
        <w:rPr>
          <w:rFonts w:ascii="Times New Roman" w:eastAsia="Times New Roman" w:hAnsi="Times New Roman" w:cs="Times New Roman"/>
          <w:spacing w:val="-3"/>
          <w:sz w:val="24"/>
          <w:szCs w:val="24"/>
        </w:rPr>
        <w:t>e</w:t>
      </w:r>
      <w:r w:rsidRPr="004462BF">
        <w:rPr>
          <w:rFonts w:ascii="Times New Roman" w:eastAsia="Times New Roman" w:hAnsi="Times New Roman" w:cs="Times New Roman"/>
          <w:spacing w:val="-2"/>
          <w:sz w:val="24"/>
          <w:szCs w:val="24"/>
        </w:rPr>
        <w:t>tar</w:t>
      </w:r>
      <w:r w:rsidRPr="004462BF">
        <w:rPr>
          <w:rFonts w:ascii="Times New Roman" w:eastAsia="Times New Roman" w:hAnsi="Times New Roman" w:cs="Times New Roman"/>
          <w:sz w:val="24"/>
          <w:szCs w:val="24"/>
        </w:rPr>
        <w:t>y</w:t>
      </w:r>
      <w:r w:rsidRPr="004462BF">
        <w:rPr>
          <w:rFonts w:ascii="Times New Roman" w:eastAsia="Times New Roman" w:hAnsi="Times New Roman" w:cs="Times New Roman"/>
          <w:spacing w:val="52"/>
          <w:sz w:val="24"/>
          <w:szCs w:val="24"/>
        </w:rPr>
        <w:t xml:space="preserve"> </w:t>
      </w:r>
      <w:r w:rsidRPr="004462BF">
        <w:rPr>
          <w:rFonts w:ascii="Times New Roman" w:eastAsia="Times New Roman" w:hAnsi="Times New Roman" w:cs="Times New Roman"/>
          <w:spacing w:val="-2"/>
          <w:sz w:val="24"/>
          <w:szCs w:val="24"/>
        </w:rPr>
        <w:t>polic</w:t>
      </w:r>
      <w:r w:rsidRPr="004462BF">
        <w:rPr>
          <w:rFonts w:ascii="Times New Roman" w:eastAsia="Times New Roman" w:hAnsi="Times New Roman" w:cs="Times New Roman"/>
          <w:sz w:val="24"/>
          <w:szCs w:val="24"/>
        </w:rPr>
        <w:t>y</w:t>
      </w:r>
      <w:r w:rsidRPr="004462BF">
        <w:rPr>
          <w:rFonts w:ascii="Times New Roman" w:eastAsia="Times New Roman" w:hAnsi="Times New Roman" w:cs="Times New Roman"/>
          <w:spacing w:val="53"/>
          <w:sz w:val="24"/>
          <w:szCs w:val="24"/>
        </w:rPr>
        <w:t xml:space="preserve"> </w:t>
      </w:r>
      <w:r w:rsidRPr="004462BF">
        <w:rPr>
          <w:rFonts w:ascii="Times New Roman" w:eastAsia="Times New Roman" w:hAnsi="Times New Roman" w:cs="Times New Roman"/>
          <w:spacing w:val="-1"/>
          <w:sz w:val="24"/>
          <w:szCs w:val="24"/>
        </w:rPr>
        <w:t>d</w:t>
      </w:r>
      <w:r w:rsidRPr="004462BF">
        <w:rPr>
          <w:rFonts w:ascii="Times New Roman" w:eastAsia="Times New Roman" w:hAnsi="Times New Roman" w:cs="Times New Roman"/>
          <w:spacing w:val="-3"/>
          <w:sz w:val="24"/>
          <w:szCs w:val="24"/>
        </w:rPr>
        <w:t>e</w:t>
      </w:r>
      <w:r w:rsidRPr="004462BF">
        <w:rPr>
          <w:rFonts w:ascii="Times New Roman" w:eastAsia="Times New Roman" w:hAnsi="Times New Roman" w:cs="Times New Roman"/>
          <w:spacing w:val="-2"/>
          <w:sz w:val="24"/>
          <w:szCs w:val="24"/>
        </w:rPr>
        <w:t>cision</w:t>
      </w:r>
      <w:r w:rsidRPr="004462BF">
        <w:rPr>
          <w:rFonts w:ascii="Times New Roman" w:eastAsia="Times New Roman" w:hAnsi="Times New Roman" w:cs="Times New Roman"/>
          <w:sz w:val="24"/>
          <w:szCs w:val="24"/>
        </w:rPr>
        <w:t>s</w:t>
      </w:r>
      <w:r w:rsidRPr="004462BF">
        <w:rPr>
          <w:rFonts w:ascii="Times New Roman" w:eastAsia="Times New Roman" w:hAnsi="Times New Roman" w:cs="Times New Roman"/>
          <w:spacing w:val="50"/>
          <w:sz w:val="24"/>
          <w:szCs w:val="24"/>
        </w:rPr>
        <w:t xml:space="preserve"> </w:t>
      </w:r>
      <w:r w:rsidRPr="004462BF">
        <w:rPr>
          <w:rFonts w:ascii="Times New Roman" w:eastAsia="Times New Roman" w:hAnsi="Times New Roman" w:cs="Times New Roman"/>
          <w:spacing w:val="-2"/>
          <w:sz w:val="24"/>
          <w:szCs w:val="24"/>
        </w:rPr>
        <w:t>ca</w:t>
      </w:r>
      <w:r w:rsidRPr="004462BF">
        <w:rPr>
          <w:rFonts w:ascii="Times New Roman" w:eastAsia="Times New Roman" w:hAnsi="Times New Roman" w:cs="Times New Roman"/>
          <w:sz w:val="24"/>
          <w:szCs w:val="24"/>
        </w:rPr>
        <w:t>n</w:t>
      </w:r>
      <w:r w:rsidRPr="004462BF">
        <w:rPr>
          <w:rFonts w:ascii="Times New Roman" w:eastAsia="Times New Roman" w:hAnsi="Times New Roman" w:cs="Times New Roman"/>
          <w:spacing w:val="54"/>
          <w:sz w:val="24"/>
          <w:szCs w:val="24"/>
        </w:rPr>
        <w:t xml:space="preserve"> </w:t>
      </w:r>
      <w:r w:rsidRPr="004462BF">
        <w:rPr>
          <w:rFonts w:ascii="Times New Roman" w:eastAsia="Times New Roman" w:hAnsi="Times New Roman" w:cs="Times New Roman"/>
          <w:spacing w:val="-1"/>
          <w:sz w:val="24"/>
          <w:szCs w:val="24"/>
        </w:rPr>
        <w:t>b</w:t>
      </w:r>
      <w:r w:rsidRPr="004462BF">
        <w:rPr>
          <w:rFonts w:ascii="Times New Roman" w:eastAsia="Times New Roman" w:hAnsi="Times New Roman" w:cs="Times New Roman"/>
          <w:sz w:val="24"/>
          <w:szCs w:val="24"/>
        </w:rPr>
        <w:t xml:space="preserve">e </w:t>
      </w:r>
      <w:r w:rsidRPr="004462BF">
        <w:rPr>
          <w:rFonts w:ascii="Times New Roman" w:eastAsia="Times New Roman" w:hAnsi="Times New Roman" w:cs="Times New Roman"/>
          <w:spacing w:val="-2"/>
          <w:sz w:val="24"/>
          <w:szCs w:val="24"/>
        </w:rPr>
        <w:t>m</w:t>
      </w:r>
      <w:r w:rsidRPr="004462BF">
        <w:rPr>
          <w:rFonts w:ascii="Times New Roman" w:eastAsia="Times New Roman" w:hAnsi="Times New Roman" w:cs="Times New Roman"/>
          <w:spacing w:val="-1"/>
          <w:sz w:val="24"/>
          <w:szCs w:val="24"/>
        </w:rPr>
        <w:t>a</w:t>
      </w:r>
      <w:r w:rsidRPr="004462BF">
        <w:rPr>
          <w:rFonts w:ascii="Times New Roman" w:eastAsia="Times New Roman" w:hAnsi="Times New Roman" w:cs="Times New Roman"/>
          <w:spacing w:val="-2"/>
          <w:sz w:val="24"/>
          <w:szCs w:val="24"/>
        </w:rPr>
        <w:t>d</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53"/>
          <w:sz w:val="24"/>
          <w:szCs w:val="24"/>
        </w:rPr>
        <w:t xml:space="preserve"> </w:t>
      </w:r>
      <w:r w:rsidRPr="004462BF">
        <w:rPr>
          <w:rFonts w:ascii="Times New Roman" w:eastAsia="Times New Roman" w:hAnsi="Times New Roman" w:cs="Times New Roman"/>
          <w:spacing w:val="-2"/>
          <w:sz w:val="24"/>
          <w:szCs w:val="24"/>
        </w:rPr>
        <w:t>abou</w:t>
      </w:r>
      <w:r w:rsidRPr="004462BF">
        <w:rPr>
          <w:rFonts w:ascii="Times New Roman" w:eastAsia="Times New Roman" w:hAnsi="Times New Roman" w:cs="Times New Roman"/>
          <w:sz w:val="24"/>
          <w:szCs w:val="24"/>
        </w:rPr>
        <w:t>t</w:t>
      </w:r>
      <w:r w:rsidRPr="004462BF">
        <w:rPr>
          <w:rFonts w:ascii="Times New Roman" w:eastAsia="Times New Roman" w:hAnsi="Times New Roman" w:cs="Times New Roman"/>
          <w:spacing w:val="53"/>
          <w:sz w:val="24"/>
          <w:szCs w:val="24"/>
        </w:rPr>
        <w:t xml:space="preserve"> </w:t>
      </w:r>
      <w:r w:rsidRPr="004462BF">
        <w:rPr>
          <w:rFonts w:ascii="Times New Roman" w:eastAsia="Times New Roman" w:hAnsi="Times New Roman" w:cs="Times New Roman"/>
          <w:spacing w:val="-2"/>
          <w:sz w:val="24"/>
          <w:szCs w:val="24"/>
        </w:rPr>
        <w:t>(1</w:t>
      </w:r>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spacing w:val="-2"/>
          <w:sz w:val="24"/>
          <w:szCs w:val="24"/>
        </w:rPr>
        <w:t>th</w:t>
      </w:r>
      <w:r w:rsidRPr="004462BF">
        <w:rPr>
          <w:rFonts w:ascii="Times New Roman" w:eastAsia="Times New Roman" w:hAnsi="Times New Roman" w:cs="Times New Roman"/>
          <w:sz w:val="24"/>
          <w:szCs w:val="24"/>
        </w:rPr>
        <w:t xml:space="preserve">e </w:t>
      </w:r>
      <w:r w:rsidRPr="004462BF">
        <w:rPr>
          <w:rFonts w:ascii="Times New Roman" w:eastAsia="Times New Roman" w:hAnsi="Times New Roman" w:cs="Times New Roman"/>
          <w:spacing w:val="-2"/>
          <w:sz w:val="24"/>
          <w:szCs w:val="24"/>
        </w:rPr>
        <w:t>amo</w:t>
      </w:r>
      <w:r w:rsidRPr="004462BF">
        <w:rPr>
          <w:rFonts w:ascii="Times New Roman" w:eastAsia="Times New Roman" w:hAnsi="Times New Roman" w:cs="Times New Roman"/>
          <w:spacing w:val="-1"/>
          <w:sz w:val="24"/>
          <w:szCs w:val="24"/>
        </w:rPr>
        <w:t>u</w:t>
      </w:r>
      <w:r w:rsidRPr="004462BF">
        <w:rPr>
          <w:rFonts w:ascii="Times New Roman" w:eastAsia="Times New Roman" w:hAnsi="Times New Roman" w:cs="Times New Roman"/>
          <w:spacing w:val="-2"/>
          <w:sz w:val="24"/>
          <w:szCs w:val="24"/>
        </w:rPr>
        <w:t>n</w:t>
      </w:r>
      <w:r w:rsidRPr="004462BF">
        <w:rPr>
          <w:rFonts w:ascii="Times New Roman" w:eastAsia="Times New Roman" w:hAnsi="Times New Roman" w:cs="Times New Roman"/>
          <w:sz w:val="24"/>
          <w:szCs w:val="24"/>
        </w:rPr>
        <w:t>t</w:t>
      </w:r>
      <w:r w:rsidRPr="004462BF">
        <w:rPr>
          <w:rFonts w:ascii="Times New Roman" w:eastAsia="Times New Roman" w:hAnsi="Times New Roman" w:cs="Times New Roman"/>
          <w:spacing w:val="50"/>
          <w:sz w:val="24"/>
          <w:szCs w:val="24"/>
        </w:rPr>
        <w:t xml:space="preserve"> </w:t>
      </w:r>
      <w:r w:rsidRPr="004462BF">
        <w:rPr>
          <w:rFonts w:ascii="Times New Roman" w:eastAsia="Times New Roman" w:hAnsi="Times New Roman" w:cs="Times New Roman"/>
          <w:spacing w:val="-2"/>
          <w:sz w:val="24"/>
          <w:szCs w:val="24"/>
        </w:rPr>
        <w:t>o</w:t>
      </w:r>
      <w:r w:rsidRPr="004462BF">
        <w:rPr>
          <w:rFonts w:ascii="Times New Roman" w:eastAsia="Times New Roman" w:hAnsi="Times New Roman" w:cs="Times New Roman"/>
          <w:sz w:val="24"/>
          <w:szCs w:val="24"/>
        </w:rPr>
        <w:t xml:space="preserve">f </w:t>
      </w:r>
      <w:r w:rsidRPr="004462BF">
        <w:rPr>
          <w:rFonts w:ascii="Times New Roman" w:eastAsia="Times New Roman" w:hAnsi="Times New Roman" w:cs="Times New Roman"/>
          <w:spacing w:val="-2"/>
          <w:sz w:val="24"/>
          <w:szCs w:val="24"/>
        </w:rPr>
        <w:t>mo</w:t>
      </w:r>
      <w:r w:rsidRPr="004462BF">
        <w:rPr>
          <w:rFonts w:ascii="Times New Roman" w:eastAsia="Times New Roman" w:hAnsi="Times New Roman" w:cs="Times New Roman"/>
          <w:spacing w:val="-1"/>
          <w:sz w:val="24"/>
          <w:szCs w:val="24"/>
        </w:rPr>
        <w:t>n</w:t>
      </w:r>
      <w:r w:rsidRPr="004462BF">
        <w:rPr>
          <w:rFonts w:ascii="Times New Roman" w:eastAsia="Times New Roman" w:hAnsi="Times New Roman" w:cs="Times New Roman"/>
          <w:spacing w:val="-3"/>
          <w:sz w:val="24"/>
          <w:szCs w:val="24"/>
        </w:rPr>
        <w:t>e</w:t>
      </w:r>
      <w:r w:rsidRPr="004462BF">
        <w:rPr>
          <w:rFonts w:ascii="Times New Roman" w:eastAsia="Times New Roman" w:hAnsi="Times New Roman" w:cs="Times New Roman"/>
          <w:sz w:val="24"/>
          <w:szCs w:val="24"/>
        </w:rPr>
        <w:t>y</w:t>
      </w:r>
      <w:r w:rsidRPr="004462BF">
        <w:rPr>
          <w:rFonts w:ascii="Times New Roman" w:eastAsia="Times New Roman" w:hAnsi="Times New Roman" w:cs="Times New Roman"/>
          <w:spacing w:val="53"/>
          <w:sz w:val="24"/>
          <w:szCs w:val="24"/>
        </w:rPr>
        <w:t xml:space="preserve"> </w:t>
      </w:r>
      <w:r w:rsidRPr="004462BF">
        <w:rPr>
          <w:rFonts w:ascii="Times New Roman" w:eastAsia="Times New Roman" w:hAnsi="Times New Roman" w:cs="Times New Roman"/>
          <w:spacing w:val="-2"/>
          <w:sz w:val="24"/>
          <w:szCs w:val="24"/>
        </w:rPr>
        <w:t>in circu</w:t>
      </w:r>
      <w:r w:rsidRPr="004462BF">
        <w:rPr>
          <w:rFonts w:ascii="Times New Roman" w:eastAsia="Times New Roman" w:hAnsi="Times New Roman" w:cs="Times New Roman"/>
          <w:spacing w:val="-1"/>
          <w:sz w:val="24"/>
          <w:szCs w:val="24"/>
        </w:rPr>
        <w:t>l</w:t>
      </w:r>
      <w:r w:rsidRPr="004462BF">
        <w:rPr>
          <w:rFonts w:ascii="Times New Roman" w:eastAsia="Times New Roman" w:hAnsi="Times New Roman" w:cs="Times New Roman"/>
          <w:spacing w:val="-2"/>
          <w:sz w:val="24"/>
          <w:szCs w:val="24"/>
        </w:rPr>
        <w:t>a</w:t>
      </w:r>
      <w:r w:rsidRPr="004462BF">
        <w:rPr>
          <w:rFonts w:ascii="Times New Roman" w:eastAsia="Times New Roman" w:hAnsi="Times New Roman" w:cs="Times New Roman"/>
          <w:spacing w:val="-1"/>
          <w:sz w:val="24"/>
          <w:szCs w:val="24"/>
        </w:rPr>
        <w:t>t</w:t>
      </w:r>
      <w:r w:rsidRPr="004462BF">
        <w:rPr>
          <w:rFonts w:ascii="Times New Roman" w:eastAsia="Times New Roman" w:hAnsi="Times New Roman" w:cs="Times New Roman"/>
          <w:spacing w:val="-2"/>
          <w:sz w:val="24"/>
          <w:szCs w:val="24"/>
        </w:rPr>
        <w:t>ion</w:t>
      </w:r>
      <w:r w:rsidRPr="004462BF">
        <w:rPr>
          <w:rFonts w:ascii="Times New Roman" w:eastAsia="Times New Roman" w:hAnsi="Times New Roman" w:cs="Times New Roman"/>
          <w:sz w:val="24"/>
          <w:szCs w:val="24"/>
        </w:rPr>
        <w:t>;</w:t>
      </w:r>
      <w:r w:rsidRPr="004462BF">
        <w:rPr>
          <w:rFonts w:ascii="Times New Roman" w:eastAsia="Times New Roman" w:hAnsi="Times New Roman" w:cs="Times New Roman"/>
          <w:spacing w:val="2"/>
          <w:sz w:val="24"/>
          <w:szCs w:val="24"/>
        </w:rPr>
        <w:t xml:space="preserve"> </w:t>
      </w:r>
      <w:r w:rsidRPr="004462BF">
        <w:rPr>
          <w:rFonts w:ascii="Times New Roman" w:eastAsia="Times New Roman" w:hAnsi="Times New Roman" w:cs="Times New Roman"/>
          <w:spacing w:val="-2"/>
          <w:sz w:val="24"/>
          <w:szCs w:val="24"/>
        </w:rPr>
        <w:t>(</w:t>
      </w:r>
      <w:r w:rsidRPr="004462BF">
        <w:rPr>
          <w:rFonts w:ascii="Times New Roman" w:eastAsia="Times New Roman" w:hAnsi="Times New Roman" w:cs="Times New Roman"/>
          <w:spacing w:val="-1"/>
          <w:sz w:val="24"/>
          <w:szCs w:val="24"/>
        </w:rPr>
        <w:t>2</w:t>
      </w:r>
      <w:r w:rsidRPr="004462BF">
        <w:rPr>
          <w:rFonts w:ascii="Times New Roman" w:eastAsia="Times New Roman" w:hAnsi="Times New Roman" w:cs="Times New Roman"/>
          <w:sz w:val="24"/>
          <w:szCs w:val="24"/>
        </w:rPr>
        <w:t>)</w:t>
      </w:r>
      <w:r w:rsidRPr="004462BF">
        <w:rPr>
          <w:rFonts w:ascii="Times New Roman" w:eastAsia="Times New Roman" w:hAnsi="Times New Roman" w:cs="Times New Roman"/>
          <w:spacing w:val="6"/>
          <w:sz w:val="24"/>
          <w:szCs w:val="24"/>
        </w:rPr>
        <w:t xml:space="preserve"> </w:t>
      </w:r>
      <w:r w:rsidRPr="004462BF">
        <w:rPr>
          <w:rFonts w:ascii="Times New Roman" w:eastAsia="Times New Roman" w:hAnsi="Times New Roman" w:cs="Times New Roman"/>
          <w:spacing w:val="-2"/>
          <w:sz w:val="24"/>
          <w:szCs w:val="24"/>
        </w:rPr>
        <w:t>t</w:t>
      </w:r>
      <w:r w:rsidRPr="004462BF">
        <w:rPr>
          <w:rFonts w:ascii="Times New Roman" w:eastAsia="Times New Roman" w:hAnsi="Times New Roman" w:cs="Times New Roman"/>
          <w:spacing w:val="-1"/>
          <w:sz w:val="24"/>
          <w:szCs w:val="24"/>
        </w:rPr>
        <w:t>h</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8"/>
          <w:sz w:val="24"/>
          <w:szCs w:val="24"/>
        </w:rPr>
        <w:t xml:space="preserve"> </w:t>
      </w:r>
      <w:r w:rsidRPr="004462BF">
        <w:rPr>
          <w:rFonts w:ascii="Times New Roman" w:eastAsia="Times New Roman" w:hAnsi="Times New Roman" w:cs="Times New Roman"/>
          <w:spacing w:val="-2"/>
          <w:sz w:val="24"/>
          <w:szCs w:val="24"/>
        </w:rPr>
        <w:t>le</w:t>
      </w:r>
      <w:r w:rsidRPr="004462BF">
        <w:rPr>
          <w:rFonts w:ascii="Times New Roman" w:eastAsia="Times New Roman" w:hAnsi="Times New Roman" w:cs="Times New Roman"/>
          <w:spacing w:val="-1"/>
          <w:sz w:val="24"/>
          <w:szCs w:val="24"/>
        </w:rPr>
        <w:t>v</w:t>
      </w:r>
      <w:r w:rsidRPr="004462BF">
        <w:rPr>
          <w:rFonts w:ascii="Times New Roman" w:eastAsia="Times New Roman" w:hAnsi="Times New Roman" w:cs="Times New Roman"/>
          <w:spacing w:val="-3"/>
          <w:sz w:val="24"/>
          <w:szCs w:val="24"/>
        </w:rPr>
        <w:t>e</w:t>
      </w:r>
      <w:r w:rsidRPr="004462BF">
        <w:rPr>
          <w:rFonts w:ascii="Times New Roman" w:eastAsia="Times New Roman" w:hAnsi="Times New Roman" w:cs="Times New Roman"/>
          <w:sz w:val="24"/>
          <w:szCs w:val="24"/>
        </w:rPr>
        <w:t>l</w:t>
      </w:r>
      <w:r w:rsidRPr="004462BF">
        <w:rPr>
          <w:rFonts w:ascii="Times New Roman" w:eastAsia="Times New Roman" w:hAnsi="Times New Roman" w:cs="Times New Roman"/>
          <w:spacing w:val="7"/>
          <w:sz w:val="24"/>
          <w:szCs w:val="24"/>
        </w:rPr>
        <w:t xml:space="preserve"> </w:t>
      </w:r>
      <w:r w:rsidRPr="004462BF">
        <w:rPr>
          <w:rFonts w:ascii="Times New Roman" w:eastAsia="Times New Roman" w:hAnsi="Times New Roman" w:cs="Times New Roman"/>
          <w:spacing w:val="-2"/>
          <w:sz w:val="24"/>
          <w:szCs w:val="24"/>
        </w:rPr>
        <w:t>o</w:t>
      </w:r>
      <w:r w:rsidRPr="004462BF">
        <w:rPr>
          <w:rFonts w:ascii="Times New Roman" w:eastAsia="Times New Roman" w:hAnsi="Times New Roman" w:cs="Times New Roman"/>
          <w:sz w:val="24"/>
          <w:szCs w:val="24"/>
        </w:rPr>
        <w:t>f</w:t>
      </w:r>
      <w:r w:rsidRPr="004462BF">
        <w:rPr>
          <w:rFonts w:ascii="Times New Roman" w:eastAsia="Times New Roman" w:hAnsi="Times New Roman" w:cs="Times New Roman"/>
          <w:spacing w:val="8"/>
          <w:sz w:val="24"/>
          <w:szCs w:val="24"/>
        </w:rPr>
        <w:t xml:space="preserve"> </w:t>
      </w:r>
      <w:r w:rsidRPr="004462BF">
        <w:rPr>
          <w:rFonts w:ascii="Times New Roman" w:eastAsia="Times New Roman" w:hAnsi="Times New Roman" w:cs="Times New Roman"/>
          <w:spacing w:val="-2"/>
          <w:sz w:val="24"/>
          <w:szCs w:val="24"/>
        </w:rPr>
        <w:t>interes</w:t>
      </w:r>
      <w:r w:rsidRPr="004462BF">
        <w:rPr>
          <w:rFonts w:ascii="Times New Roman" w:eastAsia="Times New Roman" w:hAnsi="Times New Roman" w:cs="Times New Roman"/>
          <w:sz w:val="24"/>
          <w:szCs w:val="24"/>
        </w:rPr>
        <w:t>t</w:t>
      </w:r>
      <w:r w:rsidRPr="004462BF">
        <w:rPr>
          <w:rFonts w:ascii="Times New Roman" w:eastAsia="Times New Roman" w:hAnsi="Times New Roman" w:cs="Times New Roman"/>
          <w:spacing w:val="4"/>
          <w:sz w:val="24"/>
          <w:szCs w:val="24"/>
        </w:rPr>
        <w:t xml:space="preserve"> </w:t>
      </w:r>
      <w:r w:rsidRPr="004462BF">
        <w:rPr>
          <w:rFonts w:ascii="Times New Roman" w:eastAsia="Times New Roman" w:hAnsi="Times New Roman" w:cs="Times New Roman"/>
          <w:spacing w:val="-2"/>
          <w:sz w:val="24"/>
          <w:szCs w:val="24"/>
        </w:rPr>
        <w:t>ra</w:t>
      </w:r>
      <w:r w:rsidRPr="004462BF">
        <w:rPr>
          <w:rFonts w:ascii="Times New Roman" w:eastAsia="Times New Roman" w:hAnsi="Times New Roman" w:cs="Times New Roman"/>
          <w:spacing w:val="-1"/>
          <w:sz w:val="24"/>
          <w:szCs w:val="24"/>
        </w:rPr>
        <w:t>t</w:t>
      </w:r>
      <w:r w:rsidRPr="004462BF">
        <w:rPr>
          <w:rFonts w:ascii="Times New Roman" w:eastAsia="Times New Roman" w:hAnsi="Times New Roman" w:cs="Times New Roman"/>
          <w:spacing w:val="-2"/>
          <w:sz w:val="24"/>
          <w:szCs w:val="24"/>
        </w:rPr>
        <w:t>e</w:t>
      </w:r>
      <w:r w:rsidRPr="004462BF">
        <w:rPr>
          <w:rFonts w:ascii="Times New Roman" w:eastAsia="Times New Roman" w:hAnsi="Times New Roman" w:cs="Times New Roman"/>
          <w:sz w:val="24"/>
          <w:szCs w:val="24"/>
        </w:rPr>
        <w:t>;</w:t>
      </w:r>
      <w:r w:rsidRPr="004462BF">
        <w:rPr>
          <w:rFonts w:ascii="Times New Roman" w:eastAsia="Times New Roman" w:hAnsi="Times New Roman" w:cs="Times New Roman"/>
          <w:spacing w:val="9"/>
          <w:sz w:val="24"/>
          <w:szCs w:val="24"/>
        </w:rPr>
        <w:t xml:space="preserve"> </w:t>
      </w:r>
      <w:r w:rsidRPr="004462BF">
        <w:rPr>
          <w:rFonts w:ascii="Times New Roman" w:eastAsia="Times New Roman" w:hAnsi="Times New Roman" w:cs="Times New Roman"/>
          <w:spacing w:val="-2"/>
          <w:sz w:val="24"/>
          <w:szCs w:val="24"/>
        </w:rPr>
        <w:t>an</w:t>
      </w:r>
      <w:r w:rsidRPr="004462BF">
        <w:rPr>
          <w:rFonts w:ascii="Times New Roman" w:eastAsia="Times New Roman" w:hAnsi="Times New Roman" w:cs="Times New Roman"/>
          <w:sz w:val="24"/>
          <w:szCs w:val="24"/>
        </w:rPr>
        <w:t>d</w:t>
      </w:r>
      <w:r w:rsidRPr="004462BF">
        <w:rPr>
          <w:rFonts w:ascii="Times New Roman" w:eastAsia="Times New Roman" w:hAnsi="Times New Roman" w:cs="Times New Roman"/>
          <w:spacing w:val="7"/>
          <w:sz w:val="24"/>
          <w:szCs w:val="24"/>
        </w:rPr>
        <w:t xml:space="preserve"> </w:t>
      </w:r>
      <w:r w:rsidRPr="004462BF">
        <w:rPr>
          <w:rFonts w:ascii="Times New Roman" w:eastAsia="Times New Roman" w:hAnsi="Times New Roman" w:cs="Times New Roman"/>
          <w:spacing w:val="-2"/>
          <w:sz w:val="24"/>
          <w:szCs w:val="24"/>
        </w:rPr>
        <w:t>(3</w:t>
      </w:r>
      <w:r w:rsidRPr="004462BF">
        <w:rPr>
          <w:rFonts w:ascii="Times New Roman" w:eastAsia="Times New Roman" w:hAnsi="Times New Roman" w:cs="Times New Roman"/>
          <w:sz w:val="24"/>
          <w:szCs w:val="24"/>
        </w:rPr>
        <w:t>)</w:t>
      </w:r>
      <w:r w:rsidRPr="004462BF">
        <w:rPr>
          <w:rFonts w:ascii="Times New Roman" w:eastAsia="Times New Roman" w:hAnsi="Times New Roman" w:cs="Times New Roman"/>
          <w:spacing w:val="8"/>
          <w:sz w:val="24"/>
          <w:szCs w:val="24"/>
        </w:rPr>
        <w:t xml:space="preserve"> </w:t>
      </w:r>
      <w:r w:rsidRPr="004462BF">
        <w:rPr>
          <w:rFonts w:ascii="Times New Roman" w:eastAsia="Times New Roman" w:hAnsi="Times New Roman" w:cs="Times New Roman"/>
          <w:spacing w:val="-2"/>
          <w:sz w:val="24"/>
          <w:szCs w:val="24"/>
        </w:rPr>
        <w:t>th</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6"/>
          <w:sz w:val="24"/>
          <w:szCs w:val="24"/>
        </w:rPr>
        <w:t xml:space="preserve"> </w:t>
      </w:r>
      <w:r w:rsidRPr="004462BF">
        <w:rPr>
          <w:rFonts w:ascii="Times New Roman" w:eastAsia="Times New Roman" w:hAnsi="Times New Roman" w:cs="Times New Roman"/>
          <w:spacing w:val="-2"/>
          <w:sz w:val="24"/>
          <w:szCs w:val="24"/>
        </w:rPr>
        <w:t>f</w:t>
      </w:r>
      <w:r w:rsidRPr="004462BF">
        <w:rPr>
          <w:rFonts w:ascii="Times New Roman" w:eastAsia="Times New Roman" w:hAnsi="Times New Roman" w:cs="Times New Roman"/>
          <w:spacing w:val="-1"/>
          <w:sz w:val="24"/>
          <w:szCs w:val="24"/>
        </w:rPr>
        <w:t>u</w:t>
      </w:r>
      <w:r w:rsidRPr="004462BF">
        <w:rPr>
          <w:rFonts w:ascii="Times New Roman" w:eastAsia="Times New Roman" w:hAnsi="Times New Roman" w:cs="Times New Roman"/>
          <w:spacing w:val="-2"/>
          <w:sz w:val="24"/>
          <w:szCs w:val="24"/>
        </w:rPr>
        <w:t>nctio</w:t>
      </w:r>
      <w:r w:rsidRPr="004462BF">
        <w:rPr>
          <w:rFonts w:ascii="Times New Roman" w:eastAsia="Times New Roman" w:hAnsi="Times New Roman" w:cs="Times New Roman"/>
          <w:sz w:val="24"/>
          <w:szCs w:val="24"/>
        </w:rPr>
        <w:t xml:space="preserve">ns </w:t>
      </w:r>
      <w:r w:rsidRPr="004462BF">
        <w:rPr>
          <w:rFonts w:ascii="Times New Roman" w:eastAsia="Times New Roman" w:hAnsi="Times New Roman" w:cs="Times New Roman"/>
          <w:spacing w:val="-1"/>
          <w:sz w:val="24"/>
          <w:szCs w:val="24"/>
        </w:rPr>
        <w:t>o</w:t>
      </w:r>
      <w:r w:rsidRPr="004462BF">
        <w:rPr>
          <w:rFonts w:ascii="Times New Roman" w:eastAsia="Times New Roman" w:hAnsi="Times New Roman" w:cs="Times New Roman"/>
          <w:sz w:val="24"/>
          <w:szCs w:val="24"/>
        </w:rPr>
        <w:t>f</w:t>
      </w:r>
      <w:r w:rsidRPr="004462BF">
        <w:rPr>
          <w:rFonts w:ascii="Times New Roman" w:eastAsia="Times New Roman" w:hAnsi="Times New Roman" w:cs="Times New Roman"/>
          <w:spacing w:val="7"/>
          <w:sz w:val="24"/>
          <w:szCs w:val="24"/>
        </w:rPr>
        <w:t xml:space="preserve"> </w:t>
      </w:r>
      <w:r w:rsidRPr="004462BF">
        <w:rPr>
          <w:rFonts w:ascii="Times New Roman" w:eastAsia="Times New Roman" w:hAnsi="Times New Roman" w:cs="Times New Roman"/>
          <w:spacing w:val="-2"/>
          <w:sz w:val="24"/>
          <w:szCs w:val="24"/>
        </w:rPr>
        <w:t>credi</w:t>
      </w:r>
      <w:r w:rsidRPr="004462BF">
        <w:rPr>
          <w:rFonts w:ascii="Times New Roman" w:eastAsia="Times New Roman" w:hAnsi="Times New Roman" w:cs="Times New Roman"/>
          <w:sz w:val="24"/>
          <w:szCs w:val="24"/>
        </w:rPr>
        <w:t>t</w:t>
      </w:r>
      <w:r w:rsidRPr="004462BF">
        <w:rPr>
          <w:rFonts w:ascii="Times New Roman" w:eastAsia="Times New Roman" w:hAnsi="Times New Roman" w:cs="Times New Roman"/>
          <w:spacing w:val="5"/>
          <w:sz w:val="24"/>
          <w:szCs w:val="24"/>
        </w:rPr>
        <w:t xml:space="preserve"> </w:t>
      </w:r>
      <w:r w:rsidRPr="004462BF">
        <w:rPr>
          <w:rFonts w:ascii="Times New Roman" w:eastAsia="Times New Roman" w:hAnsi="Times New Roman" w:cs="Times New Roman"/>
          <w:spacing w:val="-2"/>
          <w:sz w:val="24"/>
          <w:szCs w:val="24"/>
        </w:rPr>
        <w:t>mar</w:t>
      </w:r>
      <w:r w:rsidRPr="004462BF">
        <w:rPr>
          <w:rFonts w:ascii="Times New Roman" w:eastAsia="Times New Roman" w:hAnsi="Times New Roman" w:cs="Times New Roman"/>
          <w:spacing w:val="-1"/>
          <w:sz w:val="24"/>
          <w:szCs w:val="24"/>
        </w:rPr>
        <w:t>k</w:t>
      </w:r>
      <w:r w:rsidRPr="004462BF">
        <w:rPr>
          <w:rFonts w:ascii="Times New Roman" w:eastAsia="Times New Roman" w:hAnsi="Times New Roman" w:cs="Times New Roman"/>
          <w:spacing w:val="-2"/>
          <w:sz w:val="24"/>
          <w:szCs w:val="24"/>
        </w:rPr>
        <w:t>e</w:t>
      </w:r>
      <w:r w:rsidRPr="004462BF">
        <w:rPr>
          <w:rFonts w:ascii="Times New Roman" w:eastAsia="Times New Roman" w:hAnsi="Times New Roman" w:cs="Times New Roman"/>
          <w:spacing w:val="-1"/>
          <w:sz w:val="24"/>
          <w:szCs w:val="24"/>
        </w:rPr>
        <w:t>t</w:t>
      </w:r>
      <w:r w:rsidRPr="004462BF">
        <w:rPr>
          <w:rFonts w:ascii="Times New Roman" w:eastAsia="Times New Roman" w:hAnsi="Times New Roman" w:cs="Times New Roman"/>
          <w:sz w:val="24"/>
          <w:szCs w:val="24"/>
        </w:rPr>
        <w:t>s</w:t>
      </w:r>
      <w:r w:rsidRPr="004462BF">
        <w:rPr>
          <w:rFonts w:ascii="Times New Roman" w:eastAsia="Times New Roman" w:hAnsi="Times New Roman" w:cs="Times New Roman"/>
          <w:spacing w:val="5"/>
          <w:sz w:val="24"/>
          <w:szCs w:val="24"/>
        </w:rPr>
        <w:t xml:space="preserve"> </w:t>
      </w:r>
      <w:r w:rsidRPr="004462BF">
        <w:rPr>
          <w:rFonts w:ascii="Times New Roman" w:eastAsia="Times New Roman" w:hAnsi="Times New Roman" w:cs="Times New Roman"/>
          <w:spacing w:val="-2"/>
          <w:sz w:val="24"/>
          <w:szCs w:val="24"/>
        </w:rPr>
        <w:t>and the banking system (</w:t>
      </w:r>
      <w:proofErr w:type="spellStart"/>
      <w:r w:rsidRPr="004462BF">
        <w:rPr>
          <w:rFonts w:ascii="Times New Roman" w:eastAsia="Times New Roman" w:hAnsi="Times New Roman" w:cs="Times New Roman"/>
          <w:sz w:val="24"/>
          <w:szCs w:val="24"/>
        </w:rPr>
        <w:t>Ufoeze</w:t>
      </w:r>
      <w:proofErr w:type="spellEnd"/>
      <w:r w:rsidRPr="004462BF">
        <w:rPr>
          <w:rFonts w:ascii="Times New Roman" w:eastAsia="Times New Roman" w:hAnsi="Times New Roman" w:cs="Times New Roman"/>
          <w:sz w:val="24"/>
          <w:szCs w:val="24"/>
        </w:rPr>
        <w:t xml:space="preserve">, </w:t>
      </w:r>
      <w:proofErr w:type="spellStart"/>
      <w:r w:rsidRPr="004462BF">
        <w:rPr>
          <w:rFonts w:ascii="Times New Roman" w:eastAsia="Times New Roman" w:hAnsi="Times New Roman" w:cs="Times New Roman"/>
          <w:sz w:val="24"/>
          <w:szCs w:val="24"/>
        </w:rPr>
        <w:t>Odimgbe</w:t>
      </w:r>
      <w:proofErr w:type="spellEnd"/>
      <w:r w:rsidRPr="004462BF">
        <w:rPr>
          <w:rFonts w:ascii="Times New Roman" w:eastAsia="Times New Roman" w:hAnsi="Times New Roman" w:cs="Times New Roman"/>
          <w:sz w:val="24"/>
          <w:szCs w:val="24"/>
        </w:rPr>
        <w:t xml:space="preserve">, </w:t>
      </w:r>
      <w:proofErr w:type="spellStart"/>
      <w:r w:rsidRPr="004462BF">
        <w:rPr>
          <w:rFonts w:ascii="Times New Roman" w:eastAsia="Times New Roman" w:hAnsi="Times New Roman" w:cs="Times New Roman"/>
          <w:sz w:val="24"/>
          <w:szCs w:val="24"/>
        </w:rPr>
        <w:t>Ezeabalisi</w:t>
      </w:r>
      <w:proofErr w:type="spellEnd"/>
      <w:r w:rsidRPr="004462BF">
        <w:rPr>
          <w:rFonts w:ascii="Times New Roman" w:eastAsia="Times New Roman" w:hAnsi="Times New Roman" w:cs="Times New Roman"/>
          <w:sz w:val="24"/>
          <w:szCs w:val="24"/>
        </w:rPr>
        <w:t xml:space="preserve"> and </w:t>
      </w:r>
      <w:proofErr w:type="spellStart"/>
      <w:r w:rsidRPr="004462BF">
        <w:rPr>
          <w:rFonts w:ascii="Times New Roman" w:eastAsia="Times New Roman" w:hAnsi="Times New Roman" w:cs="Times New Roman"/>
          <w:sz w:val="24"/>
          <w:szCs w:val="24"/>
        </w:rPr>
        <w:t>Alajekwu</w:t>
      </w:r>
      <w:proofErr w:type="spellEnd"/>
      <w:r w:rsidRPr="004462BF">
        <w:rPr>
          <w:rFonts w:ascii="Times New Roman" w:eastAsia="Times New Roman" w:hAnsi="Times New Roman" w:cs="Times New Roman"/>
          <w:sz w:val="24"/>
          <w:szCs w:val="24"/>
        </w:rPr>
        <w:t>, 2018).</w:t>
      </w:r>
      <w:r w:rsidR="008C5BF8" w:rsidRPr="004462BF">
        <w:rPr>
          <w:rFonts w:ascii="Times New Roman" w:eastAsia="Times New Roman" w:hAnsi="Times New Roman" w:cs="Times New Roman"/>
          <w:sz w:val="24"/>
          <w:szCs w:val="24"/>
        </w:rPr>
        <w:t xml:space="preserve"> </w:t>
      </w:r>
      <w:r w:rsidRPr="004462BF">
        <w:rPr>
          <w:rFonts w:ascii="Times New Roman" w:hAnsi="Times New Roman" w:cs="Times New Roman"/>
          <w:sz w:val="24"/>
          <w:szCs w:val="24"/>
        </w:rPr>
        <w:t xml:space="preserve">The manufacturing sector refers to those industries which are involved in the manufacturing and processing of items and indulge or give free rein in either the creation of new commodities or in value addition (Adebayo, 2011). The manufacturing sector plays a very significant role in the transformation of any economy; it is an avenue for increasing productivity for economic sustenance, imports, and export expansion, creating foreign exchange earning capacity; and boosting employment and per capital income which causes unique </w:t>
      </w:r>
      <w:r w:rsidRPr="004462BF">
        <w:rPr>
          <w:rFonts w:ascii="Times New Roman" w:hAnsi="Times New Roman" w:cs="Times New Roman"/>
          <w:sz w:val="24"/>
          <w:szCs w:val="24"/>
        </w:rPr>
        <w:lastRenderedPageBreak/>
        <w:t xml:space="preserve">consumption patterns. It creates and utilizes investment capital more than any other sector of the economy while promoting wider and more effective linkages among different sectors. </w:t>
      </w:r>
    </w:p>
    <w:p w14:paraId="32912F8E" w14:textId="6521CF01" w:rsidR="007C68C1" w:rsidRPr="004462BF" w:rsidRDefault="007C68C1" w:rsidP="004462BF">
      <w:pPr>
        <w:spacing w:after="0" w:line="360" w:lineRule="auto"/>
        <w:jc w:val="both"/>
        <w:rPr>
          <w:rFonts w:ascii="Times New Roman" w:eastAsia="Times New Roman" w:hAnsi="Times New Roman" w:cs="Times New Roman"/>
          <w:b/>
          <w:sz w:val="24"/>
          <w:szCs w:val="24"/>
        </w:rPr>
      </w:pPr>
      <w:r w:rsidRPr="004462BF">
        <w:rPr>
          <w:rFonts w:ascii="Times New Roman" w:eastAsia="Times New Roman" w:hAnsi="Times New Roman" w:cs="Times New Roman"/>
          <w:b/>
          <w:sz w:val="24"/>
          <w:szCs w:val="24"/>
        </w:rPr>
        <w:t>Objective of Monetary Policy</w:t>
      </w:r>
    </w:p>
    <w:p w14:paraId="06DA3720" w14:textId="5D0F555E" w:rsidR="007C68C1" w:rsidRPr="004462BF" w:rsidRDefault="007C68C1" w:rsidP="004462BF">
      <w:p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Macpherson (2021) and Stiglitz, Walsh, Gow, Guest, Richmond and Tani (2014), they agree on the general objectives of monetary policy which are as follows:</w:t>
      </w:r>
    </w:p>
    <w:p w14:paraId="7C81869C" w14:textId="77777777" w:rsidR="007C68C1" w:rsidRPr="004462BF" w:rsidRDefault="007C68C1" w:rsidP="004462BF">
      <w:pPr>
        <w:pStyle w:val="ListParagraph"/>
        <w:numPr>
          <w:ilvl w:val="0"/>
          <w:numId w:val="8"/>
        </w:num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 xml:space="preserve">Maintenance of </w:t>
      </w:r>
      <w:r w:rsidRPr="004462BF">
        <w:rPr>
          <w:rFonts w:ascii="Times New Roman" w:eastAsia="Times New Roman" w:hAnsi="Times New Roman" w:cs="Times New Roman"/>
          <w:spacing w:val="1"/>
          <w:sz w:val="24"/>
          <w:szCs w:val="24"/>
        </w:rPr>
        <w:t>g</w:t>
      </w:r>
      <w:r w:rsidRPr="004462BF">
        <w:rPr>
          <w:rFonts w:ascii="Times New Roman" w:eastAsia="Times New Roman" w:hAnsi="Times New Roman" w:cs="Times New Roman"/>
          <w:spacing w:val="-2"/>
          <w:sz w:val="24"/>
          <w:szCs w:val="24"/>
        </w:rPr>
        <w:t>e</w:t>
      </w:r>
      <w:r w:rsidRPr="004462BF">
        <w:rPr>
          <w:rFonts w:ascii="Times New Roman" w:eastAsia="Times New Roman" w:hAnsi="Times New Roman" w:cs="Times New Roman"/>
          <w:spacing w:val="-1"/>
          <w:sz w:val="24"/>
          <w:szCs w:val="24"/>
        </w:rPr>
        <w:t>n</w:t>
      </w:r>
      <w:r w:rsidRPr="004462BF">
        <w:rPr>
          <w:rFonts w:ascii="Times New Roman" w:eastAsia="Times New Roman" w:hAnsi="Times New Roman" w:cs="Times New Roman"/>
          <w:sz w:val="24"/>
          <w:szCs w:val="24"/>
        </w:rPr>
        <w:t>eral</w:t>
      </w:r>
      <w:r w:rsidRPr="004462BF">
        <w:rPr>
          <w:rFonts w:ascii="Times New Roman" w:eastAsia="Times New Roman" w:hAnsi="Times New Roman" w:cs="Times New Roman"/>
          <w:spacing w:val="58"/>
          <w:sz w:val="24"/>
          <w:szCs w:val="24"/>
        </w:rPr>
        <w:t xml:space="preserve"> </w:t>
      </w:r>
      <w:r w:rsidRPr="004462BF">
        <w:rPr>
          <w:rFonts w:ascii="Times New Roman" w:eastAsia="Times New Roman" w:hAnsi="Times New Roman" w:cs="Times New Roman"/>
          <w:spacing w:val="-1"/>
          <w:sz w:val="24"/>
          <w:szCs w:val="24"/>
        </w:rPr>
        <w:t>p</w:t>
      </w:r>
      <w:r w:rsidRPr="004462BF">
        <w:rPr>
          <w:rFonts w:ascii="Times New Roman" w:eastAsia="Times New Roman" w:hAnsi="Times New Roman" w:cs="Times New Roman"/>
          <w:sz w:val="24"/>
          <w:szCs w:val="24"/>
        </w:rPr>
        <w:t>r</w:t>
      </w:r>
      <w:r w:rsidRPr="004462BF">
        <w:rPr>
          <w:rFonts w:ascii="Times New Roman" w:eastAsia="Times New Roman" w:hAnsi="Times New Roman" w:cs="Times New Roman"/>
          <w:spacing w:val="1"/>
          <w:sz w:val="24"/>
          <w:szCs w:val="24"/>
        </w:rPr>
        <w:t>i</w:t>
      </w:r>
      <w:r w:rsidRPr="004462BF">
        <w:rPr>
          <w:rFonts w:ascii="Times New Roman" w:eastAsia="Times New Roman" w:hAnsi="Times New Roman" w:cs="Times New Roman"/>
          <w:spacing w:val="-2"/>
          <w:sz w:val="24"/>
          <w:szCs w:val="24"/>
        </w:rPr>
        <w:t>c</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57"/>
          <w:sz w:val="24"/>
          <w:szCs w:val="24"/>
        </w:rPr>
        <w:t xml:space="preserve"> </w:t>
      </w:r>
      <w:r w:rsidRPr="004462BF">
        <w:rPr>
          <w:rFonts w:ascii="Times New Roman" w:eastAsia="Times New Roman" w:hAnsi="Times New Roman" w:cs="Times New Roman"/>
          <w:spacing w:val="1"/>
          <w:sz w:val="24"/>
          <w:szCs w:val="24"/>
        </w:rPr>
        <w:t>st</w:t>
      </w:r>
      <w:r w:rsidRPr="004462BF">
        <w:rPr>
          <w:rFonts w:ascii="Times New Roman" w:eastAsia="Times New Roman" w:hAnsi="Times New Roman" w:cs="Times New Roman"/>
          <w:spacing w:val="-2"/>
          <w:sz w:val="24"/>
          <w:szCs w:val="24"/>
        </w:rPr>
        <w:t>a</w:t>
      </w:r>
      <w:r w:rsidRPr="004462BF">
        <w:rPr>
          <w:rFonts w:ascii="Times New Roman" w:eastAsia="Times New Roman" w:hAnsi="Times New Roman" w:cs="Times New Roman"/>
          <w:spacing w:val="-1"/>
          <w:sz w:val="24"/>
          <w:szCs w:val="24"/>
        </w:rPr>
        <w:t>b</w:t>
      </w:r>
      <w:r w:rsidRPr="004462BF">
        <w:rPr>
          <w:rFonts w:ascii="Times New Roman" w:eastAsia="Times New Roman" w:hAnsi="Times New Roman" w:cs="Times New Roman"/>
          <w:spacing w:val="1"/>
          <w:sz w:val="24"/>
          <w:szCs w:val="24"/>
        </w:rPr>
        <w:t>i</w:t>
      </w:r>
      <w:r w:rsidRPr="004462BF">
        <w:rPr>
          <w:rFonts w:ascii="Times New Roman" w:eastAsia="Times New Roman" w:hAnsi="Times New Roman" w:cs="Times New Roman"/>
          <w:spacing w:val="-1"/>
          <w:sz w:val="24"/>
          <w:szCs w:val="24"/>
        </w:rPr>
        <w:t>l</w:t>
      </w:r>
      <w:r w:rsidRPr="004462BF">
        <w:rPr>
          <w:rFonts w:ascii="Times New Roman" w:eastAsia="Times New Roman" w:hAnsi="Times New Roman" w:cs="Times New Roman"/>
          <w:spacing w:val="1"/>
          <w:sz w:val="24"/>
          <w:szCs w:val="24"/>
        </w:rPr>
        <w:t>it</w:t>
      </w:r>
      <w:r w:rsidRPr="004462BF">
        <w:rPr>
          <w:rFonts w:ascii="Times New Roman" w:eastAsia="Times New Roman" w:hAnsi="Times New Roman" w:cs="Times New Roman"/>
          <w:sz w:val="24"/>
          <w:szCs w:val="24"/>
        </w:rPr>
        <w:t>y</w:t>
      </w:r>
      <w:r w:rsidRPr="004462BF">
        <w:rPr>
          <w:rFonts w:ascii="Times New Roman" w:eastAsia="Times New Roman" w:hAnsi="Times New Roman" w:cs="Times New Roman"/>
          <w:spacing w:val="53"/>
          <w:sz w:val="24"/>
          <w:szCs w:val="24"/>
        </w:rPr>
        <w:t xml:space="preserve"> </w:t>
      </w:r>
      <w:r w:rsidRPr="004462BF">
        <w:rPr>
          <w:rFonts w:ascii="Times New Roman" w:eastAsia="Times New Roman" w:hAnsi="Times New Roman" w:cs="Times New Roman"/>
          <w:spacing w:val="1"/>
          <w:sz w:val="24"/>
          <w:szCs w:val="24"/>
        </w:rPr>
        <w:t>s</w:t>
      </w:r>
      <w:r w:rsidRPr="004462BF">
        <w:rPr>
          <w:rFonts w:ascii="Times New Roman" w:eastAsia="Times New Roman" w:hAnsi="Times New Roman" w:cs="Times New Roman"/>
          <w:sz w:val="24"/>
          <w:szCs w:val="24"/>
        </w:rPr>
        <w:t>o</w:t>
      </w:r>
      <w:r w:rsidRPr="004462BF">
        <w:rPr>
          <w:rFonts w:ascii="Times New Roman" w:eastAsia="Times New Roman" w:hAnsi="Times New Roman" w:cs="Times New Roman"/>
          <w:spacing w:val="58"/>
          <w:sz w:val="24"/>
          <w:szCs w:val="24"/>
        </w:rPr>
        <w:t xml:space="preserve"> </w:t>
      </w:r>
      <w:r w:rsidRPr="004462BF">
        <w:rPr>
          <w:rFonts w:ascii="Times New Roman" w:eastAsia="Times New Roman" w:hAnsi="Times New Roman" w:cs="Times New Roman"/>
          <w:sz w:val="24"/>
          <w:szCs w:val="24"/>
        </w:rPr>
        <w:t>as</w:t>
      </w:r>
      <w:r w:rsidRPr="004462BF">
        <w:rPr>
          <w:rFonts w:ascii="Times New Roman" w:eastAsia="Times New Roman" w:hAnsi="Times New Roman" w:cs="Times New Roman"/>
          <w:spacing w:val="58"/>
          <w:sz w:val="24"/>
          <w:szCs w:val="24"/>
        </w:rPr>
        <w:t xml:space="preserve"> </w:t>
      </w:r>
      <w:r w:rsidRPr="004462BF">
        <w:rPr>
          <w:rFonts w:ascii="Times New Roman" w:eastAsia="Times New Roman" w:hAnsi="Times New Roman" w:cs="Times New Roman"/>
          <w:spacing w:val="-1"/>
          <w:sz w:val="24"/>
          <w:szCs w:val="24"/>
        </w:rPr>
        <w:t>t</w:t>
      </w:r>
      <w:r w:rsidRPr="004462BF">
        <w:rPr>
          <w:rFonts w:ascii="Times New Roman" w:eastAsia="Times New Roman" w:hAnsi="Times New Roman" w:cs="Times New Roman"/>
          <w:sz w:val="24"/>
          <w:szCs w:val="24"/>
        </w:rPr>
        <w:t>o</w:t>
      </w:r>
      <w:r w:rsidRPr="004462BF">
        <w:rPr>
          <w:rFonts w:ascii="Times New Roman" w:eastAsia="Times New Roman" w:hAnsi="Times New Roman" w:cs="Times New Roman"/>
          <w:spacing w:val="58"/>
          <w:sz w:val="24"/>
          <w:szCs w:val="24"/>
        </w:rPr>
        <w:t xml:space="preserve"> </w:t>
      </w:r>
      <w:r w:rsidRPr="004462BF">
        <w:rPr>
          <w:rFonts w:ascii="Times New Roman" w:eastAsia="Times New Roman" w:hAnsi="Times New Roman" w:cs="Times New Roman"/>
          <w:sz w:val="24"/>
          <w:szCs w:val="24"/>
        </w:rPr>
        <w:t>re</w:t>
      </w:r>
      <w:r w:rsidRPr="004462BF">
        <w:rPr>
          <w:rFonts w:ascii="Times New Roman" w:eastAsia="Times New Roman" w:hAnsi="Times New Roman" w:cs="Times New Roman"/>
          <w:spacing w:val="-1"/>
          <w:sz w:val="24"/>
          <w:szCs w:val="24"/>
        </w:rPr>
        <w:t>st</w:t>
      </w:r>
      <w:r w:rsidRPr="004462BF">
        <w:rPr>
          <w:rFonts w:ascii="Times New Roman" w:eastAsia="Times New Roman" w:hAnsi="Times New Roman" w:cs="Times New Roman"/>
          <w:spacing w:val="1"/>
          <w:sz w:val="24"/>
          <w:szCs w:val="24"/>
        </w:rPr>
        <w:t>o</w:t>
      </w:r>
      <w:r w:rsidRPr="004462BF">
        <w:rPr>
          <w:rFonts w:ascii="Times New Roman" w:eastAsia="Times New Roman" w:hAnsi="Times New Roman" w:cs="Times New Roman"/>
          <w:sz w:val="24"/>
          <w:szCs w:val="24"/>
        </w:rPr>
        <w:t>re</w:t>
      </w:r>
      <w:r w:rsidRPr="004462BF">
        <w:rPr>
          <w:rFonts w:ascii="Times New Roman" w:eastAsia="Times New Roman" w:hAnsi="Times New Roman" w:cs="Times New Roman"/>
          <w:spacing w:val="65"/>
          <w:sz w:val="24"/>
          <w:szCs w:val="24"/>
        </w:rPr>
        <w:t xml:space="preserve"> </w:t>
      </w:r>
      <w:r w:rsidRPr="004462BF">
        <w:rPr>
          <w:rFonts w:ascii="Times New Roman" w:eastAsia="Times New Roman" w:hAnsi="Times New Roman" w:cs="Times New Roman"/>
          <w:sz w:val="24"/>
          <w:szCs w:val="24"/>
        </w:rPr>
        <w:t>c</w:t>
      </w:r>
      <w:r w:rsidRPr="004462BF">
        <w:rPr>
          <w:rFonts w:ascii="Times New Roman" w:eastAsia="Times New Roman" w:hAnsi="Times New Roman" w:cs="Times New Roman"/>
          <w:spacing w:val="-1"/>
          <w:sz w:val="24"/>
          <w:szCs w:val="24"/>
        </w:rPr>
        <w:t>o</w:t>
      </w:r>
      <w:r w:rsidRPr="004462BF">
        <w:rPr>
          <w:rFonts w:ascii="Times New Roman" w:eastAsia="Times New Roman" w:hAnsi="Times New Roman" w:cs="Times New Roman"/>
          <w:spacing w:val="1"/>
          <w:sz w:val="24"/>
          <w:szCs w:val="24"/>
        </w:rPr>
        <w:t>n</w:t>
      </w:r>
      <w:r w:rsidRPr="004462BF">
        <w:rPr>
          <w:rFonts w:ascii="Times New Roman" w:eastAsia="Times New Roman" w:hAnsi="Times New Roman" w:cs="Times New Roman"/>
          <w:spacing w:val="-2"/>
          <w:sz w:val="24"/>
          <w:szCs w:val="24"/>
        </w:rPr>
        <w:t>f</w:t>
      </w:r>
      <w:r w:rsidRPr="004462BF">
        <w:rPr>
          <w:rFonts w:ascii="Times New Roman" w:eastAsia="Times New Roman" w:hAnsi="Times New Roman" w:cs="Times New Roman"/>
          <w:spacing w:val="-1"/>
          <w:sz w:val="24"/>
          <w:szCs w:val="24"/>
        </w:rPr>
        <w:t>i</w:t>
      </w:r>
      <w:r w:rsidRPr="004462BF">
        <w:rPr>
          <w:rFonts w:ascii="Times New Roman" w:eastAsia="Times New Roman" w:hAnsi="Times New Roman" w:cs="Times New Roman"/>
          <w:spacing w:val="1"/>
          <w:sz w:val="24"/>
          <w:szCs w:val="24"/>
        </w:rPr>
        <w:t>d</w:t>
      </w:r>
      <w:r w:rsidRPr="004462BF">
        <w:rPr>
          <w:rFonts w:ascii="Times New Roman" w:eastAsia="Times New Roman" w:hAnsi="Times New Roman" w:cs="Times New Roman"/>
          <w:spacing w:val="-2"/>
          <w:sz w:val="24"/>
          <w:szCs w:val="24"/>
        </w:rPr>
        <w:t>e</w:t>
      </w:r>
      <w:r w:rsidRPr="004462BF">
        <w:rPr>
          <w:rFonts w:ascii="Times New Roman" w:eastAsia="Times New Roman" w:hAnsi="Times New Roman" w:cs="Times New Roman"/>
          <w:spacing w:val="1"/>
          <w:sz w:val="24"/>
          <w:szCs w:val="24"/>
        </w:rPr>
        <w:t>n</w:t>
      </w:r>
      <w:r w:rsidRPr="004462BF">
        <w:rPr>
          <w:rFonts w:ascii="Times New Roman" w:eastAsia="Times New Roman" w:hAnsi="Times New Roman" w:cs="Times New Roman"/>
          <w:sz w:val="24"/>
          <w:szCs w:val="24"/>
        </w:rPr>
        <w:t>ce</w:t>
      </w:r>
      <w:r w:rsidRPr="004462BF">
        <w:rPr>
          <w:rFonts w:ascii="Times New Roman" w:eastAsia="Times New Roman" w:hAnsi="Times New Roman" w:cs="Times New Roman"/>
          <w:spacing w:val="57"/>
          <w:sz w:val="24"/>
          <w:szCs w:val="24"/>
        </w:rPr>
        <w:t xml:space="preserve"> </w:t>
      </w:r>
      <w:r w:rsidRPr="004462BF">
        <w:rPr>
          <w:rFonts w:ascii="Times New Roman" w:eastAsia="Times New Roman" w:hAnsi="Times New Roman" w:cs="Times New Roman"/>
          <w:sz w:val="24"/>
          <w:szCs w:val="24"/>
        </w:rPr>
        <w:t>a</w:t>
      </w:r>
      <w:r w:rsidRPr="004462BF">
        <w:rPr>
          <w:rFonts w:ascii="Times New Roman" w:eastAsia="Times New Roman" w:hAnsi="Times New Roman" w:cs="Times New Roman"/>
          <w:spacing w:val="-1"/>
          <w:sz w:val="24"/>
          <w:szCs w:val="24"/>
        </w:rPr>
        <w:t>n</w:t>
      </w:r>
      <w:r w:rsidRPr="004462BF">
        <w:rPr>
          <w:rFonts w:ascii="Times New Roman" w:eastAsia="Times New Roman" w:hAnsi="Times New Roman" w:cs="Times New Roman"/>
          <w:sz w:val="24"/>
          <w:szCs w:val="24"/>
        </w:rPr>
        <w:t>d</w:t>
      </w:r>
      <w:r w:rsidRPr="004462BF">
        <w:rPr>
          <w:rFonts w:ascii="Times New Roman" w:eastAsia="Times New Roman" w:hAnsi="Times New Roman" w:cs="Times New Roman"/>
          <w:spacing w:val="58"/>
          <w:sz w:val="24"/>
          <w:szCs w:val="24"/>
        </w:rPr>
        <w:t xml:space="preserve"> </w:t>
      </w:r>
      <w:r w:rsidRPr="004462BF">
        <w:rPr>
          <w:rFonts w:ascii="Times New Roman" w:eastAsia="Times New Roman" w:hAnsi="Times New Roman" w:cs="Times New Roman"/>
          <w:spacing w:val="-5"/>
          <w:sz w:val="24"/>
          <w:szCs w:val="24"/>
        </w:rPr>
        <w:t>m</w:t>
      </w:r>
      <w:r w:rsidRPr="004462BF">
        <w:rPr>
          <w:rFonts w:ascii="Times New Roman" w:eastAsia="Times New Roman" w:hAnsi="Times New Roman" w:cs="Times New Roman"/>
          <w:sz w:val="24"/>
          <w:szCs w:val="24"/>
        </w:rPr>
        <w:t>a</w:t>
      </w:r>
      <w:r w:rsidRPr="004462BF">
        <w:rPr>
          <w:rFonts w:ascii="Times New Roman" w:eastAsia="Times New Roman" w:hAnsi="Times New Roman" w:cs="Times New Roman"/>
          <w:spacing w:val="1"/>
          <w:sz w:val="24"/>
          <w:szCs w:val="24"/>
        </w:rPr>
        <w:t>int</w:t>
      </w:r>
      <w:r w:rsidRPr="004462BF">
        <w:rPr>
          <w:rFonts w:ascii="Times New Roman" w:eastAsia="Times New Roman" w:hAnsi="Times New Roman" w:cs="Times New Roman"/>
          <w:spacing w:val="-2"/>
          <w:sz w:val="24"/>
          <w:szCs w:val="24"/>
        </w:rPr>
        <w:t>a</w:t>
      </w:r>
      <w:r w:rsidRPr="004462BF">
        <w:rPr>
          <w:rFonts w:ascii="Times New Roman" w:eastAsia="Times New Roman" w:hAnsi="Times New Roman" w:cs="Times New Roman"/>
          <w:spacing w:val="1"/>
          <w:sz w:val="24"/>
          <w:szCs w:val="24"/>
        </w:rPr>
        <w:t>i</w:t>
      </w:r>
      <w:r w:rsidRPr="004462BF">
        <w:rPr>
          <w:rFonts w:ascii="Times New Roman" w:eastAsia="Times New Roman" w:hAnsi="Times New Roman" w:cs="Times New Roman"/>
          <w:sz w:val="24"/>
          <w:szCs w:val="24"/>
        </w:rPr>
        <w:t xml:space="preserve">n </w:t>
      </w:r>
      <w:r w:rsidRPr="004462BF">
        <w:rPr>
          <w:rFonts w:ascii="Times New Roman" w:eastAsia="Times New Roman" w:hAnsi="Times New Roman" w:cs="Times New Roman"/>
          <w:spacing w:val="1"/>
          <w:sz w:val="24"/>
          <w:szCs w:val="24"/>
        </w:rPr>
        <w:t>i</w:t>
      </w:r>
      <w:r w:rsidRPr="004462BF">
        <w:rPr>
          <w:rFonts w:ascii="Times New Roman" w:eastAsia="Times New Roman" w:hAnsi="Times New Roman" w:cs="Times New Roman"/>
          <w:spacing w:val="-1"/>
          <w:sz w:val="24"/>
          <w:szCs w:val="24"/>
        </w:rPr>
        <w:t>n</w:t>
      </w:r>
      <w:r w:rsidRPr="004462BF">
        <w:rPr>
          <w:rFonts w:ascii="Times New Roman" w:eastAsia="Times New Roman" w:hAnsi="Times New Roman" w:cs="Times New Roman"/>
          <w:spacing w:val="1"/>
          <w:sz w:val="24"/>
          <w:szCs w:val="24"/>
        </w:rPr>
        <w:t>t</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2"/>
          <w:sz w:val="24"/>
          <w:szCs w:val="24"/>
        </w:rPr>
        <w:t>r</w:t>
      </w:r>
      <w:r w:rsidRPr="004462BF">
        <w:rPr>
          <w:rFonts w:ascii="Times New Roman" w:eastAsia="Times New Roman" w:hAnsi="Times New Roman" w:cs="Times New Roman"/>
          <w:spacing w:val="1"/>
          <w:sz w:val="24"/>
          <w:szCs w:val="24"/>
        </w:rPr>
        <w:t>n</w:t>
      </w:r>
      <w:r w:rsidRPr="004462BF">
        <w:rPr>
          <w:rFonts w:ascii="Times New Roman" w:eastAsia="Times New Roman" w:hAnsi="Times New Roman" w:cs="Times New Roman"/>
          <w:spacing w:val="-2"/>
          <w:sz w:val="24"/>
          <w:szCs w:val="24"/>
        </w:rPr>
        <w:t>a</w:t>
      </w:r>
      <w:r w:rsidRPr="004462BF">
        <w:rPr>
          <w:rFonts w:ascii="Times New Roman" w:eastAsia="Times New Roman" w:hAnsi="Times New Roman" w:cs="Times New Roman"/>
          <w:spacing w:val="1"/>
          <w:sz w:val="24"/>
          <w:szCs w:val="24"/>
        </w:rPr>
        <w:t>t</w:t>
      </w:r>
      <w:r w:rsidRPr="004462BF">
        <w:rPr>
          <w:rFonts w:ascii="Times New Roman" w:eastAsia="Times New Roman" w:hAnsi="Times New Roman" w:cs="Times New Roman"/>
          <w:spacing w:val="-1"/>
          <w:sz w:val="24"/>
          <w:szCs w:val="24"/>
        </w:rPr>
        <w:t>io</w:t>
      </w:r>
      <w:r w:rsidRPr="004462BF">
        <w:rPr>
          <w:rFonts w:ascii="Times New Roman" w:eastAsia="Times New Roman" w:hAnsi="Times New Roman" w:cs="Times New Roman"/>
          <w:spacing w:val="1"/>
          <w:sz w:val="24"/>
          <w:szCs w:val="24"/>
        </w:rPr>
        <w:t>n</w:t>
      </w:r>
      <w:r w:rsidRPr="004462BF">
        <w:rPr>
          <w:rFonts w:ascii="Times New Roman" w:eastAsia="Times New Roman" w:hAnsi="Times New Roman" w:cs="Times New Roman"/>
          <w:sz w:val="24"/>
          <w:szCs w:val="24"/>
        </w:rPr>
        <w:t>al</w:t>
      </w:r>
      <w:r w:rsidRPr="004462BF">
        <w:rPr>
          <w:rFonts w:ascii="Times New Roman" w:eastAsia="Times New Roman" w:hAnsi="Times New Roman" w:cs="Times New Roman"/>
          <w:spacing w:val="1"/>
          <w:sz w:val="24"/>
          <w:szCs w:val="24"/>
        </w:rPr>
        <w:t xml:space="preserve"> </w:t>
      </w:r>
      <w:r w:rsidRPr="004462BF">
        <w:rPr>
          <w:rFonts w:ascii="Times New Roman" w:eastAsia="Times New Roman" w:hAnsi="Times New Roman" w:cs="Times New Roman"/>
          <w:spacing w:val="-3"/>
          <w:sz w:val="24"/>
          <w:szCs w:val="24"/>
        </w:rPr>
        <w:t>c</w:t>
      </w:r>
      <w:r w:rsidRPr="004462BF">
        <w:rPr>
          <w:rFonts w:ascii="Times New Roman" w:eastAsia="Times New Roman" w:hAnsi="Times New Roman" w:cs="Times New Roman"/>
          <w:spacing w:val="1"/>
          <w:sz w:val="24"/>
          <w:szCs w:val="24"/>
        </w:rPr>
        <w:t>o</w:t>
      </w:r>
      <w:r w:rsidRPr="004462BF">
        <w:rPr>
          <w:rFonts w:ascii="Times New Roman" w:eastAsia="Times New Roman" w:hAnsi="Times New Roman" w:cs="Times New Roman"/>
          <w:spacing w:val="-5"/>
          <w:sz w:val="24"/>
          <w:szCs w:val="24"/>
        </w:rPr>
        <w:t>m</w:t>
      </w:r>
      <w:r w:rsidRPr="004462BF">
        <w:rPr>
          <w:rFonts w:ascii="Times New Roman" w:eastAsia="Times New Roman" w:hAnsi="Times New Roman" w:cs="Times New Roman"/>
          <w:spacing w:val="1"/>
          <w:sz w:val="24"/>
          <w:szCs w:val="24"/>
        </w:rPr>
        <w:t>p</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1"/>
          <w:sz w:val="24"/>
          <w:szCs w:val="24"/>
        </w:rPr>
        <w:t>t</w:t>
      </w:r>
      <w:r w:rsidRPr="004462BF">
        <w:rPr>
          <w:rFonts w:ascii="Times New Roman" w:eastAsia="Times New Roman" w:hAnsi="Times New Roman" w:cs="Times New Roman"/>
          <w:spacing w:val="-1"/>
          <w:sz w:val="24"/>
          <w:szCs w:val="24"/>
        </w:rPr>
        <w:t>i</w:t>
      </w:r>
      <w:r w:rsidRPr="004462BF">
        <w:rPr>
          <w:rFonts w:ascii="Times New Roman" w:eastAsia="Times New Roman" w:hAnsi="Times New Roman" w:cs="Times New Roman"/>
          <w:spacing w:val="1"/>
          <w:sz w:val="24"/>
          <w:szCs w:val="24"/>
        </w:rPr>
        <w:t>t</w:t>
      </w:r>
      <w:r w:rsidRPr="004462BF">
        <w:rPr>
          <w:rFonts w:ascii="Times New Roman" w:eastAsia="Times New Roman" w:hAnsi="Times New Roman" w:cs="Times New Roman"/>
          <w:spacing w:val="-1"/>
          <w:sz w:val="24"/>
          <w:szCs w:val="24"/>
        </w:rPr>
        <w:t>i</w:t>
      </w:r>
      <w:r w:rsidRPr="004462BF">
        <w:rPr>
          <w:rFonts w:ascii="Times New Roman" w:eastAsia="Times New Roman" w:hAnsi="Times New Roman" w:cs="Times New Roman"/>
          <w:spacing w:val="1"/>
          <w:sz w:val="24"/>
          <w:szCs w:val="24"/>
        </w:rPr>
        <w:t>v</w:t>
      </w:r>
      <w:r w:rsidRPr="004462BF">
        <w:rPr>
          <w:rFonts w:ascii="Times New Roman" w:eastAsia="Times New Roman" w:hAnsi="Times New Roman" w:cs="Times New Roman"/>
          <w:spacing w:val="-2"/>
          <w:sz w:val="24"/>
          <w:szCs w:val="24"/>
        </w:rPr>
        <w:t>e</w:t>
      </w:r>
      <w:r w:rsidRPr="004462BF">
        <w:rPr>
          <w:rFonts w:ascii="Times New Roman" w:eastAsia="Times New Roman" w:hAnsi="Times New Roman" w:cs="Times New Roman"/>
          <w:spacing w:val="1"/>
          <w:sz w:val="24"/>
          <w:szCs w:val="24"/>
        </w:rPr>
        <w:t>n</w:t>
      </w:r>
      <w:r w:rsidRPr="004462BF">
        <w:rPr>
          <w:rFonts w:ascii="Times New Roman" w:eastAsia="Times New Roman" w:hAnsi="Times New Roman" w:cs="Times New Roman"/>
          <w:spacing w:val="-2"/>
          <w:sz w:val="24"/>
          <w:szCs w:val="24"/>
        </w:rPr>
        <w:t>e</w:t>
      </w:r>
      <w:r w:rsidRPr="004462BF">
        <w:rPr>
          <w:rFonts w:ascii="Times New Roman" w:eastAsia="Times New Roman" w:hAnsi="Times New Roman" w:cs="Times New Roman"/>
          <w:spacing w:val="1"/>
          <w:sz w:val="24"/>
          <w:szCs w:val="24"/>
        </w:rPr>
        <w:t>ss.</w:t>
      </w:r>
    </w:p>
    <w:p w14:paraId="10161386" w14:textId="77777777" w:rsidR="007C68C1" w:rsidRPr="004462BF" w:rsidRDefault="007C68C1" w:rsidP="004462BF">
      <w:pPr>
        <w:pStyle w:val="ListParagraph"/>
        <w:numPr>
          <w:ilvl w:val="0"/>
          <w:numId w:val="8"/>
        </w:num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pacing w:val="1"/>
          <w:sz w:val="24"/>
          <w:szCs w:val="24"/>
        </w:rPr>
        <w:t>Achievement of a high balance of payment (BOP) equilibrium in Nigeria.</w:t>
      </w:r>
    </w:p>
    <w:p w14:paraId="39F7B11B" w14:textId="77777777" w:rsidR="007C68C1" w:rsidRPr="004462BF" w:rsidRDefault="007C68C1" w:rsidP="004462BF">
      <w:pPr>
        <w:pStyle w:val="ListParagraph"/>
        <w:numPr>
          <w:ilvl w:val="0"/>
          <w:numId w:val="8"/>
        </w:num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pacing w:val="1"/>
          <w:sz w:val="24"/>
          <w:szCs w:val="24"/>
        </w:rPr>
        <w:t xml:space="preserve">Achievement of </w:t>
      </w:r>
      <w:r w:rsidRPr="004462BF">
        <w:rPr>
          <w:rFonts w:ascii="Times New Roman" w:eastAsia="Times New Roman" w:hAnsi="Times New Roman" w:cs="Times New Roman"/>
          <w:sz w:val="24"/>
          <w:szCs w:val="24"/>
        </w:rPr>
        <w:t>a</w:t>
      </w:r>
      <w:r w:rsidRPr="004462BF">
        <w:rPr>
          <w:rFonts w:ascii="Times New Roman" w:eastAsia="Times New Roman" w:hAnsi="Times New Roman" w:cs="Times New Roman"/>
          <w:spacing w:val="45"/>
          <w:sz w:val="24"/>
          <w:szCs w:val="24"/>
        </w:rPr>
        <w:t xml:space="preserve"> </w:t>
      </w:r>
      <w:r w:rsidRPr="004462BF">
        <w:rPr>
          <w:rFonts w:ascii="Times New Roman" w:eastAsia="Times New Roman" w:hAnsi="Times New Roman" w:cs="Times New Roman"/>
          <w:spacing w:val="1"/>
          <w:sz w:val="24"/>
          <w:szCs w:val="24"/>
        </w:rPr>
        <w:t>h</w:t>
      </w:r>
      <w:r w:rsidRPr="004462BF">
        <w:rPr>
          <w:rFonts w:ascii="Times New Roman" w:eastAsia="Times New Roman" w:hAnsi="Times New Roman" w:cs="Times New Roman"/>
          <w:spacing w:val="-1"/>
          <w:sz w:val="24"/>
          <w:szCs w:val="24"/>
        </w:rPr>
        <w:t>i</w:t>
      </w:r>
      <w:r w:rsidRPr="004462BF">
        <w:rPr>
          <w:rFonts w:ascii="Times New Roman" w:eastAsia="Times New Roman" w:hAnsi="Times New Roman" w:cs="Times New Roman"/>
          <w:spacing w:val="1"/>
          <w:sz w:val="24"/>
          <w:szCs w:val="24"/>
        </w:rPr>
        <w:t>gh</w:t>
      </w:r>
      <w:r w:rsidRPr="004462BF">
        <w:rPr>
          <w:rFonts w:ascii="Times New Roman" w:eastAsia="Times New Roman" w:hAnsi="Times New Roman" w:cs="Times New Roman"/>
          <w:sz w:val="24"/>
          <w:szCs w:val="24"/>
        </w:rPr>
        <w:t>,</w:t>
      </w:r>
      <w:r w:rsidRPr="004462BF">
        <w:rPr>
          <w:rFonts w:ascii="Times New Roman" w:eastAsia="Times New Roman" w:hAnsi="Times New Roman" w:cs="Times New Roman"/>
          <w:spacing w:val="44"/>
          <w:sz w:val="24"/>
          <w:szCs w:val="24"/>
        </w:rPr>
        <w:t xml:space="preserve"> </w:t>
      </w:r>
      <w:r w:rsidRPr="004462BF">
        <w:rPr>
          <w:rFonts w:ascii="Times New Roman" w:eastAsia="Times New Roman" w:hAnsi="Times New Roman" w:cs="Times New Roman"/>
          <w:sz w:val="24"/>
          <w:szCs w:val="24"/>
        </w:rPr>
        <w:t>ra</w:t>
      </w:r>
      <w:r w:rsidRPr="004462BF">
        <w:rPr>
          <w:rFonts w:ascii="Times New Roman" w:eastAsia="Times New Roman" w:hAnsi="Times New Roman" w:cs="Times New Roman"/>
          <w:spacing w:val="-1"/>
          <w:sz w:val="24"/>
          <w:szCs w:val="24"/>
        </w:rPr>
        <w:t>pi</w:t>
      </w:r>
      <w:r w:rsidRPr="004462BF">
        <w:rPr>
          <w:rFonts w:ascii="Times New Roman" w:eastAsia="Times New Roman" w:hAnsi="Times New Roman" w:cs="Times New Roman"/>
          <w:sz w:val="24"/>
          <w:szCs w:val="24"/>
        </w:rPr>
        <w:t>d</w:t>
      </w:r>
      <w:r w:rsidRPr="004462BF">
        <w:rPr>
          <w:rFonts w:ascii="Times New Roman" w:eastAsia="Times New Roman" w:hAnsi="Times New Roman" w:cs="Times New Roman"/>
          <w:spacing w:val="48"/>
          <w:sz w:val="24"/>
          <w:szCs w:val="24"/>
        </w:rPr>
        <w:t xml:space="preserve"> </w:t>
      </w:r>
      <w:r w:rsidRPr="004462BF">
        <w:rPr>
          <w:rFonts w:ascii="Times New Roman" w:eastAsia="Times New Roman" w:hAnsi="Times New Roman" w:cs="Times New Roman"/>
          <w:spacing w:val="-2"/>
          <w:sz w:val="24"/>
          <w:szCs w:val="24"/>
        </w:rPr>
        <w:t>a</w:t>
      </w:r>
      <w:r w:rsidRPr="004462BF">
        <w:rPr>
          <w:rFonts w:ascii="Times New Roman" w:eastAsia="Times New Roman" w:hAnsi="Times New Roman" w:cs="Times New Roman"/>
          <w:spacing w:val="-1"/>
          <w:sz w:val="24"/>
          <w:szCs w:val="24"/>
        </w:rPr>
        <w:t>n</w:t>
      </w:r>
      <w:r w:rsidRPr="004462BF">
        <w:rPr>
          <w:rFonts w:ascii="Times New Roman" w:eastAsia="Times New Roman" w:hAnsi="Times New Roman" w:cs="Times New Roman"/>
          <w:sz w:val="24"/>
          <w:szCs w:val="24"/>
        </w:rPr>
        <w:t>d</w:t>
      </w:r>
      <w:r w:rsidRPr="004462BF">
        <w:rPr>
          <w:rFonts w:ascii="Times New Roman" w:eastAsia="Times New Roman" w:hAnsi="Times New Roman" w:cs="Times New Roman"/>
          <w:spacing w:val="48"/>
          <w:sz w:val="24"/>
          <w:szCs w:val="24"/>
        </w:rPr>
        <w:t xml:space="preserve"> </w:t>
      </w:r>
      <w:r w:rsidRPr="004462BF">
        <w:rPr>
          <w:rFonts w:ascii="Times New Roman" w:eastAsia="Times New Roman" w:hAnsi="Times New Roman" w:cs="Times New Roman"/>
          <w:spacing w:val="-1"/>
          <w:sz w:val="24"/>
          <w:szCs w:val="24"/>
        </w:rPr>
        <w:t>su</w:t>
      </w:r>
      <w:r w:rsidRPr="004462BF">
        <w:rPr>
          <w:rFonts w:ascii="Times New Roman" w:eastAsia="Times New Roman" w:hAnsi="Times New Roman" w:cs="Times New Roman"/>
          <w:spacing w:val="1"/>
          <w:sz w:val="24"/>
          <w:szCs w:val="24"/>
        </w:rPr>
        <w:t>st</w:t>
      </w:r>
      <w:r w:rsidRPr="004462BF">
        <w:rPr>
          <w:rFonts w:ascii="Times New Roman" w:eastAsia="Times New Roman" w:hAnsi="Times New Roman" w:cs="Times New Roman"/>
          <w:spacing w:val="-2"/>
          <w:sz w:val="24"/>
          <w:szCs w:val="24"/>
        </w:rPr>
        <w:t>a</w:t>
      </w:r>
      <w:r w:rsidRPr="004462BF">
        <w:rPr>
          <w:rFonts w:ascii="Times New Roman" w:eastAsia="Times New Roman" w:hAnsi="Times New Roman" w:cs="Times New Roman"/>
          <w:spacing w:val="-1"/>
          <w:sz w:val="24"/>
          <w:szCs w:val="24"/>
        </w:rPr>
        <w:t>i</w:t>
      </w:r>
      <w:r w:rsidRPr="004462BF">
        <w:rPr>
          <w:rFonts w:ascii="Times New Roman" w:eastAsia="Times New Roman" w:hAnsi="Times New Roman" w:cs="Times New Roman"/>
          <w:spacing w:val="1"/>
          <w:sz w:val="24"/>
          <w:szCs w:val="24"/>
        </w:rPr>
        <w:t>n</w:t>
      </w:r>
      <w:r w:rsidRPr="004462BF">
        <w:rPr>
          <w:rFonts w:ascii="Times New Roman" w:eastAsia="Times New Roman" w:hAnsi="Times New Roman" w:cs="Times New Roman"/>
          <w:spacing w:val="-2"/>
          <w:sz w:val="24"/>
          <w:szCs w:val="24"/>
        </w:rPr>
        <w:t>a</w:t>
      </w:r>
      <w:r w:rsidRPr="004462BF">
        <w:rPr>
          <w:rFonts w:ascii="Times New Roman" w:eastAsia="Times New Roman" w:hAnsi="Times New Roman" w:cs="Times New Roman"/>
          <w:spacing w:val="1"/>
          <w:sz w:val="24"/>
          <w:szCs w:val="24"/>
        </w:rPr>
        <w:t>bl</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45"/>
          <w:sz w:val="24"/>
          <w:szCs w:val="24"/>
        </w:rPr>
        <w:t xml:space="preserve"> </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2"/>
          <w:sz w:val="24"/>
          <w:szCs w:val="24"/>
        </w:rPr>
        <w:t>c</w:t>
      </w:r>
      <w:r w:rsidRPr="004462BF">
        <w:rPr>
          <w:rFonts w:ascii="Times New Roman" w:eastAsia="Times New Roman" w:hAnsi="Times New Roman" w:cs="Times New Roman"/>
          <w:spacing w:val="1"/>
          <w:sz w:val="24"/>
          <w:szCs w:val="24"/>
        </w:rPr>
        <w:t>o</w:t>
      </w:r>
      <w:r w:rsidRPr="004462BF">
        <w:rPr>
          <w:rFonts w:ascii="Times New Roman" w:eastAsia="Times New Roman" w:hAnsi="Times New Roman" w:cs="Times New Roman"/>
          <w:spacing w:val="-1"/>
          <w:sz w:val="24"/>
          <w:szCs w:val="24"/>
        </w:rPr>
        <w:t>n</w:t>
      </w:r>
      <w:r w:rsidRPr="004462BF">
        <w:rPr>
          <w:rFonts w:ascii="Times New Roman" w:eastAsia="Times New Roman" w:hAnsi="Times New Roman" w:cs="Times New Roman"/>
          <w:spacing w:val="1"/>
          <w:sz w:val="24"/>
          <w:szCs w:val="24"/>
        </w:rPr>
        <w:t>o</w:t>
      </w:r>
      <w:r w:rsidRPr="004462BF">
        <w:rPr>
          <w:rFonts w:ascii="Times New Roman" w:eastAsia="Times New Roman" w:hAnsi="Times New Roman" w:cs="Times New Roman"/>
          <w:spacing w:val="-5"/>
          <w:sz w:val="24"/>
          <w:szCs w:val="24"/>
        </w:rPr>
        <w:t>m</w:t>
      </w:r>
      <w:r w:rsidRPr="004462BF">
        <w:rPr>
          <w:rFonts w:ascii="Times New Roman" w:eastAsia="Times New Roman" w:hAnsi="Times New Roman" w:cs="Times New Roman"/>
          <w:spacing w:val="1"/>
          <w:sz w:val="24"/>
          <w:szCs w:val="24"/>
        </w:rPr>
        <w:t>i</w:t>
      </w:r>
      <w:r w:rsidRPr="004462BF">
        <w:rPr>
          <w:rFonts w:ascii="Times New Roman" w:eastAsia="Times New Roman" w:hAnsi="Times New Roman" w:cs="Times New Roman"/>
          <w:sz w:val="24"/>
          <w:szCs w:val="24"/>
        </w:rPr>
        <w:t>c</w:t>
      </w:r>
      <w:r w:rsidRPr="004462BF">
        <w:rPr>
          <w:rFonts w:ascii="Times New Roman" w:eastAsia="Times New Roman" w:hAnsi="Times New Roman" w:cs="Times New Roman"/>
          <w:spacing w:val="47"/>
          <w:sz w:val="24"/>
          <w:szCs w:val="24"/>
        </w:rPr>
        <w:t xml:space="preserve"> </w:t>
      </w:r>
      <w:r w:rsidRPr="004462BF">
        <w:rPr>
          <w:rFonts w:ascii="Times New Roman" w:eastAsia="Times New Roman" w:hAnsi="Times New Roman" w:cs="Times New Roman"/>
          <w:spacing w:val="1"/>
          <w:sz w:val="24"/>
          <w:szCs w:val="24"/>
        </w:rPr>
        <w:t>g</w:t>
      </w:r>
      <w:r w:rsidRPr="004462BF">
        <w:rPr>
          <w:rFonts w:ascii="Times New Roman" w:eastAsia="Times New Roman" w:hAnsi="Times New Roman" w:cs="Times New Roman"/>
          <w:spacing w:val="-2"/>
          <w:sz w:val="24"/>
          <w:szCs w:val="24"/>
        </w:rPr>
        <w:t>r</w:t>
      </w:r>
      <w:r w:rsidRPr="004462BF">
        <w:rPr>
          <w:rFonts w:ascii="Times New Roman" w:eastAsia="Times New Roman" w:hAnsi="Times New Roman" w:cs="Times New Roman"/>
          <w:spacing w:val="-1"/>
          <w:sz w:val="24"/>
          <w:szCs w:val="24"/>
        </w:rPr>
        <w:t>ow</w:t>
      </w:r>
      <w:r w:rsidRPr="004462BF">
        <w:rPr>
          <w:rFonts w:ascii="Times New Roman" w:eastAsia="Times New Roman" w:hAnsi="Times New Roman" w:cs="Times New Roman"/>
          <w:spacing w:val="1"/>
          <w:sz w:val="24"/>
          <w:szCs w:val="24"/>
        </w:rPr>
        <w:t>t</w:t>
      </w:r>
      <w:r w:rsidRPr="004462BF">
        <w:rPr>
          <w:rFonts w:ascii="Times New Roman" w:eastAsia="Times New Roman" w:hAnsi="Times New Roman" w:cs="Times New Roman"/>
          <w:sz w:val="24"/>
          <w:szCs w:val="24"/>
        </w:rPr>
        <w:t>h</w:t>
      </w:r>
      <w:r w:rsidRPr="004462BF">
        <w:rPr>
          <w:rFonts w:ascii="Times New Roman" w:eastAsia="Times New Roman" w:hAnsi="Times New Roman" w:cs="Times New Roman"/>
          <w:spacing w:val="46"/>
          <w:sz w:val="24"/>
          <w:szCs w:val="24"/>
        </w:rPr>
        <w:t xml:space="preserve"> </w:t>
      </w:r>
      <w:r w:rsidRPr="004462BF">
        <w:rPr>
          <w:rFonts w:ascii="Times New Roman" w:eastAsia="Times New Roman" w:hAnsi="Times New Roman" w:cs="Times New Roman"/>
          <w:spacing w:val="-1"/>
          <w:sz w:val="24"/>
          <w:szCs w:val="24"/>
        </w:rPr>
        <w:t>t</w:t>
      </w:r>
      <w:r w:rsidRPr="004462BF">
        <w:rPr>
          <w:rFonts w:ascii="Times New Roman" w:eastAsia="Times New Roman" w:hAnsi="Times New Roman" w:cs="Times New Roman"/>
          <w:spacing w:val="1"/>
          <w:sz w:val="24"/>
          <w:szCs w:val="24"/>
        </w:rPr>
        <w:t>h</w:t>
      </w:r>
      <w:r w:rsidRPr="004462BF">
        <w:rPr>
          <w:rFonts w:ascii="Times New Roman" w:eastAsia="Times New Roman" w:hAnsi="Times New Roman" w:cs="Times New Roman"/>
          <w:spacing w:val="-1"/>
          <w:sz w:val="24"/>
          <w:szCs w:val="24"/>
        </w:rPr>
        <w:t>u</w:t>
      </w:r>
      <w:r w:rsidRPr="004462BF">
        <w:rPr>
          <w:rFonts w:ascii="Times New Roman" w:eastAsia="Times New Roman" w:hAnsi="Times New Roman" w:cs="Times New Roman"/>
          <w:spacing w:val="1"/>
          <w:sz w:val="24"/>
          <w:szCs w:val="24"/>
        </w:rPr>
        <w:t>s</w:t>
      </w:r>
      <w:r w:rsidRPr="004462BF">
        <w:rPr>
          <w:rFonts w:ascii="Times New Roman" w:eastAsia="Times New Roman" w:hAnsi="Times New Roman" w:cs="Times New Roman"/>
          <w:sz w:val="24"/>
          <w:szCs w:val="24"/>
        </w:rPr>
        <w:t>,</w:t>
      </w:r>
      <w:r w:rsidRPr="004462BF">
        <w:rPr>
          <w:rFonts w:ascii="Times New Roman" w:eastAsia="Times New Roman" w:hAnsi="Times New Roman" w:cs="Times New Roman"/>
          <w:spacing w:val="47"/>
          <w:sz w:val="24"/>
          <w:szCs w:val="24"/>
        </w:rPr>
        <w:t xml:space="preserve"> </w:t>
      </w:r>
      <w:r w:rsidRPr="004462BF">
        <w:rPr>
          <w:rFonts w:ascii="Times New Roman" w:eastAsia="Times New Roman" w:hAnsi="Times New Roman" w:cs="Times New Roman"/>
          <w:sz w:val="24"/>
          <w:szCs w:val="24"/>
        </w:rPr>
        <w:t>r</w:t>
      </w:r>
      <w:r w:rsidRPr="004462BF">
        <w:rPr>
          <w:rFonts w:ascii="Times New Roman" w:eastAsia="Times New Roman" w:hAnsi="Times New Roman" w:cs="Times New Roman"/>
          <w:spacing w:val="-2"/>
          <w:sz w:val="24"/>
          <w:szCs w:val="24"/>
        </w:rPr>
        <w:t>a</w:t>
      </w:r>
      <w:r w:rsidRPr="004462BF">
        <w:rPr>
          <w:rFonts w:ascii="Times New Roman" w:eastAsia="Times New Roman" w:hAnsi="Times New Roman" w:cs="Times New Roman"/>
          <w:spacing w:val="1"/>
          <w:sz w:val="24"/>
          <w:szCs w:val="24"/>
        </w:rPr>
        <w:t>i</w:t>
      </w:r>
      <w:r w:rsidRPr="004462BF">
        <w:rPr>
          <w:rFonts w:ascii="Times New Roman" w:eastAsia="Times New Roman" w:hAnsi="Times New Roman" w:cs="Times New Roman"/>
          <w:spacing w:val="-1"/>
          <w:sz w:val="24"/>
          <w:szCs w:val="24"/>
        </w:rPr>
        <w:t>si</w:t>
      </w:r>
      <w:r w:rsidRPr="004462BF">
        <w:rPr>
          <w:rFonts w:ascii="Times New Roman" w:eastAsia="Times New Roman" w:hAnsi="Times New Roman" w:cs="Times New Roman"/>
          <w:spacing w:val="1"/>
          <w:sz w:val="24"/>
          <w:szCs w:val="24"/>
        </w:rPr>
        <w:t>n</w:t>
      </w:r>
      <w:r w:rsidRPr="004462BF">
        <w:rPr>
          <w:rFonts w:ascii="Times New Roman" w:eastAsia="Times New Roman" w:hAnsi="Times New Roman" w:cs="Times New Roman"/>
          <w:sz w:val="24"/>
          <w:szCs w:val="24"/>
        </w:rPr>
        <w:t>g</w:t>
      </w:r>
      <w:r w:rsidRPr="004462BF">
        <w:rPr>
          <w:rFonts w:ascii="Times New Roman" w:eastAsia="Times New Roman" w:hAnsi="Times New Roman" w:cs="Times New Roman"/>
          <w:spacing w:val="46"/>
          <w:sz w:val="24"/>
          <w:szCs w:val="24"/>
        </w:rPr>
        <w:t xml:space="preserve"> </w:t>
      </w:r>
      <w:r w:rsidRPr="004462BF">
        <w:rPr>
          <w:rFonts w:ascii="Times New Roman" w:eastAsia="Times New Roman" w:hAnsi="Times New Roman" w:cs="Times New Roman"/>
          <w:spacing w:val="-1"/>
          <w:sz w:val="24"/>
          <w:szCs w:val="24"/>
        </w:rPr>
        <w:t>t</w:t>
      </w:r>
      <w:r w:rsidRPr="004462BF">
        <w:rPr>
          <w:rFonts w:ascii="Times New Roman" w:eastAsia="Times New Roman" w:hAnsi="Times New Roman" w:cs="Times New Roman"/>
          <w:spacing w:val="1"/>
          <w:sz w:val="24"/>
          <w:szCs w:val="24"/>
        </w:rPr>
        <w:t>h</w:t>
      </w:r>
      <w:r w:rsidRPr="004462BF">
        <w:rPr>
          <w:rFonts w:ascii="Times New Roman" w:eastAsia="Times New Roman" w:hAnsi="Times New Roman" w:cs="Times New Roman"/>
          <w:sz w:val="24"/>
          <w:szCs w:val="24"/>
        </w:rPr>
        <w:t xml:space="preserve">e </w:t>
      </w:r>
      <w:r w:rsidRPr="004462BF">
        <w:rPr>
          <w:rFonts w:ascii="Times New Roman" w:eastAsia="Times New Roman" w:hAnsi="Times New Roman" w:cs="Times New Roman"/>
          <w:spacing w:val="1"/>
          <w:sz w:val="24"/>
          <w:szCs w:val="24"/>
        </w:rPr>
        <w:t>g</w:t>
      </w:r>
      <w:r w:rsidRPr="004462BF">
        <w:rPr>
          <w:rFonts w:ascii="Times New Roman" w:eastAsia="Times New Roman" w:hAnsi="Times New Roman" w:cs="Times New Roman"/>
          <w:spacing w:val="-2"/>
          <w:sz w:val="24"/>
          <w:szCs w:val="24"/>
        </w:rPr>
        <w:t>e</w:t>
      </w:r>
      <w:r w:rsidRPr="004462BF">
        <w:rPr>
          <w:rFonts w:ascii="Times New Roman" w:eastAsia="Times New Roman" w:hAnsi="Times New Roman" w:cs="Times New Roman"/>
          <w:spacing w:val="1"/>
          <w:sz w:val="24"/>
          <w:szCs w:val="24"/>
        </w:rPr>
        <w:t>n</w:t>
      </w:r>
      <w:r w:rsidRPr="004462BF">
        <w:rPr>
          <w:rFonts w:ascii="Times New Roman" w:eastAsia="Times New Roman" w:hAnsi="Times New Roman" w:cs="Times New Roman"/>
          <w:sz w:val="24"/>
          <w:szCs w:val="24"/>
        </w:rPr>
        <w:t>er</w:t>
      </w:r>
      <w:r w:rsidRPr="004462BF">
        <w:rPr>
          <w:rFonts w:ascii="Times New Roman" w:eastAsia="Times New Roman" w:hAnsi="Times New Roman" w:cs="Times New Roman"/>
          <w:spacing w:val="-2"/>
          <w:sz w:val="24"/>
          <w:szCs w:val="24"/>
        </w:rPr>
        <w:t>a</w:t>
      </w:r>
      <w:r w:rsidRPr="004462BF">
        <w:rPr>
          <w:rFonts w:ascii="Times New Roman" w:eastAsia="Times New Roman" w:hAnsi="Times New Roman" w:cs="Times New Roman"/>
          <w:sz w:val="24"/>
          <w:szCs w:val="24"/>
        </w:rPr>
        <w:t>l</w:t>
      </w:r>
      <w:r w:rsidRPr="004462BF">
        <w:rPr>
          <w:rFonts w:ascii="Times New Roman" w:eastAsia="Times New Roman" w:hAnsi="Times New Roman" w:cs="Times New Roman"/>
          <w:spacing w:val="1"/>
          <w:sz w:val="24"/>
          <w:szCs w:val="24"/>
        </w:rPr>
        <w:t xml:space="preserve"> </w:t>
      </w:r>
      <w:r w:rsidRPr="004462BF">
        <w:rPr>
          <w:rFonts w:ascii="Times New Roman" w:eastAsia="Times New Roman" w:hAnsi="Times New Roman" w:cs="Times New Roman"/>
          <w:spacing w:val="-2"/>
          <w:sz w:val="24"/>
          <w:szCs w:val="24"/>
        </w:rPr>
        <w:t>s</w:t>
      </w:r>
      <w:r w:rsidRPr="004462BF">
        <w:rPr>
          <w:rFonts w:ascii="Times New Roman" w:eastAsia="Times New Roman" w:hAnsi="Times New Roman" w:cs="Times New Roman"/>
          <w:spacing w:val="1"/>
          <w:sz w:val="24"/>
          <w:szCs w:val="24"/>
        </w:rPr>
        <w:t>t</w:t>
      </w:r>
      <w:r w:rsidRPr="004462BF">
        <w:rPr>
          <w:rFonts w:ascii="Times New Roman" w:eastAsia="Times New Roman" w:hAnsi="Times New Roman" w:cs="Times New Roman"/>
          <w:spacing w:val="-2"/>
          <w:sz w:val="24"/>
          <w:szCs w:val="24"/>
        </w:rPr>
        <w:t>a</w:t>
      </w:r>
      <w:r w:rsidRPr="004462BF">
        <w:rPr>
          <w:rFonts w:ascii="Times New Roman" w:eastAsia="Times New Roman" w:hAnsi="Times New Roman" w:cs="Times New Roman"/>
          <w:spacing w:val="1"/>
          <w:sz w:val="24"/>
          <w:szCs w:val="24"/>
        </w:rPr>
        <w:t>nd</w:t>
      </w:r>
      <w:r w:rsidRPr="004462BF">
        <w:rPr>
          <w:rFonts w:ascii="Times New Roman" w:eastAsia="Times New Roman" w:hAnsi="Times New Roman" w:cs="Times New Roman"/>
          <w:spacing w:val="-2"/>
          <w:sz w:val="24"/>
          <w:szCs w:val="24"/>
        </w:rPr>
        <w:t>a</w:t>
      </w:r>
      <w:r w:rsidRPr="004462BF">
        <w:rPr>
          <w:rFonts w:ascii="Times New Roman" w:eastAsia="Times New Roman" w:hAnsi="Times New Roman" w:cs="Times New Roman"/>
          <w:sz w:val="24"/>
          <w:szCs w:val="24"/>
        </w:rPr>
        <w:t>rd</w:t>
      </w:r>
      <w:r w:rsidRPr="004462BF">
        <w:rPr>
          <w:rFonts w:ascii="Times New Roman" w:eastAsia="Times New Roman" w:hAnsi="Times New Roman" w:cs="Times New Roman"/>
          <w:spacing w:val="-2"/>
          <w:sz w:val="24"/>
          <w:szCs w:val="24"/>
        </w:rPr>
        <w:t xml:space="preserve"> </w:t>
      </w:r>
      <w:r w:rsidRPr="004462BF">
        <w:rPr>
          <w:rFonts w:ascii="Times New Roman" w:eastAsia="Times New Roman" w:hAnsi="Times New Roman" w:cs="Times New Roman"/>
          <w:spacing w:val="1"/>
          <w:sz w:val="24"/>
          <w:szCs w:val="24"/>
        </w:rPr>
        <w:t>o</w:t>
      </w:r>
      <w:r w:rsidRPr="004462BF">
        <w:rPr>
          <w:rFonts w:ascii="Times New Roman" w:eastAsia="Times New Roman" w:hAnsi="Times New Roman" w:cs="Times New Roman"/>
          <w:sz w:val="24"/>
          <w:szCs w:val="24"/>
        </w:rPr>
        <w:t xml:space="preserve">f </w:t>
      </w:r>
      <w:r w:rsidRPr="004462BF">
        <w:rPr>
          <w:rFonts w:ascii="Times New Roman" w:eastAsia="Times New Roman" w:hAnsi="Times New Roman" w:cs="Times New Roman"/>
          <w:spacing w:val="-2"/>
          <w:sz w:val="24"/>
          <w:szCs w:val="24"/>
        </w:rPr>
        <w:t>l</w:t>
      </w:r>
      <w:r w:rsidRPr="004462BF">
        <w:rPr>
          <w:rFonts w:ascii="Times New Roman" w:eastAsia="Times New Roman" w:hAnsi="Times New Roman" w:cs="Times New Roman"/>
          <w:spacing w:val="-1"/>
          <w:sz w:val="24"/>
          <w:szCs w:val="24"/>
        </w:rPr>
        <w:t>i</w:t>
      </w:r>
      <w:r w:rsidRPr="004462BF">
        <w:rPr>
          <w:rFonts w:ascii="Times New Roman" w:eastAsia="Times New Roman" w:hAnsi="Times New Roman" w:cs="Times New Roman"/>
          <w:spacing w:val="1"/>
          <w:sz w:val="24"/>
          <w:szCs w:val="24"/>
        </w:rPr>
        <w:t>v</w:t>
      </w:r>
      <w:r w:rsidRPr="004462BF">
        <w:rPr>
          <w:rFonts w:ascii="Times New Roman" w:eastAsia="Times New Roman" w:hAnsi="Times New Roman" w:cs="Times New Roman"/>
          <w:spacing w:val="-1"/>
          <w:sz w:val="24"/>
          <w:szCs w:val="24"/>
        </w:rPr>
        <w:t>in</w:t>
      </w:r>
      <w:r w:rsidRPr="004462BF">
        <w:rPr>
          <w:rFonts w:ascii="Times New Roman" w:eastAsia="Times New Roman" w:hAnsi="Times New Roman" w:cs="Times New Roman"/>
          <w:sz w:val="24"/>
          <w:szCs w:val="24"/>
        </w:rPr>
        <w:t>g</w:t>
      </w:r>
      <w:r w:rsidRPr="004462BF">
        <w:rPr>
          <w:rFonts w:ascii="Times New Roman" w:eastAsia="Times New Roman" w:hAnsi="Times New Roman" w:cs="Times New Roman"/>
          <w:spacing w:val="1"/>
          <w:sz w:val="24"/>
          <w:szCs w:val="24"/>
        </w:rPr>
        <w:t xml:space="preserve"> </w:t>
      </w:r>
      <w:r w:rsidRPr="004462BF">
        <w:rPr>
          <w:rFonts w:ascii="Times New Roman" w:eastAsia="Times New Roman" w:hAnsi="Times New Roman" w:cs="Times New Roman"/>
          <w:sz w:val="24"/>
          <w:szCs w:val="24"/>
        </w:rPr>
        <w:t>of</w:t>
      </w:r>
      <w:r w:rsidRPr="004462BF">
        <w:rPr>
          <w:rFonts w:ascii="Times New Roman" w:eastAsia="Times New Roman" w:hAnsi="Times New Roman" w:cs="Times New Roman"/>
          <w:spacing w:val="-2"/>
          <w:sz w:val="24"/>
          <w:szCs w:val="24"/>
        </w:rPr>
        <w:t xml:space="preserve"> </w:t>
      </w:r>
      <w:r w:rsidRPr="004462BF">
        <w:rPr>
          <w:rFonts w:ascii="Times New Roman" w:eastAsia="Times New Roman" w:hAnsi="Times New Roman" w:cs="Times New Roman"/>
          <w:spacing w:val="1"/>
          <w:sz w:val="24"/>
          <w:szCs w:val="24"/>
        </w:rPr>
        <w:t>th</w:t>
      </w:r>
      <w:r w:rsidRPr="004462BF">
        <w:rPr>
          <w:rFonts w:ascii="Times New Roman" w:eastAsia="Times New Roman" w:hAnsi="Times New Roman" w:cs="Times New Roman"/>
          <w:sz w:val="24"/>
          <w:szCs w:val="24"/>
        </w:rPr>
        <w:t xml:space="preserve">e </w:t>
      </w:r>
      <w:r w:rsidRPr="004462BF">
        <w:rPr>
          <w:rFonts w:ascii="Times New Roman" w:eastAsia="Times New Roman" w:hAnsi="Times New Roman" w:cs="Times New Roman"/>
          <w:spacing w:val="-4"/>
          <w:sz w:val="24"/>
          <w:szCs w:val="24"/>
        </w:rPr>
        <w:t>N</w:t>
      </w:r>
      <w:r w:rsidRPr="004462BF">
        <w:rPr>
          <w:rFonts w:ascii="Times New Roman" w:eastAsia="Times New Roman" w:hAnsi="Times New Roman" w:cs="Times New Roman"/>
          <w:spacing w:val="1"/>
          <w:sz w:val="24"/>
          <w:szCs w:val="24"/>
        </w:rPr>
        <w:t>i</w:t>
      </w:r>
      <w:r w:rsidRPr="004462BF">
        <w:rPr>
          <w:rFonts w:ascii="Times New Roman" w:eastAsia="Times New Roman" w:hAnsi="Times New Roman" w:cs="Times New Roman"/>
          <w:spacing w:val="-1"/>
          <w:sz w:val="24"/>
          <w:szCs w:val="24"/>
        </w:rPr>
        <w:t>g</w:t>
      </w:r>
      <w:r w:rsidRPr="004462BF">
        <w:rPr>
          <w:rFonts w:ascii="Times New Roman" w:eastAsia="Times New Roman" w:hAnsi="Times New Roman" w:cs="Times New Roman"/>
          <w:sz w:val="24"/>
          <w:szCs w:val="24"/>
        </w:rPr>
        <w:t>er</w:t>
      </w:r>
      <w:r w:rsidRPr="004462BF">
        <w:rPr>
          <w:rFonts w:ascii="Times New Roman" w:eastAsia="Times New Roman" w:hAnsi="Times New Roman" w:cs="Times New Roman"/>
          <w:spacing w:val="1"/>
          <w:sz w:val="24"/>
          <w:szCs w:val="24"/>
        </w:rPr>
        <w:t>i</w:t>
      </w:r>
      <w:r w:rsidRPr="004462BF">
        <w:rPr>
          <w:rFonts w:ascii="Times New Roman" w:eastAsia="Times New Roman" w:hAnsi="Times New Roman" w:cs="Times New Roman"/>
          <w:spacing w:val="-2"/>
          <w:sz w:val="24"/>
          <w:szCs w:val="24"/>
        </w:rPr>
        <w:t>a</w:t>
      </w:r>
      <w:r w:rsidRPr="004462BF">
        <w:rPr>
          <w:rFonts w:ascii="Times New Roman" w:eastAsia="Times New Roman" w:hAnsi="Times New Roman" w:cs="Times New Roman"/>
          <w:sz w:val="24"/>
          <w:szCs w:val="24"/>
        </w:rPr>
        <w:t>n</w:t>
      </w:r>
      <w:r w:rsidRPr="004462BF">
        <w:rPr>
          <w:rFonts w:ascii="Times New Roman" w:eastAsia="Times New Roman" w:hAnsi="Times New Roman" w:cs="Times New Roman"/>
          <w:spacing w:val="-2"/>
          <w:sz w:val="24"/>
          <w:szCs w:val="24"/>
        </w:rPr>
        <w:t xml:space="preserve"> </w:t>
      </w:r>
      <w:r w:rsidRPr="004462BF">
        <w:rPr>
          <w:rFonts w:ascii="Times New Roman" w:eastAsia="Times New Roman" w:hAnsi="Times New Roman" w:cs="Times New Roman"/>
          <w:spacing w:val="-3"/>
          <w:sz w:val="24"/>
          <w:szCs w:val="24"/>
        </w:rPr>
        <w:t>m</w:t>
      </w:r>
      <w:r w:rsidRPr="004462BF">
        <w:rPr>
          <w:rFonts w:ascii="Times New Roman" w:eastAsia="Times New Roman" w:hAnsi="Times New Roman" w:cs="Times New Roman"/>
          <w:sz w:val="24"/>
          <w:szCs w:val="24"/>
        </w:rPr>
        <w:t>a</w:t>
      </w:r>
      <w:r w:rsidRPr="004462BF">
        <w:rPr>
          <w:rFonts w:ascii="Times New Roman" w:eastAsia="Times New Roman" w:hAnsi="Times New Roman" w:cs="Times New Roman"/>
          <w:spacing w:val="1"/>
          <w:sz w:val="24"/>
          <w:szCs w:val="24"/>
        </w:rPr>
        <w:t>ss</w:t>
      </w:r>
      <w:r w:rsidRPr="004462BF">
        <w:rPr>
          <w:rFonts w:ascii="Times New Roman" w:eastAsia="Times New Roman" w:hAnsi="Times New Roman" w:cs="Times New Roman"/>
          <w:sz w:val="24"/>
          <w:szCs w:val="24"/>
        </w:rPr>
        <w:t>e</w:t>
      </w:r>
      <w:r w:rsidRPr="004462BF">
        <w:rPr>
          <w:rFonts w:ascii="Times New Roman" w:eastAsia="Times New Roman" w:hAnsi="Times New Roman" w:cs="Times New Roman"/>
          <w:spacing w:val="1"/>
          <w:sz w:val="24"/>
          <w:szCs w:val="24"/>
        </w:rPr>
        <w:t>s</w:t>
      </w:r>
      <w:r w:rsidRPr="004462BF">
        <w:rPr>
          <w:rFonts w:ascii="Times New Roman" w:eastAsia="Times New Roman" w:hAnsi="Times New Roman" w:cs="Times New Roman"/>
          <w:sz w:val="24"/>
          <w:szCs w:val="24"/>
        </w:rPr>
        <w:t>.</w:t>
      </w:r>
    </w:p>
    <w:p w14:paraId="6E521FD7" w14:textId="77777777" w:rsidR="007C68C1" w:rsidRPr="004462BF" w:rsidRDefault="007C68C1" w:rsidP="004462BF">
      <w:pPr>
        <w:pStyle w:val="ListParagraph"/>
        <w:numPr>
          <w:ilvl w:val="0"/>
          <w:numId w:val="8"/>
        </w:num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Maintenance of exchange rate stability in Nigeria.</w:t>
      </w:r>
    </w:p>
    <w:p w14:paraId="5F9C5C70" w14:textId="77777777" w:rsidR="007C68C1" w:rsidRPr="004462BF" w:rsidRDefault="007C68C1" w:rsidP="004462BF">
      <w:pPr>
        <w:pStyle w:val="ListParagraph"/>
        <w:numPr>
          <w:ilvl w:val="0"/>
          <w:numId w:val="8"/>
        </w:num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Ensuring that the rate of inflation in Nigeria is at its lowest possible level.</w:t>
      </w:r>
    </w:p>
    <w:p w14:paraId="0B44B815" w14:textId="77777777" w:rsidR="000C6EFB" w:rsidRPr="004462BF" w:rsidRDefault="000C6EFB" w:rsidP="004462BF">
      <w:pPr>
        <w:spacing w:after="0" w:line="360" w:lineRule="auto"/>
        <w:jc w:val="both"/>
        <w:rPr>
          <w:rFonts w:ascii="Times New Roman" w:eastAsia="Times New Roman" w:hAnsi="Times New Roman" w:cs="Times New Roman"/>
          <w:b/>
          <w:sz w:val="24"/>
          <w:szCs w:val="24"/>
        </w:rPr>
      </w:pPr>
    </w:p>
    <w:p w14:paraId="09F3A6C4" w14:textId="62E38EC1" w:rsidR="007C68C1" w:rsidRPr="004462BF" w:rsidRDefault="007C68C1" w:rsidP="004462BF">
      <w:pPr>
        <w:spacing w:after="0" w:line="360" w:lineRule="auto"/>
        <w:jc w:val="both"/>
        <w:rPr>
          <w:rFonts w:ascii="Times New Roman" w:eastAsia="Times New Roman" w:hAnsi="Times New Roman" w:cs="Times New Roman"/>
          <w:b/>
          <w:sz w:val="24"/>
          <w:szCs w:val="24"/>
        </w:rPr>
      </w:pPr>
      <w:r w:rsidRPr="004462BF">
        <w:rPr>
          <w:rFonts w:ascii="Times New Roman" w:eastAsia="Times New Roman" w:hAnsi="Times New Roman" w:cs="Times New Roman"/>
          <w:b/>
          <w:sz w:val="24"/>
          <w:szCs w:val="24"/>
        </w:rPr>
        <w:t>Review of Theoretical Literature</w:t>
      </w:r>
    </w:p>
    <w:p w14:paraId="63516FE3" w14:textId="4EE8719B" w:rsidR="007C68C1" w:rsidRPr="004462BF" w:rsidRDefault="007C68C1" w:rsidP="004462BF">
      <w:pPr>
        <w:spacing w:after="0" w:line="360" w:lineRule="auto"/>
        <w:jc w:val="both"/>
        <w:rPr>
          <w:rFonts w:ascii="Times New Roman" w:eastAsia="Arial" w:hAnsi="Times New Roman" w:cs="Times New Roman"/>
          <w:b/>
          <w:spacing w:val="2"/>
          <w:sz w:val="24"/>
          <w:szCs w:val="24"/>
        </w:rPr>
      </w:pPr>
      <w:r w:rsidRPr="004462BF">
        <w:rPr>
          <w:rFonts w:ascii="Times New Roman" w:eastAsia="Arial" w:hAnsi="Times New Roman" w:cs="Times New Roman"/>
          <w:b/>
          <w:spacing w:val="2"/>
          <w:sz w:val="24"/>
          <w:szCs w:val="24"/>
        </w:rPr>
        <w:t>The Classical View of Monetary Policy</w:t>
      </w:r>
    </w:p>
    <w:p w14:paraId="463E4AA1" w14:textId="77777777" w:rsidR="007C68C1" w:rsidRPr="004462BF" w:rsidRDefault="007C68C1" w:rsidP="004462BF">
      <w:pPr>
        <w:spacing w:after="0" w:line="360" w:lineRule="auto"/>
        <w:jc w:val="both"/>
        <w:rPr>
          <w:rFonts w:ascii="Times New Roman" w:eastAsia="Times New Roman" w:hAnsi="Times New Roman" w:cs="Times New Roman"/>
          <w:sz w:val="24"/>
          <w:szCs w:val="24"/>
        </w:rPr>
      </w:pP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9"/>
          <w:sz w:val="24"/>
          <w:szCs w:val="24"/>
        </w:rPr>
        <w:t xml:space="preserve"> </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ass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cal</w:t>
      </w:r>
      <w:r w:rsidRPr="004462BF">
        <w:rPr>
          <w:rFonts w:ascii="Times New Roman" w:eastAsia="Arial" w:hAnsi="Times New Roman" w:cs="Times New Roman"/>
          <w:spacing w:val="29"/>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s’</w:t>
      </w:r>
      <w:r w:rsidRPr="004462BF">
        <w:rPr>
          <w:rFonts w:ascii="Times New Roman" w:eastAsia="Arial" w:hAnsi="Times New Roman" w:cs="Times New Roman"/>
          <w:spacing w:val="29"/>
          <w:sz w:val="24"/>
          <w:szCs w:val="24"/>
        </w:rPr>
        <w:t xml:space="preserve"> </w:t>
      </w:r>
      <w:r w:rsidRPr="004462BF">
        <w:rPr>
          <w:rFonts w:ascii="Times New Roman" w:eastAsia="Arial" w:hAnsi="Times New Roman" w:cs="Times New Roman"/>
          <w:sz w:val="24"/>
          <w:szCs w:val="24"/>
        </w:rPr>
        <w:t>v</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z w:val="24"/>
          <w:szCs w:val="24"/>
        </w:rPr>
        <w:t>w</w:t>
      </w:r>
      <w:r w:rsidRPr="004462BF">
        <w:rPr>
          <w:rFonts w:ascii="Times New Roman" w:eastAsia="Arial" w:hAnsi="Times New Roman" w:cs="Times New Roman"/>
          <w:spacing w:val="27"/>
          <w:sz w:val="24"/>
          <w:szCs w:val="24"/>
        </w:rPr>
        <w:t xml:space="preserve"> </w:t>
      </w:r>
      <w:r w:rsidRPr="004462BF">
        <w:rPr>
          <w:rFonts w:ascii="Times New Roman" w:eastAsia="Arial" w:hAnsi="Times New Roman" w:cs="Times New Roman"/>
          <w:sz w:val="24"/>
          <w:szCs w:val="24"/>
        </w:rPr>
        <w:t>of</w:t>
      </w:r>
      <w:r w:rsidRPr="004462BF">
        <w:rPr>
          <w:rFonts w:ascii="Times New Roman" w:eastAsia="Arial" w:hAnsi="Times New Roman" w:cs="Times New Roman"/>
          <w:spacing w:val="33"/>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y</w:t>
      </w:r>
      <w:r w:rsidRPr="004462BF">
        <w:rPr>
          <w:rFonts w:ascii="Times New Roman" w:eastAsia="Arial" w:hAnsi="Times New Roman" w:cs="Times New Roman"/>
          <w:spacing w:val="28"/>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ol</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cy</w:t>
      </w:r>
      <w:r w:rsidRPr="004462BF">
        <w:rPr>
          <w:rFonts w:ascii="Times New Roman" w:eastAsia="Arial" w:hAnsi="Times New Roman" w:cs="Times New Roman"/>
          <w:spacing w:val="28"/>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2"/>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sed</w:t>
      </w:r>
      <w:r w:rsidRPr="004462BF">
        <w:rPr>
          <w:rFonts w:ascii="Times New Roman" w:eastAsia="Arial" w:hAnsi="Times New Roman" w:cs="Times New Roman"/>
          <w:spacing w:val="29"/>
          <w:sz w:val="24"/>
          <w:szCs w:val="24"/>
        </w:rPr>
        <w:t xml:space="preserve"> </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29"/>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9"/>
          <w:sz w:val="24"/>
          <w:szCs w:val="24"/>
        </w:rPr>
        <w:t xml:space="preserve"> </w:t>
      </w:r>
      <w:r w:rsidRPr="004462BF">
        <w:rPr>
          <w:rFonts w:ascii="Times New Roman" w:eastAsia="Arial" w:hAnsi="Times New Roman" w:cs="Times New Roman"/>
          <w:spacing w:val="2"/>
          <w:sz w:val="24"/>
          <w:szCs w:val="24"/>
        </w:rPr>
        <w:t>q</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ntity</w:t>
      </w:r>
      <w:r w:rsidRPr="004462BF">
        <w:rPr>
          <w:rFonts w:ascii="Times New Roman" w:eastAsia="Arial" w:hAnsi="Times New Roman" w:cs="Times New Roman"/>
          <w:spacing w:val="28"/>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ory</w:t>
      </w:r>
      <w:r w:rsidRPr="004462BF">
        <w:rPr>
          <w:rFonts w:ascii="Times New Roman" w:eastAsia="Arial" w:hAnsi="Times New Roman" w:cs="Times New Roman"/>
          <w:spacing w:val="28"/>
          <w:sz w:val="24"/>
          <w:szCs w:val="24"/>
        </w:rPr>
        <w:t xml:space="preserve"> </w:t>
      </w:r>
      <w:r w:rsidRPr="004462BF">
        <w:rPr>
          <w:rFonts w:ascii="Times New Roman" w:eastAsia="Arial" w:hAnsi="Times New Roman" w:cs="Times New Roman"/>
          <w:sz w:val="24"/>
          <w:szCs w:val="24"/>
        </w:rPr>
        <w:t>of</w:t>
      </w:r>
      <w:r w:rsidRPr="004462BF">
        <w:rPr>
          <w:rFonts w:ascii="Times New Roman" w:eastAsia="Arial" w:hAnsi="Times New Roman" w:cs="Times New Roman"/>
          <w:spacing w:val="33"/>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y</w:t>
      </w:r>
      <w:r w:rsidRPr="004462BF">
        <w:rPr>
          <w:rFonts w:ascii="Times New Roman" w:eastAsia="Arial" w:hAnsi="Times New Roman" w:cs="Times New Roman"/>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 xml:space="preserve">he </w:t>
      </w:r>
      <w:r w:rsidRPr="004462BF">
        <w:rPr>
          <w:rFonts w:ascii="Times New Roman" w:eastAsia="Arial" w:hAnsi="Times New Roman" w:cs="Times New Roman"/>
          <w:spacing w:val="2"/>
          <w:sz w:val="24"/>
          <w:szCs w:val="24"/>
        </w:rPr>
        <w:t>q</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 xml:space="preserve">ey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us</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ll</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scuss</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d</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m</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1"/>
          <w:sz w:val="24"/>
          <w:szCs w:val="24"/>
        </w:rPr>
        <w:t xml:space="preserve"> </w:t>
      </w:r>
      <w:proofErr w:type="spellStart"/>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an</w:t>
      </w:r>
      <w:proofErr w:type="spellEnd"/>
      <w:r w:rsidRPr="004462BF">
        <w:rPr>
          <w:rFonts w:ascii="Times New Roman" w:eastAsia="Arial" w:hAnsi="Times New Roman" w:cs="Times New Roman"/>
          <w:sz w:val="24"/>
          <w:szCs w:val="24"/>
        </w:rPr>
        <w:t xml:space="preserve"> e</w:t>
      </w:r>
      <w:r w:rsidRPr="004462BF">
        <w:rPr>
          <w:rFonts w:ascii="Times New Roman" w:eastAsia="Arial" w:hAnsi="Times New Roman" w:cs="Times New Roman"/>
          <w:spacing w:val="2"/>
          <w:sz w:val="24"/>
          <w:szCs w:val="24"/>
        </w:rPr>
        <w:t>q</w:t>
      </w:r>
      <w:r w:rsidRPr="004462BF">
        <w:rPr>
          <w:rFonts w:ascii="Times New Roman" w:eastAsia="Arial" w:hAnsi="Times New Roman" w:cs="Times New Roman"/>
          <w:sz w:val="24"/>
          <w:szCs w:val="24"/>
        </w:rPr>
        <w:t>u</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z w:val="24"/>
          <w:szCs w:val="24"/>
        </w:rPr>
        <w:t>ch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2"/>
          <w:sz w:val="24"/>
          <w:szCs w:val="24"/>
        </w:rPr>
        <w:t>h</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ch</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en</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by</w:t>
      </w:r>
      <w:r w:rsidRPr="004462BF">
        <w:rPr>
          <w:rFonts w:ascii="Times New Roman" w:eastAsia="Arial" w:hAnsi="Times New Roman" w:cs="Times New Roman"/>
          <w:spacing w:val="1"/>
          <w:sz w:val="24"/>
          <w:szCs w:val="24"/>
        </w:rPr>
        <w:t xml:space="preserve"> 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z w:val="24"/>
          <w:szCs w:val="24"/>
        </w:rPr>
        <w:t>press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4"/>
          <w:sz w:val="24"/>
          <w:szCs w:val="24"/>
        </w:rPr>
        <w:t>M</w:t>
      </w:r>
      <w:r w:rsidRPr="004462BF">
        <w:rPr>
          <w:rFonts w:ascii="Times New Roman" w:eastAsia="Arial" w:hAnsi="Times New Roman" w:cs="Times New Roman"/>
          <w:sz w:val="24"/>
          <w:szCs w:val="24"/>
        </w:rPr>
        <w:t>V</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pacing w:val="-1"/>
          <w:sz w:val="24"/>
          <w:szCs w:val="24"/>
        </w:rPr>
        <w:t>PY</w:t>
      </w:r>
      <w:r w:rsidRPr="004462BF">
        <w:rPr>
          <w:rFonts w:ascii="Times New Roman" w:eastAsia="Arial" w:hAnsi="Times New Roman" w:cs="Times New Roman"/>
          <w:sz w:val="24"/>
          <w:szCs w:val="24"/>
        </w:rPr>
        <w: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 xml:space="preserve"> t</w:t>
      </w:r>
      <w:r w:rsidRPr="004462BF">
        <w:rPr>
          <w:rFonts w:ascii="Times New Roman" w:eastAsia="Arial" w:hAnsi="Times New Roman" w:cs="Times New Roman"/>
          <w:spacing w:val="-3"/>
          <w:sz w:val="24"/>
          <w:szCs w:val="24"/>
        </w:rPr>
        <w:t>h</w:t>
      </w:r>
      <w:r w:rsidRPr="004462BF">
        <w:rPr>
          <w:rFonts w:ascii="Times New Roman" w:eastAsia="Arial" w:hAnsi="Times New Roman" w:cs="Times New Roman"/>
          <w:sz w:val="24"/>
          <w:szCs w:val="24"/>
        </w:rPr>
        <w:t>e</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z w:val="24"/>
          <w:szCs w:val="24"/>
        </w:rPr>
        <w:t>press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z w:val="24"/>
          <w:szCs w:val="24"/>
        </w:rPr>
        <w:t>M 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su</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y</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ey o</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er</w:t>
      </w:r>
      <w:r w:rsidRPr="004462BF">
        <w:rPr>
          <w:rFonts w:ascii="Times New Roman" w:eastAsia="Arial" w:hAnsi="Times New Roman" w:cs="Times New Roman"/>
          <w:spacing w:val="45"/>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ch</w:t>
      </w:r>
      <w:r w:rsidRPr="004462BF">
        <w:rPr>
          <w:rFonts w:ascii="Times New Roman" w:eastAsia="Arial" w:hAnsi="Times New Roman" w:cs="Times New Roman"/>
          <w:spacing w:val="4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41"/>
          <w:sz w:val="24"/>
          <w:szCs w:val="24"/>
        </w:rPr>
        <w:t xml:space="preserve"> </w:t>
      </w:r>
      <w:r w:rsidRPr="004462BF">
        <w:rPr>
          <w:rFonts w:ascii="Times New Roman" w:eastAsia="Arial" w:hAnsi="Times New Roman" w:cs="Times New Roman"/>
          <w:sz w:val="24"/>
          <w:szCs w:val="24"/>
        </w:rPr>
        <w:t>F</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al</w:t>
      </w:r>
      <w:r w:rsidRPr="004462BF">
        <w:rPr>
          <w:rFonts w:ascii="Times New Roman" w:eastAsia="Arial" w:hAnsi="Times New Roman" w:cs="Times New Roman"/>
          <w:spacing w:val="43"/>
          <w:sz w:val="24"/>
          <w:szCs w:val="24"/>
        </w:rPr>
        <w:t xml:space="preserve"> </w:t>
      </w:r>
      <w:r w:rsidRPr="004462BF">
        <w:rPr>
          <w:rFonts w:ascii="Times New Roman" w:eastAsia="Arial" w:hAnsi="Times New Roman" w:cs="Times New Roman"/>
          <w:spacing w:val="1"/>
          <w:sz w:val="24"/>
          <w:szCs w:val="24"/>
        </w:rPr>
        <w:t>G</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ern</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3"/>
          <w:sz w:val="24"/>
          <w:szCs w:val="24"/>
        </w:rPr>
        <w:t xml:space="preserve"> </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s</w:t>
      </w:r>
      <w:r w:rsidRPr="004462BF">
        <w:rPr>
          <w:rFonts w:ascii="Times New Roman" w:eastAsia="Arial" w:hAnsi="Times New Roman" w:cs="Times New Roman"/>
          <w:spacing w:val="42"/>
          <w:sz w:val="24"/>
          <w:szCs w:val="24"/>
        </w:rPr>
        <w:t xml:space="preserve"> </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9"/>
          <w:sz w:val="24"/>
          <w:szCs w:val="24"/>
        </w:rPr>
        <w:t xml:space="preserve"> </w:t>
      </w:r>
      <w:r w:rsidRPr="004462BF">
        <w:rPr>
          <w:rFonts w:ascii="Times New Roman" w:eastAsia="Arial" w:hAnsi="Times New Roman" w:cs="Times New Roman"/>
          <w:sz w:val="24"/>
          <w:szCs w:val="24"/>
        </w:rPr>
        <w:t>co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1"/>
          <w:sz w:val="24"/>
          <w:szCs w:val="24"/>
        </w:rPr>
        <w:t>tr</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w:t>
      </w:r>
      <w:r w:rsidRPr="004462BF">
        <w:rPr>
          <w:rFonts w:ascii="Times New Roman" w:eastAsia="Arial" w:hAnsi="Times New Roman" w:cs="Times New Roman"/>
          <w:spacing w:val="43"/>
          <w:sz w:val="24"/>
          <w:szCs w:val="24"/>
        </w:rPr>
        <w:t xml:space="preserve"> </w:t>
      </w:r>
      <w:r w:rsidRPr="004462BF">
        <w:rPr>
          <w:rFonts w:ascii="Times New Roman" w:eastAsia="Arial" w:hAnsi="Times New Roman" w:cs="Times New Roman"/>
          <w:sz w:val="24"/>
          <w:szCs w:val="24"/>
        </w:rPr>
        <w:t>V</w:t>
      </w:r>
      <w:r w:rsidRPr="004462BF">
        <w:rPr>
          <w:rFonts w:ascii="Times New Roman" w:eastAsia="Arial" w:hAnsi="Times New Roman" w:cs="Times New Roman"/>
          <w:spacing w:val="41"/>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4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9"/>
          <w:sz w:val="24"/>
          <w:szCs w:val="24"/>
        </w:rPr>
        <w:t xml:space="preserve"> </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2"/>
          <w:sz w:val="24"/>
          <w:szCs w:val="24"/>
        </w:rPr>
        <w:t>c</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y</w:t>
      </w:r>
      <w:r w:rsidRPr="004462BF">
        <w:rPr>
          <w:rFonts w:ascii="Times New Roman" w:eastAsia="Arial" w:hAnsi="Times New Roman" w:cs="Times New Roman"/>
          <w:spacing w:val="40"/>
          <w:sz w:val="24"/>
          <w:szCs w:val="24"/>
        </w:rPr>
        <w:t xml:space="preserve"> </w:t>
      </w:r>
      <w:r w:rsidRPr="004462BF">
        <w:rPr>
          <w:rFonts w:ascii="Times New Roman" w:eastAsia="Arial" w:hAnsi="Times New Roman" w:cs="Times New Roman"/>
          <w:sz w:val="24"/>
          <w:szCs w:val="24"/>
        </w:rPr>
        <w:t>of</w:t>
      </w:r>
      <w:r w:rsidRPr="004462BF">
        <w:rPr>
          <w:rFonts w:ascii="Times New Roman" w:eastAsia="Arial" w:hAnsi="Times New Roman" w:cs="Times New Roman"/>
          <w:spacing w:val="45"/>
          <w:sz w:val="24"/>
          <w:szCs w:val="24"/>
        </w:rPr>
        <w:t xml:space="preserve"> </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cu</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ati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 xml:space="preserve">n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2"/>
          <w:sz w:val="24"/>
          <w:szCs w:val="24"/>
        </w:rPr>
        <w:t>h</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ch</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era</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r</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m</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cu</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2"/>
          <w:sz w:val="24"/>
          <w:szCs w:val="24"/>
        </w:rPr>
        <w:t>c</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sp</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nt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3"/>
          <w:sz w:val="24"/>
          <w:szCs w:val="24"/>
        </w:rPr>
        <w:t xml:space="preserve"> f</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 xml:space="preserve">l </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ds 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ser</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ces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er</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 co</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se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2"/>
          <w:sz w:val="24"/>
          <w:szCs w:val="24"/>
        </w:rPr>
        <w:t>n</w:t>
      </w:r>
      <w:r w:rsidRPr="004462BF">
        <w:rPr>
          <w:rFonts w:ascii="Times New Roman" w:eastAsia="Arial" w:hAnsi="Times New Roman" w:cs="Times New Roman"/>
          <w:sz w:val="24"/>
          <w:szCs w:val="24"/>
        </w:rPr>
        <w:t>otes</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price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el</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G</w:t>
      </w:r>
      <w:r w:rsidRPr="004462BF">
        <w:rPr>
          <w:rFonts w:ascii="Times New Roman" w:eastAsia="Arial" w:hAnsi="Times New Roman" w:cs="Times New Roman"/>
          <w:spacing w:val="-1"/>
          <w:sz w:val="24"/>
          <w:szCs w:val="24"/>
        </w:rPr>
        <w:t>DP</w:t>
      </w:r>
      <w:r w:rsidRPr="004462BF">
        <w:rPr>
          <w:rFonts w:ascii="Times New Roman" w:eastAsia="Arial" w:hAnsi="Times New Roman" w:cs="Times New Roman"/>
          <w:sz w:val="24"/>
          <w:szCs w:val="24"/>
        </w:rPr>
        <w: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H</w:t>
      </w:r>
      <w:r w:rsidRPr="004462BF">
        <w:rPr>
          <w:rFonts w:ascii="Times New Roman" w:eastAsia="Arial" w:hAnsi="Times New Roman" w:cs="Times New Roman"/>
          <w:sz w:val="24"/>
          <w:szCs w:val="24"/>
        </w:rPr>
        <w:t>e</w:t>
      </w:r>
      <w:r w:rsidRPr="004462BF">
        <w:rPr>
          <w:rFonts w:ascii="Times New Roman" w:eastAsia="Arial" w:hAnsi="Times New Roman" w:cs="Times New Roman"/>
          <w:spacing w:val="4"/>
          <w:sz w:val="24"/>
          <w:szCs w:val="24"/>
        </w:rPr>
        <w:t>n</w:t>
      </w:r>
      <w:r w:rsidRPr="004462BF">
        <w:rPr>
          <w:rFonts w:ascii="Times New Roman" w:eastAsia="Arial" w:hAnsi="Times New Roman" w:cs="Times New Roman"/>
          <w:sz w:val="24"/>
          <w:szCs w:val="24"/>
        </w:rPr>
        <w:t>ce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nts cur</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 xml:space="preserve">l </w:t>
      </w:r>
      <w:r w:rsidRPr="004462BF">
        <w:rPr>
          <w:rFonts w:ascii="Times New Roman" w:eastAsia="Arial" w:hAnsi="Times New Roman" w:cs="Times New Roman"/>
          <w:spacing w:val="1"/>
          <w:sz w:val="24"/>
          <w:szCs w:val="24"/>
        </w:rPr>
        <w:t>G</w:t>
      </w:r>
      <w:r w:rsidRPr="004462BF">
        <w:rPr>
          <w:rFonts w:ascii="Times New Roman" w:eastAsia="Arial" w:hAnsi="Times New Roman" w:cs="Times New Roman"/>
          <w:spacing w:val="-1"/>
          <w:sz w:val="24"/>
          <w:szCs w:val="24"/>
        </w:rPr>
        <w:t>DP</w:t>
      </w:r>
      <w:r w:rsidRPr="004462BF">
        <w:rPr>
          <w:rFonts w:ascii="Times New Roman" w:eastAsia="Arial" w:hAnsi="Times New Roman" w:cs="Times New Roman"/>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2"/>
          <w:sz w:val="24"/>
          <w:szCs w:val="24"/>
        </w:rPr>
        <w:t>q</w:t>
      </w:r>
      <w:r w:rsidRPr="004462BF">
        <w:rPr>
          <w:rFonts w:ascii="Times New Roman" w:eastAsia="Arial" w:hAnsi="Times New Roman" w:cs="Times New Roman"/>
          <w:sz w:val="24"/>
          <w:szCs w:val="24"/>
        </w:rPr>
        <w:t>u</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z w:val="24"/>
          <w:szCs w:val="24"/>
        </w:rPr>
        <w:t>ch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an</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ntity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2"/>
          <w:sz w:val="24"/>
          <w:szCs w:val="24"/>
        </w:rPr>
        <w:t>h</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ch</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ates</w:t>
      </w:r>
      <w:r w:rsidRPr="004462BF">
        <w:rPr>
          <w:rFonts w:ascii="Times New Roman" w:eastAsia="Arial" w:hAnsi="Times New Roman" w:cs="Times New Roman"/>
          <w:spacing w:val="1"/>
          <w:sz w:val="24"/>
          <w:szCs w:val="24"/>
        </w:rPr>
        <w:t xml:space="preserve"> 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cu</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2"/>
          <w:sz w:val="24"/>
          <w:szCs w:val="24"/>
        </w:rPr>
        <w:t>m</w:t>
      </w:r>
      <w:r w:rsidRPr="004462BF">
        <w:rPr>
          <w:rFonts w:ascii="Times New Roman" w:eastAsia="Arial" w:hAnsi="Times New Roman" w:cs="Times New Roman"/>
          <w:sz w:val="24"/>
          <w:szCs w:val="24"/>
        </w:rPr>
        <w:t>a</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pacing w:val="2"/>
          <w:sz w:val="24"/>
          <w:szCs w:val="24"/>
        </w:rPr>
        <w:t>k</w:t>
      </w:r>
      <w:r w:rsidRPr="004462BF">
        <w:rPr>
          <w:rFonts w:ascii="Times New Roman" w:eastAsia="Arial" w:hAnsi="Times New Roman" w:cs="Times New Roman"/>
          <w:sz w:val="24"/>
          <w:szCs w:val="24"/>
        </w:rPr>
        <w:t>et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ue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of</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 xml:space="preserve">l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 xml:space="preserve">l </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ds</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ces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l</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G</w:t>
      </w:r>
      <w:r w:rsidRPr="004462BF">
        <w:rPr>
          <w:rFonts w:ascii="Times New Roman" w:eastAsia="Arial" w:hAnsi="Times New Roman" w:cs="Times New Roman"/>
          <w:spacing w:val="-1"/>
          <w:sz w:val="24"/>
          <w:szCs w:val="24"/>
        </w:rPr>
        <w:t>DP</w:t>
      </w:r>
      <w:r w:rsidRPr="004462BF">
        <w:rPr>
          <w:rFonts w:ascii="Times New Roman" w:eastAsia="Arial" w:hAnsi="Times New Roman" w:cs="Times New Roman"/>
          <w:sz w:val="24"/>
          <w:szCs w:val="24"/>
        </w:rPr>
        <w: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u</w:t>
      </w:r>
      <w:r w:rsidRPr="004462BF">
        <w:rPr>
          <w:rFonts w:ascii="Times New Roman" w:eastAsia="Arial" w:hAnsi="Times New Roman" w:cs="Times New Roman"/>
          <w:spacing w:val="-3"/>
          <w:sz w:val="24"/>
          <w:szCs w:val="24"/>
        </w:rPr>
        <w:t>s</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2"/>
          <w:sz w:val="24"/>
          <w:szCs w:val="24"/>
        </w:rPr>
        <w:t>q</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 xml:space="preserve">l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su</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ey</w:t>
      </w:r>
      <w:r w:rsidRPr="004462BF">
        <w:rPr>
          <w:rFonts w:ascii="Times New Roman" w:eastAsia="Arial" w:hAnsi="Times New Roman" w:cs="Times New Roman"/>
          <w:spacing w:val="1"/>
          <w:sz w:val="24"/>
          <w:szCs w:val="24"/>
        </w:rPr>
        <w:t xml:space="preserve"> m</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li</w:t>
      </w:r>
      <w:r w:rsidRPr="004462BF">
        <w:rPr>
          <w:rFonts w:ascii="Times New Roman" w:eastAsia="Arial" w:hAnsi="Times New Roman" w:cs="Times New Roman"/>
          <w:sz w:val="24"/>
          <w:szCs w:val="24"/>
        </w:rPr>
        <w:t>ed</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by</w:t>
      </w:r>
      <w:r w:rsidRPr="004462BF">
        <w:rPr>
          <w:rFonts w:ascii="Times New Roman" w:eastAsia="Arial" w:hAnsi="Times New Roman" w:cs="Times New Roman"/>
          <w:spacing w:val="1"/>
          <w:sz w:val="24"/>
          <w:szCs w:val="24"/>
        </w:rPr>
        <w:t xml:space="preserve"> 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era</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e n</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 xml:space="preserve">r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i</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es a</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cu</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cy</w:t>
      </w:r>
      <w:r w:rsidRPr="004462BF">
        <w:rPr>
          <w:rFonts w:ascii="Times New Roman" w:eastAsia="Arial" w:hAnsi="Times New Roman" w:cs="Times New Roman"/>
          <w:spacing w:val="-1"/>
          <w:sz w:val="24"/>
          <w:szCs w:val="24"/>
        </w:rPr>
        <w:t xml:space="preserve"> 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u</w:t>
      </w:r>
      <w:r w:rsidRPr="004462BF">
        <w:rPr>
          <w:rFonts w:ascii="Times New Roman" w:eastAsia="Arial" w:hAnsi="Times New Roman" w:cs="Times New Roman"/>
          <w:spacing w:val="2"/>
          <w:sz w:val="24"/>
          <w:szCs w:val="24"/>
        </w:rPr>
        <w:t>s</w:t>
      </w:r>
      <w:r w:rsidRPr="004462BF">
        <w:rPr>
          <w:rFonts w:ascii="Times New Roman" w:eastAsia="Arial" w:hAnsi="Times New Roman" w:cs="Times New Roman"/>
          <w:sz w:val="24"/>
          <w:szCs w:val="24"/>
        </w:rPr>
        <w:t>ed</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1"/>
          <w:sz w:val="24"/>
          <w:szCs w:val="24"/>
        </w:rPr>
        <w:t>tr</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sa</w:t>
      </w:r>
      <w:r w:rsidRPr="004462BF">
        <w:rPr>
          <w:rFonts w:ascii="Times New Roman" w:eastAsia="Arial" w:hAnsi="Times New Roman" w:cs="Times New Roman"/>
          <w:spacing w:val="-3"/>
          <w:sz w:val="24"/>
          <w:szCs w:val="24"/>
        </w:rPr>
        <w:t>c</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 a</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en</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w:t>
      </w:r>
    </w:p>
    <w:p w14:paraId="5EC1E34B" w14:textId="77777777" w:rsidR="007C68C1" w:rsidRPr="004462BF" w:rsidRDefault="007C68C1" w:rsidP="004462BF">
      <w:pPr>
        <w:spacing w:after="0" w:line="360" w:lineRule="auto"/>
        <w:jc w:val="both"/>
        <w:rPr>
          <w:rFonts w:ascii="Times New Roman" w:eastAsia="Times New Roman" w:hAnsi="Times New Roman" w:cs="Times New Roman"/>
          <w:sz w:val="24"/>
          <w:szCs w:val="24"/>
        </w:rPr>
      </w:pP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ass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cal</w:t>
      </w:r>
      <w:r w:rsidRPr="004462BF">
        <w:rPr>
          <w:rFonts w:ascii="Times New Roman" w:eastAsia="Arial" w:hAnsi="Times New Roman" w:cs="Times New Roman"/>
          <w:spacing w:val="7"/>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st</w:t>
      </w:r>
      <w:r w:rsidRPr="004462BF">
        <w:rPr>
          <w:rFonts w:ascii="Times New Roman" w:eastAsia="Arial" w:hAnsi="Times New Roman" w:cs="Times New Roman"/>
          <w:spacing w:val="7"/>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eli</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9"/>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z w:val="24"/>
          <w:szCs w:val="24"/>
        </w:rPr>
        <w:t>co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y</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s</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z w:val="24"/>
          <w:szCs w:val="24"/>
        </w:rPr>
        <w:t>at</w:t>
      </w:r>
      <w:r w:rsidRPr="004462BF">
        <w:rPr>
          <w:rFonts w:ascii="Times New Roman" w:eastAsia="Arial" w:hAnsi="Times New Roman" w:cs="Times New Roman"/>
          <w:spacing w:val="9"/>
          <w:sz w:val="24"/>
          <w:szCs w:val="24"/>
        </w:rPr>
        <w:t xml:space="preserve"> </w:t>
      </w:r>
      <w:r w:rsidRPr="004462BF">
        <w:rPr>
          <w:rFonts w:ascii="Times New Roman" w:eastAsia="Arial" w:hAnsi="Times New Roman" w:cs="Times New Roman"/>
          <w:sz w:val="24"/>
          <w:szCs w:val="24"/>
        </w:rPr>
        <w:t>or</w:t>
      </w:r>
      <w:r w:rsidRPr="004462BF">
        <w:rPr>
          <w:rFonts w:ascii="Times New Roman" w:eastAsia="Arial" w:hAnsi="Times New Roman" w:cs="Times New Roman"/>
          <w:spacing w:val="9"/>
          <w:sz w:val="24"/>
          <w:szCs w:val="24"/>
        </w:rPr>
        <w:t xml:space="preserve"> </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ar</w:t>
      </w:r>
      <w:r w:rsidRPr="004462BF">
        <w:rPr>
          <w:rFonts w:ascii="Times New Roman" w:eastAsia="Arial" w:hAnsi="Times New Roman" w:cs="Times New Roman"/>
          <w:spacing w:val="7"/>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ural</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 xml:space="preserve">el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7"/>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 xml:space="preserve">l </w:t>
      </w:r>
      <w:r w:rsidRPr="004462BF">
        <w:rPr>
          <w:rFonts w:ascii="Times New Roman" w:eastAsia="Arial" w:hAnsi="Times New Roman" w:cs="Times New Roman"/>
          <w:spacing w:val="1"/>
          <w:sz w:val="24"/>
          <w:szCs w:val="24"/>
        </w:rPr>
        <w:t>G</w:t>
      </w:r>
      <w:r w:rsidRPr="004462BF">
        <w:rPr>
          <w:rFonts w:ascii="Times New Roman" w:eastAsia="Arial" w:hAnsi="Times New Roman" w:cs="Times New Roman"/>
          <w:spacing w:val="-1"/>
          <w:sz w:val="24"/>
          <w:szCs w:val="24"/>
        </w:rPr>
        <w:t>DP</w:t>
      </w:r>
      <w:r w:rsidRPr="004462BF">
        <w:rPr>
          <w:rFonts w:ascii="Times New Roman" w:eastAsia="Arial" w:hAnsi="Times New Roman" w:cs="Times New Roman"/>
          <w:sz w:val="24"/>
          <w:szCs w:val="24"/>
        </w:rPr>
        <w:t>.</w:t>
      </w:r>
      <w:r w:rsidRPr="004462BF">
        <w:rPr>
          <w:rFonts w:ascii="Times New Roman" w:eastAsia="Arial" w:hAnsi="Times New Roman" w:cs="Times New Roman"/>
          <w:spacing w:val="2"/>
          <w:sz w:val="24"/>
          <w:szCs w:val="24"/>
        </w:rPr>
        <w:t xml:space="preserve"> 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pacing w:val="-2"/>
          <w:sz w:val="24"/>
          <w:szCs w:val="24"/>
        </w:rPr>
        <w:t>s</w:t>
      </w:r>
      <w:r w:rsidRPr="004462BF">
        <w:rPr>
          <w:rFonts w:ascii="Times New Roman" w:eastAsia="Arial" w:hAnsi="Times New Roman" w:cs="Times New Roman"/>
          <w:sz w:val="24"/>
          <w:szCs w:val="24"/>
        </w:rPr>
        <w: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ass</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 xml:space="preserve">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n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sh</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Y</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2"/>
          <w:sz w:val="24"/>
          <w:szCs w:val="24"/>
        </w:rPr>
        <w:t>q</w:t>
      </w:r>
      <w:r w:rsidRPr="004462BF">
        <w:rPr>
          <w:rFonts w:ascii="Times New Roman" w:eastAsia="Arial" w:hAnsi="Times New Roman" w:cs="Times New Roman"/>
          <w:sz w:val="24"/>
          <w:szCs w:val="24"/>
        </w:rPr>
        <w:t>u</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7"/>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z w:val="24"/>
          <w:szCs w:val="24"/>
        </w:rPr>
        <w:t>ch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x</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d</w:t>
      </w:r>
      <w:r w:rsidRPr="004462BF">
        <w:rPr>
          <w:rFonts w:ascii="Times New Roman" w:eastAsia="Arial" w:hAnsi="Times New Roman" w:cs="Times New Roman"/>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 xml:space="preserve">y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pacing w:val="1"/>
          <w:sz w:val="24"/>
          <w:szCs w:val="24"/>
        </w:rPr>
        <w:t>rt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z w:val="24"/>
          <w:szCs w:val="24"/>
        </w:rPr>
        <w:t>r</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ue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oc</w:t>
      </w:r>
      <w:r w:rsidRPr="004462BF">
        <w:rPr>
          <w:rFonts w:ascii="Times New Roman" w:eastAsia="Arial" w:hAnsi="Times New Roman" w:cs="Times New Roman"/>
          <w:spacing w:val="2"/>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y</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of</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cu</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ati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y</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ds</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a</w:t>
      </w:r>
      <w:r w:rsidRPr="004462BF">
        <w:rPr>
          <w:rFonts w:ascii="Times New Roman" w:eastAsia="Arial" w:hAnsi="Times New Roman" w:cs="Times New Roman"/>
          <w:spacing w:val="-4"/>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z w:val="24"/>
          <w:szCs w:val="24"/>
        </w:rPr>
        <w:t>co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a</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S</w:t>
      </w:r>
      <w:r w:rsidRPr="004462BF">
        <w:rPr>
          <w:rFonts w:ascii="Times New Roman" w:eastAsia="Arial" w:hAnsi="Times New Roman" w:cs="Times New Roman"/>
          <w:sz w:val="24"/>
          <w:szCs w:val="24"/>
        </w:rPr>
        <w:t>o</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z w:val="24"/>
          <w:szCs w:val="24"/>
        </w:rPr>
        <w:t>V can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so</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be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d</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as F</w:t>
      </w:r>
      <w:r w:rsidRPr="004462BF">
        <w:rPr>
          <w:rFonts w:ascii="Times New Roman" w:eastAsia="Arial" w:hAnsi="Times New Roman" w:cs="Times New Roman"/>
          <w:spacing w:val="-2"/>
          <w:sz w:val="24"/>
          <w:szCs w:val="24"/>
        </w:rPr>
        <w:t>ix</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G</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 Y</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V</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are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x</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f</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ll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4"/>
          <w:sz w:val="24"/>
          <w:szCs w:val="24"/>
        </w:rPr>
        <w:t>w</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3"/>
          <w:sz w:val="24"/>
          <w:szCs w:val="24"/>
        </w:rPr>
        <w:t>i</w:t>
      </w:r>
      <w:r w:rsidRPr="004462BF">
        <w:rPr>
          <w:rFonts w:ascii="Times New Roman" w:eastAsia="Arial" w:hAnsi="Times New Roman" w:cs="Times New Roman"/>
          <w:sz w:val="24"/>
          <w:szCs w:val="24"/>
        </w:rPr>
        <w:t>f</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he </w:t>
      </w:r>
      <w:r w:rsidRPr="004462BF">
        <w:rPr>
          <w:rFonts w:ascii="Times New Roman" w:eastAsia="Arial" w:hAnsi="Times New Roman" w:cs="Times New Roman"/>
          <w:spacing w:val="-1"/>
          <w:sz w:val="24"/>
          <w:szCs w:val="24"/>
        </w:rPr>
        <w:t>C</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1"/>
          <w:sz w:val="24"/>
          <w:szCs w:val="24"/>
        </w:rPr>
        <w:t>tr</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 xml:space="preserve">l </w:t>
      </w:r>
      <w:r w:rsidRPr="004462BF">
        <w:rPr>
          <w:rFonts w:ascii="Times New Roman" w:eastAsia="Arial" w:hAnsi="Times New Roman" w:cs="Times New Roman"/>
          <w:spacing w:val="-1"/>
          <w:sz w:val="24"/>
          <w:szCs w:val="24"/>
        </w:rPr>
        <w:t>B</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k</w:t>
      </w:r>
      <w:r w:rsidRPr="004462BF">
        <w:rPr>
          <w:rFonts w:ascii="Times New Roman" w:eastAsia="Arial" w:hAnsi="Times New Roman" w:cs="Times New Roman"/>
          <w:spacing w:val="27"/>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26"/>
          <w:sz w:val="24"/>
          <w:szCs w:val="24"/>
        </w:rPr>
        <w:t xml:space="preserve"> </w:t>
      </w:r>
      <w:r w:rsidRPr="004462BF">
        <w:rPr>
          <w:rFonts w:ascii="Times New Roman" w:eastAsia="Arial" w:hAnsi="Times New Roman" w:cs="Times New Roman"/>
          <w:spacing w:val="-1"/>
          <w:sz w:val="24"/>
          <w:szCs w:val="24"/>
        </w:rPr>
        <w:t>Ni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a</w:t>
      </w:r>
      <w:r w:rsidRPr="004462BF">
        <w:rPr>
          <w:rFonts w:ascii="Times New Roman" w:eastAsia="Arial" w:hAnsi="Times New Roman" w:cs="Times New Roman"/>
          <w:spacing w:val="25"/>
          <w:sz w:val="24"/>
          <w:szCs w:val="24"/>
        </w:rPr>
        <w:t xml:space="preserve"> </w:t>
      </w:r>
      <w:r w:rsidRPr="004462BF">
        <w:rPr>
          <w:rFonts w:ascii="Times New Roman" w:eastAsia="Arial" w:hAnsi="Times New Roman" w:cs="Times New Roman"/>
          <w:spacing w:val="1"/>
          <w:sz w:val="24"/>
          <w:szCs w:val="24"/>
        </w:rPr>
        <w:t>(</w:t>
      </w:r>
      <w:r w:rsidRPr="004462BF">
        <w:rPr>
          <w:rFonts w:ascii="Times New Roman" w:eastAsia="Arial" w:hAnsi="Times New Roman" w:cs="Times New Roman"/>
          <w:spacing w:val="-1"/>
          <w:sz w:val="24"/>
          <w:szCs w:val="24"/>
        </w:rPr>
        <w:t>CBN</w:t>
      </w:r>
      <w:r w:rsidRPr="004462BF">
        <w:rPr>
          <w:rFonts w:ascii="Times New Roman" w:eastAsia="Arial" w:hAnsi="Times New Roman" w:cs="Times New Roman"/>
          <w:sz w:val="24"/>
          <w:szCs w:val="24"/>
        </w:rPr>
        <w:t>)</w:t>
      </w:r>
      <w:r w:rsidRPr="004462BF">
        <w:rPr>
          <w:rFonts w:ascii="Times New Roman" w:eastAsia="Arial" w:hAnsi="Times New Roman" w:cs="Times New Roman"/>
          <w:spacing w:val="23"/>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z w:val="24"/>
          <w:szCs w:val="24"/>
        </w:rPr>
        <w:t>ere</w:t>
      </w:r>
      <w:r w:rsidRPr="004462BF">
        <w:rPr>
          <w:rFonts w:ascii="Times New Roman" w:eastAsia="Arial" w:hAnsi="Times New Roman" w:cs="Times New Roman"/>
          <w:spacing w:val="25"/>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25"/>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5"/>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5"/>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ns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ary</w:t>
      </w:r>
      <w:r w:rsidRPr="004462BF">
        <w:rPr>
          <w:rFonts w:ascii="Times New Roman" w:eastAsia="Arial" w:hAnsi="Times New Roman" w:cs="Times New Roman"/>
          <w:spacing w:val="23"/>
          <w:sz w:val="24"/>
          <w:szCs w:val="24"/>
        </w:rPr>
        <w:t xml:space="preserve"> </w:t>
      </w:r>
      <w:r w:rsidRPr="004462BF">
        <w:rPr>
          <w:rFonts w:ascii="Times New Roman" w:eastAsia="Arial" w:hAnsi="Times New Roman" w:cs="Times New Roman"/>
          <w:spacing w:val="1"/>
          <w:sz w:val="24"/>
          <w:szCs w:val="24"/>
        </w:rPr>
        <w:t>(</w:t>
      </w:r>
      <w:r w:rsidRPr="004462BF">
        <w:rPr>
          <w:rFonts w:ascii="Times New Roman" w:eastAsia="Arial" w:hAnsi="Times New Roman" w:cs="Times New Roman"/>
          <w:sz w:val="24"/>
          <w:szCs w:val="24"/>
        </w:rPr>
        <w:t>or</w:t>
      </w:r>
      <w:r w:rsidRPr="004462BF">
        <w:rPr>
          <w:rFonts w:ascii="Times New Roman" w:eastAsia="Arial" w:hAnsi="Times New Roman" w:cs="Times New Roman"/>
          <w:spacing w:val="26"/>
          <w:sz w:val="24"/>
          <w:szCs w:val="24"/>
        </w:rPr>
        <w:t xml:space="preserve"> </w:t>
      </w:r>
      <w:r w:rsidRPr="004462BF">
        <w:rPr>
          <w:rFonts w:ascii="Times New Roman" w:eastAsia="Arial" w:hAnsi="Times New Roman" w:cs="Times New Roman"/>
          <w:sz w:val="24"/>
          <w:szCs w:val="24"/>
        </w:rPr>
        <w:t>co</w:t>
      </w:r>
      <w:r w:rsidRPr="004462BF">
        <w:rPr>
          <w:rFonts w:ascii="Times New Roman" w:eastAsia="Arial" w:hAnsi="Times New Roman" w:cs="Times New Roman"/>
          <w:spacing w:val="-1"/>
          <w:sz w:val="24"/>
          <w:szCs w:val="24"/>
        </w:rPr>
        <w:t>nt</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a</w:t>
      </w:r>
      <w:r w:rsidRPr="004462BF">
        <w:rPr>
          <w:rFonts w:ascii="Times New Roman" w:eastAsia="Arial" w:hAnsi="Times New Roman" w:cs="Times New Roman"/>
          <w:spacing w:val="-3"/>
          <w:sz w:val="24"/>
          <w:szCs w:val="24"/>
        </w:rPr>
        <w:t>c</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ar</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w:t>
      </w:r>
      <w:r w:rsidRPr="004462BF">
        <w:rPr>
          <w:rFonts w:ascii="Times New Roman" w:eastAsia="Arial" w:hAnsi="Times New Roman" w:cs="Times New Roman"/>
          <w:spacing w:val="26"/>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ary</w:t>
      </w:r>
      <w:r w:rsidRPr="004462BF">
        <w:rPr>
          <w:rFonts w:ascii="Times New Roman" w:eastAsia="Arial" w:hAnsi="Times New Roman" w:cs="Times New Roman"/>
          <w:spacing w:val="23"/>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oli</w:t>
      </w:r>
      <w:r w:rsidRPr="004462BF">
        <w:rPr>
          <w:rFonts w:ascii="Times New Roman" w:eastAsia="Arial" w:hAnsi="Times New Roman" w:cs="Times New Roman"/>
          <w:sz w:val="24"/>
          <w:szCs w:val="24"/>
        </w:rPr>
        <w:t>c</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w:t>
      </w:r>
      <w:r w:rsidRPr="004462BF">
        <w:rPr>
          <w:rFonts w:ascii="Times New Roman" w:eastAsia="Arial" w:hAnsi="Times New Roman" w:cs="Times New Roman"/>
          <w:spacing w:val="26"/>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t </w:t>
      </w:r>
      <w:r w:rsidRPr="004462BF">
        <w:rPr>
          <w:rFonts w:ascii="Times New Roman" w:eastAsia="Arial" w:hAnsi="Times New Roman" w:cs="Times New Roman"/>
          <w:spacing w:val="-1"/>
          <w:sz w:val="24"/>
          <w:szCs w:val="24"/>
        </w:rPr>
        <w:t>wil</w:t>
      </w:r>
      <w:r w:rsidRPr="004462BF">
        <w:rPr>
          <w:rFonts w:ascii="Times New Roman" w:eastAsia="Arial" w:hAnsi="Times New Roman" w:cs="Times New Roman"/>
          <w:sz w:val="24"/>
          <w:szCs w:val="24"/>
        </w:rPr>
        <w:t>l</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an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ncrease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w:t>
      </w:r>
      <w:r w:rsidRPr="004462BF">
        <w:rPr>
          <w:rFonts w:ascii="Times New Roman" w:eastAsia="Arial" w:hAnsi="Times New Roman" w:cs="Times New Roman"/>
          <w:sz w:val="24"/>
          <w:szCs w:val="24"/>
        </w:rPr>
        <w:t>or</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z w:val="24"/>
          <w:szCs w:val="24"/>
        </w:rPr>
        <w: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ey su</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 xml:space="preserve">y </w:t>
      </w:r>
      <w:r w:rsidRPr="004462BF">
        <w:rPr>
          <w:rFonts w:ascii="Times New Roman" w:eastAsia="Arial" w:hAnsi="Times New Roman" w:cs="Times New Roman"/>
          <w:spacing w:val="3"/>
          <w:sz w:val="24"/>
          <w:szCs w:val="24"/>
        </w:rPr>
        <w:t>(</w:t>
      </w:r>
      <w:r w:rsidRPr="004462BF">
        <w:rPr>
          <w:rFonts w:ascii="Times New Roman" w:eastAsia="Arial" w:hAnsi="Times New Roman" w:cs="Times New Roman"/>
          <w:spacing w:val="-4"/>
          <w:sz w:val="24"/>
          <w:szCs w:val="24"/>
        </w:rPr>
        <w:t>M</w:t>
      </w:r>
      <w:r w:rsidRPr="004462BF">
        <w:rPr>
          <w:rFonts w:ascii="Times New Roman" w:eastAsia="Arial" w:hAnsi="Times New Roman" w:cs="Times New Roman"/>
          <w:spacing w:val="1"/>
          <w:sz w:val="24"/>
          <w:szCs w:val="24"/>
        </w:rPr>
        <w:t>)</w:t>
      </w:r>
      <w:r w:rsidRPr="004462BF">
        <w:rPr>
          <w:rFonts w:ascii="Times New Roman" w:eastAsia="Arial" w:hAnsi="Times New Roman" w:cs="Times New Roman"/>
          <w:sz w:val="24"/>
          <w:szCs w:val="24"/>
        </w:rPr>
        <w: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nl</w:t>
      </w:r>
      <w:r w:rsidRPr="004462BF">
        <w:rPr>
          <w:rFonts w:ascii="Times New Roman" w:eastAsia="Arial" w:hAnsi="Times New Roman" w:cs="Times New Roman"/>
          <w:sz w:val="24"/>
          <w:szCs w:val="24"/>
        </w:rPr>
        <w:t>y ef</w:t>
      </w:r>
      <w:r w:rsidRPr="004462BF">
        <w:rPr>
          <w:rFonts w:ascii="Times New Roman" w:eastAsia="Arial" w:hAnsi="Times New Roman" w:cs="Times New Roman"/>
          <w:spacing w:val="4"/>
          <w:sz w:val="24"/>
          <w:szCs w:val="24"/>
        </w:rPr>
        <w:t>f</w:t>
      </w:r>
      <w:r w:rsidRPr="004462BF">
        <w:rPr>
          <w:rFonts w:ascii="Times New Roman" w:eastAsia="Arial" w:hAnsi="Times New Roman" w:cs="Times New Roman"/>
          <w:sz w:val="24"/>
          <w:szCs w:val="24"/>
        </w:rPr>
        <w:t>ect</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z w:val="24"/>
          <w:szCs w:val="24"/>
        </w:rPr>
        <w:t>o</w:t>
      </w:r>
      <w:r w:rsidRPr="004462BF">
        <w:rPr>
          <w:rFonts w:ascii="Times New Roman" w:eastAsia="Arial" w:hAnsi="Times New Roman" w:cs="Times New Roman"/>
          <w:spacing w:val="2"/>
          <w:sz w:val="24"/>
          <w:szCs w:val="24"/>
        </w:rPr>
        <w:t>u</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be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ncrease </w:t>
      </w:r>
      <w:r w:rsidRPr="004462BF">
        <w:rPr>
          <w:rFonts w:ascii="Times New Roman" w:eastAsia="Arial" w:hAnsi="Times New Roman" w:cs="Times New Roman"/>
          <w:spacing w:val="1"/>
          <w:sz w:val="24"/>
          <w:szCs w:val="24"/>
        </w:rPr>
        <w:t>(</w:t>
      </w:r>
      <w:r w:rsidRPr="004462BF">
        <w:rPr>
          <w:rFonts w:ascii="Times New Roman" w:eastAsia="Arial" w:hAnsi="Times New Roman" w:cs="Times New Roman"/>
          <w:sz w:val="24"/>
          <w:szCs w:val="24"/>
        </w:rPr>
        <w:t>or</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2"/>
          <w:sz w:val="24"/>
          <w:szCs w:val="24"/>
        </w:rPr>
        <w:t>c</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se)</w:t>
      </w:r>
      <w:r w:rsidRPr="004462BF">
        <w:rPr>
          <w:rFonts w:ascii="Times New Roman" w:eastAsia="Arial" w:hAnsi="Times New Roman" w:cs="Times New Roman"/>
          <w:spacing w:val="1"/>
          <w:sz w:val="24"/>
          <w:szCs w:val="24"/>
        </w:rPr>
        <w:t xml:space="preserve"> 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price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3"/>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el</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ect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propor</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i</w:t>
      </w:r>
      <w:r w:rsidRPr="004462BF">
        <w:rPr>
          <w:rFonts w:ascii="Times New Roman" w:eastAsia="Arial" w:hAnsi="Times New Roman" w:cs="Times New Roman"/>
          <w:sz w:val="24"/>
          <w:szCs w:val="24"/>
        </w:rPr>
        <w:t xml:space="preserve">on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z w:val="24"/>
          <w:szCs w:val="24"/>
        </w:rPr>
        <w:t>or</w:t>
      </w:r>
      <w:r w:rsidRPr="004462BF">
        <w:rPr>
          <w:rFonts w:ascii="Times New Roman" w:eastAsia="Arial" w:hAnsi="Times New Roman" w:cs="Times New Roman"/>
          <w:spacing w:val="1"/>
          <w:sz w:val="24"/>
          <w:szCs w:val="24"/>
        </w:rPr>
        <w:t xml:space="preserve"> 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ch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su</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3"/>
          <w:sz w:val="24"/>
          <w:szCs w:val="24"/>
        </w:rPr>
        <w:t>(</w:t>
      </w:r>
      <w:r w:rsidRPr="004462BF">
        <w:rPr>
          <w:rFonts w:ascii="Times New Roman" w:eastAsia="Arial" w:hAnsi="Times New Roman" w:cs="Times New Roman"/>
          <w:spacing w:val="-4"/>
          <w:sz w:val="24"/>
          <w:szCs w:val="24"/>
        </w:rPr>
        <w:t>M</w:t>
      </w:r>
      <w:r w:rsidRPr="004462BF">
        <w:rPr>
          <w:rFonts w:ascii="Times New Roman" w:eastAsia="Arial" w:hAnsi="Times New Roman" w:cs="Times New Roman"/>
          <w:spacing w:val="1"/>
          <w:sz w:val="24"/>
          <w:szCs w:val="24"/>
        </w:rPr>
        <w:t>)</w:t>
      </w:r>
      <w:r w:rsidRPr="004462BF">
        <w:rPr>
          <w:rFonts w:ascii="Times New Roman" w:eastAsia="Arial" w:hAnsi="Times New Roman" w:cs="Times New Roman"/>
          <w:sz w:val="24"/>
          <w:szCs w:val="24"/>
        </w:rPr>
        <w: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oth</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z w:val="24"/>
          <w:szCs w:val="24"/>
        </w:rPr>
        <w:t xml:space="preserve">r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z w:val="24"/>
          <w:szCs w:val="24"/>
        </w:rPr>
        <w:t>ords,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ns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 xml:space="preserve">ary </w:t>
      </w:r>
      <w:r w:rsidRPr="004462BF">
        <w:rPr>
          <w:rFonts w:ascii="Times New Roman" w:eastAsia="Arial" w:hAnsi="Times New Roman" w:cs="Times New Roman"/>
          <w:spacing w:val="3"/>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y p</w:t>
      </w:r>
      <w:r w:rsidRPr="004462BF">
        <w:rPr>
          <w:rFonts w:ascii="Times New Roman" w:eastAsia="Arial" w:hAnsi="Times New Roman" w:cs="Times New Roman"/>
          <w:spacing w:val="-1"/>
          <w:sz w:val="24"/>
          <w:szCs w:val="24"/>
        </w:rPr>
        <w:t>oli</w:t>
      </w:r>
      <w:r w:rsidRPr="004462BF">
        <w:rPr>
          <w:rFonts w:ascii="Times New Roman" w:eastAsia="Arial" w:hAnsi="Times New Roman" w:cs="Times New Roman"/>
          <w:sz w:val="24"/>
          <w:szCs w:val="24"/>
        </w:rPr>
        <w:t>cy can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y</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ati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7"/>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c</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nt</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a</w:t>
      </w:r>
      <w:r w:rsidRPr="004462BF">
        <w:rPr>
          <w:rFonts w:ascii="Times New Roman" w:eastAsia="Arial" w:hAnsi="Times New Roman" w:cs="Times New Roman"/>
          <w:spacing w:val="-3"/>
          <w:sz w:val="24"/>
          <w:szCs w:val="24"/>
        </w:rPr>
        <w:t>c</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 xml:space="preserve">ary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y p</w:t>
      </w:r>
      <w:r w:rsidRPr="004462BF">
        <w:rPr>
          <w:rFonts w:ascii="Times New Roman" w:eastAsia="Arial" w:hAnsi="Times New Roman" w:cs="Times New Roman"/>
          <w:spacing w:val="-1"/>
          <w:sz w:val="24"/>
          <w:szCs w:val="24"/>
        </w:rPr>
        <w:t>oli</w:t>
      </w:r>
      <w:r w:rsidRPr="004462BF">
        <w:rPr>
          <w:rFonts w:ascii="Times New Roman" w:eastAsia="Arial" w:hAnsi="Times New Roman" w:cs="Times New Roman"/>
          <w:sz w:val="24"/>
          <w:szCs w:val="24"/>
        </w:rPr>
        <w:t>cy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can</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nl</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 xml:space="preserve">d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 xml:space="preserve">o </w:t>
      </w:r>
      <w:r w:rsidRPr="004462BF">
        <w:rPr>
          <w:rFonts w:ascii="Times New Roman" w:eastAsia="Arial" w:hAnsi="Times New Roman" w:cs="Times New Roman"/>
          <w:spacing w:val="-2"/>
          <w:sz w:val="24"/>
          <w:szCs w:val="24"/>
        </w:rPr>
        <w:t>d</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ati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 xml:space="preserve">n </w:t>
      </w:r>
      <w:r w:rsidRPr="004462BF">
        <w:rPr>
          <w:rFonts w:ascii="Times New Roman" w:eastAsia="Arial" w:hAnsi="Times New Roman" w:cs="Times New Roman"/>
          <w:spacing w:val="-2"/>
          <w:sz w:val="24"/>
          <w:szCs w:val="24"/>
        </w:rPr>
        <w:t>o</w:t>
      </w:r>
      <w:r w:rsidRPr="004462BF">
        <w:rPr>
          <w:rFonts w:ascii="Times New Roman" w:eastAsia="Arial" w:hAnsi="Times New Roman" w:cs="Times New Roman"/>
          <w:sz w:val="24"/>
          <w:szCs w:val="24"/>
        </w:rPr>
        <w:t xml:space="preserve">f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3"/>
          <w:sz w:val="24"/>
          <w:szCs w:val="24"/>
        </w:rPr>
        <w:t>p</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ce l</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w:t>
      </w:r>
    </w:p>
    <w:p w14:paraId="5BD031F7" w14:textId="77777777" w:rsidR="000C6EFB" w:rsidRPr="004462BF" w:rsidRDefault="000C6EFB" w:rsidP="004462BF">
      <w:pPr>
        <w:spacing w:after="0" w:line="360" w:lineRule="auto"/>
        <w:jc w:val="both"/>
        <w:rPr>
          <w:rFonts w:ascii="Times New Roman" w:eastAsia="Times New Roman" w:hAnsi="Times New Roman" w:cs="Times New Roman"/>
          <w:b/>
          <w:sz w:val="24"/>
          <w:szCs w:val="24"/>
        </w:rPr>
      </w:pPr>
    </w:p>
    <w:p w14:paraId="4F39A829" w14:textId="32B16DDB" w:rsidR="007C68C1" w:rsidRPr="004462BF" w:rsidRDefault="007C68C1" w:rsidP="004462BF">
      <w:pPr>
        <w:spacing w:after="0" w:line="360" w:lineRule="auto"/>
        <w:jc w:val="both"/>
        <w:rPr>
          <w:rFonts w:ascii="Times New Roman" w:eastAsia="Times New Roman" w:hAnsi="Times New Roman" w:cs="Times New Roman"/>
          <w:b/>
          <w:sz w:val="24"/>
          <w:szCs w:val="24"/>
        </w:rPr>
      </w:pPr>
      <w:r w:rsidRPr="004462BF">
        <w:rPr>
          <w:rFonts w:ascii="Times New Roman" w:eastAsia="Times New Roman" w:hAnsi="Times New Roman" w:cs="Times New Roman"/>
          <w:b/>
          <w:sz w:val="24"/>
          <w:szCs w:val="24"/>
        </w:rPr>
        <w:t>The Keynesian View of Monetary Policy</w:t>
      </w:r>
    </w:p>
    <w:p w14:paraId="71F506A8" w14:textId="77777777" w:rsidR="007C68C1" w:rsidRPr="004462BF" w:rsidRDefault="007C68C1" w:rsidP="004462BF">
      <w:pPr>
        <w:spacing w:after="0" w:line="360" w:lineRule="auto"/>
        <w:jc w:val="both"/>
        <w:rPr>
          <w:rFonts w:ascii="Times New Roman" w:eastAsia="Times New Roman" w:hAnsi="Times New Roman" w:cs="Times New Roman"/>
          <w:sz w:val="24"/>
          <w:szCs w:val="24"/>
        </w:rPr>
      </w:pPr>
      <w:r w:rsidRPr="004462BF">
        <w:rPr>
          <w:rFonts w:ascii="Times New Roman" w:eastAsia="Arial" w:hAnsi="Times New Roman" w:cs="Times New Roman"/>
          <w:spacing w:val="-1"/>
          <w:sz w:val="24"/>
          <w:szCs w:val="24"/>
        </w:rPr>
        <w:t>K</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y</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an</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ory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d</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on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he </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ati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ns</w:t>
      </w:r>
      <w:r w:rsidRPr="004462BF">
        <w:rPr>
          <w:rFonts w:ascii="Times New Roman" w:eastAsia="Arial" w:hAnsi="Times New Roman" w:cs="Times New Roman"/>
          <w:spacing w:val="-1"/>
          <w:sz w:val="24"/>
          <w:szCs w:val="24"/>
        </w:rPr>
        <w:t>hi</w:t>
      </w:r>
      <w:r w:rsidRPr="004462BF">
        <w:rPr>
          <w:rFonts w:ascii="Times New Roman" w:eastAsia="Arial" w:hAnsi="Times New Roman" w:cs="Times New Roman"/>
          <w:sz w:val="24"/>
          <w:szCs w:val="24"/>
        </w:rPr>
        <w:t>p</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nominal GDP</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2"/>
          <w:sz w:val="24"/>
          <w:szCs w:val="24"/>
        </w:rPr>
        <w:t>c</w:t>
      </w:r>
      <w:r w:rsidRPr="004462BF">
        <w:rPr>
          <w:rFonts w:ascii="Times New Roman" w:eastAsia="Arial" w:hAnsi="Times New Roman" w:cs="Times New Roman"/>
          <w:sz w:val="24"/>
          <w:szCs w:val="24"/>
        </w:rPr>
        <w:t>t 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propor</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y sh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z w:val="24"/>
          <w:szCs w:val="24"/>
        </w:rPr>
        <w:t>w</w:t>
      </w:r>
      <w:r w:rsidRPr="004462BF">
        <w:rPr>
          <w:rFonts w:ascii="Times New Roman" w:eastAsia="Arial" w:hAnsi="Times New Roman" w:cs="Times New Roman"/>
          <w:spacing w:val="1"/>
          <w:sz w:val="24"/>
          <w:szCs w:val="24"/>
        </w:rPr>
        <w:t xml:space="preserve"> 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di</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ect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hro</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 xml:space="preserve">h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 xml:space="preserve">ate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w:t>
      </w:r>
      <w:r w:rsidRPr="004462BF">
        <w:rPr>
          <w:rFonts w:ascii="Times New Roman" w:eastAsia="Arial" w:hAnsi="Times New Roman" w:cs="Times New Roman"/>
          <w:spacing w:val="3"/>
          <w:sz w:val="24"/>
          <w:szCs w:val="24"/>
        </w:rPr>
        <w:t xml:space="preserve"> </w:t>
      </w:r>
      <w:proofErr w:type="gramStart"/>
      <w:r w:rsidRPr="004462BF">
        <w:rPr>
          <w:rFonts w:ascii="Times New Roman" w:eastAsia="Arial" w:hAnsi="Times New Roman" w:cs="Times New Roman"/>
          <w:spacing w:val="-1"/>
          <w:sz w:val="24"/>
          <w:szCs w:val="24"/>
        </w:rPr>
        <w:t>Al</w:t>
      </w:r>
      <w:r w:rsidRPr="004462BF">
        <w:rPr>
          <w:rFonts w:ascii="Times New Roman" w:eastAsia="Arial" w:hAnsi="Times New Roman" w:cs="Times New Roman"/>
          <w:sz w:val="24"/>
          <w:szCs w:val="24"/>
        </w:rPr>
        <w:t>so</w:t>
      </w:r>
      <w:proofErr w:type="gramEnd"/>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 xml:space="preserve">y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j</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c</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y</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s</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at</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z w:val="24"/>
          <w:szCs w:val="24"/>
        </w:rPr>
        <w:t>or n</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ar</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al</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el</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of</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l</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G</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P</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so</w:t>
      </w:r>
      <w:r w:rsidRPr="004462BF">
        <w:rPr>
          <w:rFonts w:ascii="Times New Roman" w:eastAsia="Arial" w:hAnsi="Times New Roman" w:cs="Times New Roman"/>
          <w:spacing w:val="1"/>
          <w:sz w:val="24"/>
          <w:szCs w:val="24"/>
        </w:rPr>
        <w:t xml:space="preserve"> 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n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q</w:t>
      </w:r>
      <w:r w:rsidRPr="004462BF">
        <w:rPr>
          <w:rFonts w:ascii="Times New Roman" w:eastAsia="Arial" w:hAnsi="Times New Roman" w:cs="Times New Roman"/>
          <w:sz w:val="24"/>
          <w:szCs w:val="24"/>
        </w:rPr>
        <w:t>u</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of</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z w:val="24"/>
          <w:szCs w:val="24"/>
        </w:rPr>
        <w:t>ch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g</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can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be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arded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 xml:space="preserve">as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x</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y a</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so</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j</w:t>
      </w:r>
      <w:r w:rsidRPr="004462BF">
        <w:rPr>
          <w:rFonts w:ascii="Times New Roman" w:eastAsia="Arial" w:hAnsi="Times New Roman" w:cs="Times New Roman"/>
          <w:sz w:val="24"/>
          <w:szCs w:val="24"/>
        </w:rPr>
        <w:t>ect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h</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propos</w:t>
      </w:r>
      <w:r w:rsidRPr="004462BF">
        <w:rPr>
          <w:rFonts w:ascii="Times New Roman" w:eastAsia="Arial" w:hAnsi="Times New Roman" w:cs="Times New Roman"/>
          <w:spacing w:val="-2"/>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h</w:t>
      </w:r>
      <w:r w:rsidRPr="004462BF">
        <w:rPr>
          <w:rFonts w:ascii="Times New Roman" w:eastAsia="Arial" w:hAnsi="Times New Roman" w:cs="Times New Roman"/>
          <w:sz w:val="24"/>
          <w:szCs w:val="24"/>
        </w:rPr>
        <w:t xml:space="preserve">e </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oc</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3"/>
          <w:sz w:val="24"/>
          <w:szCs w:val="24"/>
        </w:rPr>
        <w:t>t</w:t>
      </w:r>
      <w:r w:rsidRPr="004462BF">
        <w:rPr>
          <w:rFonts w:ascii="Times New Roman" w:eastAsia="Arial" w:hAnsi="Times New Roman" w:cs="Times New Roman"/>
          <w:sz w:val="24"/>
          <w:szCs w:val="24"/>
        </w:rPr>
        <w:t xml:space="preserve">y of circulation of money is constant. Keynesians believe that expansionary monetary policy increases the supply of loanable funds available through banking system, causing interest rates to fall. </w:t>
      </w:r>
      <w:r w:rsidRPr="004462BF">
        <w:rPr>
          <w:rFonts w:ascii="Times New Roman" w:eastAsia="Arial" w:hAnsi="Times New Roman" w:cs="Times New Roman"/>
          <w:spacing w:val="7"/>
          <w:sz w:val="24"/>
          <w:szCs w:val="24"/>
        </w:rPr>
        <w:t>W</w:t>
      </w:r>
      <w:r w:rsidRPr="004462BF">
        <w:rPr>
          <w:rFonts w:ascii="Times New Roman" w:eastAsia="Arial" w:hAnsi="Times New Roman" w:cs="Times New Roman"/>
          <w:spacing w:val="-3"/>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h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4"/>
          <w:sz w:val="24"/>
          <w:szCs w:val="24"/>
        </w:rPr>
        <w:t>w</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z w:val="24"/>
          <w:szCs w:val="24"/>
        </w:rPr>
        <w:t xml:space="preserve">r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s</w:t>
      </w:r>
      <w:r w:rsidRPr="004462BF">
        <w:rPr>
          <w:rFonts w:ascii="Times New Roman" w:eastAsia="Arial" w:hAnsi="Times New Roman" w:cs="Times New Roman"/>
          <w:sz w:val="24"/>
          <w:szCs w:val="24"/>
        </w:rPr>
        <w:t xml:space="preserve">t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e, </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g</w:t>
      </w:r>
      <w:r w:rsidRPr="004462BF">
        <w:rPr>
          <w:rFonts w:ascii="Times New Roman" w:eastAsia="Arial" w:hAnsi="Times New Roman" w:cs="Times New Roman"/>
          <w:spacing w:val="-1"/>
          <w:sz w:val="24"/>
          <w:szCs w:val="24"/>
        </w:rPr>
        <w:t>g</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e 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di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ures on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est</w:t>
      </w:r>
      <w:r w:rsidRPr="004462BF">
        <w:rPr>
          <w:rFonts w:ascii="Times New Roman" w:eastAsia="Arial" w:hAnsi="Times New Roman" w:cs="Times New Roman"/>
          <w:spacing w:val="9"/>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t 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 xml:space="preserve">d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nt</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se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w:t>
      </w:r>
      <w:r w:rsidRPr="004462BF">
        <w:rPr>
          <w:rFonts w:ascii="Times New Roman" w:eastAsia="Arial" w:hAnsi="Times New Roman" w:cs="Times New Roman"/>
          <w:spacing w:val="54"/>
          <w:sz w:val="24"/>
          <w:szCs w:val="24"/>
        </w:rPr>
        <w:t xml:space="preserve"> </w:t>
      </w:r>
      <w:r w:rsidRPr="004462BF">
        <w:rPr>
          <w:rFonts w:ascii="Times New Roman" w:eastAsia="Arial" w:hAnsi="Times New Roman" w:cs="Times New Roman"/>
          <w:sz w:val="24"/>
          <w:szCs w:val="24"/>
        </w:rPr>
        <w:t>co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sump</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51"/>
          <w:sz w:val="24"/>
          <w:szCs w:val="24"/>
        </w:rPr>
        <w:t xml:space="preserve"> </w:t>
      </w:r>
      <w:r w:rsidRPr="004462BF">
        <w:rPr>
          <w:rFonts w:ascii="Times New Roman" w:eastAsia="Arial" w:hAnsi="Times New Roman" w:cs="Times New Roman"/>
          <w:sz w:val="24"/>
          <w:szCs w:val="24"/>
        </w:rPr>
        <w:t>g</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s</w:t>
      </w:r>
      <w:r w:rsidRPr="004462BF">
        <w:rPr>
          <w:rFonts w:ascii="Times New Roman" w:eastAsia="Arial" w:hAnsi="Times New Roman" w:cs="Times New Roman"/>
          <w:spacing w:val="54"/>
          <w:sz w:val="24"/>
          <w:szCs w:val="24"/>
        </w:rPr>
        <w:t xml:space="preserve"> </w:t>
      </w:r>
      <w:r w:rsidRPr="004462BF">
        <w:rPr>
          <w:rFonts w:ascii="Times New Roman" w:eastAsia="Arial" w:hAnsi="Times New Roman" w:cs="Times New Roman"/>
          <w:sz w:val="24"/>
          <w:szCs w:val="24"/>
        </w:rPr>
        <w:t>us</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ll</w:t>
      </w:r>
      <w:r w:rsidRPr="004462BF">
        <w:rPr>
          <w:rFonts w:ascii="Times New Roman" w:eastAsia="Arial" w:hAnsi="Times New Roman" w:cs="Times New Roman"/>
          <w:sz w:val="24"/>
          <w:szCs w:val="24"/>
        </w:rPr>
        <w:t>y</w:t>
      </w:r>
      <w:r w:rsidRPr="004462BF">
        <w:rPr>
          <w:rFonts w:ascii="Times New Roman" w:eastAsia="Arial" w:hAnsi="Times New Roman" w:cs="Times New Roman"/>
          <w:spacing w:val="5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ncrease,</w:t>
      </w:r>
      <w:r w:rsidRPr="004462BF">
        <w:rPr>
          <w:rFonts w:ascii="Times New Roman" w:eastAsia="Arial" w:hAnsi="Times New Roman" w:cs="Times New Roman"/>
          <w:spacing w:val="55"/>
          <w:sz w:val="24"/>
          <w:szCs w:val="24"/>
        </w:rPr>
        <w:t xml:space="preserve"> </w:t>
      </w:r>
      <w:r w:rsidRPr="004462BF">
        <w:rPr>
          <w:rFonts w:ascii="Times New Roman" w:eastAsia="Arial" w:hAnsi="Times New Roman" w:cs="Times New Roman"/>
          <w:sz w:val="24"/>
          <w:szCs w:val="24"/>
        </w:rPr>
        <w:t>ca</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ng</w:t>
      </w:r>
      <w:r w:rsidRPr="004462BF">
        <w:rPr>
          <w:rFonts w:ascii="Times New Roman" w:eastAsia="Arial" w:hAnsi="Times New Roman" w:cs="Times New Roman"/>
          <w:spacing w:val="53"/>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l</w:t>
      </w:r>
      <w:r w:rsidRPr="004462BF">
        <w:rPr>
          <w:rFonts w:ascii="Times New Roman" w:eastAsia="Arial" w:hAnsi="Times New Roman" w:cs="Times New Roman"/>
          <w:spacing w:val="53"/>
          <w:sz w:val="24"/>
          <w:szCs w:val="24"/>
        </w:rPr>
        <w:t xml:space="preserve"> </w:t>
      </w:r>
      <w:r w:rsidRPr="004462BF">
        <w:rPr>
          <w:rFonts w:ascii="Times New Roman" w:eastAsia="Arial" w:hAnsi="Times New Roman" w:cs="Times New Roman"/>
          <w:spacing w:val="1"/>
          <w:sz w:val="24"/>
          <w:szCs w:val="24"/>
        </w:rPr>
        <w:t>G</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P</w:t>
      </w:r>
      <w:r w:rsidRPr="004462BF">
        <w:rPr>
          <w:rFonts w:ascii="Times New Roman" w:eastAsia="Arial" w:hAnsi="Times New Roman" w:cs="Times New Roman"/>
          <w:spacing w:val="5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51"/>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i</w:t>
      </w:r>
      <w:r w:rsidRPr="004462BF">
        <w:rPr>
          <w:rFonts w:ascii="Times New Roman" w:eastAsia="Arial" w:hAnsi="Times New Roman" w:cs="Times New Roman"/>
          <w:sz w:val="24"/>
          <w:szCs w:val="24"/>
        </w:rPr>
        <w:t>se.</w:t>
      </w:r>
      <w:r w:rsidRPr="004462BF">
        <w:rPr>
          <w:rFonts w:ascii="Times New Roman" w:eastAsia="Arial" w:hAnsi="Times New Roman" w:cs="Times New Roman"/>
          <w:spacing w:val="55"/>
          <w:sz w:val="24"/>
          <w:szCs w:val="24"/>
        </w:rPr>
        <w:t xml:space="preserve"> </w:t>
      </w:r>
      <w:r w:rsidRPr="004462BF">
        <w:rPr>
          <w:rFonts w:ascii="Times New Roman" w:eastAsia="Arial" w:hAnsi="Times New Roman" w:cs="Times New Roman"/>
          <w:spacing w:val="-1"/>
          <w:sz w:val="24"/>
          <w:szCs w:val="24"/>
        </w:rPr>
        <w:t>H</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ce,</w:t>
      </w:r>
      <w:r w:rsidRPr="004462BF">
        <w:rPr>
          <w:rFonts w:ascii="Times New Roman" w:eastAsia="Arial" w:hAnsi="Times New Roman" w:cs="Times New Roman"/>
          <w:spacing w:val="52"/>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ary p</w:t>
      </w:r>
      <w:r w:rsidRPr="004462BF">
        <w:rPr>
          <w:rFonts w:ascii="Times New Roman" w:eastAsia="Arial" w:hAnsi="Times New Roman" w:cs="Times New Roman"/>
          <w:spacing w:val="-1"/>
          <w:sz w:val="24"/>
          <w:szCs w:val="24"/>
        </w:rPr>
        <w:t>oli</w:t>
      </w:r>
      <w:r w:rsidRPr="004462BF">
        <w:rPr>
          <w:rFonts w:ascii="Times New Roman" w:eastAsia="Arial" w:hAnsi="Times New Roman" w:cs="Times New Roman"/>
          <w:sz w:val="24"/>
          <w:szCs w:val="24"/>
        </w:rPr>
        <w:t>cy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can</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af</w:t>
      </w:r>
      <w:r w:rsidRPr="004462BF">
        <w:rPr>
          <w:rFonts w:ascii="Times New Roman" w:eastAsia="Arial" w:hAnsi="Times New Roman" w:cs="Times New Roman"/>
          <w:spacing w:val="2"/>
          <w:sz w:val="24"/>
          <w:szCs w:val="24"/>
        </w:rPr>
        <w:t>f</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c</w:t>
      </w:r>
      <w:r w:rsidRPr="004462BF">
        <w:rPr>
          <w:rFonts w:ascii="Times New Roman" w:eastAsia="Arial" w:hAnsi="Times New Roman" w:cs="Times New Roman"/>
          <w:sz w:val="24"/>
          <w:szCs w:val="24"/>
        </w:rPr>
        <w:t xml:space="preserve">t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l</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G</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 xml:space="preserve">P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di</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ectl</w:t>
      </w:r>
      <w:r w:rsidRPr="004462BF">
        <w:rPr>
          <w:rFonts w:ascii="Times New Roman" w:eastAsia="Arial" w:hAnsi="Times New Roman" w:cs="Times New Roman"/>
          <w:spacing w:val="-3"/>
          <w:sz w:val="24"/>
          <w:szCs w:val="24"/>
        </w:rPr>
        <w:t>y</w:t>
      </w:r>
      <w:r w:rsidRPr="004462BF">
        <w:rPr>
          <w:rFonts w:ascii="Times New Roman" w:eastAsia="Arial" w:hAnsi="Times New Roman" w:cs="Times New Roman"/>
          <w:sz w:val="24"/>
          <w:szCs w:val="24"/>
        </w:rPr>
        <w:t>.</w:t>
      </w:r>
    </w:p>
    <w:p w14:paraId="600D4C19" w14:textId="3D49CDDB" w:rsidR="007C68C1" w:rsidRPr="004462BF" w:rsidRDefault="007C68C1" w:rsidP="004462BF">
      <w:pPr>
        <w:spacing w:after="0" w:line="360" w:lineRule="auto"/>
        <w:jc w:val="both"/>
        <w:rPr>
          <w:rFonts w:ascii="Times New Roman" w:eastAsia="Times New Roman" w:hAnsi="Times New Roman" w:cs="Times New Roman"/>
          <w:b/>
          <w:sz w:val="24"/>
          <w:szCs w:val="24"/>
        </w:rPr>
      </w:pPr>
      <w:r w:rsidRPr="004462BF">
        <w:rPr>
          <w:rFonts w:ascii="Times New Roman" w:eastAsia="Times New Roman" w:hAnsi="Times New Roman" w:cs="Times New Roman"/>
          <w:b/>
          <w:sz w:val="24"/>
          <w:szCs w:val="24"/>
        </w:rPr>
        <w:t>The Monetarist View of Monetary Policy</w:t>
      </w:r>
    </w:p>
    <w:p w14:paraId="792D38AA" w14:textId="77777777" w:rsidR="007C68C1" w:rsidRPr="004462BF" w:rsidRDefault="007C68C1" w:rsidP="004462BF">
      <w:pPr>
        <w:spacing w:after="0" w:line="360" w:lineRule="auto"/>
        <w:jc w:val="both"/>
        <w:rPr>
          <w:rFonts w:ascii="Times New Roman" w:eastAsia="Times New Roman" w:hAnsi="Times New Roman" w:cs="Times New Roman"/>
          <w:sz w:val="24"/>
          <w:szCs w:val="24"/>
        </w:rPr>
      </w:pPr>
      <w:r w:rsidRPr="004462BF">
        <w:rPr>
          <w:rFonts w:ascii="Times New Roman" w:eastAsia="Arial" w:hAnsi="Times New Roman" w:cs="Times New Roman"/>
          <w:spacing w:val="-4"/>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sch</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ol</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2"/>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ht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by</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2"/>
          <w:sz w:val="24"/>
          <w:szCs w:val="24"/>
        </w:rPr>
        <w:t>M</w:t>
      </w:r>
      <w:r w:rsidRPr="004462BF">
        <w:rPr>
          <w:rFonts w:ascii="Times New Roman" w:eastAsia="Arial" w:hAnsi="Times New Roman" w:cs="Times New Roman"/>
          <w:spacing w:val="-1"/>
          <w:sz w:val="24"/>
          <w:szCs w:val="24"/>
        </w:rPr>
        <w:t>il</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Fri</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 xml:space="preserve">dman.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sch</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ol</w:t>
      </w:r>
      <w:r w:rsidRPr="004462BF">
        <w:rPr>
          <w:rFonts w:ascii="Times New Roman" w:eastAsia="Arial" w:hAnsi="Times New Roman" w:cs="Times New Roman"/>
          <w:spacing w:val="7"/>
          <w:sz w:val="24"/>
          <w:szCs w:val="24"/>
        </w:rPr>
        <w:t xml:space="preserve"> </w:t>
      </w:r>
      <w:r w:rsidRPr="004462BF">
        <w:rPr>
          <w:rFonts w:ascii="Times New Roman" w:eastAsia="Arial" w:hAnsi="Times New Roman" w:cs="Times New Roman"/>
          <w:sz w:val="24"/>
          <w:szCs w:val="24"/>
        </w:rPr>
        <w:t>of</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ht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 xml:space="preserve">ern </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ari</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nt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of</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ass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cal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a</w:t>
      </w:r>
      <w:r w:rsidRPr="004462BF">
        <w:rPr>
          <w:rFonts w:ascii="Times New Roman" w:eastAsia="Arial" w:hAnsi="Times New Roman" w:cs="Times New Roman"/>
          <w:spacing w:val="-3"/>
          <w:sz w:val="24"/>
          <w:szCs w:val="24"/>
        </w:rPr>
        <w:t>c</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co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omic</w:t>
      </w:r>
      <w:r w:rsidRPr="004462BF">
        <w:rPr>
          <w:rFonts w:ascii="Times New Roman" w:eastAsia="Arial" w:hAnsi="Times New Roman" w:cs="Times New Roman"/>
          <w:spacing w:val="-3"/>
          <w:sz w:val="24"/>
          <w:szCs w:val="24"/>
        </w:rPr>
        <w:t>s</w:t>
      </w:r>
      <w:r w:rsidRPr="004462BF">
        <w:rPr>
          <w:rFonts w:ascii="Times New Roman" w:eastAsia="Arial" w:hAnsi="Times New Roman" w:cs="Times New Roman"/>
          <w:sz w:val="24"/>
          <w:szCs w:val="24"/>
        </w:rPr>
        <w:t>.</w:t>
      </w:r>
      <w:r w:rsidRPr="004462BF">
        <w:rPr>
          <w:rFonts w:ascii="Times New Roman" w:eastAsia="Arial" w:hAnsi="Times New Roman" w:cs="Times New Roman"/>
          <w:spacing w:val="2"/>
          <w:sz w:val="24"/>
          <w:szCs w:val="24"/>
        </w:rPr>
        <w:t xml:space="preserve"> 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ve</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ed</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su</w:t>
      </w:r>
      <w:r w:rsidRPr="004462BF">
        <w:rPr>
          <w:rFonts w:ascii="Times New Roman" w:eastAsia="Arial" w:hAnsi="Times New Roman" w:cs="Times New Roman"/>
          <w:spacing w:val="-1"/>
          <w:sz w:val="24"/>
          <w:szCs w:val="24"/>
        </w:rPr>
        <w:t>b</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er</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ersi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of</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he </w:t>
      </w:r>
      <w:r w:rsidRPr="004462BF">
        <w:rPr>
          <w:rFonts w:ascii="Times New Roman" w:eastAsia="Arial" w:hAnsi="Times New Roman" w:cs="Times New Roman"/>
          <w:spacing w:val="2"/>
          <w:sz w:val="24"/>
          <w:szCs w:val="24"/>
        </w:rPr>
        <w:t>q</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y</w:t>
      </w:r>
      <w:r w:rsidRPr="004462BF">
        <w:rPr>
          <w:rFonts w:ascii="Times New Roman" w:eastAsia="Arial" w:hAnsi="Times New Roman" w:cs="Times New Roman"/>
          <w:spacing w:val="44"/>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ory</w:t>
      </w:r>
      <w:r w:rsidRPr="004462BF">
        <w:rPr>
          <w:rFonts w:ascii="Times New Roman" w:eastAsia="Arial" w:hAnsi="Times New Roman" w:cs="Times New Roman"/>
          <w:spacing w:val="45"/>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48"/>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w:t>
      </w:r>
      <w:r w:rsidRPr="004462BF">
        <w:rPr>
          <w:rFonts w:ascii="Times New Roman" w:eastAsia="Arial" w:hAnsi="Times New Roman" w:cs="Times New Roman"/>
          <w:spacing w:val="48"/>
          <w:sz w:val="24"/>
          <w:szCs w:val="24"/>
        </w:rPr>
        <w:t xml:space="preserve"> </w:t>
      </w:r>
      <w:r w:rsidRPr="004462BF">
        <w:rPr>
          <w:rFonts w:ascii="Times New Roman" w:eastAsia="Arial" w:hAnsi="Times New Roman" w:cs="Times New Roman"/>
          <w:sz w:val="24"/>
          <w:szCs w:val="24"/>
        </w:rPr>
        <w:t>L</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k</w:t>
      </w:r>
      <w:r w:rsidRPr="004462BF">
        <w:rPr>
          <w:rFonts w:ascii="Times New Roman" w:eastAsia="Arial" w:hAnsi="Times New Roman" w:cs="Times New Roman"/>
          <w:sz w:val="24"/>
          <w:szCs w:val="24"/>
        </w:rPr>
        <w:t>e</w:t>
      </w:r>
      <w:r w:rsidRPr="004462BF">
        <w:rPr>
          <w:rFonts w:ascii="Times New Roman" w:eastAsia="Arial" w:hAnsi="Times New Roman" w:cs="Times New Roman"/>
          <w:spacing w:val="46"/>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y</w:t>
      </w:r>
      <w:r w:rsidRPr="004462BF">
        <w:rPr>
          <w:rFonts w:ascii="Times New Roman" w:eastAsia="Arial" w:hAnsi="Times New Roman" w:cs="Times New Roman"/>
          <w:spacing w:val="44"/>
          <w:sz w:val="24"/>
          <w:szCs w:val="24"/>
        </w:rPr>
        <w:t xml:space="preserve"> </w:t>
      </w:r>
      <w:r w:rsidRPr="004462BF">
        <w:rPr>
          <w:rFonts w:ascii="Times New Roman" w:eastAsia="Arial" w:hAnsi="Times New Roman" w:cs="Times New Roman"/>
          <w:sz w:val="24"/>
          <w:szCs w:val="24"/>
        </w:rPr>
        <w:t>sch</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ol</w:t>
      </w:r>
      <w:r w:rsidRPr="004462BF">
        <w:rPr>
          <w:rFonts w:ascii="Times New Roman" w:eastAsia="Arial" w:hAnsi="Times New Roman" w:cs="Times New Roman"/>
          <w:spacing w:val="46"/>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48"/>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u</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3"/>
          <w:sz w:val="24"/>
          <w:szCs w:val="24"/>
        </w:rPr>
        <w:t>h</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w:t>
      </w:r>
      <w:r w:rsidRPr="004462BF">
        <w:rPr>
          <w:rFonts w:ascii="Times New Roman" w:eastAsia="Arial" w:hAnsi="Times New Roman" w:cs="Times New Roman"/>
          <w:spacing w:val="48"/>
          <w:sz w:val="24"/>
          <w:szCs w:val="24"/>
        </w:rPr>
        <w:t xml:space="preserve">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an</w:t>
      </w:r>
      <w:r w:rsidRPr="004462BF">
        <w:rPr>
          <w:rFonts w:ascii="Times New Roman" w:eastAsia="Arial" w:hAnsi="Times New Roman" w:cs="Times New Roman"/>
          <w:spacing w:val="44"/>
          <w:sz w:val="24"/>
          <w:szCs w:val="24"/>
        </w:rPr>
        <w:t xml:space="preserve"> </w:t>
      </w:r>
      <w:r w:rsidRPr="004462BF">
        <w:rPr>
          <w:rFonts w:ascii="Times New Roman" w:eastAsia="Arial" w:hAnsi="Times New Roman" w:cs="Times New Roman"/>
          <w:spacing w:val="1"/>
          <w:sz w:val="24"/>
          <w:szCs w:val="24"/>
        </w:rPr>
        <w:t>(</w:t>
      </w:r>
      <w:r w:rsidRPr="004462BF">
        <w:rPr>
          <w:rFonts w:ascii="Times New Roman" w:eastAsia="Arial" w:hAnsi="Times New Roman" w:cs="Times New Roman"/>
          <w:sz w:val="24"/>
          <w:szCs w:val="24"/>
        </w:rPr>
        <w:t>1</w:t>
      </w:r>
      <w:r w:rsidRPr="004462BF">
        <w:rPr>
          <w:rFonts w:ascii="Times New Roman" w:eastAsia="Arial" w:hAnsi="Times New Roman" w:cs="Times New Roman"/>
          <w:spacing w:val="-1"/>
          <w:sz w:val="24"/>
          <w:szCs w:val="24"/>
        </w:rPr>
        <w:t>9</w:t>
      </w:r>
      <w:r w:rsidRPr="004462BF">
        <w:rPr>
          <w:rFonts w:ascii="Times New Roman" w:eastAsia="Arial" w:hAnsi="Times New Roman" w:cs="Times New Roman"/>
          <w:sz w:val="24"/>
          <w:szCs w:val="24"/>
        </w:rPr>
        <w:t>6</w:t>
      </w:r>
      <w:r w:rsidRPr="004462BF">
        <w:rPr>
          <w:rFonts w:ascii="Times New Roman" w:eastAsia="Arial" w:hAnsi="Times New Roman" w:cs="Times New Roman"/>
          <w:spacing w:val="-3"/>
          <w:sz w:val="24"/>
          <w:szCs w:val="24"/>
        </w:rPr>
        <w:t>3</w:t>
      </w:r>
      <w:r w:rsidRPr="004462BF">
        <w:rPr>
          <w:rFonts w:ascii="Times New Roman" w:eastAsia="Arial" w:hAnsi="Times New Roman" w:cs="Times New Roman"/>
          <w:sz w:val="24"/>
          <w:szCs w:val="24"/>
        </w:rPr>
        <w:t>)</w:t>
      </w:r>
      <w:r w:rsidRPr="004462BF">
        <w:rPr>
          <w:rFonts w:ascii="Times New Roman" w:eastAsia="Arial" w:hAnsi="Times New Roman" w:cs="Times New Roman"/>
          <w:spacing w:val="48"/>
          <w:sz w:val="24"/>
          <w:szCs w:val="24"/>
        </w:rPr>
        <w:t xml:space="preserve"> </w:t>
      </w:r>
      <w:r w:rsidRPr="004462BF">
        <w:rPr>
          <w:rFonts w:ascii="Times New Roman" w:eastAsia="Arial" w:hAnsi="Times New Roman" w:cs="Times New Roman"/>
          <w:sz w:val="24"/>
          <w:szCs w:val="24"/>
        </w:rPr>
        <w:t>emph</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z</w:t>
      </w:r>
      <w:r w:rsidRPr="004462BF">
        <w:rPr>
          <w:rFonts w:ascii="Times New Roman" w:eastAsia="Arial" w:hAnsi="Times New Roman" w:cs="Times New Roman"/>
          <w:sz w:val="24"/>
          <w:szCs w:val="24"/>
        </w:rPr>
        <w:t>ed</w:t>
      </w:r>
      <w:r w:rsidRPr="004462BF">
        <w:rPr>
          <w:rFonts w:ascii="Times New Roman" w:eastAsia="Arial" w:hAnsi="Times New Roman" w:cs="Times New Roman"/>
          <w:spacing w:val="46"/>
          <w:sz w:val="24"/>
          <w:szCs w:val="24"/>
        </w:rPr>
        <w:t xml:space="preserve"> </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46"/>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 su</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of</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ey</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 xml:space="preserve">as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key</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z w:val="24"/>
          <w:szCs w:val="24"/>
        </w:rPr>
        <w:t>act</w:t>
      </w:r>
      <w:r w:rsidRPr="004462BF">
        <w:rPr>
          <w:rFonts w:ascii="Times New Roman" w:eastAsia="Arial" w:hAnsi="Times New Roman" w:cs="Times New Roman"/>
          <w:spacing w:val="-2"/>
          <w:sz w:val="24"/>
          <w:szCs w:val="24"/>
        </w:rPr>
        <w:t>o</w:t>
      </w:r>
      <w:r w:rsidRPr="004462BF">
        <w:rPr>
          <w:rFonts w:ascii="Times New Roman" w:eastAsia="Arial" w:hAnsi="Times New Roman" w:cs="Times New Roman"/>
          <w:sz w:val="24"/>
          <w:szCs w:val="24"/>
        </w:rPr>
        <w:t>r</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ff</w:t>
      </w:r>
      <w:r w:rsidRPr="004462BF">
        <w:rPr>
          <w:rFonts w:ascii="Times New Roman" w:eastAsia="Arial" w:hAnsi="Times New Roman" w:cs="Times New Roman"/>
          <w:sz w:val="24"/>
          <w:szCs w:val="24"/>
        </w:rPr>
        <w:t>ecti</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g</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pacing w:val="2"/>
          <w:sz w:val="24"/>
          <w:szCs w:val="24"/>
        </w:rPr>
        <w:t>l</w:t>
      </w:r>
      <w:r w:rsidRPr="004462BF">
        <w:rPr>
          <w:rFonts w:ascii="Times New Roman" w:eastAsia="Arial" w:hAnsi="Times New Roman" w:cs="Times New Roman"/>
          <w:spacing w:val="1"/>
          <w:sz w:val="24"/>
          <w:szCs w:val="24"/>
        </w:rPr>
        <w:t>-</w:t>
      </w:r>
      <w:r w:rsidRPr="004462BF">
        <w:rPr>
          <w:rFonts w:ascii="Times New Roman" w:eastAsia="Arial" w:hAnsi="Times New Roman" w:cs="Times New Roman"/>
          <w:sz w:val="24"/>
          <w:szCs w:val="24"/>
        </w:rPr>
        <w:t>be</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ng</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 as</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pacing w:val="-1"/>
          <w:sz w:val="24"/>
          <w:szCs w:val="24"/>
        </w:rPr>
        <w:t>ll</w:t>
      </w:r>
      <w:r w:rsidRPr="004462BF">
        <w:rPr>
          <w:rFonts w:ascii="Times New Roman" w:eastAsia="Arial" w:hAnsi="Times New Roman" w:cs="Times New Roman"/>
          <w:sz w:val="24"/>
          <w:szCs w:val="24"/>
        </w:rPr>
        <w: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acc</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 xml:space="preserve">pted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ed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f</w:t>
      </w:r>
      <w:r w:rsidRPr="004462BF">
        <w:rPr>
          <w:rFonts w:ascii="Times New Roman" w:eastAsia="Arial" w:hAnsi="Times New Roman" w:cs="Times New Roman"/>
          <w:sz w:val="24"/>
          <w:szCs w:val="24"/>
        </w:rPr>
        <w:t>or</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an</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ff</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 xml:space="preserve">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oli</w:t>
      </w:r>
      <w:r w:rsidRPr="004462BF">
        <w:rPr>
          <w:rFonts w:ascii="Times New Roman" w:eastAsia="Arial" w:hAnsi="Times New Roman" w:cs="Times New Roman"/>
          <w:sz w:val="24"/>
          <w:szCs w:val="24"/>
        </w:rPr>
        <w:t>cy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 s</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bili</w:t>
      </w:r>
      <w:r w:rsidRPr="004462BF">
        <w:rPr>
          <w:rFonts w:ascii="Times New Roman" w:eastAsia="Arial" w:hAnsi="Times New Roman" w:cs="Times New Roman"/>
          <w:spacing w:val="-2"/>
          <w:sz w:val="24"/>
          <w:szCs w:val="24"/>
        </w:rPr>
        <w:t>z</w:t>
      </w:r>
      <w:r w:rsidRPr="004462BF">
        <w:rPr>
          <w:rFonts w:ascii="Times New Roman" w:eastAsia="Arial" w:hAnsi="Times New Roman" w:cs="Times New Roman"/>
          <w:sz w:val="24"/>
          <w:szCs w:val="24"/>
        </w:rPr>
        <w:t>e an</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H</w:t>
      </w:r>
      <w:r w:rsidRPr="004462BF">
        <w:rPr>
          <w:rFonts w:ascii="Times New Roman" w:eastAsia="Arial" w:hAnsi="Times New Roman" w:cs="Times New Roman"/>
          <w:sz w:val="24"/>
          <w:szCs w:val="24"/>
        </w:rPr>
        <w:t>e a</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so</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 xml:space="preserve"> 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at</w:t>
      </w:r>
      <w:r w:rsidRPr="004462BF">
        <w:rPr>
          <w:rFonts w:ascii="Times New Roman" w:eastAsia="Arial" w:hAnsi="Times New Roman" w:cs="Times New Roman"/>
          <w:sz w:val="24"/>
          <w:szCs w:val="24"/>
        </w:rPr>
        <w: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 order</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3"/>
          <w:sz w:val="24"/>
          <w:szCs w:val="24"/>
        </w:rPr>
        <w:t>p</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om</w:t>
      </w:r>
      <w:r w:rsidRPr="004462BF">
        <w:rPr>
          <w:rFonts w:ascii="Times New Roman" w:eastAsia="Arial" w:hAnsi="Times New Roman" w:cs="Times New Roman"/>
          <w:spacing w:val="-2"/>
          <w:sz w:val="24"/>
          <w:szCs w:val="24"/>
        </w:rPr>
        <w:t>o</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dy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z w:val="24"/>
          <w:szCs w:val="24"/>
        </w:rPr>
        <w:t>o</w:t>
      </w:r>
      <w:r w:rsidRPr="004462BF">
        <w:rPr>
          <w:rFonts w:ascii="Times New Roman" w:eastAsia="Arial" w:hAnsi="Times New Roman" w:cs="Times New Roman"/>
          <w:spacing w:val="-4"/>
          <w:sz w:val="24"/>
          <w:szCs w:val="24"/>
        </w:rPr>
        <w:t>w</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ate,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su</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sh</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2"/>
          <w:sz w:val="24"/>
          <w:szCs w:val="24"/>
        </w:rPr>
        <w:t>u</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d</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ow at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3"/>
          <w:sz w:val="24"/>
          <w:szCs w:val="24"/>
        </w:rPr>
        <w:t xml:space="preserve"> f</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x</w:t>
      </w:r>
      <w:r w:rsidRPr="004462BF">
        <w:rPr>
          <w:rFonts w:ascii="Times New Roman" w:eastAsia="Arial" w:hAnsi="Times New Roman" w:cs="Times New Roman"/>
          <w:sz w:val="24"/>
          <w:szCs w:val="24"/>
        </w:rPr>
        <w:t>ed</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at</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z w:val="24"/>
          <w:szCs w:val="24"/>
        </w:rPr>
        <w: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nstead</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7"/>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ei</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 xml:space="preserve">g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ated</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 a</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ed</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by</w:t>
      </w:r>
      <w:r w:rsidRPr="004462BF">
        <w:rPr>
          <w:rFonts w:ascii="Times New Roman" w:eastAsia="Arial" w:hAnsi="Times New Roman" w:cs="Times New Roman"/>
          <w:spacing w:val="1"/>
          <w:sz w:val="24"/>
          <w:szCs w:val="24"/>
        </w:rPr>
        <w:t xml:space="preserve"> 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
          <w:sz w:val="24"/>
          <w:szCs w:val="24"/>
        </w:rPr>
        <w:t xml:space="preserve"> 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pacing w:val="1"/>
          <w:sz w:val="24"/>
          <w:szCs w:val="24"/>
        </w:rPr>
        <w:t>(</w:t>
      </w:r>
      <w:proofErr w:type="spellStart"/>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es</w:t>
      </w:r>
      <w:proofErr w:type="spellEnd"/>
      <w:r w:rsidRPr="004462BF">
        <w:rPr>
          <w:rFonts w:ascii="Times New Roman" w:eastAsia="Arial" w:hAnsi="Times New Roman" w:cs="Times New Roman"/>
          <w:sz w:val="24"/>
          <w:szCs w:val="24"/>
        </w:rPr>
        <w: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Fri</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dman</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2"/>
          <w:sz w:val="24"/>
          <w:szCs w:val="24"/>
        </w:rPr>
        <w:t>q</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all</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 xml:space="preserve">argued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nce</w:t>
      </w:r>
      <w:r w:rsidRPr="004462BF">
        <w:rPr>
          <w:rFonts w:ascii="Times New Roman" w:eastAsia="Arial" w:hAnsi="Times New Roman" w:cs="Times New Roman"/>
          <w:spacing w:val="1"/>
          <w:sz w:val="24"/>
          <w:szCs w:val="24"/>
        </w:rPr>
        <w:t xml:space="preserve"> 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ey su</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m</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ht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be 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a</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 xml:space="preserve">d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z w:val="24"/>
          <w:szCs w:val="24"/>
        </w:rPr>
        <w:t>or</w:t>
      </w:r>
      <w:r w:rsidRPr="004462BF">
        <w:rPr>
          <w:rFonts w:ascii="Times New Roman" w:eastAsia="Arial" w:hAnsi="Times New Roman" w:cs="Times New Roman"/>
          <w:spacing w:val="1"/>
          <w:sz w:val="24"/>
          <w:szCs w:val="24"/>
        </w:rPr>
        <w:t xml:space="preserve"> 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so</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oth</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z w:val="24"/>
          <w:szCs w:val="24"/>
        </w:rPr>
        <w:t>r</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ed </w:t>
      </w:r>
      <w:r w:rsidRPr="004462BF">
        <w:rPr>
          <w:rFonts w:ascii="Times New Roman" w:eastAsia="Arial" w:hAnsi="Times New Roman" w:cs="Times New Roman"/>
          <w:spacing w:val="1"/>
          <w:sz w:val="24"/>
          <w:szCs w:val="24"/>
        </w:rPr>
        <w:t>tr</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ti</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z w:val="24"/>
          <w:szCs w:val="24"/>
        </w:rPr>
        <w:t>can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be h</w:t>
      </w:r>
      <w:r w:rsidRPr="004462BF">
        <w:rPr>
          <w:rFonts w:ascii="Times New Roman" w:eastAsia="Arial" w:hAnsi="Times New Roman" w:cs="Times New Roman"/>
          <w:spacing w:val="-1"/>
          <w:sz w:val="24"/>
          <w:szCs w:val="24"/>
        </w:rPr>
        <w:t>el</w:t>
      </w:r>
      <w:r w:rsidRPr="004462BF">
        <w:rPr>
          <w:rFonts w:ascii="Times New Roman" w:eastAsia="Arial" w:hAnsi="Times New Roman" w:cs="Times New Roman"/>
          <w:sz w:val="24"/>
          <w:szCs w:val="24"/>
        </w:rPr>
        <w:t>d</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 d</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ff</w:t>
      </w:r>
      <w:r w:rsidRPr="004462BF">
        <w:rPr>
          <w:rFonts w:ascii="Times New Roman" w:eastAsia="Arial" w:hAnsi="Times New Roman" w:cs="Times New Roman"/>
          <w:sz w:val="24"/>
          <w:szCs w:val="24"/>
        </w:rPr>
        <w:t>ere</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 xml:space="preserve">t </w:t>
      </w:r>
      <w:r w:rsidRPr="004462BF">
        <w:rPr>
          <w:rFonts w:ascii="Times New Roman" w:eastAsia="Arial" w:hAnsi="Times New Roman" w:cs="Times New Roman"/>
          <w:spacing w:val="1"/>
          <w:sz w:val="24"/>
          <w:szCs w:val="24"/>
        </w:rPr>
        <w:t>f</w:t>
      </w:r>
      <w:r w:rsidRPr="004462BF">
        <w:rPr>
          <w:rFonts w:ascii="Times New Roman" w:eastAsia="Arial" w:hAnsi="Times New Roman" w:cs="Times New Roman"/>
          <w:sz w:val="24"/>
          <w:szCs w:val="24"/>
        </w:rPr>
        <w:t>o</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2"/>
          <w:sz w:val="24"/>
          <w:szCs w:val="24"/>
        </w:rPr>
        <w:t>s</w:t>
      </w:r>
      <w:r w:rsidRPr="004462BF">
        <w:rPr>
          <w:rFonts w:ascii="Times New Roman" w:eastAsia="Arial" w:hAnsi="Times New Roman" w:cs="Times New Roman"/>
          <w:sz w:val="24"/>
          <w:szCs w:val="24"/>
        </w:rPr>
        <w:t>uch</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as</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y</w:t>
      </w:r>
      <w:r w:rsidRPr="004462BF">
        <w:rPr>
          <w:rFonts w:ascii="Times New Roman" w:eastAsia="Arial" w:hAnsi="Times New Roman" w:cs="Times New Roman"/>
          <w:sz w:val="24"/>
          <w:szCs w:val="24"/>
        </w:rPr>
        <w: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pacing w:val="-2"/>
          <w:sz w:val="24"/>
          <w:szCs w:val="24"/>
        </w:rPr>
        <w:t>s</w:t>
      </w:r>
      <w:r w:rsidRPr="004462BF">
        <w:rPr>
          <w:rFonts w:ascii="Times New Roman" w:eastAsia="Arial" w:hAnsi="Times New Roman" w:cs="Times New Roman"/>
          <w:sz w:val="24"/>
          <w:szCs w:val="24"/>
        </w:rPr>
        <w: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2"/>
          <w:sz w:val="24"/>
          <w:szCs w:val="24"/>
        </w:rPr>
        <w:t>q</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h</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cal </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ds and h</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pacing w:val="-2"/>
          <w:sz w:val="24"/>
          <w:szCs w:val="24"/>
        </w:rPr>
        <w:t>m</w:t>
      </w:r>
      <w:r w:rsidRPr="004462BF">
        <w:rPr>
          <w:rFonts w:ascii="Times New Roman" w:eastAsia="Arial" w:hAnsi="Times New Roman" w:cs="Times New Roman"/>
          <w:sz w:val="24"/>
          <w:szCs w:val="24"/>
        </w:rPr>
        <w:t>an</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ca</w:t>
      </w:r>
      <w:r w:rsidRPr="004462BF">
        <w:rPr>
          <w:rFonts w:ascii="Times New Roman" w:eastAsia="Arial" w:hAnsi="Times New Roman" w:cs="Times New Roman"/>
          <w:spacing w:val="-1"/>
          <w:sz w:val="24"/>
          <w:szCs w:val="24"/>
        </w:rPr>
        <w:t>pi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ach</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2"/>
          <w:sz w:val="24"/>
          <w:szCs w:val="24"/>
        </w:rPr>
        <w:t>o</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 xml:space="preserve">m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 xml:space="preserve">f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57"/>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56"/>
          <w:sz w:val="24"/>
          <w:szCs w:val="24"/>
        </w:rPr>
        <w:t xml:space="preserve"> </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s</w:t>
      </w:r>
      <w:r w:rsidRPr="004462BF">
        <w:rPr>
          <w:rFonts w:ascii="Times New Roman" w:eastAsia="Arial" w:hAnsi="Times New Roman" w:cs="Times New Roman"/>
          <w:spacing w:val="57"/>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56"/>
          <w:sz w:val="24"/>
          <w:szCs w:val="24"/>
        </w:rPr>
        <w:t xml:space="preserve"> </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ni</w:t>
      </w:r>
      <w:r w:rsidRPr="004462BF">
        <w:rPr>
          <w:rFonts w:ascii="Times New Roman" w:eastAsia="Arial" w:hAnsi="Times New Roman" w:cs="Times New Roman"/>
          <w:spacing w:val="2"/>
          <w:sz w:val="24"/>
          <w:szCs w:val="24"/>
        </w:rPr>
        <w:t>q</w:t>
      </w:r>
      <w:r w:rsidRPr="004462BF">
        <w:rPr>
          <w:rFonts w:ascii="Times New Roman" w:eastAsia="Arial" w:hAnsi="Times New Roman" w:cs="Times New Roman"/>
          <w:sz w:val="24"/>
          <w:szCs w:val="24"/>
        </w:rPr>
        <w:t>ue</w:t>
      </w:r>
      <w:r w:rsidRPr="004462BF">
        <w:rPr>
          <w:rFonts w:ascii="Times New Roman" w:eastAsia="Arial" w:hAnsi="Times New Roman" w:cs="Times New Roman"/>
          <w:spacing w:val="56"/>
          <w:sz w:val="24"/>
          <w:szCs w:val="24"/>
        </w:rPr>
        <w:t xml:space="preserve"> </w:t>
      </w:r>
      <w:r w:rsidRPr="004462BF">
        <w:rPr>
          <w:rFonts w:ascii="Times New Roman" w:eastAsia="Arial" w:hAnsi="Times New Roman" w:cs="Times New Roman"/>
          <w:sz w:val="24"/>
          <w:szCs w:val="24"/>
        </w:rPr>
        <w:t>ch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acte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2"/>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c</w:t>
      </w:r>
      <w:r w:rsidRPr="004462BF">
        <w:rPr>
          <w:rFonts w:ascii="Times New Roman" w:eastAsia="Arial" w:hAnsi="Times New Roman" w:cs="Times New Roman"/>
          <w:spacing w:val="57"/>
          <w:sz w:val="24"/>
          <w:szCs w:val="24"/>
        </w:rPr>
        <w:t xml:space="preserve">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60"/>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s</w:t>
      </w:r>
      <w:r w:rsidRPr="004462BF">
        <w:rPr>
          <w:rFonts w:ascii="Times New Roman" w:eastAsia="Arial" w:hAnsi="Times New Roman" w:cs="Times New Roman"/>
          <w:spacing w:val="57"/>
          <w:sz w:val="24"/>
          <w:szCs w:val="24"/>
        </w:rPr>
        <w:t xml:space="preserve"> </w:t>
      </w:r>
      <w:r w:rsidRPr="004462BF">
        <w:rPr>
          <w:rFonts w:ascii="Times New Roman" w:eastAsia="Arial" w:hAnsi="Times New Roman" w:cs="Times New Roman"/>
          <w:sz w:val="24"/>
          <w:szCs w:val="24"/>
        </w:rPr>
        <w:t>o</w:t>
      </w:r>
      <w:r w:rsidRPr="004462BF">
        <w:rPr>
          <w:rFonts w:ascii="Times New Roman" w:eastAsia="Arial" w:hAnsi="Times New Roman" w:cs="Times New Roman"/>
          <w:spacing w:val="-4"/>
          <w:sz w:val="24"/>
          <w:szCs w:val="24"/>
        </w:rPr>
        <w:t>w</w:t>
      </w:r>
      <w:r w:rsidRPr="004462BF">
        <w:rPr>
          <w:rFonts w:ascii="Times New Roman" w:eastAsia="Arial" w:hAnsi="Times New Roman" w:cs="Times New Roman"/>
          <w:sz w:val="24"/>
          <w:szCs w:val="24"/>
        </w:rPr>
        <w:t>n</w:t>
      </w:r>
      <w:r w:rsidRPr="004462BF">
        <w:rPr>
          <w:rFonts w:ascii="Times New Roman" w:eastAsia="Arial" w:hAnsi="Times New Roman" w:cs="Times New Roman"/>
          <w:spacing w:val="58"/>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56"/>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56"/>
          <w:sz w:val="24"/>
          <w:szCs w:val="24"/>
        </w:rPr>
        <w:t xml:space="preserve"> </w:t>
      </w:r>
      <w:r w:rsidRPr="004462BF">
        <w:rPr>
          <w:rFonts w:ascii="Times New Roman" w:eastAsia="Arial" w:hAnsi="Times New Roman" w:cs="Times New Roman"/>
          <w:spacing w:val="2"/>
          <w:sz w:val="24"/>
          <w:szCs w:val="24"/>
        </w:rPr>
        <w:t>d</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f</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57"/>
          <w:sz w:val="24"/>
          <w:szCs w:val="24"/>
        </w:rPr>
        <w:t xml:space="preserve"> </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d.</w:t>
      </w:r>
      <w:r w:rsidRPr="004462BF">
        <w:rPr>
          <w:rFonts w:ascii="Times New Roman" w:eastAsia="Arial" w:hAnsi="Times New Roman" w:cs="Times New Roman"/>
          <w:spacing w:val="57"/>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se</w:t>
      </w:r>
      <w:r w:rsidRPr="004462BF">
        <w:rPr>
          <w:rFonts w:ascii="Times New Roman" w:eastAsia="Arial" w:hAnsi="Times New Roman" w:cs="Times New Roman"/>
          <w:spacing w:val="56"/>
          <w:sz w:val="24"/>
          <w:szCs w:val="24"/>
        </w:rPr>
        <w:t xml:space="preserve"> </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1"/>
          <w:sz w:val="24"/>
          <w:szCs w:val="24"/>
        </w:rPr>
        <w:t>ff</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s</w:t>
      </w:r>
      <w:r w:rsidRPr="004462BF">
        <w:rPr>
          <w:rFonts w:ascii="Times New Roman" w:eastAsia="Arial" w:hAnsi="Times New Roman" w:cs="Times New Roman"/>
          <w:spacing w:val="57"/>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l u</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ate</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 xml:space="preserve">y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ncrease </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g</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pacing w:val="-3"/>
          <w:sz w:val="24"/>
          <w:szCs w:val="24"/>
        </w:rPr>
        <w:t>e</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 xml:space="preserve">ate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ey d</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nd 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 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nd o</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u</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 xml:space="preserve">he </w:t>
      </w:r>
      <w:r w:rsidRPr="004462BF">
        <w:rPr>
          <w:rFonts w:ascii="Times New Roman" w:eastAsia="Arial" w:hAnsi="Times New Roman" w:cs="Times New Roman"/>
          <w:spacing w:val="-4"/>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s ac</w:t>
      </w:r>
      <w:r w:rsidRPr="004462BF">
        <w:rPr>
          <w:rFonts w:ascii="Times New Roman" w:eastAsia="Arial" w:hAnsi="Times New Roman" w:cs="Times New Roman"/>
          <w:spacing w:val="2"/>
          <w:sz w:val="24"/>
          <w:szCs w:val="24"/>
        </w:rPr>
        <w:t>k</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c</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omy</w:t>
      </w:r>
      <w:r w:rsidRPr="004462BF">
        <w:rPr>
          <w:rFonts w:ascii="Times New Roman" w:eastAsia="Arial" w:hAnsi="Times New Roman" w:cs="Times New Roman"/>
          <w:spacing w:val="1"/>
          <w:sz w:val="24"/>
          <w:szCs w:val="24"/>
        </w:rPr>
        <w:t xml:space="preserve"> m</w:t>
      </w:r>
      <w:r w:rsidRPr="004462BF">
        <w:rPr>
          <w:rFonts w:ascii="Times New Roman" w:eastAsia="Arial" w:hAnsi="Times New Roman" w:cs="Times New Roman"/>
          <w:sz w:val="24"/>
          <w:szCs w:val="24"/>
        </w:rPr>
        <w:t>ay 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pacing w:val="-2"/>
          <w:sz w:val="24"/>
          <w:szCs w:val="24"/>
        </w:rPr>
        <w:t>y</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2"/>
          <w:sz w:val="24"/>
          <w:szCs w:val="24"/>
        </w:rPr>
        <w:t>b</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era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ng</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he </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l</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m</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y</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12"/>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z w:val="24"/>
          <w:szCs w:val="24"/>
        </w:rPr>
        <w:t>l</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of</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 xml:space="preserve">l </w:t>
      </w:r>
      <w:r w:rsidRPr="004462BF">
        <w:rPr>
          <w:rFonts w:ascii="Times New Roman" w:eastAsia="Arial" w:hAnsi="Times New Roman" w:cs="Times New Roman"/>
          <w:spacing w:val="1"/>
          <w:sz w:val="24"/>
          <w:szCs w:val="24"/>
        </w:rPr>
        <w:t>G</w:t>
      </w:r>
      <w:r w:rsidRPr="004462BF">
        <w:rPr>
          <w:rFonts w:ascii="Times New Roman" w:eastAsia="Arial" w:hAnsi="Times New Roman" w:cs="Times New Roman"/>
          <w:spacing w:val="-1"/>
          <w:sz w:val="24"/>
          <w:szCs w:val="24"/>
        </w:rPr>
        <w:t>DP</w:t>
      </w:r>
      <w:r w:rsidRPr="004462BF">
        <w:rPr>
          <w:rFonts w:ascii="Times New Roman" w:eastAsia="Arial" w:hAnsi="Times New Roman" w:cs="Times New Roman"/>
          <w:sz w:val="24"/>
          <w:szCs w:val="24"/>
        </w:rPr>
        <w: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2"/>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z w:val="24"/>
          <w:szCs w:val="24"/>
        </w:rPr>
        <w:t>s,</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sh</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3"/>
          <w:sz w:val="24"/>
          <w:szCs w:val="24"/>
        </w:rPr>
        <w:t>t</w:t>
      </w:r>
      <w:r w:rsidRPr="004462BF">
        <w:rPr>
          <w:rFonts w:ascii="Times New Roman" w:eastAsia="Arial" w:hAnsi="Times New Roman" w:cs="Times New Roman"/>
          <w:spacing w:val="-2"/>
          <w:sz w:val="24"/>
          <w:szCs w:val="24"/>
        </w:rPr>
        <w:t>-</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u</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z w:val="24"/>
          <w:szCs w:val="24"/>
        </w:rPr>
        <w: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s</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3"/>
          <w:sz w:val="24"/>
          <w:szCs w:val="24"/>
        </w:rPr>
        <w:t>u</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ns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ary</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y p</w:t>
      </w:r>
      <w:r w:rsidRPr="004462BF">
        <w:rPr>
          <w:rFonts w:ascii="Times New Roman" w:eastAsia="Arial" w:hAnsi="Times New Roman" w:cs="Times New Roman"/>
          <w:spacing w:val="-1"/>
          <w:sz w:val="24"/>
          <w:szCs w:val="24"/>
        </w:rPr>
        <w:t>oli</w:t>
      </w:r>
      <w:r w:rsidRPr="004462BF">
        <w:rPr>
          <w:rFonts w:ascii="Times New Roman" w:eastAsia="Arial" w:hAnsi="Times New Roman" w:cs="Times New Roman"/>
          <w:sz w:val="24"/>
          <w:szCs w:val="24"/>
        </w:rPr>
        <w:t>c</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es</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pacing w:val="2"/>
          <w:sz w:val="24"/>
          <w:szCs w:val="24"/>
        </w:rPr>
        <w:t>a</w:t>
      </w:r>
      <w:r w:rsidRPr="004462BF">
        <w:rPr>
          <w:rFonts w:ascii="Times New Roman" w:eastAsia="Arial" w:hAnsi="Times New Roman" w:cs="Times New Roman"/>
          <w:sz w:val="24"/>
          <w:szCs w:val="24"/>
        </w:rPr>
        <w:t xml:space="preserve">y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ncrease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el of</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l</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G</w:t>
      </w:r>
      <w:r w:rsidRPr="004462BF">
        <w:rPr>
          <w:rFonts w:ascii="Times New Roman" w:eastAsia="Arial" w:hAnsi="Times New Roman" w:cs="Times New Roman"/>
          <w:spacing w:val="-1"/>
          <w:sz w:val="24"/>
          <w:szCs w:val="24"/>
        </w:rPr>
        <w:t>D</w:t>
      </w:r>
      <w:r w:rsidRPr="004462BF">
        <w:rPr>
          <w:rFonts w:ascii="Times New Roman" w:eastAsia="Arial" w:hAnsi="Times New Roman" w:cs="Times New Roman"/>
          <w:sz w:val="24"/>
          <w:szCs w:val="24"/>
        </w:rPr>
        <w:t>P by</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ncreas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ng</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g</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e d</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 xml:space="preserve">d. </w:t>
      </w:r>
      <w:r w:rsidRPr="004462BF">
        <w:rPr>
          <w:rFonts w:ascii="Times New Roman" w:eastAsia="Arial" w:hAnsi="Times New Roman" w:cs="Times New Roman"/>
          <w:spacing w:val="-1"/>
          <w:sz w:val="24"/>
          <w:szCs w:val="24"/>
        </w:rPr>
        <w:t>H</w:t>
      </w:r>
      <w:r w:rsidRPr="004462BF">
        <w:rPr>
          <w:rFonts w:ascii="Times New Roman" w:eastAsia="Arial" w:hAnsi="Times New Roman" w:cs="Times New Roman"/>
          <w:sz w:val="24"/>
          <w:szCs w:val="24"/>
        </w:rPr>
        <w:t>o</w:t>
      </w:r>
      <w:r w:rsidRPr="004462BF">
        <w:rPr>
          <w:rFonts w:ascii="Times New Roman" w:eastAsia="Arial" w:hAnsi="Times New Roman" w:cs="Times New Roman"/>
          <w:spacing w:val="-4"/>
          <w:sz w:val="24"/>
          <w:szCs w:val="24"/>
        </w:rPr>
        <w:t>w</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pacing w:val="-2"/>
          <w:sz w:val="24"/>
          <w:szCs w:val="24"/>
        </w:rPr>
        <w:t>v</w:t>
      </w:r>
      <w:r w:rsidRPr="004462BF">
        <w:rPr>
          <w:rFonts w:ascii="Times New Roman" w:eastAsia="Arial" w:hAnsi="Times New Roman" w:cs="Times New Roman"/>
          <w:sz w:val="24"/>
          <w:szCs w:val="24"/>
        </w:rPr>
        <w:t>er,</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n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pacing w:val="7"/>
          <w:sz w:val="24"/>
          <w:szCs w:val="24"/>
        </w:rPr>
        <w:t>g</w:t>
      </w:r>
      <w:r w:rsidRPr="004462BF">
        <w:rPr>
          <w:rFonts w:ascii="Times New Roman" w:eastAsia="Arial" w:hAnsi="Times New Roman" w:cs="Times New Roman"/>
          <w:spacing w:val="-2"/>
          <w:sz w:val="24"/>
          <w:szCs w:val="24"/>
        </w:rPr>
        <w:t>-</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 xml:space="preserve">n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z w:val="24"/>
          <w:szCs w:val="24"/>
        </w:rPr>
        <w:t>ec</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y</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s</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era</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i</w:t>
      </w:r>
      <w:r w:rsidRPr="004462BF">
        <w:rPr>
          <w:rFonts w:ascii="Times New Roman" w:eastAsia="Arial" w:hAnsi="Times New Roman" w:cs="Times New Roman"/>
          <w:sz w:val="24"/>
          <w:szCs w:val="24"/>
        </w:rPr>
        <w:t>ng</w:t>
      </w:r>
      <w:r w:rsidRPr="004462BF">
        <w:rPr>
          <w:rFonts w:ascii="Times New Roman" w:eastAsia="Arial" w:hAnsi="Times New Roman" w:cs="Times New Roman"/>
          <w:spacing w:val="7"/>
          <w:sz w:val="24"/>
          <w:szCs w:val="24"/>
        </w:rPr>
        <w:t xml:space="preserve"> </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z w:val="24"/>
          <w:szCs w:val="24"/>
        </w:rPr>
        <w:t>t</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f</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l</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z w:val="24"/>
          <w:szCs w:val="24"/>
        </w:rPr>
        <w:t>emp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y</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t</w:t>
      </w:r>
      <w:r w:rsidRPr="004462BF">
        <w:rPr>
          <w:rFonts w:ascii="Times New Roman" w:eastAsia="Arial" w:hAnsi="Times New Roman" w:cs="Times New Roman"/>
          <w:spacing w:val="7"/>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w:t>
      </w:r>
      <w:r w:rsidRPr="004462BF">
        <w:rPr>
          <w:rFonts w:ascii="Times New Roman" w:eastAsia="Arial" w:hAnsi="Times New Roman" w:cs="Times New Roman"/>
          <w:spacing w:val="7"/>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y</w:t>
      </w:r>
      <w:r w:rsidRPr="004462BF">
        <w:rPr>
          <w:rFonts w:ascii="Times New Roman" w:eastAsia="Arial" w:hAnsi="Times New Roman" w:cs="Times New Roman"/>
          <w:spacing w:val="8"/>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ue</w:t>
      </w:r>
      <w:r w:rsidRPr="004462BF">
        <w:rPr>
          <w:rFonts w:ascii="Times New Roman" w:eastAsia="Arial" w:hAnsi="Times New Roman" w:cs="Times New Roman"/>
          <w:spacing w:val="5"/>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h</w:t>
      </w:r>
      <w:r w:rsidRPr="004462BF">
        <w:rPr>
          <w:rFonts w:ascii="Times New Roman" w:eastAsia="Arial" w:hAnsi="Times New Roman" w:cs="Times New Roman"/>
          <w:sz w:val="24"/>
          <w:szCs w:val="24"/>
        </w:rPr>
        <w:t>at</w:t>
      </w:r>
      <w:r w:rsidRPr="004462BF">
        <w:rPr>
          <w:rFonts w:ascii="Times New Roman" w:eastAsia="Arial" w:hAnsi="Times New Roman" w:cs="Times New Roman"/>
          <w:spacing w:val="6"/>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he </w:t>
      </w:r>
      <w:r w:rsidRPr="004462BF">
        <w:rPr>
          <w:rFonts w:ascii="Times New Roman" w:eastAsia="Arial" w:hAnsi="Times New Roman" w:cs="Times New Roman"/>
          <w:spacing w:val="2"/>
          <w:sz w:val="24"/>
          <w:szCs w:val="24"/>
        </w:rPr>
        <w:t>q</w:t>
      </w:r>
      <w:r w:rsidRPr="004462BF">
        <w:rPr>
          <w:rFonts w:ascii="Times New Roman" w:eastAsia="Arial" w:hAnsi="Times New Roman" w:cs="Times New Roman"/>
          <w:sz w:val="24"/>
          <w:szCs w:val="24"/>
        </w:rPr>
        <w:t>u</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ntity</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 xml:space="preserve">y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ema</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 xml:space="preserve">ns a </w:t>
      </w:r>
      <w:r w:rsidRPr="004462BF">
        <w:rPr>
          <w:rFonts w:ascii="Times New Roman" w:eastAsia="Arial" w:hAnsi="Times New Roman" w:cs="Times New Roman"/>
          <w:spacing w:val="2"/>
          <w:sz w:val="24"/>
          <w:szCs w:val="24"/>
        </w:rPr>
        <w:t>g</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d a</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pro</w:t>
      </w:r>
      <w:r w:rsidRPr="004462BF">
        <w:rPr>
          <w:rFonts w:ascii="Times New Roman" w:eastAsia="Arial" w:hAnsi="Times New Roman" w:cs="Times New Roman"/>
          <w:spacing w:val="-2"/>
          <w:sz w:val="24"/>
          <w:szCs w:val="24"/>
        </w:rPr>
        <w:t>x</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ati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 xml:space="preserve">n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4"/>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he </w:t>
      </w:r>
      <w:r w:rsidRPr="004462BF">
        <w:rPr>
          <w:rFonts w:ascii="Times New Roman" w:eastAsia="Arial" w:hAnsi="Times New Roman" w:cs="Times New Roman"/>
          <w:spacing w:val="-1"/>
          <w:sz w:val="24"/>
          <w:szCs w:val="24"/>
        </w:rPr>
        <w:t>li</w:t>
      </w:r>
      <w:r w:rsidRPr="004462BF">
        <w:rPr>
          <w:rFonts w:ascii="Times New Roman" w:eastAsia="Arial" w:hAnsi="Times New Roman" w:cs="Times New Roman"/>
          <w:sz w:val="24"/>
          <w:szCs w:val="24"/>
        </w:rPr>
        <w:t>nk</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b</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pacing w:val="-3"/>
          <w:sz w:val="24"/>
          <w:szCs w:val="24"/>
        </w:rPr>
        <w:t>w</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e</w:t>
      </w:r>
      <w:r w:rsidRPr="004462BF">
        <w:rPr>
          <w:rFonts w:ascii="Times New Roman" w:eastAsia="Arial" w:hAnsi="Times New Roman" w:cs="Times New Roman"/>
          <w:sz w:val="24"/>
          <w:szCs w:val="24"/>
        </w:rPr>
        <w:t xml:space="preserve">n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 su</w:t>
      </w:r>
      <w:r w:rsidRPr="004462BF">
        <w:rPr>
          <w:rFonts w:ascii="Times New Roman" w:eastAsia="Arial" w:hAnsi="Times New Roman" w:cs="Times New Roman"/>
          <w:spacing w:val="-1"/>
          <w:sz w:val="24"/>
          <w:szCs w:val="24"/>
        </w:rPr>
        <w:t>p</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y</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of</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y</w:t>
      </w:r>
      <w:r w:rsidRPr="004462BF">
        <w:rPr>
          <w:rFonts w:ascii="Times New Roman" w:eastAsia="Arial" w:hAnsi="Times New Roman" w:cs="Times New Roman"/>
          <w:sz w:val="24"/>
          <w:szCs w:val="24"/>
        </w:rPr>
        <w:t>,</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 xml:space="preserve">price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pacing w:val="2"/>
          <w:sz w:val="24"/>
          <w:szCs w:val="24"/>
        </w:rPr>
        <w:t>e</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 xml:space="preserve">d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 xml:space="preserve">he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 xml:space="preserve">l </w:t>
      </w:r>
      <w:r w:rsidRPr="004462BF">
        <w:rPr>
          <w:rFonts w:ascii="Times New Roman" w:eastAsia="Arial" w:hAnsi="Times New Roman" w:cs="Times New Roman"/>
          <w:spacing w:val="1"/>
          <w:sz w:val="24"/>
          <w:szCs w:val="24"/>
        </w:rPr>
        <w:t>G</w:t>
      </w:r>
      <w:r w:rsidRPr="004462BF">
        <w:rPr>
          <w:rFonts w:ascii="Times New Roman" w:eastAsia="Arial" w:hAnsi="Times New Roman" w:cs="Times New Roman"/>
          <w:spacing w:val="-1"/>
          <w:sz w:val="24"/>
          <w:szCs w:val="24"/>
        </w:rPr>
        <w:t>DP</w:t>
      </w:r>
      <w:r w:rsidRPr="004462BF">
        <w:rPr>
          <w:rFonts w:ascii="Times New Roman" w:eastAsia="Arial" w:hAnsi="Times New Roman" w:cs="Times New Roman"/>
          <w:sz w:val="24"/>
          <w:szCs w:val="24"/>
        </w:rPr>
        <w: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Al</w:t>
      </w:r>
      <w:r w:rsidRPr="004462BF">
        <w:rPr>
          <w:rFonts w:ascii="Times New Roman" w:eastAsia="Arial" w:hAnsi="Times New Roman" w:cs="Times New Roman"/>
          <w:sz w:val="24"/>
          <w:szCs w:val="24"/>
        </w:rPr>
        <w:t>so,</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o</w:t>
      </w:r>
      <w:r w:rsidRPr="004462BF">
        <w:rPr>
          <w:rFonts w:ascii="Times New Roman" w:eastAsia="Arial" w:hAnsi="Times New Roman" w:cs="Times New Roman"/>
          <w:spacing w:val="-3"/>
          <w:sz w:val="24"/>
          <w:szCs w:val="24"/>
        </w:rPr>
        <w:t>n</w:t>
      </w:r>
      <w:r w:rsidRPr="004462BF">
        <w:rPr>
          <w:rFonts w:ascii="Times New Roman" w:eastAsia="Arial" w:hAnsi="Times New Roman" w:cs="Times New Roman"/>
          <w:spacing w:val="4"/>
          <w:sz w:val="24"/>
          <w:szCs w:val="24"/>
        </w:rPr>
        <w:t>g</w:t>
      </w:r>
      <w:r w:rsidRPr="004462BF">
        <w:rPr>
          <w:rFonts w:ascii="Times New Roman" w:eastAsia="Arial" w:hAnsi="Times New Roman" w:cs="Times New Roman"/>
          <w:spacing w:val="-2"/>
          <w:sz w:val="24"/>
          <w:szCs w:val="24"/>
        </w:rPr>
        <w:t>-r</w:t>
      </w:r>
      <w:r w:rsidRPr="004462BF">
        <w:rPr>
          <w:rFonts w:ascii="Times New Roman" w:eastAsia="Arial" w:hAnsi="Times New Roman" w:cs="Times New Roman"/>
          <w:sz w:val="24"/>
          <w:szCs w:val="24"/>
        </w:rPr>
        <w:t>un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x</w:t>
      </w:r>
      <w:r w:rsidRPr="004462BF">
        <w:rPr>
          <w:rFonts w:ascii="Times New Roman" w:eastAsia="Arial" w:hAnsi="Times New Roman" w:cs="Times New Roman"/>
          <w:sz w:val="24"/>
          <w:szCs w:val="24"/>
        </w:rPr>
        <w:t>p</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ns</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 xml:space="preserve">ary </w:t>
      </w:r>
      <w:r w:rsidRPr="004462BF">
        <w:rPr>
          <w:rFonts w:ascii="Times New Roman" w:eastAsia="Arial" w:hAnsi="Times New Roman" w:cs="Times New Roman"/>
          <w:spacing w:val="1"/>
          <w:sz w:val="24"/>
          <w:szCs w:val="24"/>
        </w:rPr>
        <w:t>m</w:t>
      </w:r>
      <w:r w:rsidRPr="004462BF">
        <w:rPr>
          <w:rFonts w:ascii="Times New Roman" w:eastAsia="Arial" w:hAnsi="Times New Roman" w:cs="Times New Roman"/>
          <w:sz w:val="24"/>
          <w:szCs w:val="24"/>
        </w:rPr>
        <w:t>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eta</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y p</w:t>
      </w:r>
      <w:r w:rsidRPr="004462BF">
        <w:rPr>
          <w:rFonts w:ascii="Times New Roman" w:eastAsia="Arial" w:hAnsi="Times New Roman" w:cs="Times New Roman"/>
          <w:spacing w:val="-1"/>
          <w:sz w:val="24"/>
          <w:szCs w:val="24"/>
        </w:rPr>
        <w:t>oli</w:t>
      </w:r>
      <w:r w:rsidRPr="004462BF">
        <w:rPr>
          <w:rFonts w:ascii="Times New Roman" w:eastAsia="Arial" w:hAnsi="Times New Roman" w:cs="Times New Roman"/>
          <w:spacing w:val="2"/>
          <w:sz w:val="24"/>
          <w:szCs w:val="24"/>
        </w:rPr>
        <w:t>c</w:t>
      </w:r>
      <w:r w:rsidRPr="004462BF">
        <w:rPr>
          <w:rFonts w:ascii="Times New Roman" w:eastAsia="Arial" w:hAnsi="Times New Roman" w:cs="Times New Roman"/>
          <w:sz w:val="24"/>
          <w:szCs w:val="24"/>
        </w:rPr>
        <w:t>y o</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 xml:space="preserve">y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o</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i</w:t>
      </w:r>
      <w:r w:rsidRPr="004462BF">
        <w:rPr>
          <w:rFonts w:ascii="Times New Roman" w:eastAsia="Arial" w:hAnsi="Times New Roman" w:cs="Times New Roman"/>
          <w:sz w:val="24"/>
          <w:szCs w:val="24"/>
        </w:rPr>
        <w:t>n</w:t>
      </w:r>
      <w:r w:rsidRPr="004462BF">
        <w:rPr>
          <w:rFonts w:ascii="Times New Roman" w:eastAsia="Arial" w:hAnsi="Times New Roman" w:cs="Times New Roman"/>
          <w:spacing w:val="3"/>
          <w:sz w:val="24"/>
          <w:szCs w:val="24"/>
        </w:rPr>
        <w:t>f</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ati</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n</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a</w:t>
      </w:r>
      <w:r w:rsidRPr="004462BF">
        <w:rPr>
          <w:rFonts w:ascii="Times New Roman" w:eastAsia="Arial" w:hAnsi="Times New Roman" w:cs="Times New Roman"/>
          <w:spacing w:val="-1"/>
          <w:sz w:val="24"/>
          <w:szCs w:val="24"/>
        </w:rPr>
        <w:t>n</w:t>
      </w:r>
      <w:r w:rsidRPr="004462BF">
        <w:rPr>
          <w:rFonts w:ascii="Times New Roman" w:eastAsia="Arial" w:hAnsi="Times New Roman" w:cs="Times New Roman"/>
          <w:sz w:val="24"/>
          <w:szCs w:val="24"/>
        </w:rPr>
        <w:t>d</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do</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z w:val="24"/>
          <w:szCs w:val="24"/>
        </w:rPr>
        <w:t>n</w:t>
      </w:r>
      <w:r w:rsidRPr="004462BF">
        <w:rPr>
          <w:rFonts w:ascii="Times New Roman" w:eastAsia="Arial" w:hAnsi="Times New Roman" w:cs="Times New Roman"/>
          <w:spacing w:val="-1"/>
          <w:sz w:val="24"/>
          <w:szCs w:val="24"/>
        </w:rPr>
        <w:t>o</w:t>
      </w:r>
      <w:r w:rsidRPr="004462BF">
        <w:rPr>
          <w:rFonts w:ascii="Times New Roman" w:eastAsia="Arial" w:hAnsi="Times New Roman" w:cs="Times New Roman"/>
          <w:sz w:val="24"/>
          <w:szCs w:val="24"/>
        </w:rPr>
        <w:t>t</w:t>
      </w:r>
      <w:r w:rsidRPr="004462BF">
        <w:rPr>
          <w:rFonts w:ascii="Times New Roman" w:eastAsia="Arial" w:hAnsi="Times New Roman" w:cs="Times New Roman"/>
          <w:spacing w:val="3"/>
          <w:sz w:val="24"/>
          <w:szCs w:val="24"/>
        </w:rPr>
        <w:t xml:space="preserve"> </w:t>
      </w:r>
      <w:r w:rsidRPr="004462BF">
        <w:rPr>
          <w:rFonts w:ascii="Times New Roman" w:eastAsia="Arial" w:hAnsi="Times New Roman" w:cs="Times New Roman"/>
          <w:spacing w:val="-3"/>
          <w:sz w:val="24"/>
          <w:szCs w:val="24"/>
        </w:rPr>
        <w:t>a</w:t>
      </w:r>
      <w:r w:rsidRPr="004462BF">
        <w:rPr>
          <w:rFonts w:ascii="Times New Roman" w:eastAsia="Arial" w:hAnsi="Times New Roman" w:cs="Times New Roman"/>
          <w:spacing w:val="1"/>
          <w:sz w:val="24"/>
          <w:szCs w:val="24"/>
        </w:rPr>
        <w:t>ff</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c</w:t>
      </w:r>
      <w:r w:rsidRPr="004462BF">
        <w:rPr>
          <w:rFonts w:ascii="Times New Roman" w:eastAsia="Arial" w:hAnsi="Times New Roman" w:cs="Times New Roman"/>
          <w:sz w:val="24"/>
          <w:szCs w:val="24"/>
        </w:rPr>
        <w:t xml:space="preserve">t </w:t>
      </w:r>
      <w:r w:rsidRPr="004462BF">
        <w:rPr>
          <w:rFonts w:ascii="Times New Roman" w:eastAsia="Arial" w:hAnsi="Times New Roman" w:cs="Times New Roman"/>
          <w:spacing w:val="1"/>
          <w:sz w:val="24"/>
          <w:szCs w:val="24"/>
        </w:rPr>
        <w:t>t</w:t>
      </w:r>
      <w:r w:rsidRPr="004462BF">
        <w:rPr>
          <w:rFonts w:ascii="Times New Roman" w:eastAsia="Arial" w:hAnsi="Times New Roman" w:cs="Times New Roman"/>
          <w:sz w:val="24"/>
          <w:szCs w:val="24"/>
        </w:rPr>
        <w:t>he</w:t>
      </w:r>
      <w:r w:rsidRPr="004462BF">
        <w:rPr>
          <w:rFonts w:ascii="Times New Roman" w:eastAsia="Arial" w:hAnsi="Times New Roman" w:cs="Times New Roman"/>
          <w:spacing w:val="1"/>
          <w:sz w:val="24"/>
          <w:szCs w:val="24"/>
        </w:rPr>
        <w:t xml:space="preserve"> </w:t>
      </w:r>
      <w:r w:rsidRPr="004462BF">
        <w:rPr>
          <w:rFonts w:ascii="Times New Roman" w:eastAsia="Arial" w:hAnsi="Times New Roman" w:cs="Times New Roman"/>
          <w:spacing w:val="-1"/>
          <w:sz w:val="24"/>
          <w:szCs w:val="24"/>
        </w:rPr>
        <w:t>l</w:t>
      </w:r>
      <w:r w:rsidRPr="004462BF">
        <w:rPr>
          <w:rFonts w:ascii="Times New Roman" w:eastAsia="Arial" w:hAnsi="Times New Roman" w:cs="Times New Roman"/>
          <w:sz w:val="24"/>
          <w:szCs w:val="24"/>
        </w:rPr>
        <w:t>e</w:t>
      </w:r>
      <w:r w:rsidRPr="004462BF">
        <w:rPr>
          <w:rFonts w:ascii="Times New Roman" w:eastAsia="Arial" w:hAnsi="Times New Roman" w:cs="Times New Roman"/>
          <w:spacing w:val="-3"/>
          <w:sz w:val="24"/>
          <w:szCs w:val="24"/>
        </w:rPr>
        <w:t>v</w:t>
      </w:r>
      <w:r w:rsidRPr="004462BF">
        <w:rPr>
          <w:rFonts w:ascii="Times New Roman" w:eastAsia="Arial" w:hAnsi="Times New Roman" w:cs="Times New Roman"/>
          <w:sz w:val="24"/>
          <w:szCs w:val="24"/>
        </w:rPr>
        <w:t xml:space="preserve">el </w:t>
      </w:r>
      <w:r w:rsidRPr="004462BF">
        <w:rPr>
          <w:rFonts w:ascii="Times New Roman" w:eastAsia="Arial" w:hAnsi="Times New Roman" w:cs="Times New Roman"/>
          <w:spacing w:val="-3"/>
          <w:sz w:val="24"/>
          <w:szCs w:val="24"/>
        </w:rPr>
        <w:t>o</w:t>
      </w:r>
      <w:r w:rsidRPr="004462BF">
        <w:rPr>
          <w:rFonts w:ascii="Times New Roman" w:eastAsia="Arial" w:hAnsi="Times New Roman" w:cs="Times New Roman"/>
          <w:sz w:val="24"/>
          <w:szCs w:val="24"/>
        </w:rPr>
        <w:t>f</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r</w:t>
      </w:r>
      <w:r w:rsidRPr="004462BF">
        <w:rPr>
          <w:rFonts w:ascii="Times New Roman" w:eastAsia="Arial" w:hAnsi="Times New Roman" w:cs="Times New Roman"/>
          <w:sz w:val="24"/>
          <w:szCs w:val="24"/>
        </w:rPr>
        <w:t>e</w:t>
      </w:r>
      <w:r w:rsidRPr="004462BF">
        <w:rPr>
          <w:rFonts w:ascii="Times New Roman" w:eastAsia="Arial" w:hAnsi="Times New Roman" w:cs="Times New Roman"/>
          <w:spacing w:val="-1"/>
          <w:sz w:val="24"/>
          <w:szCs w:val="24"/>
        </w:rPr>
        <w:t>a</w:t>
      </w:r>
      <w:r w:rsidRPr="004462BF">
        <w:rPr>
          <w:rFonts w:ascii="Times New Roman" w:eastAsia="Arial" w:hAnsi="Times New Roman" w:cs="Times New Roman"/>
          <w:sz w:val="24"/>
          <w:szCs w:val="24"/>
        </w:rPr>
        <w:t>l</w:t>
      </w:r>
      <w:r w:rsidRPr="004462BF">
        <w:rPr>
          <w:rFonts w:ascii="Times New Roman" w:eastAsia="Arial" w:hAnsi="Times New Roman" w:cs="Times New Roman"/>
          <w:spacing w:val="-2"/>
          <w:sz w:val="24"/>
          <w:szCs w:val="24"/>
        </w:rPr>
        <w:t xml:space="preserve"> </w:t>
      </w:r>
      <w:r w:rsidRPr="004462BF">
        <w:rPr>
          <w:rFonts w:ascii="Times New Roman" w:eastAsia="Arial" w:hAnsi="Times New Roman" w:cs="Times New Roman"/>
          <w:spacing w:val="1"/>
          <w:sz w:val="24"/>
          <w:szCs w:val="24"/>
        </w:rPr>
        <w:t>G</w:t>
      </w:r>
      <w:r w:rsidRPr="004462BF">
        <w:rPr>
          <w:rFonts w:ascii="Times New Roman" w:eastAsia="Arial" w:hAnsi="Times New Roman" w:cs="Times New Roman"/>
          <w:spacing w:val="-1"/>
          <w:sz w:val="24"/>
          <w:szCs w:val="24"/>
        </w:rPr>
        <w:t>DP</w:t>
      </w:r>
      <w:r w:rsidRPr="004462BF">
        <w:rPr>
          <w:rFonts w:ascii="Times New Roman" w:eastAsia="Arial" w:hAnsi="Times New Roman" w:cs="Times New Roman"/>
          <w:sz w:val="24"/>
          <w:szCs w:val="24"/>
        </w:rPr>
        <w:t>.</w:t>
      </w:r>
    </w:p>
    <w:p w14:paraId="2917CD88" w14:textId="77777777" w:rsidR="000C6EFB" w:rsidRDefault="000C6EFB" w:rsidP="004462BF">
      <w:pPr>
        <w:spacing w:after="0" w:line="360" w:lineRule="auto"/>
        <w:jc w:val="both"/>
        <w:rPr>
          <w:rFonts w:ascii="Times New Roman" w:eastAsia="Times New Roman" w:hAnsi="Times New Roman" w:cs="Times New Roman"/>
          <w:b/>
          <w:sz w:val="24"/>
          <w:szCs w:val="24"/>
        </w:rPr>
      </w:pPr>
    </w:p>
    <w:p w14:paraId="22309369" w14:textId="77777777" w:rsidR="004462BF" w:rsidRDefault="004462BF" w:rsidP="004462BF">
      <w:pPr>
        <w:spacing w:after="0" w:line="360" w:lineRule="auto"/>
        <w:jc w:val="both"/>
        <w:rPr>
          <w:rFonts w:ascii="Times New Roman" w:eastAsia="Times New Roman" w:hAnsi="Times New Roman" w:cs="Times New Roman"/>
          <w:b/>
          <w:sz w:val="24"/>
          <w:szCs w:val="24"/>
        </w:rPr>
      </w:pPr>
    </w:p>
    <w:p w14:paraId="7A29D9A4" w14:textId="1DED064F" w:rsidR="00CC41AF" w:rsidRPr="004462BF" w:rsidRDefault="002C6D79" w:rsidP="004462BF">
      <w:pPr>
        <w:spacing w:after="0" w:line="360" w:lineRule="auto"/>
        <w:jc w:val="both"/>
        <w:rPr>
          <w:rFonts w:ascii="Times New Roman" w:eastAsia="Times New Roman" w:hAnsi="Times New Roman" w:cs="Times New Roman"/>
          <w:b/>
          <w:sz w:val="24"/>
          <w:szCs w:val="24"/>
        </w:rPr>
      </w:pPr>
      <w:r w:rsidRPr="004462BF">
        <w:rPr>
          <w:rFonts w:ascii="Times New Roman" w:eastAsia="Times New Roman" w:hAnsi="Times New Roman" w:cs="Times New Roman"/>
          <w:b/>
          <w:sz w:val="24"/>
          <w:szCs w:val="24"/>
        </w:rPr>
        <w:t xml:space="preserve">Review of </w:t>
      </w:r>
      <w:r w:rsidR="007C68C1" w:rsidRPr="004462BF">
        <w:rPr>
          <w:rFonts w:ascii="Times New Roman" w:eastAsia="Times New Roman" w:hAnsi="Times New Roman" w:cs="Times New Roman"/>
          <w:b/>
          <w:sz w:val="24"/>
          <w:szCs w:val="24"/>
        </w:rPr>
        <w:t>Empirical Literature</w:t>
      </w:r>
    </w:p>
    <w:p w14:paraId="126B2758" w14:textId="77777777" w:rsidR="007C68C1" w:rsidRPr="004462BF" w:rsidRDefault="007C68C1" w:rsidP="004462BF">
      <w:pPr>
        <w:spacing w:after="0" w:line="360" w:lineRule="auto"/>
        <w:jc w:val="both"/>
        <w:rPr>
          <w:rFonts w:ascii="Times New Roman" w:eastAsia="Times New Roman" w:hAnsi="Times New Roman" w:cs="Times New Roman"/>
          <w:sz w:val="24"/>
          <w:szCs w:val="24"/>
        </w:rPr>
      </w:pPr>
      <w:bookmarkStart w:id="2" w:name="_Hlk195749771"/>
      <w:r w:rsidRPr="004462BF">
        <w:rPr>
          <w:rFonts w:ascii="Times New Roman" w:eastAsia="Times New Roman" w:hAnsi="Times New Roman" w:cs="Times New Roman"/>
          <w:sz w:val="24"/>
          <w:szCs w:val="24"/>
        </w:rPr>
        <w:lastRenderedPageBreak/>
        <w:t xml:space="preserve">Austine, Kingsley, James and </w:t>
      </w:r>
      <w:proofErr w:type="spellStart"/>
      <w:r w:rsidRPr="004462BF">
        <w:rPr>
          <w:rFonts w:ascii="Times New Roman" w:eastAsia="Times New Roman" w:hAnsi="Times New Roman" w:cs="Times New Roman"/>
          <w:sz w:val="24"/>
          <w:szCs w:val="24"/>
        </w:rPr>
        <w:t>Ndatsu</w:t>
      </w:r>
      <w:proofErr w:type="spellEnd"/>
      <w:r w:rsidRPr="004462BF">
        <w:rPr>
          <w:rFonts w:ascii="Times New Roman" w:eastAsia="Times New Roman" w:hAnsi="Times New Roman" w:cs="Times New Roman"/>
          <w:sz w:val="24"/>
          <w:szCs w:val="24"/>
        </w:rPr>
        <w:t xml:space="preserve"> (2022) examined the impact of monetary policy on manufacturing sector performance in Nigeria. The investigation of the nexus between monetary policy and manufacturing sector performance spanned from 1985 to 2019. In the analysis of the relationship, the monetary policy variables used were monetary policy rate, exchange rate, deposit and lending rate, liquidity rate, inflation rate and treasury bill rate and manufacturing sector performance was measured using manufacturing sector contribution to gross domestic product. The impact of monetary policy variables on manufacturing sector performance was </w:t>
      </w:r>
      <w:proofErr w:type="spellStart"/>
      <w:r w:rsidRPr="004462BF">
        <w:rPr>
          <w:rFonts w:ascii="Times New Roman" w:eastAsia="Times New Roman" w:hAnsi="Times New Roman" w:cs="Times New Roman"/>
          <w:sz w:val="24"/>
          <w:szCs w:val="24"/>
        </w:rPr>
        <w:t>analysed</w:t>
      </w:r>
      <w:proofErr w:type="spellEnd"/>
      <w:r w:rsidRPr="004462BF">
        <w:rPr>
          <w:rFonts w:ascii="Times New Roman" w:eastAsia="Times New Roman" w:hAnsi="Times New Roman" w:cs="Times New Roman"/>
          <w:sz w:val="24"/>
          <w:szCs w:val="24"/>
        </w:rPr>
        <w:t xml:space="preserve"> using the autoregressive distributed lag (ARDL) method. The bounds test revealed that there is long run relationship between the monetary policy variables and manufacturing sector performance. The study found that monetary policy rate had significant negative impact on manufacturing sector performance. Further analysis revealed that inflation had significant positive impact on manufacturing sector performance during the period of study. In addition, the long run results revealed that an increase in treasury bill rate significant enhance manufacturing sector performance. The outcome of the analysis revealed that exchange rate, deposit and lending rate, and liquidity rate had insignificant positive effect on manufacturing sector performance.</w:t>
      </w:r>
    </w:p>
    <w:p w14:paraId="33D114E4" w14:textId="77777777" w:rsidR="007C68C1" w:rsidRPr="004462BF" w:rsidRDefault="007C68C1" w:rsidP="004462BF">
      <w:pPr>
        <w:spacing w:after="0" w:line="360" w:lineRule="auto"/>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 xml:space="preserve">Osakwe, </w:t>
      </w:r>
      <w:proofErr w:type="spellStart"/>
      <w:r w:rsidRPr="004462BF">
        <w:rPr>
          <w:rFonts w:ascii="Times New Roman" w:eastAsia="Times New Roman" w:hAnsi="Times New Roman" w:cs="Times New Roman"/>
          <w:sz w:val="24"/>
          <w:szCs w:val="24"/>
        </w:rPr>
        <w:t>Ibenta</w:t>
      </w:r>
      <w:proofErr w:type="spellEnd"/>
      <w:r w:rsidRPr="004462BF">
        <w:rPr>
          <w:rFonts w:ascii="Times New Roman" w:eastAsia="Times New Roman" w:hAnsi="Times New Roman" w:cs="Times New Roman"/>
          <w:sz w:val="24"/>
          <w:szCs w:val="24"/>
        </w:rPr>
        <w:t xml:space="preserve"> and </w:t>
      </w:r>
      <w:proofErr w:type="spellStart"/>
      <w:r w:rsidRPr="004462BF">
        <w:rPr>
          <w:rFonts w:ascii="Times New Roman" w:eastAsia="Times New Roman" w:hAnsi="Times New Roman" w:cs="Times New Roman"/>
          <w:sz w:val="24"/>
          <w:szCs w:val="24"/>
        </w:rPr>
        <w:t>Ezeabasili</w:t>
      </w:r>
      <w:proofErr w:type="spellEnd"/>
      <w:r w:rsidRPr="004462BF">
        <w:rPr>
          <w:rFonts w:ascii="Times New Roman" w:eastAsia="Times New Roman" w:hAnsi="Times New Roman" w:cs="Times New Roman"/>
          <w:sz w:val="24"/>
          <w:szCs w:val="24"/>
        </w:rPr>
        <w:t xml:space="preserve"> (2019) explored the relationship between monetary policy and manufacturing sector in Nigeria from 1986 to 2017. In examining this relationship, the regressors used were monetary policy rate, cash reserve requirement, money supply and treasury bills rate, while manufacturing sector output was used as dependent variable. The model and data for the variables used were </w:t>
      </w:r>
      <w:proofErr w:type="spellStart"/>
      <w:r w:rsidRPr="004462BF">
        <w:rPr>
          <w:rFonts w:ascii="Times New Roman" w:eastAsia="Times New Roman" w:hAnsi="Times New Roman" w:cs="Times New Roman"/>
          <w:sz w:val="24"/>
          <w:szCs w:val="24"/>
        </w:rPr>
        <w:t>analysed</w:t>
      </w:r>
      <w:proofErr w:type="spellEnd"/>
      <w:r w:rsidRPr="004462BF">
        <w:rPr>
          <w:rFonts w:ascii="Times New Roman" w:eastAsia="Times New Roman" w:hAnsi="Times New Roman" w:cs="Times New Roman"/>
          <w:sz w:val="24"/>
          <w:szCs w:val="24"/>
        </w:rPr>
        <w:t xml:space="preserve"> using the autoregressive distributed lag (ARDL) method. The result of the cointegration test examined using the bounds test revealed that there is no significant relationship between monetary policy rate, treasury bill rate, cash reserve requirement, money supply and manufacturing sector output. The autoregressive distributed lag (ARDL) results revealed that monetary policy has significant effect in the short run. Specifically, the ARDL indicate that treasury bill rate had negative significant short run impact on manufacturing sector output. The study found that money supply lagged two years had significant positive impact on manufacturing sector output in the short run.</w:t>
      </w:r>
    </w:p>
    <w:p w14:paraId="771B31F6" w14:textId="77777777" w:rsidR="007C68C1" w:rsidRPr="004462BF" w:rsidRDefault="007C68C1" w:rsidP="004462BF">
      <w:pPr>
        <w:spacing w:after="0" w:line="360" w:lineRule="auto"/>
        <w:jc w:val="both"/>
        <w:rPr>
          <w:rFonts w:ascii="Times New Roman" w:eastAsia="Times New Roman" w:hAnsi="Times New Roman" w:cs="Times New Roman"/>
          <w:sz w:val="24"/>
          <w:szCs w:val="24"/>
        </w:rPr>
      </w:pPr>
      <w:proofErr w:type="spellStart"/>
      <w:r w:rsidRPr="004462BF">
        <w:rPr>
          <w:rFonts w:ascii="Times New Roman" w:eastAsia="Times New Roman" w:hAnsi="Times New Roman" w:cs="Times New Roman"/>
          <w:sz w:val="24"/>
          <w:szCs w:val="24"/>
        </w:rPr>
        <w:t>Ayunku</w:t>
      </w:r>
      <w:proofErr w:type="spellEnd"/>
      <w:r w:rsidRPr="004462BF">
        <w:rPr>
          <w:rFonts w:ascii="Times New Roman" w:eastAsia="Times New Roman" w:hAnsi="Times New Roman" w:cs="Times New Roman"/>
          <w:sz w:val="24"/>
          <w:szCs w:val="24"/>
        </w:rPr>
        <w:t xml:space="preserve"> and </w:t>
      </w:r>
      <w:proofErr w:type="spellStart"/>
      <w:r w:rsidRPr="004462BF">
        <w:rPr>
          <w:rFonts w:ascii="Times New Roman" w:eastAsia="Times New Roman" w:hAnsi="Times New Roman" w:cs="Times New Roman"/>
          <w:sz w:val="24"/>
          <w:szCs w:val="24"/>
        </w:rPr>
        <w:t>Olulu</w:t>
      </w:r>
      <w:proofErr w:type="spellEnd"/>
      <w:r w:rsidRPr="004462BF">
        <w:rPr>
          <w:rFonts w:ascii="Times New Roman" w:eastAsia="Times New Roman" w:hAnsi="Times New Roman" w:cs="Times New Roman"/>
          <w:sz w:val="24"/>
          <w:szCs w:val="24"/>
        </w:rPr>
        <w:t xml:space="preserve">-Briggs (2020) investigated the relationship between monetary policy and manufacturing sector performance in Nigeria. In examining this relationship, annual data sourced the Central Bank of Nigeria and National Bureau of Statistics from 1981 to 2018 were collected for money supply, lending rate and manufacturing sector performance (proxy using manufacturing subsector gross domestic product). The evaluation of how monetary policy influence manufacturing sector performance was evaluated using certain econometrics techniques, such as unit root, cointegration, vector error </w:t>
      </w:r>
      <w:r w:rsidRPr="004462BF">
        <w:rPr>
          <w:rFonts w:ascii="Times New Roman" w:eastAsia="Times New Roman" w:hAnsi="Times New Roman" w:cs="Times New Roman"/>
          <w:sz w:val="24"/>
          <w:szCs w:val="24"/>
        </w:rPr>
        <w:lastRenderedPageBreak/>
        <w:t>correction model (VECM) and Granger causality test. In testing for cointegrating relationship among the variables, the study used the Johansen cointegration method and the result of the test revealed that there is presence of long run relationship between monetary policy and manufacturing sector performance. The result of the causality test revealed presence of unidirectional causality that runs from money supply to manufacturing sector gross domestic product. Regarding lending rate, the causality test revealed that there is no causal link between lending rate and manufacturing sector gross domestic product.</w:t>
      </w:r>
    </w:p>
    <w:p w14:paraId="6958A0FA" w14:textId="77777777" w:rsidR="007C68C1" w:rsidRPr="004462BF" w:rsidRDefault="007C68C1" w:rsidP="004462BF">
      <w:pPr>
        <w:spacing w:after="0" w:line="360" w:lineRule="auto"/>
        <w:jc w:val="both"/>
        <w:rPr>
          <w:rFonts w:ascii="Times New Roman" w:eastAsia="Times New Roman" w:hAnsi="Times New Roman" w:cs="Times New Roman"/>
          <w:sz w:val="24"/>
          <w:szCs w:val="24"/>
        </w:rPr>
      </w:pPr>
      <w:proofErr w:type="spellStart"/>
      <w:r w:rsidRPr="004462BF">
        <w:rPr>
          <w:rFonts w:ascii="Times New Roman" w:eastAsia="Times New Roman" w:hAnsi="Times New Roman" w:cs="Times New Roman"/>
          <w:sz w:val="24"/>
          <w:szCs w:val="24"/>
        </w:rPr>
        <w:t>Asemota</w:t>
      </w:r>
      <w:proofErr w:type="spellEnd"/>
      <w:r w:rsidRPr="004462BF">
        <w:rPr>
          <w:rFonts w:ascii="Times New Roman" w:eastAsia="Times New Roman" w:hAnsi="Times New Roman" w:cs="Times New Roman"/>
          <w:sz w:val="24"/>
          <w:szCs w:val="24"/>
        </w:rPr>
        <w:t xml:space="preserve"> and </w:t>
      </w:r>
      <w:proofErr w:type="spellStart"/>
      <w:r w:rsidRPr="004462BF">
        <w:rPr>
          <w:rFonts w:ascii="Times New Roman" w:eastAsia="Times New Roman" w:hAnsi="Times New Roman" w:cs="Times New Roman"/>
          <w:sz w:val="24"/>
          <w:szCs w:val="24"/>
        </w:rPr>
        <w:t>Agunobi</w:t>
      </w:r>
      <w:proofErr w:type="spellEnd"/>
      <w:r w:rsidRPr="004462BF">
        <w:rPr>
          <w:rFonts w:ascii="Times New Roman" w:eastAsia="Times New Roman" w:hAnsi="Times New Roman" w:cs="Times New Roman"/>
          <w:sz w:val="24"/>
          <w:szCs w:val="24"/>
        </w:rPr>
        <w:t xml:space="preserve"> (2024) empirically </w:t>
      </w:r>
      <w:proofErr w:type="spellStart"/>
      <w:r w:rsidRPr="004462BF">
        <w:rPr>
          <w:rFonts w:ascii="Times New Roman" w:eastAsia="Times New Roman" w:hAnsi="Times New Roman" w:cs="Times New Roman"/>
          <w:sz w:val="24"/>
          <w:szCs w:val="24"/>
        </w:rPr>
        <w:t>analysed</w:t>
      </w:r>
      <w:proofErr w:type="spellEnd"/>
      <w:r w:rsidRPr="004462BF">
        <w:rPr>
          <w:rFonts w:ascii="Times New Roman" w:eastAsia="Times New Roman" w:hAnsi="Times New Roman" w:cs="Times New Roman"/>
          <w:sz w:val="24"/>
          <w:szCs w:val="24"/>
        </w:rPr>
        <w:t xml:space="preserve"> the effect of monetary policy on manufacturing sector growth in Nigeria. Using annual frequency data spanning 1990 to 2021, the effect of broad money supply, lending rate and inflation rate on manufacturing output during the review period was estimated within the autoregressive distributed lag (ARDL) framework. With the employed variables found to be integrated of mixed orders, the authors test for cointegrating relationship between the monetary policy variables and manufacturing sector growth using the bounds test. The result of the bound test revealed that there is long run relationship between broad money supply, lending rate, inflation rate and manufacturing output. In the long run, they reported that an increase in money supply significant enhance manufacturing sector performance. They established that an increase in lending rate stifle growth in the manufacturing sector, but the impact is insignificant. The regression result revealed that interest rate had insignificant positive impact on manufacturing sector output in the long run. The short run autoregressive distributed lag (ARDL) results revealed that an increase in broad money supply significant stimulate manufacturing sector growth.</w:t>
      </w:r>
    </w:p>
    <w:p w14:paraId="383656C2" w14:textId="77777777" w:rsidR="008C5BF8" w:rsidRPr="004462BF" w:rsidRDefault="008C5BF8" w:rsidP="004462BF">
      <w:pPr>
        <w:spacing w:after="0" w:line="360" w:lineRule="auto"/>
        <w:rPr>
          <w:rFonts w:ascii="Times New Roman" w:eastAsia="Times New Roman" w:hAnsi="Times New Roman" w:cs="Times New Roman"/>
          <w:sz w:val="24"/>
          <w:szCs w:val="24"/>
        </w:rPr>
      </w:pPr>
      <w:bookmarkStart w:id="3" w:name="_Hlk195749724"/>
      <w:bookmarkEnd w:id="2"/>
    </w:p>
    <w:p w14:paraId="56735962" w14:textId="4BAFF427" w:rsidR="007C68C1" w:rsidRPr="004462BF" w:rsidRDefault="000C6EFB" w:rsidP="004462BF">
      <w:pPr>
        <w:spacing w:after="0" w:line="360" w:lineRule="auto"/>
        <w:rPr>
          <w:rFonts w:ascii="Times New Roman" w:hAnsi="Times New Roman" w:cs="Times New Roman"/>
          <w:b/>
          <w:sz w:val="24"/>
          <w:szCs w:val="24"/>
        </w:rPr>
      </w:pPr>
      <w:r w:rsidRPr="004462BF">
        <w:rPr>
          <w:rFonts w:ascii="Times New Roman" w:hAnsi="Times New Roman" w:cs="Times New Roman"/>
          <w:b/>
          <w:sz w:val="24"/>
          <w:szCs w:val="24"/>
        </w:rPr>
        <w:t xml:space="preserve">3.0 </w:t>
      </w:r>
      <w:r w:rsidR="007C68C1" w:rsidRPr="004462BF">
        <w:rPr>
          <w:rFonts w:ascii="Times New Roman" w:hAnsi="Times New Roman" w:cs="Times New Roman"/>
          <w:b/>
          <w:sz w:val="24"/>
          <w:szCs w:val="24"/>
        </w:rPr>
        <w:t>METHODOLOGY</w:t>
      </w:r>
    </w:p>
    <w:p w14:paraId="7C63D394" w14:textId="39C78C58" w:rsidR="007C68C1" w:rsidRPr="004462BF" w:rsidRDefault="007C68C1" w:rsidP="004462BF">
      <w:pPr>
        <w:spacing w:after="0" w:line="360" w:lineRule="auto"/>
        <w:jc w:val="both"/>
        <w:rPr>
          <w:rFonts w:ascii="Times New Roman" w:hAnsi="Times New Roman" w:cs="Times New Roman"/>
          <w:b/>
          <w:sz w:val="24"/>
          <w:szCs w:val="24"/>
        </w:rPr>
      </w:pPr>
      <w:r w:rsidRPr="004462BF">
        <w:rPr>
          <w:rFonts w:ascii="Times New Roman" w:hAnsi="Times New Roman" w:cs="Times New Roman"/>
          <w:b/>
          <w:sz w:val="24"/>
          <w:szCs w:val="24"/>
        </w:rPr>
        <w:t>Research Design</w:t>
      </w:r>
    </w:p>
    <w:p w14:paraId="1CB8D86B" w14:textId="17AB1B1C" w:rsidR="007C68C1" w:rsidRPr="004462BF" w:rsidRDefault="007C68C1" w:rsidP="004462BF">
      <w:pPr>
        <w:spacing w:after="0" w:line="360" w:lineRule="auto"/>
        <w:jc w:val="both"/>
        <w:rPr>
          <w:rFonts w:ascii="Times New Roman" w:hAnsi="Times New Roman" w:cs="Times New Roman"/>
          <w:color w:val="000000" w:themeColor="text1"/>
          <w:sz w:val="24"/>
          <w:szCs w:val="24"/>
        </w:rPr>
      </w:pPr>
      <w:r w:rsidRPr="004462BF">
        <w:rPr>
          <w:rFonts w:ascii="Times New Roman" w:hAnsi="Times New Roman" w:cs="Times New Roman"/>
          <w:color w:val="000000" w:themeColor="text1"/>
          <w:sz w:val="24"/>
          <w:szCs w:val="24"/>
        </w:rPr>
        <w:t xml:space="preserve">In the event of this study, Quasi-experimental design was employed in order to ascertain the impact of monetary policy on </w:t>
      </w:r>
      <w:r w:rsidR="00312481" w:rsidRPr="004462BF">
        <w:rPr>
          <w:rFonts w:ascii="Times New Roman" w:hAnsi="Times New Roman" w:cs="Times New Roman"/>
          <w:color w:val="000000" w:themeColor="text1"/>
          <w:sz w:val="24"/>
          <w:szCs w:val="24"/>
        </w:rPr>
        <w:t>manufacturing sector performance</w:t>
      </w:r>
      <w:r w:rsidRPr="004462BF">
        <w:rPr>
          <w:rFonts w:ascii="Times New Roman" w:hAnsi="Times New Roman" w:cs="Times New Roman"/>
          <w:color w:val="000000" w:themeColor="text1"/>
          <w:sz w:val="24"/>
          <w:szCs w:val="24"/>
        </w:rPr>
        <w:t xml:space="preserve"> in Nigeria over the period 1981-202</w:t>
      </w:r>
      <w:r w:rsidR="00312481" w:rsidRPr="004462BF">
        <w:rPr>
          <w:rFonts w:ascii="Times New Roman" w:hAnsi="Times New Roman" w:cs="Times New Roman"/>
          <w:color w:val="000000" w:themeColor="text1"/>
          <w:sz w:val="24"/>
          <w:szCs w:val="24"/>
        </w:rPr>
        <w:t>3</w:t>
      </w:r>
      <w:r w:rsidRPr="004462BF">
        <w:rPr>
          <w:rFonts w:ascii="Times New Roman" w:hAnsi="Times New Roman" w:cs="Times New Roman"/>
          <w:color w:val="000000" w:themeColor="text1"/>
          <w:sz w:val="24"/>
          <w:szCs w:val="24"/>
        </w:rPr>
        <w:t xml:space="preserve">. Quasi-experimental design, which elucidates how independent variable, present prior to the study, affects criterion variable, was used. In this type of design, the researcher has no control of the variables under investigation and therefore cannot manipulate them. It is what </w:t>
      </w:r>
      <w:proofErr w:type="spellStart"/>
      <w:r w:rsidRPr="004462BF">
        <w:rPr>
          <w:rFonts w:ascii="Times New Roman" w:hAnsi="Times New Roman" w:cs="Times New Roman"/>
          <w:color w:val="000000" w:themeColor="text1"/>
          <w:sz w:val="24"/>
          <w:szCs w:val="24"/>
        </w:rPr>
        <w:t>Nworgu</w:t>
      </w:r>
      <w:proofErr w:type="spellEnd"/>
      <w:r w:rsidRPr="004462BF">
        <w:rPr>
          <w:rFonts w:ascii="Times New Roman" w:hAnsi="Times New Roman" w:cs="Times New Roman"/>
          <w:color w:val="000000" w:themeColor="text1"/>
          <w:sz w:val="24"/>
          <w:szCs w:val="24"/>
        </w:rPr>
        <w:t xml:space="preserve"> (2006) called Causal-comparative or ex-post-facto research design.</w:t>
      </w:r>
    </w:p>
    <w:p w14:paraId="21AF6B3B" w14:textId="77777777" w:rsidR="009B531E" w:rsidRPr="004462BF" w:rsidRDefault="009B531E" w:rsidP="004462BF">
      <w:pPr>
        <w:spacing w:after="0" w:line="360" w:lineRule="auto"/>
        <w:jc w:val="both"/>
        <w:rPr>
          <w:rFonts w:ascii="Times New Roman" w:hAnsi="Times New Roman" w:cs="Times New Roman"/>
          <w:color w:val="000000" w:themeColor="text1"/>
          <w:sz w:val="24"/>
          <w:szCs w:val="24"/>
        </w:rPr>
      </w:pPr>
    </w:p>
    <w:p w14:paraId="1E75A1C1" w14:textId="77777777" w:rsidR="004462BF" w:rsidRPr="004462BF" w:rsidRDefault="004462BF" w:rsidP="004462BF">
      <w:pPr>
        <w:spacing w:after="0" w:line="360" w:lineRule="auto"/>
        <w:jc w:val="both"/>
        <w:rPr>
          <w:rFonts w:ascii="Times New Roman" w:hAnsi="Times New Roman" w:cs="Times New Roman"/>
          <w:color w:val="000000" w:themeColor="text1"/>
          <w:sz w:val="24"/>
          <w:szCs w:val="24"/>
        </w:rPr>
      </w:pPr>
    </w:p>
    <w:p w14:paraId="7A5339E3" w14:textId="16FE6DD0" w:rsidR="007C68C1" w:rsidRPr="004462BF" w:rsidRDefault="007C68C1" w:rsidP="004462BF">
      <w:pPr>
        <w:spacing w:after="0" w:line="360" w:lineRule="auto"/>
        <w:jc w:val="both"/>
        <w:rPr>
          <w:rFonts w:ascii="Times New Roman" w:hAnsi="Times New Roman" w:cs="Times New Roman"/>
          <w:b/>
          <w:sz w:val="24"/>
          <w:szCs w:val="24"/>
        </w:rPr>
      </w:pPr>
      <w:r w:rsidRPr="004462BF">
        <w:rPr>
          <w:rFonts w:ascii="Times New Roman" w:hAnsi="Times New Roman" w:cs="Times New Roman"/>
          <w:b/>
          <w:sz w:val="24"/>
          <w:szCs w:val="24"/>
        </w:rPr>
        <w:t>Nature and Source of Data</w:t>
      </w:r>
    </w:p>
    <w:p w14:paraId="65E0C26F" w14:textId="7B1F8410" w:rsidR="007C68C1" w:rsidRPr="004462BF" w:rsidRDefault="007C68C1"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lastRenderedPageBreak/>
        <w:t>The study used secondary data in analyzing the effect of monetary policy on</w:t>
      </w:r>
      <w:r w:rsidR="00BF6605" w:rsidRPr="004462BF">
        <w:rPr>
          <w:rFonts w:ascii="Times New Roman" w:hAnsi="Times New Roman" w:cs="Times New Roman"/>
          <w:sz w:val="24"/>
          <w:szCs w:val="24"/>
        </w:rPr>
        <w:t xml:space="preserve"> manufacturing sector performance</w:t>
      </w:r>
      <w:r w:rsidRPr="004462BF">
        <w:rPr>
          <w:rFonts w:ascii="Times New Roman" w:hAnsi="Times New Roman" w:cs="Times New Roman"/>
          <w:sz w:val="24"/>
          <w:szCs w:val="24"/>
        </w:rPr>
        <w:t>, which span from 198</w:t>
      </w:r>
      <w:r w:rsidR="00BF6605" w:rsidRPr="004462BF">
        <w:rPr>
          <w:rFonts w:ascii="Times New Roman" w:hAnsi="Times New Roman" w:cs="Times New Roman"/>
          <w:sz w:val="24"/>
          <w:szCs w:val="24"/>
        </w:rPr>
        <w:t>1</w:t>
      </w:r>
      <w:r w:rsidRPr="004462BF">
        <w:rPr>
          <w:rFonts w:ascii="Times New Roman" w:hAnsi="Times New Roman" w:cs="Times New Roman"/>
          <w:sz w:val="24"/>
          <w:szCs w:val="24"/>
        </w:rPr>
        <w:t xml:space="preserve"> to 20</w:t>
      </w:r>
      <w:r w:rsidR="00BF6605" w:rsidRPr="004462BF">
        <w:rPr>
          <w:rFonts w:ascii="Times New Roman" w:hAnsi="Times New Roman" w:cs="Times New Roman"/>
          <w:sz w:val="24"/>
          <w:szCs w:val="24"/>
        </w:rPr>
        <w:t>23</w:t>
      </w:r>
      <w:r w:rsidRPr="004462BF">
        <w:rPr>
          <w:rFonts w:ascii="Times New Roman" w:hAnsi="Times New Roman" w:cs="Times New Roman"/>
          <w:sz w:val="24"/>
          <w:szCs w:val="24"/>
        </w:rPr>
        <w:t>. The annual data were collected principally from the Central Bank of Nigeria (CBN) Statistical Bulletin</w:t>
      </w:r>
      <w:r w:rsidR="008C5BF8" w:rsidRPr="004462BF">
        <w:rPr>
          <w:rFonts w:ascii="Times New Roman" w:hAnsi="Times New Roman" w:cs="Times New Roman"/>
          <w:sz w:val="24"/>
          <w:szCs w:val="24"/>
        </w:rPr>
        <w:t xml:space="preserve"> (Various Issues)</w:t>
      </w:r>
    </w:p>
    <w:p w14:paraId="7A8FF7A9" w14:textId="1A3BB15A" w:rsidR="007C68C1" w:rsidRPr="004462BF" w:rsidRDefault="007C68C1" w:rsidP="004462BF">
      <w:pPr>
        <w:spacing w:after="0" w:line="360" w:lineRule="auto"/>
        <w:jc w:val="both"/>
        <w:rPr>
          <w:rFonts w:ascii="Times New Roman" w:hAnsi="Times New Roman" w:cs="Times New Roman"/>
          <w:b/>
          <w:color w:val="000000" w:themeColor="text1"/>
          <w:sz w:val="24"/>
          <w:szCs w:val="24"/>
        </w:rPr>
      </w:pPr>
      <w:r w:rsidRPr="004462BF">
        <w:rPr>
          <w:rFonts w:ascii="Times New Roman" w:hAnsi="Times New Roman" w:cs="Times New Roman"/>
          <w:b/>
          <w:color w:val="000000" w:themeColor="text1"/>
          <w:sz w:val="24"/>
          <w:szCs w:val="24"/>
        </w:rPr>
        <w:t>Model Specification</w:t>
      </w:r>
    </w:p>
    <w:p w14:paraId="001CF859" w14:textId="7F0F9BAA" w:rsidR="007C68C1" w:rsidRPr="004462BF" w:rsidRDefault="007C68C1" w:rsidP="004462BF">
      <w:pPr>
        <w:spacing w:after="0" w:line="360" w:lineRule="auto"/>
        <w:jc w:val="both"/>
        <w:rPr>
          <w:rFonts w:ascii="Times New Roman" w:hAnsi="Times New Roman" w:cs="Times New Roman"/>
          <w:b/>
          <w:color w:val="000000" w:themeColor="text1"/>
          <w:sz w:val="24"/>
          <w:szCs w:val="24"/>
        </w:rPr>
      </w:pPr>
      <w:r w:rsidRPr="004462BF">
        <w:rPr>
          <w:rFonts w:ascii="Times New Roman" w:hAnsi="Times New Roman" w:cs="Times New Roman"/>
          <w:b/>
          <w:color w:val="000000" w:themeColor="text1"/>
          <w:sz w:val="24"/>
          <w:szCs w:val="24"/>
        </w:rPr>
        <w:t>Operational Measures of Variables/A Priori Expectation</w:t>
      </w:r>
    </w:p>
    <w:p w14:paraId="72701BD0" w14:textId="77777777" w:rsidR="007C68C1" w:rsidRPr="004462BF" w:rsidRDefault="007C68C1" w:rsidP="004462BF">
      <w:pPr>
        <w:pStyle w:val="ListParagraph"/>
        <w:numPr>
          <w:ilvl w:val="0"/>
          <w:numId w:val="2"/>
        </w:numPr>
        <w:spacing w:after="0" w:line="360" w:lineRule="auto"/>
        <w:jc w:val="both"/>
        <w:rPr>
          <w:rFonts w:ascii="Times New Roman" w:hAnsi="Times New Roman" w:cs="Times New Roman"/>
          <w:b/>
          <w:color w:val="000000" w:themeColor="text1"/>
          <w:sz w:val="24"/>
          <w:szCs w:val="24"/>
        </w:rPr>
      </w:pPr>
      <w:r w:rsidRPr="004462BF">
        <w:rPr>
          <w:rFonts w:ascii="Times New Roman" w:hAnsi="Times New Roman" w:cs="Times New Roman"/>
          <w:b/>
          <w:color w:val="000000" w:themeColor="text1"/>
          <w:sz w:val="24"/>
          <w:szCs w:val="24"/>
        </w:rPr>
        <w:t>Dependent Variable</w:t>
      </w:r>
    </w:p>
    <w:p w14:paraId="51E7DE38" w14:textId="6D58F7C5" w:rsidR="007C68C1" w:rsidRPr="004462BF" w:rsidRDefault="00FF471A" w:rsidP="004462BF">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4462BF">
        <w:rPr>
          <w:rFonts w:ascii="Times New Roman" w:hAnsi="Times New Roman" w:cs="Times New Roman"/>
          <w:b/>
          <w:color w:val="000000" w:themeColor="text1"/>
          <w:sz w:val="24"/>
          <w:szCs w:val="24"/>
        </w:rPr>
        <w:t>Manufacturing sector performance</w:t>
      </w:r>
    </w:p>
    <w:p w14:paraId="703E4A09" w14:textId="77777777" w:rsidR="009B531E" w:rsidRPr="004462BF" w:rsidRDefault="00FF471A" w:rsidP="004462BF">
      <w:pPr>
        <w:spacing w:after="0" w:line="360" w:lineRule="auto"/>
        <w:jc w:val="both"/>
        <w:rPr>
          <w:rFonts w:ascii="Times New Roman" w:hAnsi="Times New Roman" w:cs="Times New Roman"/>
          <w:color w:val="000000" w:themeColor="text1"/>
          <w:sz w:val="24"/>
          <w:szCs w:val="24"/>
        </w:rPr>
      </w:pPr>
      <w:r w:rsidRPr="004462BF">
        <w:rPr>
          <w:rFonts w:ascii="Times New Roman" w:hAnsi="Times New Roman" w:cs="Times New Roman"/>
          <w:sz w:val="24"/>
          <w:szCs w:val="24"/>
        </w:rPr>
        <w:t>Manufacturing sector performance</w:t>
      </w:r>
      <w:r w:rsidRPr="004462BF">
        <w:rPr>
          <w:rFonts w:ascii="Times New Roman" w:hAnsi="Times New Roman" w:cs="Times New Roman"/>
          <w:color w:val="000000" w:themeColor="text1"/>
          <w:sz w:val="24"/>
          <w:szCs w:val="24"/>
        </w:rPr>
        <w:t xml:space="preserve"> is defined as the change in total value of final goods and service produced in the manufacturing sector, expressed in monetary term, from one period to another, usually a year. In this study </w:t>
      </w:r>
      <w:r w:rsidRPr="004462BF">
        <w:rPr>
          <w:rFonts w:ascii="Times New Roman" w:hAnsi="Times New Roman" w:cs="Times New Roman"/>
          <w:sz w:val="24"/>
          <w:szCs w:val="24"/>
        </w:rPr>
        <w:t>manufacturing sector performance</w:t>
      </w:r>
      <w:r w:rsidRPr="004462BF">
        <w:rPr>
          <w:rFonts w:ascii="Times New Roman" w:hAnsi="Times New Roman" w:cs="Times New Roman"/>
          <w:color w:val="000000" w:themeColor="text1"/>
          <w:sz w:val="24"/>
          <w:szCs w:val="24"/>
        </w:rPr>
        <w:t xml:space="preserve"> is proxy by </w:t>
      </w:r>
      <w:r w:rsidRPr="004462BF">
        <w:rPr>
          <w:rFonts w:ascii="Times New Roman" w:hAnsi="Times New Roman" w:cs="Times New Roman"/>
          <w:sz w:val="24"/>
          <w:szCs w:val="24"/>
        </w:rPr>
        <w:t xml:space="preserve">manufacturing sector </w:t>
      </w:r>
      <w:r w:rsidRPr="004462BF">
        <w:rPr>
          <w:rFonts w:ascii="Times New Roman" w:hAnsi="Times New Roman" w:cs="Times New Roman"/>
          <w:color w:val="000000" w:themeColor="text1"/>
          <w:sz w:val="24"/>
          <w:szCs w:val="24"/>
        </w:rPr>
        <w:t xml:space="preserve">real gross domestic product. Real gross domestic product refers to the total monetary value of all final goods and services produced within the geographical boundary of a country by both nationals and foreigners within a specified period of time, usually a year. Here, </w:t>
      </w:r>
      <w:r w:rsidRPr="004462BF">
        <w:rPr>
          <w:rFonts w:ascii="Times New Roman" w:hAnsi="Times New Roman" w:cs="Times New Roman"/>
          <w:sz w:val="24"/>
          <w:szCs w:val="24"/>
        </w:rPr>
        <w:t>manufacturing sector GDP</w:t>
      </w:r>
      <w:r w:rsidRPr="004462BF">
        <w:rPr>
          <w:rFonts w:ascii="Times New Roman" w:hAnsi="Times New Roman" w:cs="Times New Roman"/>
          <w:color w:val="000000" w:themeColor="text1"/>
          <w:sz w:val="24"/>
          <w:szCs w:val="24"/>
        </w:rPr>
        <w:t xml:space="preserve"> was used as dependent variable in the model.</w:t>
      </w:r>
    </w:p>
    <w:p w14:paraId="6215B9B9" w14:textId="77777777" w:rsidR="009B531E" w:rsidRPr="004462BF" w:rsidRDefault="009B531E" w:rsidP="004462BF">
      <w:pPr>
        <w:spacing w:after="0" w:line="360" w:lineRule="auto"/>
        <w:jc w:val="both"/>
        <w:rPr>
          <w:rFonts w:ascii="Times New Roman" w:hAnsi="Times New Roman" w:cs="Times New Roman"/>
          <w:color w:val="000000" w:themeColor="text1"/>
          <w:sz w:val="24"/>
          <w:szCs w:val="24"/>
        </w:rPr>
      </w:pPr>
    </w:p>
    <w:p w14:paraId="38B37398" w14:textId="77777777" w:rsidR="007C68C1" w:rsidRPr="004462BF" w:rsidRDefault="007C68C1" w:rsidP="004462BF">
      <w:pPr>
        <w:pStyle w:val="ListParagraph"/>
        <w:numPr>
          <w:ilvl w:val="0"/>
          <w:numId w:val="2"/>
        </w:numPr>
        <w:spacing w:after="0" w:line="360" w:lineRule="auto"/>
        <w:jc w:val="both"/>
        <w:rPr>
          <w:rFonts w:ascii="Times New Roman" w:hAnsi="Times New Roman" w:cs="Times New Roman"/>
          <w:b/>
          <w:color w:val="000000" w:themeColor="text1"/>
          <w:sz w:val="24"/>
          <w:szCs w:val="24"/>
        </w:rPr>
      </w:pPr>
      <w:r w:rsidRPr="004462BF">
        <w:rPr>
          <w:rFonts w:ascii="Times New Roman" w:hAnsi="Times New Roman" w:cs="Times New Roman"/>
          <w:b/>
          <w:color w:val="000000" w:themeColor="text1"/>
          <w:sz w:val="24"/>
          <w:szCs w:val="24"/>
        </w:rPr>
        <w:t>Independent Variables</w:t>
      </w:r>
    </w:p>
    <w:p w14:paraId="57664F2E" w14:textId="77777777" w:rsidR="007C68C1" w:rsidRPr="004462BF" w:rsidRDefault="007C68C1" w:rsidP="004462BF">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4462BF">
        <w:rPr>
          <w:rFonts w:ascii="Times New Roman" w:hAnsi="Times New Roman" w:cs="Times New Roman"/>
          <w:b/>
          <w:color w:val="000000" w:themeColor="text1"/>
          <w:sz w:val="24"/>
          <w:szCs w:val="24"/>
        </w:rPr>
        <w:t>Money Supply (MS)</w:t>
      </w:r>
    </w:p>
    <w:p w14:paraId="0AF88410" w14:textId="70FA385D" w:rsidR="007C68C1" w:rsidRPr="004462BF" w:rsidRDefault="007C68C1" w:rsidP="004462BF">
      <w:pPr>
        <w:spacing w:after="0" w:line="360" w:lineRule="auto"/>
        <w:jc w:val="both"/>
        <w:rPr>
          <w:rFonts w:ascii="Times New Roman" w:hAnsi="Times New Roman" w:cs="Times New Roman"/>
          <w:sz w:val="24"/>
          <w:szCs w:val="24"/>
        </w:rPr>
      </w:pPr>
      <w:r w:rsidRPr="004462BF">
        <w:rPr>
          <w:rFonts w:ascii="Times New Roman" w:eastAsiaTheme="minorEastAsia" w:hAnsi="Times New Roman" w:cs="Times New Roman"/>
          <w:sz w:val="24"/>
          <w:szCs w:val="24"/>
        </w:rPr>
        <w:t xml:space="preserve">This refers to the amount of money in circulation in an economy at a given time period. Economic theory </w:t>
      </w:r>
      <w:r w:rsidR="009B531E" w:rsidRPr="004462BF">
        <w:rPr>
          <w:rFonts w:ascii="Times New Roman" w:eastAsiaTheme="minorEastAsia" w:hAnsi="Times New Roman" w:cs="Times New Roman"/>
          <w:sz w:val="24"/>
          <w:szCs w:val="24"/>
        </w:rPr>
        <w:t>establishes</w:t>
      </w:r>
      <w:r w:rsidRPr="004462BF">
        <w:rPr>
          <w:rFonts w:ascii="Times New Roman" w:eastAsiaTheme="minorEastAsia" w:hAnsi="Times New Roman" w:cs="Times New Roman"/>
          <w:sz w:val="24"/>
          <w:szCs w:val="24"/>
        </w:rPr>
        <w:t xml:space="preserve"> that an increase in broad money supply results in an increase total </w:t>
      </w:r>
      <w:r w:rsidR="005B4B5F" w:rsidRPr="004462BF">
        <w:rPr>
          <w:rFonts w:ascii="Times New Roman" w:eastAsiaTheme="minorEastAsia" w:hAnsi="Times New Roman" w:cs="Times New Roman"/>
          <w:sz w:val="24"/>
          <w:szCs w:val="24"/>
        </w:rPr>
        <w:t xml:space="preserve">manufacturing </w:t>
      </w:r>
      <w:r w:rsidRPr="004462BF">
        <w:rPr>
          <w:rFonts w:ascii="Times New Roman" w:eastAsiaTheme="minorEastAsia" w:hAnsi="Times New Roman" w:cs="Times New Roman"/>
          <w:sz w:val="24"/>
          <w:szCs w:val="24"/>
        </w:rPr>
        <w:t xml:space="preserve">output of goods and services. Thus; </w:t>
      </w:r>
    </w:p>
    <w:p w14:paraId="7AEEFFF3" w14:textId="003CB549" w:rsidR="007C68C1" w:rsidRPr="004462BF" w:rsidRDefault="009F7545" w:rsidP="004462BF">
      <w:pPr>
        <w:spacing w:after="0" w:line="360" w:lineRule="auto"/>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lang w:val="en-GB"/>
                </w:rPr>
              </m:ctrlPr>
            </m:fPr>
            <m:num>
              <m:r>
                <w:rPr>
                  <w:rFonts w:ascii="Cambria Math" w:hAnsi="Cambria Math" w:cs="Times New Roman"/>
                  <w:sz w:val="24"/>
                  <w:szCs w:val="24"/>
                </w:rPr>
                <m:t>Ə</m:t>
              </m:r>
              <m:r>
                <w:rPr>
                  <w:rFonts w:ascii="Cambria Math" w:hAnsi="Cambria Math" w:cs="Times New Roman"/>
                  <w:sz w:val="24"/>
                  <w:szCs w:val="24"/>
                </w:rPr>
                <m:t>MAN</m:t>
              </m:r>
            </m:num>
            <m:den>
              <m:r>
                <w:rPr>
                  <w:rFonts w:ascii="Cambria Math" w:hAnsi="Cambria Math" w:cs="Times New Roman"/>
                  <w:sz w:val="24"/>
                  <w:szCs w:val="24"/>
                </w:rPr>
                <m:t>Ə</m:t>
              </m:r>
              <m:r>
                <w:rPr>
                  <w:rFonts w:ascii="Cambria Math" w:hAnsi="Cambria Math" w:cs="Times New Roman"/>
                  <w:sz w:val="24"/>
                  <w:szCs w:val="24"/>
                </w:rPr>
                <m:t>MS</m:t>
              </m:r>
            </m:den>
          </m:f>
          <m:r>
            <w:rPr>
              <w:rFonts w:ascii="Cambria Math" w:eastAsiaTheme="minorEastAsia" w:hAnsi="Cambria Math" w:cs="Times New Roman"/>
              <w:sz w:val="24"/>
              <w:szCs w:val="24"/>
            </w:rPr>
            <m:t>&gt;</m:t>
          </m:r>
          <m:r>
            <w:rPr>
              <w:rFonts w:ascii="Cambria Math" w:eastAsiaTheme="minorEastAsia" w:hAnsi="Cambria Math" w:cs="Times New Roman"/>
              <w:sz w:val="24"/>
              <w:szCs w:val="24"/>
            </w:rPr>
            <m:t>O</m:t>
          </m:r>
        </m:oMath>
      </m:oMathPara>
    </w:p>
    <w:p w14:paraId="1A2E0726" w14:textId="77777777" w:rsidR="008C5BF8" w:rsidRPr="004462BF" w:rsidRDefault="008C5BF8" w:rsidP="004462BF">
      <w:pPr>
        <w:spacing w:after="0" w:line="360" w:lineRule="auto"/>
        <w:jc w:val="both"/>
        <w:rPr>
          <w:rFonts w:ascii="Times New Roman" w:hAnsi="Times New Roman" w:cs="Times New Roman"/>
          <w:color w:val="000000" w:themeColor="text1"/>
          <w:sz w:val="24"/>
          <w:szCs w:val="24"/>
        </w:rPr>
      </w:pPr>
    </w:p>
    <w:p w14:paraId="3DDDF893" w14:textId="53D3FF05" w:rsidR="007C68C1" w:rsidRPr="004462BF" w:rsidRDefault="007C68C1" w:rsidP="004462BF">
      <w:pPr>
        <w:pStyle w:val="ListParagraph"/>
        <w:numPr>
          <w:ilvl w:val="0"/>
          <w:numId w:val="4"/>
        </w:numPr>
        <w:spacing w:after="0" w:line="360" w:lineRule="auto"/>
        <w:jc w:val="both"/>
        <w:rPr>
          <w:rFonts w:ascii="Times New Roman" w:hAnsi="Times New Roman" w:cs="Times New Roman"/>
          <w:b/>
          <w:color w:val="000000" w:themeColor="text1"/>
          <w:sz w:val="24"/>
          <w:szCs w:val="24"/>
        </w:rPr>
      </w:pPr>
      <w:r w:rsidRPr="004462BF">
        <w:rPr>
          <w:rFonts w:ascii="Times New Roman" w:hAnsi="Times New Roman" w:cs="Times New Roman"/>
          <w:b/>
          <w:color w:val="000000" w:themeColor="text1"/>
          <w:sz w:val="24"/>
          <w:szCs w:val="24"/>
        </w:rPr>
        <w:t>In</w:t>
      </w:r>
      <w:r w:rsidR="00CA68C2" w:rsidRPr="004462BF">
        <w:rPr>
          <w:rFonts w:ascii="Times New Roman" w:hAnsi="Times New Roman" w:cs="Times New Roman"/>
          <w:b/>
          <w:color w:val="000000" w:themeColor="text1"/>
          <w:sz w:val="24"/>
          <w:szCs w:val="24"/>
        </w:rPr>
        <w:t>flation</w:t>
      </w:r>
      <w:r w:rsidRPr="004462BF">
        <w:rPr>
          <w:rFonts w:ascii="Times New Roman" w:hAnsi="Times New Roman" w:cs="Times New Roman"/>
          <w:b/>
          <w:color w:val="000000" w:themeColor="text1"/>
          <w:sz w:val="24"/>
          <w:szCs w:val="24"/>
        </w:rPr>
        <w:t xml:space="preserve"> (IN</w:t>
      </w:r>
      <w:r w:rsidR="00CA68C2" w:rsidRPr="004462BF">
        <w:rPr>
          <w:rFonts w:ascii="Times New Roman" w:hAnsi="Times New Roman" w:cs="Times New Roman"/>
          <w:b/>
          <w:color w:val="000000" w:themeColor="text1"/>
          <w:sz w:val="24"/>
          <w:szCs w:val="24"/>
        </w:rPr>
        <w:t>F</w:t>
      </w:r>
      <w:r w:rsidRPr="004462BF">
        <w:rPr>
          <w:rFonts w:ascii="Times New Roman" w:hAnsi="Times New Roman" w:cs="Times New Roman"/>
          <w:b/>
          <w:color w:val="000000" w:themeColor="text1"/>
          <w:sz w:val="24"/>
          <w:szCs w:val="24"/>
        </w:rPr>
        <w:t>)</w:t>
      </w:r>
    </w:p>
    <w:p w14:paraId="0795FD71" w14:textId="76C5D9C6" w:rsidR="007C68C1" w:rsidRPr="004462BF" w:rsidRDefault="007C68C1" w:rsidP="004462BF">
      <w:pPr>
        <w:spacing w:after="0" w:line="360" w:lineRule="auto"/>
        <w:jc w:val="both"/>
        <w:rPr>
          <w:rFonts w:ascii="Times New Roman" w:hAnsi="Times New Roman" w:cs="Times New Roman"/>
          <w:color w:val="000000" w:themeColor="text1"/>
          <w:sz w:val="24"/>
          <w:szCs w:val="24"/>
        </w:rPr>
      </w:pPr>
      <w:r w:rsidRPr="004462BF">
        <w:rPr>
          <w:rFonts w:ascii="Times New Roman" w:hAnsi="Times New Roman" w:cs="Times New Roman"/>
          <w:color w:val="000000" w:themeColor="text1"/>
          <w:sz w:val="24"/>
          <w:szCs w:val="24"/>
        </w:rPr>
        <w:t xml:space="preserve">This refers to the </w:t>
      </w:r>
      <w:r w:rsidR="00CA68C2" w:rsidRPr="004462BF">
        <w:rPr>
          <w:rFonts w:ascii="Times New Roman" w:hAnsi="Times New Roman" w:cs="Times New Roman"/>
          <w:color w:val="000000" w:themeColor="text1"/>
          <w:sz w:val="24"/>
          <w:szCs w:val="24"/>
        </w:rPr>
        <w:t>persistent and continuous rise in the general price level of goods and services. From the economic literature, inflation has negative relationship with manufacturing sector performance as it reduces the value of money, causing consumption expenditure to decline. Also, inflation creates macroeconomic uncertainty, discouraging investment for growth in the manufacturing sector</w:t>
      </w:r>
      <w:r w:rsidRPr="004462BF">
        <w:rPr>
          <w:rFonts w:ascii="Times New Roman" w:hAnsi="Times New Roman" w:cs="Times New Roman"/>
          <w:color w:val="000000" w:themeColor="text1"/>
          <w:sz w:val="24"/>
          <w:szCs w:val="24"/>
        </w:rPr>
        <w:t>. Thus;</w:t>
      </w:r>
    </w:p>
    <w:p w14:paraId="202889F5" w14:textId="36BB0417" w:rsidR="007C68C1" w:rsidRPr="004462BF" w:rsidRDefault="009F7545" w:rsidP="004462BF">
      <w:pPr>
        <w:spacing w:after="0" w:line="360" w:lineRule="auto"/>
        <w:jc w:val="both"/>
        <w:rPr>
          <w:rFonts w:ascii="Times New Roman" w:hAnsi="Times New Roman" w:cs="Times New Roman"/>
          <w:color w:val="000000" w:themeColor="text1"/>
          <w:sz w:val="24"/>
          <w:szCs w:val="24"/>
        </w:rPr>
      </w:pPr>
      <m:oMathPara>
        <m:oMath>
          <m:f>
            <m:fPr>
              <m:ctrlPr>
                <w:rPr>
                  <w:rFonts w:ascii="Cambria Math" w:eastAsiaTheme="minorEastAsia" w:hAnsi="Cambria Math" w:cs="Times New Roman"/>
                  <w:i/>
                  <w:sz w:val="24"/>
                  <w:szCs w:val="24"/>
                  <w:lang w:val="en-GB"/>
                </w:rPr>
              </m:ctrlPr>
            </m:fPr>
            <m:num>
              <m:r>
                <w:rPr>
                  <w:rFonts w:ascii="Cambria Math" w:hAnsi="Cambria Math" w:cs="Times New Roman"/>
                  <w:sz w:val="24"/>
                  <w:szCs w:val="24"/>
                </w:rPr>
                <m:t>Ə</m:t>
              </m:r>
              <m:r>
                <w:rPr>
                  <w:rFonts w:ascii="Cambria Math" w:hAnsi="Cambria Math" w:cs="Times New Roman"/>
                  <w:sz w:val="24"/>
                  <w:szCs w:val="24"/>
                </w:rPr>
                <m:t>MAN</m:t>
              </m:r>
            </m:num>
            <m:den>
              <m:r>
                <w:rPr>
                  <w:rFonts w:ascii="Cambria Math" w:hAnsi="Cambria Math" w:cs="Times New Roman"/>
                  <w:sz w:val="24"/>
                  <w:szCs w:val="24"/>
                </w:rPr>
                <m:t>Ə</m:t>
              </m:r>
              <m:r>
                <w:rPr>
                  <w:rFonts w:ascii="Cambria Math" w:hAnsi="Cambria Math" w:cs="Times New Roman"/>
                  <w:sz w:val="24"/>
                  <w:szCs w:val="24"/>
                </w:rPr>
                <m:t>INF</m:t>
              </m:r>
            </m:den>
          </m:f>
          <m:r>
            <w:rPr>
              <w:rFonts w:ascii="Cambria Math" w:eastAsiaTheme="minorEastAsia" w:hAnsi="Cambria Math" w:cs="Times New Roman"/>
              <w:sz w:val="24"/>
              <w:szCs w:val="24"/>
            </w:rPr>
            <m:t>&lt;</m:t>
          </m:r>
          <m:r>
            <w:rPr>
              <w:rFonts w:ascii="Cambria Math" w:eastAsiaTheme="minorEastAsia" w:hAnsi="Cambria Math" w:cs="Times New Roman"/>
              <w:sz w:val="24"/>
              <w:szCs w:val="24"/>
            </w:rPr>
            <m:t>O</m:t>
          </m:r>
        </m:oMath>
      </m:oMathPara>
    </w:p>
    <w:p w14:paraId="4E412E6E" w14:textId="54174072" w:rsidR="007C68C1" w:rsidRPr="004462BF" w:rsidRDefault="007C68C1" w:rsidP="004462BF">
      <w:pPr>
        <w:pStyle w:val="ListParagraph"/>
        <w:numPr>
          <w:ilvl w:val="0"/>
          <w:numId w:val="4"/>
        </w:numPr>
        <w:spacing w:after="0" w:line="360" w:lineRule="auto"/>
        <w:jc w:val="both"/>
        <w:rPr>
          <w:rFonts w:ascii="Times New Roman" w:hAnsi="Times New Roman" w:cs="Times New Roman"/>
          <w:b/>
          <w:color w:val="000000" w:themeColor="text1"/>
          <w:sz w:val="24"/>
          <w:szCs w:val="24"/>
        </w:rPr>
      </w:pPr>
      <w:r w:rsidRPr="004462BF">
        <w:rPr>
          <w:rFonts w:ascii="Times New Roman" w:hAnsi="Times New Roman" w:cs="Times New Roman"/>
          <w:b/>
          <w:color w:val="000000" w:themeColor="text1"/>
          <w:sz w:val="24"/>
          <w:szCs w:val="24"/>
        </w:rPr>
        <w:t>Cr</w:t>
      </w:r>
      <w:r w:rsidR="00CA68C2" w:rsidRPr="004462BF">
        <w:rPr>
          <w:rFonts w:ascii="Times New Roman" w:hAnsi="Times New Roman" w:cs="Times New Roman"/>
          <w:b/>
          <w:color w:val="000000" w:themeColor="text1"/>
          <w:sz w:val="24"/>
          <w:szCs w:val="24"/>
        </w:rPr>
        <w:t>edit to Private Sector (CPS)</w:t>
      </w:r>
    </w:p>
    <w:p w14:paraId="359F152B" w14:textId="5D301984" w:rsidR="007C68C1" w:rsidRPr="004462BF" w:rsidRDefault="007C68C1"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lastRenderedPageBreak/>
        <w:t>The</w:t>
      </w:r>
      <w:r w:rsidR="006C30AD" w:rsidRPr="004462BF">
        <w:rPr>
          <w:rFonts w:ascii="Times New Roman" w:hAnsi="Times New Roman" w:cs="Times New Roman"/>
          <w:sz w:val="24"/>
          <w:szCs w:val="24"/>
        </w:rPr>
        <w:t xml:space="preserve"> study employed credit to private sector as measure of financial sector development. Financial sector development refers to the development of the size, efficiency and stability of financial markets along with increased access to the financial markets that can have multiple advantages for the growth the manufacturing sector. A well-developed financial market channelizes the savings of an economy to profitable manufacturing investment</w:t>
      </w:r>
      <w:r w:rsidRPr="004462BF">
        <w:rPr>
          <w:rFonts w:ascii="Times New Roman" w:hAnsi="Times New Roman" w:cs="Times New Roman"/>
          <w:sz w:val="24"/>
          <w:szCs w:val="24"/>
        </w:rPr>
        <w:t xml:space="preserve">. </w:t>
      </w:r>
      <w:r w:rsidR="006C30AD" w:rsidRPr="004462BF">
        <w:rPr>
          <w:rFonts w:ascii="Times New Roman" w:hAnsi="Times New Roman" w:cs="Times New Roman"/>
          <w:sz w:val="24"/>
          <w:szCs w:val="24"/>
        </w:rPr>
        <w:t xml:space="preserve">Financial sector development </w:t>
      </w:r>
      <w:r w:rsidRPr="004462BF">
        <w:rPr>
          <w:rFonts w:ascii="Times New Roman" w:hAnsi="Times New Roman" w:cs="Times New Roman"/>
          <w:sz w:val="24"/>
          <w:szCs w:val="24"/>
        </w:rPr>
        <w:t xml:space="preserve">has been postulated to have a </w:t>
      </w:r>
      <w:r w:rsidR="005B4B5F" w:rsidRPr="004462BF">
        <w:rPr>
          <w:rFonts w:ascii="Times New Roman" w:hAnsi="Times New Roman" w:cs="Times New Roman"/>
          <w:sz w:val="24"/>
          <w:szCs w:val="24"/>
        </w:rPr>
        <w:t>positive</w:t>
      </w:r>
      <w:r w:rsidRPr="004462BF">
        <w:rPr>
          <w:rFonts w:ascii="Times New Roman" w:hAnsi="Times New Roman" w:cs="Times New Roman"/>
          <w:sz w:val="24"/>
          <w:szCs w:val="24"/>
        </w:rPr>
        <w:t xml:space="preserve"> relationship with </w:t>
      </w:r>
      <w:r w:rsidR="005B4B5F" w:rsidRPr="004462BF">
        <w:rPr>
          <w:rFonts w:ascii="Times New Roman" w:hAnsi="Times New Roman" w:cs="Times New Roman"/>
          <w:sz w:val="24"/>
          <w:szCs w:val="24"/>
        </w:rPr>
        <w:t>manufacturing sector output</w:t>
      </w:r>
      <w:r w:rsidRPr="004462BF">
        <w:rPr>
          <w:rFonts w:ascii="Times New Roman" w:hAnsi="Times New Roman" w:cs="Times New Roman"/>
          <w:sz w:val="24"/>
          <w:szCs w:val="24"/>
        </w:rPr>
        <w:t xml:space="preserve"> as </w:t>
      </w:r>
      <w:r w:rsidR="006C30AD" w:rsidRPr="004462BF">
        <w:rPr>
          <w:rFonts w:ascii="Times New Roman" w:hAnsi="Times New Roman" w:cs="Times New Roman"/>
          <w:sz w:val="24"/>
          <w:szCs w:val="24"/>
        </w:rPr>
        <w:t>a well-developed financial system allocates resources efficiently, reduce the costs of gaining information, the costs of executing contracts, among others.</w:t>
      </w:r>
      <w:r w:rsidRPr="004462BF">
        <w:rPr>
          <w:rFonts w:ascii="Times New Roman" w:hAnsi="Times New Roman" w:cs="Times New Roman"/>
          <w:sz w:val="24"/>
          <w:szCs w:val="24"/>
        </w:rPr>
        <w:t xml:space="preserve"> Hence;</w:t>
      </w:r>
    </w:p>
    <w:p w14:paraId="32FBD8FB" w14:textId="57650CEA" w:rsidR="007C68C1" w:rsidRPr="004462BF" w:rsidRDefault="009F7545" w:rsidP="004462BF">
      <w:pPr>
        <w:spacing w:after="0" w:line="360" w:lineRule="auto"/>
        <w:jc w:val="both"/>
        <w:rPr>
          <w:rFonts w:ascii="Times New Roman" w:hAnsi="Times New Roman" w:cs="Times New Roman"/>
          <w:color w:val="000000" w:themeColor="text1"/>
          <w:sz w:val="24"/>
          <w:szCs w:val="24"/>
        </w:rPr>
      </w:pPr>
      <m:oMathPara>
        <m:oMath>
          <m:f>
            <m:fPr>
              <m:ctrlPr>
                <w:rPr>
                  <w:rFonts w:ascii="Cambria Math" w:eastAsiaTheme="minorEastAsia" w:hAnsi="Cambria Math" w:cs="Times New Roman"/>
                  <w:i/>
                  <w:sz w:val="24"/>
                  <w:szCs w:val="24"/>
                  <w:lang w:val="en-GB"/>
                </w:rPr>
              </m:ctrlPr>
            </m:fPr>
            <m:num>
              <m:r>
                <w:rPr>
                  <w:rFonts w:ascii="Cambria Math" w:hAnsi="Cambria Math" w:cs="Times New Roman"/>
                  <w:sz w:val="24"/>
                  <w:szCs w:val="24"/>
                </w:rPr>
                <m:t>Ə</m:t>
              </m:r>
              <m:r>
                <w:rPr>
                  <w:rFonts w:ascii="Cambria Math" w:hAnsi="Cambria Math" w:cs="Times New Roman"/>
                  <w:sz w:val="24"/>
                  <w:szCs w:val="24"/>
                </w:rPr>
                <m:t>MAN</m:t>
              </m:r>
            </m:num>
            <m:den>
              <m:r>
                <w:rPr>
                  <w:rFonts w:ascii="Cambria Math" w:hAnsi="Cambria Math" w:cs="Times New Roman"/>
                  <w:sz w:val="24"/>
                  <w:szCs w:val="24"/>
                </w:rPr>
                <m:t>Ə</m:t>
              </m:r>
              <m:r>
                <w:rPr>
                  <w:rFonts w:ascii="Cambria Math" w:hAnsi="Cambria Math" w:cs="Times New Roman"/>
                  <w:sz w:val="24"/>
                  <w:szCs w:val="24"/>
                </w:rPr>
                <m:t>CPS</m:t>
              </m:r>
            </m:den>
          </m:f>
          <m:r>
            <w:rPr>
              <w:rFonts w:ascii="Cambria Math" w:eastAsiaTheme="minorEastAsia" w:hAnsi="Cambria Math" w:cs="Times New Roman"/>
              <w:sz w:val="24"/>
              <w:szCs w:val="24"/>
            </w:rPr>
            <m:t>&gt;</m:t>
          </m:r>
          <m:r>
            <w:rPr>
              <w:rFonts w:ascii="Cambria Math" w:eastAsiaTheme="minorEastAsia" w:hAnsi="Cambria Math" w:cs="Times New Roman"/>
              <w:sz w:val="24"/>
              <w:szCs w:val="24"/>
            </w:rPr>
            <m:t>O</m:t>
          </m:r>
        </m:oMath>
      </m:oMathPara>
    </w:p>
    <w:p w14:paraId="02BFDE2B" w14:textId="77777777" w:rsidR="007C68C1" w:rsidRPr="004462BF" w:rsidRDefault="007C68C1" w:rsidP="004462BF">
      <w:pPr>
        <w:spacing w:after="0" w:line="360" w:lineRule="auto"/>
        <w:jc w:val="both"/>
        <w:rPr>
          <w:rFonts w:ascii="Times New Roman" w:hAnsi="Times New Roman" w:cs="Times New Roman"/>
          <w:b/>
          <w:sz w:val="24"/>
          <w:szCs w:val="24"/>
        </w:rPr>
      </w:pPr>
      <w:r w:rsidRPr="004462BF">
        <w:rPr>
          <w:rFonts w:ascii="Times New Roman" w:hAnsi="Times New Roman" w:cs="Times New Roman"/>
          <w:b/>
          <w:sz w:val="24"/>
          <w:szCs w:val="24"/>
        </w:rPr>
        <w:t>3.3.2 Analytical Framework</w:t>
      </w:r>
    </w:p>
    <w:p w14:paraId="15BAC7F4" w14:textId="7E9B62E7" w:rsidR="007C68C1" w:rsidRPr="004462BF" w:rsidRDefault="007C68C1"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The model for this study is based on the classical theory of money supply. Empirically, the model follows that used by</w:t>
      </w:r>
      <w:r w:rsidRPr="004462BF">
        <w:rPr>
          <w:rFonts w:ascii="Times New Roman" w:eastAsia="Times New Roman" w:hAnsi="Times New Roman" w:cs="Times New Roman"/>
          <w:sz w:val="24"/>
          <w:szCs w:val="24"/>
        </w:rPr>
        <w:t xml:space="preserve"> </w:t>
      </w:r>
      <w:proofErr w:type="spellStart"/>
      <w:r w:rsidRPr="004462BF">
        <w:rPr>
          <w:rFonts w:ascii="Times New Roman" w:eastAsia="Times New Roman" w:hAnsi="Times New Roman" w:cs="Times New Roman"/>
          <w:sz w:val="24"/>
          <w:szCs w:val="24"/>
        </w:rPr>
        <w:t>Ufoeze</w:t>
      </w:r>
      <w:proofErr w:type="spellEnd"/>
      <w:r w:rsidRPr="004462BF">
        <w:rPr>
          <w:rFonts w:ascii="Times New Roman" w:eastAsia="Times New Roman" w:hAnsi="Times New Roman" w:cs="Times New Roman"/>
          <w:sz w:val="24"/>
          <w:szCs w:val="24"/>
        </w:rPr>
        <w:t xml:space="preserve">, </w:t>
      </w:r>
      <w:proofErr w:type="spellStart"/>
      <w:r w:rsidRPr="004462BF">
        <w:rPr>
          <w:rFonts w:ascii="Times New Roman" w:eastAsia="Times New Roman" w:hAnsi="Times New Roman" w:cs="Times New Roman"/>
          <w:sz w:val="24"/>
          <w:szCs w:val="24"/>
        </w:rPr>
        <w:t>Odimgbe</w:t>
      </w:r>
      <w:proofErr w:type="spellEnd"/>
      <w:r w:rsidRPr="004462BF">
        <w:rPr>
          <w:rFonts w:ascii="Times New Roman" w:eastAsia="Times New Roman" w:hAnsi="Times New Roman" w:cs="Times New Roman"/>
          <w:sz w:val="24"/>
          <w:szCs w:val="24"/>
        </w:rPr>
        <w:t xml:space="preserve">, </w:t>
      </w:r>
      <w:proofErr w:type="spellStart"/>
      <w:r w:rsidRPr="004462BF">
        <w:rPr>
          <w:rFonts w:ascii="Times New Roman" w:eastAsia="Times New Roman" w:hAnsi="Times New Roman" w:cs="Times New Roman"/>
          <w:sz w:val="24"/>
          <w:szCs w:val="24"/>
        </w:rPr>
        <w:t>Ezeabalisi</w:t>
      </w:r>
      <w:proofErr w:type="spellEnd"/>
      <w:r w:rsidRPr="004462BF">
        <w:rPr>
          <w:rFonts w:ascii="Times New Roman" w:eastAsia="Times New Roman" w:hAnsi="Times New Roman" w:cs="Times New Roman"/>
          <w:sz w:val="24"/>
          <w:szCs w:val="24"/>
        </w:rPr>
        <w:t xml:space="preserve"> and </w:t>
      </w:r>
      <w:proofErr w:type="spellStart"/>
      <w:r w:rsidRPr="004462BF">
        <w:rPr>
          <w:rFonts w:ascii="Times New Roman" w:eastAsia="Times New Roman" w:hAnsi="Times New Roman" w:cs="Times New Roman"/>
          <w:sz w:val="24"/>
          <w:szCs w:val="24"/>
        </w:rPr>
        <w:t>Alajekwu</w:t>
      </w:r>
      <w:proofErr w:type="spellEnd"/>
      <w:r w:rsidRPr="004462BF">
        <w:rPr>
          <w:rFonts w:ascii="Times New Roman" w:eastAsia="Times New Roman" w:hAnsi="Times New Roman" w:cs="Times New Roman"/>
          <w:sz w:val="24"/>
          <w:szCs w:val="24"/>
        </w:rPr>
        <w:t xml:space="preserve"> (2018)</w:t>
      </w:r>
      <w:r w:rsidRPr="004462BF">
        <w:rPr>
          <w:rFonts w:ascii="Times New Roman" w:hAnsi="Times New Roman" w:cs="Times New Roman"/>
          <w:sz w:val="24"/>
          <w:szCs w:val="24"/>
        </w:rPr>
        <w:t xml:space="preserve">. While the model of </w:t>
      </w:r>
      <w:proofErr w:type="spellStart"/>
      <w:r w:rsidRPr="004462BF">
        <w:rPr>
          <w:rFonts w:ascii="Times New Roman" w:eastAsia="Times New Roman" w:hAnsi="Times New Roman" w:cs="Times New Roman"/>
          <w:sz w:val="24"/>
          <w:szCs w:val="24"/>
        </w:rPr>
        <w:t>Ufoeze</w:t>
      </w:r>
      <w:proofErr w:type="spellEnd"/>
      <w:r w:rsidRPr="004462BF">
        <w:rPr>
          <w:rFonts w:ascii="Times New Roman" w:eastAsia="Times New Roman" w:hAnsi="Times New Roman" w:cs="Times New Roman"/>
          <w:sz w:val="24"/>
          <w:szCs w:val="24"/>
        </w:rPr>
        <w:t xml:space="preserve">, </w:t>
      </w:r>
      <w:proofErr w:type="spellStart"/>
      <w:r w:rsidRPr="004462BF">
        <w:rPr>
          <w:rFonts w:ascii="Times New Roman" w:eastAsia="Times New Roman" w:hAnsi="Times New Roman" w:cs="Times New Roman"/>
          <w:sz w:val="24"/>
          <w:szCs w:val="24"/>
        </w:rPr>
        <w:t>Odimgbe</w:t>
      </w:r>
      <w:proofErr w:type="spellEnd"/>
      <w:r w:rsidRPr="004462BF">
        <w:rPr>
          <w:rFonts w:ascii="Times New Roman" w:eastAsia="Times New Roman" w:hAnsi="Times New Roman" w:cs="Times New Roman"/>
          <w:sz w:val="24"/>
          <w:szCs w:val="24"/>
        </w:rPr>
        <w:t xml:space="preserve">, </w:t>
      </w:r>
      <w:proofErr w:type="spellStart"/>
      <w:r w:rsidRPr="004462BF">
        <w:rPr>
          <w:rFonts w:ascii="Times New Roman" w:eastAsia="Times New Roman" w:hAnsi="Times New Roman" w:cs="Times New Roman"/>
          <w:sz w:val="24"/>
          <w:szCs w:val="24"/>
        </w:rPr>
        <w:t>Ezeabalisi</w:t>
      </w:r>
      <w:proofErr w:type="spellEnd"/>
      <w:r w:rsidRPr="004462BF">
        <w:rPr>
          <w:rFonts w:ascii="Times New Roman" w:eastAsia="Times New Roman" w:hAnsi="Times New Roman" w:cs="Times New Roman"/>
          <w:sz w:val="24"/>
          <w:szCs w:val="24"/>
        </w:rPr>
        <w:t xml:space="preserve"> and </w:t>
      </w:r>
      <w:proofErr w:type="spellStart"/>
      <w:r w:rsidRPr="004462BF">
        <w:rPr>
          <w:rFonts w:ascii="Times New Roman" w:eastAsia="Times New Roman" w:hAnsi="Times New Roman" w:cs="Times New Roman"/>
          <w:sz w:val="24"/>
          <w:szCs w:val="24"/>
        </w:rPr>
        <w:t>Alajekwu</w:t>
      </w:r>
      <w:proofErr w:type="spellEnd"/>
      <w:r w:rsidRPr="004462BF">
        <w:rPr>
          <w:rFonts w:ascii="Times New Roman" w:eastAsia="Times New Roman" w:hAnsi="Times New Roman" w:cs="Times New Roman"/>
          <w:sz w:val="24"/>
          <w:szCs w:val="24"/>
        </w:rPr>
        <w:t xml:space="preserve"> (2018)</w:t>
      </w:r>
      <w:r w:rsidRPr="004462BF">
        <w:rPr>
          <w:rFonts w:ascii="Times New Roman" w:hAnsi="Times New Roman" w:cs="Times New Roman"/>
          <w:sz w:val="24"/>
          <w:szCs w:val="24"/>
        </w:rPr>
        <w:t xml:space="preserve"> failed to incorporate the effect of </w:t>
      </w:r>
      <w:r w:rsidR="0046443E" w:rsidRPr="004462BF">
        <w:rPr>
          <w:rFonts w:ascii="Times New Roman" w:hAnsi="Times New Roman" w:cs="Times New Roman"/>
          <w:sz w:val="24"/>
          <w:szCs w:val="24"/>
        </w:rPr>
        <w:t>financial sector development</w:t>
      </w:r>
      <w:r w:rsidRPr="004462BF">
        <w:rPr>
          <w:rFonts w:ascii="Times New Roman" w:hAnsi="Times New Roman" w:cs="Times New Roman"/>
          <w:sz w:val="24"/>
          <w:szCs w:val="24"/>
        </w:rPr>
        <w:t xml:space="preserve"> on </w:t>
      </w:r>
      <w:r w:rsidR="0046443E"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xml:space="preserve"> in Nigeria, this study improves on it by adding</w:t>
      </w:r>
      <w:r w:rsidR="0046443E" w:rsidRPr="004462BF">
        <w:rPr>
          <w:rFonts w:ascii="Times New Roman" w:hAnsi="Times New Roman" w:cs="Times New Roman"/>
          <w:sz w:val="24"/>
          <w:szCs w:val="24"/>
        </w:rPr>
        <w:t xml:space="preserve"> financial sector development</w:t>
      </w:r>
      <w:r w:rsidRPr="004462BF">
        <w:rPr>
          <w:rFonts w:ascii="Times New Roman" w:hAnsi="Times New Roman" w:cs="Times New Roman"/>
          <w:sz w:val="24"/>
          <w:szCs w:val="24"/>
        </w:rPr>
        <w:t xml:space="preserve"> as a determinant of </w:t>
      </w:r>
      <w:r w:rsidR="0046443E"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xml:space="preserve"> in Nigeria.</w:t>
      </w:r>
    </w:p>
    <w:p w14:paraId="39959530" w14:textId="77777777" w:rsidR="007C68C1" w:rsidRPr="004462BF" w:rsidRDefault="007C68C1"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The model of </w:t>
      </w:r>
      <w:proofErr w:type="spellStart"/>
      <w:r w:rsidRPr="004462BF">
        <w:rPr>
          <w:rFonts w:ascii="Times New Roman" w:eastAsia="Times New Roman" w:hAnsi="Times New Roman" w:cs="Times New Roman"/>
          <w:sz w:val="24"/>
          <w:szCs w:val="24"/>
        </w:rPr>
        <w:t>Ufoeze</w:t>
      </w:r>
      <w:proofErr w:type="spellEnd"/>
      <w:r w:rsidRPr="004462BF">
        <w:rPr>
          <w:rFonts w:ascii="Times New Roman" w:eastAsia="Times New Roman" w:hAnsi="Times New Roman" w:cs="Times New Roman"/>
          <w:sz w:val="24"/>
          <w:szCs w:val="24"/>
        </w:rPr>
        <w:t xml:space="preserve">, </w:t>
      </w:r>
      <w:proofErr w:type="spellStart"/>
      <w:r w:rsidRPr="004462BF">
        <w:rPr>
          <w:rFonts w:ascii="Times New Roman" w:eastAsia="Times New Roman" w:hAnsi="Times New Roman" w:cs="Times New Roman"/>
          <w:sz w:val="24"/>
          <w:szCs w:val="24"/>
        </w:rPr>
        <w:t>Odimgbe</w:t>
      </w:r>
      <w:proofErr w:type="spellEnd"/>
      <w:r w:rsidRPr="004462BF">
        <w:rPr>
          <w:rFonts w:ascii="Times New Roman" w:eastAsia="Times New Roman" w:hAnsi="Times New Roman" w:cs="Times New Roman"/>
          <w:sz w:val="24"/>
          <w:szCs w:val="24"/>
        </w:rPr>
        <w:t xml:space="preserve">, </w:t>
      </w:r>
      <w:proofErr w:type="spellStart"/>
      <w:r w:rsidRPr="004462BF">
        <w:rPr>
          <w:rFonts w:ascii="Times New Roman" w:eastAsia="Times New Roman" w:hAnsi="Times New Roman" w:cs="Times New Roman"/>
          <w:sz w:val="24"/>
          <w:szCs w:val="24"/>
        </w:rPr>
        <w:t>Ezeabalisi</w:t>
      </w:r>
      <w:proofErr w:type="spellEnd"/>
      <w:r w:rsidRPr="004462BF">
        <w:rPr>
          <w:rFonts w:ascii="Times New Roman" w:eastAsia="Times New Roman" w:hAnsi="Times New Roman" w:cs="Times New Roman"/>
          <w:sz w:val="24"/>
          <w:szCs w:val="24"/>
        </w:rPr>
        <w:t xml:space="preserve"> and </w:t>
      </w:r>
      <w:proofErr w:type="spellStart"/>
      <w:r w:rsidRPr="004462BF">
        <w:rPr>
          <w:rFonts w:ascii="Times New Roman" w:eastAsia="Times New Roman" w:hAnsi="Times New Roman" w:cs="Times New Roman"/>
          <w:sz w:val="24"/>
          <w:szCs w:val="24"/>
        </w:rPr>
        <w:t>Alajekwu</w:t>
      </w:r>
      <w:proofErr w:type="spellEnd"/>
      <w:r w:rsidRPr="004462BF">
        <w:rPr>
          <w:rFonts w:ascii="Times New Roman" w:eastAsia="Times New Roman" w:hAnsi="Times New Roman" w:cs="Times New Roman"/>
          <w:sz w:val="24"/>
          <w:szCs w:val="24"/>
        </w:rPr>
        <w:t xml:space="preserve"> (2018)</w:t>
      </w:r>
      <w:r w:rsidRPr="004462BF">
        <w:rPr>
          <w:rFonts w:ascii="Times New Roman" w:hAnsi="Times New Roman" w:cs="Times New Roman"/>
          <w:sz w:val="24"/>
          <w:szCs w:val="24"/>
        </w:rPr>
        <w:t xml:space="preserve"> is given as:</w:t>
      </w:r>
    </w:p>
    <w:p w14:paraId="3A893019" w14:textId="1A8F8178" w:rsidR="007C68C1" w:rsidRPr="004462BF" w:rsidRDefault="007C68C1" w:rsidP="004462BF">
      <w:pPr>
        <w:spacing w:before="240" w:after="0" w:line="360" w:lineRule="auto"/>
        <w:ind w:left="360"/>
        <w:jc w:val="both"/>
        <w:rPr>
          <w:rFonts w:ascii="Times New Roman" w:hAnsi="Times New Roman" w:cs="Times New Roman"/>
          <w:sz w:val="24"/>
          <w:szCs w:val="24"/>
        </w:rPr>
      </w:pPr>
      <m:oMathPara>
        <m:oMath>
          <m:r>
            <w:rPr>
              <w:rFonts w:ascii="Cambria Math" w:hAnsi="Cambria Math" w:cs="Times New Roman"/>
              <w:sz w:val="24"/>
              <w:szCs w:val="24"/>
            </w:rPr>
            <m:t>GDP=f</m:t>
          </m:r>
          <m:d>
            <m:dPr>
              <m:ctrlPr>
                <w:rPr>
                  <w:rFonts w:ascii="Cambria Math" w:hAnsi="Cambria Math" w:cs="Times New Roman"/>
                  <w:i/>
                  <w:sz w:val="24"/>
                  <w:szCs w:val="24"/>
                </w:rPr>
              </m:ctrlPr>
            </m:dPr>
            <m:e>
              <m:r>
                <w:rPr>
                  <w:rFonts w:ascii="Cambria Math" w:hAnsi="Cambria Math" w:cs="Times New Roman"/>
                  <w:sz w:val="24"/>
                  <w:szCs w:val="24"/>
                </w:rPr>
                <m:t>MPR, MS, EXCH,INT, INV</m:t>
              </m:r>
            </m:e>
          </m:d>
          <m:r>
            <w:rPr>
              <w:rFonts w:ascii="Cambria Math" w:hAnsi="Cambria Math" w:cs="Times New Roman"/>
              <w:sz w:val="24"/>
              <w:szCs w:val="24"/>
            </w:rPr>
            <m:t xml:space="preserve">                                (3.1)</m:t>
          </m:r>
        </m:oMath>
      </m:oMathPara>
    </w:p>
    <w:p w14:paraId="3C070ADF" w14:textId="77777777" w:rsidR="007C68C1" w:rsidRPr="004462BF" w:rsidRDefault="007C68C1" w:rsidP="004462BF">
      <w:pPr>
        <w:spacing w:before="240"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Where:</w:t>
      </w:r>
    </w:p>
    <w:p w14:paraId="7538D40A" w14:textId="77777777" w:rsidR="007C68C1" w:rsidRPr="004462BF" w:rsidRDefault="007C68C1"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GDP = Gross Domestic Product at current market prices</w:t>
      </w:r>
    </w:p>
    <w:p w14:paraId="202B8B55" w14:textId="77777777" w:rsidR="007C68C1" w:rsidRPr="004462BF" w:rsidRDefault="007C68C1"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MPR = Monetary Policy Rate</w:t>
      </w:r>
    </w:p>
    <w:p w14:paraId="418CED8E" w14:textId="77777777" w:rsidR="007C68C1" w:rsidRPr="004462BF" w:rsidRDefault="007C68C1"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MS = Money Supply</w:t>
      </w:r>
    </w:p>
    <w:p w14:paraId="56824AD5" w14:textId="77777777" w:rsidR="007C68C1" w:rsidRPr="004462BF" w:rsidRDefault="007C68C1"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EXCH = Real Exchange Rate</w:t>
      </w:r>
    </w:p>
    <w:p w14:paraId="5F7DBCF2" w14:textId="77777777" w:rsidR="007C68C1" w:rsidRPr="004462BF" w:rsidRDefault="007C68C1"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IINT = Interest Rate proxy by bank lending rate</w:t>
      </w:r>
    </w:p>
    <w:p w14:paraId="75C67B82" w14:textId="77777777" w:rsidR="007C68C1" w:rsidRPr="004462BF" w:rsidRDefault="007C68C1" w:rsidP="004462BF">
      <w:pPr>
        <w:spacing w:before="240"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INV = Investment to the productive sector proxied by Credit to the Private Sector.</w:t>
      </w:r>
    </w:p>
    <w:p w14:paraId="5A7D2422" w14:textId="77777777" w:rsidR="007C68C1" w:rsidRPr="004462BF" w:rsidRDefault="007C68C1"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The model used for this study is given as:</w:t>
      </w:r>
    </w:p>
    <w:p w14:paraId="0DE01A93" w14:textId="745590AB" w:rsidR="007C68C1" w:rsidRPr="004462BF" w:rsidRDefault="00E32E4C" w:rsidP="004462BF">
      <w:pPr>
        <w:spacing w:before="240" w:after="0" w:line="360" w:lineRule="auto"/>
        <w:ind w:left="360"/>
        <w:jc w:val="both"/>
        <w:rPr>
          <w:rFonts w:ascii="Times New Roman" w:eastAsiaTheme="minorEastAsia" w:hAnsi="Times New Roman" w:cs="Times New Roman"/>
          <w:sz w:val="24"/>
          <w:szCs w:val="24"/>
        </w:rPr>
      </w:pPr>
      <m:oMathPara>
        <m:oMath>
          <m:r>
            <w:rPr>
              <w:rFonts w:ascii="Cambria Math" w:hAnsi="Cambria Math" w:cs="Times New Roman"/>
              <w:sz w:val="24"/>
              <w:szCs w:val="24"/>
            </w:rPr>
            <m:t>MAN=f</m:t>
          </m:r>
          <m:d>
            <m:dPr>
              <m:ctrlPr>
                <w:rPr>
                  <w:rFonts w:ascii="Cambria Math" w:hAnsi="Cambria Math" w:cs="Times New Roman"/>
                  <w:i/>
                  <w:sz w:val="24"/>
                  <w:szCs w:val="24"/>
                </w:rPr>
              </m:ctrlPr>
            </m:dPr>
            <m:e>
              <m:r>
                <w:rPr>
                  <w:rFonts w:ascii="Cambria Math" w:hAnsi="Cambria Math" w:cs="Times New Roman"/>
                  <w:sz w:val="24"/>
                  <w:szCs w:val="24"/>
                </w:rPr>
                <m:t>MSS, INF, CPS</m:t>
              </m:r>
            </m:e>
          </m:d>
          <m:r>
            <w:rPr>
              <w:rFonts w:ascii="Cambria Math" w:hAnsi="Cambria Math" w:cs="Times New Roman"/>
              <w:sz w:val="24"/>
              <w:szCs w:val="24"/>
            </w:rPr>
            <m:t xml:space="preserve">                      (3.2)</m:t>
          </m:r>
        </m:oMath>
      </m:oMathPara>
    </w:p>
    <w:p w14:paraId="6968344B" w14:textId="77777777" w:rsidR="007C68C1" w:rsidRPr="004462BF" w:rsidRDefault="007C68C1" w:rsidP="004462BF">
      <w:pPr>
        <w:spacing w:before="240"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Where:</w:t>
      </w:r>
    </w:p>
    <w:p w14:paraId="5DAB189B" w14:textId="1F5D35F7" w:rsidR="007C68C1" w:rsidRPr="004462BF" w:rsidRDefault="00E32E4C"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MAN</w:t>
      </w:r>
      <w:r w:rsidR="007C68C1" w:rsidRPr="004462BF">
        <w:rPr>
          <w:rFonts w:ascii="Times New Roman" w:hAnsi="Times New Roman" w:cs="Times New Roman"/>
          <w:sz w:val="24"/>
          <w:szCs w:val="24"/>
        </w:rPr>
        <w:t xml:space="preserve"> = </w:t>
      </w:r>
      <w:r w:rsidRPr="004462BF">
        <w:rPr>
          <w:rFonts w:ascii="Times New Roman" w:hAnsi="Times New Roman" w:cs="Times New Roman"/>
          <w:sz w:val="24"/>
          <w:szCs w:val="24"/>
        </w:rPr>
        <w:t>Manufacturing sector output</w:t>
      </w:r>
      <w:r w:rsidR="007C68C1" w:rsidRPr="004462BF">
        <w:rPr>
          <w:rFonts w:ascii="Times New Roman" w:hAnsi="Times New Roman" w:cs="Times New Roman"/>
          <w:sz w:val="24"/>
          <w:szCs w:val="24"/>
        </w:rPr>
        <w:t xml:space="preserve"> </w:t>
      </w:r>
    </w:p>
    <w:p w14:paraId="07DBD9B7" w14:textId="38D24CD1" w:rsidR="007C68C1" w:rsidRPr="004462BF" w:rsidRDefault="007C68C1"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MS</w:t>
      </w:r>
      <w:r w:rsidR="00CA68C2" w:rsidRPr="004462BF">
        <w:rPr>
          <w:rFonts w:ascii="Times New Roman" w:hAnsi="Times New Roman" w:cs="Times New Roman"/>
          <w:sz w:val="24"/>
          <w:szCs w:val="24"/>
        </w:rPr>
        <w:t>S</w:t>
      </w:r>
      <w:r w:rsidRPr="004462BF">
        <w:rPr>
          <w:rFonts w:ascii="Times New Roman" w:hAnsi="Times New Roman" w:cs="Times New Roman"/>
          <w:sz w:val="24"/>
          <w:szCs w:val="24"/>
        </w:rPr>
        <w:t xml:space="preserve"> = Money Supply</w:t>
      </w:r>
    </w:p>
    <w:p w14:paraId="183BE812" w14:textId="603F57CB" w:rsidR="007C68C1" w:rsidRPr="004462BF" w:rsidRDefault="007C68C1"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lastRenderedPageBreak/>
        <w:t>IN</w:t>
      </w:r>
      <w:r w:rsidR="00CA68C2" w:rsidRPr="004462BF">
        <w:rPr>
          <w:rFonts w:ascii="Times New Roman" w:hAnsi="Times New Roman" w:cs="Times New Roman"/>
          <w:sz w:val="24"/>
          <w:szCs w:val="24"/>
        </w:rPr>
        <w:t>F</w:t>
      </w:r>
      <w:r w:rsidRPr="004462BF">
        <w:rPr>
          <w:rFonts w:ascii="Times New Roman" w:hAnsi="Times New Roman" w:cs="Times New Roman"/>
          <w:sz w:val="24"/>
          <w:szCs w:val="24"/>
        </w:rPr>
        <w:t xml:space="preserve"> = </w:t>
      </w:r>
      <w:r w:rsidR="00CA68C2" w:rsidRPr="004462BF">
        <w:rPr>
          <w:rFonts w:ascii="Times New Roman" w:hAnsi="Times New Roman" w:cs="Times New Roman"/>
          <w:sz w:val="24"/>
          <w:szCs w:val="24"/>
        </w:rPr>
        <w:t>Inflation</w:t>
      </w:r>
    </w:p>
    <w:p w14:paraId="4D42C2EB" w14:textId="0CF7B1CB" w:rsidR="007C68C1" w:rsidRPr="004462BF" w:rsidRDefault="00CA68C2"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CPS</w:t>
      </w:r>
      <w:r w:rsidR="007C68C1" w:rsidRPr="004462BF">
        <w:rPr>
          <w:rFonts w:ascii="Times New Roman" w:hAnsi="Times New Roman" w:cs="Times New Roman"/>
          <w:sz w:val="24"/>
          <w:szCs w:val="24"/>
        </w:rPr>
        <w:t xml:space="preserve"> = Cr</w:t>
      </w:r>
      <w:r w:rsidRPr="004462BF">
        <w:rPr>
          <w:rFonts w:ascii="Times New Roman" w:hAnsi="Times New Roman" w:cs="Times New Roman"/>
          <w:sz w:val="24"/>
          <w:szCs w:val="24"/>
        </w:rPr>
        <w:t>edit to private sector (measure of financial sector development)</w:t>
      </w:r>
    </w:p>
    <w:p w14:paraId="153C9D0C" w14:textId="77777777" w:rsidR="007C68C1" w:rsidRPr="004462BF" w:rsidRDefault="007C68C1"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The econometric form of equation (2) is expressed as:</w:t>
      </w:r>
    </w:p>
    <w:p w14:paraId="51618982" w14:textId="364BF4A6" w:rsidR="007C68C1" w:rsidRPr="004462BF" w:rsidRDefault="007C68C1" w:rsidP="004462BF">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ln</m:t>
          </m:r>
          <m:sSub>
            <m:sSubPr>
              <m:ctrlPr>
                <w:rPr>
                  <w:rFonts w:ascii="Cambria Math" w:hAnsi="Cambria Math" w:cs="Times New Roman"/>
                  <w:i/>
                  <w:sz w:val="24"/>
                  <w:szCs w:val="24"/>
                </w:rPr>
              </m:ctrlPr>
            </m:sSubPr>
            <m:e>
              <m:r>
                <w:rPr>
                  <w:rFonts w:ascii="Cambria Math" w:hAnsi="Cambria Math" w:cs="Times New Roman"/>
                  <w:sz w:val="24"/>
                  <w:szCs w:val="24"/>
                </w:rPr>
                <m:t>MAN</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lnMSS</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INF</m:t>
              </m:r>
            </m:e>
            <m:sub>
              <m:r>
                <w:rPr>
                  <w:rFonts w:ascii="Cambria Math"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CPS</m:t>
              </m:r>
            </m:e>
            <m:sub>
              <m:r>
                <w:rPr>
                  <w:rFonts w:ascii="Cambria Math"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(3.3)</m:t>
          </m:r>
        </m:oMath>
      </m:oMathPara>
    </w:p>
    <w:p w14:paraId="25E52A41" w14:textId="77777777" w:rsidR="007C68C1" w:rsidRPr="004462BF" w:rsidRDefault="007C68C1"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Where:</w:t>
      </w:r>
    </w:p>
    <w:p w14:paraId="6392B3E9" w14:textId="77777777" w:rsidR="007C68C1" w:rsidRPr="004462BF" w:rsidRDefault="009F7545" w:rsidP="004462BF">
      <w:pPr>
        <w:spacing w:after="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0</m:t>
            </m:r>
          </m:sub>
        </m:sSub>
      </m:oMath>
      <w:r w:rsidR="007C68C1" w:rsidRPr="004462BF">
        <w:rPr>
          <w:rFonts w:ascii="Times New Roman" w:eastAsiaTheme="minorEastAsia" w:hAnsi="Times New Roman" w:cs="Times New Roman"/>
          <w:sz w:val="24"/>
          <w:szCs w:val="24"/>
        </w:rPr>
        <w:t xml:space="preserve"> = intercept of the model.</w:t>
      </w:r>
    </w:p>
    <w:p w14:paraId="0E0CE99C" w14:textId="77777777" w:rsidR="007C68C1" w:rsidRPr="004462BF" w:rsidRDefault="009F7545" w:rsidP="004462BF">
      <w:pPr>
        <w:spacing w:after="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oMath>
      <w:r w:rsidR="007C68C1" w:rsidRPr="004462BF">
        <w:rPr>
          <w:rFonts w:ascii="Times New Roman" w:eastAsiaTheme="minorEastAsia"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3</m:t>
            </m:r>
          </m:sub>
        </m:sSub>
      </m:oMath>
      <w:r w:rsidR="007C68C1" w:rsidRPr="004462BF">
        <w:rPr>
          <w:rFonts w:ascii="Times New Roman" w:eastAsiaTheme="minorEastAsia" w:hAnsi="Times New Roman" w:cs="Times New Roman"/>
          <w:sz w:val="24"/>
          <w:szCs w:val="24"/>
        </w:rPr>
        <w:t xml:space="preserve"> = parameter estimates.</w:t>
      </w:r>
    </w:p>
    <w:p w14:paraId="206AB1BB" w14:textId="77777777" w:rsidR="007C68C1" w:rsidRPr="004462BF" w:rsidRDefault="009F7545" w:rsidP="004462BF">
      <w:pPr>
        <w:spacing w:after="0" w:line="360" w:lineRule="auto"/>
        <w:jc w:val="both"/>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t</m:t>
            </m:r>
          </m:sub>
        </m:sSub>
      </m:oMath>
      <w:r w:rsidR="007C68C1" w:rsidRPr="004462BF">
        <w:rPr>
          <w:rFonts w:ascii="Times New Roman" w:eastAsiaTheme="minorEastAsia" w:hAnsi="Times New Roman" w:cs="Times New Roman"/>
          <w:sz w:val="24"/>
          <w:szCs w:val="24"/>
        </w:rPr>
        <w:t xml:space="preserve"> = error term.</w:t>
      </w:r>
    </w:p>
    <w:p w14:paraId="38312548" w14:textId="77777777" w:rsidR="007C68C1" w:rsidRPr="004462BF" w:rsidRDefault="007C68C1" w:rsidP="004462BF">
      <w:pPr>
        <w:spacing w:after="0" w:line="360" w:lineRule="auto"/>
        <w:jc w:val="both"/>
        <w:rPr>
          <w:rFonts w:ascii="Times New Roman" w:hAnsi="Times New Roman" w:cs="Times New Roman"/>
          <w:b/>
          <w:sz w:val="24"/>
          <w:szCs w:val="24"/>
        </w:rPr>
      </w:pPr>
      <w:r w:rsidRPr="004462BF">
        <w:rPr>
          <w:rFonts w:ascii="Times New Roman" w:hAnsi="Times New Roman" w:cs="Times New Roman"/>
          <w:b/>
          <w:sz w:val="24"/>
          <w:szCs w:val="24"/>
        </w:rPr>
        <w:t xml:space="preserve">3.4 Method of Data Analysis </w:t>
      </w:r>
    </w:p>
    <w:p w14:paraId="50700689" w14:textId="540EB31A" w:rsidR="007C68C1" w:rsidRPr="004462BF" w:rsidRDefault="000C6EFB"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The Study employed </w:t>
      </w:r>
      <w:r w:rsidR="006E7B2E" w:rsidRPr="004462BF">
        <w:rPr>
          <w:rFonts w:ascii="Times New Roman" w:hAnsi="Times New Roman" w:cs="Times New Roman"/>
          <w:sz w:val="24"/>
          <w:szCs w:val="24"/>
        </w:rPr>
        <w:t>autoregressive distributed lag (ARDL) model</w:t>
      </w:r>
      <w:r w:rsidR="007C68C1" w:rsidRPr="004462BF">
        <w:rPr>
          <w:rFonts w:ascii="Times New Roman" w:hAnsi="Times New Roman" w:cs="Times New Roman"/>
          <w:sz w:val="24"/>
          <w:szCs w:val="24"/>
        </w:rPr>
        <w:t xml:space="preserve">. The adoption of this method is borne out of </w:t>
      </w:r>
      <w:r w:rsidR="006E7B2E" w:rsidRPr="004462BF">
        <w:rPr>
          <w:rFonts w:ascii="Times New Roman" w:hAnsi="Times New Roman" w:cs="Times New Roman"/>
          <w:sz w:val="24"/>
          <w:szCs w:val="24"/>
        </w:rPr>
        <w:t>the stationary properties of the variables based on the unit root tests result based on the augmented Dickey-Fuller (ADF) test</w:t>
      </w:r>
      <w:r w:rsidR="007C68C1" w:rsidRPr="004462BF">
        <w:rPr>
          <w:rFonts w:ascii="Times New Roman" w:hAnsi="Times New Roman" w:cs="Times New Roman"/>
          <w:sz w:val="24"/>
          <w:szCs w:val="24"/>
        </w:rPr>
        <w:t xml:space="preserve">. The study begins the analysis of the data with a </w:t>
      </w:r>
      <w:r w:rsidR="001D38CF" w:rsidRPr="004462BF">
        <w:rPr>
          <w:rFonts w:ascii="Times New Roman" w:hAnsi="Times New Roman" w:cs="Times New Roman"/>
          <w:sz w:val="24"/>
          <w:szCs w:val="24"/>
        </w:rPr>
        <w:t>descriptive statistic of the series</w:t>
      </w:r>
      <w:r w:rsidR="007C68C1" w:rsidRPr="004462BF">
        <w:rPr>
          <w:rFonts w:ascii="Times New Roman" w:hAnsi="Times New Roman" w:cs="Times New Roman"/>
          <w:sz w:val="24"/>
          <w:szCs w:val="24"/>
        </w:rPr>
        <w:t xml:space="preserve">. This will enable us get insight into the mean of the series, their standard deviation, range which include the maximum and minimum values of each </w:t>
      </w:r>
      <w:r w:rsidR="00DD0686" w:rsidRPr="004462BF">
        <w:rPr>
          <w:rFonts w:ascii="Times New Roman" w:hAnsi="Times New Roman" w:cs="Times New Roman"/>
          <w:sz w:val="24"/>
          <w:szCs w:val="24"/>
        </w:rPr>
        <w:t>variable</w:t>
      </w:r>
      <w:r w:rsidR="007C68C1" w:rsidRPr="004462BF">
        <w:rPr>
          <w:rFonts w:ascii="Times New Roman" w:hAnsi="Times New Roman" w:cs="Times New Roman"/>
          <w:sz w:val="24"/>
          <w:szCs w:val="24"/>
        </w:rPr>
        <w:t>, skewness, kurtosis and normality of the series.</w:t>
      </w:r>
      <w:r w:rsidR="006E7B2E" w:rsidRPr="004462BF">
        <w:rPr>
          <w:rFonts w:ascii="Times New Roman" w:hAnsi="Times New Roman" w:cs="Times New Roman"/>
          <w:sz w:val="24"/>
          <w:szCs w:val="24"/>
        </w:rPr>
        <w:t xml:space="preserve"> Furthermore, the study test for stationarity of the variables using the Augmented Dickey-Fuller (ADF) test and cointegration between the variables using bounds test.</w:t>
      </w:r>
      <w:r w:rsidR="007C68C1" w:rsidRPr="004462BF">
        <w:rPr>
          <w:rFonts w:ascii="Times New Roman" w:hAnsi="Times New Roman" w:cs="Times New Roman"/>
          <w:sz w:val="24"/>
          <w:szCs w:val="24"/>
        </w:rPr>
        <w:t xml:space="preserve"> Considerably, other tests </w:t>
      </w:r>
      <w:r w:rsidR="001D38CF" w:rsidRPr="004462BF">
        <w:rPr>
          <w:rFonts w:ascii="Times New Roman" w:hAnsi="Times New Roman" w:cs="Times New Roman"/>
          <w:sz w:val="24"/>
          <w:szCs w:val="24"/>
        </w:rPr>
        <w:t>were</w:t>
      </w:r>
      <w:r w:rsidR="007C68C1" w:rsidRPr="004462BF">
        <w:rPr>
          <w:rFonts w:ascii="Times New Roman" w:hAnsi="Times New Roman" w:cs="Times New Roman"/>
          <w:sz w:val="24"/>
          <w:szCs w:val="24"/>
        </w:rPr>
        <w:t xml:space="preserve"> administered and their need are explained thus: </w:t>
      </w:r>
    </w:p>
    <w:p w14:paraId="74B78544" w14:textId="77777777" w:rsidR="007C68C1" w:rsidRPr="004462BF" w:rsidRDefault="007C68C1" w:rsidP="004462BF">
      <w:pPr>
        <w:pStyle w:val="ListParagraph"/>
        <w:numPr>
          <w:ilvl w:val="0"/>
          <w:numId w:val="1"/>
        </w:numPr>
        <w:spacing w:after="0" w:line="360" w:lineRule="auto"/>
        <w:jc w:val="both"/>
        <w:rPr>
          <w:rFonts w:ascii="Times New Roman" w:hAnsi="Times New Roman" w:cs="Times New Roman"/>
          <w:sz w:val="24"/>
          <w:szCs w:val="24"/>
        </w:rPr>
      </w:pPr>
      <w:r w:rsidRPr="004462BF">
        <w:rPr>
          <w:rFonts w:ascii="Times New Roman" w:hAnsi="Times New Roman" w:cs="Times New Roman"/>
          <w:b/>
          <w:sz w:val="24"/>
          <w:szCs w:val="24"/>
        </w:rPr>
        <w:t>T-test:</w:t>
      </w:r>
      <w:r w:rsidRPr="004462BF">
        <w:rPr>
          <w:rFonts w:ascii="Times New Roman" w:hAnsi="Times New Roman" w:cs="Times New Roman"/>
          <w:sz w:val="24"/>
          <w:szCs w:val="24"/>
        </w:rPr>
        <w:t xml:space="preserve"> This test is applied to check the reliability of the coefficients of the parameter estimates of incorporated regressors solely for projection purposes. </w:t>
      </w:r>
    </w:p>
    <w:p w14:paraId="3F807731" w14:textId="77777777" w:rsidR="007C68C1" w:rsidRPr="004462BF" w:rsidRDefault="007C68C1" w:rsidP="004462BF">
      <w:pPr>
        <w:pStyle w:val="ListParagraph"/>
        <w:numPr>
          <w:ilvl w:val="0"/>
          <w:numId w:val="1"/>
        </w:numPr>
        <w:spacing w:after="0" w:line="360" w:lineRule="auto"/>
        <w:jc w:val="both"/>
        <w:rPr>
          <w:rFonts w:ascii="Times New Roman" w:hAnsi="Times New Roman" w:cs="Times New Roman"/>
          <w:sz w:val="24"/>
          <w:szCs w:val="24"/>
        </w:rPr>
      </w:pPr>
      <w:r w:rsidRPr="004462BF">
        <w:rPr>
          <w:rFonts w:ascii="Times New Roman" w:hAnsi="Times New Roman" w:cs="Times New Roman"/>
          <w:b/>
          <w:sz w:val="24"/>
          <w:szCs w:val="24"/>
        </w:rPr>
        <w:t>Coefficient of determination (R</w:t>
      </w:r>
      <w:r w:rsidRPr="004462BF">
        <w:rPr>
          <w:rFonts w:ascii="Times New Roman" w:hAnsi="Times New Roman" w:cs="Times New Roman"/>
          <w:b/>
          <w:sz w:val="24"/>
          <w:szCs w:val="24"/>
          <w:vertAlign w:val="superscript"/>
        </w:rPr>
        <w:t>2</w:t>
      </w:r>
      <w:r w:rsidRPr="004462BF">
        <w:rPr>
          <w:rFonts w:ascii="Times New Roman" w:hAnsi="Times New Roman" w:cs="Times New Roman"/>
          <w:sz w:val="24"/>
          <w:szCs w:val="24"/>
        </w:rPr>
        <w:t xml:space="preserve">). This test is critical as it tells by how many </w:t>
      </w:r>
      <w:proofErr w:type="gramStart"/>
      <w:r w:rsidRPr="004462BF">
        <w:rPr>
          <w:rFonts w:ascii="Times New Roman" w:hAnsi="Times New Roman" w:cs="Times New Roman"/>
          <w:sz w:val="24"/>
          <w:szCs w:val="24"/>
        </w:rPr>
        <w:t>percentage</w:t>
      </w:r>
      <w:proofErr w:type="gramEnd"/>
      <w:r w:rsidRPr="004462BF">
        <w:rPr>
          <w:rFonts w:ascii="Times New Roman" w:hAnsi="Times New Roman" w:cs="Times New Roman"/>
          <w:sz w:val="24"/>
          <w:szCs w:val="24"/>
        </w:rPr>
        <w:t xml:space="preserve"> the variations in the explained variable is/are collectively shouldered by the regressors subsumed in the model. </w:t>
      </w:r>
    </w:p>
    <w:p w14:paraId="3E696572" w14:textId="77777777" w:rsidR="007C68C1" w:rsidRPr="004462BF" w:rsidRDefault="007C68C1" w:rsidP="004462BF">
      <w:pPr>
        <w:pStyle w:val="ListParagraph"/>
        <w:numPr>
          <w:ilvl w:val="0"/>
          <w:numId w:val="1"/>
        </w:numPr>
        <w:spacing w:after="0" w:line="360" w:lineRule="auto"/>
        <w:jc w:val="both"/>
        <w:rPr>
          <w:rFonts w:ascii="Times New Roman" w:hAnsi="Times New Roman" w:cs="Times New Roman"/>
          <w:sz w:val="24"/>
          <w:szCs w:val="24"/>
        </w:rPr>
      </w:pPr>
      <w:r w:rsidRPr="004462BF">
        <w:rPr>
          <w:rFonts w:ascii="Times New Roman" w:hAnsi="Times New Roman" w:cs="Times New Roman"/>
          <w:b/>
          <w:sz w:val="24"/>
          <w:szCs w:val="24"/>
        </w:rPr>
        <w:t>Adjusted R-Square:</w:t>
      </w:r>
      <w:r w:rsidRPr="004462BF">
        <w:rPr>
          <w:rFonts w:ascii="Times New Roman" w:hAnsi="Times New Roman" w:cs="Times New Roman"/>
          <w:sz w:val="24"/>
          <w:szCs w:val="24"/>
        </w:rPr>
        <w:t xml:space="preserve"> The adjusted R-Square is useful in determine the loss of degree of freedom following the multivariate model adopted in this study.</w:t>
      </w:r>
    </w:p>
    <w:bookmarkEnd w:id="3"/>
    <w:p w14:paraId="79CBF0C8" w14:textId="442E01C6" w:rsidR="00EB05D5" w:rsidRPr="004462BF" w:rsidRDefault="00C07152" w:rsidP="004462BF">
      <w:pPr>
        <w:spacing w:after="0" w:line="360" w:lineRule="auto"/>
        <w:rPr>
          <w:rFonts w:ascii="Times New Roman" w:hAnsi="Times New Roman" w:cs="Times New Roman"/>
          <w:b/>
          <w:bCs/>
          <w:sz w:val="24"/>
          <w:szCs w:val="24"/>
        </w:rPr>
      </w:pPr>
      <w:r w:rsidRPr="004462BF">
        <w:rPr>
          <w:rFonts w:ascii="Times New Roman" w:hAnsi="Times New Roman" w:cs="Times New Roman"/>
          <w:b/>
          <w:bCs/>
          <w:sz w:val="24"/>
          <w:szCs w:val="24"/>
        </w:rPr>
        <w:t>4.0</w:t>
      </w:r>
      <w:r w:rsidR="00EB05D5" w:rsidRPr="004462BF">
        <w:rPr>
          <w:rFonts w:ascii="Times New Roman" w:hAnsi="Times New Roman" w:cs="Times New Roman"/>
          <w:b/>
          <w:bCs/>
          <w:sz w:val="24"/>
          <w:szCs w:val="24"/>
        </w:rPr>
        <w:t>RESULTS AND DISCUSSION</w:t>
      </w:r>
    </w:p>
    <w:p w14:paraId="6BE0C4F4" w14:textId="2053A2D7" w:rsidR="003C66DB" w:rsidRPr="004462BF" w:rsidRDefault="003C66DB" w:rsidP="004462BF">
      <w:pPr>
        <w:spacing w:after="0" w:line="360" w:lineRule="auto"/>
        <w:jc w:val="both"/>
        <w:rPr>
          <w:rFonts w:ascii="Times New Roman" w:hAnsi="Times New Roman" w:cs="Times New Roman"/>
          <w:b/>
          <w:bCs/>
          <w:sz w:val="24"/>
          <w:szCs w:val="24"/>
        </w:rPr>
      </w:pPr>
      <w:r w:rsidRPr="004462BF">
        <w:rPr>
          <w:rFonts w:ascii="Times New Roman" w:hAnsi="Times New Roman" w:cs="Times New Roman"/>
          <w:b/>
          <w:bCs/>
          <w:sz w:val="24"/>
          <w:szCs w:val="24"/>
        </w:rPr>
        <w:t>Descriptive Analysis</w:t>
      </w:r>
    </w:p>
    <w:p w14:paraId="28F0B46F" w14:textId="15884761" w:rsidR="003C66DB" w:rsidRPr="004462BF" w:rsidRDefault="003C66DB"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The study carried out statistical analysis of </w:t>
      </w:r>
      <w:r w:rsidR="002C6B2C" w:rsidRPr="004462BF">
        <w:rPr>
          <w:rFonts w:ascii="Times New Roman" w:hAnsi="Times New Roman" w:cs="Times New Roman"/>
          <w:sz w:val="24"/>
          <w:szCs w:val="24"/>
        </w:rPr>
        <w:t>manufacturing sector output (MAN), money supply (MSS), inflation (INF) and credit to private sector (CPS)</w:t>
      </w:r>
      <w:r w:rsidRPr="004462BF">
        <w:rPr>
          <w:rFonts w:ascii="Times New Roman" w:hAnsi="Times New Roman" w:cs="Times New Roman"/>
          <w:sz w:val="24"/>
          <w:szCs w:val="24"/>
        </w:rPr>
        <w:t xml:space="preserve">. The descriptive statistics of these series are presented in Table </w:t>
      </w:r>
      <w:r w:rsidR="00E65CBC">
        <w:rPr>
          <w:rFonts w:ascii="Times New Roman" w:hAnsi="Times New Roman" w:cs="Times New Roman"/>
          <w:sz w:val="24"/>
          <w:szCs w:val="24"/>
        </w:rPr>
        <w:t>1</w:t>
      </w:r>
      <w:r w:rsidRPr="004462BF">
        <w:rPr>
          <w:rFonts w:ascii="Times New Roman" w:hAnsi="Times New Roman" w:cs="Times New Roman"/>
          <w:sz w:val="24"/>
          <w:szCs w:val="24"/>
        </w:rPr>
        <w:t>.</w:t>
      </w:r>
    </w:p>
    <w:p w14:paraId="739E9B36" w14:textId="7EF4EB67" w:rsidR="00010ACB" w:rsidRPr="004462BF" w:rsidRDefault="00010ACB" w:rsidP="004462BF">
      <w:pPr>
        <w:spacing w:after="0" w:line="360" w:lineRule="auto"/>
        <w:jc w:val="both"/>
        <w:rPr>
          <w:rFonts w:ascii="Times New Roman" w:hAnsi="Times New Roman" w:cs="Times New Roman"/>
          <w:b/>
          <w:bCs/>
          <w:sz w:val="24"/>
          <w:szCs w:val="24"/>
        </w:rPr>
      </w:pPr>
      <w:r w:rsidRPr="004462BF">
        <w:rPr>
          <w:rFonts w:ascii="Times New Roman" w:hAnsi="Times New Roman" w:cs="Times New Roman"/>
          <w:b/>
          <w:bCs/>
          <w:sz w:val="24"/>
          <w:szCs w:val="24"/>
        </w:rPr>
        <w:t xml:space="preserve">Table </w:t>
      </w:r>
      <w:r w:rsidR="00E65CBC">
        <w:rPr>
          <w:rFonts w:ascii="Times New Roman" w:hAnsi="Times New Roman" w:cs="Times New Roman"/>
          <w:b/>
          <w:bCs/>
          <w:sz w:val="24"/>
          <w:szCs w:val="24"/>
        </w:rPr>
        <w:t>1</w:t>
      </w:r>
      <w:r w:rsidRPr="004462BF">
        <w:rPr>
          <w:rFonts w:ascii="Times New Roman" w:hAnsi="Times New Roman" w:cs="Times New Roman"/>
          <w:b/>
          <w:bCs/>
          <w:sz w:val="24"/>
          <w:szCs w:val="24"/>
        </w:rPr>
        <w:t>: Descriptive Analysis</w:t>
      </w:r>
    </w:p>
    <w:tbl>
      <w:tblPr>
        <w:tblStyle w:val="PlainTable2"/>
        <w:tblW w:w="8278" w:type="dxa"/>
        <w:tblLook w:val="0620" w:firstRow="1" w:lastRow="0" w:firstColumn="0" w:lastColumn="0" w:noHBand="1" w:noVBand="1"/>
      </w:tblPr>
      <w:tblGrid>
        <w:gridCol w:w="2062"/>
        <w:gridCol w:w="1554"/>
        <w:gridCol w:w="1554"/>
        <w:gridCol w:w="1554"/>
        <w:gridCol w:w="1554"/>
      </w:tblGrid>
      <w:tr w:rsidR="00BC022A" w:rsidRPr="004462BF" w14:paraId="77E25EBC" w14:textId="77777777" w:rsidTr="00E768ED">
        <w:trPr>
          <w:cnfStyle w:val="100000000000" w:firstRow="1" w:lastRow="0" w:firstColumn="0" w:lastColumn="0" w:oddVBand="0" w:evenVBand="0" w:oddHBand="0" w:evenHBand="0" w:firstRowFirstColumn="0" w:firstRowLastColumn="0" w:lastRowFirstColumn="0" w:lastRowLastColumn="0"/>
          <w:trHeight w:val="328"/>
        </w:trPr>
        <w:tc>
          <w:tcPr>
            <w:tcW w:w="2062" w:type="dxa"/>
            <w:tcBorders>
              <w:top w:val="single" w:sz="12" w:space="0" w:color="auto"/>
              <w:bottom w:val="single" w:sz="12" w:space="0" w:color="auto"/>
            </w:tcBorders>
            <w:noWrap/>
            <w:hideMark/>
          </w:tcPr>
          <w:p w14:paraId="58839E13" w14:textId="77777777" w:rsidR="00BC022A" w:rsidRPr="004462BF" w:rsidRDefault="00BC022A" w:rsidP="004462BF">
            <w:pPr>
              <w:spacing w:line="360" w:lineRule="auto"/>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 </w:t>
            </w:r>
          </w:p>
        </w:tc>
        <w:tc>
          <w:tcPr>
            <w:tcW w:w="1554" w:type="dxa"/>
            <w:tcBorders>
              <w:top w:val="single" w:sz="12" w:space="0" w:color="auto"/>
              <w:bottom w:val="single" w:sz="12" w:space="0" w:color="auto"/>
            </w:tcBorders>
            <w:noWrap/>
            <w:hideMark/>
          </w:tcPr>
          <w:p w14:paraId="4C543118"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MAN</w:t>
            </w:r>
          </w:p>
        </w:tc>
        <w:tc>
          <w:tcPr>
            <w:tcW w:w="1554" w:type="dxa"/>
            <w:tcBorders>
              <w:top w:val="single" w:sz="12" w:space="0" w:color="auto"/>
              <w:bottom w:val="single" w:sz="12" w:space="0" w:color="auto"/>
            </w:tcBorders>
            <w:noWrap/>
            <w:hideMark/>
          </w:tcPr>
          <w:p w14:paraId="54EC38AA"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MSS</w:t>
            </w:r>
          </w:p>
        </w:tc>
        <w:tc>
          <w:tcPr>
            <w:tcW w:w="1554" w:type="dxa"/>
            <w:tcBorders>
              <w:top w:val="single" w:sz="12" w:space="0" w:color="auto"/>
              <w:bottom w:val="single" w:sz="12" w:space="0" w:color="auto"/>
            </w:tcBorders>
            <w:noWrap/>
            <w:hideMark/>
          </w:tcPr>
          <w:p w14:paraId="0546AE86"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INF</w:t>
            </w:r>
          </w:p>
        </w:tc>
        <w:tc>
          <w:tcPr>
            <w:tcW w:w="1554" w:type="dxa"/>
            <w:tcBorders>
              <w:top w:val="single" w:sz="12" w:space="0" w:color="auto"/>
              <w:bottom w:val="single" w:sz="12" w:space="0" w:color="auto"/>
            </w:tcBorders>
            <w:noWrap/>
            <w:hideMark/>
          </w:tcPr>
          <w:p w14:paraId="03A1F937"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CPS</w:t>
            </w:r>
          </w:p>
        </w:tc>
      </w:tr>
      <w:tr w:rsidR="00BC022A" w:rsidRPr="004462BF" w14:paraId="28CB74EA" w14:textId="77777777" w:rsidTr="00E768ED">
        <w:trPr>
          <w:trHeight w:val="328"/>
        </w:trPr>
        <w:tc>
          <w:tcPr>
            <w:tcW w:w="2062" w:type="dxa"/>
            <w:tcBorders>
              <w:top w:val="single" w:sz="12" w:space="0" w:color="auto"/>
            </w:tcBorders>
            <w:noWrap/>
            <w:hideMark/>
          </w:tcPr>
          <w:p w14:paraId="4259557F" w14:textId="77777777" w:rsidR="00BC022A" w:rsidRPr="004462BF" w:rsidRDefault="00BC022A" w:rsidP="004462BF">
            <w:pPr>
              <w:spacing w:line="360" w:lineRule="auto"/>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lastRenderedPageBreak/>
              <w:t xml:space="preserve"> Mean</w:t>
            </w:r>
          </w:p>
        </w:tc>
        <w:tc>
          <w:tcPr>
            <w:tcW w:w="1554" w:type="dxa"/>
            <w:tcBorders>
              <w:top w:val="single" w:sz="12" w:space="0" w:color="auto"/>
            </w:tcBorders>
            <w:noWrap/>
            <w:hideMark/>
          </w:tcPr>
          <w:p w14:paraId="7831C512"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4335.508</w:t>
            </w:r>
          </w:p>
        </w:tc>
        <w:tc>
          <w:tcPr>
            <w:tcW w:w="1554" w:type="dxa"/>
            <w:tcBorders>
              <w:top w:val="single" w:sz="12" w:space="0" w:color="auto"/>
            </w:tcBorders>
            <w:noWrap/>
            <w:hideMark/>
          </w:tcPr>
          <w:p w14:paraId="28623EDF"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10353.7</w:t>
            </w:r>
          </w:p>
        </w:tc>
        <w:tc>
          <w:tcPr>
            <w:tcW w:w="1554" w:type="dxa"/>
            <w:tcBorders>
              <w:top w:val="single" w:sz="12" w:space="0" w:color="auto"/>
            </w:tcBorders>
            <w:noWrap/>
            <w:hideMark/>
          </w:tcPr>
          <w:p w14:paraId="5C12CA40" w14:textId="01ECC283"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19.1525</w:t>
            </w:r>
          </w:p>
        </w:tc>
        <w:tc>
          <w:tcPr>
            <w:tcW w:w="1554" w:type="dxa"/>
            <w:tcBorders>
              <w:top w:val="single" w:sz="12" w:space="0" w:color="auto"/>
            </w:tcBorders>
            <w:noWrap/>
            <w:hideMark/>
          </w:tcPr>
          <w:p w14:paraId="57E5DFE7" w14:textId="26AEDC9D"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15.8902</w:t>
            </w:r>
          </w:p>
        </w:tc>
      </w:tr>
      <w:tr w:rsidR="00BC022A" w:rsidRPr="004462BF" w14:paraId="59E71924" w14:textId="77777777" w:rsidTr="00BC022A">
        <w:trPr>
          <w:trHeight w:val="328"/>
        </w:trPr>
        <w:tc>
          <w:tcPr>
            <w:tcW w:w="2062" w:type="dxa"/>
            <w:noWrap/>
            <w:hideMark/>
          </w:tcPr>
          <w:p w14:paraId="2051003D" w14:textId="77777777" w:rsidR="00BC022A" w:rsidRPr="004462BF" w:rsidRDefault="00BC022A" w:rsidP="004462BF">
            <w:pPr>
              <w:spacing w:line="360" w:lineRule="auto"/>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 xml:space="preserve"> Median</w:t>
            </w:r>
          </w:p>
        </w:tc>
        <w:tc>
          <w:tcPr>
            <w:tcW w:w="1554" w:type="dxa"/>
            <w:noWrap/>
            <w:hideMark/>
          </w:tcPr>
          <w:p w14:paraId="5E82E5B9"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3591.4</w:t>
            </w:r>
          </w:p>
        </w:tc>
        <w:tc>
          <w:tcPr>
            <w:tcW w:w="1554" w:type="dxa"/>
            <w:noWrap/>
            <w:hideMark/>
          </w:tcPr>
          <w:p w14:paraId="5EB3C192"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1505.964</w:t>
            </w:r>
          </w:p>
        </w:tc>
        <w:tc>
          <w:tcPr>
            <w:tcW w:w="1554" w:type="dxa"/>
            <w:noWrap/>
            <w:hideMark/>
          </w:tcPr>
          <w:p w14:paraId="3115F64D"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13.01</w:t>
            </w:r>
          </w:p>
        </w:tc>
        <w:tc>
          <w:tcPr>
            <w:tcW w:w="1554" w:type="dxa"/>
            <w:noWrap/>
            <w:hideMark/>
          </w:tcPr>
          <w:p w14:paraId="3296AFE8"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13.02</w:t>
            </w:r>
          </w:p>
        </w:tc>
      </w:tr>
      <w:tr w:rsidR="00BC022A" w:rsidRPr="004462BF" w14:paraId="2A7AD2D9" w14:textId="77777777" w:rsidTr="00BC022A">
        <w:trPr>
          <w:trHeight w:val="328"/>
        </w:trPr>
        <w:tc>
          <w:tcPr>
            <w:tcW w:w="2062" w:type="dxa"/>
            <w:noWrap/>
            <w:hideMark/>
          </w:tcPr>
          <w:p w14:paraId="11BC6D52" w14:textId="77777777" w:rsidR="00BC022A" w:rsidRPr="004462BF" w:rsidRDefault="00BC022A" w:rsidP="004462BF">
            <w:pPr>
              <w:spacing w:line="360" w:lineRule="auto"/>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 xml:space="preserve"> Maximum</w:t>
            </w:r>
          </w:p>
        </w:tc>
        <w:tc>
          <w:tcPr>
            <w:tcW w:w="1554" w:type="dxa"/>
            <w:noWrap/>
            <w:hideMark/>
          </w:tcPr>
          <w:p w14:paraId="04BAA435"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6754.96</w:t>
            </w:r>
          </w:p>
        </w:tc>
        <w:tc>
          <w:tcPr>
            <w:tcW w:w="1554" w:type="dxa"/>
            <w:noWrap/>
            <w:hideMark/>
          </w:tcPr>
          <w:p w14:paraId="073A2853"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63512.4</w:t>
            </w:r>
          </w:p>
        </w:tc>
        <w:tc>
          <w:tcPr>
            <w:tcW w:w="1554" w:type="dxa"/>
            <w:noWrap/>
            <w:hideMark/>
          </w:tcPr>
          <w:p w14:paraId="5D29ABED"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72.84</w:t>
            </w:r>
          </w:p>
        </w:tc>
        <w:tc>
          <w:tcPr>
            <w:tcW w:w="1554" w:type="dxa"/>
            <w:noWrap/>
            <w:hideMark/>
          </w:tcPr>
          <w:p w14:paraId="22B590A5"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27.09</w:t>
            </w:r>
          </w:p>
        </w:tc>
      </w:tr>
      <w:tr w:rsidR="00BC022A" w:rsidRPr="004462BF" w14:paraId="397C23DF" w14:textId="77777777" w:rsidTr="00BC022A">
        <w:trPr>
          <w:trHeight w:val="328"/>
        </w:trPr>
        <w:tc>
          <w:tcPr>
            <w:tcW w:w="2062" w:type="dxa"/>
            <w:noWrap/>
            <w:hideMark/>
          </w:tcPr>
          <w:p w14:paraId="44F79E8E" w14:textId="77777777" w:rsidR="00BC022A" w:rsidRPr="004462BF" w:rsidRDefault="00BC022A" w:rsidP="004462BF">
            <w:pPr>
              <w:spacing w:line="360" w:lineRule="auto"/>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 xml:space="preserve"> Minimum</w:t>
            </w:r>
          </w:p>
        </w:tc>
        <w:tc>
          <w:tcPr>
            <w:tcW w:w="1554" w:type="dxa"/>
            <w:noWrap/>
            <w:hideMark/>
          </w:tcPr>
          <w:p w14:paraId="6A8A919D"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2898.47</w:t>
            </w:r>
          </w:p>
        </w:tc>
        <w:tc>
          <w:tcPr>
            <w:tcW w:w="1554" w:type="dxa"/>
            <w:noWrap/>
            <w:hideMark/>
          </w:tcPr>
          <w:p w14:paraId="610120AE" w14:textId="067505E5"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14.4711</w:t>
            </w:r>
          </w:p>
        </w:tc>
        <w:tc>
          <w:tcPr>
            <w:tcW w:w="1554" w:type="dxa"/>
            <w:noWrap/>
            <w:hideMark/>
          </w:tcPr>
          <w:p w14:paraId="034F9B97"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5.39</w:t>
            </w:r>
          </w:p>
        </w:tc>
        <w:tc>
          <w:tcPr>
            <w:tcW w:w="1554" w:type="dxa"/>
            <w:noWrap/>
            <w:hideMark/>
          </w:tcPr>
          <w:p w14:paraId="2010A44F"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8.46</w:t>
            </w:r>
          </w:p>
        </w:tc>
      </w:tr>
      <w:tr w:rsidR="00BC022A" w:rsidRPr="004462BF" w14:paraId="07A2D2BC" w14:textId="77777777" w:rsidTr="00BC022A">
        <w:trPr>
          <w:trHeight w:val="328"/>
        </w:trPr>
        <w:tc>
          <w:tcPr>
            <w:tcW w:w="2062" w:type="dxa"/>
            <w:noWrap/>
            <w:hideMark/>
          </w:tcPr>
          <w:p w14:paraId="6A790331" w14:textId="77777777" w:rsidR="00BC022A" w:rsidRPr="004462BF" w:rsidRDefault="00BC022A" w:rsidP="004462BF">
            <w:pPr>
              <w:spacing w:line="360" w:lineRule="auto"/>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 xml:space="preserve"> Std. Dev.</w:t>
            </w:r>
          </w:p>
        </w:tc>
        <w:tc>
          <w:tcPr>
            <w:tcW w:w="1554" w:type="dxa"/>
            <w:noWrap/>
            <w:hideMark/>
          </w:tcPr>
          <w:p w14:paraId="3F7C5F32"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1383.669</w:t>
            </w:r>
          </w:p>
        </w:tc>
        <w:tc>
          <w:tcPr>
            <w:tcW w:w="1554" w:type="dxa"/>
            <w:noWrap/>
            <w:hideMark/>
          </w:tcPr>
          <w:p w14:paraId="215CC653"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15527.13</w:t>
            </w:r>
          </w:p>
        </w:tc>
        <w:tc>
          <w:tcPr>
            <w:tcW w:w="1554" w:type="dxa"/>
            <w:noWrap/>
            <w:hideMark/>
          </w:tcPr>
          <w:p w14:paraId="7F312ABA" w14:textId="72EEDD39"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16.3134</w:t>
            </w:r>
          </w:p>
        </w:tc>
        <w:tc>
          <w:tcPr>
            <w:tcW w:w="1554" w:type="dxa"/>
            <w:noWrap/>
            <w:hideMark/>
          </w:tcPr>
          <w:p w14:paraId="1C4113D7" w14:textId="791CC1E4"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5.6623</w:t>
            </w:r>
          </w:p>
        </w:tc>
      </w:tr>
      <w:tr w:rsidR="00BC022A" w:rsidRPr="004462BF" w14:paraId="2BF1FCE4" w14:textId="77777777" w:rsidTr="00BC022A">
        <w:trPr>
          <w:trHeight w:val="328"/>
        </w:trPr>
        <w:tc>
          <w:tcPr>
            <w:tcW w:w="2062" w:type="dxa"/>
            <w:noWrap/>
            <w:hideMark/>
          </w:tcPr>
          <w:p w14:paraId="0C7B2F8C" w14:textId="77777777" w:rsidR="00BC022A" w:rsidRPr="004462BF" w:rsidRDefault="00BC022A" w:rsidP="004462BF">
            <w:pPr>
              <w:spacing w:line="360" w:lineRule="auto"/>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 xml:space="preserve"> Skewness</w:t>
            </w:r>
          </w:p>
        </w:tc>
        <w:tc>
          <w:tcPr>
            <w:tcW w:w="1554" w:type="dxa"/>
            <w:noWrap/>
            <w:hideMark/>
          </w:tcPr>
          <w:p w14:paraId="6CDBB8A4" w14:textId="158DC1C2"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0.7010</w:t>
            </w:r>
          </w:p>
        </w:tc>
        <w:tc>
          <w:tcPr>
            <w:tcW w:w="1554" w:type="dxa"/>
            <w:noWrap/>
            <w:hideMark/>
          </w:tcPr>
          <w:p w14:paraId="444760EA" w14:textId="26B57AAF"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1.6587</w:t>
            </w:r>
          </w:p>
        </w:tc>
        <w:tc>
          <w:tcPr>
            <w:tcW w:w="1554" w:type="dxa"/>
            <w:noWrap/>
            <w:hideMark/>
          </w:tcPr>
          <w:p w14:paraId="015DDC3C" w14:textId="1EDFF290"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1.8458</w:t>
            </w:r>
          </w:p>
        </w:tc>
        <w:tc>
          <w:tcPr>
            <w:tcW w:w="1554" w:type="dxa"/>
            <w:noWrap/>
            <w:hideMark/>
          </w:tcPr>
          <w:p w14:paraId="08D69A81" w14:textId="48E8D79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0.4794</w:t>
            </w:r>
          </w:p>
        </w:tc>
      </w:tr>
      <w:tr w:rsidR="00BC022A" w:rsidRPr="004462BF" w14:paraId="7C13466F" w14:textId="77777777" w:rsidTr="00BC022A">
        <w:trPr>
          <w:trHeight w:val="328"/>
        </w:trPr>
        <w:tc>
          <w:tcPr>
            <w:tcW w:w="2062" w:type="dxa"/>
            <w:noWrap/>
            <w:hideMark/>
          </w:tcPr>
          <w:p w14:paraId="7D7F7461" w14:textId="77777777" w:rsidR="00BC022A" w:rsidRPr="004462BF" w:rsidRDefault="00BC022A" w:rsidP="004462BF">
            <w:pPr>
              <w:spacing w:line="360" w:lineRule="auto"/>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 xml:space="preserve"> Kurtosis</w:t>
            </w:r>
          </w:p>
        </w:tc>
        <w:tc>
          <w:tcPr>
            <w:tcW w:w="1554" w:type="dxa"/>
            <w:noWrap/>
            <w:hideMark/>
          </w:tcPr>
          <w:p w14:paraId="1DA0A29E" w14:textId="3F235F4A"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1.8291</w:t>
            </w:r>
          </w:p>
        </w:tc>
        <w:tc>
          <w:tcPr>
            <w:tcW w:w="1554" w:type="dxa"/>
            <w:noWrap/>
            <w:hideMark/>
          </w:tcPr>
          <w:p w14:paraId="368B3C86" w14:textId="280BE393"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5.1285</w:t>
            </w:r>
          </w:p>
        </w:tc>
        <w:tc>
          <w:tcPr>
            <w:tcW w:w="1554" w:type="dxa"/>
            <w:noWrap/>
            <w:hideMark/>
          </w:tcPr>
          <w:p w14:paraId="169DB234" w14:textId="306B2FC0"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5.3990</w:t>
            </w:r>
          </w:p>
        </w:tc>
        <w:tc>
          <w:tcPr>
            <w:tcW w:w="1554" w:type="dxa"/>
            <w:noWrap/>
            <w:hideMark/>
          </w:tcPr>
          <w:p w14:paraId="3ACA4058" w14:textId="48BE4A54"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1.5994</w:t>
            </w:r>
          </w:p>
        </w:tc>
      </w:tr>
      <w:tr w:rsidR="00BC022A" w:rsidRPr="004462BF" w14:paraId="26337E08" w14:textId="77777777" w:rsidTr="00BC022A">
        <w:trPr>
          <w:trHeight w:val="328"/>
        </w:trPr>
        <w:tc>
          <w:tcPr>
            <w:tcW w:w="2062" w:type="dxa"/>
            <w:noWrap/>
            <w:hideMark/>
          </w:tcPr>
          <w:p w14:paraId="0A8201B2" w14:textId="77777777" w:rsidR="00BC022A" w:rsidRPr="004462BF" w:rsidRDefault="00BC022A" w:rsidP="004462BF">
            <w:pPr>
              <w:spacing w:line="360" w:lineRule="auto"/>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 xml:space="preserve"> Jarque-Bera</w:t>
            </w:r>
          </w:p>
        </w:tc>
        <w:tc>
          <w:tcPr>
            <w:tcW w:w="1554" w:type="dxa"/>
            <w:noWrap/>
            <w:hideMark/>
          </w:tcPr>
          <w:p w14:paraId="3887B666" w14:textId="0E49F593"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5.9784</w:t>
            </w:r>
          </w:p>
        </w:tc>
        <w:tc>
          <w:tcPr>
            <w:tcW w:w="1554" w:type="dxa"/>
            <w:noWrap/>
            <w:hideMark/>
          </w:tcPr>
          <w:p w14:paraId="496D2B64" w14:textId="6B263ACB"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27.8356</w:t>
            </w:r>
          </w:p>
        </w:tc>
        <w:tc>
          <w:tcPr>
            <w:tcW w:w="1554" w:type="dxa"/>
            <w:noWrap/>
            <w:hideMark/>
          </w:tcPr>
          <w:p w14:paraId="7C2667FA" w14:textId="1B13B750"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34.7293</w:t>
            </w:r>
          </w:p>
        </w:tc>
        <w:tc>
          <w:tcPr>
            <w:tcW w:w="1554" w:type="dxa"/>
            <w:noWrap/>
            <w:hideMark/>
          </w:tcPr>
          <w:p w14:paraId="686FDB0D" w14:textId="0AB196D8"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5.1615</w:t>
            </w:r>
          </w:p>
        </w:tc>
      </w:tr>
      <w:tr w:rsidR="00BC022A" w:rsidRPr="004462BF" w14:paraId="1C55405C" w14:textId="77777777" w:rsidTr="00BC022A">
        <w:trPr>
          <w:trHeight w:val="328"/>
        </w:trPr>
        <w:tc>
          <w:tcPr>
            <w:tcW w:w="2062" w:type="dxa"/>
            <w:noWrap/>
            <w:hideMark/>
          </w:tcPr>
          <w:p w14:paraId="2076B97F" w14:textId="77777777" w:rsidR="00BC022A" w:rsidRPr="004462BF" w:rsidRDefault="00BC022A" w:rsidP="004462BF">
            <w:pPr>
              <w:spacing w:line="360" w:lineRule="auto"/>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 xml:space="preserve"> Probability</w:t>
            </w:r>
          </w:p>
        </w:tc>
        <w:tc>
          <w:tcPr>
            <w:tcW w:w="1554" w:type="dxa"/>
            <w:noWrap/>
            <w:hideMark/>
          </w:tcPr>
          <w:p w14:paraId="05B706A5" w14:textId="3F038E40"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0.0503</w:t>
            </w:r>
          </w:p>
        </w:tc>
        <w:tc>
          <w:tcPr>
            <w:tcW w:w="1554" w:type="dxa"/>
            <w:noWrap/>
            <w:hideMark/>
          </w:tcPr>
          <w:p w14:paraId="5986A2AF" w14:textId="1E42C0D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0.0000</w:t>
            </w:r>
          </w:p>
        </w:tc>
        <w:tc>
          <w:tcPr>
            <w:tcW w:w="1554" w:type="dxa"/>
            <w:noWrap/>
            <w:hideMark/>
          </w:tcPr>
          <w:p w14:paraId="1D1BFD00" w14:textId="708E85C5"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0.0000</w:t>
            </w:r>
          </w:p>
        </w:tc>
        <w:tc>
          <w:tcPr>
            <w:tcW w:w="1554" w:type="dxa"/>
            <w:noWrap/>
            <w:hideMark/>
          </w:tcPr>
          <w:p w14:paraId="55C5B247" w14:textId="18C40BC0"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0.0757</w:t>
            </w:r>
          </w:p>
        </w:tc>
      </w:tr>
      <w:tr w:rsidR="00BC022A" w:rsidRPr="004462BF" w14:paraId="784419E7" w14:textId="77777777" w:rsidTr="00E768ED">
        <w:trPr>
          <w:trHeight w:val="328"/>
        </w:trPr>
        <w:tc>
          <w:tcPr>
            <w:tcW w:w="2062" w:type="dxa"/>
            <w:tcBorders>
              <w:bottom w:val="single" w:sz="12" w:space="0" w:color="auto"/>
            </w:tcBorders>
            <w:noWrap/>
            <w:hideMark/>
          </w:tcPr>
          <w:p w14:paraId="0D92D8D9" w14:textId="3B0BE30E" w:rsidR="00BC022A" w:rsidRPr="004462BF" w:rsidRDefault="00BC022A" w:rsidP="004462BF">
            <w:pPr>
              <w:spacing w:line="360" w:lineRule="auto"/>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Observations</w:t>
            </w:r>
          </w:p>
        </w:tc>
        <w:tc>
          <w:tcPr>
            <w:tcW w:w="1554" w:type="dxa"/>
            <w:tcBorders>
              <w:bottom w:val="single" w:sz="12" w:space="0" w:color="auto"/>
            </w:tcBorders>
            <w:noWrap/>
            <w:hideMark/>
          </w:tcPr>
          <w:p w14:paraId="5595C4FD"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43</w:t>
            </w:r>
          </w:p>
        </w:tc>
        <w:tc>
          <w:tcPr>
            <w:tcW w:w="1554" w:type="dxa"/>
            <w:tcBorders>
              <w:bottom w:val="single" w:sz="12" w:space="0" w:color="auto"/>
            </w:tcBorders>
            <w:noWrap/>
            <w:hideMark/>
          </w:tcPr>
          <w:p w14:paraId="6DB2F4AD"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43</w:t>
            </w:r>
          </w:p>
        </w:tc>
        <w:tc>
          <w:tcPr>
            <w:tcW w:w="1554" w:type="dxa"/>
            <w:tcBorders>
              <w:bottom w:val="single" w:sz="12" w:space="0" w:color="auto"/>
            </w:tcBorders>
            <w:noWrap/>
            <w:hideMark/>
          </w:tcPr>
          <w:p w14:paraId="056177BA"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43</w:t>
            </w:r>
          </w:p>
        </w:tc>
        <w:tc>
          <w:tcPr>
            <w:tcW w:w="1554" w:type="dxa"/>
            <w:tcBorders>
              <w:bottom w:val="single" w:sz="12" w:space="0" w:color="auto"/>
            </w:tcBorders>
            <w:noWrap/>
            <w:hideMark/>
          </w:tcPr>
          <w:p w14:paraId="073ADD2F" w14:textId="77777777" w:rsidR="00BC022A" w:rsidRPr="004462BF" w:rsidRDefault="00BC022A" w:rsidP="004462BF">
            <w:pPr>
              <w:spacing w:line="360" w:lineRule="auto"/>
              <w:jc w:val="center"/>
              <w:rPr>
                <w:rFonts w:ascii="Times New Roman" w:eastAsia="Times New Roman" w:hAnsi="Times New Roman" w:cs="Times New Roman"/>
                <w:color w:val="000000"/>
                <w:sz w:val="24"/>
                <w:szCs w:val="24"/>
              </w:rPr>
            </w:pPr>
            <w:r w:rsidRPr="004462BF">
              <w:rPr>
                <w:rFonts w:ascii="Times New Roman" w:eastAsia="Times New Roman" w:hAnsi="Times New Roman" w:cs="Times New Roman"/>
                <w:color w:val="000000"/>
                <w:sz w:val="24"/>
                <w:szCs w:val="24"/>
              </w:rPr>
              <w:t>43</w:t>
            </w:r>
          </w:p>
        </w:tc>
      </w:tr>
    </w:tbl>
    <w:p w14:paraId="23024C3E" w14:textId="5A30FCF0" w:rsidR="003C66DB" w:rsidRPr="004462BF" w:rsidRDefault="00E768ED" w:rsidP="004462BF">
      <w:pPr>
        <w:spacing w:after="0" w:line="360" w:lineRule="auto"/>
        <w:jc w:val="both"/>
        <w:rPr>
          <w:rFonts w:ascii="Times New Roman" w:hAnsi="Times New Roman" w:cs="Times New Roman"/>
          <w:bCs/>
          <w:sz w:val="24"/>
          <w:szCs w:val="24"/>
        </w:rPr>
      </w:pPr>
      <w:r w:rsidRPr="004462BF">
        <w:rPr>
          <w:rFonts w:ascii="Times New Roman" w:hAnsi="Times New Roman" w:cs="Times New Roman"/>
          <w:bCs/>
          <w:sz w:val="24"/>
          <w:szCs w:val="24"/>
        </w:rPr>
        <w:t>Note: MAN = manufacturing sector output; MSS = money supply; INF = inflation; CPS = credit to private sector</w:t>
      </w:r>
    </w:p>
    <w:p w14:paraId="0B14E117" w14:textId="77777777" w:rsidR="00BC022A" w:rsidRPr="004462BF" w:rsidRDefault="00BC022A" w:rsidP="004462BF">
      <w:pPr>
        <w:spacing w:after="0" w:line="360" w:lineRule="auto"/>
        <w:jc w:val="both"/>
        <w:rPr>
          <w:rFonts w:ascii="Times New Roman" w:hAnsi="Times New Roman" w:cs="Times New Roman"/>
          <w:b/>
          <w:sz w:val="24"/>
          <w:szCs w:val="24"/>
        </w:rPr>
      </w:pPr>
    </w:p>
    <w:p w14:paraId="7E2A5C0D" w14:textId="035C68E4" w:rsidR="003C66DB" w:rsidRPr="004462BF" w:rsidRDefault="003C66DB"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Table </w:t>
      </w:r>
      <w:r w:rsidR="00E65CBC">
        <w:rPr>
          <w:rFonts w:ascii="Times New Roman" w:hAnsi="Times New Roman" w:cs="Times New Roman"/>
          <w:sz w:val="24"/>
          <w:szCs w:val="24"/>
        </w:rPr>
        <w:t>1</w:t>
      </w:r>
      <w:r w:rsidRPr="004462BF">
        <w:rPr>
          <w:rFonts w:ascii="Times New Roman" w:hAnsi="Times New Roman" w:cs="Times New Roman"/>
          <w:sz w:val="24"/>
          <w:szCs w:val="24"/>
        </w:rPr>
        <w:t xml:space="preserve"> report the summary statistics for the underlying series which was used in constructing the </w:t>
      </w:r>
      <w:r w:rsidR="002C6B2C" w:rsidRPr="004462BF">
        <w:rPr>
          <w:rFonts w:ascii="Times New Roman" w:hAnsi="Times New Roman" w:cs="Times New Roman"/>
          <w:sz w:val="24"/>
          <w:szCs w:val="24"/>
        </w:rPr>
        <w:t xml:space="preserve">manufacturing sector </w:t>
      </w:r>
      <w:r w:rsidRPr="004462BF">
        <w:rPr>
          <w:rFonts w:ascii="Times New Roman" w:hAnsi="Times New Roman" w:cs="Times New Roman"/>
          <w:sz w:val="24"/>
          <w:szCs w:val="24"/>
        </w:rPr>
        <w:t xml:space="preserve">growth model. The series of interest were </w:t>
      </w:r>
      <w:r w:rsidR="002C6B2C"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xml:space="preserve"> (measured using </w:t>
      </w:r>
      <w:r w:rsidR="002C6B2C" w:rsidRPr="004462BF">
        <w:rPr>
          <w:rFonts w:ascii="Times New Roman" w:hAnsi="Times New Roman" w:cs="Times New Roman"/>
          <w:sz w:val="24"/>
          <w:szCs w:val="24"/>
        </w:rPr>
        <w:t>manufacturing sub-sector output)</w:t>
      </w:r>
      <w:r w:rsidRPr="004462BF">
        <w:rPr>
          <w:rFonts w:ascii="Times New Roman" w:hAnsi="Times New Roman" w:cs="Times New Roman"/>
          <w:sz w:val="24"/>
          <w:szCs w:val="24"/>
        </w:rPr>
        <w:t>,</w:t>
      </w:r>
      <w:r w:rsidR="002C6B2C" w:rsidRPr="004462BF">
        <w:rPr>
          <w:rFonts w:ascii="Times New Roman" w:hAnsi="Times New Roman" w:cs="Times New Roman"/>
          <w:sz w:val="24"/>
          <w:szCs w:val="24"/>
        </w:rPr>
        <w:t xml:space="preserve"> money supply, inflation, and credit to private sector as percentage of gross domestic product (the measure of financial sector development)</w:t>
      </w:r>
      <w:r w:rsidRPr="004462BF">
        <w:rPr>
          <w:rFonts w:ascii="Times New Roman" w:hAnsi="Times New Roman" w:cs="Times New Roman"/>
          <w:sz w:val="24"/>
          <w:szCs w:val="24"/>
        </w:rPr>
        <w:t>. For the coverage of the study which spanned from 1981 to 202</w:t>
      </w:r>
      <w:r w:rsidR="002C6B2C" w:rsidRPr="004462BF">
        <w:rPr>
          <w:rFonts w:ascii="Times New Roman" w:hAnsi="Times New Roman" w:cs="Times New Roman"/>
          <w:sz w:val="24"/>
          <w:szCs w:val="24"/>
        </w:rPr>
        <w:t>3</w:t>
      </w:r>
      <w:r w:rsidRPr="004462BF">
        <w:rPr>
          <w:rFonts w:ascii="Times New Roman" w:hAnsi="Times New Roman" w:cs="Times New Roman"/>
          <w:sz w:val="24"/>
          <w:szCs w:val="24"/>
        </w:rPr>
        <w:t xml:space="preserve">, </w:t>
      </w:r>
      <w:r w:rsidR="002C6B2C" w:rsidRPr="004462BF">
        <w:rPr>
          <w:rFonts w:ascii="Times New Roman" w:hAnsi="Times New Roman" w:cs="Times New Roman"/>
          <w:sz w:val="24"/>
          <w:szCs w:val="24"/>
        </w:rPr>
        <w:t xml:space="preserve">manufacturing sub-sector output </w:t>
      </w:r>
      <w:r w:rsidRPr="004462BF">
        <w:rPr>
          <w:rFonts w:ascii="Times New Roman" w:hAnsi="Times New Roman" w:cs="Times New Roman"/>
          <w:sz w:val="24"/>
          <w:szCs w:val="24"/>
        </w:rPr>
        <w:t xml:space="preserve">averaged </w:t>
      </w:r>
      <w:r w:rsidR="002C6B2C" w:rsidRPr="004462BF">
        <w:rPr>
          <w:rFonts w:ascii="Times New Roman" w:hAnsi="Times New Roman" w:cs="Times New Roman"/>
          <w:sz w:val="24"/>
          <w:szCs w:val="24"/>
        </w:rPr>
        <w:t>₦4,335.508 billion</w:t>
      </w:r>
      <w:r w:rsidRPr="004462BF">
        <w:rPr>
          <w:rFonts w:ascii="Times New Roman" w:hAnsi="Times New Roman" w:cs="Times New Roman"/>
          <w:sz w:val="24"/>
          <w:szCs w:val="24"/>
        </w:rPr>
        <w:t xml:space="preserve">; </w:t>
      </w:r>
      <w:r w:rsidR="002C6B2C" w:rsidRPr="004462BF">
        <w:rPr>
          <w:rFonts w:ascii="Times New Roman" w:hAnsi="Times New Roman" w:cs="Times New Roman"/>
          <w:sz w:val="24"/>
          <w:szCs w:val="24"/>
        </w:rPr>
        <w:t xml:space="preserve">money supply </w:t>
      </w:r>
      <w:r w:rsidRPr="004462BF">
        <w:rPr>
          <w:rFonts w:ascii="Times New Roman" w:hAnsi="Times New Roman" w:cs="Times New Roman"/>
          <w:sz w:val="24"/>
          <w:szCs w:val="24"/>
        </w:rPr>
        <w:t xml:space="preserve">averaged </w:t>
      </w:r>
      <w:r w:rsidR="002C6B2C" w:rsidRPr="004462BF">
        <w:rPr>
          <w:rFonts w:ascii="Times New Roman" w:hAnsi="Times New Roman" w:cs="Times New Roman"/>
          <w:sz w:val="24"/>
          <w:szCs w:val="24"/>
        </w:rPr>
        <w:t>₦10,353.7 billion</w:t>
      </w:r>
      <w:r w:rsidRPr="004462BF">
        <w:rPr>
          <w:rFonts w:ascii="Times New Roman" w:hAnsi="Times New Roman" w:cs="Times New Roman"/>
          <w:sz w:val="24"/>
          <w:szCs w:val="24"/>
        </w:rPr>
        <w:t xml:space="preserve">. Averagely, </w:t>
      </w:r>
      <w:r w:rsidR="002C6B2C" w:rsidRPr="004462BF">
        <w:rPr>
          <w:rFonts w:ascii="Times New Roman" w:hAnsi="Times New Roman" w:cs="Times New Roman"/>
          <w:sz w:val="24"/>
          <w:szCs w:val="24"/>
        </w:rPr>
        <w:t>inflation rate in the country stood at 19.1525 and the level of financial development averaged 15.8902 percent of gross domestic product</w:t>
      </w:r>
      <w:r w:rsidRPr="004462BF">
        <w:rPr>
          <w:rFonts w:ascii="Times New Roman" w:hAnsi="Times New Roman" w:cs="Times New Roman"/>
          <w:sz w:val="24"/>
          <w:szCs w:val="24"/>
        </w:rPr>
        <w:t xml:space="preserve">. </w:t>
      </w:r>
      <w:r w:rsidR="002C6B2C" w:rsidRPr="004462BF">
        <w:rPr>
          <w:rFonts w:ascii="Times New Roman" w:hAnsi="Times New Roman" w:cs="Times New Roman"/>
          <w:sz w:val="24"/>
          <w:szCs w:val="24"/>
        </w:rPr>
        <w:t>Manufacturing sector output</w:t>
      </w:r>
      <w:r w:rsidRPr="004462BF">
        <w:rPr>
          <w:rFonts w:ascii="Times New Roman" w:hAnsi="Times New Roman" w:cs="Times New Roman"/>
          <w:sz w:val="24"/>
          <w:szCs w:val="24"/>
        </w:rPr>
        <w:t xml:space="preserve"> in Nigeria during the period peaked at </w:t>
      </w:r>
      <w:r w:rsidR="002C6B2C" w:rsidRPr="004462BF">
        <w:rPr>
          <w:rFonts w:ascii="Times New Roman" w:hAnsi="Times New Roman" w:cs="Times New Roman"/>
          <w:sz w:val="24"/>
          <w:szCs w:val="24"/>
        </w:rPr>
        <w:t>₦6754.96 billion and the minimum level of manufacturing sector output was ₦2,898.47 billion</w:t>
      </w:r>
      <w:r w:rsidRPr="004462BF">
        <w:rPr>
          <w:rFonts w:ascii="Times New Roman" w:hAnsi="Times New Roman" w:cs="Times New Roman"/>
          <w:sz w:val="24"/>
          <w:szCs w:val="24"/>
        </w:rPr>
        <w:t xml:space="preserve"> during the period. </w:t>
      </w:r>
      <w:r w:rsidR="002C6B2C" w:rsidRPr="004462BF">
        <w:rPr>
          <w:rFonts w:ascii="Times New Roman" w:hAnsi="Times New Roman" w:cs="Times New Roman"/>
          <w:sz w:val="24"/>
          <w:szCs w:val="24"/>
        </w:rPr>
        <w:t xml:space="preserve">Money supply </w:t>
      </w:r>
      <w:r w:rsidRPr="004462BF">
        <w:rPr>
          <w:rFonts w:ascii="Times New Roman" w:hAnsi="Times New Roman" w:cs="Times New Roman"/>
          <w:sz w:val="24"/>
          <w:szCs w:val="24"/>
        </w:rPr>
        <w:t xml:space="preserve">ranged from </w:t>
      </w:r>
      <w:r w:rsidR="002C6B2C" w:rsidRPr="004462BF">
        <w:rPr>
          <w:rFonts w:ascii="Times New Roman" w:hAnsi="Times New Roman" w:cs="Times New Roman"/>
          <w:sz w:val="24"/>
          <w:szCs w:val="24"/>
        </w:rPr>
        <w:t>₦14.4711 billion to ₦63,512.4 billion during the period of investigation, while inflation rose from 5.39 percent to 72.84 percent. Credit to private sector ranged from 8.46 percent of gross domestic product to 27.09 percent of gross domestic product, revealing that the financial system in Nigeria is underdeveloped and shallow</w:t>
      </w:r>
      <w:r w:rsidRPr="004462BF">
        <w:rPr>
          <w:rFonts w:ascii="Times New Roman" w:hAnsi="Times New Roman" w:cs="Times New Roman"/>
          <w:sz w:val="24"/>
          <w:szCs w:val="24"/>
        </w:rPr>
        <w:t>. The result of the standard deviation reveals that</w:t>
      </w:r>
      <w:r w:rsidR="00EF4423" w:rsidRPr="004462BF">
        <w:rPr>
          <w:rFonts w:ascii="Times New Roman" w:hAnsi="Times New Roman" w:cs="Times New Roman"/>
          <w:sz w:val="24"/>
          <w:szCs w:val="24"/>
        </w:rPr>
        <w:t xml:space="preserve"> manufacturing sub-sector output</w:t>
      </w:r>
      <w:r w:rsidRPr="004462BF">
        <w:rPr>
          <w:rFonts w:ascii="Times New Roman" w:hAnsi="Times New Roman" w:cs="Times New Roman"/>
          <w:sz w:val="24"/>
          <w:szCs w:val="24"/>
        </w:rPr>
        <w:t>,</w:t>
      </w:r>
      <w:r w:rsidR="00EF4423" w:rsidRPr="004462BF">
        <w:rPr>
          <w:rFonts w:ascii="Times New Roman" w:hAnsi="Times New Roman" w:cs="Times New Roman"/>
          <w:sz w:val="24"/>
          <w:szCs w:val="24"/>
        </w:rPr>
        <w:t xml:space="preserve"> money supply, and inflation were </w:t>
      </w:r>
      <w:r w:rsidRPr="004462BF">
        <w:rPr>
          <w:rFonts w:ascii="Times New Roman" w:hAnsi="Times New Roman" w:cs="Times New Roman"/>
          <w:sz w:val="24"/>
          <w:szCs w:val="24"/>
        </w:rPr>
        <w:t xml:space="preserve">highly susceptible to shocks, with </w:t>
      </w:r>
      <w:r w:rsidR="00EF4423" w:rsidRPr="004462BF">
        <w:rPr>
          <w:rFonts w:ascii="Times New Roman" w:hAnsi="Times New Roman" w:cs="Times New Roman"/>
          <w:sz w:val="24"/>
          <w:szCs w:val="24"/>
        </w:rPr>
        <w:t xml:space="preserve">credit to private sector less </w:t>
      </w:r>
      <w:r w:rsidRPr="004462BF">
        <w:rPr>
          <w:rFonts w:ascii="Times New Roman" w:hAnsi="Times New Roman" w:cs="Times New Roman"/>
          <w:sz w:val="24"/>
          <w:szCs w:val="24"/>
        </w:rPr>
        <w:t>volatile relatively. The skewness statistics</w:t>
      </w:r>
      <w:r w:rsidR="00EF4423" w:rsidRPr="004462BF">
        <w:rPr>
          <w:rFonts w:ascii="Times New Roman" w:hAnsi="Times New Roman" w:cs="Times New Roman"/>
          <w:sz w:val="24"/>
          <w:szCs w:val="24"/>
        </w:rPr>
        <w:t xml:space="preserve"> revealed that manufacturing sector output, money supply, inflation and credit to private sector as percentage of gross domestic product </w:t>
      </w:r>
      <w:r w:rsidRPr="004462BF">
        <w:rPr>
          <w:rFonts w:ascii="Times New Roman" w:hAnsi="Times New Roman" w:cs="Times New Roman"/>
          <w:sz w:val="24"/>
          <w:szCs w:val="24"/>
        </w:rPr>
        <w:t xml:space="preserve">are </w:t>
      </w:r>
      <w:r w:rsidR="00EF4423" w:rsidRPr="004462BF">
        <w:rPr>
          <w:rFonts w:ascii="Times New Roman" w:hAnsi="Times New Roman" w:cs="Times New Roman"/>
          <w:sz w:val="24"/>
          <w:szCs w:val="24"/>
        </w:rPr>
        <w:t xml:space="preserve">positively </w:t>
      </w:r>
      <w:r w:rsidRPr="004462BF">
        <w:rPr>
          <w:rFonts w:ascii="Times New Roman" w:hAnsi="Times New Roman" w:cs="Times New Roman"/>
          <w:sz w:val="24"/>
          <w:szCs w:val="24"/>
        </w:rPr>
        <w:t xml:space="preserve">skewed, indicating that, over the </w:t>
      </w:r>
      <w:r w:rsidR="00A60CF9" w:rsidRPr="004462BF">
        <w:rPr>
          <w:rFonts w:ascii="Times New Roman" w:hAnsi="Times New Roman" w:cs="Times New Roman"/>
          <w:sz w:val="24"/>
          <w:szCs w:val="24"/>
        </w:rPr>
        <w:t>period of investigation, there has been decline in manufacturing sector output, money supply, inflation and credit to private sector as percentage of gross domestic product</w:t>
      </w:r>
      <w:r w:rsidRPr="004462BF">
        <w:rPr>
          <w:rFonts w:ascii="Times New Roman" w:hAnsi="Times New Roman" w:cs="Times New Roman"/>
          <w:sz w:val="24"/>
          <w:szCs w:val="24"/>
        </w:rPr>
        <w:t xml:space="preserve">. </w:t>
      </w:r>
      <w:r w:rsidR="00191479" w:rsidRPr="004462BF">
        <w:rPr>
          <w:rFonts w:ascii="Times New Roman" w:hAnsi="Times New Roman" w:cs="Times New Roman"/>
          <w:sz w:val="24"/>
          <w:szCs w:val="24"/>
        </w:rPr>
        <w:t xml:space="preserve">The kurtosis statistics revealed that </w:t>
      </w:r>
      <w:r w:rsidR="00191479" w:rsidRPr="004462BF">
        <w:rPr>
          <w:rFonts w:ascii="Times New Roman" w:hAnsi="Times New Roman" w:cs="Times New Roman"/>
          <w:sz w:val="24"/>
          <w:szCs w:val="24"/>
        </w:rPr>
        <w:lastRenderedPageBreak/>
        <w:t xml:space="preserve">money supply and inflation are leptokurtic, while the distributions of manufacturing sector output and credit to private sector are platykurtic. </w:t>
      </w:r>
      <w:r w:rsidRPr="004462BF">
        <w:rPr>
          <w:rFonts w:ascii="Times New Roman" w:hAnsi="Times New Roman" w:cs="Times New Roman"/>
          <w:sz w:val="24"/>
          <w:szCs w:val="24"/>
        </w:rPr>
        <w:t xml:space="preserve">The Jarque-Bera statistics reveals that </w:t>
      </w:r>
      <w:r w:rsidR="00191479" w:rsidRPr="004462BF">
        <w:rPr>
          <w:rFonts w:ascii="Times New Roman" w:hAnsi="Times New Roman" w:cs="Times New Roman"/>
          <w:sz w:val="24"/>
          <w:szCs w:val="24"/>
        </w:rPr>
        <w:t xml:space="preserve">manufacturing sub-sector output and credit to private sector </w:t>
      </w:r>
      <w:r w:rsidRPr="004462BF">
        <w:rPr>
          <w:rFonts w:ascii="Times New Roman" w:hAnsi="Times New Roman" w:cs="Times New Roman"/>
          <w:sz w:val="24"/>
          <w:szCs w:val="24"/>
        </w:rPr>
        <w:t xml:space="preserve">have normal distribution, but the study failed to accept the null hypothesis of normally distributed series for </w:t>
      </w:r>
      <w:r w:rsidR="00191479" w:rsidRPr="004462BF">
        <w:rPr>
          <w:rFonts w:ascii="Times New Roman" w:hAnsi="Times New Roman" w:cs="Times New Roman"/>
          <w:sz w:val="24"/>
          <w:szCs w:val="24"/>
        </w:rPr>
        <w:t>money supply and inflation</w:t>
      </w:r>
      <w:r w:rsidRPr="004462BF">
        <w:rPr>
          <w:rFonts w:ascii="Times New Roman" w:hAnsi="Times New Roman" w:cs="Times New Roman"/>
          <w:sz w:val="24"/>
          <w:szCs w:val="24"/>
        </w:rPr>
        <w:t xml:space="preserve">. These results indicate that </w:t>
      </w:r>
      <w:r w:rsidR="00191479" w:rsidRPr="004462BF">
        <w:rPr>
          <w:rFonts w:ascii="Times New Roman" w:hAnsi="Times New Roman" w:cs="Times New Roman"/>
          <w:sz w:val="24"/>
          <w:szCs w:val="24"/>
        </w:rPr>
        <w:t xml:space="preserve">money supply and inflation </w:t>
      </w:r>
      <w:r w:rsidRPr="004462BF">
        <w:rPr>
          <w:rFonts w:ascii="Times New Roman" w:hAnsi="Times New Roman" w:cs="Times New Roman"/>
          <w:sz w:val="24"/>
          <w:szCs w:val="24"/>
        </w:rPr>
        <w:t>are not normally distributed.</w:t>
      </w:r>
    </w:p>
    <w:p w14:paraId="5DCDB725" w14:textId="77777777" w:rsidR="009B531E" w:rsidRPr="004462BF" w:rsidRDefault="009B531E" w:rsidP="004462BF">
      <w:pPr>
        <w:spacing w:after="0" w:line="360" w:lineRule="auto"/>
        <w:jc w:val="both"/>
        <w:rPr>
          <w:rFonts w:ascii="Times New Roman" w:hAnsi="Times New Roman" w:cs="Times New Roman"/>
          <w:b/>
          <w:bCs/>
          <w:sz w:val="24"/>
          <w:szCs w:val="24"/>
        </w:rPr>
      </w:pPr>
    </w:p>
    <w:p w14:paraId="3A1A672B" w14:textId="4A313BBE" w:rsidR="003C66DB" w:rsidRPr="004462BF" w:rsidRDefault="003C66DB" w:rsidP="004462BF">
      <w:pPr>
        <w:spacing w:after="0" w:line="360" w:lineRule="auto"/>
        <w:jc w:val="both"/>
        <w:rPr>
          <w:rFonts w:ascii="Times New Roman" w:hAnsi="Times New Roman" w:cs="Times New Roman"/>
          <w:b/>
          <w:bCs/>
          <w:sz w:val="24"/>
          <w:szCs w:val="24"/>
        </w:rPr>
      </w:pPr>
      <w:r w:rsidRPr="004462BF">
        <w:rPr>
          <w:rFonts w:ascii="Times New Roman" w:hAnsi="Times New Roman" w:cs="Times New Roman"/>
          <w:b/>
          <w:bCs/>
          <w:sz w:val="24"/>
          <w:szCs w:val="24"/>
        </w:rPr>
        <w:t>4.2.2 Unit Root Test</w:t>
      </w:r>
    </w:p>
    <w:p w14:paraId="21F4AD9F" w14:textId="62B103CB" w:rsidR="003C66DB" w:rsidRPr="004462BF" w:rsidRDefault="003C66DB"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The variables considered for this study were subjected to unit root test to understand the statistical properties of the series. The augmented Dickey-Fuller (ADF) method was applied. Table </w:t>
      </w:r>
      <w:r w:rsidR="00E65CBC">
        <w:rPr>
          <w:rFonts w:ascii="Times New Roman" w:hAnsi="Times New Roman" w:cs="Times New Roman"/>
          <w:sz w:val="24"/>
          <w:szCs w:val="24"/>
        </w:rPr>
        <w:t>2</w:t>
      </w:r>
      <w:r w:rsidRPr="004462BF">
        <w:rPr>
          <w:rFonts w:ascii="Times New Roman" w:hAnsi="Times New Roman" w:cs="Times New Roman"/>
          <w:sz w:val="24"/>
          <w:szCs w:val="24"/>
        </w:rPr>
        <w:t xml:space="preserve"> summarizes the result of the test.</w:t>
      </w:r>
    </w:p>
    <w:p w14:paraId="0B19B2F7" w14:textId="77777777" w:rsidR="00C07152" w:rsidRPr="004462BF" w:rsidRDefault="00C07152" w:rsidP="004462BF">
      <w:pPr>
        <w:spacing w:after="0" w:line="360" w:lineRule="auto"/>
        <w:jc w:val="both"/>
        <w:rPr>
          <w:rFonts w:ascii="Times New Roman" w:hAnsi="Times New Roman" w:cs="Times New Roman"/>
          <w:sz w:val="24"/>
          <w:szCs w:val="24"/>
        </w:rPr>
      </w:pPr>
    </w:p>
    <w:p w14:paraId="42B56DCD" w14:textId="51BB7C19" w:rsidR="003C66DB" w:rsidRPr="004462BF" w:rsidRDefault="003C66DB" w:rsidP="004462BF">
      <w:pPr>
        <w:spacing w:after="0" w:line="360" w:lineRule="auto"/>
        <w:rPr>
          <w:rFonts w:ascii="Times New Roman" w:hAnsi="Times New Roman" w:cs="Times New Roman"/>
          <w:b/>
          <w:sz w:val="24"/>
          <w:szCs w:val="24"/>
        </w:rPr>
      </w:pPr>
      <w:bookmarkStart w:id="4" w:name="_Hlk111035515"/>
      <w:r w:rsidRPr="004462BF">
        <w:rPr>
          <w:rFonts w:ascii="Times New Roman" w:hAnsi="Times New Roman" w:cs="Times New Roman"/>
          <w:b/>
          <w:sz w:val="24"/>
          <w:szCs w:val="24"/>
        </w:rPr>
        <w:t xml:space="preserve">Table </w:t>
      </w:r>
      <w:r w:rsidR="00E65CBC">
        <w:rPr>
          <w:rFonts w:ascii="Times New Roman" w:hAnsi="Times New Roman" w:cs="Times New Roman"/>
          <w:b/>
          <w:sz w:val="24"/>
          <w:szCs w:val="24"/>
        </w:rPr>
        <w:t>2</w:t>
      </w:r>
      <w:r w:rsidRPr="004462BF">
        <w:rPr>
          <w:rFonts w:ascii="Times New Roman" w:hAnsi="Times New Roman" w:cs="Times New Roman"/>
          <w:b/>
          <w:sz w:val="24"/>
          <w:szCs w:val="24"/>
        </w:rPr>
        <w:t>: Unit Root Test Result</w:t>
      </w:r>
    </w:p>
    <w:tbl>
      <w:tblPr>
        <w:tblW w:w="10217" w:type="dxa"/>
        <w:tblInd w:w="-185" w:type="dxa"/>
        <w:tblLayout w:type="fixed"/>
        <w:tblLook w:val="04A0" w:firstRow="1" w:lastRow="0" w:firstColumn="1" w:lastColumn="0" w:noHBand="0" w:noVBand="1"/>
      </w:tblPr>
      <w:tblGrid>
        <w:gridCol w:w="2167"/>
        <w:gridCol w:w="1703"/>
        <w:gridCol w:w="2323"/>
        <w:gridCol w:w="2012"/>
        <w:gridCol w:w="2012"/>
      </w:tblGrid>
      <w:tr w:rsidR="003C66DB" w:rsidRPr="004462BF" w14:paraId="2F17DA29" w14:textId="77777777" w:rsidTr="00626E17">
        <w:trPr>
          <w:trHeight w:val="209"/>
        </w:trPr>
        <w:tc>
          <w:tcPr>
            <w:tcW w:w="2167" w:type="dxa"/>
            <w:vMerge w:val="restart"/>
            <w:tcBorders>
              <w:top w:val="single" w:sz="18" w:space="0" w:color="auto"/>
              <w:left w:val="nil"/>
              <w:right w:val="nil"/>
            </w:tcBorders>
            <w:hideMark/>
          </w:tcPr>
          <w:p w14:paraId="45421E6D" w14:textId="77777777" w:rsidR="003C66DB" w:rsidRPr="004462BF" w:rsidRDefault="003C66DB" w:rsidP="004462BF">
            <w:pPr>
              <w:spacing w:after="0" w:line="360" w:lineRule="auto"/>
              <w:jc w:val="center"/>
              <w:rPr>
                <w:rFonts w:ascii="Times New Roman" w:hAnsi="Times New Roman"/>
                <w:b/>
                <w:sz w:val="24"/>
                <w:szCs w:val="24"/>
              </w:rPr>
            </w:pPr>
          </w:p>
          <w:p w14:paraId="149603FB" w14:textId="77777777" w:rsidR="003C66DB" w:rsidRPr="004462BF" w:rsidRDefault="003C66DB" w:rsidP="004462BF">
            <w:pPr>
              <w:spacing w:after="0" w:line="360" w:lineRule="auto"/>
              <w:jc w:val="center"/>
              <w:rPr>
                <w:rFonts w:ascii="Times New Roman" w:hAnsi="Times New Roman"/>
                <w:b/>
                <w:sz w:val="24"/>
                <w:szCs w:val="24"/>
              </w:rPr>
            </w:pPr>
            <w:r w:rsidRPr="004462BF">
              <w:rPr>
                <w:rFonts w:ascii="Times New Roman" w:hAnsi="Times New Roman"/>
                <w:b/>
                <w:sz w:val="24"/>
                <w:szCs w:val="24"/>
              </w:rPr>
              <w:t>Variables</w:t>
            </w:r>
          </w:p>
        </w:tc>
        <w:tc>
          <w:tcPr>
            <w:tcW w:w="6038" w:type="dxa"/>
            <w:gridSpan w:val="3"/>
            <w:tcBorders>
              <w:top w:val="single" w:sz="18" w:space="0" w:color="auto"/>
              <w:left w:val="nil"/>
              <w:bottom w:val="single" w:sz="12" w:space="0" w:color="auto"/>
              <w:right w:val="nil"/>
            </w:tcBorders>
            <w:hideMark/>
          </w:tcPr>
          <w:p w14:paraId="5A23797E" w14:textId="77777777" w:rsidR="003C66DB" w:rsidRPr="004462BF" w:rsidRDefault="003C66DB" w:rsidP="004462BF">
            <w:pPr>
              <w:spacing w:after="0" w:line="360" w:lineRule="auto"/>
              <w:jc w:val="center"/>
              <w:rPr>
                <w:rFonts w:ascii="Times New Roman" w:hAnsi="Times New Roman"/>
                <w:b/>
                <w:sz w:val="24"/>
                <w:szCs w:val="24"/>
              </w:rPr>
            </w:pPr>
            <w:r w:rsidRPr="004462BF">
              <w:rPr>
                <w:rFonts w:ascii="Times New Roman" w:hAnsi="Times New Roman"/>
                <w:b/>
                <w:sz w:val="24"/>
                <w:szCs w:val="24"/>
              </w:rPr>
              <w:t>ADF</w:t>
            </w:r>
          </w:p>
        </w:tc>
        <w:tc>
          <w:tcPr>
            <w:tcW w:w="2012" w:type="dxa"/>
            <w:vMerge w:val="restart"/>
            <w:tcBorders>
              <w:top w:val="single" w:sz="18" w:space="0" w:color="auto"/>
              <w:left w:val="nil"/>
              <w:right w:val="nil"/>
            </w:tcBorders>
            <w:hideMark/>
          </w:tcPr>
          <w:p w14:paraId="1DF8B14A" w14:textId="77777777" w:rsidR="003C66DB" w:rsidRPr="004462BF" w:rsidRDefault="003C66DB" w:rsidP="004462BF">
            <w:pPr>
              <w:spacing w:after="0" w:line="360" w:lineRule="auto"/>
              <w:jc w:val="center"/>
              <w:rPr>
                <w:rFonts w:ascii="Times New Roman" w:hAnsi="Times New Roman"/>
                <w:b/>
                <w:sz w:val="24"/>
                <w:szCs w:val="24"/>
              </w:rPr>
            </w:pPr>
            <w:r w:rsidRPr="004462BF">
              <w:rPr>
                <w:rFonts w:ascii="Times New Roman" w:hAnsi="Times New Roman"/>
                <w:b/>
                <w:sz w:val="24"/>
                <w:szCs w:val="24"/>
              </w:rPr>
              <w:t>Decision</w:t>
            </w:r>
          </w:p>
          <w:p w14:paraId="68B6278A" w14:textId="77777777" w:rsidR="003C66DB" w:rsidRPr="004462BF" w:rsidRDefault="003C66DB" w:rsidP="004462BF">
            <w:pPr>
              <w:spacing w:after="0" w:line="360" w:lineRule="auto"/>
              <w:jc w:val="center"/>
              <w:rPr>
                <w:rFonts w:ascii="Times New Roman" w:hAnsi="Times New Roman"/>
                <w:b/>
                <w:sz w:val="24"/>
                <w:szCs w:val="24"/>
              </w:rPr>
            </w:pPr>
            <w:r w:rsidRPr="004462BF">
              <w:rPr>
                <w:rFonts w:ascii="Times New Roman" w:hAnsi="Times New Roman"/>
                <w:b/>
                <w:sz w:val="24"/>
                <w:szCs w:val="24"/>
              </w:rPr>
              <w:t>I(d)</w:t>
            </w:r>
          </w:p>
        </w:tc>
      </w:tr>
      <w:tr w:rsidR="003C66DB" w:rsidRPr="004462BF" w14:paraId="4F95CD3C" w14:textId="77777777" w:rsidTr="00626E17">
        <w:trPr>
          <w:trHeight w:val="80"/>
        </w:trPr>
        <w:tc>
          <w:tcPr>
            <w:tcW w:w="2167" w:type="dxa"/>
            <w:vMerge/>
            <w:tcBorders>
              <w:left w:val="nil"/>
              <w:bottom w:val="single" w:sz="18" w:space="0" w:color="auto"/>
              <w:right w:val="nil"/>
            </w:tcBorders>
          </w:tcPr>
          <w:p w14:paraId="4119287E" w14:textId="77777777" w:rsidR="003C66DB" w:rsidRPr="004462BF" w:rsidRDefault="003C66DB" w:rsidP="004462BF">
            <w:pPr>
              <w:spacing w:after="0" w:line="360" w:lineRule="auto"/>
              <w:jc w:val="center"/>
              <w:rPr>
                <w:rFonts w:ascii="Times New Roman" w:hAnsi="Times New Roman"/>
                <w:b/>
                <w:sz w:val="24"/>
                <w:szCs w:val="24"/>
              </w:rPr>
            </w:pPr>
          </w:p>
        </w:tc>
        <w:tc>
          <w:tcPr>
            <w:tcW w:w="1703" w:type="dxa"/>
            <w:tcBorders>
              <w:top w:val="single" w:sz="12" w:space="0" w:color="auto"/>
              <w:left w:val="nil"/>
              <w:bottom w:val="single" w:sz="18" w:space="0" w:color="auto"/>
              <w:right w:val="nil"/>
            </w:tcBorders>
            <w:hideMark/>
          </w:tcPr>
          <w:p w14:paraId="7D333C31" w14:textId="77777777" w:rsidR="003C66DB" w:rsidRPr="004462BF" w:rsidRDefault="003C66DB" w:rsidP="004462BF">
            <w:pPr>
              <w:spacing w:after="0" w:line="360" w:lineRule="auto"/>
              <w:jc w:val="center"/>
              <w:rPr>
                <w:rFonts w:ascii="Times New Roman" w:hAnsi="Times New Roman"/>
                <w:b/>
                <w:sz w:val="24"/>
                <w:szCs w:val="24"/>
              </w:rPr>
            </w:pPr>
            <w:r w:rsidRPr="004462BF">
              <w:rPr>
                <w:rFonts w:ascii="Times New Roman" w:hAnsi="Times New Roman"/>
                <w:b/>
                <w:sz w:val="24"/>
                <w:szCs w:val="24"/>
              </w:rPr>
              <w:t>Level</w:t>
            </w:r>
          </w:p>
        </w:tc>
        <w:tc>
          <w:tcPr>
            <w:tcW w:w="2323" w:type="dxa"/>
            <w:tcBorders>
              <w:top w:val="single" w:sz="12" w:space="0" w:color="auto"/>
              <w:left w:val="nil"/>
              <w:bottom w:val="single" w:sz="18" w:space="0" w:color="auto"/>
              <w:right w:val="nil"/>
            </w:tcBorders>
            <w:hideMark/>
          </w:tcPr>
          <w:p w14:paraId="31991C83" w14:textId="77777777" w:rsidR="003C66DB" w:rsidRPr="004462BF" w:rsidRDefault="003C66DB" w:rsidP="004462BF">
            <w:pPr>
              <w:spacing w:after="0" w:line="360" w:lineRule="auto"/>
              <w:jc w:val="center"/>
              <w:rPr>
                <w:rFonts w:ascii="Times New Roman" w:hAnsi="Times New Roman"/>
                <w:b/>
                <w:sz w:val="24"/>
                <w:szCs w:val="24"/>
              </w:rPr>
            </w:pPr>
            <w:r w:rsidRPr="004462BF">
              <w:rPr>
                <w:rFonts w:ascii="Times New Roman" w:hAnsi="Times New Roman"/>
                <w:b/>
                <w:sz w:val="24"/>
                <w:szCs w:val="24"/>
              </w:rPr>
              <w:t>1</w:t>
            </w:r>
            <w:r w:rsidRPr="004462BF">
              <w:rPr>
                <w:rFonts w:ascii="Times New Roman" w:hAnsi="Times New Roman"/>
                <w:b/>
                <w:sz w:val="24"/>
                <w:szCs w:val="24"/>
                <w:vertAlign w:val="superscript"/>
              </w:rPr>
              <w:t>st</w:t>
            </w:r>
            <w:r w:rsidRPr="004462BF">
              <w:rPr>
                <w:rFonts w:ascii="Times New Roman" w:hAnsi="Times New Roman"/>
                <w:b/>
                <w:sz w:val="24"/>
                <w:szCs w:val="24"/>
              </w:rPr>
              <w:t>_diff.</w:t>
            </w:r>
          </w:p>
        </w:tc>
        <w:tc>
          <w:tcPr>
            <w:tcW w:w="2012" w:type="dxa"/>
            <w:tcBorders>
              <w:top w:val="nil"/>
              <w:left w:val="nil"/>
              <w:bottom w:val="single" w:sz="18" w:space="0" w:color="auto"/>
              <w:right w:val="nil"/>
            </w:tcBorders>
          </w:tcPr>
          <w:p w14:paraId="59E7990B" w14:textId="77777777" w:rsidR="003C66DB" w:rsidRPr="004462BF" w:rsidRDefault="003C66DB" w:rsidP="004462BF">
            <w:pPr>
              <w:spacing w:after="0" w:line="360" w:lineRule="auto"/>
              <w:jc w:val="center"/>
              <w:rPr>
                <w:rFonts w:ascii="Times New Roman" w:hAnsi="Times New Roman"/>
                <w:b/>
                <w:sz w:val="24"/>
                <w:szCs w:val="24"/>
              </w:rPr>
            </w:pPr>
            <w:r w:rsidRPr="004462BF">
              <w:rPr>
                <w:rFonts w:ascii="Times New Roman" w:hAnsi="Times New Roman"/>
                <w:b/>
                <w:sz w:val="24"/>
                <w:szCs w:val="24"/>
              </w:rPr>
              <w:t>Critical Value at 5%</w:t>
            </w:r>
          </w:p>
        </w:tc>
        <w:tc>
          <w:tcPr>
            <w:tcW w:w="2012" w:type="dxa"/>
            <w:vMerge/>
            <w:tcBorders>
              <w:left w:val="nil"/>
              <w:bottom w:val="single" w:sz="18" w:space="0" w:color="auto"/>
              <w:right w:val="nil"/>
            </w:tcBorders>
            <w:hideMark/>
          </w:tcPr>
          <w:p w14:paraId="24E71177" w14:textId="77777777" w:rsidR="003C66DB" w:rsidRPr="004462BF" w:rsidRDefault="003C66DB" w:rsidP="004462BF">
            <w:pPr>
              <w:spacing w:after="0" w:line="360" w:lineRule="auto"/>
              <w:jc w:val="center"/>
              <w:rPr>
                <w:rFonts w:ascii="Times New Roman" w:hAnsi="Times New Roman"/>
                <w:b/>
                <w:sz w:val="24"/>
                <w:szCs w:val="24"/>
              </w:rPr>
            </w:pPr>
          </w:p>
        </w:tc>
      </w:tr>
      <w:tr w:rsidR="003C66DB" w:rsidRPr="004462BF" w14:paraId="2F91876C" w14:textId="77777777" w:rsidTr="00626E17">
        <w:trPr>
          <w:trHeight w:val="227"/>
        </w:trPr>
        <w:tc>
          <w:tcPr>
            <w:tcW w:w="2167" w:type="dxa"/>
            <w:tcBorders>
              <w:top w:val="single" w:sz="18" w:space="0" w:color="auto"/>
              <w:left w:val="nil"/>
              <w:bottom w:val="nil"/>
              <w:right w:val="nil"/>
            </w:tcBorders>
            <w:hideMark/>
          </w:tcPr>
          <w:p w14:paraId="40EF49D1" w14:textId="2B5B1B33" w:rsidR="003C66DB" w:rsidRPr="004462BF" w:rsidRDefault="009F7545" w:rsidP="004462BF">
            <w:pPr>
              <w:spacing w:after="0" w:line="360" w:lineRule="auto"/>
              <w:jc w:val="center"/>
              <w:rPr>
                <w:rFonts w:ascii="Times New Roman" w:hAnsi="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lnMAN</m:t>
                    </m:r>
                  </m:e>
                  <m:sub>
                    <m:r>
                      <w:rPr>
                        <w:rFonts w:ascii="Cambria Math" w:hAnsi="Cambria Math" w:cs="Times New Roman"/>
                        <w:sz w:val="24"/>
                        <w:szCs w:val="24"/>
                      </w:rPr>
                      <m:t>t</m:t>
                    </m:r>
                  </m:sub>
                </m:sSub>
              </m:oMath>
            </m:oMathPara>
          </w:p>
        </w:tc>
        <w:tc>
          <w:tcPr>
            <w:tcW w:w="1703" w:type="dxa"/>
            <w:tcBorders>
              <w:top w:val="single" w:sz="18" w:space="0" w:color="auto"/>
              <w:left w:val="nil"/>
              <w:bottom w:val="nil"/>
              <w:right w:val="nil"/>
            </w:tcBorders>
            <w:hideMark/>
          </w:tcPr>
          <w:p w14:paraId="36EFBAA8" w14:textId="336B25D8" w:rsidR="003C66DB" w:rsidRPr="004462BF" w:rsidRDefault="003C66DB" w:rsidP="004462BF">
            <w:pPr>
              <w:spacing w:after="0" w:line="360" w:lineRule="auto"/>
              <w:jc w:val="center"/>
              <w:rPr>
                <w:rFonts w:ascii="Times New Roman" w:hAnsi="Times New Roman"/>
                <w:sz w:val="24"/>
                <w:szCs w:val="24"/>
              </w:rPr>
            </w:pPr>
            <w:r w:rsidRPr="004462BF">
              <w:rPr>
                <w:rFonts w:ascii="Times New Roman" w:hAnsi="Times New Roman"/>
                <w:sz w:val="24"/>
                <w:szCs w:val="24"/>
                <w:shd w:val="clear" w:color="auto" w:fill="FFFFFF"/>
              </w:rPr>
              <w:t>-</w:t>
            </w:r>
            <w:r w:rsidR="00E732E3" w:rsidRPr="004462BF">
              <w:rPr>
                <w:rFonts w:ascii="Times New Roman" w:hAnsi="Times New Roman"/>
                <w:sz w:val="24"/>
                <w:szCs w:val="24"/>
                <w:shd w:val="clear" w:color="auto" w:fill="FFFFFF"/>
              </w:rPr>
              <w:t>1.1210</w:t>
            </w:r>
          </w:p>
        </w:tc>
        <w:tc>
          <w:tcPr>
            <w:tcW w:w="2323" w:type="dxa"/>
            <w:tcBorders>
              <w:top w:val="single" w:sz="18" w:space="0" w:color="auto"/>
              <w:left w:val="nil"/>
              <w:bottom w:val="nil"/>
              <w:right w:val="nil"/>
            </w:tcBorders>
            <w:hideMark/>
          </w:tcPr>
          <w:p w14:paraId="25D88FCE" w14:textId="006A8970" w:rsidR="003C66DB" w:rsidRPr="004462BF" w:rsidRDefault="003C66DB" w:rsidP="004462BF">
            <w:pPr>
              <w:spacing w:after="0" w:line="360" w:lineRule="auto"/>
              <w:jc w:val="center"/>
              <w:rPr>
                <w:rFonts w:ascii="Times New Roman" w:hAnsi="Times New Roman"/>
                <w:sz w:val="24"/>
                <w:szCs w:val="24"/>
              </w:rPr>
            </w:pPr>
            <w:r w:rsidRPr="004462BF">
              <w:rPr>
                <w:rFonts w:ascii="Times New Roman" w:hAnsi="Times New Roman"/>
                <w:sz w:val="24"/>
                <w:szCs w:val="24"/>
                <w:shd w:val="clear" w:color="auto" w:fill="FFFFFF"/>
              </w:rPr>
              <w:t>-</w:t>
            </w:r>
            <w:r w:rsidR="00E732E3" w:rsidRPr="004462BF">
              <w:rPr>
                <w:rFonts w:ascii="Times New Roman" w:hAnsi="Times New Roman"/>
                <w:sz w:val="24"/>
                <w:szCs w:val="24"/>
                <w:shd w:val="clear" w:color="auto" w:fill="FFFFFF"/>
              </w:rPr>
              <w:t>4.8135***</w:t>
            </w:r>
          </w:p>
        </w:tc>
        <w:tc>
          <w:tcPr>
            <w:tcW w:w="2012" w:type="dxa"/>
            <w:tcBorders>
              <w:top w:val="single" w:sz="18" w:space="0" w:color="auto"/>
              <w:left w:val="nil"/>
              <w:bottom w:val="nil"/>
              <w:right w:val="nil"/>
            </w:tcBorders>
          </w:tcPr>
          <w:p w14:paraId="0011A456" w14:textId="7A18D7A2" w:rsidR="003C66DB" w:rsidRPr="004462BF" w:rsidRDefault="003C66DB" w:rsidP="004462BF">
            <w:pPr>
              <w:spacing w:after="0" w:line="360" w:lineRule="auto"/>
              <w:jc w:val="center"/>
              <w:rPr>
                <w:rFonts w:ascii="Times New Roman" w:hAnsi="Times New Roman"/>
                <w:sz w:val="24"/>
                <w:szCs w:val="24"/>
              </w:rPr>
            </w:pPr>
            <w:r w:rsidRPr="004462BF">
              <w:rPr>
                <w:rFonts w:ascii="Times New Roman" w:hAnsi="Times New Roman"/>
                <w:sz w:val="24"/>
                <w:szCs w:val="24"/>
                <w:shd w:val="clear" w:color="auto" w:fill="FFFFFF"/>
              </w:rPr>
              <w:t>-2.9</w:t>
            </w:r>
            <w:r w:rsidR="00E732E3" w:rsidRPr="004462BF">
              <w:rPr>
                <w:rFonts w:ascii="Times New Roman" w:hAnsi="Times New Roman"/>
                <w:sz w:val="24"/>
                <w:szCs w:val="24"/>
                <w:shd w:val="clear" w:color="auto" w:fill="FFFFFF"/>
              </w:rPr>
              <w:t>350</w:t>
            </w:r>
          </w:p>
        </w:tc>
        <w:tc>
          <w:tcPr>
            <w:tcW w:w="2012" w:type="dxa"/>
            <w:tcBorders>
              <w:top w:val="single" w:sz="18" w:space="0" w:color="auto"/>
              <w:left w:val="nil"/>
              <w:bottom w:val="nil"/>
              <w:right w:val="nil"/>
            </w:tcBorders>
            <w:hideMark/>
          </w:tcPr>
          <w:p w14:paraId="3FDA2A32" w14:textId="64F03F26" w:rsidR="003C66DB" w:rsidRPr="004462BF" w:rsidRDefault="003C66DB" w:rsidP="004462BF">
            <w:pPr>
              <w:spacing w:after="0" w:line="360" w:lineRule="auto"/>
              <w:jc w:val="center"/>
              <w:rPr>
                <w:rFonts w:ascii="Times New Roman" w:hAnsi="Times New Roman"/>
                <w:sz w:val="24"/>
                <w:szCs w:val="24"/>
              </w:rPr>
            </w:pPr>
            <w:proofErr w:type="gramStart"/>
            <w:r w:rsidRPr="004462BF">
              <w:rPr>
                <w:rFonts w:ascii="Times New Roman" w:hAnsi="Times New Roman"/>
                <w:sz w:val="24"/>
                <w:szCs w:val="24"/>
              </w:rPr>
              <w:t>I(</w:t>
            </w:r>
            <w:proofErr w:type="gramEnd"/>
            <w:r w:rsidR="00183563" w:rsidRPr="004462BF">
              <w:rPr>
                <w:rFonts w:ascii="Times New Roman" w:hAnsi="Times New Roman"/>
                <w:sz w:val="24"/>
                <w:szCs w:val="24"/>
              </w:rPr>
              <w:t>1</w:t>
            </w:r>
            <w:r w:rsidRPr="004462BF">
              <w:rPr>
                <w:rFonts w:ascii="Times New Roman" w:hAnsi="Times New Roman"/>
                <w:sz w:val="24"/>
                <w:szCs w:val="24"/>
              </w:rPr>
              <w:t>)</w:t>
            </w:r>
          </w:p>
        </w:tc>
      </w:tr>
      <w:tr w:rsidR="003C66DB" w:rsidRPr="004462BF" w14:paraId="2C969D37" w14:textId="77777777" w:rsidTr="00626E17">
        <w:trPr>
          <w:trHeight w:val="498"/>
        </w:trPr>
        <w:tc>
          <w:tcPr>
            <w:tcW w:w="2167" w:type="dxa"/>
            <w:hideMark/>
          </w:tcPr>
          <w:p w14:paraId="7D0517BE" w14:textId="420E6D5C" w:rsidR="003C66DB" w:rsidRPr="004462BF" w:rsidRDefault="009F7545" w:rsidP="004462BF">
            <w:pPr>
              <w:spacing w:after="0" w:line="360" w:lineRule="auto"/>
              <w:jc w:val="center"/>
              <w:rPr>
                <w:rFonts w:ascii="Times New Roman" w:hAnsi="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lnMSS</m:t>
                    </m:r>
                  </m:e>
                  <m:sub>
                    <m:r>
                      <w:rPr>
                        <w:rFonts w:ascii="Cambria Math" w:hAnsi="Cambria Math" w:cs="Times New Roman"/>
                        <w:sz w:val="24"/>
                        <w:szCs w:val="24"/>
                      </w:rPr>
                      <m:t>t</m:t>
                    </m:r>
                  </m:sub>
                </m:sSub>
              </m:oMath>
            </m:oMathPara>
          </w:p>
        </w:tc>
        <w:tc>
          <w:tcPr>
            <w:tcW w:w="1703" w:type="dxa"/>
            <w:hideMark/>
          </w:tcPr>
          <w:p w14:paraId="476CC83D" w14:textId="329DC444" w:rsidR="003C66DB" w:rsidRPr="004462BF" w:rsidRDefault="003C66DB" w:rsidP="004462BF">
            <w:pPr>
              <w:spacing w:after="0" w:line="360" w:lineRule="auto"/>
              <w:jc w:val="center"/>
              <w:rPr>
                <w:rFonts w:ascii="Times New Roman" w:hAnsi="Times New Roman"/>
                <w:sz w:val="24"/>
                <w:szCs w:val="24"/>
              </w:rPr>
            </w:pPr>
            <w:r w:rsidRPr="004462BF">
              <w:rPr>
                <w:rFonts w:ascii="Times New Roman" w:hAnsi="Times New Roman"/>
                <w:sz w:val="24"/>
                <w:szCs w:val="24"/>
                <w:shd w:val="clear" w:color="auto" w:fill="FFFFFF"/>
              </w:rPr>
              <w:t>-</w:t>
            </w:r>
            <w:r w:rsidR="00E732E3" w:rsidRPr="004462BF">
              <w:rPr>
                <w:rFonts w:ascii="Times New Roman" w:hAnsi="Times New Roman"/>
                <w:sz w:val="24"/>
                <w:szCs w:val="24"/>
                <w:shd w:val="clear" w:color="auto" w:fill="FFFFFF"/>
              </w:rPr>
              <w:t>0.9201</w:t>
            </w:r>
          </w:p>
        </w:tc>
        <w:tc>
          <w:tcPr>
            <w:tcW w:w="2323" w:type="dxa"/>
            <w:hideMark/>
          </w:tcPr>
          <w:p w14:paraId="334A9B83" w14:textId="728FF352" w:rsidR="003C66DB" w:rsidRPr="004462BF" w:rsidRDefault="003C66DB" w:rsidP="004462BF">
            <w:pPr>
              <w:spacing w:after="0" w:line="360" w:lineRule="auto"/>
              <w:jc w:val="center"/>
              <w:rPr>
                <w:rFonts w:ascii="Times New Roman" w:hAnsi="Times New Roman"/>
                <w:sz w:val="24"/>
                <w:szCs w:val="24"/>
              </w:rPr>
            </w:pPr>
            <w:r w:rsidRPr="004462BF">
              <w:rPr>
                <w:rFonts w:ascii="Times New Roman" w:hAnsi="Times New Roman"/>
                <w:sz w:val="24"/>
                <w:szCs w:val="24"/>
                <w:shd w:val="clear" w:color="auto" w:fill="FFFFFF"/>
              </w:rPr>
              <w:t>-</w:t>
            </w:r>
            <w:r w:rsidR="00E732E3" w:rsidRPr="004462BF">
              <w:rPr>
                <w:rFonts w:ascii="Times New Roman" w:hAnsi="Times New Roman"/>
                <w:sz w:val="24"/>
                <w:szCs w:val="24"/>
                <w:shd w:val="clear" w:color="auto" w:fill="FFFFFF"/>
              </w:rPr>
              <w:t>4.2308***</w:t>
            </w:r>
          </w:p>
        </w:tc>
        <w:tc>
          <w:tcPr>
            <w:tcW w:w="2012" w:type="dxa"/>
          </w:tcPr>
          <w:p w14:paraId="503CB1C7" w14:textId="15E7CAA8" w:rsidR="003C66DB" w:rsidRPr="004462BF" w:rsidRDefault="00E732E3" w:rsidP="004462BF">
            <w:pPr>
              <w:spacing w:after="0" w:line="360" w:lineRule="auto"/>
              <w:jc w:val="center"/>
              <w:rPr>
                <w:rFonts w:ascii="Times New Roman" w:hAnsi="Times New Roman"/>
                <w:sz w:val="24"/>
                <w:szCs w:val="24"/>
              </w:rPr>
            </w:pPr>
            <w:r w:rsidRPr="004462BF">
              <w:rPr>
                <w:rFonts w:ascii="Times New Roman" w:hAnsi="Times New Roman"/>
                <w:sz w:val="24"/>
                <w:szCs w:val="24"/>
                <w:shd w:val="clear" w:color="auto" w:fill="FFFFFF"/>
              </w:rPr>
              <w:t>-2.9350</w:t>
            </w:r>
          </w:p>
        </w:tc>
        <w:tc>
          <w:tcPr>
            <w:tcW w:w="2012" w:type="dxa"/>
            <w:hideMark/>
          </w:tcPr>
          <w:p w14:paraId="437CFA2E" w14:textId="551AF9E9" w:rsidR="003C66DB" w:rsidRPr="004462BF" w:rsidRDefault="003C66DB" w:rsidP="004462BF">
            <w:pPr>
              <w:spacing w:after="0" w:line="360" w:lineRule="auto"/>
              <w:jc w:val="center"/>
              <w:rPr>
                <w:rFonts w:ascii="Times New Roman" w:hAnsi="Times New Roman"/>
                <w:sz w:val="24"/>
                <w:szCs w:val="24"/>
              </w:rPr>
            </w:pPr>
            <w:proofErr w:type="gramStart"/>
            <w:r w:rsidRPr="004462BF">
              <w:rPr>
                <w:rFonts w:ascii="Times New Roman" w:hAnsi="Times New Roman"/>
                <w:sz w:val="24"/>
                <w:szCs w:val="24"/>
              </w:rPr>
              <w:t>I(</w:t>
            </w:r>
            <w:proofErr w:type="gramEnd"/>
            <w:r w:rsidR="00183563" w:rsidRPr="004462BF">
              <w:rPr>
                <w:rFonts w:ascii="Times New Roman" w:hAnsi="Times New Roman"/>
                <w:sz w:val="24"/>
                <w:szCs w:val="24"/>
              </w:rPr>
              <w:t>1</w:t>
            </w:r>
            <w:r w:rsidRPr="004462BF">
              <w:rPr>
                <w:rFonts w:ascii="Times New Roman" w:hAnsi="Times New Roman"/>
                <w:sz w:val="24"/>
                <w:szCs w:val="24"/>
              </w:rPr>
              <w:t>)</w:t>
            </w:r>
          </w:p>
        </w:tc>
      </w:tr>
      <w:tr w:rsidR="003C66DB" w:rsidRPr="004462BF" w14:paraId="11ED901F" w14:textId="77777777" w:rsidTr="00626E17">
        <w:trPr>
          <w:trHeight w:val="288"/>
        </w:trPr>
        <w:tc>
          <w:tcPr>
            <w:tcW w:w="2167" w:type="dxa"/>
            <w:hideMark/>
          </w:tcPr>
          <w:p w14:paraId="291A0D0A" w14:textId="0CA86310" w:rsidR="003C66DB" w:rsidRPr="004462BF" w:rsidRDefault="009F7545" w:rsidP="004462BF">
            <w:pPr>
              <w:spacing w:after="0" w:line="360" w:lineRule="auto"/>
              <w:jc w:val="center"/>
              <w:rPr>
                <w:rFonts w:ascii="Times New Roman" w:hAnsi="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INF</m:t>
                    </m:r>
                  </m:e>
                  <m:sub>
                    <m:r>
                      <w:rPr>
                        <w:rFonts w:ascii="Cambria Math" w:hAnsi="Cambria Math" w:cs="Times New Roman"/>
                        <w:sz w:val="24"/>
                        <w:szCs w:val="24"/>
                      </w:rPr>
                      <m:t>t</m:t>
                    </m:r>
                  </m:sub>
                </m:sSub>
              </m:oMath>
            </m:oMathPara>
          </w:p>
        </w:tc>
        <w:tc>
          <w:tcPr>
            <w:tcW w:w="1703" w:type="dxa"/>
            <w:hideMark/>
          </w:tcPr>
          <w:p w14:paraId="67730C1A" w14:textId="266C27FF" w:rsidR="003C66DB" w:rsidRPr="004462BF" w:rsidRDefault="003C66DB" w:rsidP="004462BF">
            <w:pPr>
              <w:spacing w:after="0" w:line="360" w:lineRule="auto"/>
              <w:jc w:val="center"/>
              <w:rPr>
                <w:rFonts w:ascii="Times New Roman" w:hAnsi="Times New Roman"/>
                <w:sz w:val="24"/>
                <w:szCs w:val="24"/>
              </w:rPr>
            </w:pPr>
            <w:r w:rsidRPr="004462BF">
              <w:rPr>
                <w:rFonts w:ascii="Times New Roman" w:hAnsi="Times New Roman"/>
                <w:sz w:val="24"/>
                <w:szCs w:val="24"/>
                <w:shd w:val="clear" w:color="auto" w:fill="FFFFFF"/>
              </w:rPr>
              <w:t>-</w:t>
            </w:r>
            <w:r w:rsidR="00E732E3" w:rsidRPr="004462BF">
              <w:rPr>
                <w:rFonts w:ascii="Times New Roman" w:hAnsi="Times New Roman"/>
                <w:sz w:val="24"/>
                <w:szCs w:val="24"/>
                <w:shd w:val="clear" w:color="auto" w:fill="FFFFFF"/>
              </w:rPr>
              <w:t>3.0727**</w:t>
            </w:r>
          </w:p>
        </w:tc>
        <w:tc>
          <w:tcPr>
            <w:tcW w:w="2323" w:type="dxa"/>
            <w:hideMark/>
          </w:tcPr>
          <w:p w14:paraId="43A4289F" w14:textId="0146ECCD" w:rsidR="003C66DB" w:rsidRPr="004462BF" w:rsidRDefault="003C66DB" w:rsidP="004462BF">
            <w:pPr>
              <w:spacing w:after="0" w:line="360" w:lineRule="auto"/>
              <w:jc w:val="center"/>
              <w:rPr>
                <w:rFonts w:ascii="Times New Roman" w:hAnsi="Times New Roman"/>
                <w:sz w:val="24"/>
                <w:szCs w:val="24"/>
              </w:rPr>
            </w:pPr>
            <w:r w:rsidRPr="004462BF">
              <w:rPr>
                <w:rFonts w:ascii="Times New Roman" w:hAnsi="Times New Roman"/>
                <w:sz w:val="24"/>
                <w:szCs w:val="24"/>
                <w:shd w:val="clear" w:color="auto" w:fill="FFFFFF"/>
              </w:rPr>
              <w:t>-</w:t>
            </w:r>
          </w:p>
        </w:tc>
        <w:tc>
          <w:tcPr>
            <w:tcW w:w="2012" w:type="dxa"/>
          </w:tcPr>
          <w:p w14:paraId="0BB73A2D" w14:textId="64F812A0" w:rsidR="003C66DB" w:rsidRPr="004462BF" w:rsidRDefault="00E732E3" w:rsidP="004462BF">
            <w:pPr>
              <w:spacing w:after="0" w:line="360" w:lineRule="auto"/>
              <w:jc w:val="center"/>
              <w:rPr>
                <w:rFonts w:ascii="Times New Roman" w:hAnsi="Times New Roman"/>
                <w:sz w:val="24"/>
                <w:szCs w:val="24"/>
              </w:rPr>
            </w:pPr>
            <w:r w:rsidRPr="004462BF">
              <w:rPr>
                <w:rFonts w:ascii="Times New Roman" w:hAnsi="Times New Roman"/>
                <w:sz w:val="24"/>
                <w:szCs w:val="24"/>
                <w:shd w:val="clear" w:color="auto" w:fill="FFFFFF"/>
              </w:rPr>
              <w:t>-2.9331</w:t>
            </w:r>
          </w:p>
        </w:tc>
        <w:tc>
          <w:tcPr>
            <w:tcW w:w="2012" w:type="dxa"/>
            <w:hideMark/>
          </w:tcPr>
          <w:p w14:paraId="0F3F7EBB" w14:textId="15A55AF2" w:rsidR="003C66DB" w:rsidRPr="004462BF" w:rsidRDefault="003C66DB" w:rsidP="004462BF">
            <w:pPr>
              <w:spacing w:after="0" w:line="360" w:lineRule="auto"/>
              <w:jc w:val="center"/>
              <w:rPr>
                <w:rFonts w:ascii="Times New Roman" w:hAnsi="Times New Roman"/>
                <w:sz w:val="24"/>
                <w:szCs w:val="24"/>
              </w:rPr>
            </w:pPr>
            <w:proofErr w:type="gramStart"/>
            <w:r w:rsidRPr="004462BF">
              <w:rPr>
                <w:rFonts w:ascii="Times New Roman" w:hAnsi="Times New Roman"/>
                <w:sz w:val="24"/>
                <w:szCs w:val="24"/>
              </w:rPr>
              <w:t>I(</w:t>
            </w:r>
            <w:proofErr w:type="gramEnd"/>
            <w:r w:rsidR="00183563" w:rsidRPr="004462BF">
              <w:rPr>
                <w:rFonts w:ascii="Times New Roman" w:hAnsi="Times New Roman"/>
                <w:sz w:val="24"/>
                <w:szCs w:val="24"/>
              </w:rPr>
              <w:t>0</w:t>
            </w:r>
            <w:r w:rsidRPr="004462BF">
              <w:rPr>
                <w:rFonts w:ascii="Times New Roman" w:hAnsi="Times New Roman"/>
                <w:sz w:val="24"/>
                <w:szCs w:val="24"/>
              </w:rPr>
              <w:t>)</w:t>
            </w:r>
          </w:p>
        </w:tc>
      </w:tr>
      <w:tr w:rsidR="003C66DB" w:rsidRPr="004462BF" w14:paraId="667095D5" w14:textId="77777777" w:rsidTr="00626E17">
        <w:trPr>
          <w:trHeight w:val="235"/>
        </w:trPr>
        <w:tc>
          <w:tcPr>
            <w:tcW w:w="2167" w:type="dxa"/>
            <w:tcBorders>
              <w:top w:val="nil"/>
              <w:left w:val="nil"/>
              <w:bottom w:val="single" w:sz="18" w:space="0" w:color="auto"/>
              <w:right w:val="nil"/>
            </w:tcBorders>
            <w:hideMark/>
          </w:tcPr>
          <w:p w14:paraId="61BEB3FA" w14:textId="79766735" w:rsidR="003C66DB" w:rsidRPr="004462BF" w:rsidRDefault="009F7545" w:rsidP="004462BF">
            <w:pPr>
              <w:spacing w:after="0" w:line="360" w:lineRule="auto"/>
              <w:jc w:val="center"/>
              <w:rPr>
                <w:rFonts w:ascii="Times New Roman" w:hAnsi="Times New Roman"/>
                <w:b/>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CPS</m:t>
                    </m:r>
                  </m:e>
                  <m:sub>
                    <m:r>
                      <w:rPr>
                        <w:rFonts w:ascii="Cambria Math" w:hAnsi="Cambria Math" w:cs="Times New Roman"/>
                        <w:sz w:val="24"/>
                        <w:szCs w:val="24"/>
                      </w:rPr>
                      <m:t>t</m:t>
                    </m:r>
                  </m:sub>
                </m:sSub>
              </m:oMath>
            </m:oMathPara>
          </w:p>
        </w:tc>
        <w:tc>
          <w:tcPr>
            <w:tcW w:w="1703" w:type="dxa"/>
            <w:tcBorders>
              <w:top w:val="nil"/>
              <w:left w:val="nil"/>
              <w:bottom w:val="single" w:sz="18" w:space="0" w:color="auto"/>
              <w:right w:val="nil"/>
            </w:tcBorders>
            <w:hideMark/>
          </w:tcPr>
          <w:p w14:paraId="6C0B58EE" w14:textId="10FF03CA" w:rsidR="003C66DB" w:rsidRPr="004462BF" w:rsidRDefault="003C66DB" w:rsidP="004462BF">
            <w:pPr>
              <w:spacing w:after="0" w:line="360" w:lineRule="auto"/>
              <w:jc w:val="center"/>
              <w:rPr>
                <w:rFonts w:ascii="Times New Roman" w:hAnsi="Times New Roman"/>
                <w:sz w:val="24"/>
                <w:szCs w:val="24"/>
              </w:rPr>
            </w:pPr>
            <w:r w:rsidRPr="004462BF">
              <w:rPr>
                <w:rFonts w:ascii="Times New Roman" w:hAnsi="Times New Roman"/>
                <w:sz w:val="24"/>
                <w:szCs w:val="24"/>
                <w:shd w:val="clear" w:color="auto" w:fill="FFFFFF"/>
              </w:rPr>
              <w:t>-</w:t>
            </w:r>
            <w:r w:rsidR="002A2736" w:rsidRPr="004462BF">
              <w:rPr>
                <w:rFonts w:ascii="Times New Roman" w:hAnsi="Times New Roman"/>
                <w:sz w:val="24"/>
                <w:szCs w:val="24"/>
                <w:shd w:val="clear" w:color="auto" w:fill="FFFFFF"/>
              </w:rPr>
              <w:t>0.3041</w:t>
            </w:r>
          </w:p>
        </w:tc>
        <w:tc>
          <w:tcPr>
            <w:tcW w:w="2323" w:type="dxa"/>
            <w:tcBorders>
              <w:top w:val="nil"/>
              <w:left w:val="nil"/>
              <w:bottom w:val="single" w:sz="18" w:space="0" w:color="auto"/>
              <w:right w:val="nil"/>
            </w:tcBorders>
            <w:hideMark/>
          </w:tcPr>
          <w:p w14:paraId="0A5F9DDF" w14:textId="549F251B" w:rsidR="003C66DB" w:rsidRPr="004462BF" w:rsidRDefault="003C66DB" w:rsidP="004462BF">
            <w:pPr>
              <w:spacing w:after="0" w:line="360" w:lineRule="auto"/>
              <w:jc w:val="center"/>
              <w:rPr>
                <w:rFonts w:ascii="Times New Roman" w:hAnsi="Times New Roman"/>
                <w:sz w:val="24"/>
                <w:szCs w:val="24"/>
              </w:rPr>
            </w:pPr>
            <w:r w:rsidRPr="004462BF">
              <w:rPr>
                <w:rFonts w:ascii="Times New Roman" w:hAnsi="Times New Roman"/>
                <w:sz w:val="24"/>
                <w:szCs w:val="24"/>
                <w:shd w:val="clear" w:color="auto" w:fill="FFFFFF"/>
              </w:rPr>
              <w:t>-</w:t>
            </w:r>
            <w:r w:rsidR="007E6F43" w:rsidRPr="004462BF">
              <w:rPr>
                <w:rFonts w:ascii="Times New Roman" w:hAnsi="Times New Roman"/>
                <w:sz w:val="24"/>
                <w:szCs w:val="24"/>
                <w:shd w:val="clear" w:color="auto" w:fill="FFFFFF"/>
              </w:rPr>
              <w:t>5.7067</w:t>
            </w:r>
            <w:r w:rsidRPr="004462BF">
              <w:rPr>
                <w:rFonts w:ascii="Times New Roman" w:hAnsi="Times New Roman"/>
                <w:sz w:val="24"/>
                <w:szCs w:val="24"/>
                <w:shd w:val="clear" w:color="auto" w:fill="FFFFFF"/>
              </w:rPr>
              <w:t>***</w:t>
            </w:r>
          </w:p>
        </w:tc>
        <w:tc>
          <w:tcPr>
            <w:tcW w:w="2012" w:type="dxa"/>
            <w:tcBorders>
              <w:top w:val="nil"/>
              <w:left w:val="nil"/>
              <w:bottom w:val="single" w:sz="18" w:space="0" w:color="auto"/>
              <w:right w:val="nil"/>
            </w:tcBorders>
          </w:tcPr>
          <w:p w14:paraId="11382DC9" w14:textId="585A1C5A" w:rsidR="003C66DB" w:rsidRPr="004462BF" w:rsidRDefault="00E732E3" w:rsidP="004462BF">
            <w:pPr>
              <w:spacing w:after="0" w:line="360" w:lineRule="auto"/>
              <w:jc w:val="center"/>
              <w:rPr>
                <w:rFonts w:ascii="Times New Roman" w:hAnsi="Times New Roman"/>
                <w:sz w:val="24"/>
                <w:szCs w:val="24"/>
              </w:rPr>
            </w:pPr>
            <w:r w:rsidRPr="004462BF">
              <w:rPr>
                <w:rFonts w:ascii="Times New Roman" w:hAnsi="Times New Roman"/>
                <w:sz w:val="24"/>
                <w:szCs w:val="24"/>
                <w:shd w:val="clear" w:color="auto" w:fill="FFFFFF"/>
              </w:rPr>
              <w:t>-2.93</w:t>
            </w:r>
            <w:r w:rsidR="002A2736" w:rsidRPr="004462BF">
              <w:rPr>
                <w:rFonts w:ascii="Times New Roman" w:hAnsi="Times New Roman"/>
                <w:sz w:val="24"/>
                <w:szCs w:val="24"/>
                <w:shd w:val="clear" w:color="auto" w:fill="FFFFFF"/>
              </w:rPr>
              <w:t>31</w:t>
            </w:r>
          </w:p>
        </w:tc>
        <w:tc>
          <w:tcPr>
            <w:tcW w:w="2012" w:type="dxa"/>
            <w:tcBorders>
              <w:top w:val="nil"/>
              <w:left w:val="nil"/>
              <w:bottom w:val="single" w:sz="18" w:space="0" w:color="auto"/>
              <w:right w:val="nil"/>
            </w:tcBorders>
            <w:hideMark/>
          </w:tcPr>
          <w:p w14:paraId="33412D38" w14:textId="77777777" w:rsidR="003C66DB" w:rsidRPr="004462BF" w:rsidRDefault="003C66DB" w:rsidP="004462BF">
            <w:pPr>
              <w:spacing w:after="0" w:line="360" w:lineRule="auto"/>
              <w:jc w:val="center"/>
              <w:rPr>
                <w:rFonts w:ascii="Times New Roman" w:hAnsi="Times New Roman"/>
                <w:b/>
                <w:sz w:val="24"/>
                <w:szCs w:val="24"/>
              </w:rPr>
            </w:pPr>
            <w:proofErr w:type="gramStart"/>
            <w:r w:rsidRPr="004462BF">
              <w:rPr>
                <w:rFonts w:ascii="Times New Roman" w:hAnsi="Times New Roman"/>
                <w:sz w:val="24"/>
                <w:szCs w:val="24"/>
              </w:rPr>
              <w:t>I(</w:t>
            </w:r>
            <w:proofErr w:type="gramEnd"/>
            <w:r w:rsidRPr="004462BF">
              <w:rPr>
                <w:rFonts w:ascii="Times New Roman" w:hAnsi="Times New Roman"/>
                <w:sz w:val="24"/>
                <w:szCs w:val="24"/>
              </w:rPr>
              <w:t>1)</w:t>
            </w:r>
          </w:p>
        </w:tc>
      </w:tr>
    </w:tbl>
    <w:p w14:paraId="0830FA14" w14:textId="77777777" w:rsidR="003C66DB" w:rsidRPr="004462BF" w:rsidRDefault="003C66DB" w:rsidP="004462BF">
      <w:pPr>
        <w:spacing w:after="0" w:line="360" w:lineRule="auto"/>
        <w:jc w:val="both"/>
        <w:rPr>
          <w:rFonts w:ascii="Times New Roman" w:hAnsi="Times New Roman" w:cs="Times New Roman"/>
          <w:color w:val="000000"/>
          <w:sz w:val="24"/>
          <w:szCs w:val="24"/>
        </w:rPr>
      </w:pPr>
      <w:r w:rsidRPr="004462BF">
        <w:rPr>
          <w:rFonts w:ascii="Times New Roman" w:hAnsi="Times New Roman" w:cs="Times New Roman"/>
          <w:b/>
          <w:color w:val="000000"/>
          <w:sz w:val="24"/>
          <w:szCs w:val="24"/>
        </w:rPr>
        <w:t>Note:</w:t>
      </w:r>
      <w:r w:rsidRPr="004462BF">
        <w:rPr>
          <w:rFonts w:ascii="Times New Roman" w:hAnsi="Times New Roman" w:cs="Times New Roman"/>
          <w:color w:val="000000"/>
          <w:sz w:val="24"/>
          <w:szCs w:val="24"/>
        </w:rPr>
        <w:t xml:space="preserve"> Test statistics values are reported. *, ** and *** denote rejection of the null hypothesis at Significant of 10%, 5% and 1% level. ADF null hypothesis: series is non-stationary</w:t>
      </w:r>
    </w:p>
    <w:p w14:paraId="59F681BE" w14:textId="3F4D5AFB" w:rsidR="003C66DB" w:rsidRPr="004462BF" w:rsidRDefault="003C66DB" w:rsidP="004462BF">
      <w:pPr>
        <w:spacing w:after="0" w:line="360" w:lineRule="auto"/>
        <w:rPr>
          <w:rFonts w:ascii="Times New Roman" w:hAnsi="Times New Roman" w:cs="Times New Roman"/>
          <w:sz w:val="24"/>
          <w:szCs w:val="24"/>
        </w:rPr>
      </w:pPr>
      <w:r w:rsidRPr="004462BF">
        <w:rPr>
          <w:rFonts w:ascii="Times New Roman" w:hAnsi="Times New Roman" w:cs="Times New Roman"/>
          <w:sz w:val="24"/>
          <w:szCs w:val="24"/>
        </w:rPr>
        <w:t>Source: Author’s Computation (202</w:t>
      </w:r>
      <w:r w:rsidR="009B531E" w:rsidRPr="004462BF">
        <w:rPr>
          <w:rFonts w:ascii="Times New Roman" w:hAnsi="Times New Roman" w:cs="Times New Roman"/>
          <w:sz w:val="24"/>
          <w:szCs w:val="24"/>
        </w:rPr>
        <w:t>5</w:t>
      </w:r>
      <w:r w:rsidRPr="004462BF">
        <w:rPr>
          <w:rFonts w:ascii="Times New Roman" w:hAnsi="Times New Roman" w:cs="Times New Roman"/>
          <w:sz w:val="24"/>
          <w:szCs w:val="24"/>
        </w:rPr>
        <w:t>)</w:t>
      </w:r>
    </w:p>
    <w:bookmarkEnd w:id="4"/>
    <w:p w14:paraId="60DC43DE" w14:textId="77777777" w:rsidR="003C66DB" w:rsidRPr="004462BF" w:rsidRDefault="003C66DB" w:rsidP="004462BF">
      <w:pPr>
        <w:spacing w:after="0" w:line="360" w:lineRule="auto"/>
        <w:jc w:val="both"/>
        <w:rPr>
          <w:rFonts w:ascii="Times New Roman" w:hAnsi="Times New Roman" w:cs="Times New Roman"/>
          <w:sz w:val="24"/>
          <w:szCs w:val="24"/>
        </w:rPr>
      </w:pPr>
    </w:p>
    <w:p w14:paraId="7D24806C" w14:textId="6545ED15" w:rsidR="003C66DB" w:rsidRPr="004462BF" w:rsidRDefault="003C66DB" w:rsidP="004462BF">
      <w:pPr>
        <w:spacing w:after="0" w:line="360" w:lineRule="auto"/>
        <w:jc w:val="both"/>
        <w:rPr>
          <w:rFonts w:ascii="Times New Roman" w:eastAsiaTheme="minorEastAsia" w:hAnsi="Times New Roman" w:cs="Times New Roman"/>
          <w:sz w:val="24"/>
          <w:szCs w:val="24"/>
        </w:rPr>
      </w:pPr>
      <w:r w:rsidRPr="004462BF">
        <w:rPr>
          <w:rFonts w:ascii="Times New Roman" w:hAnsi="Times New Roman" w:cs="Times New Roman"/>
          <w:sz w:val="24"/>
          <w:szCs w:val="24"/>
        </w:rPr>
        <w:t xml:space="preserve">Table </w:t>
      </w:r>
      <w:r w:rsidR="00E65CBC">
        <w:rPr>
          <w:rFonts w:ascii="Times New Roman" w:hAnsi="Times New Roman" w:cs="Times New Roman"/>
          <w:sz w:val="24"/>
          <w:szCs w:val="24"/>
        </w:rPr>
        <w:t>2</w:t>
      </w:r>
      <w:r w:rsidRPr="004462BF">
        <w:rPr>
          <w:rFonts w:ascii="Times New Roman" w:hAnsi="Times New Roman" w:cs="Times New Roman"/>
          <w:sz w:val="24"/>
          <w:szCs w:val="24"/>
        </w:rPr>
        <w:t xml:space="preserve"> report the ADF statistics and critical values of the augmented Dickey-Fuller unit root test. The critical values are reported in column 4 and the ADF test statistics at level and first difference reported in column 2 and 3 respectively. The unit root test was conducted to provide information on the characteristics of the series used in explaining economic growth. As observed from Table </w:t>
      </w:r>
      <w:r w:rsidR="00E65CBC">
        <w:rPr>
          <w:rFonts w:ascii="Times New Roman" w:hAnsi="Times New Roman" w:cs="Times New Roman"/>
          <w:sz w:val="24"/>
          <w:szCs w:val="24"/>
        </w:rPr>
        <w:t>2</w:t>
      </w:r>
      <w:r w:rsidRPr="004462BF">
        <w:rPr>
          <w:rFonts w:ascii="Times New Roman" w:hAnsi="Times New Roman" w:cs="Times New Roman"/>
          <w:sz w:val="24"/>
          <w:szCs w:val="24"/>
        </w:rPr>
        <w:t>,</w:t>
      </w:r>
      <w:r w:rsidR="00286FDC" w:rsidRPr="004462BF">
        <w:rPr>
          <w:rFonts w:ascii="Times New Roman" w:hAnsi="Times New Roman" w:cs="Times New Roman"/>
          <w:sz w:val="24"/>
          <w:szCs w:val="24"/>
        </w:rPr>
        <w:t xml:space="preserve"> inflation</w:t>
      </w:r>
      <w:r w:rsidRPr="004462BF">
        <w:rPr>
          <w:rFonts w:ascii="Times New Roman" w:hAnsi="Times New Roman" w:cs="Times New Roman"/>
          <w:sz w:val="24"/>
          <w:szCs w:val="24"/>
        </w:rPr>
        <w:t xml:space="preserve"> </w:t>
      </w:r>
      <w:r w:rsidR="00286FDC" w:rsidRPr="004462BF">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INF</m:t>
            </m:r>
          </m:e>
          <m:sub>
            <m:r>
              <w:rPr>
                <w:rFonts w:ascii="Cambria Math" w:hAnsi="Cambria Math" w:cs="Times New Roman"/>
                <w:sz w:val="24"/>
                <w:szCs w:val="24"/>
              </w:rPr>
              <m:t>t</m:t>
            </m:r>
          </m:sub>
        </m:sSub>
      </m:oMath>
      <w:r w:rsidR="00286FDC" w:rsidRPr="004462BF">
        <w:rPr>
          <w:rFonts w:ascii="Times New Roman" w:eastAsiaTheme="minorEastAsia" w:hAnsi="Times New Roman" w:cs="Times New Roman"/>
          <w:sz w:val="24"/>
          <w:szCs w:val="24"/>
        </w:rPr>
        <w:t>)</w:t>
      </w:r>
      <w:r w:rsidRPr="004462BF">
        <w:rPr>
          <w:rFonts w:ascii="Times New Roman" w:eastAsiaTheme="minorEastAsia" w:hAnsi="Times New Roman" w:cs="Times New Roman"/>
          <w:sz w:val="24"/>
          <w:szCs w:val="24"/>
        </w:rPr>
        <w:t xml:space="preserve"> </w:t>
      </w:r>
      <w:r w:rsidR="00286FDC" w:rsidRPr="004462BF">
        <w:rPr>
          <w:rFonts w:ascii="Times New Roman" w:eastAsiaTheme="minorEastAsia" w:hAnsi="Times New Roman" w:cs="Times New Roman"/>
          <w:sz w:val="24"/>
          <w:szCs w:val="24"/>
        </w:rPr>
        <w:t>is</w:t>
      </w:r>
      <w:r w:rsidRPr="004462BF">
        <w:rPr>
          <w:rFonts w:ascii="Times New Roman" w:eastAsiaTheme="minorEastAsia" w:hAnsi="Times New Roman" w:cs="Times New Roman"/>
          <w:sz w:val="24"/>
          <w:szCs w:val="24"/>
        </w:rPr>
        <w:t xml:space="preserve"> stationary in their level form. Table </w:t>
      </w:r>
      <w:r w:rsidR="00E65CBC">
        <w:rPr>
          <w:rFonts w:ascii="Times New Roman" w:eastAsiaTheme="minorEastAsia" w:hAnsi="Times New Roman" w:cs="Times New Roman"/>
          <w:sz w:val="24"/>
          <w:szCs w:val="24"/>
        </w:rPr>
        <w:t>2</w:t>
      </w:r>
      <w:r w:rsidRPr="004462BF">
        <w:rPr>
          <w:rFonts w:ascii="Times New Roman" w:eastAsiaTheme="minorEastAsia" w:hAnsi="Times New Roman" w:cs="Times New Roman"/>
          <w:sz w:val="24"/>
          <w:szCs w:val="24"/>
        </w:rPr>
        <w:t xml:space="preserve"> reveals that </w:t>
      </w:r>
      <w:r w:rsidR="00286FDC" w:rsidRPr="004462BF">
        <w:rPr>
          <w:rFonts w:ascii="Times New Roman" w:eastAsiaTheme="minorEastAsia" w:hAnsi="Times New Roman" w:cs="Times New Roman"/>
          <w:sz w:val="24"/>
          <w:szCs w:val="24"/>
        </w:rPr>
        <w:t xml:space="preserve">natural logarithm of manufacturing sector output, natural logarithm of money supply, and credit to private sector </w:t>
      </w:r>
      <w:r w:rsidRPr="004462BF">
        <w:rPr>
          <w:rFonts w:ascii="Times New Roman" w:eastAsiaTheme="minorEastAsia" w:hAnsi="Times New Roman" w:cs="Times New Roman"/>
          <w:sz w:val="24"/>
          <w:szCs w:val="24"/>
        </w:rPr>
        <w:t xml:space="preserve">in their level form have unit root. </w:t>
      </w:r>
      <w:r w:rsidR="00286FDC" w:rsidRPr="004462BF">
        <w:rPr>
          <w:rFonts w:ascii="Times New Roman" w:eastAsiaTheme="minorEastAsia" w:hAnsi="Times New Roman" w:cs="Times New Roman"/>
          <w:sz w:val="24"/>
          <w:szCs w:val="24"/>
        </w:rPr>
        <w:t>The</w:t>
      </w:r>
      <w:r w:rsidRPr="004462BF">
        <w:rPr>
          <w:rFonts w:ascii="Times New Roman" w:eastAsiaTheme="minorEastAsia" w:hAnsi="Times New Roman" w:cs="Times New Roman"/>
          <w:sz w:val="24"/>
          <w:szCs w:val="24"/>
        </w:rPr>
        <w:t xml:space="preserve"> series were then difference and found to be stationary. Table </w:t>
      </w:r>
      <w:r w:rsidR="00E65CBC">
        <w:rPr>
          <w:rFonts w:ascii="Times New Roman" w:eastAsiaTheme="minorEastAsia" w:hAnsi="Times New Roman" w:cs="Times New Roman"/>
          <w:sz w:val="24"/>
          <w:szCs w:val="24"/>
        </w:rPr>
        <w:t>2</w:t>
      </w:r>
      <w:r w:rsidRPr="004462BF">
        <w:rPr>
          <w:rFonts w:ascii="Times New Roman" w:eastAsiaTheme="minorEastAsia" w:hAnsi="Times New Roman" w:cs="Times New Roman"/>
          <w:sz w:val="24"/>
          <w:szCs w:val="24"/>
        </w:rPr>
        <w:t xml:space="preserve"> reveals that </w:t>
      </w:r>
      <w:r w:rsidR="00286FDC" w:rsidRPr="004462BF">
        <w:rPr>
          <w:rFonts w:ascii="Times New Roman" w:eastAsiaTheme="minorEastAsia" w:hAnsi="Times New Roman" w:cs="Times New Roman"/>
          <w:sz w:val="24"/>
          <w:szCs w:val="24"/>
        </w:rPr>
        <w:t xml:space="preserve">of manufacturing sector output, natural </w:t>
      </w:r>
      <w:r w:rsidR="00286FDC" w:rsidRPr="004462BF">
        <w:rPr>
          <w:rFonts w:ascii="Times New Roman" w:eastAsiaTheme="minorEastAsia" w:hAnsi="Times New Roman" w:cs="Times New Roman"/>
          <w:sz w:val="24"/>
          <w:szCs w:val="24"/>
        </w:rPr>
        <w:lastRenderedPageBreak/>
        <w:t xml:space="preserve">logarithm of money supply, and credit to private sector </w:t>
      </w:r>
      <w:r w:rsidRPr="004462BF">
        <w:rPr>
          <w:rFonts w:ascii="Times New Roman" w:eastAsiaTheme="minorEastAsia" w:hAnsi="Times New Roman" w:cs="Times New Roman"/>
          <w:sz w:val="24"/>
          <w:szCs w:val="24"/>
        </w:rPr>
        <w:t xml:space="preserve">are non-stationary series, but integrated of order one, </w:t>
      </w:r>
      <w:proofErr w:type="gramStart"/>
      <w:r w:rsidRPr="004462BF">
        <w:rPr>
          <w:rFonts w:ascii="Times New Roman" w:eastAsiaTheme="minorEastAsia" w:hAnsi="Times New Roman" w:cs="Times New Roman"/>
          <w:sz w:val="24"/>
          <w:szCs w:val="24"/>
        </w:rPr>
        <w:t>I(</w:t>
      </w:r>
      <w:proofErr w:type="gramEnd"/>
      <w:r w:rsidRPr="004462BF">
        <w:rPr>
          <w:rFonts w:ascii="Times New Roman" w:eastAsiaTheme="minorEastAsia" w:hAnsi="Times New Roman" w:cs="Times New Roman"/>
          <w:sz w:val="24"/>
          <w:szCs w:val="24"/>
        </w:rPr>
        <w:t xml:space="preserve">1), while </w:t>
      </w:r>
      <w:r w:rsidR="00286FDC" w:rsidRPr="004462BF">
        <w:rPr>
          <w:rFonts w:ascii="Times New Roman" w:eastAsiaTheme="minorEastAsia" w:hAnsi="Times New Roman" w:cs="Times New Roman"/>
          <w:sz w:val="24"/>
          <w:szCs w:val="24"/>
        </w:rPr>
        <w:t xml:space="preserve">inflation is </w:t>
      </w:r>
      <w:r w:rsidRPr="004462BF">
        <w:rPr>
          <w:rFonts w:ascii="Times New Roman" w:eastAsiaTheme="minorEastAsia" w:hAnsi="Times New Roman" w:cs="Times New Roman"/>
          <w:sz w:val="24"/>
          <w:szCs w:val="24"/>
        </w:rPr>
        <w:t xml:space="preserve">stationary series or I(0). The conclusion reached after the unit root tests were reported in column 5 and the decision is that, the series are of mix order of integration, precisely of order zero </w:t>
      </w:r>
      <w:proofErr w:type="gramStart"/>
      <w:r w:rsidRPr="004462BF">
        <w:rPr>
          <w:rFonts w:ascii="Times New Roman" w:eastAsiaTheme="minorEastAsia" w:hAnsi="Times New Roman" w:cs="Times New Roman"/>
          <w:sz w:val="24"/>
          <w:szCs w:val="24"/>
        </w:rPr>
        <w:t>I(</w:t>
      </w:r>
      <w:proofErr w:type="gramEnd"/>
      <w:r w:rsidRPr="004462BF">
        <w:rPr>
          <w:rFonts w:ascii="Times New Roman" w:eastAsiaTheme="minorEastAsia" w:hAnsi="Times New Roman" w:cs="Times New Roman"/>
          <w:sz w:val="24"/>
          <w:szCs w:val="24"/>
        </w:rPr>
        <w:t>0) and order one I(1). This provide</w:t>
      </w:r>
      <w:r w:rsidR="00286FDC" w:rsidRPr="004462BF">
        <w:rPr>
          <w:rFonts w:ascii="Times New Roman" w:eastAsiaTheme="minorEastAsia" w:hAnsi="Times New Roman" w:cs="Times New Roman"/>
          <w:sz w:val="24"/>
          <w:szCs w:val="24"/>
        </w:rPr>
        <w:t>s</w:t>
      </w:r>
      <w:r w:rsidRPr="004462BF">
        <w:rPr>
          <w:rFonts w:ascii="Times New Roman" w:eastAsiaTheme="minorEastAsia" w:hAnsi="Times New Roman" w:cs="Times New Roman"/>
          <w:sz w:val="24"/>
          <w:szCs w:val="24"/>
        </w:rPr>
        <w:t xml:space="preserve"> the justification for using the ARDL bound test to test for cointegration and examining the link between </w:t>
      </w:r>
      <w:r w:rsidR="00286FDC" w:rsidRPr="004462BF">
        <w:rPr>
          <w:rFonts w:ascii="Times New Roman" w:eastAsiaTheme="minorEastAsia" w:hAnsi="Times New Roman" w:cs="Times New Roman"/>
          <w:sz w:val="24"/>
          <w:szCs w:val="24"/>
        </w:rPr>
        <w:t xml:space="preserve">monetary policy and manufacturing sector performance in </w:t>
      </w:r>
      <w:r w:rsidRPr="004462BF">
        <w:rPr>
          <w:rFonts w:ascii="Times New Roman" w:eastAsiaTheme="minorEastAsia" w:hAnsi="Times New Roman" w:cs="Times New Roman"/>
          <w:sz w:val="24"/>
          <w:szCs w:val="24"/>
        </w:rPr>
        <w:t xml:space="preserve">the ARDL framework. </w:t>
      </w:r>
    </w:p>
    <w:p w14:paraId="7C5FBB32" w14:textId="77777777" w:rsidR="003C66DB" w:rsidRPr="004462BF" w:rsidRDefault="003C66DB" w:rsidP="004462BF">
      <w:pPr>
        <w:spacing w:after="0" w:line="360" w:lineRule="auto"/>
        <w:jc w:val="both"/>
        <w:rPr>
          <w:rFonts w:ascii="Times New Roman" w:hAnsi="Times New Roman" w:cs="Times New Roman"/>
          <w:b/>
          <w:bCs/>
          <w:sz w:val="24"/>
          <w:szCs w:val="24"/>
        </w:rPr>
      </w:pPr>
      <w:r w:rsidRPr="004462BF">
        <w:rPr>
          <w:rFonts w:ascii="Times New Roman" w:hAnsi="Times New Roman" w:cs="Times New Roman"/>
          <w:b/>
          <w:bCs/>
          <w:sz w:val="24"/>
          <w:szCs w:val="24"/>
        </w:rPr>
        <w:t>4.2.3 Cointegration Test</w:t>
      </w:r>
    </w:p>
    <w:p w14:paraId="30DF3614" w14:textId="46B124E1" w:rsidR="003C66DB" w:rsidRPr="004462BF" w:rsidRDefault="003C66DB"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The ARDL bound test was applied in determining if there is long run equilibrium relationship among the considered series. The application of this approach results from the unit root test as the series were of order </w:t>
      </w:r>
      <w:proofErr w:type="gramStart"/>
      <w:r w:rsidRPr="004462BF">
        <w:rPr>
          <w:rFonts w:ascii="Times New Roman" w:hAnsi="Times New Roman" w:cs="Times New Roman"/>
          <w:sz w:val="24"/>
          <w:szCs w:val="24"/>
        </w:rPr>
        <w:t>I(</w:t>
      </w:r>
      <w:proofErr w:type="gramEnd"/>
      <w:r w:rsidRPr="004462BF">
        <w:rPr>
          <w:rFonts w:ascii="Times New Roman" w:hAnsi="Times New Roman" w:cs="Times New Roman"/>
          <w:sz w:val="24"/>
          <w:szCs w:val="24"/>
        </w:rPr>
        <w:t xml:space="preserve">0) and I(1). Table </w:t>
      </w:r>
      <w:r w:rsidR="00E65CBC">
        <w:rPr>
          <w:rFonts w:ascii="Times New Roman" w:hAnsi="Times New Roman" w:cs="Times New Roman"/>
          <w:sz w:val="24"/>
          <w:szCs w:val="24"/>
        </w:rPr>
        <w:t>2</w:t>
      </w:r>
      <w:r w:rsidRPr="004462BF">
        <w:rPr>
          <w:rFonts w:ascii="Times New Roman" w:hAnsi="Times New Roman" w:cs="Times New Roman"/>
          <w:sz w:val="24"/>
          <w:szCs w:val="24"/>
        </w:rPr>
        <w:t xml:space="preserve"> presents the result of the test.</w:t>
      </w:r>
    </w:p>
    <w:p w14:paraId="1BB8805E" w14:textId="77777777" w:rsidR="003C66DB" w:rsidRPr="004462BF" w:rsidRDefault="003C66DB" w:rsidP="004462BF">
      <w:pPr>
        <w:spacing w:after="0" w:line="360" w:lineRule="auto"/>
        <w:jc w:val="both"/>
        <w:rPr>
          <w:rFonts w:ascii="Times New Roman" w:hAnsi="Times New Roman" w:cs="Times New Roman"/>
          <w:b/>
          <w:sz w:val="24"/>
          <w:szCs w:val="24"/>
        </w:rPr>
      </w:pPr>
    </w:p>
    <w:p w14:paraId="69E52F1D" w14:textId="0751668E" w:rsidR="003C66DB" w:rsidRPr="004462BF" w:rsidRDefault="003C66DB" w:rsidP="004462BF">
      <w:pPr>
        <w:spacing w:after="0" w:line="360" w:lineRule="auto"/>
        <w:jc w:val="both"/>
        <w:rPr>
          <w:rFonts w:ascii="Times New Roman" w:hAnsi="Times New Roman" w:cs="Times New Roman"/>
          <w:b/>
          <w:sz w:val="24"/>
          <w:szCs w:val="24"/>
        </w:rPr>
      </w:pPr>
      <w:r w:rsidRPr="004462BF">
        <w:rPr>
          <w:rFonts w:ascii="Times New Roman" w:hAnsi="Times New Roman" w:cs="Times New Roman"/>
          <w:b/>
          <w:sz w:val="24"/>
          <w:szCs w:val="24"/>
        </w:rPr>
        <w:t xml:space="preserve">Table </w:t>
      </w:r>
      <w:r w:rsidR="00E65CBC">
        <w:rPr>
          <w:rFonts w:ascii="Times New Roman" w:hAnsi="Times New Roman" w:cs="Times New Roman"/>
          <w:b/>
          <w:sz w:val="24"/>
          <w:szCs w:val="24"/>
        </w:rPr>
        <w:t>3</w:t>
      </w:r>
      <w:r w:rsidRPr="004462BF">
        <w:rPr>
          <w:rFonts w:ascii="Times New Roman" w:hAnsi="Times New Roman" w:cs="Times New Roman"/>
          <w:b/>
          <w:sz w:val="24"/>
          <w:szCs w:val="24"/>
        </w:rPr>
        <w:t>: Bounds Test Co-Integration Result</w:t>
      </w:r>
    </w:p>
    <w:tbl>
      <w:tblPr>
        <w:tblW w:w="0" w:type="auto"/>
        <w:jc w:val="center"/>
        <w:tblLook w:val="04A0" w:firstRow="1" w:lastRow="0" w:firstColumn="1" w:lastColumn="0" w:noHBand="0" w:noVBand="1"/>
      </w:tblPr>
      <w:tblGrid>
        <w:gridCol w:w="2070"/>
        <w:gridCol w:w="1890"/>
        <w:gridCol w:w="2430"/>
        <w:gridCol w:w="2970"/>
      </w:tblGrid>
      <w:tr w:rsidR="003C66DB" w:rsidRPr="004462BF" w14:paraId="63D98F98" w14:textId="77777777" w:rsidTr="00626E17">
        <w:trPr>
          <w:jc w:val="center"/>
        </w:trPr>
        <w:tc>
          <w:tcPr>
            <w:tcW w:w="2070" w:type="dxa"/>
            <w:tcBorders>
              <w:top w:val="single" w:sz="18" w:space="0" w:color="auto"/>
              <w:left w:val="nil"/>
              <w:bottom w:val="single" w:sz="18" w:space="0" w:color="auto"/>
              <w:right w:val="nil"/>
            </w:tcBorders>
            <w:hideMark/>
          </w:tcPr>
          <w:p w14:paraId="184D5C74" w14:textId="77777777" w:rsidR="003C66DB" w:rsidRPr="004462BF" w:rsidRDefault="003C66DB" w:rsidP="004462BF">
            <w:pPr>
              <w:spacing w:after="0" w:line="360" w:lineRule="auto"/>
              <w:jc w:val="center"/>
              <w:rPr>
                <w:rFonts w:ascii="Times New Roman" w:hAnsi="Times New Roman" w:cs="Times New Roman"/>
                <w:b/>
                <w:color w:val="000000"/>
                <w:sz w:val="24"/>
                <w:szCs w:val="24"/>
              </w:rPr>
            </w:pPr>
            <w:r w:rsidRPr="004462BF">
              <w:rPr>
                <w:rFonts w:ascii="Times New Roman" w:hAnsi="Times New Roman" w:cs="Times New Roman"/>
                <w:b/>
                <w:color w:val="000000"/>
                <w:sz w:val="24"/>
                <w:szCs w:val="24"/>
              </w:rPr>
              <w:t>Significant Level</w:t>
            </w:r>
          </w:p>
        </w:tc>
        <w:tc>
          <w:tcPr>
            <w:tcW w:w="1890" w:type="dxa"/>
            <w:tcBorders>
              <w:top w:val="single" w:sz="18" w:space="0" w:color="auto"/>
              <w:left w:val="nil"/>
              <w:bottom w:val="single" w:sz="18" w:space="0" w:color="auto"/>
              <w:right w:val="nil"/>
            </w:tcBorders>
            <w:hideMark/>
          </w:tcPr>
          <w:p w14:paraId="6AE09DB6" w14:textId="77777777" w:rsidR="003C66DB" w:rsidRPr="004462BF" w:rsidRDefault="003C66DB" w:rsidP="004462BF">
            <w:pPr>
              <w:spacing w:after="0" w:line="360" w:lineRule="auto"/>
              <w:jc w:val="center"/>
              <w:rPr>
                <w:rFonts w:ascii="Times New Roman" w:hAnsi="Times New Roman" w:cs="Times New Roman"/>
                <w:b/>
                <w:color w:val="000000"/>
                <w:sz w:val="24"/>
                <w:szCs w:val="24"/>
              </w:rPr>
            </w:pPr>
            <w:proofErr w:type="gramStart"/>
            <w:r w:rsidRPr="004462BF">
              <w:rPr>
                <w:rFonts w:ascii="Times New Roman" w:hAnsi="Times New Roman" w:cs="Times New Roman"/>
                <w:b/>
                <w:color w:val="000000"/>
                <w:sz w:val="24"/>
                <w:szCs w:val="24"/>
              </w:rPr>
              <w:t>l(</w:t>
            </w:r>
            <w:proofErr w:type="gramEnd"/>
            <w:r w:rsidRPr="004462BF">
              <w:rPr>
                <w:rFonts w:ascii="Times New Roman" w:hAnsi="Times New Roman" w:cs="Times New Roman"/>
                <w:b/>
                <w:color w:val="000000"/>
                <w:sz w:val="24"/>
                <w:szCs w:val="24"/>
              </w:rPr>
              <w:t>0) Bound</w:t>
            </w:r>
          </w:p>
        </w:tc>
        <w:tc>
          <w:tcPr>
            <w:tcW w:w="2430" w:type="dxa"/>
            <w:tcBorders>
              <w:top w:val="single" w:sz="18" w:space="0" w:color="auto"/>
              <w:left w:val="nil"/>
              <w:bottom w:val="single" w:sz="18" w:space="0" w:color="auto"/>
              <w:right w:val="nil"/>
            </w:tcBorders>
            <w:hideMark/>
          </w:tcPr>
          <w:p w14:paraId="460F4B93" w14:textId="77777777" w:rsidR="003C66DB" w:rsidRPr="004462BF" w:rsidRDefault="003C66DB" w:rsidP="004462BF">
            <w:pPr>
              <w:spacing w:after="0" w:line="360" w:lineRule="auto"/>
              <w:jc w:val="center"/>
              <w:rPr>
                <w:rFonts w:ascii="Times New Roman" w:hAnsi="Times New Roman" w:cs="Times New Roman"/>
                <w:b/>
                <w:color w:val="000000"/>
                <w:sz w:val="24"/>
                <w:szCs w:val="24"/>
              </w:rPr>
            </w:pPr>
            <w:proofErr w:type="gramStart"/>
            <w:r w:rsidRPr="004462BF">
              <w:rPr>
                <w:rFonts w:ascii="Times New Roman" w:hAnsi="Times New Roman" w:cs="Times New Roman"/>
                <w:b/>
                <w:color w:val="000000"/>
                <w:sz w:val="24"/>
                <w:szCs w:val="24"/>
              </w:rPr>
              <w:t>l(</w:t>
            </w:r>
            <w:proofErr w:type="gramEnd"/>
            <w:r w:rsidRPr="004462BF">
              <w:rPr>
                <w:rFonts w:ascii="Times New Roman" w:hAnsi="Times New Roman" w:cs="Times New Roman"/>
                <w:b/>
                <w:color w:val="000000"/>
                <w:sz w:val="24"/>
                <w:szCs w:val="24"/>
              </w:rPr>
              <w:t>1) Bound</w:t>
            </w:r>
          </w:p>
        </w:tc>
        <w:tc>
          <w:tcPr>
            <w:tcW w:w="2970" w:type="dxa"/>
            <w:tcBorders>
              <w:top w:val="single" w:sz="18" w:space="0" w:color="auto"/>
              <w:left w:val="nil"/>
              <w:bottom w:val="single" w:sz="18" w:space="0" w:color="auto"/>
              <w:right w:val="nil"/>
            </w:tcBorders>
            <w:hideMark/>
          </w:tcPr>
          <w:p w14:paraId="53D31500" w14:textId="77777777" w:rsidR="003C66DB" w:rsidRPr="004462BF" w:rsidRDefault="003C66DB" w:rsidP="004462BF">
            <w:pPr>
              <w:spacing w:after="0" w:line="360" w:lineRule="auto"/>
              <w:jc w:val="center"/>
              <w:rPr>
                <w:rFonts w:ascii="Times New Roman" w:hAnsi="Times New Roman" w:cs="Times New Roman"/>
                <w:b/>
                <w:color w:val="000000"/>
                <w:sz w:val="24"/>
                <w:szCs w:val="24"/>
              </w:rPr>
            </w:pPr>
            <w:r w:rsidRPr="004462BF">
              <w:rPr>
                <w:rFonts w:ascii="Times New Roman" w:hAnsi="Times New Roman" w:cs="Times New Roman"/>
                <w:b/>
                <w:color w:val="000000"/>
                <w:sz w:val="24"/>
                <w:szCs w:val="24"/>
              </w:rPr>
              <w:t>Value</w:t>
            </w:r>
          </w:p>
        </w:tc>
      </w:tr>
      <w:tr w:rsidR="003C66DB" w:rsidRPr="004462BF" w14:paraId="614C0BEA" w14:textId="77777777" w:rsidTr="00626E17">
        <w:trPr>
          <w:jc w:val="center"/>
        </w:trPr>
        <w:tc>
          <w:tcPr>
            <w:tcW w:w="2070" w:type="dxa"/>
            <w:tcBorders>
              <w:top w:val="single" w:sz="18" w:space="0" w:color="auto"/>
              <w:left w:val="nil"/>
              <w:bottom w:val="nil"/>
              <w:right w:val="nil"/>
            </w:tcBorders>
            <w:hideMark/>
          </w:tcPr>
          <w:p w14:paraId="2C6697F5" w14:textId="77777777" w:rsidR="003C66DB" w:rsidRPr="004462BF" w:rsidRDefault="003C66DB" w:rsidP="004462BF">
            <w:pPr>
              <w:spacing w:after="0"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10%</w:t>
            </w:r>
          </w:p>
        </w:tc>
        <w:tc>
          <w:tcPr>
            <w:tcW w:w="1890" w:type="dxa"/>
            <w:tcBorders>
              <w:top w:val="single" w:sz="18" w:space="0" w:color="auto"/>
              <w:left w:val="nil"/>
              <w:bottom w:val="nil"/>
              <w:right w:val="nil"/>
            </w:tcBorders>
            <w:hideMark/>
          </w:tcPr>
          <w:p w14:paraId="76E04E65" w14:textId="6FAAE3DE" w:rsidR="003C66DB" w:rsidRPr="004462BF" w:rsidRDefault="003C66DB" w:rsidP="004462BF">
            <w:pPr>
              <w:spacing w:after="0"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2.</w:t>
            </w:r>
            <w:r w:rsidR="00A02B95" w:rsidRPr="004462BF">
              <w:rPr>
                <w:rFonts w:ascii="Times New Roman" w:hAnsi="Times New Roman" w:cs="Times New Roman"/>
                <w:color w:val="000000"/>
                <w:sz w:val="24"/>
                <w:szCs w:val="24"/>
              </w:rPr>
              <w:t>37</w:t>
            </w:r>
          </w:p>
        </w:tc>
        <w:tc>
          <w:tcPr>
            <w:tcW w:w="2430" w:type="dxa"/>
            <w:tcBorders>
              <w:top w:val="single" w:sz="18" w:space="0" w:color="auto"/>
              <w:left w:val="nil"/>
              <w:bottom w:val="nil"/>
              <w:right w:val="nil"/>
            </w:tcBorders>
            <w:hideMark/>
          </w:tcPr>
          <w:p w14:paraId="162C61F8" w14:textId="3F54DCE9" w:rsidR="003C66DB" w:rsidRPr="004462BF" w:rsidRDefault="003C66DB" w:rsidP="004462BF">
            <w:pPr>
              <w:spacing w:after="0"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3.</w:t>
            </w:r>
            <w:r w:rsidR="00A02B95" w:rsidRPr="004462BF">
              <w:rPr>
                <w:rFonts w:ascii="Times New Roman" w:hAnsi="Times New Roman" w:cs="Times New Roman"/>
                <w:color w:val="000000"/>
                <w:sz w:val="24"/>
                <w:szCs w:val="24"/>
              </w:rPr>
              <w:t>2</w:t>
            </w:r>
          </w:p>
        </w:tc>
        <w:tc>
          <w:tcPr>
            <w:tcW w:w="2970" w:type="dxa"/>
            <w:vMerge w:val="restart"/>
            <w:tcBorders>
              <w:top w:val="single" w:sz="18" w:space="0" w:color="auto"/>
              <w:left w:val="nil"/>
              <w:bottom w:val="single" w:sz="18" w:space="0" w:color="auto"/>
              <w:right w:val="nil"/>
            </w:tcBorders>
            <w:hideMark/>
          </w:tcPr>
          <w:p w14:paraId="3FB72283" w14:textId="1C411DD1" w:rsidR="003C66DB" w:rsidRPr="004462BF" w:rsidRDefault="003C66DB" w:rsidP="004462BF">
            <w:pPr>
              <w:spacing w:after="0" w:line="360" w:lineRule="auto"/>
              <w:rPr>
                <w:rFonts w:ascii="Times New Roman" w:hAnsi="Times New Roman" w:cs="Times New Roman"/>
                <w:color w:val="000000"/>
                <w:sz w:val="24"/>
                <w:szCs w:val="24"/>
              </w:rPr>
            </w:pPr>
            <w:r w:rsidRPr="004462BF">
              <w:rPr>
                <w:rFonts w:ascii="Times New Roman" w:hAnsi="Times New Roman" w:cs="Times New Roman"/>
                <w:color w:val="000000"/>
                <w:sz w:val="24"/>
                <w:szCs w:val="24"/>
              </w:rPr>
              <w:t xml:space="preserve">F-Statistic = </w:t>
            </w:r>
            <w:r w:rsidR="00A02B95" w:rsidRPr="004462BF">
              <w:rPr>
                <w:rFonts w:ascii="Times New Roman" w:hAnsi="Times New Roman" w:cs="Times New Roman"/>
                <w:color w:val="000000"/>
                <w:sz w:val="24"/>
                <w:szCs w:val="24"/>
              </w:rPr>
              <w:t>4.307710</w:t>
            </w:r>
            <w:r w:rsidRPr="004462BF">
              <w:rPr>
                <w:rFonts w:ascii="Times New Roman" w:hAnsi="Times New Roman" w:cs="Times New Roman"/>
                <w:color w:val="000000"/>
                <w:sz w:val="24"/>
                <w:szCs w:val="24"/>
              </w:rPr>
              <w:t>**</w:t>
            </w:r>
          </w:p>
          <w:p w14:paraId="6FB3D700" w14:textId="77777777" w:rsidR="003C66DB" w:rsidRPr="004462BF" w:rsidRDefault="003C66DB" w:rsidP="004462BF">
            <w:pPr>
              <w:spacing w:after="0"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k = 3</w:t>
            </w:r>
          </w:p>
        </w:tc>
      </w:tr>
      <w:tr w:rsidR="003C66DB" w:rsidRPr="004462BF" w14:paraId="5B46DA99" w14:textId="77777777" w:rsidTr="00626E17">
        <w:trPr>
          <w:jc w:val="center"/>
        </w:trPr>
        <w:tc>
          <w:tcPr>
            <w:tcW w:w="2070" w:type="dxa"/>
            <w:hideMark/>
          </w:tcPr>
          <w:p w14:paraId="3D720605" w14:textId="77777777" w:rsidR="003C66DB" w:rsidRPr="004462BF" w:rsidRDefault="003C66DB" w:rsidP="004462BF">
            <w:pPr>
              <w:spacing w:after="0"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5%</w:t>
            </w:r>
          </w:p>
        </w:tc>
        <w:tc>
          <w:tcPr>
            <w:tcW w:w="1890" w:type="dxa"/>
            <w:hideMark/>
          </w:tcPr>
          <w:p w14:paraId="5A5DCAE0" w14:textId="2F4E8573" w:rsidR="003C66DB" w:rsidRPr="004462BF" w:rsidRDefault="00A02B95" w:rsidP="004462BF">
            <w:pPr>
              <w:spacing w:after="0"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2</w:t>
            </w:r>
            <w:r w:rsidR="003C66DB" w:rsidRPr="004462BF">
              <w:rPr>
                <w:rFonts w:ascii="Times New Roman" w:hAnsi="Times New Roman" w:cs="Times New Roman"/>
                <w:color w:val="000000"/>
                <w:sz w:val="24"/>
                <w:szCs w:val="24"/>
              </w:rPr>
              <w:t>.</w:t>
            </w:r>
            <w:r w:rsidRPr="004462BF">
              <w:rPr>
                <w:rFonts w:ascii="Times New Roman" w:hAnsi="Times New Roman" w:cs="Times New Roman"/>
                <w:color w:val="000000"/>
                <w:sz w:val="24"/>
                <w:szCs w:val="24"/>
              </w:rPr>
              <w:t>79</w:t>
            </w:r>
          </w:p>
        </w:tc>
        <w:tc>
          <w:tcPr>
            <w:tcW w:w="2430" w:type="dxa"/>
            <w:hideMark/>
          </w:tcPr>
          <w:p w14:paraId="5B3CE424" w14:textId="0AC1C6F7" w:rsidR="003C66DB" w:rsidRPr="004462BF" w:rsidRDefault="00A02B95" w:rsidP="004462BF">
            <w:pPr>
              <w:spacing w:after="0"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3</w:t>
            </w:r>
            <w:r w:rsidR="003C66DB" w:rsidRPr="004462BF">
              <w:rPr>
                <w:rFonts w:ascii="Times New Roman" w:hAnsi="Times New Roman" w:cs="Times New Roman"/>
                <w:color w:val="000000"/>
                <w:sz w:val="24"/>
                <w:szCs w:val="24"/>
              </w:rPr>
              <w:t>.</w:t>
            </w:r>
            <w:r w:rsidRPr="004462BF">
              <w:rPr>
                <w:rFonts w:ascii="Times New Roman" w:hAnsi="Times New Roman" w:cs="Times New Roman"/>
                <w:color w:val="000000"/>
                <w:sz w:val="24"/>
                <w:szCs w:val="24"/>
              </w:rPr>
              <w:t>67</w:t>
            </w:r>
          </w:p>
        </w:tc>
        <w:tc>
          <w:tcPr>
            <w:tcW w:w="0" w:type="auto"/>
            <w:vMerge/>
            <w:tcBorders>
              <w:top w:val="single" w:sz="18" w:space="0" w:color="auto"/>
              <w:left w:val="nil"/>
              <w:bottom w:val="single" w:sz="18" w:space="0" w:color="auto"/>
              <w:right w:val="nil"/>
            </w:tcBorders>
            <w:vAlign w:val="center"/>
            <w:hideMark/>
          </w:tcPr>
          <w:p w14:paraId="4A092114" w14:textId="77777777" w:rsidR="003C66DB" w:rsidRPr="004462BF" w:rsidRDefault="003C66DB" w:rsidP="004462BF">
            <w:pPr>
              <w:spacing w:after="0" w:line="360" w:lineRule="auto"/>
              <w:rPr>
                <w:rFonts w:ascii="Times New Roman" w:hAnsi="Times New Roman" w:cs="Times New Roman"/>
                <w:color w:val="000000"/>
                <w:sz w:val="24"/>
                <w:szCs w:val="24"/>
              </w:rPr>
            </w:pPr>
          </w:p>
        </w:tc>
      </w:tr>
      <w:tr w:rsidR="003C66DB" w:rsidRPr="004462BF" w14:paraId="3C7DAE76" w14:textId="77777777" w:rsidTr="00626E17">
        <w:trPr>
          <w:jc w:val="center"/>
        </w:trPr>
        <w:tc>
          <w:tcPr>
            <w:tcW w:w="2070" w:type="dxa"/>
            <w:hideMark/>
          </w:tcPr>
          <w:p w14:paraId="483D13B9" w14:textId="77777777" w:rsidR="003C66DB" w:rsidRPr="004462BF" w:rsidRDefault="003C66DB" w:rsidP="004462BF">
            <w:pPr>
              <w:spacing w:after="0"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2.5%</w:t>
            </w:r>
          </w:p>
        </w:tc>
        <w:tc>
          <w:tcPr>
            <w:tcW w:w="1890" w:type="dxa"/>
            <w:hideMark/>
          </w:tcPr>
          <w:p w14:paraId="6A2A6883" w14:textId="0D7A4F56" w:rsidR="003C66DB" w:rsidRPr="004462BF" w:rsidRDefault="003C66DB" w:rsidP="004462BF">
            <w:pPr>
              <w:spacing w:after="0"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3.</w:t>
            </w:r>
            <w:r w:rsidR="00A02B95" w:rsidRPr="004462BF">
              <w:rPr>
                <w:rFonts w:ascii="Times New Roman" w:hAnsi="Times New Roman" w:cs="Times New Roman"/>
                <w:color w:val="000000"/>
                <w:sz w:val="24"/>
                <w:szCs w:val="24"/>
              </w:rPr>
              <w:t>15</w:t>
            </w:r>
          </w:p>
        </w:tc>
        <w:tc>
          <w:tcPr>
            <w:tcW w:w="2430" w:type="dxa"/>
            <w:hideMark/>
          </w:tcPr>
          <w:p w14:paraId="77F84E4A" w14:textId="11131507" w:rsidR="003C66DB" w:rsidRPr="004462BF" w:rsidRDefault="003C66DB" w:rsidP="004462BF">
            <w:pPr>
              <w:spacing w:after="0"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4.</w:t>
            </w:r>
            <w:r w:rsidR="00A02B95" w:rsidRPr="004462BF">
              <w:rPr>
                <w:rFonts w:ascii="Times New Roman" w:hAnsi="Times New Roman" w:cs="Times New Roman"/>
                <w:color w:val="000000"/>
                <w:sz w:val="24"/>
                <w:szCs w:val="24"/>
              </w:rPr>
              <w:t>0</w:t>
            </w:r>
            <w:r w:rsidRPr="004462BF">
              <w:rPr>
                <w:rFonts w:ascii="Times New Roman" w:hAnsi="Times New Roman" w:cs="Times New Roman"/>
                <w:color w:val="000000"/>
                <w:sz w:val="24"/>
                <w:szCs w:val="24"/>
              </w:rPr>
              <w:t>8</w:t>
            </w:r>
          </w:p>
        </w:tc>
        <w:tc>
          <w:tcPr>
            <w:tcW w:w="0" w:type="auto"/>
            <w:vMerge/>
            <w:tcBorders>
              <w:top w:val="single" w:sz="18" w:space="0" w:color="auto"/>
              <w:left w:val="nil"/>
              <w:bottom w:val="single" w:sz="18" w:space="0" w:color="auto"/>
              <w:right w:val="nil"/>
            </w:tcBorders>
            <w:vAlign w:val="center"/>
            <w:hideMark/>
          </w:tcPr>
          <w:p w14:paraId="0BE071E2" w14:textId="77777777" w:rsidR="003C66DB" w:rsidRPr="004462BF" w:rsidRDefault="003C66DB" w:rsidP="004462BF">
            <w:pPr>
              <w:spacing w:after="0" w:line="360" w:lineRule="auto"/>
              <w:rPr>
                <w:rFonts w:ascii="Times New Roman" w:hAnsi="Times New Roman" w:cs="Times New Roman"/>
                <w:color w:val="000000"/>
                <w:sz w:val="24"/>
                <w:szCs w:val="24"/>
              </w:rPr>
            </w:pPr>
          </w:p>
        </w:tc>
      </w:tr>
      <w:tr w:rsidR="003C66DB" w:rsidRPr="004462BF" w14:paraId="6F63DC2F" w14:textId="77777777" w:rsidTr="00626E17">
        <w:trPr>
          <w:trHeight w:val="323"/>
          <w:jc w:val="center"/>
        </w:trPr>
        <w:tc>
          <w:tcPr>
            <w:tcW w:w="2070" w:type="dxa"/>
            <w:tcBorders>
              <w:top w:val="nil"/>
              <w:left w:val="nil"/>
              <w:bottom w:val="single" w:sz="18" w:space="0" w:color="auto"/>
              <w:right w:val="nil"/>
            </w:tcBorders>
            <w:hideMark/>
          </w:tcPr>
          <w:p w14:paraId="3C9ACA05" w14:textId="77777777" w:rsidR="003C66DB" w:rsidRPr="004462BF" w:rsidRDefault="003C66DB" w:rsidP="004462BF">
            <w:pPr>
              <w:spacing w:before="240" w:after="0"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1%</w:t>
            </w:r>
          </w:p>
        </w:tc>
        <w:tc>
          <w:tcPr>
            <w:tcW w:w="1890" w:type="dxa"/>
            <w:tcBorders>
              <w:top w:val="nil"/>
              <w:left w:val="nil"/>
              <w:bottom w:val="single" w:sz="18" w:space="0" w:color="auto"/>
              <w:right w:val="nil"/>
            </w:tcBorders>
            <w:hideMark/>
          </w:tcPr>
          <w:p w14:paraId="194503E6" w14:textId="27BF7D36" w:rsidR="003C66DB" w:rsidRPr="004462BF" w:rsidRDefault="00A02B95" w:rsidP="004462BF">
            <w:pPr>
              <w:spacing w:before="240" w:after="0"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3.65</w:t>
            </w:r>
          </w:p>
        </w:tc>
        <w:tc>
          <w:tcPr>
            <w:tcW w:w="2430" w:type="dxa"/>
            <w:tcBorders>
              <w:top w:val="nil"/>
              <w:left w:val="nil"/>
              <w:bottom w:val="single" w:sz="18" w:space="0" w:color="auto"/>
              <w:right w:val="nil"/>
            </w:tcBorders>
            <w:hideMark/>
          </w:tcPr>
          <w:p w14:paraId="07B35F7B" w14:textId="3E2E9619" w:rsidR="003C66DB" w:rsidRPr="004462BF" w:rsidRDefault="00A02B95" w:rsidP="004462BF">
            <w:pPr>
              <w:spacing w:before="240" w:after="0"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4</w:t>
            </w:r>
            <w:r w:rsidR="003C66DB" w:rsidRPr="004462BF">
              <w:rPr>
                <w:rFonts w:ascii="Times New Roman" w:hAnsi="Times New Roman" w:cs="Times New Roman"/>
                <w:color w:val="000000"/>
                <w:sz w:val="24"/>
                <w:szCs w:val="24"/>
              </w:rPr>
              <w:t>.</w:t>
            </w:r>
            <w:r w:rsidRPr="004462BF">
              <w:rPr>
                <w:rFonts w:ascii="Times New Roman" w:hAnsi="Times New Roman" w:cs="Times New Roman"/>
                <w:color w:val="000000"/>
                <w:sz w:val="24"/>
                <w:szCs w:val="24"/>
              </w:rPr>
              <w:t>66</w:t>
            </w:r>
          </w:p>
        </w:tc>
        <w:tc>
          <w:tcPr>
            <w:tcW w:w="0" w:type="auto"/>
            <w:vMerge/>
            <w:tcBorders>
              <w:top w:val="single" w:sz="18" w:space="0" w:color="auto"/>
              <w:left w:val="nil"/>
              <w:bottom w:val="single" w:sz="18" w:space="0" w:color="auto"/>
              <w:right w:val="nil"/>
            </w:tcBorders>
            <w:vAlign w:val="center"/>
            <w:hideMark/>
          </w:tcPr>
          <w:p w14:paraId="0762ABC2" w14:textId="77777777" w:rsidR="003C66DB" w:rsidRPr="004462BF" w:rsidRDefault="003C66DB" w:rsidP="004462BF">
            <w:pPr>
              <w:spacing w:after="0" w:line="360" w:lineRule="auto"/>
              <w:rPr>
                <w:rFonts w:ascii="Times New Roman" w:hAnsi="Times New Roman" w:cs="Times New Roman"/>
                <w:color w:val="000000"/>
                <w:sz w:val="24"/>
                <w:szCs w:val="24"/>
              </w:rPr>
            </w:pPr>
          </w:p>
        </w:tc>
      </w:tr>
    </w:tbl>
    <w:p w14:paraId="6502E571" w14:textId="77777777" w:rsidR="003C66DB" w:rsidRPr="004462BF" w:rsidRDefault="003C66DB" w:rsidP="004462BF">
      <w:pPr>
        <w:autoSpaceDE w:val="0"/>
        <w:autoSpaceDN w:val="0"/>
        <w:adjustRightInd w:val="0"/>
        <w:spacing w:after="0" w:line="360" w:lineRule="auto"/>
        <w:rPr>
          <w:rFonts w:ascii="Times New Roman" w:hAnsi="Times New Roman" w:cs="Times New Roman"/>
          <w:sz w:val="24"/>
          <w:szCs w:val="24"/>
        </w:rPr>
      </w:pPr>
      <w:r w:rsidRPr="004462BF">
        <w:rPr>
          <w:rFonts w:ascii="Times New Roman" w:hAnsi="Times New Roman" w:cs="Times New Roman"/>
          <w:b/>
          <w:bCs/>
          <w:color w:val="000000"/>
          <w:sz w:val="24"/>
          <w:szCs w:val="24"/>
        </w:rPr>
        <w:t xml:space="preserve">Note: </w:t>
      </w:r>
      <w:r w:rsidRPr="004462BF">
        <w:rPr>
          <w:rFonts w:ascii="Times New Roman" w:hAnsi="Times New Roman" w:cs="Times New Roman"/>
          <w:i/>
          <w:iCs/>
          <w:color w:val="000000"/>
          <w:sz w:val="24"/>
          <w:szCs w:val="24"/>
        </w:rPr>
        <w:t>K</w:t>
      </w:r>
      <w:r w:rsidRPr="004462BF">
        <w:rPr>
          <w:rFonts w:ascii="Times New Roman" w:hAnsi="Times New Roman" w:cs="Times New Roman"/>
          <w:color w:val="000000"/>
          <w:sz w:val="24"/>
          <w:szCs w:val="24"/>
        </w:rPr>
        <w:t xml:space="preserve"> denotes regressors in the model. (Null Hypothesis: Series are not cointegrated). *, ** and *** denote significance at 10%, 5% and 1% level, respectively.</w:t>
      </w:r>
    </w:p>
    <w:p w14:paraId="3B290F52" w14:textId="382CDFEC" w:rsidR="003C66DB" w:rsidRPr="004462BF" w:rsidRDefault="003C66DB"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Source: </w:t>
      </w:r>
      <w:r w:rsidRPr="004462BF">
        <w:rPr>
          <w:rFonts w:ascii="Times New Roman" w:hAnsi="Times New Roman"/>
          <w:sz w:val="24"/>
          <w:szCs w:val="24"/>
          <w:shd w:val="clear" w:color="auto" w:fill="FFFFFF"/>
        </w:rPr>
        <w:t>Author’s computation (202</w:t>
      </w:r>
      <w:r w:rsidR="009B531E" w:rsidRPr="004462BF">
        <w:rPr>
          <w:rFonts w:ascii="Times New Roman" w:hAnsi="Times New Roman"/>
          <w:sz w:val="24"/>
          <w:szCs w:val="24"/>
          <w:shd w:val="clear" w:color="auto" w:fill="FFFFFF"/>
        </w:rPr>
        <w:t>5</w:t>
      </w:r>
      <w:r w:rsidRPr="004462BF">
        <w:rPr>
          <w:rFonts w:ascii="Times New Roman" w:hAnsi="Times New Roman"/>
          <w:sz w:val="24"/>
          <w:szCs w:val="24"/>
          <w:shd w:val="clear" w:color="auto" w:fill="FFFFFF"/>
        </w:rPr>
        <w:t>)</w:t>
      </w:r>
    </w:p>
    <w:p w14:paraId="313D8C84" w14:textId="74EE84D1" w:rsidR="003C66DB" w:rsidRPr="004462BF" w:rsidRDefault="003C66DB" w:rsidP="004462BF">
      <w:pPr>
        <w:spacing w:after="0" w:line="360" w:lineRule="auto"/>
        <w:jc w:val="both"/>
        <w:rPr>
          <w:rFonts w:ascii="Times New Roman" w:eastAsiaTheme="minorEastAsia" w:hAnsi="Times New Roman" w:cs="Times New Roman"/>
          <w:sz w:val="24"/>
          <w:szCs w:val="24"/>
        </w:rPr>
      </w:pPr>
      <w:r w:rsidRPr="004462BF">
        <w:rPr>
          <w:rFonts w:ascii="Times New Roman" w:eastAsiaTheme="minorEastAsia" w:hAnsi="Times New Roman" w:cs="Times New Roman"/>
          <w:sz w:val="24"/>
          <w:szCs w:val="24"/>
        </w:rPr>
        <w:t xml:space="preserve">Table </w:t>
      </w:r>
      <w:r w:rsidR="00E65CBC">
        <w:rPr>
          <w:rFonts w:ascii="Times New Roman" w:eastAsiaTheme="minorEastAsia" w:hAnsi="Times New Roman" w:cs="Times New Roman"/>
          <w:sz w:val="24"/>
          <w:szCs w:val="24"/>
        </w:rPr>
        <w:t>3</w:t>
      </w:r>
      <w:r w:rsidRPr="004462BF">
        <w:rPr>
          <w:rFonts w:ascii="Times New Roman" w:eastAsiaTheme="minorEastAsia" w:hAnsi="Times New Roman" w:cs="Times New Roman"/>
          <w:sz w:val="24"/>
          <w:szCs w:val="24"/>
        </w:rPr>
        <w:t xml:space="preserve"> documents the outcome of the bound test. The test is conducted in respect of the specified </w:t>
      </w:r>
      <w:r w:rsidR="00A02B95" w:rsidRPr="004462BF">
        <w:rPr>
          <w:rFonts w:ascii="Times New Roman" w:eastAsiaTheme="minorEastAsia" w:hAnsi="Times New Roman" w:cs="Times New Roman"/>
          <w:sz w:val="24"/>
          <w:szCs w:val="24"/>
        </w:rPr>
        <w:t>manufacturing sector</w:t>
      </w:r>
      <w:r w:rsidRPr="004462BF">
        <w:rPr>
          <w:rFonts w:ascii="Times New Roman" w:eastAsiaTheme="minorEastAsia" w:hAnsi="Times New Roman" w:cs="Times New Roman"/>
          <w:sz w:val="24"/>
          <w:szCs w:val="24"/>
        </w:rPr>
        <w:t xml:space="preserve"> growth model and due to the presence of unit root in two of the underlying series. The null hypothesis of the bound test typifies that, there is no level relationship between the variables of interest. The null hypothesis is rejected if the calculated F-statistics is above the upper bound value at 5 percent level of significance. Where the F-statistics is below the lower bound value, the study fail to reject the null hypothesis. The test is inconclusive when the calculated F-statistics lies between the lower bound and upper bound value.</w:t>
      </w:r>
    </w:p>
    <w:p w14:paraId="2144619F" w14:textId="6D373E04" w:rsidR="003C66DB" w:rsidRPr="004462BF" w:rsidRDefault="003C66DB" w:rsidP="004462BF">
      <w:pPr>
        <w:spacing w:after="0" w:line="360" w:lineRule="auto"/>
        <w:jc w:val="both"/>
        <w:rPr>
          <w:rFonts w:ascii="Times New Roman" w:eastAsiaTheme="minorEastAsia" w:hAnsi="Times New Roman" w:cs="Times New Roman"/>
          <w:sz w:val="24"/>
          <w:szCs w:val="24"/>
        </w:rPr>
      </w:pPr>
      <w:r w:rsidRPr="004462BF">
        <w:rPr>
          <w:rFonts w:ascii="Times New Roman" w:eastAsiaTheme="minorEastAsia" w:hAnsi="Times New Roman" w:cs="Times New Roman"/>
          <w:sz w:val="24"/>
          <w:szCs w:val="24"/>
        </w:rPr>
        <w:t xml:space="preserve">From the result of Table </w:t>
      </w:r>
      <w:r w:rsidR="00E65CBC">
        <w:rPr>
          <w:rFonts w:ascii="Times New Roman" w:eastAsiaTheme="minorEastAsia" w:hAnsi="Times New Roman" w:cs="Times New Roman"/>
          <w:sz w:val="24"/>
          <w:szCs w:val="24"/>
        </w:rPr>
        <w:t>3</w:t>
      </w:r>
      <w:r w:rsidRPr="004462BF">
        <w:rPr>
          <w:rFonts w:ascii="Times New Roman" w:eastAsiaTheme="minorEastAsia" w:hAnsi="Times New Roman" w:cs="Times New Roman"/>
          <w:sz w:val="24"/>
          <w:szCs w:val="24"/>
        </w:rPr>
        <w:t xml:space="preserve"> the calculated F-statistics of </w:t>
      </w:r>
      <w:r w:rsidR="00A02B95" w:rsidRPr="004462BF">
        <w:rPr>
          <w:rFonts w:ascii="Times New Roman" w:hAnsi="Times New Roman" w:cs="Times New Roman"/>
          <w:color w:val="000000"/>
          <w:sz w:val="24"/>
          <w:szCs w:val="24"/>
        </w:rPr>
        <w:t xml:space="preserve">4.307710 </w:t>
      </w:r>
      <w:r w:rsidRPr="004462BF">
        <w:rPr>
          <w:rFonts w:ascii="Times New Roman" w:eastAsiaTheme="minorEastAsia" w:hAnsi="Times New Roman" w:cs="Times New Roman"/>
          <w:sz w:val="24"/>
          <w:szCs w:val="24"/>
        </w:rPr>
        <w:t xml:space="preserve">is greater than the upper bound value of </w:t>
      </w:r>
      <w:r w:rsidR="00A02B95" w:rsidRPr="004462BF">
        <w:rPr>
          <w:rFonts w:ascii="Times New Roman" w:eastAsiaTheme="minorEastAsia" w:hAnsi="Times New Roman" w:cs="Times New Roman"/>
          <w:sz w:val="24"/>
          <w:szCs w:val="24"/>
        </w:rPr>
        <w:t>3.67</w:t>
      </w:r>
      <w:r w:rsidRPr="004462BF">
        <w:rPr>
          <w:rFonts w:ascii="Times New Roman" w:eastAsiaTheme="minorEastAsia" w:hAnsi="Times New Roman" w:cs="Times New Roman"/>
          <w:sz w:val="24"/>
          <w:szCs w:val="24"/>
        </w:rPr>
        <w:t xml:space="preserve"> at 5 percent level. This suggests that the variables have cointegrating relationship. Put differently, </w:t>
      </w:r>
      <w:r w:rsidR="00A02B95" w:rsidRPr="004462BF">
        <w:rPr>
          <w:rFonts w:ascii="Times New Roman" w:eastAsiaTheme="minorEastAsia" w:hAnsi="Times New Roman" w:cs="Times New Roman"/>
          <w:sz w:val="24"/>
          <w:szCs w:val="24"/>
        </w:rPr>
        <w:t>money supply, credit to private sector, inflation and manufacturing sector output are cointegrated or</w:t>
      </w:r>
      <w:r w:rsidRPr="004462BF">
        <w:rPr>
          <w:rFonts w:ascii="Times New Roman" w:eastAsiaTheme="minorEastAsia" w:hAnsi="Times New Roman" w:cs="Times New Roman"/>
          <w:sz w:val="24"/>
          <w:szCs w:val="24"/>
        </w:rPr>
        <w:t xml:space="preserve"> have long run relationship</w:t>
      </w:r>
    </w:p>
    <w:p w14:paraId="4F263A11" w14:textId="00E86E5E" w:rsidR="009C3BB9" w:rsidRPr="004462BF" w:rsidRDefault="00C30E86" w:rsidP="004462BF">
      <w:pPr>
        <w:spacing w:after="0" w:line="360" w:lineRule="auto"/>
        <w:jc w:val="both"/>
        <w:rPr>
          <w:rFonts w:ascii="Times New Roman" w:hAnsi="Times New Roman" w:cs="Times New Roman"/>
          <w:b/>
          <w:bCs/>
          <w:sz w:val="24"/>
          <w:szCs w:val="24"/>
        </w:rPr>
      </w:pPr>
      <w:r w:rsidRPr="004462BF">
        <w:rPr>
          <w:rFonts w:ascii="Times New Roman" w:hAnsi="Times New Roman" w:cs="Times New Roman"/>
          <w:b/>
          <w:bCs/>
          <w:sz w:val="24"/>
          <w:szCs w:val="24"/>
        </w:rPr>
        <w:t>Long-run and short-run estimation</w:t>
      </w:r>
    </w:p>
    <w:p w14:paraId="5D006256" w14:textId="3E00CCA4" w:rsidR="00C94BCB" w:rsidRPr="004462BF" w:rsidRDefault="00C94BCB"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lastRenderedPageBreak/>
        <w:t xml:space="preserve">Following the outcome of the cointegration test conducted using the </w:t>
      </w:r>
      <w:proofErr w:type="spellStart"/>
      <w:r w:rsidR="00C30E86" w:rsidRPr="004462BF">
        <w:rPr>
          <w:rFonts w:ascii="Times New Roman" w:hAnsi="Times New Roman" w:cs="Times New Roman"/>
          <w:sz w:val="24"/>
          <w:szCs w:val="24"/>
        </w:rPr>
        <w:t>Pesaran</w:t>
      </w:r>
      <w:proofErr w:type="spellEnd"/>
      <w:r w:rsidR="00C30E86" w:rsidRPr="004462BF">
        <w:rPr>
          <w:rFonts w:ascii="Times New Roman" w:hAnsi="Times New Roman" w:cs="Times New Roman"/>
          <w:sz w:val="24"/>
          <w:szCs w:val="24"/>
        </w:rPr>
        <w:t>, et al (2001) bounds test</w:t>
      </w:r>
      <w:r w:rsidRPr="004462BF">
        <w:rPr>
          <w:rFonts w:ascii="Times New Roman" w:hAnsi="Times New Roman" w:cs="Times New Roman"/>
          <w:sz w:val="24"/>
          <w:szCs w:val="24"/>
        </w:rPr>
        <w:t xml:space="preserve"> which established that there is cointegrating relationship </w:t>
      </w:r>
      <w:r w:rsidR="00C30E86" w:rsidRPr="004462BF">
        <w:rPr>
          <w:rFonts w:ascii="Times New Roman" w:hAnsi="Times New Roman" w:cs="Times New Roman"/>
          <w:sz w:val="24"/>
          <w:szCs w:val="24"/>
        </w:rPr>
        <w:t>between</w:t>
      </w:r>
      <w:r w:rsidRPr="004462BF">
        <w:rPr>
          <w:rFonts w:ascii="Times New Roman" w:hAnsi="Times New Roman" w:cs="Times New Roman"/>
          <w:sz w:val="24"/>
          <w:szCs w:val="24"/>
        </w:rPr>
        <w:t xml:space="preserve"> </w:t>
      </w:r>
      <w:r w:rsidR="00C30E86" w:rsidRPr="004462BF">
        <w:rPr>
          <w:rFonts w:ascii="Times New Roman" w:eastAsiaTheme="minorEastAsia" w:hAnsi="Times New Roman" w:cs="Times New Roman"/>
          <w:sz w:val="24"/>
          <w:szCs w:val="24"/>
        </w:rPr>
        <w:t xml:space="preserve">money supply, credit to private sector, inflation and manufacturing sector output </w:t>
      </w:r>
      <w:r w:rsidRPr="004462BF">
        <w:rPr>
          <w:rFonts w:ascii="Times New Roman" w:hAnsi="Times New Roman" w:cs="Times New Roman"/>
          <w:sz w:val="24"/>
          <w:szCs w:val="24"/>
        </w:rPr>
        <w:t xml:space="preserve">(the measure of </w:t>
      </w:r>
      <w:r w:rsidR="00C30E86"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xml:space="preserve">), the study estimated the long run </w:t>
      </w:r>
      <w:r w:rsidR="00C30E86" w:rsidRPr="004462BF">
        <w:rPr>
          <w:rFonts w:ascii="Times New Roman" w:hAnsi="Times New Roman" w:cs="Times New Roman"/>
          <w:sz w:val="24"/>
          <w:szCs w:val="24"/>
        </w:rPr>
        <w:t xml:space="preserve">and short run </w:t>
      </w:r>
      <w:r w:rsidRPr="004462BF">
        <w:rPr>
          <w:rFonts w:ascii="Times New Roman" w:hAnsi="Times New Roman" w:cs="Times New Roman"/>
          <w:sz w:val="24"/>
          <w:szCs w:val="24"/>
        </w:rPr>
        <w:t xml:space="preserve">model, using the </w:t>
      </w:r>
      <w:r w:rsidR="00C30E86" w:rsidRPr="004462BF">
        <w:rPr>
          <w:rFonts w:ascii="Times New Roman" w:hAnsi="Times New Roman" w:cs="Times New Roman"/>
          <w:sz w:val="24"/>
          <w:szCs w:val="24"/>
        </w:rPr>
        <w:t>autoregressive distributed lag (ARDL) method</w:t>
      </w:r>
      <w:r w:rsidRPr="004462BF">
        <w:rPr>
          <w:rFonts w:ascii="Times New Roman" w:hAnsi="Times New Roman" w:cs="Times New Roman"/>
          <w:sz w:val="24"/>
          <w:szCs w:val="24"/>
        </w:rPr>
        <w:t xml:space="preserve">, to uncover the impact of the selected variables on long-run </w:t>
      </w:r>
      <w:r w:rsidR="00C30E86"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xml:space="preserve"> (which in this study is measured using </w:t>
      </w:r>
      <w:r w:rsidR="00C30E86" w:rsidRPr="004462BF">
        <w:rPr>
          <w:rFonts w:ascii="Times New Roman" w:hAnsi="Times New Roman" w:cs="Times New Roman"/>
          <w:sz w:val="24"/>
          <w:szCs w:val="24"/>
        </w:rPr>
        <w:t>manufacturing sub-sector output or</w:t>
      </w:r>
      <w:r w:rsidRPr="004462BF">
        <w:rPr>
          <w:rFonts w:ascii="Times New Roman" w:hAnsi="Times New Roman" w:cs="Times New Roman"/>
          <w:sz w:val="24"/>
          <w:szCs w:val="24"/>
        </w:rPr>
        <w:t xml:space="preserve"> gross domestic product).</w:t>
      </w:r>
      <w:r w:rsidR="001A4A26" w:rsidRPr="004462BF">
        <w:rPr>
          <w:rFonts w:ascii="Times New Roman" w:hAnsi="Times New Roman" w:cs="Times New Roman"/>
          <w:sz w:val="24"/>
          <w:szCs w:val="24"/>
        </w:rPr>
        <w:t xml:space="preserve"> The estimation results are p</w:t>
      </w:r>
      <w:r w:rsidR="00B03347" w:rsidRPr="004462BF">
        <w:rPr>
          <w:rFonts w:ascii="Times New Roman" w:hAnsi="Times New Roman" w:cs="Times New Roman"/>
          <w:sz w:val="24"/>
          <w:szCs w:val="24"/>
        </w:rPr>
        <w:t>r</w:t>
      </w:r>
      <w:r w:rsidR="001A4A26" w:rsidRPr="004462BF">
        <w:rPr>
          <w:rFonts w:ascii="Times New Roman" w:hAnsi="Times New Roman" w:cs="Times New Roman"/>
          <w:sz w:val="24"/>
          <w:szCs w:val="24"/>
        </w:rPr>
        <w:t>esented in Table 4.</w:t>
      </w:r>
    </w:p>
    <w:p w14:paraId="7901BFB8" w14:textId="003F129D" w:rsidR="00F42930" w:rsidRPr="004462BF" w:rsidRDefault="00F42930" w:rsidP="004462BF">
      <w:pPr>
        <w:spacing w:after="0" w:line="360" w:lineRule="auto"/>
        <w:jc w:val="both"/>
        <w:rPr>
          <w:rFonts w:ascii="Times New Roman" w:hAnsi="Times New Roman" w:cs="Times New Roman"/>
          <w:b/>
          <w:bCs/>
          <w:sz w:val="24"/>
          <w:szCs w:val="24"/>
        </w:rPr>
      </w:pPr>
      <w:r w:rsidRPr="004462BF">
        <w:rPr>
          <w:rFonts w:ascii="Times New Roman" w:hAnsi="Times New Roman" w:cs="Times New Roman"/>
          <w:b/>
          <w:bCs/>
          <w:sz w:val="24"/>
          <w:szCs w:val="24"/>
        </w:rPr>
        <w:t>Table 4: ARDL Results</w:t>
      </w:r>
    </w:p>
    <w:tbl>
      <w:tblPr>
        <w:tblStyle w:val="PlainTable2"/>
        <w:tblW w:w="8699" w:type="dxa"/>
        <w:tblLook w:val="0620" w:firstRow="1" w:lastRow="0" w:firstColumn="0" w:lastColumn="0" w:noHBand="1" w:noVBand="1"/>
      </w:tblPr>
      <w:tblGrid>
        <w:gridCol w:w="2837"/>
        <w:gridCol w:w="1692"/>
        <w:gridCol w:w="1456"/>
        <w:gridCol w:w="1456"/>
        <w:gridCol w:w="1258"/>
      </w:tblGrid>
      <w:tr w:rsidR="00F42930" w:rsidRPr="004462BF" w14:paraId="4D674BDD" w14:textId="77777777" w:rsidTr="00510F62">
        <w:trPr>
          <w:cnfStyle w:val="100000000000" w:firstRow="1" w:lastRow="0" w:firstColumn="0" w:lastColumn="0" w:oddVBand="0" w:evenVBand="0" w:oddHBand="0" w:evenHBand="0" w:firstRowFirstColumn="0" w:firstRowLastColumn="0" w:lastRowFirstColumn="0" w:lastRowLastColumn="0"/>
          <w:trHeight w:val="301"/>
        </w:trPr>
        <w:tc>
          <w:tcPr>
            <w:tcW w:w="8699" w:type="dxa"/>
            <w:gridSpan w:val="5"/>
            <w:tcBorders>
              <w:top w:val="single" w:sz="18" w:space="0" w:color="auto"/>
              <w:bottom w:val="single" w:sz="12" w:space="0" w:color="auto"/>
            </w:tcBorders>
            <w:noWrap/>
            <w:hideMark/>
          </w:tcPr>
          <w:p w14:paraId="5324FF69" w14:textId="3250BE9A" w:rsidR="00F42930" w:rsidRPr="004462BF" w:rsidRDefault="00F42930" w:rsidP="004462BF">
            <w:pPr>
              <w:spacing w:line="360" w:lineRule="auto"/>
              <w:jc w:val="center"/>
              <w:rPr>
                <w:rFonts w:ascii="Times New Roman" w:hAnsi="Times New Roman" w:cs="Times New Roman"/>
                <w:color w:val="000000"/>
                <w:sz w:val="24"/>
                <w:szCs w:val="24"/>
              </w:rPr>
            </w:pPr>
            <w:bookmarkStart w:id="5" w:name="_Hlk206990999"/>
            <w:r w:rsidRPr="004462BF">
              <w:rPr>
                <w:rFonts w:ascii="Times New Roman" w:hAnsi="Times New Roman" w:cs="Times New Roman"/>
                <w:color w:val="000000"/>
                <w:sz w:val="24"/>
                <w:szCs w:val="24"/>
              </w:rPr>
              <w:t xml:space="preserve">Dependent Variable: </w:t>
            </w:r>
            <m:oMath>
              <m:sSub>
                <m:sSubPr>
                  <m:ctrlPr>
                    <w:rPr>
                      <w:rFonts w:ascii="Cambria Math" w:hAnsi="Cambria Math" w:cs="Times New Roman"/>
                      <w:i/>
                      <w:color w:val="000000"/>
                      <w:sz w:val="24"/>
                      <w:szCs w:val="24"/>
                    </w:rPr>
                  </m:ctrlPr>
                </m:sSubPr>
                <m:e>
                  <m:r>
                    <m:rPr>
                      <m:sty m:val="bi"/>
                    </m:rPr>
                    <w:rPr>
                      <w:rFonts w:ascii="Cambria Math" w:hAnsi="Cambria Math" w:cs="Times New Roman"/>
                      <w:color w:val="000000"/>
                      <w:sz w:val="24"/>
                      <w:szCs w:val="24"/>
                    </w:rPr>
                    <m:t>lnMAN</m:t>
                  </m:r>
                </m:e>
                <m:sub>
                  <m:r>
                    <m:rPr>
                      <m:sty m:val="bi"/>
                    </m:rPr>
                    <w:rPr>
                      <w:rFonts w:ascii="Cambria Math" w:hAnsi="Cambria Math" w:cs="Times New Roman"/>
                      <w:color w:val="000000"/>
                      <w:sz w:val="24"/>
                      <w:szCs w:val="24"/>
                    </w:rPr>
                    <m:t>t</m:t>
                  </m:r>
                </m:sub>
              </m:sSub>
            </m:oMath>
          </w:p>
        </w:tc>
      </w:tr>
      <w:tr w:rsidR="00F42930" w:rsidRPr="004462BF" w14:paraId="4E46932E" w14:textId="77777777" w:rsidTr="00510F62">
        <w:trPr>
          <w:trHeight w:val="301"/>
        </w:trPr>
        <w:tc>
          <w:tcPr>
            <w:tcW w:w="8699" w:type="dxa"/>
            <w:gridSpan w:val="5"/>
            <w:tcBorders>
              <w:top w:val="single" w:sz="12" w:space="0" w:color="auto"/>
              <w:bottom w:val="single" w:sz="12" w:space="0" w:color="auto"/>
            </w:tcBorders>
            <w:noWrap/>
            <w:hideMark/>
          </w:tcPr>
          <w:p w14:paraId="0ED64CA2" w14:textId="77777777"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Panel I: Long run results</w:t>
            </w:r>
          </w:p>
        </w:tc>
      </w:tr>
      <w:tr w:rsidR="00F42930" w:rsidRPr="004462BF" w14:paraId="03186FF7" w14:textId="77777777" w:rsidTr="00F42930">
        <w:trPr>
          <w:trHeight w:val="301"/>
        </w:trPr>
        <w:tc>
          <w:tcPr>
            <w:tcW w:w="2837" w:type="dxa"/>
            <w:tcBorders>
              <w:top w:val="single" w:sz="12" w:space="0" w:color="auto"/>
              <w:bottom w:val="single" w:sz="18" w:space="0" w:color="auto"/>
            </w:tcBorders>
            <w:noWrap/>
            <w:hideMark/>
          </w:tcPr>
          <w:p w14:paraId="04892BA0" w14:textId="77777777"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Variable</w:t>
            </w:r>
          </w:p>
        </w:tc>
        <w:tc>
          <w:tcPr>
            <w:tcW w:w="1692" w:type="dxa"/>
            <w:tcBorders>
              <w:top w:val="single" w:sz="12" w:space="0" w:color="auto"/>
              <w:bottom w:val="single" w:sz="18" w:space="0" w:color="auto"/>
            </w:tcBorders>
            <w:noWrap/>
            <w:hideMark/>
          </w:tcPr>
          <w:p w14:paraId="1D5B396C" w14:textId="77777777"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Coefficient</w:t>
            </w:r>
          </w:p>
        </w:tc>
        <w:tc>
          <w:tcPr>
            <w:tcW w:w="1456" w:type="dxa"/>
            <w:tcBorders>
              <w:top w:val="single" w:sz="12" w:space="0" w:color="auto"/>
              <w:bottom w:val="single" w:sz="18" w:space="0" w:color="auto"/>
            </w:tcBorders>
            <w:noWrap/>
            <w:hideMark/>
          </w:tcPr>
          <w:p w14:paraId="4FB6A2B9" w14:textId="77777777"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Std. Error</w:t>
            </w:r>
          </w:p>
        </w:tc>
        <w:tc>
          <w:tcPr>
            <w:tcW w:w="1456" w:type="dxa"/>
            <w:tcBorders>
              <w:top w:val="single" w:sz="12" w:space="0" w:color="auto"/>
              <w:bottom w:val="single" w:sz="18" w:space="0" w:color="auto"/>
            </w:tcBorders>
            <w:noWrap/>
            <w:hideMark/>
          </w:tcPr>
          <w:p w14:paraId="2C8D7FC8" w14:textId="77777777"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t-Stats</w:t>
            </w:r>
          </w:p>
        </w:tc>
        <w:tc>
          <w:tcPr>
            <w:tcW w:w="1258" w:type="dxa"/>
            <w:tcBorders>
              <w:top w:val="single" w:sz="12" w:space="0" w:color="auto"/>
              <w:bottom w:val="single" w:sz="18" w:space="0" w:color="auto"/>
            </w:tcBorders>
            <w:noWrap/>
            <w:hideMark/>
          </w:tcPr>
          <w:p w14:paraId="4B6BD6B3" w14:textId="77777777"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Prob.</w:t>
            </w:r>
          </w:p>
        </w:tc>
      </w:tr>
      <w:tr w:rsidR="00F42930" w:rsidRPr="004462BF" w14:paraId="636710AD" w14:textId="77777777" w:rsidTr="00F42930">
        <w:trPr>
          <w:trHeight w:val="301"/>
        </w:trPr>
        <w:tc>
          <w:tcPr>
            <w:tcW w:w="2837" w:type="dxa"/>
            <w:tcBorders>
              <w:top w:val="single" w:sz="18" w:space="0" w:color="auto"/>
            </w:tcBorders>
            <w:hideMark/>
          </w:tcPr>
          <w:p w14:paraId="5B8C0F86" w14:textId="4D2CE26C" w:rsidR="00F42930" w:rsidRPr="004462BF" w:rsidRDefault="009F7545" w:rsidP="004462BF">
            <w:pPr>
              <w:spacing w:line="360" w:lineRule="auto"/>
              <w:jc w:val="center"/>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lnMSS</m:t>
                    </m:r>
                  </m:e>
                  <m:sub>
                    <m:r>
                      <w:rPr>
                        <w:rFonts w:ascii="Cambria Math" w:hAnsi="Cambria Math" w:cs="Times New Roman"/>
                        <w:color w:val="000000"/>
                        <w:sz w:val="24"/>
                        <w:szCs w:val="24"/>
                      </w:rPr>
                      <m:t>t</m:t>
                    </m:r>
                  </m:sub>
                </m:sSub>
              </m:oMath>
            </m:oMathPara>
          </w:p>
        </w:tc>
        <w:tc>
          <w:tcPr>
            <w:tcW w:w="1692" w:type="dxa"/>
            <w:tcBorders>
              <w:top w:val="single" w:sz="18" w:space="0" w:color="auto"/>
            </w:tcBorders>
            <w:hideMark/>
          </w:tcPr>
          <w:p w14:paraId="273C7BBF" w14:textId="1C12B081"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-0.0810</w:t>
            </w:r>
          </w:p>
        </w:tc>
        <w:tc>
          <w:tcPr>
            <w:tcW w:w="1456" w:type="dxa"/>
            <w:tcBorders>
              <w:top w:val="single" w:sz="18" w:space="0" w:color="auto"/>
            </w:tcBorders>
            <w:hideMark/>
          </w:tcPr>
          <w:p w14:paraId="566426BA" w14:textId="1135210B"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0.0640</w:t>
            </w:r>
          </w:p>
        </w:tc>
        <w:tc>
          <w:tcPr>
            <w:tcW w:w="1456" w:type="dxa"/>
            <w:tcBorders>
              <w:top w:val="single" w:sz="18" w:space="0" w:color="auto"/>
            </w:tcBorders>
            <w:hideMark/>
          </w:tcPr>
          <w:p w14:paraId="5B2E8D54" w14:textId="0F0B5778"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-1.2649</w:t>
            </w:r>
          </w:p>
        </w:tc>
        <w:tc>
          <w:tcPr>
            <w:tcW w:w="1258" w:type="dxa"/>
            <w:tcBorders>
              <w:top w:val="single" w:sz="18" w:space="0" w:color="auto"/>
            </w:tcBorders>
            <w:hideMark/>
          </w:tcPr>
          <w:p w14:paraId="23F0AE9A" w14:textId="09E1DEE9"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0.2147</w:t>
            </w:r>
          </w:p>
        </w:tc>
      </w:tr>
      <w:tr w:rsidR="00F42930" w:rsidRPr="004462BF" w14:paraId="57BA6F7D" w14:textId="77777777" w:rsidTr="00F42930">
        <w:trPr>
          <w:trHeight w:val="301"/>
        </w:trPr>
        <w:tc>
          <w:tcPr>
            <w:tcW w:w="2837" w:type="dxa"/>
            <w:hideMark/>
          </w:tcPr>
          <w:p w14:paraId="03F7A8AC" w14:textId="77777777" w:rsidR="00F42930" w:rsidRPr="004462BF" w:rsidRDefault="009F7545" w:rsidP="004462BF">
            <w:pPr>
              <w:spacing w:line="360" w:lineRule="auto"/>
              <w:jc w:val="center"/>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INF</m:t>
                    </m:r>
                  </m:e>
                  <m:sub>
                    <m:r>
                      <w:rPr>
                        <w:rFonts w:ascii="Cambria Math" w:hAnsi="Cambria Math" w:cs="Times New Roman"/>
                        <w:color w:val="000000"/>
                        <w:sz w:val="24"/>
                        <w:szCs w:val="24"/>
                      </w:rPr>
                      <m:t>t</m:t>
                    </m:r>
                  </m:sub>
                </m:sSub>
              </m:oMath>
            </m:oMathPara>
          </w:p>
        </w:tc>
        <w:tc>
          <w:tcPr>
            <w:tcW w:w="1692" w:type="dxa"/>
            <w:hideMark/>
          </w:tcPr>
          <w:p w14:paraId="4F0E9092" w14:textId="55202A07"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-0.0169</w:t>
            </w:r>
          </w:p>
        </w:tc>
        <w:tc>
          <w:tcPr>
            <w:tcW w:w="1456" w:type="dxa"/>
            <w:hideMark/>
          </w:tcPr>
          <w:p w14:paraId="7CCD12D1" w14:textId="4180096A"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0.020</w:t>
            </w:r>
          </w:p>
        </w:tc>
        <w:tc>
          <w:tcPr>
            <w:tcW w:w="1456" w:type="dxa"/>
            <w:hideMark/>
          </w:tcPr>
          <w:p w14:paraId="6257DDB3" w14:textId="38D80EDF"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-1.3984</w:t>
            </w:r>
          </w:p>
        </w:tc>
        <w:tc>
          <w:tcPr>
            <w:tcW w:w="1258" w:type="dxa"/>
            <w:hideMark/>
          </w:tcPr>
          <w:p w14:paraId="5FE10CF1" w14:textId="38C50C25"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0.1713</w:t>
            </w:r>
          </w:p>
        </w:tc>
      </w:tr>
      <w:tr w:rsidR="00F42930" w:rsidRPr="004462BF" w14:paraId="6D1428D7" w14:textId="77777777" w:rsidTr="00F42930">
        <w:trPr>
          <w:trHeight w:val="301"/>
        </w:trPr>
        <w:tc>
          <w:tcPr>
            <w:tcW w:w="2837" w:type="dxa"/>
          </w:tcPr>
          <w:p w14:paraId="393D3EB8" w14:textId="617C8C8C" w:rsidR="00F42930" w:rsidRPr="004462BF" w:rsidRDefault="009F7545" w:rsidP="004462BF">
            <w:pPr>
              <w:spacing w:line="360" w:lineRule="auto"/>
              <w:jc w:val="center"/>
              <w:rPr>
                <w:rFonts w:ascii="Times New Roman" w:eastAsia="Calibri"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CPS</m:t>
                    </m:r>
                  </m:e>
                  <m:sub>
                    <m:r>
                      <w:rPr>
                        <w:rFonts w:ascii="Cambria Math" w:hAnsi="Cambria Math" w:cs="Times New Roman"/>
                        <w:color w:val="000000"/>
                        <w:sz w:val="24"/>
                        <w:szCs w:val="24"/>
                      </w:rPr>
                      <m:t>t</m:t>
                    </m:r>
                  </m:sub>
                </m:sSub>
              </m:oMath>
            </m:oMathPara>
          </w:p>
        </w:tc>
        <w:tc>
          <w:tcPr>
            <w:tcW w:w="1692" w:type="dxa"/>
          </w:tcPr>
          <w:p w14:paraId="7D9BDFA6" w14:textId="3185A6ED"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0.1024</w:t>
            </w:r>
            <w:r w:rsidR="00347035" w:rsidRPr="004462BF">
              <w:rPr>
                <w:rFonts w:ascii="Times New Roman" w:hAnsi="Times New Roman" w:cs="Times New Roman"/>
                <w:color w:val="000000"/>
                <w:sz w:val="24"/>
                <w:szCs w:val="24"/>
              </w:rPr>
              <w:t>**</w:t>
            </w:r>
          </w:p>
        </w:tc>
        <w:tc>
          <w:tcPr>
            <w:tcW w:w="1456" w:type="dxa"/>
          </w:tcPr>
          <w:p w14:paraId="5FDFD618" w14:textId="5E23219A"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0.0395</w:t>
            </w:r>
          </w:p>
        </w:tc>
        <w:tc>
          <w:tcPr>
            <w:tcW w:w="1456" w:type="dxa"/>
          </w:tcPr>
          <w:p w14:paraId="29253B0D" w14:textId="359B48FD"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2.5898</w:t>
            </w:r>
          </w:p>
        </w:tc>
        <w:tc>
          <w:tcPr>
            <w:tcW w:w="1258" w:type="dxa"/>
          </w:tcPr>
          <w:p w14:paraId="14571D85" w14:textId="3DB36510"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0.0142</w:t>
            </w:r>
          </w:p>
        </w:tc>
      </w:tr>
      <w:tr w:rsidR="00F42930" w:rsidRPr="004462BF" w14:paraId="34EBA20E" w14:textId="77777777" w:rsidTr="00F42930">
        <w:trPr>
          <w:trHeight w:val="301"/>
        </w:trPr>
        <w:tc>
          <w:tcPr>
            <w:tcW w:w="2837" w:type="dxa"/>
            <w:tcBorders>
              <w:bottom w:val="single" w:sz="18" w:space="0" w:color="auto"/>
            </w:tcBorders>
            <w:hideMark/>
          </w:tcPr>
          <w:p w14:paraId="396FC2C8" w14:textId="77777777"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eastAsia="Calibri" w:hAnsi="Times New Roman" w:cs="Times New Roman"/>
                <w:color w:val="000000"/>
                <w:sz w:val="24"/>
                <w:szCs w:val="24"/>
              </w:rPr>
              <w:t>C</w:t>
            </w:r>
          </w:p>
        </w:tc>
        <w:tc>
          <w:tcPr>
            <w:tcW w:w="1692" w:type="dxa"/>
            <w:tcBorders>
              <w:bottom w:val="single" w:sz="18" w:space="0" w:color="auto"/>
            </w:tcBorders>
            <w:hideMark/>
          </w:tcPr>
          <w:p w14:paraId="0F90441B" w14:textId="107C6A17"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7.2112</w:t>
            </w:r>
          </w:p>
        </w:tc>
        <w:tc>
          <w:tcPr>
            <w:tcW w:w="1456" w:type="dxa"/>
            <w:tcBorders>
              <w:bottom w:val="single" w:sz="18" w:space="0" w:color="auto"/>
            </w:tcBorders>
            <w:hideMark/>
          </w:tcPr>
          <w:p w14:paraId="2C91844B" w14:textId="145DA6C9"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0.4357</w:t>
            </w:r>
          </w:p>
        </w:tc>
        <w:tc>
          <w:tcPr>
            <w:tcW w:w="1456" w:type="dxa"/>
            <w:tcBorders>
              <w:bottom w:val="single" w:sz="18" w:space="0" w:color="auto"/>
            </w:tcBorders>
            <w:hideMark/>
          </w:tcPr>
          <w:p w14:paraId="658D0BD5" w14:textId="5DDABAA6"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16.5497</w:t>
            </w:r>
          </w:p>
        </w:tc>
        <w:tc>
          <w:tcPr>
            <w:tcW w:w="1258" w:type="dxa"/>
            <w:tcBorders>
              <w:bottom w:val="single" w:sz="18" w:space="0" w:color="auto"/>
            </w:tcBorders>
            <w:hideMark/>
          </w:tcPr>
          <w:p w14:paraId="6F0BDB5E" w14:textId="77777777"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0.0000</w:t>
            </w:r>
          </w:p>
        </w:tc>
      </w:tr>
      <w:bookmarkEnd w:id="5"/>
      <w:tr w:rsidR="00F42930" w:rsidRPr="004462BF" w14:paraId="07FB7F39" w14:textId="77777777" w:rsidTr="00510F62">
        <w:trPr>
          <w:trHeight w:val="316"/>
        </w:trPr>
        <w:tc>
          <w:tcPr>
            <w:tcW w:w="8699" w:type="dxa"/>
            <w:gridSpan w:val="5"/>
            <w:tcBorders>
              <w:top w:val="single" w:sz="18" w:space="0" w:color="auto"/>
              <w:bottom w:val="single" w:sz="12" w:space="0" w:color="auto"/>
            </w:tcBorders>
            <w:hideMark/>
          </w:tcPr>
          <w:p w14:paraId="4EB4C522" w14:textId="77777777"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Panel II: Short Run Results</w:t>
            </w:r>
          </w:p>
        </w:tc>
      </w:tr>
      <w:tr w:rsidR="00F42930" w:rsidRPr="004462BF" w14:paraId="0723DFD9" w14:textId="77777777" w:rsidTr="00F42930">
        <w:trPr>
          <w:trHeight w:val="301"/>
        </w:trPr>
        <w:tc>
          <w:tcPr>
            <w:tcW w:w="2837" w:type="dxa"/>
            <w:tcBorders>
              <w:top w:val="single" w:sz="12" w:space="0" w:color="auto"/>
              <w:bottom w:val="single" w:sz="18" w:space="0" w:color="auto"/>
            </w:tcBorders>
            <w:noWrap/>
            <w:hideMark/>
          </w:tcPr>
          <w:p w14:paraId="564C6753" w14:textId="77777777"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Variable</w:t>
            </w:r>
          </w:p>
        </w:tc>
        <w:tc>
          <w:tcPr>
            <w:tcW w:w="1692" w:type="dxa"/>
            <w:tcBorders>
              <w:top w:val="single" w:sz="12" w:space="0" w:color="auto"/>
              <w:bottom w:val="single" w:sz="18" w:space="0" w:color="auto"/>
            </w:tcBorders>
            <w:noWrap/>
            <w:hideMark/>
          </w:tcPr>
          <w:p w14:paraId="4C24CF24" w14:textId="77777777"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Coefficient</w:t>
            </w:r>
          </w:p>
        </w:tc>
        <w:tc>
          <w:tcPr>
            <w:tcW w:w="1456" w:type="dxa"/>
            <w:tcBorders>
              <w:top w:val="single" w:sz="12" w:space="0" w:color="auto"/>
              <w:bottom w:val="single" w:sz="18" w:space="0" w:color="auto"/>
            </w:tcBorders>
            <w:noWrap/>
            <w:hideMark/>
          </w:tcPr>
          <w:p w14:paraId="3B2B78D0" w14:textId="77777777"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Std. Error</w:t>
            </w:r>
          </w:p>
        </w:tc>
        <w:tc>
          <w:tcPr>
            <w:tcW w:w="1456" w:type="dxa"/>
            <w:tcBorders>
              <w:top w:val="single" w:sz="12" w:space="0" w:color="auto"/>
              <w:bottom w:val="single" w:sz="18" w:space="0" w:color="auto"/>
            </w:tcBorders>
            <w:noWrap/>
            <w:hideMark/>
          </w:tcPr>
          <w:p w14:paraId="0DC68A26" w14:textId="77777777"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t-Stats</w:t>
            </w:r>
          </w:p>
        </w:tc>
        <w:tc>
          <w:tcPr>
            <w:tcW w:w="1258" w:type="dxa"/>
            <w:tcBorders>
              <w:top w:val="single" w:sz="12" w:space="0" w:color="auto"/>
              <w:bottom w:val="single" w:sz="18" w:space="0" w:color="auto"/>
            </w:tcBorders>
            <w:noWrap/>
            <w:hideMark/>
          </w:tcPr>
          <w:p w14:paraId="14AE8B54" w14:textId="77777777"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Prob.</w:t>
            </w:r>
          </w:p>
        </w:tc>
      </w:tr>
      <w:tr w:rsidR="00F42930" w:rsidRPr="004462BF" w14:paraId="694EF828" w14:textId="77777777" w:rsidTr="00F42930">
        <w:trPr>
          <w:trHeight w:val="301"/>
        </w:trPr>
        <w:tc>
          <w:tcPr>
            <w:tcW w:w="2837" w:type="dxa"/>
            <w:tcBorders>
              <w:top w:val="single" w:sz="18" w:space="0" w:color="auto"/>
            </w:tcBorders>
            <w:hideMark/>
          </w:tcPr>
          <w:p w14:paraId="064F4281" w14:textId="723CD6AB" w:rsidR="00F42930" w:rsidRPr="004462BF" w:rsidRDefault="009F7545" w:rsidP="004462BF">
            <w:pPr>
              <w:spacing w:line="360" w:lineRule="auto"/>
              <w:jc w:val="center"/>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m:t>
                    </m:r>
                    <m:r>
                      <w:rPr>
                        <w:rFonts w:ascii="Cambria Math" w:hAnsi="Cambria Math" w:cs="Times New Roman"/>
                        <w:color w:val="000000"/>
                        <w:sz w:val="24"/>
                        <w:szCs w:val="24"/>
                      </w:rPr>
                      <m:t>(</m:t>
                    </m:r>
                    <m:r>
                      <w:rPr>
                        <w:rFonts w:ascii="Cambria Math" w:hAnsi="Cambria Math" w:cs="Times New Roman"/>
                        <w:color w:val="000000"/>
                        <w:sz w:val="24"/>
                        <w:szCs w:val="24"/>
                      </w:rPr>
                      <m:t>lnMAN</m:t>
                    </m:r>
                  </m:e>
                  <m:sub>
                    <m:r>
                      <w:rPr>
                        <w:rFonts w:ascii="Cambria Math" w:hAnsi="Cambria Math" w:cs="Times New Roman"/>
                        <w:color w:val="000000"/>
                        <w:sz w:val="24"/>
                        <w:szCs w:val="24"/>
                      </w:rPr>
                      <m:t>t</m:t>
                    </m:r>
                    <m:r>
                      <w:rPr>
                        <w:rFonts w:ascii="Cambria Math" w:hAnsi="Cambria Math" w:cs="Times New Roman"/>
                        <w:color w:val="000000"/>
                        <w:sz w:val="24"/>
                        <w:szCs w:val="24"/>
                      </w:rPr>
                      <m:t>-</m:t>
                    </m:r>
                    <m:r>
                      <w:rPr>
                        <w:rFonts w:ascii="Cambria Math" w:hAnsi="Cambria Math" w:cs="Times New Roman"/>
                        <w:color w:val="000000"/>
                        <w:sz w:val="24"/>
                        <w:szCs w:val="24"/>
                      </w:rPr>
                      <m:t>1</m:t>
                    </m:r>
                  </m:sub>
                </m:sSub>
                <m:r>
                  <w:rPr>
                    <w:rFonts w:ascii="Cambria Math" w:hAnsi="Cambria Math" w:cs="Times New Roman"/>
                    <w:color w:val="000000"/>
                    <w:sz w:val="24"/>
                    <w:szCs w:val="24"/>
                  </w:rPr>
                  <m:t>)</m:t>
                </m:r>
              </m:oMath>
            </m:oMathPara>
          </w:p>
        </w:tc>
        <w:tc>
          <w:tcPr>
            <w:tcW w:w="1692" w:type="dxa"/>
            <w:tcBorders>
              <w:top w:val="single" w:sz="18" w:space="0" w:color="auto"/>
            </w:tcBorders>
            <w:hideMark/>
          </w:tcPr>
          <w:p w14:paraId="29B70AF5" w14:textId="6DA8DB28"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0.1845</w:t>
            </w:r>
          </w:p>
        </w:tc>
        <w:tc>
          <w:tcPr>
            <w:tcW w:w="1456" w:type="dxa"/>
            <w:tcBorders>
              <w:top w:val="single" w:sz="18" w:space="0" w:color="auto"/>
            </w:tcBorders>
            <w:hideMark/>
          </w:tcPr>
          <w:p w14:paraId="6E2C2667" w14:textId="4CB349BF"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0.1231</w:t>
            </w:r>
          </w:p>
        </w:tc>
        <w:tc>
          <w:tcPr>
            <w:tcW w:w="1456" w:type="dxa"/>
            <w:tcBorders>
              <w:top w:val="single" w:sz="18" w:space="0" w:color="auto"/>
            </w:tcBorders>
            <w:hideMark/>
          </w:tcPr>
          <w:p w14:paraId="2ECA2F9C" w14:textId="2ED4FF5C"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1.4985</w:t>
            </w:r>
          </w:p>
        </w:tc>
        <w:tc>
          <w:tcPr>
            <w:tcW w:w="1258" w:type="dxa"/>
            <w:tcBorders>
              <w:top w:val="single" w:sz="18" w:space="0" w:color="auto"/>
            </w:tcBorders>
            <w:hideMark/>
          </w:tcPr>
          <w:p w14:paraId="1D91469F" w14:textId="1B46D993"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0.1435</w:t>
            </w:r>
          </w:p>
        </w:tc>
      </w:tr>
      <w:tr w:rsidR="00F42930" w:rsidRPr="004462BF" w14:paraId="60A4D13A" w14:textId="77777777" w:rsidTr="00F42930">
        <w:trPr>
          <w:trHeight w:val="307"/>
        </w:trPr>
        <w:tc>
          <w:tcPr>
            <w:tcW w:w="2837" w:type="dxa"/>
            <w:hideMark/>
          </w:tcPr>
          <w:p w14:paraId="159311CB" w14:textId="5F4A5C49" w:rsidR="00F42930" w:rsidRPr="004462BF" w:rsidRDefault="009F7545" w:rsidP="004462BF">
            <w:pPr>
              <w:spacing w:line="360" w:lineRule="auto"/>
              <w:jc w:val="center"/>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m:t>
                    </m:r>
                    <m:r>
                      <w:rPr>
                        <w:rFonts w:ascii="Cambria Math" w:hAnsi="Cambria Math" w:cs="Times New Roman"/>
                        <w:color w:val="000000"/>
                        <w:sz w:val="24"/>
                        <w:szCs w:val="24"/>
                      </w:rPr>
                      <m:t>(</m:t>
                    </m:r>
                    <m:r>
                      <w:rPr>
                        <w:rFonts w:ascii="Cambria Math" w:hAnsi="Cambria Math" w:cs="Times New Roman"/>
                        <w:color w:val="000000"/>
                        <w:sz w:val="24"/>
                        <w:szCs w:val="24"/>
                      </w:rPr>
                      <m:t>lnMSS</m:t>
                    </m:r>
                  </m:e>
                  <m:sub>
                    <m:r>
                      <w:rPr>
                        <w:rFonts w:ascii="Cambria Math" w:hAnsi="Cambria Math" w:cs="Times New Roman"/>
                        <w:color w:val="000000"/>
                        <w:sz w:val="24"/>
                        <w:szCs w:val="24"/>
                      </w:rPr>
                      <m:t>t</m:t>
                    </m:r>
                  </m:sub>
                </m:sSub>
                <m:r>
                  <w:rPr>
                    <w:rFonts w:ascii="Cambria Math" w:hAnsi="Cambria Math" w:cs="Times New Roman"/>
                    <w:color w:val="000000"/>
                    <w:sz w:val="24"/>
                    <w:szCs w:val="24"/>
                  </w:rPr>
                  <m:t>)</m:t>
                </m:r>
              </m:oMath>
            </m:oMathPara>
          </w:p>
        </w:tc>
        <w:tc>
          <w:tcPr>
            <w:tcW w:w="1692" w:type="dxa"/>
            <w:hideMark/>
          </w:tcPr>
          <w:p w14:paraId="461E4481" w14:textId="6B626414"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0.4579***</w:t>
            </w:r>
          </w:p>
        </w:tc>
        <w:tc>
          <w:tcPr>
            <w:tcW w:w="1456" w:type="dxa"/>
            <w:hideMark/>
          </w:tcPr>
          <w:p w14:paraId="1236E5B4" w14:textId="763D2D8B"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0.1102</w:t>
            </w:r>
          </w:p>
        </w:tc>
        <w:tc>
          <w:tcPr>
            <w:tcW w:w="1456" w:type="dxa"/>
            <w:hideMark/>
          </w:tcPr>
          <w:p w14:paraId="5F16DFE3" w14:textId="332481EA"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4.1544</w:t>
            </w:r>
          </w:p>
        </w:tc>
        <w:tc>
          <w:tcPr>
            <w:tcW w:w="1258" w:type="dxa"/>
            <w:hideMark/>
          </w:tcPr>
          <w:p w14:paraId="0B97FBD5" w14:textId="4F829D80"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0.0002</w:t>
            </w:r>
          </w:p>
        </w:tc>
      </w:tr>
      <w:tr w:rsidR="00F42930" w:rsidRPr="004462BF" w14:paraId="1C99D996" w14:textId="77777777" w:rsidTr="00F42930">
        <w:trPr>
          <w:trHeight w:val="301"/>
        </w:trPr>
        <w:tc>
          <w:tcPr>
            <w:tcW w:w="2837" w:type="dxa"/>
            <w:hideMark/>
          </w:tcPr>
          <w:p w14:paraId="2DFB766A" w14:textId="2DEB1FD9" w:rsidR="00F42930" w:rsidRPr="004462BF" w:rsidRDefault="009F7545" w:rsidP="004462BF">
            <w:pPr>
              <w:spacing w:line="360" w:lineRule="auto"/>
              <w:jc w:val="center"/>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m:t>
                    </m:r>
                    <m:r>
                      <w:rPr>
                        <w:rFonts w:ascii="Cambria Math" w:hAnsi="Cambria Math" w:cs="Times New Roman"/>
                        <w:color w:val="000000"/>
                        <w:sz w:val="24"/>
                        <w:szCs w:val="24"/>
                      </w:rPr>
                      <m:t>(</m:t>
                    </m:r>
                    <m:r>
                      <w:rPr>
                        <w:rFonts w:ascii="Cambria Math" w:hAnsi="Cambria Math" w:cs="Times New Roman"/>
                        <w:color w:val="000000"/>
                        <w:sz w:val="24"/>
                        <w:szCs w:val="24"/>
                      </w:rPr>
                      <m:t>CPS</m:t>
                    </m:r>
                  </m:e>
                  <m:sub>
                    <m:r>
                      <w:rPr>
                        <w:rFonts w:ascii="Cambria Math" w:hAnsi="Cambria Math" w:cs="Times New Roman"/>
                        <w:color w:val="000000"/>
                        <w:sz w:val="24"/>
                        <w:szCs w:val="24"/>
                      </w:rPr>
                      <m:t>t</m:t>
                    </m:r>
                  </m:sub>
                </m:sSub>
                <m:r>
                  <w:rPr>
                    <w:rFonts w:ascii="Cambria Math" w:hAnsi="Cambria Math" w:cs="Times New Roman"/>
                    <w:color w:val="000000"/>
                    <w:sz w:val="24"/>
                    <w:szCs w:val="24"/>
                  </w:rPr>
                  <m:t>)</m:t>
                </m:r>
              </m:oMath>
            </m:oMathPara>
          </w:p>
        </w:tc>
        <w:tc>
          <w:tcPr>
            <w:tcW w:w="1692" w:type="dxa"/>
            <w:hideMark/>
          </w:tcPr>
          <w:p w14:paraId="22FA79E8" w14:textId="7F100A60"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-0.0177*</w:t>
            </w:r>
          </w:p>
        </w:tc>
        <w:tc>
          <w:tcPr>
            <w:tcW w:w="1456" w:type="dxa"/>
            <w:hideMark/>
          </w:tcPr>
          <w:p w14:paraId="7E237200" w14:textId="5AC895BF"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0.0088</w:t>
            </w:r>
          </w:p>
        </w:tc>
        <w:tc>
          <w:tcPr>
            <w:tcW w:w="1456" w:type="dxa"/>
            <w:hideMark/>
          </w:tcPr>
          <w:p w14:paraId="30D95719" w14:textId="596EB141"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-2.0070</w:t>
            </w:r>
          </w:p>
        </w:tc>
        <w:tc>
          <w:tcPr>
            <w:tcW w:w="1258" w:type="dxa"/>
            <w:hideMark/>
          </w:tcPr>
          <w:p w14:paraId="1CEF1F8B" w14:textId="0C26AEDC"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0.0530</w:t>
            </w:r>
          </w:p>
        </w:tc>
      </w:tr>
      <w:tr w:rsidR="00F42930" w:rsidRPr="004462BF" w14:paraId="4AC9BEB7" w14:textId="77777777" w:rsidTr="00F42930">
        <w:trPr>
          <w:trHeight w:val="325"/>
        </w:trPr>
        <w:tc>
          <w:tcPr>
            <w:tcW w:w="2837" w:type="dxa"/>
            <w:hideMark/>
          </w:tcPr>
          <w:p w14:paraId="32A162D7" w14:textId="77777777" w:rsidR="00F42930" w:rsidRPr="004462BF" w:rsidRDefault="009F7545" w:rsidP="004462BF">
            <w:pPr>
              <w:spacing w:line="360" w:lineRule="auto"/>
              <w:jc w:val="center"/>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ECM</m:t>
                    </m:r>
                  </m:e>
                  <m:sub>
                    <m:r>
                      <w:rPr>
                        <w:rFonts w:ascii="Cambria Math" w:hAnsi="Cambria Math" w:cs="Times New Roman"/>
                        <w:color w:val="000000"/>
                        <w:sz w:val="24"/>
                        <w:szCs w:val="24"/>
                      </w:rPr>
                      <m:t>t</m:t>
                    </m:r>
                    <m:r>
                      <w:rPr>
                        <w:rFonts w:ascii="Cambria Math" w:hAnsi="Cambria Math" w:cs="Times New Roman"/>
                        <w:color w:val="000000"/>
                        <w:sz w:val="24"/>
                        <w:szCs w:val="24"/>
                      </w:rPr>
                      <m:t>-</m:t>
                    </m:r>
                    <m:r>
                      <w:rPr>
                        <w:rFonts w:ascii="Cambria Math" w:hAnsi="Cambria Math" w:cs="Times New Roman"/>
                        <w:color w:val="000000"/>
                        <w:sz w:val="24"/>
                        <w:szCs w:val="24"/>
                      </w:rPr>
                      <m:t>1</m:t>
                    </m:r>
                  </m:sub>
                </m:sSub>
              </m:oMath>
            </m:oMathPara>
          </w:p>
        </w:tc>
        <w:tc>
          <w:tcPr>
            <w:tcW w:w="1692" w:type="dxa"/>
            <w:hideMark/>
          </w:tcPr>
          <w:p w14:paraId="74598D98" w14:textId="4E124F27"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-0.2055***</w:t>
            </w:r>
          </w:p>
        </w:tc>
        <w:tc>
          <w:tcPr>
            <w:tcW w:w="1456" w:type="dxa"/>
            <w:hideMark/>
          </w:tcPr>
          <w:p w14:paraId="2A9A08F7" w14:textId="3F35801F"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0.0418</w:t>
            </w:r>
          </w:p>
        </w:tc>
        <w:tc>
          <w:tcPr>
            <w:tcW w:w="1456" w:type="dxa"/>
            <w:hideMark/>
          </w:tcPr>
          <w:p w14:paraId="7256B23C" w14:textId="25A249A1"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-4.9141</w:t>
            </w:r>
          </w:p>
        </w:tc>
        <w:tc>
          <w:tcPr>
            <w:tcW w:w="1258" w:type="dxa"/>
            <w:hideMark/>
          </w:tcPr>
          <w:p w14:paraId="0300A515" w14:textId="77777777"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color w:val="000000"/>
                <w:sz w:val="24"/>
                <w:szCs w:val="24"/>
              </w:rPr>
              <w:t>0.0000</w:t>
            </w:r>
          </w:p>
        </w:tc>
      </w:tr>
      <w:tr w:rsidR="00F42930" w:rsidRPr="004462BF" w14:paraId="07344817" w14:textId="77777777" w:rsidTr="00F42930">
        <w:trPr>
          <w:trHeight w:val="301"/>
        </w:trPr>
        <w:tc>
          <w:tcPr>
            <w:tcW w:w="4529" w:type="dxa"/>
            <w:gridSpan w:val="2"/>
            <w:tcBorders>
              <w:top w:val="single" w:sz="12" w:space="0" w:color="auto"/>
              <w:bottom w:val="single" w:sz="18" w:space="0" w:color="auto"/>
            </w:tcBorders>
            <w:hideMark/>
          </w:tcPr>
          <w:p w14:paraId="38A65324" w14:textId="3C3536DF" w:rsidR="00F42930" w:rsidRPr="004462BF" w:rsidRDefault="00F42930" w:rsidP="004462BF">
            <w:pPr>
              <w:spacing w:line="360" w:lineRule="auto"/>
              <w:jc w:val="center"/>
              <w:rPr>
                <w:rFonts w:ascii="Times New Roman" w:hAnsi="Times New Roman" w:cs="Times New Roman"/>
                <w:color w:val="000000"/>
                <w:sz w:val="24"/>
                <w:szCs w:val="24"/>
              </w:rPr>
            </w:pPr>
            <w:r w:rsidRPr="004462BF">
              <w:rPr>
                <w:rFonts w:ascii="Times New Roman" w:hAnsi="Times New Roman" w:cs="Times New Roman"/>
                <w:sz w:val="24"/>
                <w:szCs w:val="24"/>
              </w:rPr>
              <w:t>R</w:t>
            </w:r>
            <w:r w:rsidRPr="004462BF">
              <w:rPr>
                <w:rFonts w:ascii="Times New Roman" w:hAnsi="Times New Roman" w:cs="Times New Roman"/>
                <w:sz w:val="24"/>
                <w:szCs w:val="24"/>
                <w:vertAlign w:val="superscript"/>
              </w:rPr>
              <w:t>2</w:t>
            </w:r>
            <w:r w:rsidRPr="004462BF">
              <w:rPr>
                <w:rFonts w:ascii="Times New Roman" w:hAnsi="Times New Roman" w:cs="Times New Roman"/>
                <w:sz w:val="24"/>
                <w:szCs w:val="24"/>
              </w:rPr>
              <w:t xml:space="preserve"> = 0.4444</w:t>
            </w:r>
          </w:p>
        </w:tc>
        <w:tc>
          <w:tcPr>
            <w:tcW w:w="1456" w:type="dxa"/>
            <w:tcBorders>
              <w:top w:val="single" w:sz="12" w:space="0" w:color="auto"/>
              <w:bottom w:val="single" w:sz="18" w:space="0" w:color="auto"/>
            </w:tcBorders>
            <w:noWrap/>
            <w:hideMark/>
          </w:tcPr>
          <w:p w14:paraId="5FD062B2" w14:textId="77777777" w:rsidR="00F42930" w:rsidRPr="004462BF" w:rsidRDefault="00F42930" w:rsidP="004462BF">
            <w:pPr>
              <w:spacing w:line="360" w:lineRule="auto"/>
              <w:rPr>
                <w:rFonts w:ascii="Times New Roman" w:hAnsi="Times New Roman" w:cs="Times New Roman"/>
                <w:color w:val="000000"/>
                <w:sz w:val="24"/>
                <w:szCs w:val="24"/>
              </w:rPr>
            </w:pPr>
            <w:r w:rsidRPr="004462BF">
              <w:rPr>
                <w:rFonts w:ascii="Times New Roman" w:hAnsi="Times New Roman" w:cs="Times New Roman"/>
                <w:color w:val="000000"/>
                <w:sz w:val="24"/>
                <w:szCs w:val="24"/>
              </w:rPr>
              <w:t> </w:t>
            </w:r>
          </w:p>
        </w:tc>
        <w:tc>
          <w:tcPr>
            <w:tcW w:w="2714" w:type="dxa"/>
            <w:gridSpan w:val="2"/>
            <w:tcBorders>
              <w:top w:val="single" w:sz="12" w:space="0" w:color="auto"/>
              <w:bottom w:val="single" w:sz="18" w:space="0" w:color="auto"/>
            </w:tcBorders>
            <w:noWrap/>
            <w:hideMark/>
          </w:tcPr>
          <w:p w14:paraId="58671F9A" w14:textId="694FC652" w:rsidR="00F42930" w:rsidRPr="004462BF" w:rsidRDefault="00F42930" w:rsidP="004462BF">
            <w:pPr>
              <w:spacing w:line="360" w:lineRule="auto"/>
              <w:rPr>
                <w:rFonts w:ascii="Times New Roman" w:hAnsi="Times New Roman" w:cs="Times New Roman"/>
                <w:color w:val="000000"/>
                <w:sz w:val="24"/>
                <w:szCs w:val="24"/>
              </w:rPr>
            </w:pPr>
            <w:r w:rsidRPr="004462BF">
              <w:rPr>
                <w:rFonts w:ascii="Times New Roman" w:hAnsi="Times New Roman" w:cs="Times New Roman"/>
                <w:sz w:val="24"/>
                <w:szCs w:val="24"/>
              </w:rPr>
              <w:t>Adjusted R</w:t>
            </w:r>
            <w:r w:rsidRPr="004462BF">
              <w:rPr>
                <w:rFonts w:ascii="Times New Roman" w:hAnsi="Times New Roman" w:cs="Times New Roman"/>
                <w:sz w:val="24"/>
                <w:szCs w:val="24"/>
                <w:vertAlign w:val="superscript"/>
              </w:rPr>
              <w:t>2</w:t>
            </w:r>
            <w:r w:rsidRPr="004462BF">
              <w:rPr>
                <w:rFonts w:ascii="Times New Roman" w:hAnsi="Times New Roman" w:cs="Times New Roman"/>
                <w:sz w:val="24"/>
                <w:szCs w:val="24"/>
              </w:rPr>
              <w:t xml:space="preserve"> = 0.3993</w:t>
            </w:r>
          </w:p>
        </w:tc>
      </w:tr>
    </w:tbl>
    <w:p w14:paraId="7BBE5878" w14:textId="77777777" w:rsidR="00F42930" w:rsidRPr="004462BF" w:rsidRDefault="00F42930" w:rsidP="004462BF">
      <w:pPr>
        <w:spacing w:after="0" w:line="360" w:lineRule="auto"/>
        <w:rPr>
          <w:rFonts w:ascii="Times New Roman" w:hAnsi="Times New Roman" w:cs="Times New Roman"/>
          <w:sz w:val="24"/>
          <w:szCs w:val="24"/>
        </w:rPr>
      </w:pPr>
      <w:r w:rsidRPr="004462BF">
        <w:rPr>
          <w:rFonts w:ascii="Times New Roman" w:hAnsi="Times New Roman" w:cs="Times New Roman"/>
          <w:sz w:val="24"/>
          <w:szCs w:val="24"/>
        </w:rPr>
        <w:t xml:space="preserve">Note: </w:t>
      </w:r>
      <w:r w:rsidRPr="004462BF">
        <w:rPr>
          <w:rFonts w:ascii="Times New Roman" w:hAnsi="Times New Roman" w:cs="Times New Roman"/>
          <w:color w:val="000000"/>
          <w:sz w:val="24"/>
          <w:szCs w:val="24"/>
        </w:rPr>
        <w:t>*, ** and *** denote significance at 10%, 5% and 1% level.</w:t>
      </w:r>
    </w:p>
    <w:p w14:paraId="5054E3B0" w14:textId="0DA7782C" w:rsidR="00F42930" w:rsidRPr="004462BF" w:rsidRDefault="00F42930"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Source: Author’s computation using EViews 1</w:t>
      </w:r>
      <w:r w:rsidR="00844BAB" w:rsidRPr="004462BF">
        <w:rPr>
          <w:rFonts w:ascii="Times New Roman" w:hAnsi="Times New Roman" w:cs="Times New Roman"/>
          <w:sz w:val="24"/>
          <w:szCs w:val="24"/>
        </w:rPr>
        <w:t>2</w:t>
      </w:r>
      <w:r w:rsidRPr="004462BF">
        <w:rPr>
          <w:rFonts w:ascii="Times New Roman" w:hAnsi="Times New Roman" w:cs="Times New Roman"/>
          <w:sz w:val="24"/>
          <w:szCs w:val="24"/>
        </w:rPr>
        <w:t xml:space="preserve"> (2025)</w:t>
      </w:r>
    </w:p>
    <w:p w14:paraId="323FC386" w14:textId="77777777" w:rsidR="00F42930" w:rsidRPr="004462BF" w:rsidRDefault="00F42930" w:rsidP="004462BF">
      <w:pPr>
        <w:spacing w:after="0" w:line="360" w:lineRule="auto"/>
        <w:jc w:val="both"/>
        <w:rPr>
          <w:rFonts w:ascii="Times New Roman" w:hAnsi="Times New Roman" w:cs="Times New Roman"/>
          <w:sz w:val="24"/>
          <w:szCs w:val="24"/>
        </w:rPr>
      </w:pPr>
    </w:p>
    <w:p w14:paraId="72C953C8" w14:textId="7F0412E8" w:rsidR="00C94BCB" w:rsidRPr="004462BF" w:rsidRDefault="00C94BCB"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In Table 4, the estimation outcome reveal</w:t>
      </w:r>
      <w:r w:rsidR="00D545DC" w:rsidRPr="004462BF">
        <w:rPr>
          <w:rFonts w:ascii="Times New Roman" w:hAnsi="Times New Roman" w:cs="Times New Roman"/>
          <w:sz w:val="24"/>
          <w:szCs w:val="24"/>
        </w:rPr>
        <w:t>s</w:t>
      </w:r>
      <w:r w:rsidRPr="004462BF">
        <w:rPr>
          <w:rFonts w:ascii="Times New Roman" w:hAnsi="Times New Roman" w:cs="Times New Roman"/>
          <w:sz w:val="24"/>
          <w:szCs w:val="24"/>
        </w:rPr>
        <w:t xml:space="preserve"> that </w:t>
      </w:r>
      <w:r w:rsidR="00845CED" w:rsidRPr="004462BF">
        <w:rPr>
          <w:rFonts w:ascii="Times New Roman" w:hAnsi="Times New Roman" w:cs="Times New Roman"/>
          <w:sz w:val="24"/>
          <w:szCs w:val="24"/>
        </w:rPr>
        <w:t>money supply negatively</w:t>
      </w:r>
      <w:r w:rsidRPr="004462BF">
        <w:rPr>
          <w:rFonts w:ascii="Times New Roman" w:hAnsi="Times New Roman" w:cs="Times New Roman"/>
          <w:sz w:val="24"/>
          <w:szCs w:val="24"/>
        </w:rPr>
        <w:t xml:space="preserve"> impacts the </w:t>
      </w:r>
      <w:r w:rsidR="00845CED" w:rsidRPr="004462BF">
        <w:rPr>
          <w:rFonts w:ascii="Times New Roman" w:hAnsi="Times New Roman" w:cs="Times New Roman"/>
          <w:sz w:val="24"/>
          <w:szCs w:val="24"/>
        </w:rPr>
        <w:t xml:space="preserve">level of manufacturing sector output </w:t>
      </w:r>
      <w:r w:rsidRPr="004462BF">
        <w:rPr>
          <w:rFonts w:ascii="Times New Roman" w:hAnsi="Times New Roman" w:cs="Times New Roman"/>
          <w:sz w:val="24"/>
          <w:szCs w:val="24"/>
        </w:rPr>
        <w:t xml:space="preserve">in the long run. The empirical finding that </w:t>
      </w:r>
      <w:r w:rsidR="00D545DC" w:rsidRPr="004462BF">
        <w:rPr>
          <w:rFonts w:ascii="Times New Roman" w:hAnsi="Times New Roman" w:cs="Times New Roman"/>
          <w:sz w:val="24"/>
          <w:szCs w:val="24"/>
        </w:rPr>
        <w:t>money supply</w:t>
      </w:r>
      <w:r w:rsidRPr="004462BF">
        <w:rPr>
          <w:rFonts w:ascii="Times New Roman" w:hAnsi="Times New Roman" w:cs="Times New Roman"/>
          <w:sz w:val="24"/>
          <w:szCs w:val="24"/>
        </w:rPr>
        <w:t xml:space="preserve"> is </w:t>
      </w:r>
      <w:r w:rsidR="00D545DC" w:rsidRPr="004462BF">
        <w:rPr>
          <w:rFonts w:ascii="Times New Roman" w:hAnsi="Times New Roman" w:cs="Times New Roman"/>
          <w:sz w:val="24"/>
          <w:szCs w:val="24"/>
        </w:rPr>
        <w:t>negatively</w:t>
      </w:r>
      <w:r w:rsidRPr="004462BF">
        <w:rPr>
          <w:rFonts w:ascii="Times New Roman" w:hAnsi="Times New Roman" w:cs="Times New Roman"/>
          <w:sz w:val="24"/>
          <w:szCs w:val="24"/>
        </w:rPr>
        <w:t xml:space="preserve"> associated with </w:t>
      </w:r>
      <w:r w:rsidR="00D545DC" w:rsidRPr="004462BF">
        <w:rPr>
          <w:rFonts w:ascii="Times New Roman" w:hAnsi="Times New Roman" w:cs="Times New Roman"/>
          <w:sz w:val="24"/>
          <w:szCs w:val="24"/>
        </w:rPr>
        <w:t xml:space="preserve">manufacturing sector performance </w:t>
      </w:r>
      <w:r w:rsidRPr="004462BF">
        <w:rPr>
          <w:rFonts w:ascii="Times New Roman" w:hAnsi="Times New Roman" w:cs="Times New Roman"/>
          <w:sz w:val="24"/>
          <w:szCs w:val="24"/>
        </w:rPr>
        <w:t xml:space="preserve">in the long run indicates that </w:t>
      </w:r>
      <w:r w:rsidR="00D545DC" w:rsidRPr="004462BF">
        <w:rPr>
          <w:rFonts w:ascii="Times New Roman" w:hAnsi="Times New Roman" w:cs="Times New Roman"/>
          <w:sz w:val="24"/>
          <w:szCs w:val="24"/>
        </w:rPr>
        <w:t>money supply</w:t>
      </w:r>
      <w:r w:rsidRPr="004462BF">
        <w:rPr>
          <w:rFonts w:ascii="Times New Roman" w:hAnsi="Times New Roman" w:cs="Times New Roman"/>
          <w:sz w:val="24"/>
          <w:szCs w:val="24"/>
        </w:rPr>
        <w:t xml:space="preserve"> has </w:t>
      </w:r>
      <w:r w:rsidR="00D545DC" w:rsidRPr="004462BF">
        <w:rPr>
          <w:rFonts w:ascii="Times New Roman" w:hAnsi="Times New Roman" w:cs="Times New Roman"/>
          <w:sz w:val="24"/>
          <w:szCs w:val="24"/>
        </w:rPr>
        <w:t xml:space="preserve">dampening </w:t>
      </w:r>
      <w:r w:rsidRPr="004462BF">
        <w:rPr>
          <w:rFonts w:ascii="Times New Roman" w:hAnsi="Times New Roman" w:cs="Times New Roman"/>
          <w:sz w:val="24"/>
          <w:szCs w:val="24"/>
        </w:rPr>
        <w:t xml:space="preserve">effect on </w:t>
      </w:r>
      <w:r w:rsidR="00D545DC" w:rsidRPr="004462BF">
        <w:rPr>
          <w:rFonts w:ascii="Times New Roman" w:hAnsi="Times New Roman" w:cs="Times New Roman"/>
          <w:sz w:val="24"/>
          <w:szCs w:val="24"/>
        </w:rPr>
        <w:t xml:space="preserve">manufacturing sector performance </w:t>
      </w:r>
      <w:r w:rsidRPr="004462BF">
        <w:rPr>
          <w:rFonts w:ascii="Times New Roman" w:hAnsi="Times New Roman" w:cs="Times New Roman"/>
          <w:sz w:val="24"/>
          <w:szCs w:val="24"/>
        </w:rPr>
        <w:t xml:space="preserve">in the long run, which implies that an increase in </w:t>
      </w:r>
      <w:r w:rsidR="00D545DC" w:rsidRPr="004462BF">
        <w:rPr>
          <w:rFonts w:ascii="Times New Roman" w:hAnsi="Times New Roman" w:cs="Times New Roman"/>
          <w:sz w:val="24"/>
          <w:szCs w:val="24"/>
        </w:rPr>
        <w:t>money supply</w:t>
      </w:r>
      <w:r w:rsidRPr="004462BF">
        <w:rPr>
          <w:rFonts w:ascii="Times New Roman" w:hAnsi="Times New Roman" w:cs="Times New Roman"/>
          <w:sz w:val="24"/>
          <w:szCs w:val="24"/>
        </w:rPr>
        <w:t xml:space="preserve"> leads to </w:t>
      </w:r>
      <w:r w:rsidR="00D545DC" w:rsidRPr="004462BF">
        <w:rPr>
          <w:rFonts w:ascii="Times New Roman" w:hAnsi="Times New Roman" w:cs="Times New Roman"/>
          <w:sz w:val="24"/>
          <w:szCs w:val="24"/>
        </w:rPr>
        <w:t xml:space="preserve">decline in </w:t>
      </w:r>
      <w:r w:rsidRPr="004462BF">
        <w:rPr>
          <w:rFonts w:ascii="Times New Roman" w:hAnsi="Times New Roman" w:cs="Times New Roman"/>
          <w:sz w:val="24"/>
          <w:szCs w:val="24"/>
        </w:rPr>
        <w:t xml:space="preserve">long run </w:t>
      </w:r>
      <w:r w:rsidR="00D545DC" w:rsidRPr="004462BF">
        <w:rPr>
          <w:rFonts w:ascii="Times New Roman" w:hAnsi="Times New Roman" w:cs="Times New Roman"/>
          <w:sz w:val="24"/>
          <w:szCs w:val="24"/>
        </w:rPr>
        <w:t>manufacturing sector output.</w:t>
      </w:r>
      <w:r w:rsidRPr="004462BF">
        <w:rPr>
          <w:rFonts w:ascii="Times New Roman" w:hAnsi="Times New Roman" w:cs="Times New Roman"/>
          <w:sz w:val="24"/>
          <w:szCs w:val="24"/>
        </w:rPr>
        <w:t xml:space="preserve"> Specifically, the long-run </w:t>
      </w:r>
      <w:r w:rsidRPr="004462BF">
        <w:rPr>
          <w:rFonts w:ascii="Times New Roman" w:hAnsi="Times New Roman" w:cs="Times New Roman"/>
          <w:sz w:val="24"/>
          <w:szCs w:val="24"/>
        </w:rPr>
        <w:lastRenderedPageBreak/>
        <w:t xml:space="preserve">coefficient of </w:t>
      </w:r>
      <w:r w:rsidR="00D545DC" w:rsidRPr="004462BF">
        <w:rPr>
          <w:rFonts w:ascii="Times New Roman" w:hAnsi="Times New Roman" w:cs="Times New Roman"/>
          <w:sz w:val="24"/>
          <w:szCs w:val="24"/>
        </w:rPr>
        <w:t xml:space="preserve">money supply </w:t>
      </w:r>
      <w:r w:rsidRPr="004462BF">
        <w:rPr>
          <w:rFonts w:ascii="Times New Roman" w:hAnsi="Times New Roman" w:cs="Times New Roman"/>
          <w:sz w:val="24"/>
          <w:szCs w:val="24"/>
        </w:rPr>
        <w:t xml:space="preserve">suggests that a 1% increase in </w:t>
      </w:r>
      <w:r w:rsidR="00D545DC" w:rsidRPr="004462BF">
        <w:rPr>
          <w:rFonts w:ascii="Times New Roman" w:hAnsi="Times New Roman" w:cs="Times New Roman"/>
          <w:sz w:val="24"/>
          <w:szCs w:val="24"/>
        </w:rPr>
        <w:t>money supply reduces manufacturing sector output by 0.0810 percent.</w:t>
      </w:r>
      <w:r w:rsidRPr="004462BF">
        <w:rPr>
          <w:rFonts w:ascii="Times New Roman" w:hAnsi="Times New Roman" w:cs="Times New Roman"/>
          <w:sz w:val="24"/>
          <w:szCs w:val="24"/>
        </w:rPr>
        <w:t xml:space="preserve"> The results of Table 4 shows that the </w:t>
      </w:r>
      <w:r w:rsidR="00D545DC" w:rsidRPr="004462BF">
        <w:rPr>
          <w:rFonts w:ascii="Times New Roman" w:hAnsi="Times New Roman" w:cs="Times New Roman"/>
          <w:sz w:val="24"/>
          <w:szCs w:val="24"/>
        </w:rPr>
        <w:t xml:space="preserve">negative impact of money supply on manufacturing sector output </w:t>
      </w:r>
      <w:r w:rsidRPr="004462BF">
        <w:rPr>
          <w:rFonts w:ascii="Times New Roman" w:hAnsi="Times New Roman" w:cs="Times New Roman"/>
          <w:sz w:val="24"/>
          <w:szCs w:val="24"/>
        </w:rPr>
        <w:t xml:space="preserve">is statistically </w:t>
      </w:r>
      <w:r w:rsidR="00D545DC" w:rsidRPr="004462BF">
        <w:rPr>
          <w:rFonts w:ascii="Times New Roman" w:hAnsi="Times New Roman" w:cs="Times New Roman"/>
          <w:sz w:val="24"/>
          <w:szCs w:val="24"/>
        </w:rPr>
        <w:t>in</w:t>
      </w:r>
      <w:r w:rsidRPr="004462BF">
        <w:rPr>
          <w:rFonts w:ascii="Times New Roman" w:hAnsi="Times New Roman" w:cs="Times New Roman"/>
          <w:sz w:val="24"/>
          <w:szCs w:val="24"/>
        </w:rPr>
        <w:t>significant.</w:t>
      </w:r>
    </w:p>
    <w:p w14:paraId="30A017FE" w14:textId="3A6FCF6B" w:rsidR="00C94BCB" w:rsidRPr="004462BF" w:rsidRDefault="00C94BCB"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In the long run, the study observed that </w:t>
      </w:r>
      <w:r w:rsidR="00D545DC" w:rsidRPr="004462BF">
        <w:rPr>
          <w:rFonts w:ascii="Times New Roman" w:hAnsi="Times New Roman" w:cs="Times New Roman"/>
          <w:sz w:val="24"/>
          <w:szCs w:val="24"/>
        </w:rPr>
        <w:t>inflation (INF)</w:t>
      </w:r>
      <w:r w:rsidRPr="004462BF">
        <w:rPr>
          <w:rFonts w:ascii="Times New Roman" w:hAnsi="Times New Roman" w:cs="Times New Roman"/>
          <w:sz w:val="24"/>
          <w:szCs w:val="24"/>
        </w:rPr>
        <w:t xml:space="preserve"> had negative impact on </w:t>
      </w:r>
      <w:r w:rsidR="00D545DC" w:rsidRPr="004462BF">
        <w:rPr>
          <w:rFonts w:ascii="Times New Roman" w:hAnsi="Times New Roman" w:cs="Times New Roman"/>
          <w:sz w:val="24"/>
          <w:szCs w:val="24"/>
        </w:rPr>
        <w:t>manufacturing sector output</w:t>
      </w:r>
      <w:r w:rsidRPr="004462BF">
        <w:rPr>
          <w:rFonts w:ascii="Times New Roman" w:hAnsi="Times New Roman" w:cs="Times New Roman"/>
          <w:sz w:val="24"/>
          <w:szCs w:val="24"/>
        </w:rPr>
        <w:t xml:space="preserve">. This negative relationship between </w:t>
      </w:r>
      <w:r w:rsidR="00D545DC" w:rsidRPr="004462BF">
        <w:rPr>
          <w:rFonts w:ascii="Times New Roman" w:hAnsi="Times New Roman" w:cs="Times New Roman"/>
          <w:sz w:val="24"/>
          <w:szCs w:val="24"/>
        </w:rPr>
        <w:t xml:space="preserve">inflation </w:t>
      </w:r>
      <w:r w:rsidRPr="004462BF">
        <w:rPr>
          <w:rFonts w:ascii="Times New Roman" w:hAnsi="Times New Roman" w:cs="Times New Roman"/>
          <w:sz w:val="24"/>
          <w:szCs w:val="24"/>
        </w:rPr>
        <w:t xml:space="preserve">and </w:t>
      </w:r>
      <w:r w:rsidR="00D545DC" w:rsidRPr="004462BF">
        <w:rPr>
          <w:rFonts w:ascii="Times New Roman" w:hAnsi="Times New Roman" w:cs="Times New Roman"/>
          <w:sz w:val="24"/>
          <w:szCs w:val="24"/>
        </w:rPr>
        <w:t xml:space="preserve">manufacturing sector output </w:t>
      </w:r>
      <w:r w:rsidRPr="004462BF">
        <w:rPr>
          <w:rFonts w:ascii="Times New Roman" w:hAnsi="Times New Roman" w:cs="Times New Roman"/>
          <w:sz w:val="24"/>
          <w:szCs w:val="24"/>
        </w:rPr>
        <w:t>is inferred from the empirical coefficient of -0.</w:t>
      </w:r>
      <w:r w:rsidR="00D545DC" w:rsidRPr="004462BF">
        <w:rPr>
          <w:rFonts w:ascii="Times New Roman" w:hAnsi="Times New Roman" w:cs="Times New Roman"/>
          <w:sz w:val="24"/>
          <w:szCs w:val="24"/>
        </w:rPr>
        <w:t>0169</w:t>
      </w:r>
      <w:r w:rsidRPr="004462BF">
        <w:rPr>
          <w:rFonts w:ascii="Times New Roman" w:hAnsi="Times New Roman" w:cs="Times New Roman"/>
          <w:sz w:val="24"/>
          <w:szCs w:val="24"/>
        </w:rPr>
        <w:t xml:space="preserve"> estimated for the variable. By this result, </w:t>
      </w:r>
      <w:r w:rsidR="00D545DC" w:rsidRPr="004462BF">
        <w:rPr>
          <w:rFonts w:ascii="Times New Roman" w:hAnsi="Times New Roman" w:cs="Times New Roman"/>
          <w:sz w:val="24"/>
          <w:szCs w:val="24"/>
        </w:rPr>
        <w:t xml:space="preserve">inflationary environment </w:t>
      </w:r>
      <w:r w:rsidRPr="004462BF">
        <w:rPr>
          <w:rFonts w:ascii="Times New Roman" w:hAnsi="Times New Roman" w:cs="Times New Roman"/>
          <w:sz w:val="24"/>
          <w:szCs w:val="24"/>
        </w:rPr>
        <w:t xml:space="preserve">undermines </w:t>
      </w:r>
      <w:r w:rsidR="00D545DC" w:rsidRPr="004462BF">
        <w:rPr>
          <w:rFonts w:ascii="Times New Roman" w:hAnsi="Times New Roman" w:cs="Times New Roman"/>
          <w:sz w:val="24"/>
          <w:szCs w:val="24"/>
        </w:rPr>
        <w:t xml:space="preserve">manufacturing sector output </w:t>
      </w:r>
      <w:r w:rsidRPr="004462BF">
        <w:rPr>
          <w:rFonts w:ascii="Times New Roman" w:hAnsi="Times New Roman" w:cs="Times New Roman"/>
          <w:sz w:val="24"/>
          <w:szCs w:val="24"/>
        </w:rPr>
        <w:t xml:space="preserve">growth in the long run. More technically, the empirical finding of how </w:t>
      </w:r>
      <w:r w:rsidR="00D545DC" w:rsidRPr="004462BF">
        <w:rPr>
          <w:rFonts w:ascii="Times New Roman" w:hAnsi="Times New Roman" w:cs="Times New Roman"/>
          <w:sz w:val="24"/>
          <w:szCs w:val="24"/>
        </w:rPr>
        <w:t xml:space="preserve">inflation </w:t>
      </w:r>
      <w:r w:rsidRPr="004462BF">
        <w:rPr>
          <w:rFonts w:ascii="Times New Roman" w:hAnsi="Times New Roman" w:cs="Times New Roman"/>
          <w:sz w:val="24"/>
          <w:szCs w:val="24"/>
        </w:rPr>
        <w:t xml:space="preserve">relates to </w:t>
      </w:r>
      <w:r w:rsidR="00D545DC" w:rsidRPr="004462BF">
        <w:rPr>
          <w:rFonts w:ascii="Times New Roman" w:hAnsi="Times New Roman" w:cs="Times New Roman"/>
          <w:sz w:val="24"/>
          <w:szCs w:val="24"/>
        </w:rPr>
        <w:t xml:space="preserve">manufacturing sector output </w:t>
      </w:r>
      <w:r w:rsidRPr="004462BF">
        <w:rPr>
          <w:rFonts w:ascii="Times New Roman" w:hAnsi="Times New Roman" w:cs="Times New Roman"/>
          <w:sz w:val="24"/>
          <w:szCs w:val="24"/>
        </w:rPr>
        <w:t xml:space="preserve">growth in the long run indicates that, a 1% increase in the </w:t>
      </w:r>
      <w:r w:rsidR="00D545DC" w:rsidRPr="004462BF">
        <w:rPr>
          <w:rFonts w:ascii="Times New Roman" w:hAnsi="Times New Roman" w:cs="Times New Roman"/>
          <w:sz w:val="24"/>
          <w:szCs w:val="24"/>
        </w:rPr>
        <w:t xml:space="preserve">price of goods and services reduces manufacturing sector output by 0.0169 percent </w:t>
      </w:r>
      <w:r w:rsidRPr="004462BF">
        <w:rPr>
          <w:rFonts w:ascii="Times New Roman" w:hAnsi="Times New Roman" w:cs="Times New Roman"/>
          <w:sz w:val="24"/>
          <w:szCs w:val="24"/>
        </w:rPr>
        <w:t xml:space="preserve">or causes the Nigerian </w:t>
      </w:r>
      <w:r w:rsidR="00D545DC" w:rsidRPr="004462BF">
        <w:rPr>
          <w:rFonts w:ascii="Times New Roman" w:hAnsi="Times New Roman" w:cs="Times New Roman"/>
          <w:sz w:val="24"/>
          <w:szCs w:val="24"/>
        </w:rPr>
        <w:t xml:space="preserve">manufacturing sector output </w:t>
      </w:r>
      <w:r w:rsidRPr="004462BF">
        <w:rPr>
          <w:rFonts w:ascii="Times New Roman" w:hAnsi="Times New Roman" w:cs="Times New Roman"/>
          <w:sz w:val="24"/>
          <w:szCs w:val="24"/>
        </w:rPr>
        <w:t>to contract in the long run by 0.</w:t>
      </w:r>
      <w:r w:rsidR="00D545DC" w:rsidRPr="004462BF">
        <w:rPr>
          <w:rFonts w:ascii="Times New Roman" w:hAnsi="Times New Roman" w:cs="Times New Roman"/>
          <w:sz w:val="24"/>
          <w:szCs w:val="24"/>
        </w:rPr>
        <w:t>0169</w:t>
      </w:r>
      <w:r w:rsidRPr="004462BF">
        <w:rPr>
          <w:rFonts w:ascii="Times New Roman" w:hAnsi="Times New Roman" w:cs="Times New Roman"/>
          <w:sz w:val="24"/>
          <w:szCs w:val="24"/>
        </w:rPr>
        <w:t xml:space="preserve">%, holding changes in </w:t>
      </w:r>
      <w:r w:rsidR="00D545DC" w:rsidRPr="004462BF">
        <w:rPr>
          <w:rFonts w:ascii="Times New Roman" w:hAnsi="Times New Roman" w:cs="Times New Roman"/>
          <w:sz w:val="24"/>
          <w:szCs w:val="24"/>
        </w:rPr>
        <w:t xml:space="preserve">money supply and credit to private sector </w:t>
      </w:r>
      <w:r w:rsidRPr="004462BF">
        <w:rPr>
          <w:rFonts w:ascii="Times New Roman" w:hAnsi="Times New Roman" w:cs="Times New Roman"/>
          <w:sz w:val="24"/>
          <w:szCs w:val="24"/>
        </w:rPr>
        <w:t xml:space="preserve">constant. Moreso, the result displayed in Table 4 reveal a p-value for the empirical coefficient of </w:t>
      </w:r>
      <w:r w:rsidR="00D545DC" w:rsidRPr="004462BF">
        <w:rPr>
          <w:rFonts w:ascii="Times New Roman" w:hAnsi="Times New Roman" w:cs="Times New Roman"/>
          <w:sz w:val="24"/>
          <w:szCs w:val="24"/>
        </w:rPr>
        <w:t>INF</w:t>
      </w:r>
      <w:r w:rsidRPr="004462BF">
        <w:rPr>
          <w:rFonts w:ascii="Times New Roman" w:hAnsi="Times New Roman" w:cs="Times New Roman"/>
          <w:sz w:val="24"/>
          <w:szCs w:val="24"/>
        </w:rPr>
        <w:t xml:space="preserve"> that is </w:t>
      </w:r>
      <w:r w:rsidR="00D545DC" w:rsidRPr="004462BF">
        <w:rPr>
          <w:rFonts w:ascii="Times New Roman" w:hAnsi="Times New Roman" w:cs="Times New Roman"/>
          <w:sz w:val="24"/>
          <w:szCs w:val="24"/>
        </w:rPr>
        <w:t>greater</w:t>
      </w:r>
      <w:r w:rsidRPr="004462BF">
        <w:rPr>
          <w:rFonts w:ascii="Times New Roman" w:hAnsi="Times New Roman" w:cs="Times New Roman"/>
          <w:sz w:val="24"/>
          <w:szCs w:val="24"/>
        </w:rPr>
        <w:t xml:space="preserve"> than 0.05, further emphasizing that </w:t>
      </w:r>
      <w:r w:rsidR="00D545DC" w:rsidRPr="004462BF">
        <w:rPr>
          <w:rFonts w:ascii="Times New Roman" w:hAnsi="Times New Roman" w:cs="Times New Roman"/>
          <w:sz w:val="24"/>
          <w:szCs w:val="24"/>
        </w:rPr>
        <w:t>the negative effect of inflation on manufacturing sector performance is in</w:t>
      </w:r>
      <w:r w:rsidRPr="004462BF">
        <w:rPr>
          <w:rFonts w:ascii="Times New Roman" w:hAnsi="Times New Roman" w:cs="Times New Roman"/>
          <w:sz w:val="24"/>
          <w:szCs w:val="24"/>
        </w:rPr>
        <w:t xml:space="preserve">significant </w:t>
      </w:r>
      <w:r w:rsidR="00D545DC" w:rsidRPr="004462BF">
        <w:rPr>
          <w:rFonts w:ascii="Times New Roman" w:hAnsi="Times New Roman" w:cs="Times New Roman"/>
          <w:sz w:val="24"/>
          <w:szCs w:val="24"/>
        </w:rPr>
        <w:t>at 5% significance level.</w:t>
      </w:r>
    </w:p>
    <w:p w14:paraId="08C53A54" w14:textId="44CCAD03" w:rsidR="00C94BCB" w:rsidRPr="004462BF" w:rsidRDefault="00C94BCB"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Turning to how changes in </w:t>
      </w:r>
      <w:r w:rsidR="00677D76" w:rsidRPr="004462BF">
        <w:rPr>
          <w:rFonts w:ascii="Times New Roman" w:hAnsi="Times New Roman" w:cs="Times New Roman"/>
          <w:sz w:val="24"/>
          <w:szCs w:val="24"/>
        </w:rPr>
        <w:t xml:space="preserve">credit to private sector as percentage of gross domestic </w:t>
      </w:r>
      <w:r w:rsidRPr="004462BF">
        <w:rPr>
          <w:rFonts w:ascii="Times New Roman" w:hAnsi="Times New Roman" w:cs="Times New Roman"/>
          <w:sz w:val="24"/>
          <w:szCs w:val="24"/>
        </w:rPr>
        <w:t xml:space="preserve">relates with long-run </w:t>
      </w:r>
      <w:r w:rsidR="00EC1735"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the empirical results of Table 4</w:t>
      </w:r>
      <w:r w:rsidR="00EC1735" w:rsidRPr="004462BF">
        <w:rPr>
          <w:rFonts w:ascii="Times New Roman" w:hAnsi="Times New Roman" w:cs="Times New Roman"/>
          <w:sz w:val="24"/>
          <w:szCs w:val="24"/>
        </w:rPr>
        <w:t xml:space="preserve"> revealed that financial sector development (measured using credit to private sector as percentage of gross domestic product) </w:t>
      </w:r>
      <w:r w:rsidRPr="004462BF">
        <w:rPr>
          <w:rFonts w:ascii="Times New Roman" w:hAnsi="Times New Roman" w:cs="Times New Roman"/>
          <w:sz w:val="24"/>
          <w:szCs w:val="24"/>
        </w:rPr>
        <w:t xml:space="preserve">is positively related to </w:t>
      </w:r>
      <w:r w:rsidR="00EC1735" w:rsidRPr="004462BF">
        <w:rPr>
          <w:rFonts w:ascii="Times New Roman" w:hAnsi="Times New Roman" w:cs="Times New Roman"/>
          <w:sz w:val="24"/>
          <w:szCs w:val="24"/>
        </w:rPr>
        <w:t xml:space="preserve">manufacturing sector performance </w:t>
      </w:r>
      <w:r w:rsidRPr="004462BF">
        <w:rPr>
          <w:rFonts w:ascii="Times New Roman" w:hAnsi="Times New Roman" w:cs="Times New Roman"/>
          <w:sz w:val="24"/>
          <w:szCs w:val="24"/>
        </w:rPr>
        <w:t xml:space="preserve">and </w:t>
      </w:r>
      <w:r w:rsidR="00EC1735" w:rsidRPr="004462BF">
        <w:rPr>
          <w:rFonts w:ascii="Times New Roman" w:hAnsi="Times New Roman" w:cs="Times New Roman"/>
          <w:sz w:val="24"/>
          <w:szCs w:val="24"/>
        </w:rPr>
        <w:t xml:space="preserve">increased credit to private sector </w:t>
      </w:r>
      <w:r w:rsidRPr="004462BF">
        <w:rPr>
          <w:rFonts w:ascii="Times New Roman" w:hAnsi="Times New Roman" w:cs="Times New Roman"/>
          <w:sz w:val="24"/>
          <w:szCs w:val="24"/>
        </w:rPr>
        <w:t xml:space="preserve">drive </w:t>
      </w:r>
      <w:r w:rsidR="00EC1735" w:rsidRPr="004462BF">
        <w:rPr>
          <w:rFonts w:ascii="Times New Roman" w:hAnsi="Times New Roman" w:cs="Times New Roman"/>
          <w:sz w:val="24"/>
          <w:szCs w:val="24"/>
        </w:rPr>
        <w:t xml:space="preserve">manufacturing sector </w:t>
      </w:r>
      <w:r w:rsidRPr="004462BF">
        <w:rPr>
          <w:rFonts w:ascii="Times New Roman" w:hAnsi="Times New Roman" w:cs="Times New Roman"/>
          <w:sz w:val="24"/>
          <w:szCs w:val="24"/>
        </w:rPr>
        <w:t xml:space="preserve">growth in the long run. Applying the </w:t>
      </w:r>
      <w:r w:rsidR="00EC1735" w:rsidRPr="004462BF">
        <w:rPr>
          <w:rFonts w:ascii="Times New Roman" w:hAnsi="Times New Roman" w:cs="Times New Roman"/>
          <w:sz w:val="24"/>
          <w:szCs w:val="24"/>
        </w:rPr>
        <w:t>ARDL</w:t>
      </w:r>
      <w:r w:rsidRPr="004462BF">
        <w:rPr>
          <w:rFonts w:ascii="Times New Roman" w:hAnsi="Times New Roman" w:cs="Times New Roman"/>
          <w:sz w:val="24"/>
          <w:szCs w:val="24"/>
        </w:rPr>
        <w:t xml:space="preserve"> method on the data observed from 198</w:t>
      </w:r>
      <w:r w:rsidR="00EC1735" w:rsidRPr="004462BF">
        <w:rPr>
          <w:rFonts w:ascii="Times New Roman" w:hAnsi="Times New Roman" w:cs="Times New Roman"/>
          <w:sz w:val="24"/>
          <w:szCs w:val="24"/>
        </w:rPr>
        <w:t>1</w:t>
      </w:r>
      <w:r w:rsidRPr="004462BF">
        <w:rPr>
          <w:rFonts w:ascii="Times New Roman" w:hAnsi="Times New Roman" w:cs="Times New Roman"/>
          <w:sz w:val="24"/>
          <w:szCs w:val="24"/>
        </w:rPr>
        <w:t xml:space="preserve"> – 202</w:t>
      </w:r>
      <w:r w:rsidR="00EC1735" w:rsidRPr="004462BF">
        <w:rPr>
          <w:rFonts w:ascii="Times New Roman" w:hAnsi="Times New Roman" w:cs="Times New Roman"/>
          <w:sz w:val="24"/>
          <w:szCs w:val="24"/>
        </w:rPr>
        <w:t>3</w:t>
      </w:r>
      <w:r w:rsidRPr="004462BF">
        <w:rPr>
          <w:rFonts w:ascii="Times New Roman" w:hAnsi="Times New Roman" w:cs="Times New Roman"/>
          <w:sz w:val="24"/>
          <w:szCs w:val="24"/>
        </w:rPr>
        <w:t xml:space="preserve">, the study found that an increase in the </w:t>
      </w:r>
      <w:r w:rsidR="00EC1735" w:rsidRPr="004462BF">
        <w:rPr>
          <w:rFonts w:ascii="Times New Roman" w:hAnsi="Times New Roman" w:cs="Times New Roman"/>
          <w:sz w:val="24"/>
          <w:szCs w:val="24"/>
        </w:rPr>
        <w:t xml:space="preserve">credit to the private sector by 1 percent leads to an increase in manufacturing sector output by about 0.1024 percent </w:t>
      </w:r>
      <w:r w:rsidRPr="004462BF">
        <w:rPr>
          <w:rFonts w:ascii="Times New Roman" w:hAnsi="Times New Roman" w:cs="Times New Roman"/>
          <w:sz w:val="24"/>
          <w:szCs w:val="24"/>
        </w:rPr>
        <w:t xml:space="preserve">in the long run. Particularly, the results of Table 4 suggest that a 1% increase </w:t>
      </w:r>
      <w:r w:rsidR="00EC1735" w:rsidRPr="004462BF">
        <w:rPr>
          <w:rFonts w:ascii="Times New Roman" w:hAnsi="Times New Roman" w:cs="Times New Roman"/>
          <w:sz w:val="24"/>
          <w:szCs w:val="24"/>
        </w:rPr>
        <w:t xml:space="preserve">in credit to the private sector </w:t>
      </w:r>
      <w:r w:rsidRPr="004462BF">
        <w:rPr>
          <w:rFonts w:ascii="Times New Roman" w:hAnsi="Times New Roman" w:cs="Times New Roman"/>
          <w:sz w:val="24"/>
          <w:szCs w:val="24"/>
        </w:rPr>
        <w:t xml:space="preserve">boost </w:t>
      </w:r>
      <w:r w:rsidR="00EC1735" w:rsidRPr="004462BF">
        <w:rPr>
          <w:rFonts w:ascii="Times New Roman" w:hAnsi="Times New Roman" w:cs="Times New Roman"/>
          <w:sz w:val="24"/>
          <w:szCs w:val="24"/>
        </w:rPr>
        <w:t>manufacturing sector output g</w:t>
      </w:r>
      <w:r w:rsidRPr="004462BF">
        <w:rPr>
          <w:rFonts w:ascii="Times New Roman" w:hAnsi="Times New Roman" w:cs="Times New Roman"/>
          <w:sz w:val="24"/>
          <w:szCs w:val="24"/>
        </w:rPr>
        <w:t>rowth by 0.1</w:t>
      </w:r>
      <w:r w:rsidR="00EC1735" w:rsidRPr="004462BF">
        <w:rPr>
          <w:rFonts w:ascii="Times New Roman" w:hAnsi="Times New Roman" w:cs="Times New Roman"/>
          <w:sz w:val="24"/>
          <w:szCs w:val="24"/>
        </w:rPr>
        <w:t>024</w:t>
      </w:r>
      <w:r w:rsidRPr="004462BF">
        <w:rPr>
          <w:rFonts w:ascii="Times New Roman" w:hAnsi="Times New Roman" w:cs="Times New Roman"/>
          <w:sz w:val="24"/>
          <w:szCs w:val="24"/>
        </w:rPr>
        <w:t xml:space="preserve"> percent. </w:t>
      </w:r>
      <w:r w:rsidR="00EC1735" w:rsidRPr="004462BF">
        <w:rPr>
          <w:rFonts w:ascii="Times New Roman" w:hAnsi="Times New Roman" w:cs="Times New Roman"/>
          <w:sz w:val="24"/>
          <w:szCs w:val="24"/>
        </w:rPr>
        <w:t>Credit to private sector</w:t>
      </w:r>
      <w:r w:rsidRPr="004462BF">
        <w:rPr>
          <w:rFonts w:ascii="Times New Roman" w:hAnsi="Times New Roman" w:cs="Times New Roman"/>
          <w:sz w:val="24"/>
          <w:szCs w:val="24"/>
        </w:rPr>
        <w:t xml:space="preserve"> from the empirical results of Table 4 have a significant positive impact on </w:t>
      </w:r>
      <w:r w:rsidR="00EC1735" w:rsidRPr="004462BF">
        <w:rPr>
          <w:rFonts w:ascii="Times New Roman" w:hAnsi="Times New Roman" w:cs="Times New Roman"/>
          <w:sz w:val="24"/>
          <w:szCs w:val="24"/>
        </w:rPr>
        <w:t>manufacturing sector output</w:t>
      </w:r>
      <w:r w:rsidRPr="004462BF">
        <w:rPr>
          <w:rFonts w:ascii="Times New Roman" w:hAnsi="Times New Roman" w:cs="Times New Roman"/>
          <w:sz w:val="24"/>
          <w:szCs w:val="24"/>
        </w:rPr>
        <w:t xml:space="preserve"> growth as the p-value of the </w:t>
      </w:r>
      <w:r w:rsidR="00EC1735" w:rsidRPr="004462BF">
        <w:rPr>
          <w:rFonts w:ascii="Times New Roman" w:hAnsi="Times New Roman" w:cs="Times New Roman"/>
          <w:sz w:val="24"/>
          <w:szCs w:val="24"/>
        </w:rPr>
        <w:t>CPS</w:t>
      </w:r>
      <w:r w:rsidRPr="004462BF">
        <w:rPr>
          <w:rFonts w:ascii="Times New Roman" w:hAnsi="Times New Roman" w:cs="Times New Roman"/>
          <w:sz w:val="24"/>
          <w:szCs w:val="24"/>
        </w:rPr>
        <w:t xml:space="preserve"> coefficient is less than 0.05. This finding supports the argument </w:t>
      </w:r>
      <w:r w:rsidR="00EC1735" w:rsidRPr="004462BF">
        <w:rPr>
          <w:rFonts w:ascii="Times New Roman" w:hAnsi="Times New Roman" w:cs="Times New Roman"/>
          <w:sz w:val="24"/>
          <w:szCs w:val="24"/>
        </w:rPr>
        <w:t>of the supply-leading hypothesis.</w:t>
      </w:r>
    </w:p>
    <w:p w14:paraId="2CD5B4A1" w14:textId="19C2E3C4" w:rsidR="00EC1735" w:rsidRPr="004462BF" w:rsidRDefault="00C94BCB"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The error correction model was also estimated to verify the short-run dynamics of the impact of </w:t>
      </w:r>
      <w:r w:rsidR="00EC1735" w:rsidRPr="004462BF">
        <w:rPr>
          <w:rFonts w:ascii="Times New Roman" w:hAnsi="Times New Roman" w:cs="Times New Roman"/>
          <w:sz w:val="24"/>
          <w:szCs w:val="24"/>
        </w:rPr>
        <w:t>money supply, credit to private sector and inflation on manufacturing sector output</w:t>
      </w:r>
      <w:r w:rsidRPr="004462BF">
        <w:rPr>
          <w:rFonts w:ascii="Times New Roman" w:hAnsi="Times New Roman" w:cs="Times New Roman"/>
          <w:sz w:val="24"/>
          <w:szCs w:val="24"/>
        </w:rPr>
        <w:t>. The coefficient of determination was 0.</w:t>
      </w:r>
      <w:r w:rsidR="00EC1735" w:rsidRPr="004462BF">
        <w:rPr>
          <w:rFonts w:ascii="Times New Roman" w:hAnsi="Times New Roman" w:cs="Times New Roman"/>
          <w:sz w:val="24"/>
          <w:szCs w:val="24"/>
        </w:rPr>
        <w:t>4444</w:t>
      </w:r>
      <w:r w:rsidRPr="004462BF">
        <w:rPr>
          <w:rFonts w:ascii="Times New Roman" w:hAnsi="Times New Roman" w:cs="Times New Roman"/>
          <w:sz w:val="24"/>
          <w:szCs w:val="24"/>
        </w:rPr>
        <w:t xml:space="preserve">. This suggests that </w:t>
      </w:r>
      <w:r w:rsidR="00EC1735" w:rsidRPr="004462BF">
        <w:rPr>
          <w:rFonts w:ascii="Times New Roman" w:hAnsi="Times New Roman" w:cs="Times New Roman"/>
          <w:sz w:val="24"/>
          <w:szCs w:val="24"/>
        </w:rPr>
        <w:t>about 44</w:t>
      </w:r>
      <w:r w:rsidRPr="004462BF">
        <w:rPr>
          <w:rFonts w:ascii="Times New Roman" w:hAnsi="Times New Roman" w:cs="Times New Roman"/>
          <w:sz w:val="24"/>
          <w:szCs w:val="24"/>
        </w:rPr>
        <w:t xml:space="preserve"> percent of the variations in </w:t>
      </w:r>
      <w:r w:rsidR="00EC1735" w:rsidRPr="004462BF">
        <w:rPr>
          <w:rFonts w:ascii="Times New Roman" w:hAnsi="Times New Roman" w:cs="Times New Roman"/>
          <w:sz w:val="24"/>
          <w:szCs w:val="24"/>
        </w:rPr>
        <w:t xml:space="preserve">manufacturing sector output </w:t>
      </w:r>
      <w:r w:rsidRPr="004462BF">
        <w:rPr>
          <w:rFonts w:ascii="Times New Roman" w:hAnsi="Times New Roman" w:cs="Times New Roman"/>
          <w:sz w:val="24"/>
          <w:szCs w:val="24"/>
        </w:rPr>
        <w:t xml:space="preserve">growth are explained by </w:t>
      </w:r>
      <w:r w:rsidR="00EC1735" w:rsidRPr="004462BF">
        <w:rPr>
          <w:rFonts w:ascii="Times New Roman" w:hAnsi="Times New Roman" w:cs="Times New Roman"/>
          <w:sz w:val="24"/>
          <w:szCs w:val="24"/>
        </w:rPr>
        <w:t>money supply, credit to private sector and inflation, while 56 percent of the variation in manufacturing sector output is explained by other factors that determine manufacturing sector performance, apart from money supply, credit to private sector and inflation</w:t>
      </w:r>
      <w:r w:rsidRPr="004462BF">
        <w:rPr>
          <w:rFonts w:ascii="Times New Roman" w:hAnsi="Times New Roman" w:cs="Times New Roman"/>
          <w:sz w:val="24"/>
          <w:szCs w:val="24"/>
        </w:rPr>
        <w:t xml:space="preserve">. Table 4 shows that </w:t>
      </w:r>
      <w:r w:rsidR="00EC1735" w:rsidRPr="004462BF">
        <w:rPr>
          <w:rFonts w:ascii="Times New Roman" w:hAnsi="Times New Roman" w:cs="Times New Roman"/>
          <w:sz w:val="24"/>
          <w:szCs w:val="24"/>
        </w:rPr>
        <w:lastRenderedPageBreak/>
        <w:t>money supply had positive effect on manufacturing sector output growth, as 1% increase in money supply significantly enhance manufacturing sector output growth by 0.4578 percent</w:t>
      </w:r>
      <w:r w:rsidRPr="004462BF">
        <w:rPr>
          <w:rFonts w:ascii="Times New Roman" w:hAnsi="Times New Roman" w:cs="Times New Roman"/>
          <w:sz w:val="24"/>
          <w:szCs w:val="24"/>
        </w:rPr>
        <w:t xml:space="preserve">. </w:t>
      </w:r>
    </w:p>
    <w:p w14:paraId="11A852E0" w14:textId="15A830BE" w:rsidR="00C94BCB" w:rsidRPr="004462BF" w:rsidRDefault="00C94BCB"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The error correction coefficient of </w:t>
      </w:r>
      <w:r w:rsidRPr="004462BF">
        <w:rPr>
          <w:rFonts w:ascii="Times New Roman" w:hAnsi="Times New Roman" w:cs="Times New Roman"/>
          <w:color w:val="000000"/>
          <w:sz w:val="24"/>
          <w:szCs w:val="24"/>
        </w:rPr>
        <w:t>-0.</w:t>
      </w:r>
      <w:r w:rsidR="00EC1735" w:rsidRPr="004462BF">
        <w:rPr>
          <w:rFonts w:ascii="Times New Roman" w:hAnsi="Times New Roman" w:cs="Times New Roman"/>
          <w:color w:val="000000"/>
          <w:sz w:val="24"/>
          <w:szCs w:val="24"/>
        </w:rPr>
        <w:t>2055</w:t>
      </w:r>
      <w:r w:rsidRPr="004462BF">
        <w:rPr>
          <w:rFonts w:ascii="Times New Roman" w:hAnsi="Times New Roman" w:cs="Times New Roman"/>
          <w:color w:val="000000"/>
          <w:sz w:val="24"/>
          <w:szCs w:val="24"/>
        </w:rPr>
        <w:t xml:space="preserve"> meet the twin criteria of negative and significant estimate. The parameter estimate of -0.</w:t>
      </w:r>
      <w:r w:rsidR="00EC1735" w:rsidRPr="004462BF">
        <w:rPr>
          <w:rFonts w:ascii="Times New Roman" w:hAnsi="Times New Roman" w:cs="Times New Roman"/>
          <w:color w:val="000000"/>
          <w:sz w:val="24"/>
          <w:szCs w:val="24"/>
        </w:rPr>
        <w:t>2055</w:t>
      </w:r>
      <w:r w:rsidRPr="004462BF">
        <w:rPr>
          <w:rFonts w:ascii="Times New Roman" w:hAnsi="Times New Roman" w:cs="Times New Roman"/>
          <w:color w:val="000000"/>
          <w:sz w:val="24"/>
          <w:szCs w:val="24"/>
        </w:rPr>
        <w:t xml:space="preserve"> </w:t>
      </w:r>
      <w:r w:rsidRPr="004462BF">
        <w:rPr>
          <w:rFonts w:ascii="Times New Roman" w:hAnsi="Times New Roman" w:cs="Times New Roman"/>
          <w:sz w:val="24"/>
          <w:szCs w:val="24"/>
        </w:rPr>
        <w:t xml:space="preserve">implies that the estimated ARDL model adjust back to long run </w:t>
      </w:r>
      <w:r w:rsidR="00EC1735" w:rsidRPr="004462BF">
        <w:rPr>
          <w:rFonts w:ascii="Times New Roman" w:hAnsi="Times New Roman" w:cs="Times New Roman"/>
          <w:sz w:val="24"/>
          <w:szCs w:val="24"/>
        </w:rPr>
        <w:t xml:space="preserve">equilibrium </w:t>
      </w:r>
      <w:r w:rsidRPr="004462BF">
        <w:rPr>
          <w:rFonts w:ascii="Times New Roman" w:hAnsi="Times New Roman" w:cs="Times New Roman"/>
          <w:sz w:val="24"/>
          <w:szCs w:val="24"/>
        </w:rPr>
        <w:t xml:space="preserve">from short run </w:t>
      </w:r>
      <w:r w:rsidR="00EC1735" w:rsidRPr="004462BF">
        <w:rPr>
          <w:rFonts w:ascii="Times New Roman" w:hAnsi="Times New Roman" w:cs="Times New Roman"/>
          <w:sz w:val="24"/>
          <w:szCs w:val="24"/>
        </w:rPr>
        <w:t xml:space="preserve">disturbances </w:t>
      </w:r>
      <w:r w:rsidRPr="004462BF">
        <w:rPr>
          <w:rFonts w:ascii="Times New Roman" w:hAnsi="Times New Roman" w:cs="Times New Roman"/>
          <w:sz w:val="24"/>
          <w:szCs w:val="24"/>
        </w:rPr>
        <w:t xml:space="preserve">at the speed of </w:t>
      </w:r>
      <w:r w:rsidR="00EC1735" w:rsidRPr="004462BF">
        <w:rPr>
          <w:rFonts w:ascii="Times New Roman" w:hAnsi="Times New Roman" w:cs="Times New Roman"/>
          <w:sz w:val="24"/>
          <w:szCs w:val="24"/>
        </w:rPr>
        <w:t>20</w:t>
      </w:r>
      <w:r w:rsidRPr="004462BF">
        <w:rPr>
          <w:rFonts w:ascii="Times New Roman" w:hAnsi="Times New Roman" w:cs="Times New Roman"/>
          <w:sz w:val="24"/>
          <w:szCs w:val="24"/>
        </w:rPr>
        <w:t xml:space="preserve"> percent</w:t>
      </w:r>
      <w:r w:rsidR="00EC1735" w:rsidRPr="004462BF">
        <w:rPr>
          <w:rFonts w:ascii="Times New Roman" w:hAnsi="Times New Roman" w:cs="Times New Roman"/>
          <w:sz w:val="24"/>
          <w:szCs w:val="24"/>
        </w:rPr>
        <w:t>. This indicates that the estimated model has a slow adjustment speed.</w:t>
      </w:r>
    </w:p>
    <w:p w14:paraId="7062AF87" w14:textId="77777777" w:rsidR="009B531E" w:rsidRPr="004462BF" w:rsidRDefault="009B531E" w:rsidP="004462BF">
      <w:pPr>
        <w:spacing w:after="0" w:line="360" w:lineRule="auto"/>
        <w:jc w:val="both"/>
        <w:rPr>
          <w:rFonts w:ascii="Times New Roman" w:hAnsi="Times New Roman" w:cs="Times New Roman"/>
          <w:sz w:val="24"/>
          <w:szCs w:val="24"/>
        </w:rPr>
      </w:pPr>
    </w:p>
    <w:p w14:paraId="0180245C" w14:textId="77777777" w:rsidR="00C94BCB" w:rsidRPr="004462BF" w:rsidRDefault="00C94BCB" w:rsidP="004462BF">
      <w:pPr>
        <w:spacing w:after="0" w:line="360" w:lineRule="auto"/>
        <w:jc w:val="both"/>
        <w:rPr>
          <w:rFonts w:ascii="Times New Roman" w:hAnsi="Times New Roman" w:cs="Times New Roman"/>
          <w:b/>
          <w:sz w:val="24"/>
          <w:szCs w:val="24"/>
        </w:rPr>
      </w:pPr>
      <w:r w:rsidRPr="004462BF">
        <w:rPr>
          <w:rFonts w:ascii="Times New Roman" w:hAnsi="Times New Roman" w:cs="Times New Roman"/>
          <w:b/>
          <w:sz w:val="24"/>
          <w:szCs w:val="24"/>
        </w:rPr>
        <w:t>4.2.4.2 Diagnostic Tests</w:t>
      </w:r>
    </w:p>
    <w:p w14:paraId="43B09063" w14:textId="353FF5A3" w:rsidR="00C94BCB" w:rsidRPr="004462BF" w:rsidRDefault="00C94BCB"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In order to ensure the estimated ARDL model</w:t>
      </w:r>
      <w:r w:rsidR="00B90E8B" w:rsidRPr="004462BF">
        <w:rPr>
          <w:rFonts w:ascii="Times New Roman" w:hAnsi="Times New Roman" w:cs="Times New Roman"/>
          <w:sz w:val="24"/>
          <w:szCs w:val="24"/>
        </w:rPr>
        <w:t xml:space="preserve"> </w:t>
      </w:r>
      <w:r w:rsidRPr="004462BF">
        <w:rPr>
          <w:rFonts w:ascii="Times New Roman" w:hAnsi="Times New Roman" w:cs="Times New Roman"/>
          <w:sz w:val="24"/>
          <w:szCs w:val="24"/>
        </w:rPr>
        <w:t xml:space="preserve">is fit to be employed for prediction purposes, diagnostic tests were carried out on the residuals of the model and parameter estimates. This is to ensure the estimated model meets the assumptions of the Classical Linear Regression Model (CLRM). The results of the tests are presented in Table </w:t>
      </w:r>
      <w:r w:rsidR="00E65CBC">
        <w:rPr>
          <w:rFonts w:ascii="Times New Roman" w:hAnsi="Times New Roman" w:cs="Times New Roman"/>
          <w:sz w:val="24"/>
          <w:szCs w:val="24"/>
        </w:rPr>
        <w:t>5</w:t>
      </w:r>
      <w:r w:rsidRPr="004462BF">
        <w:rPr>
          <w:rFonts w:ascii="Times New Roman" w:hAnsi="Times New Roman" w:cs="Times New Roman"/>
          <w:sz w:val="24"/>
          <w:szCs w:val="24"/>
        </w:rPr>
        <w:t>.</w:t>
      </w:r>
    </w:p>
    <w:p w14:paraId="67A010CF" w14:textId="4FE06DEA" w:rsidR="00C94BCB" w:rsidRPr="004462BF" w:rsidRDefault="00C94BCB" w:rsidP="004462BF">
      <w:pPr>
        <w:spacing w:after="0" w:line="360" w:lineRule="auto"/>
        <w:rPr>
          <w:rFonts w:ascii="Times New Roman" w:hAnsi="Times New Roman" w:cs="Times New Roman"/>
          <w:b/>
          <w:color w:val="000000"/>
          <w:sz w:val="24"/>
          <w:szCs w:val="24"/>
        </w:rPr>
      </w:pPr>
      <w:r w:rsidRPr="004462BF">
        <w:rPr>
          <w:rFonts w:ascii="Times New Roman" w:hAnsi="Times New Roman" w:cs="Times New Roman"/>
          <w:b/>
          <w:color w:val="000000"/>
          <w:sz w:val="24"/>
          <w:szCs w:val="24"/>
        </w:rPr>
        <w:t xml:space="preserve">Table </w:t>
      </w:r>
      <w:r w:rsidR="00E65CBC">
        <w:rPr>
          <w:rFonts w:ascii="Times New Roman" w:hAnsi="Times New Roman" w:cs="Times New Roman"/>
          <w:b/>
          <w:color w:val="000000"/>
          <w:sz w:val="24"/>
          <w:szCs w:val="24"/>
        </w:rPr>
        <w:t>5</w:t>
      </w:r>
      <w:r w:rsidRPr="004462BF">
        <w:rPr>
          <w:rFonts w:ascii="Times New Roman" w:hAnsi="Times New Roman" w:cs="Times New Roman"/>
          <w:b/>
          <w:color w:val="000000"/>
          <w:sz w:val="24"/>
          <w:szCs w:val="24"/>
        </w:rPr>
        <w:t xml:space="preserve">: Diagnostic Test Results </w:t>
      </w:r>
    </w:p>
    <w:tbl>
      <w:tblPr>
        <w:tblStyle w:val="PlainTable22"/>
        <w:tblW w:w="0" w:type="auto"/>
        <w:tblLook w:val="06A0" w:firstRow="1" w:lastRow="0" w:firstColumn="1" w:lastColumn="0" w:noHBand="1" w:noVBand="1"/>
      </w:tblPr>
      <w:tblGrid>
        <w:gridCol w:w="2340"/>
        <w:gridCol w:w="3510"/>
        <w:gridCol w:w="1440"/>
        <w:gridCol w:w="990"/>
        <w:gridCol w:w="1080"/>
      </w:tblGrid>
      <w:tr w:rsidR="00C94BCB" w:rsidRPr="004462BF" w14:paraId="3A27C2DC" w14:textId="77777777" w:rsidTr="00626E17">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340" w:type="dxa"/>
            <w:tcBorders>
              <w:top w:val="single" w:sz="18" w:space="0" w:color="auto"/>
              <w:bottom w:val="single" w:sz="18" w:space="0" w:color="auto"/>
            </w:tcBorders>
            <w:hideMark/>
          </w:tcPr>
          <w:p w14:paraId="02B1D628" w14:textId="77777777" w:rsidR="00C94BCB" w:rsidRPr="004462BF" w:rsidRDefault="00C94BCB" w:rsidP="004462BF">
            <w:pPr>
              <w:spacing w:line="360" w:lineRule="auto"/>
              <w:rPr>
                <w:rFonts w:ascii="Times New Roman" w:hAnsi="Times New Roman" w:cs="Times New Roman"/>
                <w:b w:val="0"/>
                <w:color w:val="000000"/>
                <w:sz w:val="24"/>
                <w:szCs w:val="24"/>
              </w:rPr>
            </w:pPr>
            <w:bookmarkStart w:id="6" w:name="_Hlk111108296"/>
            <w:r w:rsidRPr="004462BF">
              <w:rPr>
                <w:rFonts w:ascii="Times New Roman" w:hAnsi="Times New Roman" w:cs="Times New Roman"/>
                <w:b w:val="0"/>
                <w:color w:val="000000"/>
                <w:sz w:val="24"/>
                <w:szCs w:val="24"/>
              </w:rPr>
              <w:t>Test</w:t>
            </w:r>
          </w:p>
        </w:tc>
        <w:tc>
          <w:tcPr>
            <w:tcW w:w="3510" w:type="dxa"/>
            <w:tcBorders>
              <w:top w:val="single" w:sz="18" w:space="0" w:color="auto"/>
              <w:bottom w:val="single" w:sz="18" w:space="0" w:color="auto"/>
            </w:tcBorders>
            <w:hideMark/>
          </w:tcPr>
          <w:p w14:paraId="7B7160CB" w14:textId="77777777" w:rsidR="00C94BCB" w:rsidRPr="004462BF" w:rsidRDefault="00C94BCB" w:rsidP="004462B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4462BF">
              <w:rPr>
                <w:rFonts w:ascii="Times New Roman" w:hAnsi="Times New Roman" w:cs="Times New Roman"/>
                <w:b w:val="0"/>
                <w:color w:val="000000"/>
                <w:sz w:val="24"/>
                <w:szCs w:val="24"/>
              </w:rPr>
              <w:t>Null Hypothesis</w:t>
            </w:r>
          </w:p>
        </w:tc>
        <w:tc>
          <w:tcPr>
            <w:tcW w:w="1440" w:type="dxa"/>
            <w:tcBorders>
              <w:top w:val="single" w:sz="18" w:space="0" w:color="auto"/>
              <w:bottom w:val="single" w:sz="18" w:space="0" w:color="auto"/>
            </w:tcBorders>
            <w:hideMark/>
          </w:tcPr>
          <w:p w14:paraId="479B48A7" w14:textId="77777777" w:rsidR="00C94BCB" w:rsidRPr="004462BF" w:rsidRDefault="00C94BCB" w:rsidP="004462B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4462BF">
              <w:rPr>
                <w:rFonts w:ascii="Times New Roman" w:hAnsi="Times New Roman" w:cs="Times New Roman"/>
                <w:b w:val="0"/>
                <w:color w:val="000000"/>
                <w:sz w:val="24"/>
                <w:szCs w:val="24"/>
              </w:rPr>
              <w:t>Test Type</w:t>
            </w:r>
          </w:p>
        </w:tc>
        <w:tc>
          <w:tcPr>
            <w:tcW w:w="990" w:type="dxa"/>
            <w:tcBorders>
              <w:top w:val="single" w:sz="18" w:space="0" w:color="auto"/>
              <w:bottom w:val="single" w:sz="18" w:space="0" w:color="auto"/>
            </w:tcBorders>
            <w:hideMark/>
          </w:tcPr>
          <w:p w14:paraId="2B3F17A5" w14:textId="77777777" w:rsidR="00C94BCB" w:rsidRPr="004462BF" w:rsidRDefault="00C94BCB" w:rsidP="004462B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4462BF">
              <w:rPr>
                <w:rFonts w:ascii="Times New Roman" w:hAnsi="Times New Roman" w:cs="Times New Roman"/>
                <w:b w:val="0"/>
                <w:color w:val="000000"/>
                <w:sz w:val="24"/>
                <w:szCs w:val="24"/>
              </w:rPr>
              <w:t>Test Stat.</w:t>
            </w:r>
          </w:p>
        </w:tc>
        <w:tc>
          <w:tcPr>
            <w:tcW w:w="1080" w:type="dxa"/>
            <w:tcBorders>
              <w:top w:val="single" w:sz="18" w:space="0" w:color="auto"/>
              <w:bottom w:val="single" w:sz="18" w:space="0" w:color="auto"/>
            </w:tcBorders>
            <w:hideMark/>
          </w:tcPr>
          <w:p w14:paraId="2E7ADAC7" w14:textId="77777777" w:rsidR="00C94BCB" w:rsidRPr="004462BF" w:rsidRDefault="00C94BCB" w:rsidP="004462B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4462BF">
              <w:rPr>
                <w:rFonts w:ascii="Times New Roman" w:hAnsi="Times New Roman" w:cs="Times New Roman"/>
                <w:b w:val="0"/>
                <w:color w:val="000000"/>
                <w:sz w:val="24"/>
                <w:szCs w:val="24"/>
              </w:rPr>
              <w:t>Prob.</w:t>
            </w:r>
          </w:p>
        </w:tc>
      </w:tr>
      <w:tr w:rsidR="00C94BCB" w:rsidRPr="004462BF" w14:paraId="58456965" w14:textId="77777777" w:rsidTr="00626E17">
        <w:trPr>
          <w:trHeight w:val="881"/>
        </w:trPr>
        <w:tc>
          <w:tcPr>
            <w:cnfStyle w:val="001000000000" w:firstRow="0" w:lastRow="0" w:firstColumn="1" w:lastColumn="0" w:oddVBand="0" w:evenVBand="0" w:oddHBand="0" w:evenHBand="0" w:firstRowFirstColumn="0" w:firstRowLastColumn="0" w:lastRowFirstColumn="0" w:lastRowLastColumn="0"/>
            <w:tcW w:w="2340" w:type="dxa"/>
            <w:tcBorders>
              <w:top w:val="single" w:sz="18" w:space="0" w:color="auto"/>
            </w:tcBorders>
            <w:hideMark/>
          </w:tcPr>
          <w:p w14:paraId="226B3F1A" w14:textId="77777777" w:rsidR="00C94BCB" w:rsidRPr="004462BF" w:rsidRDefault="00C94BCB" w:rsidP="004462BF">
            <w:pPr>
              <w:spacing w:line="360" w:lineRule="auto"/>
              <w:rPr>
                <w:rFonts w:ascii="Times New Roman" w:hAnsi="Times New Roman" w:cs="Times New Roman"/>
                <w:b w:val="0"/>
                <w:color w:val="000000"/>
                <w:sz w:val="24"/>
                <w:szCs w:val="24"/>
              </w:rPr>
            </w:pPr>
            <w:r w:rsidRPr="004462BF">
              <w:rPr>
                <w:rFonts w:ascii="Times New Roman" w:hAnsi="Times New Roman" w:cs="Times New Roman"/>
                <w:b w:val="0"/>
                <w:color w:val="000000"/>
                <w:sz w:val="24"/>
                <w:szCs w:val="24"/>
              </w:rPr>
              <w:t>Autocorrelation Test</w:t>
            </w:r>
          </w:p>
          <w:p w14:paraId="07607F5F" w14:textId="77777777" w:rsidR="00C94BCB" w:rsidRPr="004462BF" w:rsidRDefault="00C94BCB" w:rsidP="004462BF">
            <w:pPr>
              <w:spacing w:line="360" w:lineRule="auto"/>
              <w:rPr>
                <w:rFonts w:ascii="Times New Roman" w:hAnsi="Times New Roman" w:cs="Times New Roman"/>
                <w:b w:val="0"/>
                <w:color w:val="000000"/>
                <w:sz w:val="24"/>
                <w:szCs w:val="24"/>
              </w:rPr>
            </w:pPr>
          </w:p>
        </w:tc>
        <w:tc>
          <w:tcPr>
            <w:tcW w:w="3510" w:type="dxa"/>
            <w:tcBorders>
              <w:top w:val="single" w:sz="18" w:space="0" w:color="auto"/>
            </w:tcBorders>
            <w:hideMark/>
          </w:tcPr>
          <w:p w14:paraId="1C031876" w14:textId="77777777" w:rsidR="00C94BCB" w:rsidRPr="004462BF" w:rsidRDefault="00C94BCB" w:rsidP="004462B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Serial Correlation does not exist</w:t>
            </w:r>
          </w:p>
          <w:p w14:paraId="3DCE1C24" w14:textId="77777777" w:rsidR="00C94BCB" w:rsidRPr="004462BF" w:rsidRDefault="00C94BCB" w:rsidP="004462B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440" w:type="dxa"/>
            <w:tcBorders>
              <w:top w:val="single" w:sz="18" w:space="0" w:color="auto"/>
            </w:tcBorders>
            <w:hideMark/>
          </w:tcPr>
          <w:p w14:paraId="271A708A" w14:textId="77777777" w:rsidR="00C94BCB" w:rsidRPr="004462BF" w:rsidRDefault="00C94BCB" w:rsidP="004462B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Breusch-Godfrey LM Test</w:t>
            </w:r>
          </w:p>
        </w:tc>
        <w:tc>
          <w:tcPr>
            <w:tcW w:w="990" w:type="dxa"/>
            <w:tcBorders>
              <w:top w:val="single" w:sz="18" w:space="0" w:color="auto"/>
            </w:tcBorders>
            <w:hideMark/>
          </w:tcPr>
          <w:p w14:paraId="3C5C2158" w14:textId="46F57B44" w:rsidR="00C94BCB" w:rsidRPr="004462BF" w:rsidRDefault="00393497" w:rsidP="004462B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0.1928</w:t>
            </w:r>
          </w:p>
        </w:tc>
        <w:tc>
          <w:tcPr>
            <w:tcW w:w="1080" w:type="dxa"/>
            <w:tcBorders>
              <w:top w:val="single" w:sz="18" w:space="0" w:color="auto"/>
            </w:tcBorders>
            <w:hideMark/>
          </w:tcPr>
          <w:p w14:paraId="35780430" w14:textId="09AFE996" w:rsidR="00C94BCB" w:rsidRPr="004462BF" w:rsidRDefault="00C94BCB" w:rsidP="004462B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0.</w:t>
            </w:r>
            <w:r w:rsidR="00393497" w:rsidRPr="004462BF">
              <w:rPr>
                <w:rFonts w:ascii="Times New Roman" w:hAnsi="Times New Roman" w:cs="Times New Roman"/>
                <w:color w:val="000000"/>
                <w:sz w:val="24"/>
                <w:szCs w:val="24"/>
              </w:rPr>
              <w:t>9081</w:t>
            </w:r>
          </w:p>
        </w:tc>
      </w:tr>
      <w:tr w:rsidR="00C94BCB" w:rsidRPr="004462BF" w14:paraId="752A210D" w14:textId="77777777" w:rsidTr="00626E17">
        <w:trPr>
          <w:trHeight w:val="679"/>
        </w:trPr>
        <w:tc>
          <w:tcPr>
            <w:cnfStyle w:val="001000000000" w:firstRow="0" w:lastRow="0" w:firstColumn="1" w:lastColumn="0" w:oddVBand="0" w:evenVBand="0" w:oddHBand="0" w:evenHBand="0" w:firstRowFirstColumn="0" w:firstRowLastColumn="0" w:lastRowFirstColumn="0" w:lastRowLastColumn="0"/>
            <w:tcW w:w="2340" w:type="dxa"/>
            <w:hideMark/>
          </w:tcPr>
          <w:p w14:paraId="79E93E3A" w14:textId="77777777" w:rsidR="00C94BCB" w:rsidRPr="004462BF" w:rsidRDefault="00C94BCB" w:rsidP="004462BF">
            <w:pPr>
              <w:spacing w:line="360" w:lineRule="auto"/>
              <w:rPr>
                <w:rFonts w:ascii="Times New Roman" w:hAnsi="Times New Roman" w:cs="Times New Roman"/>
                <w:color w:val="000000"/>
                <w:sz w:val="24"/>
                <w:szCs w:val="24"/>
              </w:rPr>
            </w:pPr>
            <w:r w:rsidRPr="004462BF">
              <w:rPr>
                <w:rFonts w:ascii="Times New Roman" w:hAnsi="Times New Roman" w:cs="Times New Roman"/>
                <w:b w:val="0"/>
                <w:color w:val="000000"/>
                <w:sz w:val="24"/>
                <w:szCs w:val="24"/>
              </w:rPr>
              <w:t xml:space="preserve">Heteroscedasticity Test </w:t>
            </w:r>
          </w:p>
        </w:tc>
        <w:tc>
          <w:tcPr>
            <w:tcW w:w="3510" w:type="dxa"/>
          </w:tcPr>
          <w:p w14:paraId="04051E8D" w14:textId="7D48D02F" w:rsidR="00C94BCB" w:rsidRPr="004462BF" w:rsidRDefault="00C94BCB" w:rsidP="004462B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Homoscedasticity exist</w:t>
            </w:r>
            <w:r w:rsidR="004D08F8" w:rsidRPr="004462BF">
              <w:rPr>
                <w:rFonts w:ascii="Times New Roman" w:hAnsi="Times New Roman" w:cs="Times New Roman"/>
                <w:color w:val="000000"/>
                <w:sz w:val="24"/>
                <w:szCs w:val="24"/>
              </w:rPr>
              <w:t>s</w:t>
            </w:r>
          </w:p>
        </w:tc>
        <w:tc>
          <w:tcPr>
            <w:tcW w:w="1440" w:type="dxa"/>
          </w:tcPr>
          <w:p w14:paraId="5371B4DA" w14:textId="3B6C3D4A" w:rsidR="00C94BCB" w:rsidRPr="004462BF" w:rsidRDefault="00393497" w:rsidP="004462B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ARCH</w:t>
            </w:r>
          </w:p>
        </w:tc>
        <w:tc>
          <w:tcPr>
            <w:tcW w:w="990" w:type="dxa"/>
            <w:hideMark/>
          </w:tcPr>
          <w:p w14:paraId="4C3400C9" w14:textId="44ACCAFE" w:rsidR="00C94BCB" w:rsidRPr="004462BF" w:rsidRDefault="00393497" w:rsidP="004462B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0.2158</w:t>
            </w:r>
          </w:p>
        </w:tc>
        <w:tc>
          <w:tcPr>
            <w:tcW w:w="1080" w:type="dxa"/>
          </w:tcPr>
          <w:p w14:paraId="020F06F3" w14:textId="57A0EF99" w:rsidR="00C94BCB" w:rsidRPr="004462BF" w:rsidRDefault="00C94BCB" w:rsidP="004462B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0.6</w:t>
            </w:r>
            <w:r w:rsidR="00393497" w:rsidRPr="004462BF">
              <w:rPr>
                <w:rFonts w:ascii="Times New Roman" w:hAnsi="Times New Roman" w:cs="Times New Roman"/>
                <w:color w:val="000000"/>
                <w:sz w:val="24"/>
                <w:szCs w:val="24"/>
              </w:rPr>
              <w:t>422</w:t>
            </w:r>
          </w:p>
          <w:p w14:paraId="158A4949" w14:textId="77777777" w:rsidR="00C94BCB" w:rsidRPr="004462BF" w:rsidRDefault="00C94BCB" w:rsidP="004462B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AC5CA0" w:rsidRPr="004462BF" w14:paraId="281D7EF6" w14:textId="77777777" w:rsidTr="00626E17">
        <w:trPr>
          <w:trHeight w:val="387"/>
        </w:trPr>
        <w:tc>
          <w:tcPr>
            <w:cnfStyle w:val="001000000000" w:firstRow="0" w:lastRow="0" w:firstColumn="1" w:lastColumn="0" w:oddVBand="0" w:evenVBand="0" w:oddHBand="0" w:evenHBand="0" w:firstRowFirstColumn="0" w:firstRowLastColumn="0" w:lastRowFirstColumn="0" w:lastRowLastColumn="0"/>
            <w:tcW w:w="2340" w:type="dxa"/>
            <w:tcBorders>
              <w:bottom w:val="single" w:sz="18" w:space="0" w:color="auto"/>
            </w:tcBorders>
            <w:hideMark/>
          </w:tcPr>
          <w:p w14:paraId="23F82B2C" w14:textId="4AAAA429" w:rsidR="00AC5CA0" w:rsidRPr="004462BF" w:rsidRDefault="00AC5CA0" w:rsidP="004462BF">
            <w:pPr>
              <w:spacing w:line="360" w:lineRule="auto"/>
              <w:rPr>
                <w:rFonts w:ascii="Times New Roman" w:hAnsi="Times New Roman" w:cs="Times New Roman"/>
                <w:color w:val="000000"/>
                <w:sz w:val="24"/>
                <w:szCs w:val="24"/>
              </w:rPr>
            </w:pPr>
            <w:r w:rsidRPr="004462BF">
              <w:rPr>
                <w:rFonts w:ascii="Times New Roman" w:hAnsi="Times New Roman" w:cs="Times New Roman"/>
                <w:b w:val="0"/>
                <w:color w:val="000000"/>
                <w:sz w:val="24"/>
                <w:szCs w:val="24"/>
              </w:rPr>
              <w:t>Normality Test</w:t>
            </w:r>
          </w:p>
        </w:tc>
        <w:tc>
          <w:tcPr>
            <w:tcW w:w="3510" w:type="dxa"/>
            <w:tcBorders>
              <w:bottom w:val="single" w:sz="18" w:space="0" w:color="auto"/>
            </w:tcBorders>
          </w:tcPr>
          <w:p w14:paraId="029CF0AF" w14:textId="3B72D538" w:rsidR="00AC5CA0" w:rsidRPr="004462BF" w:rsidRDefault="00AC5CA0" w:rsidP="004462B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Residuals are normally distributed</w:t>
            </w:r>
          </w:p>
        </w:tc>
        <w:tc>
          <w:tcPr>
            <w:tcW w:w="1440" w:type="dxa"/>
            <w:tcBorders>
              <w:bottom w:val="single" w:sz="18" w:space="0" w:color="auto"/>
            </w:tcBorders>
          </w:tcPr>
          <w:p w14:paraId="59CA17CE" w14:textId="750866AC" w:rsidR="00AC5CA0" w:rsidRPr="004462BF" w:rsidRDefault="00AC5CA0" w:rsidP="004462B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Jarque-Bera</w:t>
            </w:r>
          </w:p>
        </w:tc>
        <w:tc>
          <w:tcPr>
            <w:tcW w:w="990" w:type="dxa"/>
            <w:tcBorders>
              <w:bottom w:val="single" w:sz="18" w:space="0" w:color="auto"/>
            </w:tcBorders>
          </w:tcPr>
          <w:p w14:paraId="39001673" w14:textId="66A1C27C" w:rsidR="00AC5CA0" w:rsidRPr="004462BF" w:rsidRDefault="00AC5CA0" w:rsidP="004462B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0.1906</w:t>
            </w:r>
          </w:p>
        </w:tc>
        <w:tc>
          <w:tcPr>
            <w:tcW w:w="1080" w:type="dxa"/>
            <w:tcBorders>
              <w:bottom w:val="single" w:sz="18" w:space="0" w:color="auto"/>
            </w:tcBorders>
          </w:tcPr>
          <w:p w14:paraId="536A17BD" w14:textId="60AD2CAD" w:rsidR="00AC5CA0" w:rsidRPr="004462BF" w:rsidRDefault="00AC5CA0" w:rsidP="004462B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462BF">
              <w:rPr>
                <w:rFonts w:ascii="Times New Roman" w:hAnsi="Times New Roman" w:cs="Times New Roman"/>
                <w:color w:val="000000"/>
                <w:sz w:val="24"/>
                <w:szCs w:val="24"/>
              </w:rPr>
              <w:t>0.9090</w:t>
            </w:r>
          </w:p>
        </w:tc>
      </w:tr>
    </w:tbl>
    <w:p w14:paraId="0E9C59EB" w14:textId="699DA4F6" w:rsidR="00C94BCB" w:rsidRPr="004462BF" w:rsidRDefault="00C94BCB" w:rsidP="004462BF">
      <w:pPr>
        <w:spacing w:after="0" w:line="360" w:lineRule="auto"/>
        <w:rPr>
          <w:rFonts w:ascii="Times New Roman" w:hAnsi="Times New Roman" w:cs="Times New Roman"/>
          <w:color w:val="000000"/>
          <w:sz w:val="24"/>
          <w:szCs w:val="24"/>
        </w:rPr>
      </w:pPr>
      <w:r w:rsidRPr="004462BF">
        <w:rPr>
          <w:rFonts w:ascii="Times New Roman" w:hAnsi="Times New Roman" w:cs="Times New Roman"/>
          <w:color w:val="000000"/>
          <w:sz w:val="24"/>
          <w:szCs w:val="24"/>
        </w:rPr>
        <w:t>Source: Author’s Computation (202</w:t>
      </w:r>
      <w:r w:rsidR="00393497" w:rsidRPr="004462BF">
        <w:rPr>
          <w:rFonts w:ascii="Times New Roman" w:hAnsi="Times New Roman" w:cs="Times New Roman"/>
          <w:color w:val="000000"/>
          <w:sz w:val="24"/>
          <w:szCs w:val="24"/>
        </w:rPr>
        <w:t>5</w:t>
      </w:r>
      <w:r w:rsidRPr="004462BF">
        <w:rPr>
          <w:rFonts w:ascii="Times New Roman" w:hAnsi="Times New Roman" w:cs="Times New Roman"/>
          <w:color w:val="000000"/>
          <w:sz w:val="24"/>
          <w:szCs w:val="24"/>
        </w:rPr>
        <w:t>)</w:t>
      </w:r>
    </w:p>
    <w:bookmarkEnd w:id="6"/>
    <w:p w14:paraId="1F3248D7" w14:textId="77777777" w:rsidR="00C94BCB" w:rsidRPr="004462BF" w:rsidRDefault="00C94BCB" w:rsidP="004462BF">
      <w:pPr>
        <w:spacing w:after="0" w:line="360" w:lineRule="auto"/>
        <w:jc w:val="both"/>
        <w:rPr>
          <w:rFonts w:ascii="Times New Roman" w:hAnsi="Times New Roman" w:cs="Times New Roman"/>
          <w:sz w:val="24"/>
          <w:szCs w:val="24"/>
        </w:rPr>
      </w:pPr>
    </w:p>
    <w:p w14:paraId="672129FC" w14:textId="5624C94B" w:rsidR="00C94BCB" w:rsidRPr="004462BF" w:rsidRDefault="00C94BCB" w:rsidP="004462BF">
      <w:pPr>
        <w:spacing w:after="0" w:line="360" w:lineRule="auto"/>
        <w:jc w:val="both"/>
        <w:rPr>
          <w:rFonts w:ascii="Times New Roman" w:hAnsi="Times New Roman" w:cs="Times New Roman"/>
          <w:color w:val="000000"/>
          <w:sz w:val="24"/>
          <w:szCs w:val="24"/>
        </w:rPr>
      </w:pPr>
      <w:r w:rsidRPr="004462BF">
        <w:rPr>
          <w:rFonts w:ascii="Times New Roman" w:hAnsi="Times New Roman" w:cs="Times New Roman"/>
          <w:sz w:val="24"/>
          <w:szCs w:val="24"/>
        </w:rPr>
        <w:t xml:space="preserve">Table </w:t>
      </w:r>
      <w:r w:rsidR="00E65CBC">
        <w:rPr>
          <w:rFonts w:ascii="Times New Roman" w:hAnsi="Times New Roman" w:cs="Times New Roman"/>
          <w:sz w:val="24"/>
          <w:szCs w:val="24"/>
        </w:rPr>
        <w:t>5</w:t>
      </w:r>
      <w:r w:rsidRPr="004462BF">
        <w:rPr>
          <w:rFonts w:ascii="Times New Roman" w:hAnsi="Times New Roman" w:cs="Times New Roman"/>
          <w:sz w:val="24"/>
          <w:szCs w:val="24"/>
        </w:rPr>
        <w:t xml:space="preserve"> reports a Chi-square </w:t>
      </w:r>
      <w:r w:rsidRPr="004462BF">
        <w:rPr>
          <w:rFonts w:ascii="Times New Roman" w:hAnsi="Times New Roman" w:cs="Times New Roman"/>
          <w:color w:val="000000"/>
          <w:sz w:val="24"/>
          <w:szCs w:val="24"/>
        </w:rPr>
        <w:t xml:space="preserve">Breusch-Godfrey LM Test statistics of </w:t>
      </w:r>
      <w:r w:rsidR="004D08F8" w:rsidRPr="004462BF">
        <w:rPr>
          <w:rFonts w:ascii="Times New Roman" w:hAnsi="Times New Roman" w:cs="Times New Roman"/>
          <w:color w:val="000000"/>
          <w:sz w:val="24"/>
          <w:szCs w:val="24"/>
        </w:rPr>
        <w:t>0.1928</w:t>
      </w:r>
      <w:r w:rsidRPr="004462BF">
        <w:rPr>
          <w:rFonts w:ascii="Times New Roman" w:hAnsi="Times New Roman" w:cs="Times New Roman"/>
          <w:color w:val="000000"/>
          <w:sz w:val="24"/>
          <w:szCs w:val="24"/>
        </w:rPr>
        <w:t xml:space="preserve"> and a probability value of 0.</w:t>
      </w:r>
      <w:r w:rsidR="004D08F8" w:rsidRPr="004462BF">
        <w:rPr>
          <w:rFonts w:ascii="Times New Roman" w:hAnsi="Times New Roman" w:cs="Times New Roman"/>
          <w:color w:val="000000"/>
          <w:sz w:val="24"/>
          <w:szCs w:val="24"/>
        </w:rPr>
        <w:t>9081</w:t>
      </w:r>
      <w:r w:rsidRPr="004462BF">
        <w:rPr>
          <w:rFonts w:ascii="Times New Roman" w:hAnsi="Times New Roman" w:cs="Times New Roman"/>
          <w:color w:val="000000"/>
          <w:sz w:val="24"/>
          <w:szCs w:val="24"/>
        </w:rPr>
        <w:t xml:space="preserve">. The probability value which is above 0.05, implies that the LM test statistics is insignificant, hence the study fail to reject the null hypothesis of no serial correlation. This indicate that the ARDL model does not suffer from autocorrelation problem. Similarly, the </w:t>
      </w:r>
      <w:r w:rsidR="004D08F8" w:rsidRPr="004462BF">
        <w:rPr>
          <w:rFonts w:ascii="Times New Roman" w:hAnsi="Times New Roman" w:cs="Times New Roman"/>
          <w:color w:val="000000"/>
          <w:sz w:val="24"/>
          <w:szCs w:val="24"/>
        </w:rPr>
        <w:t>ARCH</w:t>
      </w:r>
      <w:r w:rsidRPr="004462BF">
        <w:rPr>
          <w:rFonts w:ascii="Times New Roman" w:hAnsi="Times New Roman" w:cs="Times New Roman"/>
          <w:color w:val="000000"/>
          <w:sz w:val="24"/>
          <w:szCs w:val="24"/>
        </w:rPr>
        <w:t xml:space="preserve"> statistics is insignificant as the probability value of 0.</w:t>
      </w:r>
      <w:r w:rsidR="004D08F8" w:rsidRPr="004462BF">
        <w:rPr>
          <w:rFonts w:ascii="Times New Roman" w:hAnsi="Times New Roman" w:cs="Times New Roman"/>
          <w:color w:val="000000"/>
          <w:sz w:val="24"/>
          <w:szCs w:val="24"/>
        </w:rPr>
        <w:t>6422</w:t>
      </w:r>
      <w:r w:rsidRPr="004462BF">
        <w:rPr>
          <w:rFonts w:ascii="Times New Roman" w:hAnsi="Times New Roman" w:cs="Times New Roman"/>
          <w:color w:val="000000"/>
          <w:sz w:val="24"/>
          <w:szCs w:val="24"/>
        </w:rPr>
        <w:t xml:space="preserve"> for the Chi-square </w:t>
      </w:r>
      <w:r w:rsidR="004D08F8" w:rsidRPr="004462BF">
        <w:rPr>
          <w:rFonts w:ascii="Times New Roman" w:hAnsi="Times New Roman" w:cs="Times New Roman"/>
          <w:color w:val="000000"/>
          <w:sz w:val="24"/>
          <w:szCs w:val="24"/>
        </w:rPr>
        <w:t>ARCH</w:t>
      </w:r>
      <w:r w:rsidRPr="004462BF">
        <w:rPr>
          <w:rFonts w:ascii="Times New Roman" w:hAnsi="Times New Roman" w:cs="Times New Roman"/>
          <w:color w:val="000000"/>
          <w:sz w:val="24"/>
          <w:szCs w:val="24"/>
        </w:rPr>
        <w:t xml:space="preserve"> statistic of </w:t>
      </w:r>
      <w:r w:rsidR="004D08F8" w:rsidRPr="004462BF">
        <w:rPr>
          <w:rFonts w:ascii="Times New Roman" w:hAnsi="Times New Roman" w:cs="Times New Roman"/>
          <w:color w:val="000000"/>
          <w:sz w:val="24"/>
          <w:szCs w:val="24"/>
        </w:rPr>
        <w:t>0.2158</w:t>
      </w:r>
      <w:r w:rsidRPr="004462BF">
        <w:rPr>
          <w:rFonts w:ascii="Times New Roman" w:hAnsi="Times New Roman" w:cs="Times New Roman"/>
          <w:color w:val="000000"/>
          <w:sz w:val="24"/>
          <w:szCs w:val="24"/>
        </w:rPr>
        <w:t xml:space="preserve"> is greater than 0.05. The study therefore, fail to reject the null hypothesis which implies that the variances of the errors of the ARDL model are constant. The Jarque-Bera statistics of </w:t>
      </w:r>
      <w:r w:rsidR="004D08F8" w:rsidRPr="004462BF">
        <w:rPr>
          <w:rFonts w:ascii="Times New Roman" w:hAnsi="Times New Roman" w:cs="Times New Roman"/>
          <w:color w:val="000000"/>
          <w:sz w:val="24"/>
          <w:szCs w:val="24"/>
        </w:rPr>
        <w:t>0.1906</w:t>
      </w:r>
      <w:r w:rsidRPr="004462BF">
        <w:rPr>
          <w:rFonts w:ascii="Times New Roman" w:hAnsi="Times New Roman" w:cs="Times New Roman"/>
          <w:color w:val="000000"/>
          <w:sz w:val="24"/>
          <w:szCs w:val="24"/>
        </w:rPr>
        <w:t xml:space="preserve"> and probability value of 0.</w:t>
      </w:r>
      <w:r w:rsidR="004D08F8" w:rsidRPr="004462BF">
        <w:rPr>
          <w:rFonts w:ascii="Times New Roman" w:hAnsi="Times New Roman" w:cs="Times New Roman"/>
          <w:color w:val="000000"/>
          <w:sz w:val="24"/>
          <w:szCs w:val="24"/>
        </w:rPr>
        <w:t>9090</w:t>
      </w:r>
      <w:r w:rsidRPr="004462BF">
        <w:rPr>
          <w:rFonts w:ascii="Times New Roman" w:hAnsi="Times New Roman" w:cs="Times New Roman"/>
          <w:color w:val="000000"/>
          <w:sz w:val="24"/>
          <w:szCs w:val="24"/>
        </w:rPr>
        <w:t xml:space="preserve"> implies that the residuals of the model </w:t>
      </w:r>
      <w:r w:rsidRPr="004462BF">
        <w:rPr>
          <w:rFonts w:ascii="Times New Roman" w:hAnsi="Times New Roman" w:cs="Times New Roman"/>
          <w:color w:val="000000"/>
          <w:sz w:val="24"/>
          <w:szCs w:val="24"/>
        </w:rPr>
        <w:lastRenderedPageBreak/>
        <w:t xml:space="preserve">are normally distributed. The results of these diagnostic tests shows that the estimated coefficients can be used for predictions as they are reliable parameters. </w:t>
      </w:r>
    </w:p>
    <w:p w14:paraId="7E548621" w14:textId="67324A1A" w:rsidR="00C94BCB" w:rsidRPr="004462BF" w:rsidRDefault="00C94BCB"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The cumulative sum (CUSUM) and cumulative sum of squares (CUSUM of squares) conducted to test the stability of the coefficient of the estimated ARDL model reveals that there is no structural break in the series and the coefficients of the model are stable as the plot of CUSUM and CUSUM of squares statistics falls within the 5 per cent critical bounds.</w:t>
      </w:r>
    </w:p>
    <w:p w14:paraId="5767755C" w14:textId="77777777" w:rsidR="00A351E4" w:rsidRPr="004462BF" w:rsidRDefault="00A351E4" w:rsidP="004462BF">
      <w:pPr>
        <w:spacing w:after="0" w:line="360" w:lineRule="auto"/>
        <w:jc w:val="both"/>
        <w:rPr>
          <w:rFonts w:ascii="Times New Roman" w:hAnsi="Times New Roman" w:cs="Times New Roman"/>
          <w:sz w:val="24"/>
          <w:szCs w:val="24"/>
        </w:rPr>
      </w:pPr>
      <w:r w:rsidRPr="004462BF">
        <w:rPr>
          <w:sz w:val="24"/>
          <w:szCs w:val="24"/>
        </w:rPr>
        <w:object w:dxaOrig="8565" w:dyaOrig="5340" w14:anchorId="252F1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pt;height:267.5pt" o:ole="">
            <v:imagedata r:id="rId7" o:title=""/>
          </v:shape>
          <o:OLEObject Type="Embed" ProgID="EViews.Workfile.2" ShapeID="_x0000_i1025" DrawAspect="Content" ObjectID="_1833545394" r:id="rId8"/>
        </w:object>
      </w:r>
    </w:p>
    <w:p w14:paraId="04D2566C" w14:textId="6F911083" w:rsidR="00453D4F" w:rsidRPr="004462BF" w:rsidRDefault="00453D4F"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b/>
          <w:bCs/>
          <w:color w:val="000000"/>
          <w:sz w:val="24"/>
          <w:szCs w:val="24"/>
        </w:rPr>
        <w:t>Figure 1: Plot of CUSUM</w:t>
      </w:r>
    </w:p>
    <w:p w14:paraId="14A9AA3D" w14:textId="065202AE" w:rsidR="003C66DB" w:rsidRPr="004462BF" w:rsidRDefault="00A351E4" w:rsidP="004462BF">
      <w:pPr>
        <w:spacing w:after="0" w:line="360" w:lineRule="auto"/>
        <w:jc w:val="both"/>
        <w:rPr>
          <w:rFonts w:ascii="Times New Roman" w:hAnsi="Times New Roman" w:cs="Times New Roman"/>
          <w:sz w:val="24"/>
          <w:szCs w:val="24"/>
        </w:rPr>
      </w:pPr>
      <w:r w:rsidRPr="004462BF">
        <w:rPr>
          <w:sz w:val="24"/>
          <w:szCs w:val="24"/>
        </w:rPr>
        <w:object w:dxaOrig="8625" w:dyaOrig="5340" w14:anchorId="766B1D5A">
          <v:shape id="_x0000_i1026" type="#_x0000_t75" style="width:6in;height:267.5pt" o:ole="">
            <v:imagedata r:id="rId9" o:title=""/>
          </v:shape>
          <o:OLEObject Type="Embed" ProgID="EViews.Workfile.2" ShapeID="_x0000_i1026" DrawAspect="Content" ObjectID="_1833545395" r:id="rId10"/>
        </w:object>
      </w:r>
    </w:p>
    <w:p w14:paraId="421D468E" w14:textId="6EAFD55B" w:rsidR="00453D4F" w:rsidRPr="004462BF" w:rsidRDefault="00453D4F" w:rsidP="004462BF">
      <w:pPr>
        <w:spacing w:after="0" w:line="360" w:lineRule="auto"/>
        <w:jc w:val="both"/>
        <w:rPr>
          <w:rFonts w:ascii="Times New Roman" w:hAnsi="Times New Roman" w:cs="Times New Roman"/>
          <w:b/>
          <w:bCs/>
          <w:color w:val="000000"/>
          <w:sz w:val="24"/>
          <w:szCs w:val="24"/>
        </w:rPr>
      </w:pPr>
      <w:r w:rsidRPr="004462BF">
        <w:rPr>
          <w:rFonts w:ascii="Times New Roman" w:hAnsi="Times New Roman" w:cs="Times New Roman"/>
          <w:b/>
          <w:bCs/>
          <w:color w:val="000000"/>
          <w:sz w:val="24"/>
          <w:szCs w:val="24"/>
        </w:rPr>
        <w:t>Figure 2: Plot of CUSUM of Squares</w:t>
      </w:r>
    </w:p>
    <w:p w14:paraId="64C2C4D6" w14:textId="77777777" w:rsidR="00C94BCB" w:rsidRPr="004462BF" w:rsidRDefault="00C94BCB" w:rsidP="004462BF">
      <w:pPr>
        <w:spacing w:after="0" w:line="360" w:lineRule="auto"/>
        <w:jc w:val="both"/>
        <w:rPr>
          <w:rFonts w:ascii="Times New Roman" w:hAnsi="Times New Roman" w:cs="Times New Roman"/>
          <w:b/>
          <w:bCs/>
          <w:sz w:val="24"/>
          <w:szCs w:val="24"/>
        </w:rPr>
      </w:pPr>
      <w:r w:rsidRPr="004462BF">
        <w:rPr>
          <w:rFonts w:ascii="Times New Roman" w:hAnsi="Times New Roman" w:cs="Times New Roman"/>
          <w:b/>
          <w:bCs/>
          <w:sz w:val="24"/>
          <w:szCs w:val="24"/>
        </w:rPr>
        <w:t>4.2 Discussion of Findings</w:t>
      </w:r>
    </w:p>
    <w:p w14:paraId="1F063D41" w14:textId="32F87DE1" w:rsidR="00C94BCB" w:rsidRPr="004462BF" w:rsidRDefault="00A351E4" w:rsidP="004462BF">
      <w:pPr>
        <w:spacing w:after="0" w:line="360" w:lineRule="auto"/>
        <w:jc w:val="both"/>
        <w:rPr>
          <w:rFonts w:ascii="Times New Roman" w:hAnsi="Times New Roman" w:cs="Times New Roman"/>
          <w:b/>
          <w:bCs/>
          <w:sz w:val="24"/>
          <w:szCs w:val="24"/>
        </w:rPr>
      </w:pPr>
      <w:r w:rsidRPr="004462BF">
        <w:rPr>
          <w:rFonts w:ascii="Times New Roman" w:hAnsi="Times New Roman" w:cs="Times New Roman"/>
          <w:b/>
          <w:bCs/>
          <w:sz w:val="24"/>
          <w:szCs w:val="24"/>
        </w:rPr>
        <w:t>Money supply and Manufacturing sector performance</w:t>
      </w:r>
    </w:p>
    <w:p w14:paraId="4D68B596" w14:textId="1CB8ABB0" w:rsidR="00C94BCB" w:rsidRPr="004462BF" w:rsidRDefault="00A351E4"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The monetarist theorists through the classical quantity theory of money and the re-stated quantity theory of money suggest that changes in money supply can influence economic activities, as increase in money supply boost consumption and investment expenditures. Hence, this study </w:t>
      </w:r>
      <w:r w:rsidR="00C94BCB" w:rsidRPr="004462BF">
        <w:rPr>
          <w:rFonts w:ascii="Times New Roman" w:hAnsi="Times New Roman" w:cs="Times New Roman"/>
          <w:sz w:val="24"/>
          <w:szCs w:val="24"/>
        </w:rPr>
        <w:t xml:space="preserve">examined the effect of changes in </w:t>
      </w:r>
      <w:r w:rsidRPr="004462BF">
        <w:rPr>
          <w:rFonts w:ascii="Times New Roman" w:hAnsi="Times New Roman" w:cs="Times New Roman"/>
          <w:sz w:val="24"/>
          <w:szCs w:val="24"/>
        </w:rPr>
        <w:t>money supply on manufacturing sector performance</w:t>
      </w:r>
      <w:r w:rsidR="00C94BCB" w:rsidRPr="004462BF">
        <w:rPr>
          <w:rFonts w:ascii="Times New Roman" w:hAnsi="Times New Roman" w:cs="Times New Roman"/>
          <w:sz w:val="24"/>
          <w:szCs w:val="24"/>
        </w:rPr>
        <w:t xml:space="preserve"> in Nigeria from 198</w:t>
      </w:r>
      <w:r w:rsidRPr="004462BF">
        <w:rPr>
          <w:rFonts w:ascii="Times New Roman" w:hAnsi="Times New Roman" w:cs="Times New Roman"/>
          <w:sz w:val="24"/>
          <w:szCs w:val="24"/>
        </w:rPr>
        <w:t>1</w:t>
      </w:r>
      <w:r w:rsidR="00C94BCB" w:rsidRPr="004462BF">
        <w:rPr>
          <w:rFonts w:ascii="Times New Roman" w:hAnsi="Times New Roman" w:cs="Times New Roman"/>
          <w:sz w:val="24"/>
          <w:szCs w:val="24"/>
        </w:rPr>
        <w:t xml:space="preserve"> to 202</w:t>
      </w:r>
      <w:r w:rsidRPr="004462BF">
        <w:rPr>
          <w:rFonts w:ascii="Times New Roman" w:hAnsi="Times New Roman" w:cs="Times New Roman"/>
          <w:sz w:val="24"/>
          <w:szCs w:val="24"/>
        </w:rPr>
        <w:t>3</w:t>
      </w:r>
      <w:r w:rsidR="00C94BCB" w:rsidRPr="004462BF">
        <w:rPr>
          <w:rFonts w:ascii="Times New Roman" w:hAnsi="Times New Roman" w:cs="Times New Roman"/>
          <w:sz w:val="24"/>
          <w:szCs w:val="24"/>
        </w:rPr>
        <w:t xml:space="preserve">. Usually different econometric methodologies, which include unit root, cointegration and </w:t>
      </w:r>
      <w:r w:rsidRPr="004462BF">
        <w:rPr>
          <w:rFonts w:ascii="Times New Roman" w:hAnsi="Times New Roman" w:cs="Times New Roman"/>
          <w:sz w:val="24"/>
          <w:szCs w:val="24"/>
        </w:rPr>
        <w:t>autoregressive distributed lag (ARDL) model, t</w:t>
      </w:r>
      <w:r w:rsidR="00C94BCB" w:rsidRPr="004462BF">
        <w:rPr>
          <w:rFonts w:ascii="Times New Roman" w:hAnsi="Times New Roman" w:cs="Times New Roman"/>
          <w:sz w:val="24"/>
          <w:szCs w:val="24"/>
        </w:rPr>
        <w:t xml:space="preserve">he empirical findings revealed interesting results. The finding with the </w:t>
      </w:r>
      <w:r w:rsidRPr="004462BF">
        <w:rPr>
          <w:rFonts w:ascii="Times New Roman" w:hAnsi="Times New Roman" w:cs="Times New Roman"/>
          <w:sz w:val="24"/>
          <w:szCs w:val="24"/>
        </w:rPr>
        <w:t>ARDL</w:t>
      </w:r>
      <w:r w:rsidR="00C94BCB" w:rsidRPr="004462BF">
        <w:rPr>
          <w:rFonts w:ascii="Times New Roman" w:hAnsi="Times New Roman" w:cs="Times New Roman"/>
          <w:sz w:val="24"/>
          <w:szCs w:val="24"/>
        </w:rPr>
        <w:t xml:space="preserve"> method revealed that higher </w:t>
      </w:r>
      <w:r w:rsidRPr="004462BF">
        <w:rPr>
          <w:rFonts w:ascii="Times New Roman" w:hAnsi="Times New Roman" w:cs="Times New Roman"/>
          <w:sz w:val="24"/>
          <w:szCs w:val="24"/>
        </w:rPr>
        <w:t xml:space="preserve">money supply </w:t>
      </w:r>
      <w:r w:rsidR="00C94BCB" w:rsidRPr="004462BF">
        <w:rPr>
          <w:rFonts w:ascii="Times New Roman" w:hAnsi="Times New Roman" w:cs="Times New Roman"/>
          <w:sz w:val="24"/>
          <w:szCs w:val="24"/>
        </w:rPr>
        <w:t xml:space="preserve">leads to </w:t>
      </w:r>
      <w:r w:rsidRPr="004462BF">
        <w:rPr>
          <w:rFonts w:ascii="Times New Roman" w:hAnsi="Times New Roman" w:cs="Times New Roman"/>
          <w:sz w:val="24"/>
          <w:szCs w:val="24"/>
        </w:rPr>
        <w:t>lower manufacturing sector output</w:t>
      </w:r>
      <w:r w:rsidR="00C94BCB" w:rsidRPr="004462BF">
        <w:rPr>
          <w:rFonts w:ascii="Times New Roman" w:hAnsi="Times New Roman" w:cs="Times New Roman"/>
          <w:sz w:val="24"/>
          <w:szCs w:val="24"/>
        </w:rPr>
        <w:t xml:space="preserve"> in the long run, indicating that increase in </w:t>
      </w:r>
      <w:r w:rsidRPr="004462BF">
        <w:rPr>
          <w:rFonts w:ascii="Times New Roman" w:hAnsi="Times New Roman" w:cs="Times New Roman"/>
          <w:sz w:val="24"/>
          <w:szCs w:val="24"/>
        </w:rPr>
        <w:t xml:space="preserve">money supply does not </w:t>
      </w:r>
      <w:r w:rsidR="00C94BCB" w:rsidRPr="004462BF">
        <w:rPr>
          <w:rFonts w:ascii="Times New Roman" w:hAnsi="Times New Roman" w:cs="Times New Roman"/>
          <w:sz w:val="24"/>
          <w:szCs w:val="24"/>
        </w:rPr>
        <w:t xml:space="preserve">propel </w:t>
      </w:r>
      <w:r w:rsidRPr="004462BF">
        <w:rPr>
          <w:rFonts w:ascii="Times New Roman" w:hAnsi="Times New Roman" w:cs="Times New Roman"/>
          <w:sz w:val="24"/>
          <w:szCs w:val="24"/>
        </w:rPr>
        <w:t xml:space="preserve">manufacturing sector output </w:t>
      </w:r>
      <w:r w:rsidR="00C94BCB" w:rsidRPr="004462BF">
        <w:rPr>
          <w:rFonts w:ascii="Times New Roman" w:hAnsi="Times New Roman" w:cs="Times New Roman"/>
          <w:sz w:val="24"/>
          <w:szCs w:val="24"/>
        </w:rPr>
        <w:t xml:space="preserve">growth. The long run results reveal that a 1% </w:t>
      </w:r>
      <w:r w:rsidRPr="004462BF">
        <w:rPr>
          <w:rFonts w:ascii="Times New Roman" w:hAnsi="Times New Roman" w:cs="Times New Roman"/>
          <w:sz w:val="24"/>
          <w:szCs w:val="24"/>
        </w:rPr>
        <w:t xml:space="preserve">increase in money supply reduces manufacturing sector output by </w:t>
      </w:r>
      <w:r w:rsidR="00C94BCB" w:rsidRPr="004462BF">
        <w:rPr>
          <w:rFonts w:ascii="Times New Roman" w:hAnsi="Times New Roman" w:cs="Times New Roman"/>
          <w:sz w:val="24"/>
          <w:szCs w:val="24"/>
        </w:rPr>
        <w:t>0.</w:t>
      </w:r>
      <w:r w:rsidRPr="004462BF">
        <w:rPr>
          <w:rFonts w:ascii="Times New Roman" w:hAnsi="Times New Roman" w:cs="Times New Roman"/>
          <w:sz w:val="24"/>
          <w:szCs w:val="24"/>
        </w:rPr>
        <w:t>0810</w:t>
      </w:r>
      <w:r w:rsidR="00C94BCB" w:rsidRPr="004462BF">
        <w:rPr>
          <w:rFonts w:ascii="Times New Roman" w:hAnsi="Times New Roman" w:cs="Times New Roman"/>
          <w:sz w:val="24"/>
          <w:szCs w:val="24"/>
        </w:rPr>
        <w:t>%. During the period from 198</w:t>
      </w:r>
      <w:r w:rsidRPr="004462BF">
        <w:rPr>
          <w:rFonts w:ascii="Times New Roman" w:hAnsi="Times New Roman" w:cs="Times New Roman"/>
          <w:sz w:val="24"/>
          <w:szCs w:val="24"/>
        </w:rPr>
        <w:t>1</w:t>
      </w:r>
      <w:r w:rsidR="00C94BCB" w:rsidRPr="004462BF">
        <w:rPr>
          <w:rFonts w:ascii="Times New Roman" w:hAnsi="Times New Roman" w:cs="Times New Roman"/>
          <w:sz w:val="24"/>
          <w:szCs w:val="24"/>
        </w:rPr>
        <w:t xml:space="preserve"> to 202</w:t>
      </w:r>
      <w:r w:rsidRPr="004462BF">
        <w:rPr>
          <w:rFonts w:ascii="Times New Roman" w:hAnsi="Times New Roman" w:cs="Times New Roman"/>
          <w:sz w:val="24"/>
          <w:szCs w:val="24"/>
        </w:rPr>
        <w:t>3</w:t>
      </w:r>
      <w:r w:rsidR="00C94BCB" w:rsidRPr="004462BF">
        <w:rPr>
          <w:rFonts w:ascii="Times New Roman" w:hAnsi="Times New Roman" w:cs="Times New Roman"/>
          <w:sz w:val="24"/>
          <w:szCs w:val="24"/>
        </w:rPr>
        <w:t xml:space="preserve">, </w:t>
      </w:r>
      <w:r w:rsidRPr="004462BF">
        <w:rPr>
          <w:rFonts w:ascii="Times New Roman" w:hAnsi="Times New Roman" w:cs="Times New Roman"/>
          <w:sz w:val="24"/>
          <w:szCs w:val="24"/>
        </w:rPr>
        <w:t>money supply</w:t>
      </w:r>
      <w:r w:rsidR="00C94BCB" w:rsidRPr="004462BF">
        <w:rPr>
          <w:rFonts w:ascii="Times New Roman" w:hAnsi="Times New Roman" w:cs="Times New Roman"/>
          <w:sz w:val="24"/>
          <w:szCs w:val="24"/>
        </w:rPr>
        <w:t xml:space="preserve"> </w:t>
      </w:r>
      <w:r w:rsidRPr="004462BF">
        <w:rPr>
          <w:rFonts w:ascii="Times New Roman" w:hAnsi="Times New Roman" w:cs="Times New Roman"/>
          <w:sz w:val="24"/>
          <w:szCs w:val="24"/>
        </w:rPr>
        <w:t>in</w:t>
      </w:r>
      <w:r w:rsidR="00C94BCB" w:rsidRPr="004462BF">
        <w:rPr>
          <w:rFonts w:ascii="Times New Roman" w:hAnsi="Times New Roman" w:cs="Times New Roman"/>
          <w:sz w:val="24"/>
          <w:szCs w:val="24"/>
        </w:rPr>
        <w:t>significantly stimulate</w:t>
      </w:r>
      <w:r w:rsidRPr="004462BF">
        <w:rPr>
          <w:rFonts w:ascii="Times New Roman" w:hAnsi="Times New Roman" w:cs="Times New Roman"/>
          <w:sz w:val="24"/>
          <w:szCs w:val="24"/>
        </w:rPr>
        <w:t>s</w:t>
      </w:r>
      <w:r w:rsidR="00C94BCB" w:rsidRPr="004462BF">
        <w:rPr>
          <w:rFonts w:ascii="Times New Roman" w:hAnsi="Times New Roman" w:cs="Times New Roman"/>
          <w:sz w:val="24"/>
          <w:szCs w:val="24"/>
        </w:rPr>
        <w:t xml:space="preserve"> </w:t>
      </w:r>
      <w:r w:rsidRPr="004462BF">
        <w:rPr>
          <w:rFonts w:ascii="Times New Roman" w:hAnsi="Times New Roman" w:cs="Times New Roman"/>
          <w:sz w:val="24"/>
          <w:szCs w:val="24"/>
        </w:rPr>
        <w:t>manufacturing sector output</w:t>
      </w:r>
      <w:r w:rsidR="00C94BCB" w:rsidRPr="004462BF">
        <w:rPr>
          <w:rFonts w:ascii="Times New Roman" w:hAnsi="Times New Roman" w:cs="Times New Roman"/>
          <w:sz w:val="24"/>
          <w:szCs w:val="24"/>
        </w:rPr>
        <w:t xml:space="preserve"> growth as the empirical results show that the p-value of the estimated coefficient for </w:t>
      </w:r>
      <w:r w:rsidRPr="004462BF">
        <w:rPr>
          <w:rFonts w:ascii="Times New Roman" w:hAnsi="Times New Roman" w:cs="Times New Roman"/>
          <w:sz w:val="24"/>
          <w:szCs w:val="24"/>
        </w:rPr>
        <w:t>money supply</w:t>
      </w:r>
      <w:r w:rsidR="00C94BCB" w:rsidRPr="004462BF">
        <w:rPr>
          <w:rFonts w:ascii="Times New Roman" w:hAnsi="Times New Roman" w:cs="Times New Roman"/>
          <w:sz w:val="24"/>
          <w:szCs w:val="24"/>
        </w:rPr>
        <w:t xml:space="preserve"> is </w:t>
      </w:r>
      <w:r w:rsidRPr="004462BF">
        <w:rPr>
          <w:rFonts w:ascii="Times New Roman" w:hAnsi="Times New Roman" w:cs="Times New Roman"/>
          <w:sz w:val="24"/>
          <w:szCs w:val="24"/>
        </w:rPr>
        <w:t>greater</w:t>
      </w:r>
      <w:r w:rsidR="00C94BCB" w:rsidRPr="004462BF">
        <w:rPr>
          <w:rFonts w:ascii="Times New Roman" w:hAnsi="Times New Roman" w:cs="Times New Roman"/>
          <w:sz w:val="24"/>
          <w:szCs w:val="24"/>
        </w:rPr>
        <w:t xml:space="preserve"> than 0.05. Considering the </w:t>
      </w:r>
      <w:r w:rsidRPr="004462BF">
        <w:rPr>
          <w:rFonts w:ascii="Times New Roman" w:hAnsi="Times New Roman" w:cs="Times New Roman"/>
          <w:sz w:val="24"/>
          <w:szCs w:val="24"/>
        </w:rPr>
        <w:t>in</w:t>
      </w:r>
      <w:r w:rsidR="00C94BCB" w:rsidRPr="004462BF">
        <w:rPr>
          <w:rFonts w:ascii="Times New Roman" w:hAnsi="Times New Roman" w:cs="Times New Roman"/>
          <w:sz w:val="24"/>
          <w:szCs w:val="24"/>
        </w:rPr>
        <w:t xml:space="preserve">significance of </w:t>
      </w:r>
      <w:r w:rsidRPr="004462BF">
        <w:rPr>
          <w:rFonts w:ascii="Times New Roman" w:hAnsi="Times New Roman" w:cs="Times New Roman"/>
          <w:sz w:val="24"/>
          <w:szCs w:val="24"/>
        </w:rPr>
        <w:t xml:space="preserve">the negative impact of money supply on manufacturing sector output, </w:t>
      </w:r>
      <w:r w:rsidR="00C94BCB" w:rsidRPr="004462BF">
        <w:rPr>
          <w:rFonts w:ascii="Times New Roman" w:hAnsi="Times New Roman" w:cs="Times New Roman"/>
          <w:sz w:val="24"/>
          <w:szCs w:val="24"/>
        </w:rPr>
        <w:t xml:space="preserve">the study failed to </w:t>
      </w:r>
      <w:r w:rsidRPr="004462BF">
        <w:rPr>
          <w:rFonts w:ascii="Times New Roman" w:hAnsi="Times New Roman" w:cs="Times New Roman"/>
          <w:sz w:val="24"/>
          <w:szCs w:val="24"/>
        </w:rPr>
        <w:t>reject</w:t>
      </w:r>
      <w:r w:rsidR="00C94BCB" w:rsidRPr="004462BF">
        <w:rPr>
          <w:rFonts w:ascii="Times New Roman" w:hAnsi="Times New Roman" w:cs="Times New Roman"/>
          <w:sz w:val="24"/>
          <w:szCs w:val="24"/>
        </w:rPr>
        <w:t xml:space="preserve"> the null hypothesis which emphasize that there is no significant relationship between </w:t>
      </w:r>
      <w:r w:rsidRPr="004462BF">
        <w:rPr>
          <w:rFonts w:ascii="Times New Roman" w:hAnsi="Times New Roman" w:cs="Times New Roman"/>
          <w:sz w:val="24"/>
          <w:szCs w:val="24"/>
        </w:rPr>
        <w:t>money supply and manufacturing sector performance in Nigeria</w:t>
      </w:r>
      <w:r w:rsidR="00C94BCB" w:rsidRPr="004462BF">
        <w:rPr>
          <w:rFonts w:ascii="Times New Roman" w:hAnsi="Times New Roman" w:cs="Times New Roman"/>
          <w:sz w:val="24"/>
          <w:szCs w:val="24"/>
        </w:rPr>
        <w:t xml:space="preserve">. </w:t>
      </w:r>
      <w:r w:rsidRPr="004462BF">
        <w:rPr>
          <w:rFonts w:ascii="Times New Roman" w:hAnsi="Times New Roman" w:cs="Times New Roman"/>
          <w:sz w:val="24"/>
          <w:szCs w:val="24"/>
        </w:rPr>
        <w:t xml:space="preserve">In the short run, the study found that money supply significant enhance manufacturing sector performance, as 1% increase </w:t>
      </w:r>
      <w:r w:rsidRPr="004462BF">
        <w:rPr>
          <w:rFonts w:ascii="Times New Roman" w:hAnsi="Times New Roman" w:cs="Times New Roman"/>
          <w:sz w:val="24"/>
          <w:szCs w:val="24"/>
        </w:rPr>
        <w:lastRenderedPageBreak/>
        <w:t>in money supply boost manufacturing sector output by 0.4579 percent</w:t>
      </w:r>
      <w:r w:rsidR="00C94BCB" w:rsidRPr="004462BF">
        <w:rPr>
          <w:rFonts w:ascii="Times New Roman" w:hAnsi="Times New Roman" w:cs="Times New Roman"/>
          <w:sz w:val="24"/>
          <w:szCs w:val="24"/>
        </w:rPr>
        <w:t xml:space="preserve">. This finding </w:t>
      </w:r>
      <w:r w:rsidR="00065DFF" w:rsidRPr="004462BF">
        <w:rPr>
          <w:rFonts w:ascii="Times New Roman" w:hAnsi="Times New Roman" w:cs="Times New Roman"/>
          <w:sz w:val="24"/>
          <w:szCs w:val="24"/>
        </w:rPr>
        <w:t xml:space="preserve">failed to agree with the findings of </w:t>
      </w:r>
      <w:proofErr w:type="spellStart"/>
      <w:r w:rsidR="00065DFF" w:rsidRPr="004462BF">
        <w:rPr>
          <w:rFonts w:ascii="Times New Roman" w:eastAsia="Times New Roman" w:hAnsi="Times New Roman" w:cs="Times New Roman"/>
          <w:sz w:val="24"/>
          <w:szCs w:val="24"/>
        </w:rPr>
        <w:t>Asemota</w:t>
      </w:r>
      <w:proofErr w:type="spellEnd"/>
      <w:r w:rsidR="00065DFF" w:rsidRPr="004462BF">
        <w:rPr>
          <w:rFonts w:ascii="Times New Roman" w:eastAsia="Times New Roman" w:hAnsi="Times New Roman" w:cs="Times New Roman"/>
          <w:sz w:val="24"/>
          <w:szCs w:val="24"/>
        </w:rPr>
        <w:t xml:space="preserve"> and </w:t>
      </w:r>
      <w:proofErr w:type="spellStart"/>
      <w:r w:rsidR="00065DFF" w:rsidRPr="004462BF">
        <w:rPr>
          <w:rFonts w:ascii="Times New Roman" w:eastAsia="Times New Roman" w:hAnsi="Times New Roman" w:cs="Times New Roman"/>
          <w:sz w:val="24"/>
          <w:szCs w:val="24"/>
        </w:rPr>
        <w:t>Agunobi</w:t>
      </w:r>
      <w:proofErr w:type="spellEnd"/>
      <w:r w:rsidR="00065DFF" w:rsidRPr="004462BF">
        <w:rPr>
          <w:rFonts w:ascii="Times New Roman" w:eastAsia="Times New Roman" w:hAnsi="Times New Roman" w:cs="Times New Roman"/>
          <w:sz w:val="24"/>
          <w:szCs w:val="24"/>
        </w:rPr>
        <w:t xml:space="preserve"> (2024), Nwankwo, </w:t>
      </w:r>
      <w:proofErr w:type="spellStart"/>
      <w:r w:rsidR="00065DFF" w:rsidRPr="004462BF">
        <w:rPr>
          <w:rFonts w:ascii="Times New Roman" w:eastAsia="Times New Roman" w:hAnsi="Times New Roman" w:cs="Times New Roman"/>
          <w:sz w:val="24"/>
          <w:szCs w:val="24"/>
        </w:rPr>
        <w:t>Ikeora</w:t>
      </w:r>
      <w:proofErr w:type="spellEnd"/>
      <w:r w:rsidR="00065DFF" w:rsidRPr="004462BF">
        <w:rPr>
          <w:rFonts w:ascii="Times New Roman" w:eastAsia="Times New Roman" w:hAnsi="Times New Roman" w:cs="Times New Roman"/>
          <w:sz w:val="24"/>
          <w:szCs w:val="24"/>
        </w:rPr>
        <w:t xml:space="preserve"> and </w:t>
      </w:r>
      <w:proofErr w:type="spellStart"/>
      <w:r w:rsidR="00065DFF" w:rsidRPr="004462BF">
        <w:rPr>
          <w:rFonts w:ascii="Times New Roman" w:eastAsia="Times New Roman" w:hAnsi="Times New Roman" w:cs="Times New Roman"/>
          <w:sz w:val="24"/>
          <w:szCs w:val="24"/>
        </w:rPr>
        <w:t>Ogini</w:t>
      </w:r>
      <w:proofErr w:type="spellEnd"/>
      <w:r w:rsidR="00065DFF" w:rsidRPr="004462BF">
        <w:rPr>
          <w:rFonts w:ascii="Times New Roman" w:eastAsia="Times New Roman" w:hAnsi="Times New Roman" w:cs="Times New Roman"/>
          <w:sz w:val="24"/>
          <w:szCs w:val="24"/>
        </w:rPr>
        <w:t xml:space="preserve"> (2022) </w:t>
      </w:r>
      <w:r w:rsidR="00CB7581" w:rsidRPr="004462BF">
        <w:rPr>
          <w:rFonts w:ascii="Times New Roman" w:eastAsia="Times New Roman" w:hAnsi="Times New Roman" w:cs="Times New Roman"/>
          <w:sz w:val="24"/>
          <w:szCs w:val="24"/>
        </w:rPr>
        <w:t xml:space="preserve">and </w:t>
      </w:r>
      <w:r w:rsidR="00065DFF" w:rsidRPr="004462BF">
        <w:rPr>
          <w:rFonts w:ascii="Times New Roman" w:eastAsia="Times New Roman" w:hAnsi="Times New Roman" w:cs="Times New Roman"/>
          <w:sz w:val="24"/>
          <w:szCs w:val="24"/>
        </w:rPr>
        <w:t xml:space="preserve">Tan, Mohamed, Habibullah and Chin (2020) </w:t>
      </w:r>
      <w:r w:rsidR="00C94BCB" w:rsidRPr="004462BF">
        <w:rPr>
          <w:rFonts w:ascii="Times New Roman" w:hAnsi="Times New Roman" w:cs="Times New Roman"/>
          <w:sz w:val="24"/>
          <w:szCs w:val="24"/>
        </w:rPr>
        <w:t xml:space="preserve">which suggests that increase </w:t>
      </w:r>
      <w:r w:rsidR="00B767D9" w:rsidRPr="004462BF">
        <w:rPr>
          <w:rFonts w:ascii="Times New Roman" w:hAnsi="Times New Roman" w:cs="Times New Roman"/>
          <w:sz w:val="24"/>
          <w:szCs w:val="24"/>
        </w:rPr>
        <w:t xml:space="preserve">money supply </w:t>
      </w:r>
      <w:r w:rsidR="00C94BCB" w:rsidRPr="004462BF">
        <w:rPr>
          <w:rFonts w:ascii="Times New Roman" w:hAnsi="Times New Roman" w:cs="Times New Roman"/>
          <w:sz w:val="24"/>
          <w:szCs w:val="24"/>
        </w:rPr>
        <w:t xml:space="preserve">support </w:t>
      </w:r>
      <w:r w:rsidR="00B767D9" w:rsidRPr="004462BF">
        <w:rPr>
          <w:rFonts w:ascii="Times New Roman" w:hAnsi="Times New Roman" w:cs="Times New Roman"/>
          <w:sz w:val="24"/>
          <w:szCs w:val="24"/>
        </w:rPr>
        <w:t>manufacturing sector output</w:t>
      </w:r>
      <w:r w:rsidR="00C94BCB" w:rsidRPr="004462BF">
        <w:rPr>
          <w:rFonts w:ascii="Times New Roman" w:hAnsi="Times New Roman" w:cs="Times New Roman"/>
          <w:sz w:val="24"/>
          <w:szCs w:val="24"/>
        </w:rPr>
        <w:t xml:space="preserve"> growth in Nigeria</w:t>
      </w:r>
      <w:r w:rsidR="00C94BCB" w:rsidRPr="004462BF">
        <w:rPr>
          <w:rFonts w:ascii="Times New Roman" w:eastAsia="Times New Roman" w:hAnsi="Times New Roman" w:cs="Times New Roman"/>
          <w:color w:val="000000" w:themeColor="text1"/>
          <w:sz w:val="24"/>
          <w:szCs w:val="24"/>
        </w:rPr>
        <w:t>.</w:t>
      </w:r>
      <w:r w:rsidR="00C94BCB" w:rsidRPr="004462BF">
        <w:rPr>
          <w:rFonts w:ascii="Times New Roman" w:eastAsia="Times New Roman" w:hAnsi="Times New Roman" w:cs="Times New Roman"/>
          <w:color w:val="000000"/>
          <w:sz w:val="24"/>
          <w:szCs w:val="24"/>
          <w:lang w:eastAsia="en-GB"/>
        </w:rPr>
        <w:t xml:space="preserve"> </w:t>
      </w:r>
      <w:r w:rsidR="00C94BCB" w:rsidRPr="004462BF">
        <w:rPr>
          <w:rFonts w:ascii="Times New Roman" w:hAnsi="Times New Roman" w:cs="Times New Roman"/>
          <w:sz w:val="24"/>
          <w:szCs w:val="24"/>
        </w:rPr>
        <w:t xml:space="preserve"> </w:t>
      </w:r>
    </w:p>
    <w:p w14:paraId="029EE0FB" w14:textId="77777777" w:rsidR="004462BF" w:rsidRPr="004462BF" w:rsidRDefault="004462BF" w:rsidP="004462BF">
      <w:pPr>
        <w:spacing w:after="0" w:line="360" w:lineRule="auto"/>
        <w:jc w:val="both"/>
        <w:rPr>
          <w:rFonts w:ascii="Times New Roman" w:hAnsi="Times New Roman" w:cs="Times New Roman"/>
          <w:b/>
          <w:bCs/>
          <w:sz w:val="24"/>
          <w:szCs w:val="24"/>
        </w:rPr>
      </w:pPr>
    </w:p>
    <w:p w14:paraId="450B2691" w14:textId="235EB051" w:rsidR="00C94BCB" w:rsidRPr="004462BF" w:rsidRDefault="00B767D9" w:rsidP="004462BF">
      <w:pPr>
        <w:spacing w:after="0" w:line="360" w:lineRule="auto"/>
        <w:jc w:val="both"/>
        <w:rPr>
          <w:rFonts w:ascii="Times New Roman" w:hAnsi="Times New Roman" w:cs="Times New Roman"/>
          <w:b/>
          <w:bCs/>
          <w:sz w:val="24"/>
          <w:szCs w:val="24"/>
        </w:rPr>
      </w:pPr>
      <w:r w:rsidRPr="004462BF">
        <w:rPr>
          <w:rFonts w:ascii="Times New Roman" w:hAnsi="Times New Roman" w:cs="Times New Roman"/>
          <w:b/>
          <w:bCs/>
          <w:sz w:val="24"/>
          <w:szCs w:val="24"/>
        </w:rPr>
        <w:t>Inflation and manufacturing sector performance</w:t>
      </w:r>
    </w:p>
    <w:p w14:paraId="57D351CE" w14:textId="083B7229" w:rsidR="00C94BCB" w:rsidRPr="004462BF" w:rsidRDefault="00C94BCB"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In addition to assessing how </w:t>
      </w:r>
      <w:r w:rsidR="000373FC" w:rsidRPr="004462BF">
        <w:rPr>
          <w:rFonts w:ascii="Times New Roman" w:hAnsi="Times New Roman" w:cs="Times New Roman"/>
          <w:sz w:val="24"/>
          <w:szCs w:val="24"/>
        </w:rPr>
        <w:t xml:space="preserve">money supply </w:t>
      </w:r>
      <w:r w:rsidRPr="004462BF">
        <w:rPr>
          <w:rFonts w:ascii="Times New Roman" w:hAnsi="Times New Roman" w:cs="Times New Roman"/>
          <w:sz w:val="24"/>
          <w:szCs w:val="24"/>
        </w:rPr>
        <w:t xml:space="preserve">relates to </w:t>
      </w:r>
      <w:r w:rsidR="000373FC"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xml:space="preserve"> the study also investigated the effect of </w:t>
      </w:r>
      <w:r w:rsidR="000373FC" w:rsidRPr="004462BF">
        <w:rPr>
          <w:rFonts w:ascii="Times New Roman" w:hAnsi="Times New Roman" w:cs="Times New Roman"/>
          <w:sz w:val="24"/>
          <w:szCs w:val="24"/>
        </w:rPr>
        <w:t xml:space="preserve">inflation on manufacturing sector performance </w:t>
      </w:r>
      <w:r w:rsidRPr="004462BF">
        <w:rPr>
          <w:rFonts w:ascii="Times New Roman" w:hAnsi="Times New Roman" w:cs="Times New Roman"/>
          <w:sz w:val="24"/>
          <w:szCs w:val="24"/>
        </w:rPr>
        <w:t>by exploring the relationship between</w:t>
      </w:r>
      <w:r w:rsidR="000373FC" w:rsidRPr="004462BF">
        <w:rPr>
          <w:rFonts w:ascii="Times New Roman" w:hAnsi="Times New Roman" w:cs="Times New Roman"/>
          <w:sz w:val="24"/>
          <w:szCs w:val="24"/>
        </w:rPr>
        <w:t xml:space="preserve"> inflation and</w:t>
      </w:r>
      <w:r w:rsidRPr="004462BF">
        <w:rPr>
          <w:rFonts w:ascii="Times New Roman" w:hAnsi="Times New Roman" w:cs="Times New Roman"/>
          <w:sz w:val="24"/>
          <w:szCs w:val="24"/>
        </w:rPr>
        <w:t xml:space="preserve"> </w:t>
      </w:r>
      <w:r w:rsidR="000373FC" w:rsidRPr="004462BF">
        <w:rPr>
          <w:rFonts w:ascii="Times New Roman" w:hAnsi="Times New Roman" w:cs="Times New Roman"/>
          <w:sz w:val="24"/>
          <w:szCs w:val="24"/>
        </w:rPr>
        <w:t xml:space="preserve">manufacturing sector performance </w:t>
      </w:r>
      <w:r w:rsidRPr="004462BF">
        <w:rPr>
          <w:rFonts w:ascii="Times New Roman" w:hAnsi="Times New Roman" w:cs="Times New Roman"/>
          <w:sz w:val="24"/>
          <w:szCs w:val="24"/>
        </w:rPr>
        <w:t>for the period covering 198</w:t>
      </w:r>
      <w:r w:rsidR="002D5FBE" w:rsidRPr="004462BF">
        <w:rPr>
          <w:rFonts w:ascii="Times New Roman" w:hAnsi="Times New Roman" w:cs="Times New Roman"/>
          <w:sz w:val="24"/>
          <w:szCs w:val="24"/>
        </w:rPr>
        <w:t>1</w:t>
      </w:r>
      <w:r w:rsidRPr="004462BF">
        <w:rPr>
          <w:rFonts w:ascii="Times New Roman" w:hAnsi="Times New Roman" w:cs="Times New Roman"/>
          <w:sz w:val="24"/>
          <w:szCs w:val="24"/>
        </w:rPr>
        <w:t xml:space="preserve"> to 202</w:t>
      </w:r>
      <w:r w:rsidR="002D5FBE" w:rsidRPr="004462BF">
        <w:rPr>
          <w:rFonts w:ascii="Times New Roman" w:hAnsi="Times New Roman" w:cs="Times New Roman"/>
          <w:sz w:val="24"/>
          <w:szCs w:val="24"/>
        </w:rPr>
        <w:t>3</w:t>
      </w:r>
      <w:r w:rsidRPr="004462BF">
        <w:rPr>
          <w:rFonts w:ascii="Times New Roman" w:hAnsi="Times New Roman" w:cs="Times New Roman"/>
          <w:sz w:val="24"/>
          <w:szCs w:val="24"/>
        </w:rPr>
        <w:t xml:space="preserve">. The purpose was to understand how </w:t>
      </w:r>
      <w:r w:rsidR="002D5FBE" w:rsidRPr="004462BF">
        <w:rPr>
          <w:rFonts w:ascii="Times New Roman" w:hAnsi="Times New Roman" w:cs="Times New Roman"/>
          <w:sz w:val="24"/>
          <w:szCs w:val="24"/>
        </w:rPr>
        <w:t>macroeconomic instability or inflation uncertainty affect the performance of the Nigerian manufacturing sector. An inflation has consequence for consumption and investment expenditure which affect the level of performance of the manufacturing sector, as it reduce</w:t>
      </w:r>
      <w:r w:rsidR="00A42BFA" w:rsidRPr="004462BF">
        <w:rPr>
          <w:rFonts w:ascii="Times New Roman" w:hAnsi="Times New Roman" w:cs="Times New Roman"/>
          <w:sz w:val="24"/>
          <w:szCs w:val="24"/>
        </w:rPr>
        <w:t>s</w:t>
      </w:r>
      <w:r w:rsidR="002D5FBE" w:rsidRPr="004462BF">
        <w:rPr>
          <w:rFonts w:ascii="Times New Roman" w:hAnsi="Times New Roman" w:cs="Times New Roman"/>
          <w:sz w:val="24"/>
          <w:szCs w:val="24"/>
        </w:rPr>
        <w:t xml:space="preserve"> consumption expenditure due to decline in value of money and postpone investment expenditure which could propel manufacturing sector growth. </w:t>
      </w:r>
      <w:r w:rsidRPr="004462BF">
        <w:rPr>
          <w:rFonts w:ascii="Times New Roman" w:hAnsi="Times New Roman" w:cs="Times New Roman"/>
          <w:sz w:val="24"/>
          <w:szCs w:val="24"/>
        </w:rPr>
        <w:t xml:space="preserve"> </w:t>
      </w:r>
    </w:p>
    <w:p w14:paraId="60F63077" w14:textId="6E9A2F1B" w:rsidR="00C94BCB" w:rsidRPr="004462BF" w:rsidRDefault="00C94BCB"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The findings from applying the </w:t>
      </w:r>
      <w:r w:rsidR="00A42BFA" w:rsidRPr="004462BF">
        <w:rPr>
          <w:rFonts w:ascii="Times New Roman" w:hAnsi="Times New Roman" w:cs="Times New Roman"/>
          <w:sz w:val="24"/>
          <w:szCs w:val="24"/>
        </w:rPr>
        <w:t xml:space="preserve">autoregressive distributed lag (ARDL) </w:t>
      </w:r>
      <w:r w:rsidRPr="004462BF">
        <w:rPr>
          <w:rFonts w:ascii="Times New Roman" w:hAnsi="Times New Roman" w:cs="Times New Roman"/>
          <w:sz w:val="24"/>
          <w:szCs w:val="24"/>
        </w:rPr>
        <w:t>method to Nigeria data from 198</w:t>
      </w:r>
      <w:r w:rsidR="00A42BFA" w:rsidRPr="004462BF">
        <w:rPr>
          <w:rFonts w:ascii="Times New Roman" w:hAnsi="Times New Roman" w:cs="Times New Roman"/>
          <w:sz w:val="24"/>
          <w:szCs w:val="24"/>
        </w:rPr>
        <w:t>1</w:t>
      </w:r>
      <w:r w:rsidRPr="004462BF">
        <w:rPr>
          <w:rFonts w:ascii="Times New Roman" w:hAnsi="Times New Roman" w:cs="Times New Roman"/>
          <w:sz w:val="24"/>
          <w:szCs w:val="24"/>
        </w:rPr>
        <w:t xml:space="preserve"> to 202</w:t>
      </w:r>
      <w:r w:rsidR="00A42BFA" w:rsidRPr="004462BF">
        <w:rPr>
          <w:rFonts w:ascii="Times New Roman" w:hAnsi="Times New Roman" w:cs="Times New Roman"/>
          <w:sz w:val="24"/>
          <w:szCs w:val="24"/>
        </w:rPr>
        <w:t>3</w:t>
      </w:r>
      <w:r w:rsidRPr="004462BF">
        <w:rPr>
          <w:rFonts w:ascii="Times New Roman" w:hAnsi="Times New Roman" w:cs="Times New Roman"/>
          <w:sz w:val="24"/>
          <w:szCs w:val="24"/>
        </w:rPr>
        <w:t xml:space="preserve"> suggest that</w:t>
      </w:r>
      <w:r w:rsidR="00A42BFA" w:rsidRPr="004462BF">
        <w:rPr>
          <w:rFonts w:ascii="Times New Roman" w:hAnsi="Times New Roman" w:cs="Times New Roman"/>
          <w:sz w:val="24"/>
          <w:szCs w:val="24"/>
        </w:rPr>
        <w:t xml:space="preserve"> inflation </w:t>
      </w:r>
      <w:r w:rsidRPr="004462BF">
        <w:rPr>
          <w:rFonts w:ascii="Times New Roman" w:hAnsi="Times New Roman" w:cs="Times New Roman"/>
          <w:sz w:val="24"/>
          <w:szCs w:val="24"/>
        </w:rPr>
        <w:t xml:space="preserve">negatively influence </w:t>
      </w:r>
      <w:r w:rsidR="00A42BFA"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xml:space="preserve"> in the long run. According to estimation outcome, the result of Table </w:t>
      </w:r>
      <w:r w:rsidR="00E65CBC">
        <w:rPr>
          <w:rFonts w:ascii="Times New Roman" w:hAnsi="Times New Roman" w:cs="Times New Roman"/>
          <w:sz w:val="24"/>
          <w:szCs w:val="24"/>
        </w:rPr>
        <w:t>4</w:t>
      </w:r>
      <w:r w:rsidRPr="004462BF">
        <w:rPr>
          <w:rFonts w:ascii="Times New Roman" w:hAnsi="Times New Roman" w:cs="Times New Roman"/>
          <w:sz w:val="24"/>
          <w:szCs w:val="24"/>
        </w:rPr>
        <w:t xml:space="preserve"> revealed that the negative effect of </w:t>
      </w:r>
      <w:r w:rsidR="00A42BFA" w:rsidRPr="004462BF">
        <w:rPr>
          <w:rFonts w:ascii="Times New Roman" w:hAnsi="Times New Roman" w:cs="Times New Roman"/>
          <w:sz w:val="24"/>
          <w:szCs w:val="24"/>
        </w:rPr>
        <w:t xml:space="preserve">inflation on manufacturing sector performance </w:t>
      </w:r>
      <w:r w:rsidRPr="004462BF">
        <w:rPr>
          <w:rFonts w:ascii="Times New Roman" w:hAnsi="Times New Roman" w:cs="Times New Roman"/>
          <w:sz w:val="24"/>
          <w:szCs w:val="24"/>
        </w:rPr>
        <w:t xml:space="preserve">is </w:t>
      </w:r>
      <w:r w:rsidR="00A42BFA" w:rsidRPr="004462BF">
        <w:rPr>
          <w:rFonts w:ascii="Times New Roman" w:hAnsi="Times New Roman" w:cs="Times New Roman"/>
          <w:sz w:val="24"/>
          <w:szCs w:val="24"/>
        </w:rPr>
        <w:t>in</w:t>
      </w:r>
      <w:r w:rsidRPr="004462BF">
        <w:rPr>
          <w:rFonts w:ascii="Times New Roman" w:hAnsi="Times New Roman" w:cs="Times New Roman"/>
          <w:sz w:val="24"/>
          <w:szCs w:val="24"/>
        </w:rPr>
        <w:t xml:space="preserve">significant at 5% level. This means that changes in </w:t>
      </w:r>
      <w:r w:rsidR="00A42BFA" w:rsidRPr="004462BF">
        <w:rPr>
          <w:rFonts w:ascii="Times New Roman" w:hAnsi="Times New Roman" w:cs="Times New Roman"/>
          <w:sz w:val="24"/>
          <w:szCs w:val="24"/>
        </w:rPr>
        <w:t xml:space="preserve">inflation </w:t>
      </w:r>
      <w:r w:rsidRPr="004462BF">
        <w:rPr>
          <w:rFonts w:ascii="Times New Roman" w:hAnsi="Times New Roman" w:cs="Times New Roman"/>
          <w:sz w:val="24"/>
          <w:szCs w:val="24"/>
        </w:rPr>
        <w:t xml:space="preserve">exert adverse impact on </w:t>
      </w:r>
      <w:r w:rsidR="00A42BFA"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xml:space="preserve">. Particularly, with 1% increase in </w:t>
      </w:r>
      <w:r w:rsidR="00A42BFA" w:rsidRPr="004462BF">
        <w:rPr>
          <w:rFonts w:ascii="Times New Roman" w:hAnsi="Times New Roman" w:cs="Times New Roman"/>
          <w:sz w:val="24"/>
          <w:szCs w:val="24"/>
        </w:rPr>
        <w:t xml:space="preserve">inflation reduces manufacturing sector output by about 0.0169 percent. </w:t>
      </w:r>
      <w:r w:rsidRPr="004462BF">
        <w:rPr>
          <w:rFonts w:ascii="Times New Roman" w:hAnsi="Times New Roman" w:cs="Times New Roman"/>
          <w:sz w:val="24"/>
          <w:szCs w:val="24"/>
        </w:rPr>
        <w:t>Conversely, declin</w:t>
      </w:r>
      <w:r w:rsidR="00A42BFA" w:rsidRPr="004462BF">
        <w:rPr>
          <w:rFonts w:ascii="Times New Roman" w:hAnsi="Times New Roman" w:cs="Times New Roman"/>
          <w:sz w:val="24"/>
          <w:szCs w:val="24"/>
        </w:rPr>
        <w:t>e in</w:t>
      </w:r>
      <w:r w:rsidRPr="004462BF">
        <w:rPr>
          <w:rFonts w:ascii="Times New Roman" w:hAnsi="Times New Roman" w:cs="Times New Roman"/>
          <w:sz w:val="24"/>
          <w:szCs w:val="24"/>
        </w:rPr>
        <w:t xml:space="preserve"> </w:t>
      </w:r>
      <w:r w:rsidR="00A42BFA" w:rsidRPr="004462BF">
        <w:rPr>
          <w:rFonts w:ascii="Times New Roman" w:hAnsi="Times New Roman" w:cs="Times New Roman"/>
          <w:sz w:val="24"/>
          <w:szCs w:val="24"/>
        </w:rPr>
        <w:t xml:space="preserve">inflation </w:t>
      </w:r>
      <w:r w:rsidRPr="004462BF">
        <w:rPr>
          <w:rFonts w:ascii="Times New Roman" w:hAnsi="Times New Roman" w:cs="Times New Roman"/>
          <w:sz w:val="24"/>
          <w:szCs w:val="24"/>
        </w:rPr>
        <w:t xml:space="preserve">by 1% increases overall </w:t>
      </w:r>
      <w:r w:rsidR="00A42BFA" w:rsidRPr="004462BF">
        <w:rPr>
          <w:rFonts w:ascii="Times New Roman" w:hAnsi="Times New Roman" w:cs="Times New Roman"/>
          <w:sz w:val="24"/>
          <w:szCs w:val="24"/>
        </w:rPr>
        <w:t xml:space="preserve">manufacturing sector </w:t>
      </w:r>
      <w:r w:rsidRPr="004462BF">
        <w:rPr>
          <w:rFonts w:ascii="Times New Roman" w:hAnsi="Times New Roman" w:cs="Times New Roman"/>
          <w:sz w:val="24"/>
          <w:szCs w:val="24"/>
        </w:rPr>
        <w:t>output level by 0.</w:t>
      </w:r>
      <w:r w:rsidR="00A42BFA" w:rsidRPr="004462BF">
        <w:rPr>
          <w:rFonts w:ascii="Times New Roman" w:hAnsi="Times New Roman" w:cs="Times New Roman"/>
          <w:sz w:val="24"/>
          <w:szCs w:val="24"/>
        </w:rPr>
        <w:t>0169</w:t>
      </w:r>
      <w:r w:rsidRPr="004462BF">
        <w:rPr>
          <w:rFonts w:ascii="Times New Roman" w:hAnsi="Times New Roman" w:cs="Times New Roman"/>
          <w:sz w:val="24"/>
          <w:szCs w:val="24"/>
        </w:rPr>
        <w:t xml:space="preserve">% in the long run. By this result, the study failed to </w:t>
      </w:r>
      <w:r w:rsidR="00A42BFA" w:rsidRPr="004462BF">
        <w:rPr>
          <w:rFonts w:ascii="Times New Roman" w:hAnsi="Times New Roman" w:cs="Times New Roman"/>
          <w:sz w:val="24"/>
          <w:szCs w:val="24"/>
        </w:rPr>
        <w:t xml:space="preserve">reject the null hypothesis of no significant relationship between inflation and manufacturing sector performance. </w:t>
      </w:r>
    </w:p>
    <w:p w14:paraId="5FAE1CE5" w14:textId="05EA0B3D" w:rsidR="00C94BCB" w:rsidRPr="004462BF" w:rsidRDefault="002E111F" w:rsidP="004462BF">
      <w:pPr>
        <w:spacing w:after="0" w:line="360" w:lineRule="auto"/>
        <w:jc w:val="both"/>
        <w:rPr>
          <w:rFonts w:ascii="Times New Roman" w:hAnsi="Times New Roman" w:cs="Times New Roman"/>
          <w:b/>
          <w:bCs/>
          <w:sz w:val="24"/>
          <w:szCs w:val="24"/>
        </w:rPr>
      </w:pPr>
      <w:r w:rsidRPr="004462BF">
        <w:rPr>
          <w:rFonts w:ascii="Times New Roman" w:hAnsi="Times New Roman" w:cs="Times New Roman"/>
          <w:b/>
          <w:bCs/>
          <w:sz w:val="24"/>
          <w:szCs w:val="24"/>
        </w:rPr>
        <w:t>Credit to private sector and manufacturing sector performance</w:t>
      </w:r>
      <w:r w:rsidR="00C94BCB" w:rsidRPr="004462BF">
        <w:rPr>
          <w:rFonts w:ascii="Times New Roman" w:hAnsi="Times New Roman" w:cs="Times New Roman"/>
          <w:b/>
          <w:bCs/>
          <w:sz w:val="24"/>
          <w:szCs w:val="24"/>
        </w:rPr>
        <w:t xml:space="preserve">   </w:t>
      </w:r>
    </w:p>
    <w:p w14:paraId="0CEF3D2E" w14:textId="32E59D91" w:rsidR="00C94BCB" w:rsidRPr="004462BF" w:rsidRDefault="00C94BCB"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The study also examined the relationship between </w:t>
      </w:r>
      <w:r w:rsidR="002E111F" w:rsidRPr="004462BF">
        <w:rPr>
          <w:rFonts w:ascii="Times New Roman" w:hAnsi="Times New Roman" w:cs="Times New Roman"/>
          <w:sz w:val="24"/>
          <w:szCs w:val="24"/>
        </w:rPr>
        <w:t>credit to private sector and manufacturing sector performance</w:t>
      </w:r>
      <w:r w:rsidRPr="004462BF">
        <w:rPr>
          <w:rFonts w:ascii="Times New Roman" w:hAnsi="Times New Roman" w:cs="Times New Roman"/>
          <w:sz w:val="24"/>
          <w:szCs w:val="24"/>
        </w:rPr>
        <w:t xml:space="preserve">, setting up a null hypothesis to test if </w:t>
      </w:r>
      <w:r w:rsidR="002E111F" w:rsidRPr="004462BF">
        <w:rPr>
          <w:rFonts w:ascii="Times New Roman" w:hAnsi="Times New Roman" w:cs="Times New Roman"/>
          <w:sz w:val="24"/>
          <w:szCs w:val="24"/>
        </w:rPr>
        <w:t>credit to private sector</w:t>
      </w:r>
      <w:r w:rsidRPr="004462BF">
        <w:rPr>
          <w:rFonts w:ascii="Times New Roman" w:hAnsi="Times New Roman" w:cs="Times New Roman"/>
          <w:sz w:val="24"/>
          <w:szCs w:val="24"/>
        </w:rPr>
        <w:t xml:space="preserve"> has significant effect on </w:t>
      </w:r>
      <w:r w:rsidR="002E111F"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The study based the test of this hypothesis on the outcome of the estimation analysis conducted using the</w:t>
      </w:r>
      <w:r w:rsidR="002E111F" w:rsidRPr="004462BF">
        <w:rPr>
          <w:rFonts w:ascii="Times New Roman" w:hAnsi="Times New Roman" w:cs="Times New Roman"/>
          <w:sz w:val="24"/>
          <w:szCs w:val="24"/>
        </w:rPr>
        <w:t xml:space="preserve"> ARDL method</w:t>
      </w:r>
      <w:r w:rsidRPr="004462BF">
        <w:rPr>
          <w:rFonts w:ascii="Times New Roman" w:hAnsi="Times New Roman" w:cs="Times New Roman"/>
          <w:sz w:val="24"/>
          <w:szCs w:val="24"/>
        </w:rPr>
        <w:t xml:space="preserve"> and presented in Table 4. The study adopted the probability approach in testing the stated hypothesis, where the null hypothesis cannot be rejected if the probability value of the estimated coefficient is greater than 0.05, otherwise the null hypothesis is rejected. From the outcome of the regression analysis, the study found that </w:t>
      </w:r>
      <w:r w:rsidR="002E111F" w:rsidRPr="004462BF">
        <w:rPr>
          <w:rFonts w:ascii="Times New Roman" w:hAnsi="Times New Roman" w:cs="Times New Roman"/>
          <w:sz w:val="24"/>
          <w:szCs w:val="24"/>
        </w:rPr>
        <w:t xml:space="preserve">credit to private sector (proxy of </w:t>
      </w:r>
      <w:r w:rsidR="002E111F" w:rsidRPr="004462BF">
        <w:rPr>
          <w:rFonts w:ascii="Times New Roman" w:hAnsi="Times New Roman" w:cs="Times New Roman"/>
          <w:sz w:val="24"/>
          <w:szCs w:val="24"/>
        </w:rPr>
        <w:lastRenderedPageBreak/>
        <w:t xml:space="preserve">financial sector development) </w:t>
      </w:r>
      <w:r w:rsidRPr="004462BF">
        <w:rPr>
          <w:rFonts w:ascii="Times New Roman" w:hAnsi="Times New Roman" w:cs="Times New Roman"/>
          <w:sz w:val="24"/>
          <w:szCs w:val="24"/>
        </w:rPr>
        <w:t xml:space="preserve">had positive impact on long-term </w:t>
      </w:r>
      <w:r w:rsidR="002E111F"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xml:space="preserve">, indicating that an increase in </w:t>
      </w:r>
      <w:r w:rsidR="002E111F" w:rsidRPr="004462BF">
        <w:rPr>
          <w:rFonts w:ascii="Times New Roman" w:hAnsi="Times New Roman" w:cs="Times New Roman"/>
          <w:sz w:val="24"/>
          <w:szCs w:val="24"/>
        </w:rPr>
        <w:t>credit to private sector</w:t>
      </w:r>
      <w:r w:rsidRPr="004462BF">
        <w:rPr>
          <w:rFonts w:ascii="Times New Roman" w:hAnsi="Times New Roman" w:cs="Times New Roman"/>
          <w:sz w:val="24"/>
          <w:szCs w:val="24"/>
        </w:rPr>
        <w:t xml:space="preserve"> is associated with an increase in </w:t>
      </w:r>
      <w:r w:rsidR="002E111F"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xml:space="preserve">. More specifically, the long run results suggests that a 1% increase in </w:t>
      </w:r>
      <w:r w:rsidR="002E111F" w:rsidRPr="004462BF">
        <w:rPr>
          <w:rFonts w:ascii="Times New Roman" w:hAnsi="Times New Roman" w:cs="Times New Roman"/>
          <w:sz w:val="24"/>
          <w:szCs w:val="24"/>
        </w:rPr>
        <w:t>credit to private sector</w:t>
      </w:r>
      <w:r w:rsidRPr="004462BF">
        <w:rPr>
          <w:rFonts w:ascii="Times New Roman" w:hAnsi="Times New Roman" w:cs="Times New Roman"/>
          <w:sz w:val="24"/>
          <w:szCs w:val="24"/>
        </w:rPr>
        <w:t xml:space="preserve"> foster </w:t>
      </w:r>
      <w:r w:rsidR="002E111F" w:rsidRPr="004462BF">
        <w:rPr>
          <w:rFonts w:ascii="Times New Roman" w:hAnsi="Times New Roman" w:cs="Times New Roman"/>
          <w:sz w:val="24"/>
          <w:szCs w:val="24"/>
        </w:rPr>
        <w:t xml:space="preserve">manufacturing sector </w:t>
      </w:r>
      <w:r w:rsidRPr="004462BF">
        <w:rPr>
          <w:rFonts w:ascii="Times New Roman" w:hAnsi="Times New Roman" w:cs="Times New Roman"/>
          <w:sz w:val="24"/>
          <w:szCs w:val="24"/>
        </w:rPr>
        <w:t>growth in the long run by 0.</w:t>
      </w:r>
      <w:r w:rsidR="00C03972" w:rsidRPr="004462BF">
        <w:rPr>
          <w:rFonts w:ascii="Times New Roman" w:hAnsi="Times New Roman" w:cs="Times New Roman"/>
          <w:sz w:val="24"/>
          <w:szCs w:val="24"/>
        </w:rPr>
        <w:t>1024</w:t>
      </w:r>
      <w:r w:rsidRPr="004462BF">
        <w:rPr>
          <w:rFonts w:ascii="Times New Roman" w:hAnsi="Times New Roman" w:cs="Times New Roman"/>
          <w:sz w:val="24"/>
          <w:szCs w:val="24"/>
        </w:rPr>
        <w:t xml:space="preserve">%, holding changes in </w:t>
      </w:r>
      <w:r w:rsidR="00C03972" w:rsidRPr="004462BF">
        <w:rPr>
          <w:rFonts w:ascii="Times New Roman" w:hAnsi="Times New Roman" w:cs="Times New Roman"/>
          <w:sz w:val="24"/>
          <w:szCs w:val="24"/>
        </w:rPr>
        <w:t>money supply and inflation c</w:t>
      </w:r>
      <w:r w:rsidRPr="004462BF">
        <w:rPr>
          <w:rFonts w:ascii="Times New Roman" w:hAnsi="Times New Roman" w:cs="Times New Roman"/>
          <w:sz w:val="24"/>
          <w:szCs w:val="24"/>
        </w:rPr>
        <w:t>onstant. Further analysis shows that the exchange rate coefficient of 0.1</w:t>
      </w:r>
      <w:r w:rsidR="00C03972" w:rsidRPr="004462BF">
        <w:rPr>
          <w:rFonts w:ascii="Times New Roman" w:hAnsi="Times New Roman" w:cs="Times New Roman"/>
          <w:sz w:val="24"/>
          <w:szCs w:val="24"/>
        </w:rPr>
        <w:t>024</w:t>
      </w:r>
      <w:r w:rsidRPr="004462BF">
        <w:rPr>
          <w:rFonts w:ascii="Times New Roman" w:hAnsi="Times New Roman" w:cs="Times New Roman"/>
          <w:sz w:val="24"/>
          <w:szCs w:val="24"/>
        </w:rPr>
        <w:t xml:space="preserve"> is associated with a p-value of 0.0</w:t>
      </w:r>
      <w:r w:rsidR="00C03972" w:rsidRPr="004462BF">
        <w:rPr>
          <w:rFonts w:ascii="Times New Roman" w:hAnsi="Times New Roman" w:cs="Times New Roman"/>
          <w:sz w:val="24"/>
          <w:szCs w:val="24"/>
        </w:rPr>
        <w:t>142</w:t>
      </w:r>
      <w:r w:rsidRPr="004462BF">
        <w:rPr>
          <w:rFonts w:ascii="Times New Roman" w:hAnsi="Times New Roman" w:cs="Times New Roman"/>
          <w:sz w:val="24"/>
          <w:szCs w:val="24"/>
        </w:rPr>
        <w:t xml:space="preserve">, which is less than 0.05. On the basis of the decision rule, the study reject the null hypothesis and accept the alternative hypothesis, concluding that </w:t>
      </w:r>
      <w:r w:rsidR="00C03972" w:rsidRPr="004462BF">
        <w:rPr>
          <w:rFonts w:ascii="Times New Roman" w:hAnsi="Times New Roman" w:cs="Times New Roman"/>
          <w:sz w:val="24"/>
          <w:szCs w:val="24"/>
        </w:rPr>
        <w:t xml:space="preserve">credit to private sector </w:t>
      </w:r>
      <w:r w:rsidRPr="004462BF">
        <w:rPr>
          <w:rFonts w:ascii="Times New Roman" w:hAnsi="Times New Roman" w:cs="Times New Roman"/>
          <w:sz w:val="24"/>
          <w:szCs w:val="24"/>
        </w:rPr>
        <w:t xml:space="preserve">has significant positive effect on </w:t>
      </w:r>
      <w:r w:rsidR="00C03972" w:rsidRPr="004462BF">
        <w:rPr>
          <w:rFonts w:ascii="Times New Roman" w:hAnsi="Times New Roman" w:cs="Times New Roman"/>
          <w:sz w:val="24"/>
          <w:szCs w:val="24"/>
        </w:rPr>
        <w:t>manufacturing sector performance</w:t>
      </w:r>
      <w:r w:rsidRPr="004462BF">
        <w:rPr>
          <w:rFonts w:ascii="Times New Roman" w:hAnsi="Times New Roman" w:cs="Times New Roman"/>
          <w:sz w:val="24"/>
          <w:szCs w:val="24"/>
        </w:rPr>
        <w:t xml:space="preserve">. </w:t>
      </w:r>
    </w:p>
    <w:p w14:paraId="1B0FD125" w14:textId="253A920A" w:rsidR="002616BB" w:rsidRPr="004462BF" w:rsidRDefault="002616BB" w:rsidP="004462BF">
      <w:pPr>
        <w:spacing w:after="0" w:line="360" w:lineRule="auto"/>
        <w:jc w:val="center"/>
        <w:rPr>
          <w:rFonts w:ascii="Times New Roman" w:hAnsi="Times New Roman" w:cs="Times New Roman"/>
          <w:b/>
          <w:sz w:val="24"/>
          <w:szCs w:val="24"/>
        </w:rPr>
      </w:pPr>
    </w:p>
    <w:p w14:paraId="48D726AC" w14:textId="4F37188D" w:rsidR="002616BB" w:rsidRPr="004462BF" w:rsidRDefault="00C07152" w:rsidP="004462BF">
      <w:pPr>
        <w:spacing w:after="0" w:line="360" w:lineRule="auto"/>
        <w:rPr>
          <w:rFonts w:ascii="Times New Roman" w:hAnsi="Times New Roman" w:cs="Times New Roman"/>
          <w:b/>
          <w:sz w:val="24"/>
          <w:szCs w:val="24"/>
        </w:rPr>
      </w:pPr>
      <w:r w:rsidRPr="004462BF">
        <w:rPr>
          <w:rFonts w:ascii="Times New Roman" w:hAnsi="Times New Roman" w:cs="Times New Roman"/>
          <w:b/>
          <w:sz w:val="24"/>
          <w:szCs w:val="24"/>
        </w:rPr>
        <w:t xml:space="preserve">5.0 </w:t>
      </w:r>
      <w:r w:rsidR="002616BB" w:rsidRPr="004462BF">
        <w:rPr>
          <w:rFonts w:ascii="Times New Roman" w:hAnsi="Times New Roman" w:cs="Times New Roman"/>
          <w:b/>
          <w:sz w:val="24"/>
          <w:szCs w:val="24"/>
        </w:rPr>
        <w:t>SUMMARY, CONCLUSIONS AND RECOMMENDATIONS</w:t>
      </w:r>
    </w:p>
    <w:p w14:paraId="00F3711A" w14:textId="0FB5AAF9" w:rsidR="002616BB" w:rsidRPr="004462BF" w:rsidRDefault="002616BB" w:rsidP="004462BF">
      <w:pPr>
        <w:spacing w:after="0" w:line="360" w:lineRule="auto"/>
        <w:jc w:val="both"/>
        <w:rPr>
          <w:rFonts w:ascii="Times New Roman" w:hAnsi="Times New Roman" w:cs="Times New Roman"/>
          <w:b/>
          <w:sz w:val="24"/>
          <w:szCs w:val="24"/>
        </w:rPr>
      </w:pPr>
      <w:r w:rsidRPr="004462BF">
        <w:rPr>
          <w:rFonts w:ascii="Times New Roman" w:hAnsi="Times New Roman" w:cs="Times New Roman"/>
          <w:b/>
          <w:sz w:val="24"/>
          <w:szCs w:val="24"/>
        </w:rPr>
        <w:t>Summary of the Study</w:t>
      </w:r>
    </w:p>
    <w:p w14:paraId="1646930B" w14:textId="33EC483F" w:rsidR="002616BB" w:rsidRPr="004462BF" w:rsidRDefault="002616BB"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This study examined the nexus between monetary policy and manufacturing sector performance in Nigeria. The study used secondary data sourced from the Central Bank of Nigeria (CBN) Statistical Bulletin for the period covering from 1981 to 2023. The study utilized manufacturing sub-sector gross domestic product growth rate as measure of manufacturing sector performance and monetary policy was measured using money supply. </w:t>
      </w:r>
    </w:p>
    <w:p w14:paraId="2C83C100" w14:textId="476CCC74" w:rsidR="002616BB" w:rsidRPr="004462BF" w:rsidRDefault="002616BB"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These tests include normality test, linearity test, serial correlation test, heteroscedasticity test and stability test, to which the study failed to reject the null hypothesis of the tests.</w:t>
      </w:r>
    </w:p>
    <w:p w14:paraId="558FDE39" w14:textId="77777777" w:rsidR="002616BB" w:rsidRPr="004462BF" w:rsidRDefault="002616BB"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The major findings of this study include:</w:t>
      </w:r>
    </w:p>
    <w:p w14:paraId="0B4D2244" w14:textId="1F90522B" w:rsidR="002616BB" w:rsidRPr="004462BF" w:rsidRDefault="002616BB" w:rsidP="004462BF">
      <w:pPr>
        <w:pStyle w:val="ListParagraph"/>
        <w:numPr>
          <w:ilvl w:val="0"/>
          <w:numId w:val="16"/>
        </w:num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The study found that money supply had negative and insignificant impact on manufacturing sector performance.</w:t>
      </w:r>
    </w:p>
    <w:p w14:paraId="29283590" w14:textId="35A6870C" w:rsidR="002616BB" w:rsidRPr="004462BF" w:rsidRDefault="002616BB" w:rsidP="004462BF">
      <w:pPr>
        <w:pStyle w:val="ListParagraph"/>
        <w:numPr>
          <w:ilvl w:val="0"/>
          <w:numId w:val="16"/>
        </w:num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The result showed that inflation had negative and insignificant effect on manufacturing sector performance.</w:t>
      </w:r>
    </w:p>
    <w:p w14:paraId="069BAB42" w14:textId="17EDD76D" w:rsidR="002616BB" w:rsidRPr="004462BF" w:rsidRDefault="002616BB" w:rsidP="004462BF">
      <w:pPr>
        <w:pStyle w:val="ListParagraph"/>
        <w:numPr>
          <w:ilvl w:val="0"/>
          <w:numId w:val="16"/>
        </w:num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The regression result revealed a positive and significant relationship between credit to private sector and manufacturing sector performance.</w:t>
      </w:r>
    </w:p>
    <w:p w14:paraId="1D05C391" w14:textId="4633156B" w:rsidR="002616BB" w:rsidRPr="004462BF" w:rsidRDefault="002616BB" w:rsidP="004462BF">
      <w:pPr>
        <w:spacing w:after="0" w:line="360" w:lineRule="auto"/>
        <w:jc w:val="both"/>
        <w:rPr>
          <w:rFonts w:ascii="Times New Roman" w:hAnsi="Times New Roman" w:cs="Times New Roman"/>
          <w:b/>
          <w:sz w:val="24"/>
          <w:szCs w:val="24"/>
        </w:rPr>
      </w:pPr>
      <w:r w:rsidRPr="004462BF">
        <w:rPr>
          <w:rFonts w:ascii="Times New Roman" w:hAnsi="Times New Roman" w:cs="Times New Roman"/>
          <w:b/>
          <w:sz w:val="24"/>
          <w:szCs w:val="24"/>
        </w:rPr>
        <w:t>Conclusions</w:t>
      </w:r>
    </w:p>
    <w:p w14:paraId="012C5B2F" w14:textId="23A3DAA1" w:rsidR="002616BB" w:rsidRPr="004462BF" w:rsidRDefault="002616BB" w:rsidP="004462BF">
      <w:pPr>
        <w:spacing w:after="0" w:line="360" w:lineRule="auto"/>
        <w:jc w:val="both"/>
        <w:rPr>
          <w:rFonts w:ascii="Times New Roman" w:hAnsi="Times New Roman" w:cs="Times New Roman"/>
          <w:sz w:val="24"/>
          <w:szCs w:val="24"/>
        </w:rPr>
      </w:pPr>
      <w:r w:rsidRPr="004462BF">
        <w:rPr>
          <w:rFonts w:ascii="Times New Roman" w:hAnsi="Times New Roman" w:cs="Times New Roman"/>
          <w:sz w:val="24"/>
          <w:szCs w:val="24"/>
        </w:rPr>
        <w:t xml:space="preserve">With the fluctuating manufacturing sector growth and slow-down of manufacturing sector activities resulting from severe fundamental issues and the reliance on the oil sector of the economy, which has caused Nigeria to slip into recession in 2016 and 2020 and record negative growth in the manufacturing sector, there is a need for the country to develop her non-oil sector in order to increase her export capacity and improve her balance of payments position and external reserve through windfall gains from export. </w:t>
      </w:r>
      <w:r w:rsidR="001D6D1E" w:rsidRPr="004462BF">
        <w:rPr>
          <w:rFonts w:ascii="Times New Roman" w:hAnsi="Times New Roman" w:cs="Times New Roman"/>
          <w:sz w:val="24"/>
          <w:szCs w:val="24"/>
        </w:rPr>
        <w:lastRenderedPageBreak/>
        <w:t>The manufacturing sector</w:t>
      </w:r>
      <w:r w:rsidRPr="004462BF">
        <w:rPr>
          <w:rFonts w:ascii="Times New Roman" w:hAnsi="Times New Roman" w:cs="Times New Roman"/>
          <w:sz w:val="24"/>
          <w:szCs w:val="24"/>
        </w:rPr>
        <w:t xml:space="preserve"> is seen as a backbone of socio-economic development and catalyst for job creation and a major foreign exchange earner. On the backdrop of this, this study examined the impact of </w:t>
      </w:r>
      <w:r w:rsidR="001D6D1E" w:rsidRPr="004462BF">
        <w:rPr>
          <w:rFonts w:ascii="Times New Roman" w:hAnsi="Times New Roman" w:cs="Times New Roman"/>
          <w:sz w:val="24"/>
          <w:szCs w:val="24"/>
        </w:rPr>
        <w:t>monetary policy on manufacturing sector performance in</w:t>
      </w:r>
      <w:r w:rsidRPr="004462BF">
        <w:rPr>
          <w:rFonts w:ascii="Times New Roman" w:hAnsi="Times New Roman" w:cs="Times New Roman"/>
          <w:sz w:val="24"/>
          <w:szCs w:val="24"/>
        </w:rPr>
        <w:t xml:space="preserve"> Nigeria 1981 to 202</w:t>
      </w:r>
      <w:r w:rsidR="001D6D1E" w:rsidRPr="004462BF">
        <w:rPr>
          <w:rFonts w:ascii="Times New Roman" w:hAnsi="Times New Roman" w:cs="Times New Roman"/>
          <w:sz w:val="24"/>
          <w:szCs w:val="24"/>
        </w:rPr>
        <w:t>3</w:t>
      </w:r>
      <w:r w:rsidRPr="004462BF">
        <w:rPr>
          <w:rFonts w:ascii="Times New Roman" w:hAnsi="Times New Roman" w:cs="Times New Roman"/>
          <w:sz w:val="24"/>
          <w:szCs w:val="24"/>
        </w:rPr>
        <w:t xml:space="preserve">. Empirical evidence show that </w:t>
      </w:r>
      <w:r w:rsidR="001D6D1E" w:rsidRPr="004462BF">
        <w:rPr>
          <w:rFonts w:ascii="Times New Roman" w:hAnsi="Times New Roman" w:cs="Times New Roman"/>
          <w:sz w:val="24"/>
          <w:szCs w:val="24"/>
        </w:rPr>
        <w:t>money supply</w:t>
      </w:r>
      <w:r w:rsidRPr="004462BF">
        <w:rPr>
          <w:rFonts w:ascii="Times New Roman" w:hAnsi="Times New Roman" w:cs="Times New Roman"/>
          <w:sz w:val="24"/>
          <w:szCs w:val="24"/>
        </w:rPr>
        <w:t xml:space="preserve"> </w:t>
      </w:r>
      <w:r w:rsidR="001D6D1E" w:rsidRPr="004462BF">
        <w:rPr>
          <w:rFonts w:ascii="Times New Roman" w:hAnsi="Times New Roman" w:cs="Times New Roman"/>
          <w:sz w:val="24"/>
          <w:szCs w:val="24"/>
        </w:rPr>
        <w:t>had negative and insignificant effect on manufacturing sector performance. Results show that inflation had negative and insignificant effect on manufacturing sector performance. Additionally, the study found that credit to private sector had positive and significant impact on manufacturing sector performance. In conclusion, the study found that monetary policy does not stimulate manufacturing sector performance in Nigeria</w:t>
      </w:r>
      <w:r w:rsidRPr="004462BF">
        <w:rPr>
          <w:rFonts w:ascii="Times New Roman" w:hAnsi="Times New Roman" w:cs="Times New Roman"/>
          <w:sz w:val="24"/>
          <w:szCs w:val="24"/>
        </w:rPr>
        <w:t>.</w:t>
      </w:r>
    </w:p>
    <w:p w14:paraId="41A71596" w14:textId="28DF13FD" w:rsidR="009B531E" w:rsidRDefault="009B531E" w:rsidP="004462BF">
      <w:pPr>
        <w:spacing w:after="0" w:line="360" w:lineRule="auto"/>
        <w:jc w:val="both"/>
        <w:rPr>
          <w:rFonts w:ascii="Times New Roman" w:hAnsi="Times New Roman" w:cs="Times New Roman"/>
          <w:b/>
          <w:sz w:val="24"/>
          <w:szCs w:val="24"/>
        </w:rPr>
      </w:pPr>
    </w:p>
    <w:p w14:paraId="110EA13D" w14:textId="77777777" w:rsidR="005D2AD7" w:rsidRPr="004462BF" w:rsidRDefault="005D2AD7" w:rsidP="004462BF">
      <w:pPr>
        <w:spacing w:after="0" w:line="360" w:lineRule="auto"/>
        <w:jc w:val="both"/>
        <w:rPr>
          <w:rFonts w:ascii="Times New Roman" w:hAnsi="Times New Roman" w:cs="Times New Roman"/>
          <w:b/>
          <w:sz w:val="24"/>
          <w:szCs w:val="24"/>
        </w:rPr>
      </w:pPr>
    </w:p>
    <w:p w14:paraId="1008366F" w14:textId="3183E8E1" w:rsidR="009E3CA5" w:rsidRPr="004462BF" w:rsidRDefault="009E3CA5" w:rsidP="004462BF">
      <w:pPr>
        <w:spacing w:after="0" w:line="360" w:lineRule="auto"/>
        <w:rPr>
          <w:rFonts w:ascii="Times New Roman" w:hAnsi="Times New Roman" w:cs="Times New Roman"/>
          <w:b/>
          <w:bCs/>
          <w:sz w:val="24"/>
          <w:szCs w:val="24"/>
        </w:rPr>
      </w:pPr>
      <w:r w:rsidRPr="004462BF">
        <w:rPr>
          <w:rFonts w:ascii="Times New Roman" w:hAnsi="Times New Roman" w:cs="Times New Roman"/>
          <w:b/>
          <w:bCs/>
          <w:sz w:val="24"/>
          <w:szCs w:val="24"/>
        </w:rPr>
        <w:t>REFERENCES</w:t>
      </w:r>
    </w:p>
    <w:p w14:paraId="261CECE9" w14:textId="77777777" w:rsidR="009E3CA5" w:rsidRPr="004462BF" w:rsidRDefault="009E3CA5" w:rsidP="004462BF">
      <w:pPr>
        <w:spacing w:after="0" w:line="360" w:lineRule="auto"/>
        <w:ind w:left="720" w:hanging="720"/>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 xml:space="preserve">Abata, M. A., Kehinde, J. S., &amp; Bolarinwa, S. A. (2012). Fiscal/monetary policy and economic growth in Nigeria: A theoretical exploration. </w:t>
      </w:r>
      <w:r w:rsidRPr="004462BF">
        <w:rPr>
          <w:rFonts w:ascii="Times New Roman" w:eastAsia="Times New Roman" w:hAnsi="Times New Roman" w:cs="Times New Roman"/>
          <w:i/>
          <w:iCs/>
          <w:sz w:val="24"/>
          <w:szCs w:val="24"/>
        </w:rPr>
        <w:t>International Journal of Academic Research in Economics and Management Sciences</w:t>
      </w:r>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i/>
          <w:iCs/>
          <w:sz w:val="24"/>
          <w:szCs w:val="24"/>
        </w:rPr>
        <w:t>1</w:t>
      </w:r>
      <w:r w:rsidRPr="004462BF">
        <w:rPr>
          <w:rFonts w:ascii="Times New Roman" w:eastAsia="Times New Roman" w:hAnsi="Times New Roman" w:cs="Times New Roman"/>
          <w:sz w:val="24"/>
          <w:szCs w:val="24"/>
        </w:rPr>
        <w:t>(5), 75.</w:t>
      </w:r>
    </w:p>
    <w:p w14:paraId="683343E3" w14:textId="77777777" w:rsidR="009E3CA5" w:rsidRPr="004462BF" w:rsidRDefault="009E3CA5" w:rsidP="004462BF">
      <w:pPr>
        <w:spacing w:after="0" w:line="360" w:lineRule="auto"/>
        <w:ind w:left="720" w:hanging="720"/>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 xml:space="preserve">Abille, A. B., &amp; Mpuure, D. M. N. (2020). Effect of Monetary Policy on Economic Growth in Ghana. </w:t>
      </w:r>
      <w:r w:rsidRPr="004462BF">
        <w:rPr>
          <w:rFonts w:ascii="Times New Roman" w:eastAsia="Times New Roman" w:hAnsi="Times New Roman" w:cs="Times New Roman"/>
          <w:i/>
          <w:iCs/>
          <w:sz w:val="24"/>
          <w:szCs w:val="24"/>
        </w:rPr>
        <w:t>Applied Economics Journal</w:t>
      </w:r>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i/>
          <w:iCs/>
          <w:sz w:val="24"/>
          <w:szCs w:val="24"/>
        </w:rPr>
        <w:t>27</w:t>
      </w:r>
      <w:r w:rsidRPr="004462BF">
        <w:rPr>
          <w:rFonts w:ascii="Times New Roman" w:eastAsia="Times New Roman" w:hAnsi="Times New Roman" w:cs="Times New Roman"/>
          <w:sz w:val="24"/>
          <w:szCs w:val="24"/>
        </w:rPr>
        <w:t>(2), 110-124.</w:t>
      </w:r>
    </w:p>
    <w:p w14:paraId="26CA2A66" w14:textId="77777777" w:rsidR="009E3CA5" w:rsidRPr="004462BF" w:rsidRDefault="009E3CA5" w:rsidP="004462BF">
      <w:pPr>
        <w:spacing w:after="0" w:line="360" w:lineRule="auto"/>
        <w:ind w:left="720" w:hanging="720"/>
        <w:jc w:val="both"/>
        <w:rPr>
          <w:rFonts w:ascii="Times New Roman" w:eastAsia="Times New Roman" w:hAnsi="Times New Roman" w:cs="Times New Roman"/>
          <w:sz w:val="24"/>
          <w:szCs w:val="24"/>
        </w:rPr>
      </w:pPr>
      <w:proofErr w:type="spellStart"/>
      <w:r w:rsidRPr="004462BF">
        <w:rPr>
          <w:rFonts w:ascii="Times New Roman" w:eastAsia="Times New Roman" w:hAnsi="Times New Roman" w:cs="Times New Roman"/>
          <w:sz w:val="24"/>
          <w:szCs w:val="24"/>
        </w:rPr>
        <w:t>Adegoriola</w:t>
      </w:r>
      <w:proofErr w:type="spellEnd"/>
      <w:r w:rsidRPr="004462BF">
        <w:rPr>
          <w:rFonts w:ascii="Times New Roman" w:eastAsia="Times New Roman" w:hAnsi="Times New Roman" w:cs="Times New Roman"/>
          <w:sz w:val="24"/>
          <w:szCs w:val="24"/>
        </w:rPr>
        <w:t xml:space="preserve">, A. E., &amp; Ben-Obi, O. A. (2022). Monetary policy instruments and performance of the real sectors in Nigeria. </w:t>
      </w:r>
      <w:r w:rsidRPr="004462BF">
        <w:rPr>
          <w:rFonts w:ascii="Times New Roman" w:eastAsia="Times New Roman" w:hAnsi="Times New Roman" w:cs="Times New Roman"/>
          <w:i/>
          <w:iCs/>
          <w:sz w:val="24"/>
          <w:szCs w:val="24"/>
        </w:rPr>
        <w:t>IOSR Journal of Economics and Finance (IOSR-JEF)</w:t>
      </w:r>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i/>
          <w:iCs/>
          <w:sz w:val="24"/>
          <w:szCs w:val="24"/>
        </w:rPr>
        <w:t>13</w:t>
      </w:r>
      <w:r w:rsidRPr="004462BF">
        <w:rPr>
          <w:rFonts w:ascii="Times New Roman" w:eastAsia="Times New Roman" w:hAnsi="Times New Roman" w:cs="Times New Roman"/>
          <w:sz w:val="24"/>
          <w:szCs w:val="24"/>
        </w:rPr>
        <w:t>(2), 41-51.</w:t>
      </w:r>
    </w:p>
    <w:p w14:paraId="34C9590E" w14:textId="77777777" w:rsidR="009E3CA5" w:rsidRPr="004462BF" w:rsidRDefault="009E3CA5" w:rsidP="004462BF">
      <w:pPr>
        <w:spacing w:after="0" w:line="360" w:lineRule="auto"/>
        <w:ind w:left="720" w:hanging="720"/>
        <w:jc w:val="both"/>
        <w:rPr>
          <w:rFonts w:ascii="Times New Roman" w:eastAsia="Times New Roman" w:hAnsi="Times New Roman" w:cs="Times New Roman"/>
          <w:sz w:val="24"/>
          <w:szCs w:val="24"/>
        </w:rPr>
      </w:pPr>
      <w:proofErr w:type="spellStart"/>
      <w:r w:rsidRPr="004462BF">
        <w:rPr>
          <w:rFonts w:ascii="Times New Roman" w:eastAsia="Times New Roman" w:hAnsi="Times New Roman" w:cs="Times New Roman"/>
          <w:sz w:val="24"/>
          <w:szCs w:val="24"/>
        </w:rPr>
        <w:t>Adigwe</w:t>
      </w:r>
      <w:proofErr w:type="spellEnd"/>
      <w:r w:rsidRPr="004462BF">
        <w:rPr>
          <w:rFonts w:ascii="Times New Roman" w:eastAsia="Times New Roman" w:hAnsi="Times New Roman" w:cs="Times New Roman"/>
          <w:sz w:val="24"/>
          <w:szCs w:val="24"/>
        </w:rPr>
        <w:t xml:space="preserve">, P. K., </w:t>
      </w:r>
      <w:proofErr w:type="spellStart"/>
      <w:r w:rsidRPr="004462BF">
        <w:rPr>
          <w:rFonts w:ascii="Times New Roman" w:eastAsia="Times New Roman" w:hAnsi="Times New Roman" w:cs="Times New Roman"/>
          <w:sz w:val="24"/>
          <w:szCs w:val="24"/>
        </w:rPr>
        <w:t>Echekoba</w:t>
      </w:r>
      <w:proofErr w:type="spellEnd"/>
      <w:r w:rsidRPr="004462BF">
        <w:rPr>
          <w:rFonts w:ascii="Times New Roman" w:eastAsia="Times New Roman" w:hAnsi="Times New Roman" w:cs="Times New Roman"/>
          <w:sz w:val="24"/>
          <w:szCs w:val="24"/>
        </w:rPr>
        <w:t xml:space="preserve">, F. N., &amp; </w:t>
      </w:r>
      <w:proofErr w:type="spellStart"/>
      <w:r w:rsidRPr="004462BF">
        <w:rPr>
          <w:rFonts w:ascii="Times New Roman" w:eastAsia="Times New Roman" w:hAnsi="Times New Roman" w:cs="Times New Roman"/>
          <w:sz w:val="24"/>
          <w:szCs w:val="24"/>
        </w:rPr>
        <w:t>Onyeagba</w:t>
      </w:r>
      <w:proofErr w:type="spellEnd"/>
      <w:r w:rsidRPr="004462BF">
        <w:rPr>
          <w:rFonts w:ascii="Times New Roman" w:eastAsia="Times New Roman" w:hAnsi="Times New Roman" w:cs="Times New Roman"/>
          <w:sz w:val="24"/>
          <w:szCs w:val="24"/>
        </w:rPr>
        <w:t xml:space="preserve">, J. B. (2015). Monetary policy and economic growth in Nigeria: A critical evaluation. </w:t>
      </w:r>
      <w:r w:rsidRPr="004462BF">
        <w:rPr>
          <w:rFonts w:ascii="Times New Roman" w:eastAsia="Times New Roman" w:hAnsi="Times New Roman" w:cs="Times New Roman"/>
          <w:i/>
          <w:iCs/>
          <w:sz w:val="24"/>
          <w:szCs w:val="24"/>
        </w:rPr>
        <w:t>IOSR Journal of Business and Management (IOSR-JBM)</w:t>
      </w:r>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i/>
          <w:iCs/>
          <w:sz w:val="24"/>
          <w:szCs w:val="24"/>
        </w:rPr>
        <w:t>17</w:t>
      </w:r>
      <w:r w:rsidRPr="004462BF">
        <w:rPr>
          <w:rFonts w:ascii="Times New Roman" w:eastAsia="Times New Roman" w:hAnsi="Times New Roman" w:cs="Times New Roman"/>
          <w:sz w:val="24"/>
          <w:szCs w:val="24"/>
        </w:rPr>
        <w:t>(2), 110-119.</w:t>
      </w:r>
    </w:p>
    <w:p w14:paraId="2B6A4B4C" w14:textId="77777777" w:rsidR="009E3CA5" w:rsidRPr="004462BF" w:rsidRDefault="009E3CA5" w:rsidP="004462BF">
      <w:pPr>
        <w:spacing w:after="0" w:line="360" w:lineRule="auto"/>
        <w:ind w:left="720" w:hanging="720"/>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 xml:space="preserve">Akinjare, V. A., Babajide, A. A., Isibor, A. A., &amp; Okafor, T. C. (2016). Monetary policy and its effectiveness on economic development in Nigeria. </w:t>
      </w:r>
      <w:r w:rsidRPr="004462BF">
        <w:rPr>
          <w:rFonts w:ascii="Times New Roman" w:eastAsia="Times New Roman" w:hAnsi="Times New Roman" w:cs="Times New Roman"/>
          <w:i/>
          <w:iCs/>
          <w:sz w:val="24"/>
          <w:szCs w:val="24"/>
        </w:rPr>
        <w:t xml:space="preserve">International Business </w:t>
      </w:r>
      <w:proofErr w:type="spellStart"/>
      <w:r w:rsidRPr="004462BF">
        <w:rPr>
          <w:rFonts w:ascii="Times New Roman" w:eastAsia="Times New Roman" w:hAnsi="Times New Roman" w:cs="Times New Roman"/>
          <w:i/>
          <w:iCs/>
          <w:sz w:val="24"/>
          <w:szCs w:val="24"/>
        </w:rPr>
        <w:t>Managemnet</w:t>
      </w:r>
      <w:proofErr w:type="spellEnd"/>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i/>
          <w:iCs/>
          <w:sz w:val="24"/>
          <w:szCs w:val="24"/>
        </w:rPr>
        <w:t>10</w:t>
      </w:r>
      <w:r w:rsidRPr="004462BF">
        <w:rPr>
          <w:rFonts w:ascii="Times New Roman" w:eastAsia="Times New Roman" w:hAnsi="Times New Roman" w:cs="Times New Roman"/>
          <w:sz w:val="24"/>
          <w:szCs w:val="24"/>
        </w:rPr>
        <w:t>(22), 5336-5340.</w:t>
      </w:r>
    </w:p>
    <w:p w14:paraId="10949C0A" w14:textId="77777777" w:rsidR="009E3CA5" w:rsidRPr="00F27B04" w:rsidRDefault="009E3CA5" w:rsidP="004462BF">
      <w:pPr>
        <w:spacing w:after="0" w:line="360" w:lineRule="auto"/>
        <w:ind w:left="720" w:hanging="720"/>
        <w:jc w:val="both"/>
        <w:rPr>
          <w:rFonts w:ascii="Times New Roman" w:eastAsia="Times New Roman" w:hAnsi="Times New Roman" w:cs="Times New Roman"/>
          <w:sz w:val="24"/>
          <w:szCs w:val="24"/>
        </w:rPr>
      </w:pPr>
      <w:r w:rsidRPr="00F27B04">
        <w:rPr>
          <w:rFonts w:ascii="Times New Roman" w:eastAsia="Times New Roman" w:hAnsi="Times New Roman" w:cs="Times New Roman"/>
          <w:sz w:val="24"/>
          <w:szCs w:val="24"/>
        </w:rPr>
        <w:t xml:space="preserve">Asemota, J. O., &amp; </w:t>
      </w:r>
      <w:proofErr w:type="spellStart"/>
      <w:r w:rsidRPr="00F27B04">
        <w:rPr>
          <w:rFonts w:ascii="Times New Roman" w:eastAsia="Times New Roman" w:hAnsi="Times New Roman" w:cs="Times New Roman"/>
          <w:sz w:val="24"/>
          <w:szCs w:val="24"/>
        </w:rPr>
        <w:t>Agunobi</w:t>
      </w:r>
      <w:proofErr w:type="spellEnd"/>
      <w:r w:rsidRPr="00F27B04">
        <w:rPr>
          <w:rFonts w:ascii="Times New Roman" w:eastAsia="Times New Roman" w:hAnsi="Times New Roman" w:cs="Times New Roman"/>
          <w:sz w:val="24"/>
          <w:szCs w:val="24"/>
        </w:rPr>
        <w:t xml:space="preserve">, C. C. (2024). Effect of Monetary Policy on Manufacturing Sector Growth in Nigeria. </w:t>
      </w:r>
      <w:r w:rsidRPr="00F27B04">
        <w:rPr>
          <w:rFonts w:ascii="Times New Roman" w:eastAsia="Times New Roman" w:hAnsi="Times New Roman" w:cs="Times New Roman"/>
          <w:i/>
          <w:iCs/>
          <w:sz w:val="24"/>
          <w:szCs w:val="24"/>
        </w:rPr>
        <w:t>AFIT Journal of Marketing Research</w:t>
      </w:r>
      <w:r w:rsidRPr="00F27B04">
        <w:rPr>
          <w:rFonts w:ascii="Times New Roman" w:eastAsia="Times New Roman" w:hAnsi="Times New Roman" w:cs="Times New Roman"/>
          <w:sz w:val="24"/>
          <w:szCs w:val="24"/>
        </w:rPr>
        <w:t xml:space="preserve">, </w:t>
      </w:r>
      <w:r w:rsidRPr="00F27B04">
        <w:rPr>
          <w:rFonts w:ascii="Times New Roman" w:eastAsia="Times New Roman" w:hAnsi="Times New Roman" w:cs="Times New Roman"/>
          <w:i/>
          <w:iCs/>
          <w:sz w:val="24"/>
          <w:szCs w:val="24"/>
        </w:rPr>
        <w:t>3</w:t>
      </w:r>
      <w:r w:rsidRPr="00F27B04">
        <w:rPr>
          <w:rFonts w:ascii="Times New Roman" w:eastAsia="Times New Roman" w:hAnsi="Times New Roman" w:cs="Times New Roman"/>
          <w:sz w:val="24"/>
          <w:szCs w:val="24"/>
        </w:rPr>
        <w:t>(1).</w:t>
      </w:r>
    </w:p>
    <w:p w14:paraId="3032E45B" w14:textId="77777777" w:rsidR="009E3CA5" w:rsidRPr="00F27B04" w:rsidRDefault="009E3CA5" w:rsidP="004462BF">
      <w:pPr>
        <w:spacing w:after="0" w:line="360" w:lineRule="auto"/>
        <w:ind w:left="720" w:hanging="720"/>
        <w:jc w:val="both"/>
        <w:rPr>
          <w:rFonts w:ascii="Times New Roman" w:eastAsia="Times New Roman" w:hAnsi="Times New Roman" w:cs="Times New Roman"/>
          <w:sz w:val="24"/>
          <w:szCs w:val="24"/>
        </w:rPr>
      </w:pPr>
      <w:proofErr w:type="spellStart"/>
      <w:r w:rsidRPr="00F27B04">
        <w:rPr>
          <w:rFonts w:ascii="Times New Roman" w:eastAsia="Times New Roman" w:hAnsi="Times New Roman" w:cs="Times New Roman"/>
          <w:sz w:val="24"/>
          <w:szCs w:val="24"/>
        </w:rPr>
        <w:t>Asiagwu</w:t>
      </w:r>
      <w:proofErr w:type="spellEnd"/>
      <w:r w:rsidRPr="00F27B04">
        <w:rPr>
          <w:rFonts w:ascii="Times New Roman" w:eastAsia="Times New Roman" w:hAnsi="Times New Roman" w:cs="Times New Roman"/>
          <w:sz w:val="24"/>
          <w:szCs w:val="24"/>
        </w:rPr>
        <w:t xml:space="preserve">, H., </w:t>
      </w:r>
      <w:proofErr w:type="spellStart"/>
      <w:r w:rsidRPr="00F27B04">
        <w:rPr>
          <w:rFonts w:ascii="Times New Roman" w:eastAsia="Times New Roman" w:hAnsi="Times New Roman" w:cs="Times New Roman"/>
          <w:sz w:val="24"/>
          <w:szCs w:val="24"/>
        </w:rPr>
        <w:t>Utalor</w:t>
      </w:r>
      <w:proofErr w:type="spellEnd"/>
      <w:r w:rsidRPr="00F27B04">
        <w:rPr>
          <w:rFonts w:ascii="Times New Roman" w:eastAsia="Times New Roman" w:hAnsi="Times New Roman" w:cs="Times New Roman"/>
          <w:sz w:val="24"/>
          <w:szCs w:val="24"/>
        </w:rPr>
        <w:t xml:space="preserve">, C., &amp; Anaele, S. C. (2021). Monetary policy and industrial growth in Nigeria. </w:t>
      </w:r>
      <w:r w:rsidRPr="00F27B04">
        <w:rPr>
          <w:rFonts w:ascii="Times New Roman" w:eastAsia="Times New Roman" w:hAnsi="Times New Roman" w:cs="Times New Roman"/>
          <w:i/>
          <w:iCs/>
          <w:sz w:val="24"/>
          <w:szCs w:val="24"/>
        </w:rPr>
        <w:t>Journal of Emerging Trends in Management Sciences and Entrepreneurship</w:t>
      </w:r>
      <w:r w:rsidRPr="00F27B04">
        <w:rPr>
          <w:rFonts w:ascii="Times New Roman" w:eastAsia="Times New Roman" w:hAnsi="Times New Roman" w:cs="Times New Roman"/>
          <w:sz w:val="24"/>
          <w:szCs w:val="24"/>
        </w:rPr>
        <w:t xml:space="preserve">, </w:t>
      </w:r>
      <w:r w:rsidRPr="00F27B04">
        <w:rPr>
          <w:rFonts w:ascii="Times New Roman" w:eastAsia="Times New Roman" w:hAnsi="Times New Roman" w:cs="Times New Roman"/>
          <w:i/>
          <w:iCs/>
          <w:sz w:val="24"/>
          <w:szCs w:val="24"/>
        </w:rPr>
        <w:t>3</w:t>
      </w:r>
      <w:r w:rsidRPr="00F27B04">
        <w:rPr>
          <w:rFonts w:ascii="Times New Roman" w:eastAsia="Times New Roman" w:hAnsi="Times New Roman" w:cs="Times New Roman"/>
          <w:sz w:val="24"/>
          <w:szCs w:val="24"/>
        </w:rPr>
        <w:t>(1), 154-166.</w:t>
      </w:r>
    </w:p>
    <w:p w14:paraId="2B6F3DCB" w14:textId="77777777" w:rsidR="009E3CA5" w:rsidRPr="00F27B04" w:rsidRDefault="009E3CA5" w:rsidP="004462BF">
      <w:pPr>
        <w:spacing w:after="0" w:line="360" w:lineRule="auto"/>
        <w:ind w:left="720" w:hanging="720"/>
        <w:jc w:val="both"/>
        <w:rPr>
          <w:rFonts w:ascii="Times New Roman" w:eastAsia="Times New Roman" w:hAnsi="Times New Roman" w:cs="Times New Roman"/>
          <w:sz w:val="24"/>
          <w:szCs w:val="24"/>
        </w:rPr>
      </w:pPr>
      <w:r w:rsidRPr="00F27B04">
        <w:rPr>
          <w:rFonts w:ascii="Times New Roman" w:eastAsia="Times New Roman" w:hAnsi="Times New Roman" w:cs="Times New Roman"/>
          <w:sz w:val="24"/>
          <w:szCs w:val="24"/>
        </w:rPr>
        <w:t xml:space="preserve">Austine, E. N., Kingsley, E. E., James, P. B., &amp; </w:t>
      </w:r>
      <w:proofErr w:type="spellStart"/>
      <w:r w:rsidRPr="00F27B04">
        <w:rPr>
          <w:rFonts w:ascii="Times New Roman" w:eastAsia="Times New Roman" w:hAnsi="Times New Roman" w:cs="Times New Roman"/>
          <w:sz w:val="24"/>
          <w:szCs w:val="24"/>
        </w:rPr>
        <w:t>Ndatsu</w:t>
      </w:r>
      <w:proofErr w:type="spellEnd"/>
      <w:r w:rsidRPr="00F27B04">
        <w:rPr>
          <w:rFonts w:ascii="Times New Roman" w:eastAsia="Times New Roman" w:hAnsi="Times New Roman" w:cs="Times New Roman"/>
          <w:sz w:val="24"/>
          <w:szCs w:val="24"/>
        </w:rPr>
        <w:t xml:space="preserve">, A. I. (2022). Impact of monetary policy on manufacturing sector performance in Nigeria. </w:t>
      </w:r>
      <w:r w:rsidRPr="00F27B04">
        <w:rPr>
          <w:rFonts w:ascii="Times New Roman" w:eastAsia="Times New Roman" w:hAnsi="Times New Roman" w:cs="Times New Roman"/>
          <w:i/>
          <w:iCs/>
          <w:sz w:val="24"/>
          <w:szCs w:val="24"/>
        </w:rPr>
        <w:t>International Journal of Innovative Finance and Economics Research</w:t>
      </w:r>
      <w:r w:rsidRPr="00F27B04">
        <w:rPr>
          <w:rFonts w:ascii="Times New Roman" w:eastAsia="Times New Roman" w:hAnsi="Times New Roman" w:cs="Times New Roman"/>
          <w:sz w:val="24"/>
          <w:szCs w:val="24"/>
        </w:rPr>
        <w:t xml:space="preserve">, </w:t>
      </w:r>
      <w:r w:rsidRPr="00F27B04">
        <w:rPr>
          <w:rFonts w:ascii="Times New Roman" w:eastAsia="Times New Roman" w:hAnsi="Times New Roman" w:cs="Times New Roman"/>
          <w:i/>
          <w:iCs/>
          <w:sz w:val="24"/>
          <w:szCs w:val="24"/>
        </w:rPr>
        <w:t>10</w:t>
      </w:r>
      <w:r w:rsidRPr="00F27B04">
        <w:rPr>
          <w:rFonts w:ascii="Times New Roman" w:eastAsia="Times New Roman" w:hAnsi="Times New Roman" w:cs="Times New Roman"/>
          <w:sz w:val="24"/>
          <w:szCs w:val="24"/>
        </w:rPr>
        <w:t>(4), 41-50.</w:t>
      </w:r>
    </w:p>
    <w:p w14:paraId="65A25A34" w14:textId="77777777" w:rsidR="009E3CA5" w:rsidRPr="00F27B04" w:rsidRDefault="009E3CA5" w:rsidP="004462BF">
      <w:pPr>
        <w:spacing w:after="0" w:line="360" w:lineRule="auto"/>
        <w:ind w:left="720" w:hanging="720"/>
        <w:jc w:val="both"/>
        <w:rPr>
          <w:rFonts w:ascii="Times New Roman" w:eastAsia="Times New Roman" w:hAnsi="Times New Roman" w:cs="Times New Roman"/>
          <w:sz w:val="24"/>
          <w:szCs w:val="24"/>
        </w:rPr>
      </w:pPr>
      <w:r w:rsidRPr="00F27B04">
        <w:rPr>
          <w:rFonts w:ascii="Times New Roman" w:eastAsia="Times New Roman" w:hAnsi="Times New Roman" w:cs="Times New Roman"/>
          <w:sz w:val="24"/>
          <w:szCs w:val="24"/>
        </w:rPr>
        <w:lastRenderedPageBreak/>
        <w:t xml:space="preserve">Ayunku, P. E., &amp; Olulu-Briggs, O. V. (2020). An evaluation of monetary policy and manufacturing sector performance in the Nigerian economy. </w:t>
      </w:r>
      <w:r w:rsidRPr="00F27B04">
        <w:rPr>
          <w:rFonts w:ascii="Times New Roman" w:eastAsia="Times New Roman" w:hAnsi="Times New Roman" w:cs="Times New Roman"/>
          <w:i/>
          <w:iCs/>
          <w:sz w:val="24"/>
          <w:szCs w:val="24"/>
        </w:rPr>
        <w:t>NIU Journal of Social Sciences</w:t>
      </w:r>
      <w:r w:rsidRPr="00F27B04">
        <w:rPr>
          <w:rFonts w:ascii="Times New Roman" w:eastAsia="Times New Roman" w:hAnsi="Times New Roman" w:cs="Times New Roman"/>
          <w:sz w:val="24"/>
          <w:szCs w:val="24"/>
        </w:rPr>
        <w:t xml:space="preserve">, </w:t>
      </w:r>
      <w:r w:rsidRPr="00F27B04">
        <w:rPr>
          <w:rFonts w:ascii="Times New Roman" w:eastAsia="Times New Roman" w:hAnsi="Times New Roman" w:cs="Times New Roman"/>
          <w:i/>
          <w:iCs/>
          <w:sz w:val="24"/>
          <w:szCs w:val="24"/>
        </w:rPr>
        <w:t>6</w:t>
      </w:r>
      <w:r w:rsidRPr="00F27B04">
        <w:rPr>
          <w:rFonts w:ascii="Times New Roman" w:eastAsia="Times New Roman" w:hAnsi="Times New Roman" w:cs="Times New Roman"/>
          <w:sz w:val="24"/>
          <w:szCs w:val="24"/>
        </w:rPr>
        <w:t>(1), 19-27.</w:t>
      </w:r>
    </w:p>
    <w:p w14:paraId="654B5D60" w14:textId="77777777" w:rsidR="009E3CA5" w:rsidRPr="00F27B04" w:rsidRDefault="009E3CA5" w:rsidP="004462BF">
      <w:pPr>
        <w:spacing w:after="0" w:line="360" w:lineRule="auto"/>
        <w:jc w:val="both"/>
        <w:rPr>
          <w:rFonts w:ascii="Times New Roman" w:eastAsia="Times New Roman" w:hAnsi="Times New Roman" w:cs="Times New Roman"/>
          <w:sz w:val="24"/>
          <w:szCs w:val="24"/>
        </w:rPr>
      </w:pPr>
      <w:r w:rsidRPr="00F27B04">
        <w:rPr>
          <w:rFonts w:ascii="Times New Roman" w:eastAsia="Times New Roman" w:hAnsi="Times New Roman" w:cs="Times New Roman"/>
          <w:sz w:val="24"/>
          <w:szCs w:val="24"/>
        </w:rPr>
        <w:t xml:space="preserve">Dwivedi, D. N. (2005). </w:t>
      </w:r>
      <w:r w:rsidRPr="00F27B04">
        <w:rPr>
          <w:rFonts w:ascii="Times New Roman" w:eastAsia="Times New Roman" w:hAnsi="Times New Roman" w:cs="Times New Roman"/>
          <w:i/>
          <w:iCs/>
          <w:sz w:val="24"/>
          <w:szCs w:val="24"/>
        </w:rPr>
        <w:t>Managerial economics</w:t>
      </w:r>
      <w:r w:rsidRPr="00F27B04">
        <w:rPr>
          <w:rFonts w:ascii="Times New Roman" w:eastAsia="Times New Roman" w:hAnsi="Times New Roman" w:cs="Times New Roman"/>
          <w:sz w:val="24"/>
          <w:szCs w:val="24"/>
        </w:rPr>
        <w:t>. Vikas Publishing House.</w:t>
      </w:r>
    </w:p>
    <w:p w14:paraId="1FF2B7C1" w14:textId="77777777" w:rsidR="009E3CA5" w:rsidRPr="00F27B04" w:rsidRDefault="009E3CA5" w:rsidP="004462BF">
      <w:pPr>
        <w:spacing w:after="0" w:line="360" w:lineRule="auto"/>
        <w:ind w:left="720" w:hanging="720"/>
        <w:rPr>
          <w:rFonts w:ascii="Times New Roman" w:eastAsia="Times New Roman" w:hAnsi="Times New Roman" w:cs="Times New Roman"/>
          <w:sz w:val="24"/>
          <w:szCs w:val="24"/>
        </w:rPr>
      </w:pPr>
      <w:r w:rsidRPr="00F27B04">
        <w:rPr>
          <w:rFonts w:ascii="Times New Roman" w:eastAsia="Times New Roman" w:hAnsi="Times New Roman" w:cs="Times New Roman"/>
          <w:sz w:val="24"/>
          <w:szCs w:val="24"/>
        </w:rPr>
        <w:t xml:space="preserve">Frank, B. P., </w:t>
      </w:r>
      <w:proofErr w:type="spellStart"/>
      <w:r w:rsidRPr="00F27B04">
        <w:rPr>
          <w:rFonts w:ascii="Times New Roman" w:eastAsia="Times New Roman" w:hAnsi="Times New Roman" w:cs="Times New Roman"/>
          <w:sz w:val="24"/>
          <w:szCs w:val="24"/>
        </w:rPr>
        <w:t>Ogoja</w:t>
      </w:r>
      <w:proofErr w:type="spellEnd"/>
      <w:r w:rsidRPr="00F27B04">
        <w:rPr>
          <w:rFonts w:ascii="Times New Roman" w:eastAsia="Times New Roman" w:hAnsi="Times New Roman" w:cs="Times New Roman"/>
          <w:sz w:val="24"/>
          <w:szCs w:val="24"/>
        </w:rPr>
        <w:t xml:space="preserve">, W. N., &amp; </w:t>
      </w:r>
      <w:proofErr w:type="spellStart"/>
      <w:r w:rsidRPr="00F27B04">
        <w:rPr>
          <w:rFonts w:ascii="Times New Roman" w:eastAsia="Times New Roman" w:hAnsi="Times New Roman" w:cs="Times New Roman"/>
          <w:sz w:val="24"/>
          <w:szCs w:val="24"/>
        </w:rPr>
        <w:t>Ayaundu</w:t>
      </w:r>
      <w:proofErr w:type="spellEnd"/>
      <w:r w:rsidRPr="00F27B04">
        <w:rPr>
          <w:rFonts w:ascii="Times New Roman" w:eastAsia="Times New Roman" w:hAnsi="Times New Roman" w:cs="Times New Roman"/>
          <w:sz w:val="24"/>
          <w:szCs w:val="24"/>
        </w:rPr>
        <w:t xml:space="preserve">, S. E. (2020). Monetary Policy and Nigeria’s Economic Growth. </w:t>
      </w:r>
      <w:r w:rsidRPr="00F27B04">
        <w:rPr>
          <w:rFonts w:ascii="Times New Roman" w:eastAsia="Times New Roman" w:hAnsi="Times New Roman" w:cs="Times New Roman"/>
          <w:i/>
          <w:iCs/>
          <w:sz w:val="24"/>
          <w:szCs w:val="24"/>
        </w:rPr>
        <w:t>International Journal of Economics, Commerce and Management</w:t>
      </w:r>
      <w:r w:rsidRPr="00F27B04">
        <w:rPr>
          <w:rFonts w:ascii="Times New Roman" w:eastAsia="Times New Roman" w:hAnsi="Times New Roman" w:cs="Times New Roman"/>
          <w:sz w:val="24"/>
          <w:szCs w:val="24"/>
        </w:rPr>
        <w:t xml:space="preserve">, </w:t>
      </w:r>
      <w:r w:rsidRPr="00F27B04">
        <w:rPr>
          <w:rFonts w:ascii="Times New Roman" w:eastAsia="Times New Roman" w:hAnsi="Times New Roman" w:cs="Times New Roman"/>
          <w:i/>
          <w:iCs/>
          <w:sz w:val="24"/>
          <w:szCs w:val="24"/>
        </w:rPr>
        <w:t>8</w:t>
      </w:r>
      <w:r w:rsidRPr="00F27B04">
        <w:rPr>
          <w:rFonts w:ascii="Times New Roman" w:eastAsia="Times New Roman" w:hAnsi="Times New Roman" w:cs="Times New Roman"/>
          <w:sz w:val="24"/>
          <w:szCs w:val="24"/>
        </w:rPr>
        <w:t>(5).</w:t>
      </w:r>
    </w:p>
    <w:p w14:paraId="14222ABD" w14:textId="77777777" w:rsidR="009E3CA5" w:rsidRPr="00F27B04" w:rsidRDefault="009E3CA5" w:rsidP="004462BF">
      <w:pPr>
        <w:spacing w:after="0" w:line="360" w:lineRule="auto"/>
        <w:ind w:left="720" w:hanging="720"/>
        <w:jc w:val="both"/>
        <w:rPr>
          <w:rFonts w:ascii="Times New Roman" w:eastAsia="Times New Roman" w:hAnsi="Times New Roman" w:cs="Times New Roman"/>
          <w:sz w:val="24"/>
          <w:szCs w:val="24"/>
        </w:rPr>
      </w:pPr>
      <w:r w:rsidRPr="00F27B04">
        <w:rPr>
          <w:rFonts w:ascii="Times New Roman" w:eastAsia="Times New Roman" w:hAnsi="Times New Roman" w:cs="Times New Roman"/>
          <w:sz w:val="24"/>
          <w:szCs w:val="24"/>
        </w:rPr>
        <w:t xml:space="preserve">Gwartney, J. D., Stroup, R. L., Sobel, R. S., &amp; Macpherson, D. A. (2021). </w:t>
      </w:r>
      <w:r w:rsidRPr="00F27B04">
        <w:rPr>
          <w:rFonts w:ascii="Times New Roman" w:eastAsia="Times New Roman" w:hAnsi="Times New Roman" w:cs="Times New Roman"/>
          <w:i/>
          <w:iCs/>
          <w:sz w:val="24"/>
          <w:szCs w:val="24"/>
        </w:rPr>
        <w:t>Economics: private &amp; public choice</w:t>
      </w:r>
      <w:r w:rsidRPr="00F27B04">
        <w:rPr>
          <w:rFonts w:ascii="Times New Roman" w:eastAsia="Times New Roman" w:hAnsi="Times New Roman" w:cs="Times New Roman"/>
          <w:sz w:val="24"/>
          <w:szCs w:val="24"/>
        </w:rPr>
        <w:t>. Cengage Learning.</w:t>
      </w:r>
    </w:p>
    <w:p w14:paraId="59156155" w14:textId="77777777" w:rsidR="009E3CA5" w:rsidRPr="00F27B04" w:rsidRDefault="009E3CA5" w:rsidP="004462BF">
      <w:pPr>
        <w:spacing w:after="0" w:line="360" w:lineRule="auto"/>
        <w:ind w:left="720" w:hanging="720"/>
        <w:jc w:val="both"/>
        <w:rPr>
          <w:rFonts w:ascii="Times New Roman" w:eastAsia="Times New Roman" w:hAnsi="Times New Roman" w:cs="Times New Roman"/>
          <w:sz w:val="24"/>
          <w:szCs w:val="24"/>
        </w:rPr>
      </w:pPr>
      <w:r w:rsidRPr="00F27B04">
        <w:rPr>
          <w:rFonts w:ascii="Times New Roman" w:eastAsia="Times New Roman" w:hAnsi="Times New Roman" w:cs="Times New Roman"/>
          <w:sz w:val="24"/>
          <w:szCs w:val="24"/>
        </w:rPr>
        <w:t xml:space="preserve">Nwankwo, V. A., </w:t>
      </w:r>
      <w:proofErr w:type="spellStart"/>
      <w:r w:rsidRPr="00F27B04">
        <w:rPr>
          <w:rFonts w:ascii="Times New Roman" w:eastAsia="Times New Roman" w:hAnsi="Times New Roman" w:cs="Times New Roman"/>
          <w:sz w:val="24"/>
          <w:szCs w:val="24"/>
        </w:rPr>
        <w:t>Ikeora</w:t>
      </w:r>
      <w:proofErr w:type="spellEnd"/>
      <w:r w:rsidRPr="00F27B04">
        <w:rPr>
          <w:rFonts w:ascii="Times New Roman" w:eastAsia="Times New Roman" w:hAnsi="Times New Roman" w:cs="Times New Roman"/>
          <w:sz w:val="24"/>
          <w:szCs w:val="24"/>
        </w:rPr>
        <w:t xml:space="preserve">, J. J. E., &amp; </w:t>
      </w:r>
      <w:proofErr w:type="spellStart"/>
      <w:r w:rsidRPr="00F27B04">
        <w:rPr>
          <w:rFonts w:ascii="Times New Roman" w:eastAsia="Times New Roman" w:hAnsi="Times New Roman" w:cs="Times New Roman"/>
          <w:sz w:val="24"/>
          <w:szCs w:val="24"/>
        </w:rPr>
        <w:t>Ogini</w:t>
      </w:r>
      <w:proofErr w:type="spellEnd"/>
      <w:r w:rsidRPr="00F27B04">
        <w:rPr>
          <w:rFonts w:ascii="Times New Roman" w:eastAsia="Times New Roman" w:hAnsi="Times New Roman" w:cs="Times New Roman"/>
          <w:sz w:val="24"/>
          <w:szCs w:val="24"/>
        </w:rPr>
        <w:t xml:space="preserve">, P. (2022). Monetary policy and manufacturing sector output in Nigeria. </w:t>
      </w:r>
      <w:r w:rsidRPr="00F27B04">
        <w:rPr>
          <w:rFonts w:ascii="Times New Roman" w:eastAsia="Times New Roman" w:hAnsi="Times New Roman" w:cs="Times New Roman"/>
          <w:i/>
          <w:iCs/>
          <w:sz w:val="24"/>
          <w:szCs w:val="24"/>
        </w:rPr>
        <w:t>International Journal of Innovative Social Sciences &amp; Humanities Research</w:t>
      </w:r>
      <w:r w:rsidRPr="00F27B04">
        <w:rPr>
          <w:rFonts w:ascii="Times New Roman" w:eastAsia="Times New Roman" w:hAnsi="Times New Roman" w:cs="Times New Roman"/>
          <w:sz w:val="24"/>
          <w:szCs w:val="24"/>
        </w:rPr>
        <w:t xml:space="preserve">, </w:t>
      </w:r>
      <w:r w:rsidRPr="00F27B04">
        <w:rPr>
          <w:rFonts w:ascii="Times New Roman" w:eastAsia="Times New Roman" w:hAnsi="Times New Roman" w:cs="Times New Roman"/>
          <w:i/>
          <w:iCs/>
          <w:sz w:val="24"/>
          <w:szCs w:val="24"/>
        </w:rPr>
        <w:t>10</w:t>
      </w:r>
      <w:r w:rsidRPr="00F27B04">
        <w:rPr>
          <w:rFonts w:ascii="Times New Roman" w:eastAsia="Times New Roman" w:hAnsi="Times New Roman" w:cs="Times New Roman"/>
          <w:sz w:val="24"/>
          <w:szCs w:val="24"/>
        </w:rPr>
        <w:t>(1), 36-50.</w:t>
      </w:r>
    </w:p>
    <w:p w14:paraId="1977F057" w14:textId="77777777" w:rsidR="009E3CA5" w:rsidRPr="00F27B04" w:rsidRDefault="009E3CA5" w:rsidP="004462BF">
      <w:pPr>
        <w:spacing w:after="0" w:line="360" w:lineRule="auto"/>
        <w:ind w:left="720" w:hanging="720"/>
        <w:jc w:val="both"/>
        <w:rPr>
          <w:rFonts w:ascii="Times New Roman" w:eastAsia="Times New Roman" w:hAnsi="Times New Roman" w:cs="Times New Roman"/>
          <w:sz w:val="24"/>
          <w:szCs w:val="24"/>
        </w:rPr>
      </w:pPr>
      <w:r w:rsidRPr="00F27B04">
        <w:rPr>
          <w:rFonts w:ascii="Times New Roman" w:eastAsia="Times New Roman" w:hAnsi="Times New Roman" w:cs="Times New Roman"/>
          <w:sz w:val="24"/>
          <w:szCs w:val="24"/>
        </w:rPr>
        <w:t xml:space="preserve">Okoroafor, O. (2020). Influences of Monetary Policy Instruments on Domestic Investments and Economic Growth of Nigeria: 1970-2018. </w:t>
      </w:r>
      <w:r w:rsidRPr="00F27B04">
        <w:rPr>
          <w:rFonts w:ascii="Times New Roman" w:eastAsia="Times New Roman" w:hAnsi="Times New Roman" w:cs="Times New Roman"/>
          <w:i/>
          <w:iCs/>
          <w:sz w:val="24"/>
          <w:szCs w:val="24"/>
        </w:rPr>
        <w:t>International Journal of Applied Economics, Finance and Accounting</w:t>
      </w:r>
      <w:r w:rsidRPr="00F27B04">
        <w:rPr>
          <w:rFonts w:ascii="Times New Roman" w:eastAsia="Times New Roman" w:hAnsi="Times New Roman" w:cs="Times New Roman"/>
          <w:sz w:val="24"/>
          <w:szCs w:val="24"/>
        </w:rPr>
        <w:t xml:space="preserve">, </w:t>
      </w:r>
      <w:r w:rsidRPr="00F27B04">
        <w:rPr>
          <w:rFonts w:ascii="Times New Roman" w:eastAsia="Times New Roman" w:hAnsi="Times New Roman" w:cs="Times New Roman"/>
          <w:i/>
          <w:iCs/>
          <w:sz w:val="24"/>
          <w:szCs w:val="24"/>
        </w:rPr>
        <w:t>6</w:t>
      </w:r>
      <w:r w:rsidRPr="00F27B04">
        <w:rPr>
          <w:rFonts w:ascii="Times New Roman" w:eastAsia="Times New Roman" w:hAnsi="Times New Roman" w:cs="Times New Roman"/>
          <w:sz w:val="24"/>
          <w:szCs w:val="24"/>
        </w:rPr>
        <w:t>(1), 42-56.</w:t>
      </w:r>
    </w:p>
    <w:p w14:paraId="294C0104" w14:textId="77777777" w:rsidR="009E3CA5" w:rsidRPr="00F27B04" w:rsidRDefault="009E3CA5" w:rsidP="004462BF">
      <w:pPr>
        <w:spacing w:after="0" w:line="360" w:lineRule="auto"/>
        <w:ind w:left="720" w:hanging="720"/>
        <w:jc w:val="both"/>
        <w:rPr>
          <w:rFonts w:ascii="Times New Roman" w:eastAsia="Times New Roman" w:hAnsi="Times New Roman" w:cs="Times New Roman"/>
          <w:sz w:val="24"/>
          <w:szCs w:val="24"/>
        </w:rPr>
      </w:pPr>
      <w:proofErr w:type="spellStart"/>
      <w:r w:rsidRPr="00F27B04">
        <w:rPr>
          <w:rFonts w:ascii="Times New Roman" w:eastAsia="Times New Roman" w:hAnsi="Times New Roman" w:cs="Times New Roman"/>
          <w:sz w:val="24"/>
          <w:szCs w:val="24"/>
        </w:rPr>
        <w:t>Onyeiwu</w:t>
      </w:r>
      <w:proofErr w:type="spellEnd"/>
      <w:r w:rsidRPr="00F27B04">
        <w:rPr>
          <w:rFonts w:ascii="Times New Roman" w:eastAsia="Times New Roman" w:hAnsi="Times New Roman" w:cs="Times New Roman"/>
          <w:sz w:val="24"/>
          <w:szCs w:val="24"/>
        </w:rPr>
        <w:t xml:space="preserve">, C. (2012). Monetary policy and economic growth of Nigeria. </w:t>
      </w:r>
      <w:r w:rsidRPr="00F27B04">
        <w:rPr>
          <w:rFonts w:ascii="Times New Roman" w:eastAsia="Times New Roman" w:hAnsi="Times New Roman" w:cs="Times New Roman"/>
          <w:i/>
          <w:iCs/>
          <w:sz w:val="24"/>
          <w:szCs w:val="24"/>
        </w:rPr>
        <w:t>Journal of Economics and Sustainable development</w:t>
      </w:r>
      <w:r w:rsidRPr="00F27B04">
        <w:rPr>
          <w:rFonts w:ascii="Times New Roman" w:eastAsia="Times New Roman" w:hAnsi="Times New Roman" w:cs="Times New Roman"/>
          <w:sz w:val="24"/>
          <w:szCs w:val="24"/>
        </w:rPr>
        <w:t xml:space="preserve">, </w:t>
      </w:r>
      <w:r w:rsidRPr="00F27B04">
        <w:rPr>
          <w:rFonts w:ascii="Times New Roman" w:eastAsia="Times New Roman" w:hAnsi="Times New Roman" w:cs="Times New Roman"/>
          <w:i/>
          <w:iCs/>
          <w:sz w:val="24"/>
          <w:szCs w:val="24"/>
        </w:rPr>
        <w:t>3</w:t>
      </w:r>
      <w:r w:rsidRPr="00F27B04">
        <w:rPr>
          <w:rFonts w:ascii="Times New Roman" w:eastAsia="Times New Roman" w:hAnsi="Times New Roman" w:cs="Times New Roman"/>
          <w:sz w:val="24"/>
          <w:szCs w:val="24"/>
        </w:rPr>
        <w:t>(7), 62-70.</w:t>
      </w:r>
    </w:p>
    <w:p w14:paraId="63CFADE6" w14:textId="77777777" w:rsidR="009E3CA5" w:rsidRPr="00F27B04" w:rsidRDefault="009E3CA5" w:rsidP="004462BF">
      <w:pPr>
        <w:spacing w:after="0" w:line="360" w:lineRule="auto"/>
        <w:ind w:left="720" w:hanging="720"/>
        <w:jc w:val="both"/>
        <w:rPr>
          <w:rFonts w:ascii="Times New Roman" w:eastAsia="Times New Roman" w:hAnsi="Times New Roman" w:cs="Times New Roman"/>
          <w:sz w:val="24"/>
          <w:szCs w:val="24"/>
        </w:rPr>
      </w:pPr>
      <w:r w:rsidRPr="00F27B04">
        <w:rPr>
          <w:rFonts w:ascii="Times New Roman" w:eastAsia="Times New Roman" w:hAnsi="Times New Roman" w:cs="Times New Roman"/>
          <w:sz w:val="24"/>
          <w:szCs w:val="24"/>
        </w:rPr>
        <w:t xml:space="preserve">Osakwe, A., </w:t>
      </w:r>
      <w:proofErr w:type="spellStart"/>
      <w:r w:rsidRPr="00F27B04">
        <w:rPr>
          <w:rFonts w:ascii="Times New Roman" w:eastAsia="Times New Roman" w:hAnsi="Times New Roman" w:cs="Times New Roman"/>
          <w:sz w:val="24"/>
          <w:szCs w:val="24"/>
        </w:rPr>
        <w:t>Ibenta</w:t>
      </w:r>
      <w:proofErr w:type="spellEnd"/>
      <w:r w:rsidRPr="00F27B04">
        <w:rPr>
          <w:rFonts w:ascii="Times New Roman" w:eastAsia="Times New Roman" w:hAnsi="Times New Roman" w:cs="Times New Roman"/>
          <w:sz w:val="24"/>
          <w:szCs w:val="24"/>
        </w:rPr>
        <w:t xml:space="preserve">, S. N., &amp; </w:t>
      </w:r>
      <w:proofErr w:type="spellStart"/>
      <w:r w:rsidRPr="00F27B04">
        <w:rPr>
          <w:rFonts w:ascii="Times New Roman" w:eastAsia="Times New Roman" w:hAnsi="Times New Roman" w:cs="Times New Roman"/>
          <w:sz w:val="24"/>
          <w:szCs w:val="24"/>
        </w:rPr>
        <w:t>Ezeabasili</w:t>
      </w:r>
      <w:proofErr w:type="spellEnd"/>
      <w:r w:rsidRPr="00F27B04">
        <w:rPr>
          <w:rFonts w:ascii="Times New Roman" w:eastAsia="Times New Roman" w:hAnsi="Times New Roman" w:cs="Times New Roman"/>
          <w:sz w:val="24"/>
          <w:szCs w:val="24"/>
        </w:rPr>
        <w:t xml:space="preserve">, V. N. (2019). Monetary policy and the performance of the manufacturing sector in Nigeria (1986-2017). </w:t>
      </w:r>
      <w:r w:rsidRPr="00F27B04">
        <w:rPr>
          <w:rFonts w:ascii="Times New Roman" w:eastAsia="Times New Roman" w:hAnsi="Times New Roman" w:cs="Times New Roman"/>
          <w:i/>
          <w:iCs/>
          <w:sz w:val="24"/>
          <w:szCs w:val="24"/>
        </w:rPr>
        <w:t>International Journal of Academic Research in Business and Social Sciences</w:t>
      </w:r>
      <w:r w:rsidRPr="00F27B04">
        <w:rPr>
          <w:rFonts w:ascii="Times New Roman" w:eastAsia="Times New Roman" w:hAnsi="Times New Roman" w:cs="Times New Roman"/>
          <w:sz w:val="24"/>
          <w:szCs w:val="24"/>
        </w:rPr>
        <w:t xml:space="preserve">, </w:t>
      </w:r>
      <w:r w:rsidRPr="00F27B04">
        <w:rPr>
          <w:rFonts w:ascii="Times New Roman" w:eastAsia="Times New Roman" w:hAnsi="Times New Roman" w:cs="Times New Roman"/>
          <w:i/>
          <w:iCs/>
          <w:sz w:val="24"/>
          <w:szCs w:val="24"/>
        </w:rPr>
        <w:t>9</w:t>
      </w:r>
      <w:r w:rsidRPr="00F27B04">
        <w:rPr>
          <w:rFonts w:ascii="Times New Roman" w:eastAsia="Times New Roman" w:hAnsi="Times New Roman" w:cs="Times New Roman"/>
          <w:sz w:val="24"/>
          <w:szCs w:val="24"/>
        </w:rPr>
        <w:t>(2), 399-413.</w:t>
      </w:r>
    </w:p>
    <w:p w14:paraId="314F3A48" w14:textId="77777777" w:rsidR="009E3CA5" w:rsidRPr="004462BF" w:rsidRDefault="009E3CA5" w:rsidP="004462BF">
      <w:pPr>
        <w:spacing w:after="0" w:line="360" w:lineRule="auto"/>
        <w:ind w:left="720" w:hanging="720"/>
        <w:jc w:val="both"/>
        <w:rPr>
          <w:rFonts w:ascii="Times New Roman" w:eastAsia="Times New Roman" w:hAnsi="Times New Roman" w:cs="Times New Roman"/>
          <w:sz w:val="24"/>
          <w:szCs w:val="24"/>
        </w:rPr>
      </w:pPr>
      <w:r w:rsidRPr="00F27B04">
        <w:rPr>
          <w:rFonts w:ascii="Times New Roman" w:eastAsia="Times New Roman" w:hAnsi="Times New Roman" w:cs="Times New Roman"/>
          <w:sz w:val="24"/>
          <w:szCs w:val="24"/>
        </w:rPr>
        <w:t xml:space="preserve">Oseni, I. O., &amp; </w:t>
      </w:r>
      <w:proofErr w:type="spellStart"/>
      <w:r w:rsidRPr="00F27B04">
        <w:rPr>
          <w:rFonts w:ascii="Times New Roman" w:eastAsia="Times New Roman" w:hAnsi="Times New Roman" w:cs="Times New Roman"/>
          <w:sz w:val="24"/>
          <w:szCs w:val="24"/>
        </w:rPr>
        <w:t>Oyelade</w:t>
      </w:r>
      <w:proofErr w:type="spellEnd"/>
      <w:r w:rsidRPr="00F27B04">
        <w:rPr>
          <w:rFonts w:ascii="Times New Roman" w:eastAsia="Times New Roman" w:hAnsi="Times New Roman" w:cs="Times New Roman"/>
          <w:sz w:val="24"/>
          <w:szCs w:val="24"/>
        </w:rPr>
        <w:t xml:space="preserve">, A. O. (2023). The effects of monetary policies on economic growth in Nigeria. </w:t>
      </w:r>
      <w:r w:rsidRPr="00F27B04">
        <w:rPr>
          <w:rFonts w:ascii="Times New Roman" w:eastAsia="Times New Roman" w:hAnsi="Times New Roman" w:cs="Times New Roman"/>
          <w:i/>
          <w:iCs/>
          <w:sz w:val="24"/>
          <w:szCs w:val="24"/>
        </w:rPr>
        <w:t>African Journal of economic review</w:t>
      </w:r>
      <w:r w:rsidRPr="00F27B04">
        <w:rPr>
          <w:rFonts w:ascii="Times New Roman" w:eastAsia="Times New Roman" w:hAnsi="Times New Roman" w:cs="Times New Roman"/>
          <w:sz w:val="24"/>
          <w:szCs w:val="24"/>
        </w:rPr>
        <w:t xml:space="preserve">, </w:t>
      </w:r>
      <w:r w:rsidRPr="00F27B04">
        <w:rPr>
          <w:rFonts w:ascii="Times New Roman" w:eastAsia="Times New Roman" w:hAnsi="Times New Roman" w:cs="Times New Roman"/>
          <w:i/>
          <w:iCs/>
          <w:sz w:val="24"/>
          <w:szCs w:val="24"/>
        </w:rPr>
        <w:t>11</w:t>
      </w:r>
      <w:r w:rsidRPr="00F27B04">
        <w:rPr>
          <w:rFonts w:ascii="Times New Roman" w:eastAsia="Times New Roman" w:hAnsi="Times New Roman" w:cs="Times New Roman"/>
          <w:sz w:val="24"/>
          <w:szCs w:val="24"/>
        </w:rPr>
        <w:t>(3), 13-28.</w:t>
      </w:r>
    </w:p>
    <w:p w14:paraId="6BF417FE" w14:textId="77777777" w:rsidR="009E3CA5" w:rsidRPr="004462BF" w:rsidRDefault="009E3CA5" w:rsidP="004462BF">
      <w:pPr>
        <w:spacing w:after="0" w:line="360" w:lineRule="auto"/>
        <w:ind w:left="720" w:hanging="720"/>
        <w:jc w:val="both"/>
        <w:rPr>
          <w:rFonts w:ascii="Times New Roman" w:eastAsia="Times New Roman" w:hAnsi="Times New Roman" w:cs="Times New Roman"/>
          <w:sz w:val="24"/>
          <w:szCs w:val="24"/>
        </w:rPr>
      </w:pPr>
      <w:proofErr w:type="spellStart"/>
      <w:r w:rsidRPr="004462BF">
        <w:rPr>
          <w:rFonts w:ascii="Times New Roman" w:eastAsia="Times New Roman" w:hAnsi="Times New Roman" w:cs="Times New Roman"/>
          <w:sz w:val="24"/>
          <w:szCs w:val="24"/>
        </w:rPr>
        <w:t>Shobande</w:t>
      </w:r>
      <w:proofErr w:type="spellEnd"/>
      <w:r w:rsidRPr="004462BF">
        <w:rPr>
          <w:rFonts w:ascii="Times New Roman" w:eastAsia="Times New Roman" w:hAnsi="Times New Roman" w:cs="Times New Roman"/>
          <w:sz w:val="24"/>
          <w:szCs w:val="24"/>
        </w:rPr>
        <w:t>, O. A. (2019). Monetary Policy Spillovers through Industrial Growth</w:t>
      </w:r>
      <w:r w:rsidRPr="004462BF">
        <w:rPr>
          <w:rFonts w:ascii="Times New Roman" w:eastAsia="Times New Roman" w:hAnsi="Times New Roman" w:cs="Times New Roman"/>
          <w:sz w:val="24"/>
          <w:szCs w:val="24"/>
        </w:rPr>
        <w:tab/>
        <w:t xml:space="preserve">in Nigeria: A Time Series Analysis. </w:t>
      </w:r>
      <w:r w:rsidRPr="004462BF">
        <w:rPr>
          <w:rFonts w:ascii="Times New Roman" w:eastAsia="Times New Roman" w:hAnsi="Times New Roman" w:cs="Times New Roman"/>
          <w:i/>
          <w:iCs/>
          <w:sz w:val="24"/>
          <w:szCs w:val="24"/>
        </w:rPr>
        <w:t>Economics and Business</w:t>
      </w:r>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i/>
          <w:iCs/>
          <w:sz w:val="24"/>
          <w:szCs w:val="24"/>
        </w:rPr>
        <w:t>33</w:t>
      </w:r>
      <w:r w:rsidRPr="004462BF">
        <w:rPr>
          <w:rFonts w:ascii="Times New Roman" w:eastAsia="Times New Roman" w:hAnsi="Times New Roman" w:cs="Times New Roman"/>
          <w:sz w:val="24"/>
          <w:szCs w:val="24"/>
        </w:rPr>
        <w:t>(1), 94-110.</w:t>
      </w:r>
    </w:p>
    <w:p w14:paraId="0E496290" w14:textId="77777777" w:rsidR="009E3CA5" w:rsidRPr="004462BF" w:rsidRDefault="009E3CA5" w:rsidP="004462BF">
      <w:pPr>
        <w:spacing w:after="0" w:line="360" w:lineRule="auto"/>
        <w:ind w:left="720" w:hanging="720"/>
        <w:jc w:val="both"/>
        <w:rPr>
          <w:rFonts w:ascii="Times New Roman" w:eastAsia="Times New Roman" w:hAnsi="Times New Roman" w:cs="Times New Roman"/>
          <w:sz w:val="24"/>
          <w:szCs w:val="24"/>
        </w:rPr>
      </w:pPr>
      <w:proofErr w:type="spellStart"/>
      <w:r w:rsidRPr="004462BF">
        <w:rPr>
          <w:rFonts w:ascii="Times New Roman" w:eastAsia="Times New Roman" w:hAnsi="Times New Roman" w:cs="Times New Roman"/>
          <w:sz w:val="24"/>
          <w:szCs w:val="24"/>
        </w:rPr>
        <w:t>Srithilat</w:t>
      </w:r>
      <w:proofErr w:type="spellEnd"/>
      <w:r w:rsidRPr="004462BF">
        <w:rPr>
          <w:rFonts w:ascii="Times New Roman" w:eastAsia="Times New Roman" w:hAnsi="Times New Roman" w:cs="Times New Roman"/>
          <w:sz w:val="24"/>
          <w:szCs w:val="24"/>
        </w:rPr>
        <w:t xml:space="preserve">, K., </w:t>
      </w:r>
      <w:proofErr w:type="spellStart"/>
      <w:r w:rsidRPr="004462BF">
        <w:rPr>
          <w:rFonts w:ascii="Times New Roman" w:eastAsia="Times New Roman" w:hAnsi="Times New Roman" w:cs="Times New Roman"/>
          <w:sz w:val="24"/>
          <w:szCs w:val="24"/>
        </w:rPr>
        <w:t>Samatmanivong</w:t>
      </w:r>
      <w:proofErr w:type="spellEnd"/>
      <w:r w:rsidRPr="004462BF">
        <w:rPr>
          <w:rFonts w:ascii="Times New Roman" w:eastAsia="Times New Roman" w:hAnsi="Times New Roman" w:cs="Times New Roman"/>
          <w:sz w:val="24"/>
          <w:szCs w:val="24"/>
        </w:rPr>
        <w:t xml:space="preserve">, T., </w:t>
      </w:r>
      <w:proofErr w:type="spellStart"/>
      <w:r w:rsidRPr="004462BF">
        <w:rPr>
          <w:rFonts w:ascii="Times New Roman" w:eastAsia="Times New Roman" w:hAnsi="Times New Roman" w:cs="Times New Roman"/>
          <w:sz w:val="24"/>
          <w:szCs w:val="24"/>
        </w:rPr>
        <w:t>Lienpaserth</w:t>
      </w:r>
      <w:proofErr w:type="spellEnd"/>
      <w:r w:rsidRPr="004462BF">
        <w:rPr>
          <w:rFonts w:ascii="Times New Roman" w:eastAsia="Times New Roman" w:hAnsi="Times New Roman" w:cs="Times New Roman"/>
          <w:sz w:val="24"/>
          <w:szCs w:val="24"/>
        </w:rPr>
        <w:t xml:space="preserve">, V., </w:t>
      </w:r>
      <w:proofErr w:type="spellStart"/>
      <w:r w:rsidRPr="004462BF">
        <w:rPr>
          <w:rFonts w:ascii="Times New Roman" w:eastAsia="Times New Roman" w:hAnsi="Times New Roman" w:cs="Times New Roman"/>
          <w:sz w:val="24"/>
          <w:szCs w:val="24"/>
        </w:rPr>
        <w:t>Chanthavixay</w:t>
      </w:r>
      <w:proofErr w:type="spellEnd"/>
      <w:r w:rsidRPr="004462BF">
        <w:rPr>
          <w:rFonts w:ascii="Times New Roman" w:eastAsia="Times New Roman" w:hAnsi="Times New Roman" w:cs="Times New Roman"/>
          <w:sz w:val="24"/>
          <w:szCs w:val="24"/>
        </w:rPr>
        <w:t xml:space="preserve">, P., </w:t>
      </w:r>
      <w:proofErr w:type="spellStart"/>
      <w:r w:rsidRPr="004462BF">
        <w:rPr>
          <w:rFonts w:ascii="Times New Roman" w:eastAsia="Times New Roman" w:hAnsi="Times New Roman" w:cs="Times New Roman"/>
          <w:sz w:val="24"/>
          <w:szCs w:val="24"/>
        </w:rPr>
        <w:t>Boundavong</w:t>
      </w:r>
      <w:proofErr w:type="spellEnd"/>
      <w:r w:rsidRPr="004462BF">
        <w:rPr>
          <w:rFonts w:ascii="Times New Roman" w:eastAsia="Times New Roman" w:hAnsi="Times New Roman" w:cs="Times New Roman"/>
          <w:sz w:val="24"/>
          <w:szCs w:val="24"/>
        </w:rPr>
        <w:t xml:space="preserve">, V., &amp; </w:t>
      </w:r>
      <w:proofErr w:type="spellStart"/>
      <w:r w:rsidRPr="004462BF">
        <w:rPr>
          <w:rFonts w:ascii="Times New Roman" w:eastAsia="Times New Roman" w:hAnsi="Times New Roman" w:cs="Times New Roman"/>
          <w:sz w:val="24"/>
          <w:szCs w:val="24"/>
        </w:rPr>
        <w:t>Douangty</w:t>
      </w:r>
      <w:proofErr w:type="spellEnd"/>
      <w:r w:rsidRPr="004462BF">
        <w:rPr>
          <w:rFonts w:ascii="Times New Roman" w:eastAsia="Times New Roman" w:hAnsi="Times New Roman" w:cs="Times New Roman"/>
          <w:sz w:val="24"/>
          <w:szCs w:val="24"/>
        </w:rPr>
        <w:t xml:space="preserve">, V. (2022). The Effect of Monetary Policy on Economic Growth in Lao PDR. </w:t>
      </w:r>
      <w:r w:rsidRPr="004462BF">
        <w:rPr>
          <w:rFonts w:ascii="Times New Roman" w:eastAsia="Times New Roman" w:hAnsi="Times New Roman" w:cs="Times New Roman"/>
          <w:i/>
          <w:iCs/>
          <w:sz w:val="24"/>
          <w:szCs w:val="24"/>
        </w:rPr>
        <w:t>International Journal of Economics and Financial Issues</w:t>
      </w:r>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i/>
          <w:iCs/>
          <w:sz w:val="24"/>
          <w:szCs w:val="24"/>
        </w:rPr>
        <w:t>12</w:t>
      </w:r>
      <w:r w:rsidRPr="004462BF">
        <w:rPr>
          <w:rFonts w:ascii="Times New Roman" w:eastAsia="Times New Roman" w:hAnsi="Times New Roman" w:cs="Times New Roman"/>
          <w:sz w:val="24"/>
          <w:szCs w:val="24"/>
        </w:rPr>
        <w:t>(1), 67-74.</w:t>
      </w:r>
    </w:p>
    <w:p w14:paraId="3056E862" w14:textId="77777777" w:rsidR="009E3CA5" w:rsidRPr="004462BF" w:rsidRDefault="009E3CA5" w:rsidP="004462BF">
      <w:pPr>
        <w:spacing w:after="0" w:line="360" w:lineRule="auto"/>
        <w:ind w:left="720" w:hanging="720"/>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 xml:space="preserve">Stiglitz, J. E., Walsh, C. E., Gow, J., Guest, R., Richmond, B., &amp; Tani, M. (2014). </w:t>
      </w:r>
      <w:r w:rsidRPr="004462BF">
        <w:rPr>
          <w:rFonts w:ascii="Times New Roman" w:eastAsia="Times New Roman" w:hAnsi="Times New Roman" w:cs="Times New Roman"/>
          <w:i/>
          <w:iCs/>
          <w:sz w:val="24"/>
          <w:szCs w:val="24"/>
        </w:rPr>
        <w:t>Principles of economics</w:t>
      </w:r>
      <w:r w:rsidRPr="004462BF">
        <w:rPr>
          <w:rFonts w:ascii="Times New Roman" w:eastAsia="Times New Roman" w:hAnsi="Times New Roman" w:cs="Times New Roman"/>
          <w:sz w:val="24"/>
          <w:szCs w:val="24"/>
        </w:rPr>
        <w:t>. John Wiley &amp; Sons.</w:t>
      </w:r>
    </w:p>
    <w:p w14:paraId="111DC8AD" w14:textId="77777777" w:rsidR="009E3CA5" w:rsidRPr="004462BF" w:rsidRDefault="009E3CA5" w:rsidP="004462BF">
      <w:pPr>
        <w:spacing w:after="0" w:line="360" w:lineRule="auto"/>
        <w:ind w:left="720" w:hanging="720"/>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 xml:space="preserve">Tan, C. T., Mohamed, A., Habibullah, M. S., &amp; Chin, L. (2020). The impacts of monetary and fiscal policies on economic growth in Malaysia, Singapore and Thailand. </w:t>
      </w:r>
      <w:r w:rsidRPr="004462BF">
        <w:rPr>
          <w:rFonts w:ascii="Times New Roman" w:eastAsia="Times New Roman" w:hAnsi="Times New Roman" w:cs="Times New Roman"/>
          <w:i/>
          <w:iCs/>
          <w:sz w:val="24"/>
          <w:szCs w:val="24"/>
        </w:rPr>
        <w:t>South Asian Journal of Macroeconomics and Public Finance</w:t>
      </w:r>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i/>
          <w:iCs/>
          <w:sz w:val="24"/>
          <w:szCs w:val="24"/>
        </w:rPr>
        <w:t>9</w:t>
      </w:r>
      <w:r w:rsidRPr="004462BF">
        <w:rPr>
          <w:rFonts w:ascii="Times New Roman" w:eastAsia="Times New Roman" w:hAnsi="Times New Roman" w:cs="Times New Roman"/>
          <w:sz w:val="24"/>
          <w:szCs w:val="24"/>
        </w:rPr>
        <w:t>(1), 114-130.</w:t>
      </w:r>
    </w:p>
    <w:p w14:paraId="3EA85CDB" w14:textId="77777777" w:rsidR="009E3CA5" w:rsidRPr="004462BF" w:rsidRDefault="009E3CA5" w:rsidP="004462BF">
      <w:pPr>
        <w:spacing w:after="0" w:line="360" w:lineRule="auto"/>
        <w:ind w:left="720" w:hanging="720"/>
        <w:jc w:val="both"/>
        <w:rPr>
          <w:rFonts w:ascii="Times New Roman" w:eastAsia="Times New Roman" w:hAnsi="Times New Roman" w:cs="Times New Roman"/>
          <w:sz w:val="24"/>
          <w:szCs w:val="24"/>
        </w:rPr>
      </w:pPr>
      <w:proofErr w:type="spellStart"/>
      <w:r w:rsidRPr="00F27B04">
        <w:rPr>
          <w:rFonts w:ascii="Times New Roman" w:eastAsia="Times New Roman" w:hAnsi="Times New Roman" w:cs="Times New Roman"/>
          <w:sz w:val="24"/>
          <w:szCs w:val="24"/>
        </w:rPr>
        <w:lastRenderedPageBreak/>
        <w:t>Ufoeze</w:t>
      </w:r>
      <w:proofErr w:type="spellEnd"/>
      <w:r w:rsidRPr="00F27B04">
        <w:rPr>
          <w:rFonts w:ascii="Times New Roman" w:eastAsia="Times New Roman" w:hAnsi="Times New Roman" w:cs="Times New Roman"/>
          <w:sz w:val="24"/>
          <w:szCs w:val="24"/>
        </w:rPr>
        <w:t xml:space="preserve">, L. O., </w:t>
      </w:r>
      <w:proofErr w:type="spellStart"/>
      <w:r w:rsidRPr="00F27B04">
        <w:rPr>
          <w:rFonts w:ascii="Times New Roman" w:eastAsia="Times New Roman" w:hAnsi="Times New Roman" w:cs="Times New Roman"/>
          <w:sz w:val="24"/>
          <w:szCs w:val="24"/>
        </w:rPr>
        <w:t>Odimgbe</w:t>
      </w:r>
      <w:proofErr w:type="spellEnd"/>
      <w:r w:rsidRPr="00F27B04">
        <w:rPr>
          <w:rFonts w:ascii="Times New Roman" w:eastAsia="Times New Roman" w:hAnsi="Times New Roman" w:cs="Times New Roman"/>
          <w:sz w:val="24"/>
          <w:szCs w:val="24"/>
        </w:rPr>
        <w:t xml:space="preserve">, S. O., Ezeabalisi, V. N., &amp; </w:t>
      </w:r>
      <w:proofErr w:type="spellStart"/>
      <w:r w:rsidRPr="00F27B04">
        <w:rPr>
          <w:rFonts w:ascii="Times New Roman" w:eastAsia="Times New Roman" w:hAnsi="Times New Roman" w:cs="Times New Roman"/>
          <w:sz w:val="24"/>
          <w:szCs w:val="24"/>
        </w:rPr>
        <w:t>Alajekwu</w:t>
      </w:r>
      <w:proofErr w:type="spellEnd"/>
      <w:r w:rsidRPr="00F27B04">
        <w:rPr>
          <w:rFonts w:ascii="Times New Roman" w:eastAsia="Times New Roman" w:hAnsi="Times New Roman" w:cs="Times New Roman"/>
          <w:sz w:val="24"/>
          <w:szCs w:val="24"/>
        </w:rPr>
        <w:t xml:space="preserve">, U. B. (2018). Effect of monetary policy on economic growth in Nigeria: An empirical investigation. </w:t>
      </w:r>
      <w:r w:rsidRPr="00F27B04">
        <w:rPr>
          <w:rFonts w:ascii="Times New Roman" w:eastAsia="Times New Roman" w:hAnsi="Times New Roman" w:cs="Times New Roman"/>
          <w:i/>
          <w:iCs/>
          <w:sz w:val="24"/>
          <w:szCs w:val="24"/>
        </w:rPr>
        <w:t>Annals of Spiru Haret University, Economic Series</w:t>
      </w:r>
      <w:r w:rsidRPr="00F27B04">
        <w:rPr>
          <w:rFonts w:ascii="Times New Roman" w:eastAsia="Times New Roman" w:hAnsi="Times New Roman" w:cs="Times New Roman"/>
          <w:sz w:val="24"/>
          <w:szCs w:val="24"/>
        </w:rPr>
        <w:t xml:space="preserve">, </w:t>
      </w:r>
      <w:r w:rsidRPr="00F27B04">
        <w:rPr>
          <w:rFonts w:ascii="Times New Roman" w:eastAsia="Times New Roman" w:hAnsi="Times New Roman" w:cs="Times New Roman"/>
          <w:i/>
          <w:iCs/>
          <w:sz w:val="24"/>
          <w:szCs w:val="24"/>
        </w:rPr>
        <w:t>9</w:t>
      </w:r>
      <w:r w:rsidRPr="00F27B04">
        <w:rPr>
          <w:rFonts w:ascii="Times New Roman" w:eastAsia="Times New Roman" w:hAnsi="Times New Roman" w:cs="Times New Roman"/>
          <w:sz w:val="24"/>
          <w:szCs w:val="24"/>
        </w:rPr>
        <w:t>(1), 123-140.</w:t>
      </w:r>
    </w:p>
    <w:p w14:paraId="5BFF0663" w14:textId="77777777" w:rsidR="009E3CA5" w:rsidRPr="004462BF" w:rsidRDefault="009E3CA5" w:rsidP="004462BF">
      <w:pPr>
        <w:spacing w:after="0" w:line="360" w:lineRule="auto"/>
        <w:ind w:left="720" w:hanging="720"/>
        <w:jc w:val="both"/>
        <w:rPr>
          <w:rFonts w:ascii="Times New Roman" w:eastAsia="Times New Roman" w:hAnsi="Times New Roman" w:cs="Times New Roman"/>
          <w:sz w:val="24"/>
          <w:szCs w:val="24"/>
        </w:rPr>
      </w:pPr>
      <w:r w:rsidRPr="004462BF">
        <w:rPr>
          <w:rFonts w:ascii="Times New Roman" w:eastAsia="Times New Roman" w:hAnsi="Times New Roman" w:cs="Times New Roman"/>
          <w:sz w:val="24"/>
          <w:szCs w:val="24"/>
        </w:rPr>
        <w:t xml:space="preserve">Yien, L. C., Abdullah, H., &amp; Azam, M. (2017). Monetary policy inclusive growth: empirical evidence from Malaysia. </w:t>
      </w:r>
      <w:r w:rsidRPr="004462BF">
        <w:rPr>
          <w:rFonts w:ascii="Times New Roman" w:eastAsia="Times New Roman" w:hAnsi="Times New Roman" w:cs="Times New Roman"/>
          <w:i/>
          <w:iCs/>
          <w:sz w:val="24"/>
          <w:szCs w:val="24"/>
        </w:rPr>
        <w:t>International Journal of Academic Research in Accounting, Finance and Management Sciences</w:t>
      </w:r>
      <w:r w:rsidRPr="004462BF">
        <w:rPr>
          <w:rFonts w:ascii="Times New Roman" w:eastAsia="Times New Roman" w:hAnsi="Times New Roman" w:cs="Times New Roman"/>
          <w:sz w:val="24"/>
          <w:szCs w:val="24"/>
        </w:rPr>
        <w:t xml:space="preserve">, </w:t>
      </w:r>
      <w:r w:rsidRPr="004462BF">
        <w:rPr>
          <w:rFonts w:ascii="Times New Roman" w:eastAsia="Times New Roman" w:hAnsi="Times New Roman" w:cs="Times New Roman"/>
          <w:i/>
          <w:iCs/>
          <w:sz w:val="24"/>
          <w:szCs w:val="24"/>
        </w:rPr>
        <w:t>7</w:t>
      </w:r>
      <w:r w:rsidRPr="004462BF">
        <w:rPr>
          <w:rFonts w:ascii="Times New Roman" w:eastAsia="Times New Roman" w:hAnsi="Times New Roman" w:cs="Times New Roman"/>
          <w:sz w:val="24"/>
          <w:szCs w:val="24"/>
        </w:rPr>
        <w:t>(1), 225-235.</w:t>
      </w:r>
    </w:p>
    <w:p w14:paraId="1EFDF762" w14:textId="77777777" w:rsidR="009E3CA5" w:rsidRPr="004462BF" w:rsidRDefault="009E3CA5" w:rsidP="004462BF">
      <w:pPr>
        <w:spacing w:after="0" w:line="360" w:lineRule="auto"/>
        <w:jc w:val="both"/>
        <w:rPr>
          <w:rFonts w:ascii="Times New Roman" w:hAnsi="Times New Roman" w:cs="Times New Roman"/>
          <w:sz w:val="24"/>
          <w:szCs w:val="24"/>
        </w:rPr>
      </w:pPr>
    </w:p>
    <w:p w14:paraId="2062E28E" w14:textId="3131F340" w:rsidR="007C68C1" w:rsidRPr="004462BF" w:rsidRDefault="007C68C1" w:rsidP="004462BF">
      <w:pPr>
        <w:spacing w:after="0" w:line="360" w:lineRule="auto"/>
        <w:rPr>
          <w:sz w:val="24"/>
          <w:szCs w:val="24"/>
        </w:rPr>
      </w:pPr>
    </w:p>
    <w:p w14:paraId="6491880D" w14:textId="77777777" w:rsidR="0055013C" w:rsidRPr="004462BF" w:rsidRDefault="0055013C" w:rsidP="004462BF">
      <w:pPr>
        <w:autoSpaceDE w:val="0"/>
        <w:autoSpaceDN w:val="0"/>
        <w:adjustRightInd w:val="0"/>
        <w:spacing w:after="0" w:line="360" w:lineRule="auto"/>
        <w:rPr>
          <w:rFonts w:ascii="Arial" w:hAnsi="Arial" w:cs="Arial"/>
          <w:sz w:val="24"/>
          <w:szCs w:val="24"/>
        </w:rPr>
      </w:pPr>
    </w:p>
    <w:sectPr w:rsidR="0055013C" w:rsidRPr="004462BF" w:rsidSect="00C07152">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554F0" w14:textId="77777777" w:rsidR="009F7545" w:rsidRDefault="009F7545" w:rsidP="009B531E">
      <w:pPr>
        <w:spacing w:after="0" w:line="240" w:lineRule="auto"/>
      </w:pPr>
      <w:r>
        <w:separator/>
      </w:r>
    </w:p>
  </w:endnote>
  <w:endnote w:type="continuationSeparator" w:id="0">
    <w:p w14:paraId="3CDB2F11" w14:textId="77777777" w:rsidR="009F7545" w:rsidRDefault="009F7545" w:rsidP="009B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D7CF5" w14:textId="77777777" w:rsidR="00320337" w:rsidRDefault="00320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980087"/>
      <w:docPartObj>
        <w:docPartGallery w:val="Page Numbers (Bottom of Page)"/>
        <w:docPartUnique/>
      </w:docPartObj>
    </w:sdtPr>
    <w:sdtEndPr>
      <w:rPr>
        <w:noProof/>
      </w:rPr>
    </w:sdtEndPr>
    <w:sdtContent>
      <w:p w14:paraId="6C462B2F" w14:textId="307BA71C" w:rsidR="009B531E" w:rsidRDefault="009B53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2B5879" w14:textId="77777777" w:rsidR="009B531E" w:rsidRDefault="009B5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1DA1" w14:textId="77777777" w:rsidR="00320337" w:rsidRDefault="0032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4CBD7" w14:textId="77777777" w:rsidR="009F7545" w:rsidRDefault="009F7545" w:rsidP="009B531E">
      <w:pPr>
        <w:spacing w:after="0" w:line="240" w:lineRule="auto"/>
      </w:pPr>
      <w:r>
        <w:separator/>
      </w:r>
    </w:p>
  </w:footnote>
  <w:footnote w:type="continuationSeparator" w:id="0">
    <w:p w14:paraId="66818142" w14:textId="77777777" w:rsidR="009F7545" w:rsidRDefault="009F7545" w:rsidP="009B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7CAA" w14:textId="4D305717" w:rsidR="00320337" w:rsidRDefault="00320337">
    <w:pPr>
      <w:pStyle w:val="Header"/>
    </w:pPr>
    <w:r>
      <w:rPr>
        <w:noProof/>
      </w:rPr>
      <w:pict w14:anchorId="102DE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189563" o:spid="_x0000_s2050"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6A2C6" w14:textId="4D5CE316" w:rsidR="00320337" w:rsidRDefault="00320337">
    <w:pPr>
      <w:pStyle w:val="Header"/>
    </w:pPr>
    <w:r>
      <w:rPr>
        <w:noProof/>
      </w:rPr>
      <w:pict w14:anchorId="37F85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189564" o:spid="_x0000_s2051"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B4E0F" w14:textId="0CFE310E" w:rsidR="00320337" w:rsidRDefault="00320337">
    <w:pPr>
      <w:pStyle w:val="Header"/>
    </w:pPr>
    <w:r>
      <w:rPr>
        <w:noProof/>
      </w:rPr>
      <w:pict w14:anchorId="10C91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189562" o:spid="_x0000_s2049"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5FE"/>
    <w:multiLevelType w:val="hybridMultilevel"/>
    <w:tmpl w:val="98C42E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B7552"/>
    <w:multiLevelType w:val="hybridMultilevel"/>
    <w:tmpl w:val="41F0F2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75911"/>
    <w:multiLevelType w:val="hybridMultilevel"/>
    <w:tmpl w:val="A7D2C7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D718B"/>
    <w:multiLevelType w:val="hybridMultilevel"/>
    <w:tmpl w:val="660438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D6EB9"/>
    <w:multiLevelType w:val="hybridMultilevel"/>
    <w:tmpl w:val="2092C6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A3A51"/>
    <w:multiLevelType w:val="hybridMultilevel"/>
    <w:tmpl w:val="08BA37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60C24FF"/>
    <w:multiLevelType w:val="hybridMultilevel"/>
    <w:tmpl w:val="00A639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CA13D8"/>
    <w:multiLevelType w:val="hybridMultilevel"/>
    <w:tmpl w:val="E200D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862C1"/>
    <w:multiLevelType w:val="hybridMultilevel"/>
    <w:tmpl w:val="9474BD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69C0485"/>
    <w:multiLevelType w:val="hybridMultilevel"/>
    <w:tmpl w:val="8BDAA9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0673CA"/>
    <w:multiLevelType w:val="multilevel"/>
    <w:tmpl w:val="C1463A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29660E7"/>
    <w:multiLevelType w:val="hybridMultilevel"/>
    <w:tmpl w:val="AD0891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1552B3"/>
    <w:multiLevelType w:val="hybridMultilevel"/>
    <w:tmpl w:val="E71A57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707A56"/>
    <w:multiLevelType w:val="hybridMultilevel"/>
    <w:tmpl w:val="34B221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986618E"/>
    <w:multiLevelType w:val="multilevel"/>
    <w:tmpl w:val="A6DA809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7BA41A3D"/>
    <w:multiLevelType w:val="hybridMultilevel"/>
    <w:tmpl w:val="E7B8199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2"/>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8"/>
  </w:num>
  <w:num w:numId="8">
    <w:abstractNumId w:val="3"/>
  </w:num>
  <w:num w:numId="9">
    <w:abstractNumId w:val="9"/>
  </w:num>
  <w:num w:numId="10">
    <w:abstractNumId w:val="7"/>
  </w:num>
  <w:num w:numId="11">
    <w:abstractNumId w:val="10"/>
  </w:num>
  <w:num w:numId="12">
    <w:abstractNumId w:val="14"/>
  </w:num>
  <w:num w:numId="13">
    <w:abstractNumId w:val="11"/>
  </w:num>
  <w:num w:numId="14">
    <w:abstractNumId w:val="12"/>
  </w:num>
  <w:num w:numId="15">
    <w:abstractNumId w:val="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C1"/>
    <w:rsid w:val="000014FE"/>
    <w:rsid w:val="00010ACB"/>
    <w:rsid w:val="000373FC"/>
    <w:rsid w:val="00065DFF"/>
    <w:rsid w:val="000C2FBF"/>
    <w:rsid w:val="000C551D"/>
    <w:rsid w:val="000C6EFB"/>
    <w:rsid w:val="000E09F5"/>
    <w:rsid w:val="000F4EDD"/>
    <w:rsid w:val="00183563"/>
    <w:rsid w:val="00191479"/>
    <w:rsid w:val="00191974"/>
    <w:rsid w:val="001919D9"/>
    <w:rsid w:val="001A4A26"/>
    <w:rsid w:val="001D38CF"/>
    <w:rsid w:val="001D6D1E"/>
    <w:rsid w:val="002616BB"/>
    <w:rsid w:val="00286FDC"/>
    <w:rsid w:val="002A2736"/>
    <w:rsid w:val="002C6B2C"/>
    <w:rsid w:val="002C6D79"/>
    <w:rsid w:val="002D26F7"/>
    <w:rsid w:val="002D5FBE"/>
    <w:rsid w:val="002E111F"/>
    <w:rsid w:val="00312481"/>
    <w:rsid w:val="00320337"/>
    <w:rsid w:val="00347035"/>
    <w:rsid w:val="00366DE7"/>
    <w:rsid w:val="003734EE"/>
    <w:rsid w:val="00393497"/>
    <w:rsid w:val="003C66DB"/>
    <w:rsid w:val="003E548C"/>
    <w:rsid w:val="004462BF"/>
    <w:rsid w:val="00453D4F"/>
    <w:rsid w:val="0046443E"/>
    <w:rsid w:val="004A34FA"/>
    <w:rsid w:val="004A7027"/>
    <w:rsid w:val="004C7113"/>
    <w:rsid w:val="004D08F8"/>
    <w:rsid w:val="005067BF"/>
    <w:rsid w:val="00521FCA"/>
    <w:rsid w:val="0055013C"/>
    <w:rsid w:val="00590FEF"/>
    <w:rsid w:val="005B4B5F"/>
    <w:rsid w:val="005D2AD7"/>
    <w:rsid w:val="005D5913"/>
    <w:rsid w:val="00677D76"/>
    <w:rsid w:val="006A59BA"/>
    <w:rsid w:val="006C30AD"/>
    <w:rsid w:val="006E7B2E"/>
    <w:rsid w:val="00703D1B"/>
    <w:rsid w:val="007722B3"/>
    <w:rsid w:val="007C68C1"/>
    <w:rsid w:val="007D0D1C"/>
    <w:rsid w:val="007D6670"/>
    <w:rsid w:val="007E3F34"/>
    <w:rsid w:val="007E6F43"/>
    <w:rsid w:val="00844BAB"/>
    <w:rsid w:val="00845CED"/>
    <w:rsid w:val="008C5BF8"/>
    <w:rsid w:val="008F308A"/>
    <w:rsid w:val="00913A15"/>
    <w:rsid w:val="00974972"/>
    <w:rsid w:val="009973D7"/>
    <w:rsid w:val="009B531E"/>
    <w:rsid w:val="009C3BB9"/>
    <w:rsid w:val="009E3CA5"/>
    <w:rsid w:val="009F7545"/>
    <w:rsid w:val="00A02B95"/>
    <w:rsid w:val="00A351E4"/>
    <w:rsid w:val="00A42BFA"/>
    <w:rsid w:val="00A43541"/>
    <w:rsid w:val="00A522AD"/>
    <w:rsid w:val="00A60CF9"/>
    <w:rsid w:val="00AC5AD4"/>
    <w:rsid w:val="00AC5CA0"/>
    <w:rsid w:val="00B03347"/>
    <w:rsid w:val="00B033C8"/>
    <w:rsid w:val="00B767D9"/>
    <w:rsid w:val="00B90E8B"/>
    <w:rsid w:val="00BC022A"/>
    <w:rsid w:val="00BE2A07"/>
    <w:rsid w:val="00BF3D52"/>
    <w:rsid w:val="00BF6605"/>
    <w:rsid w:val="00C03972"/>
    <w:rsid w:val="00C07152"/>
    <w:rsid w:val="00C24D25"/>
    <w:rsid w:val="00C30E86"/>
    <w:rsid w:val="00C43146"/>
    <w:rsid w:val="00C94BCB"/>
    <w:rsid w:val="00CA68C2"/>
    <w:rsid w:val="00CB7581"/>
    <w:rsid w:val="00CC41AF"/>
    <w:rsid w:val="00D545DC"/>
    <w:rsid w:val="00DB1459"/>
    <w:rsid w:val="00DD0686"/>
    <w:rsid w:val="00DE7878"/>
    <w:rsid w:val="00E32E4C"/>
    <w:rsid w:val="00E65CBC"/>
    <w:rsid w:val="00E732E3"/>
    <w:rsid w:val="00E768ED"/>
    <w:rsid w:val="00EA2DF6"/>
    <w:rsid w:val="00EB05D5"/>
    <w:rsid w:val="00EC1735"/>
    <w:rsid w:val="00EC5813"/>
    <w:rsid w:val="00EE357F"/>
    <w:rsid w:val="00EF0B39"/>
    <w:rsid w:val="00EF4423"/>
    <w:rsid w:val="00F201CF"/>
    <w:rsid w:val="00F27B04"/>
    <w:rsid w:val="00F42930"/>
    <w:rsid w:val="00F56CB6"/>
    <w:rsid w:val="00FB0E0C"/>
    <w:rsid w:val="00FE3643"/>
    <w:rsid w:val="00FF4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0185DB"/>
  <w15:chartTrackingRefBased/>
  <w15:docId w15:val="{559E8EE5-7689-40C9-A69A-0E035153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152"/>
  </w:style>
  <w:style w:type="paragraph" w:styleId="Heading1">
    <w:name w:val="heading 1"/>
    <w:basedOn w:val="Normal"/>
    <w:next w:val="Normal"/>
    <w:link w:val="Heading1Char"/>
    <w:uiPriority w:val="9"/>
    <w:qFormat/>
    <w:rsid w:val="007C68C1"/>
    <w:pPr>
      <w:keepNext/>
      <w:numPr>
        <w:numId w:val="12"/>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C68C1"/>
    <w:pPr>
      <w:keepNext/>
      <w:numPr>
        <w:ilvl w:val="1"/>
        <w:numId w:val="12"/>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C68C1"/>
    <w:pPr>
      <w:keepNext/>
      <w:numPr>
        <w:ilvl w:val="2"/>
        <w:numId w:val="12"/>
      </w:numPr>
      <w:tabs>
        <w:tab w:val="clear" w:pos="2160"/>
      </w:tabs>
      <w:spacing w:before="240" w:after="60" w:line="240" w:lineRule="auto"/>
      <w:ind w:hanging="18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C68C1"/>
    <w:pPr>
      <w:keepNext/>
      <w:numPr>
        <w:ilvl w:val="3"/>
        <w:numId w:val="12"/>
      </w:numPr>
      <w:tabs>
        <w:tab w:val="clear" w:pos="2880"/>
      </w:tabs>
      <w:spacing w:before="240" w:after="60" w:line="240" w:lineRule="auto"/>
      <w:ind w:hanging="36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7C68C1"/>
    <w:pPr>
      <w:numPr>
        <w:ilvl w:val="4"/>
        <w:numId w:val="12"/>
      </w:numPr>
      <w:tabs>
        <w:tab w:val="clear" w:pos="3600"/>
      </w:tabs>
      <w:spacing w:before="240" w:after="60" w:line="240" w:lineRule="auto"/>
      <w:ind w:hanging="360"/>
      <w:outlineLvl w:val="4"/>
    </w:pPr>
    <w:rPr>
      <w:rFonts w:eastAsiaTheme="minorEastAsia"/>
      <w:b/>
      <w:bCs/>
      <w:i/>
      <w:iCs/>
      <w:sz w:val="26"/>
      <w:szCs w:val="26"/>
    </w:rPr>
  </w:style>
  <w:style w:type="paragraph" w:styleId="Heading6">
    <w:name w:val="heading 6"/>
    <w:basedOn w:val="Normal"/>
    <w:next w:val="Normal"/>
    <w:link w:val="Heading6Char"/>
    <w:qFormat/>
    <w:rsid w:val="007C68C1"/>
    <w:pPr>
      <w:numPr>
        <w:ilvl w:val="5"/>
        <w:numId w:val="1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7C68C1"/>
    <w:pPr>
      <w:numPr>
        <w:ilvl w:val="6"/>
        <w:numId w:val="12"/>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7C68C1"/>
    <w:pPr>
      <w:numPr>
        <w:ilvl w:val="7"/>
        <w:numId w:val="12"/>
      </w:numPr>
      <w:tabs>
        <w:tab w:val="clear" w:pos="5760"/>
      </w:tabs>
      <w:spacing w:before="240" w:after="60" w:line="240" w:lineRule="auto"/>
      <w:ind w:hanging="3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C68C1"/>
    <w:pPr>
      <w:numPr>
        <w:ilvl w:val="8"/>
        <w:numId w:val="12"/>
      </w:numPr>
      <w:tabs>
        <w:tab w:val="clear" w:pos="6480"/>
      </w:tabs>
      <w:spacing w:before="240" w:after="60" w:line="240" w:lineRule="auto"/>
      <w:ind w:hanging="18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7C68C1"/>
  </w:style>
  <w:style w:type="paragraph" w:styleId="ListParagraph">
    <w:name w:val="List Paragraph"/>
    <w:basedOn w:val="Normal"/>
    <w:link w:val="ListParagraphChar"/>
    <w:uiPriority w:val="34"/>
    <w:qFormat/>
    <w:rsid w:val="007C68C1"/>
    <w:pPr>
      <w:spacing w:line="256" w:lineRule="auto"/>
      <w:ind w:left="720"/>
      <w:contextualSpacing/>
    </w:pPr>
  </w:style>
  <w:style w:type="character" w:customStyle="1" w:styleId="Heading1Char">
    <w:name w:val="Heading 1 Char"/>
    <w:basedOn w:val="DefaultParagraphFont"/>
    <w:link w:val="Heading1"/>
    <w:uiPriority w:val="9"/>
    <w:rsid w:val="007C68C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C68C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C68C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C68C1"/>
    <w:rPr>
      <w:rFonts w:eastAsiaTheme="minorEastAsia"/>
      <w:b/>
      <w:bCs/>
      <w:sz w:val="28"/>
      <w:szCs w:val="28"/>
    </w:rPr>
  </w:style>
  <w:style w:type="character" w:customStyle="1" w:styleId="Heading5Char">
    <w:name w:val="Heading 5 Char"/>
    <w:basedOn w:val="DefaultParagraphFont"/>
    <w:link w:val="Heading5"/>
    <w:uiPriority w:val="9"/>
    <w:semiHidden/>
    <w:rsid w:val="007C68C1"/>
    <w:rPr>
      <w:rFonts w:eastAsiaTheme="minorEastAsia"/>
      <w:b/>
      <w:bCs/>
      <w:i/>
      <w:iCs/>
      <w:sz w:val="26"/>
      <w:szCs w:val="26"/>
    </w:rPr>
  </w:style>
  <w:style w:type="character" w:customStyle="1" w:styleId="Heading6Char">
    <w:name w:val="Heading 6 Char"/>
    <w:basedOn w:val="DefaultParagraphFont"/>
    <w:link w:val="Heading6"/>
    <w:rsid w:val="007C68C1"/>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C68C1"/>
    <w:rPr>
      <w:rFonts w:eastAsiaTheme="minorEastAsia"/>
      <w:sz w:val="24"/>
      <w:szCs w:val="24"/>
    </w:rPr>
  </w:style>
  <w:style w:type="character" w:customStyle="1" w:styleId="Heading8Char">
    <w:name w:val="Heading 8 Char"/>
    <w:basedOn w:val="DefaultParagraphFont"/>
    <w:link w:val="Heading8"/>
    <w:uiPriority w:val="9"/>
    <w:semiHidden/>
    <w:rsid w:val="007C68C1"/>
    <w:rPr>
      <w:rFonts w:eastAsiaTheme="minorEastAsia"/>
      <w:i/>
      <w:iCs/>
      <w:sz w:val="24"/>
      <w:szCs w:val="24"/>
    </w:rPr>
  </w:style>
  <w:style w:type="character" w:customStyle="1" w:styleId="Heading9Char">
    <w:name w:val="Heading 9 Char"/>
    <w:basedOn w:val="DefaultParagraphFont"/>
    <w:link w:val="Heading9"/>
    <w:uiPriority w:val="9"/>
    <w:semiHidden/>
    <w:rsid w:val="007C68C1"/>
    <w:rPr>
      <w:rFonts w:asciiTheme="majorHAnsi" w:eastAsiaTheme="majorEastAsia" w:hAnsiTheme="majorHAnsi" w:cstheme="majorBidi"/>
    </w:rPr>
  </w:style>
  <w:style w:type="table" w:styleId="PlainTable2">
    <w:name w:val="Plain Table 2"/>
    <w:basedOn w:val="TableNormal"/>
    <w:uiPriority w:val="42"/>
    <w:rsid w:val="007C68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C6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8C1"/>
  </w:style>
  <w:style w:type="paragraph" w:styleId="Footer">
    <w:name w:val="footer"/>
    <w:basedOn w:val="Normal"/>
    <w:link w:val="FooterChar"/>
    <w:uiPriority w:val="99"/>
    <w:unhideWhenUsed/>
    <w:rsid w:val="007C6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8C1"/>
  </w:style>
  <w:style w:type="paragraph" w:styleId="NormalWeb">
    <w:name w:val="Normal (Web)"/>
    <w:basedOn w:val="Normal"/>
    <w:uiPriority w:val="99"/>
    <w:unhideWhenUsed/>
    <w:rsid w:val="007C68C1"/>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7C68C1"/>
    <w:rPr>
      <w:i/>
      <w:iCs/>
    </w:rPr>
  </w:style>
  <w:style w:type="table" w:customStyle="1" w:styleId="PlainTable22">
    <w:name w:val="Plain Table 22"/>
    <w:basedOn w:val="TableNormal"/>
    <w:uiPriority w:val="42"/>
    <w:rsid w:val="00C94BC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C5813"/>
    <w:rPr>
      <w:color w:val="0563C1" w:themeColor="hyperlink"/>
      <w:u w:val="single"/>
    </w:rPr>
  </w:style>
  <w:style w:type="character" w:styleId="UnresolvedMention">
    <w:name w:val="Unresolved Mention"/>
    <w:basedOn w:val="DefaultParagraphFont"/>
    <w:uiPriority w:val="99"/>
    <w:semiHidden/>
    <w:unhideWhenUsed/>
    <w:rsid w:val="005D5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886194">
      <w:bodyDiv w:val="1"/>
      <w:marLeft w:val="0"/>
      <w:marRight w:val="0"/>
      <w:marTop w:val="0"/>
      <w:marBottom w:val="0"/>
      <w:divBdr>
        <w:top w:val="none" w:sz="0" w:space="0" w:color="auto"/>
        <w:left w:val="none" w:sz="0" w:space="0" w:color="auto"/>
        <w:bottom w:val="none" w:sz="0" w:space="0" w:color="auto"/>
        <w:right w:val="none" w:sz="0" w:space="0" w:color="auto"/>
      </w:divBdr>
    </w:div>
    <w:div w:id="1458447055">
      <w:bodyDiv w:val="1"/>
      <w:marLeft w:val="0"/>
      <w:marRight w:val="0"/>
      <w:marTop w:val="0"/>
      <w:marBottom w:val="0"/>
      <w:divBdr>
        <w:top w:val="none" w:sz="0" w:space="0" w:color="auto"/>
        <w:left w:val="none" w:sz="0" w:space="0" w:color="auto"/>
        <w:bottom w:val="none" w:sz="0" w:space="0" w:color="auto"/>
        <w:right w:val="none" w:sz="0" w:space="0" w:color="auto"/>
      </w:divBdr>
    </w:div>
    <w:div w:id="212437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7778</Words>
  <Characters>44336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1170</cp:lastModifiedBy>
  <cp:revision>24</cp:revision>
  <dcterms:created xsi:type="dcterms:W3CDTF">2026-02-23T11:50:00Z</dcterms:created>
  <dcterms:modified xsi:type="dcterms:W3CDTF">2026-02-25T11:53:00Z</dcterms:modified>
</cp:coreProperties>
</file>