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A68C8" w14:textId="77777777" w:rsidR="00A07028" w:rsidRPr="002C3DF4" w:rsidRDefault="00A07028">
      <w:pPr>
        <w:spacing w:before="3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07028" w:rsidRPr="002C3DF4" w14:paraId="3042D576" w14:textId="77777777">
        <w:trPr>
          <w:trHeight w:val="290"/>
        </w:trPr>
        <w:tc>
          <w:tcPr>
            <w:tcW w:w="5168" w:type="dxa"/>
          </w:tcPr>
          <w:p w14:paraId="5D629519" w14:textId="77777777" w:rsidR="00A07028" w:rsidRPr="002C3DF4" w:rsidRDefault="00B5721D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sz w:val="20"/>
                <w:szCs w:val="20"/>
              </w:rPr>
              <w:t>Journal</w:t>
            </w:r>
            <w:r w:rsidRPr="002C3DF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29FED51F" w14:textId="77777777" w:rsidR="00A07028" w:rsidRPr="002C3DF4" w:rsidRDefault="00B5721D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2C3D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2C3DF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2C3D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2C3DF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2C3D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2C3DF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2C3D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2C3DF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2C3D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2C3DF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2C3D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Pr="002C3DF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2C3D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2C3DF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2C3D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Pr="002C3DF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2C3DF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A07028" w:rsidRPr="002C3DF4" w14:paraId="1FA96F51" w14:textId="77777777">
        <w:trPr>
          <w:trHeight w:val="290"/>
        </w:trPr>
        <w:tc>
          <w:tcPr>
            <w:tcW w:w="5168" w:type="dxa"/>
          </w:tcPr>
          <w:p w14:paraId="0F03E97C" w14:textId="77777777" w:rsidR="00A07028" w:rsidRPr="002C3DF4" w:rsidRDefault="00B5721D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2C3DF4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2420F6D1" w14:textId="77777777" w:rsidR="00A07028" w:rsidRPr="002C3DF4" w:rsidRDefault="00B5721D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Ms_AJRMMS_2347</w:t>
            </w:r>
          </w:p>
        </w:tc>
      </w:tr>
      <w:tr w:rsidR="00A07028" w:rsidRPr="002C3DF4" w14:paraId="186F74DB" w14:textId="77777777">
        <w:trPr>
          <w:trHeight w:val="650"/>
        </w:trPr>
        <w:tc>
          <w:tcPr>
            <w:tcW w:w="5168" w:type="dxa"/>
          </w:tcPr>
          <w:p w14:paraId="42204387" w14:textId="77777777" w:rsidR="00A07028" w:rsidRPr="002C3DF4" w:rsidRDefault="00B5721D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sz w:val="20"/>
                <w:szCs w:val="20"/>
              </w:rPr>
              <w:t>Title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of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6ACB685C" w14:textId="77777777" w:rsidR="00A07028" w:rsidRPr="002C3DF4" w:rsidRDefault="00B5721D">
            <w:pPr>
              <w:pStyle w:val="TableParagraph"/>
              <w:spacing w:before="20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Nanoparticle-Based</w:t>
            </w:r>
            <w:r w:rsidRPr="002C3DF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Drug</w:t>
            </w:r>
            <w:r w:rsidRPr="002C3D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Delivery</w:t>
            </w:r>
            <w:r w:rsidRPr="002C3DF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Systems:</w:t>
            </w:r>
            <w:r w:rsidRPr="002C3DF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Design</w:t>
            </w:r>
            <w:r w:rsidRPr="002C3D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Strategies,</w:t>
            </w:r>
            <w:r w:rsidRPr="002C3DF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Formulation</w:t>
            </w:r>
            <w:r w:rsidRPr="002C3D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Advances,</w:t>
            </w:r>
            <w:r w:rsidRPr="002C3DF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Mechanistic</w:t>
            </w:r>
            <w:r w:rsidRPr="002C3DF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Insights,</w:t>
            </w:r>
            <w:r w:rsidRPr="002C3DF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2C3D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Applications,</w:t>
            </w:r>
            <w:r w:rsidRPr="002C3D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C3DF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Translational</w:t>
            </w:r>
            <w:r w:rsidRPr="002C3DF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pacing w:val="-2"/>
                <w:sz w:val="20"/>
                <w:szCs w:val="20"/>
              </w:rPr>
              <w:t>Challenges</w:t>
            </w:r>
          </w:p>
        </w:tc>
      </w:tr>
      <w:tr w:rsidR="00A07028" w:rsidRPr="002C3DF4" w14:paraId="7CCE2FC0" w14:textId="77777777">
        <w:trPr>
          <w:trHeight w:val="333"/>
        </w:trPr>
        <w:tc>
          <w:tcPr>
            <w:tcW w:w="5168" w:type="dxa"/>
          </w:tcPr>
          <w:p w14:paraId="06E2AA89" w14:textId="77777777" w:rsidR="00A07028" w:rsidRPr="002C3DF4" w:rsidRDefault="00B5721D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sz w:val="20"/>
                <w:szCs w:val="20"/>
              </w:rPr>
              <w:t>Type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of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40B50D5B" w14:textId="77777777" w:rsidR="00A07028" w:rsidRPr="002C3DF4" w:rsidRDefault="00A070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77F7C5" w14:textId="77777777" w:rsidR="00A07028" w:rsidRPr="002C3DF4" w:rsidRDefault="00A07028">
      <w:pPr>
        <w:rPr>
          <w:rFonts w:ascii="Arial" w:hAnsi="Arial" w:cs="Arial"/>
          <w:sz w:val="20"/>
          <w:szCs w:val="20"/>
        </w:rPr>
        <w:sectPr w:rsidR="00A07028" w:rsidRPr="002C3DF4">
          <w:footerReference w:type="default" r:id="rId7"/>
          <w:type w:val="continuous"/>
          <w:pgSz w:w="23820" w:h="16840" w:orient="landscape"/>
          <w:pgMar w:top="1920" w:right="0" w:bottom="880" w:left="1275" w:header="0" w:footer="694" w:gutter="0"/>
          <w:pgNumType w:start="1"/>
          <w:cols w:space="720"/>
        </w:sectPr>
      </w:pPr>
    </w:p>
    <w:p w14:paraId="61690EA4" w14:textId="77777777" w:rsidR="00A07028" w:rsidRPr="002C3DF4" w:rsidRDefault="00A07028">
      <w:pPr>
        <w:spacing w:before="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1479"/>
        <w:gridCol w:w="7877"/>
        <w:gridCol w:w="766"/>
        <w:gridCol w:w="5679"/>
      </w:tblGrid>
      <w:tr w:rsidR="00A07028" w:rsidRPr="002C3DF4" w14:paraId="04421FB3" w14:textId="77777777">
        <w:trPr>
          <w:trHeight w:val="450"/>
        </w:trPr>
        <w:tc>
          <w:tcPr>
            <w:tcW w:w="21153" w:type="dxa"/>
            <w:gridSpan w:val="5"/>
            <w:tcBorders>
              <w:top w:val="nil"/>
              <w:left w:val="nil"/>
              <w:right w:val="nil"/>
            </w:tcBorders>
          </w:tcPr>
          <w:p w14:paraId="16638DC3" w14:textId="77777777" w:rsidR="00A07028" w:rsidRPr="002C3DF4" w:rsidRDefault="00B5721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C3DF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C3DF4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07028" w:rsidRPr="002C3DF4" w14:paraId="76A536CA" w14:textId="77777777">
        <w:trPr>
          <w:trHeight w:val="918"/>
        </w:trPr>
        <w:tc>
          <w:tcPr>
            <w:tcW w:w="5352" w:type="dxa"/>
          </w:tcPr>
          <w:p w14:paraId="77C6CFCB" w14:textId="77777777" w:rsidR="00A07028" w:rsidRPr="002C3DF4" w:rsidRDefault="00A070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2"/>
          </w:tcPr>
          <w:p w14:paraId="211EA0AD" w14:textId="77777777" w:rsidR="00A07028" w:rsidRPr="002C3DF4" w:rsidRDefault="00B5721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C3D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F06BF20" w14:textId="77777777" w:rsidR="00A07028" w:rsidRPr="002C3DF4" w:rsidRDefault="00B5721D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C3DF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C3D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C3D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C3D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C3D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C3D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C3D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C3DF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C3DF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C3D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C3D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C3D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gridSpan w:val="2"/>
          </w:tcPr>
          <w:p w14:paraId="30DF03E5" w14:textId="77777777" w:rsidR="00A07028" w:rsidRPr="002C3DF4" w:rsidRDefault="00B5721D">
            <w:pPr>
              <w:pStyle w:val="TableParagraph"/>
              <w:ind w:left="108" w:right="735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C3D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(It</w:t>
            </w:r>
            <w:r w:rsidRPr="002C3D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is</w:t>
            </w:r>
            <w:r w:rsidRPr="002C3D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mandatory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that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authors</w:t>
            </w:r>
            <w:r w:rsidRPr="002C3D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should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write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07028" w:rsidRPr="002C3DF4" w14:paraId="1D923DE2" w14:textId="77777777">
        <w:trPr>
          <w:trHeight w:val="1264"/>
        </w:trPr>
        <w:tc>
          <w:tcPr>
            <w:tcW w:w="5352" w:type="dxa"/>
          </w:tcPr>
          <w:p w14:paraId="3B33D1FA" w14:textId="77777777" w:rsidR="00A07028" w:rsidRPr="002C3DF4" w:rsidRDefault="00B5721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C3D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C3DF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gridSpan w:val="2"/>
          </w:tcPr>
          <w:p w14:paraId="4E0B418E" w14:textId="77777777" w:rsidR="00A07028" w:rsidRPr="002C3DF4" w:rsidRDefault="00B5721D">
            <w:pPr>
              <w:pStyle w:val="TableParagraph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role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of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this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review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is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to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progress,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challenges,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and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future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possibilities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of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nano-based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drug-delivery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systems and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how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they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can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improve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drug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effectiveness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while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reducing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side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effects. And,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can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be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safely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delivered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to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specific targets in the body. Increase bioavailability, and enhance targeted treatment for diseases s</w:t>
            </w:r>
            <w:r w:rsidRPr="002C3DF4">
              <w:rPr>
                <w:rFonts w:ascii="Arial" w:hAnsi="Arial" w:cs="Arial"/>
                <w:sz w:val="20"/>
                <w:szCs w:val="20"/>
              </w:rPr>
              <w:t>uch as cancer, infections, and long-term illnesses.</w:t>
            </w:r>
          </w:p>
        </w:tc>
        <w:tc>
          <w:tcPr>
            <w:tcW w:w="6445" w:type="dxa"/>
            <w:gridSpan w:val="2"/>
          </w:tcPr>
          <w:p w14:paraId="20DEC758" w14:textId="77777777" w:rsidR="00A07028" w:rsidRPr="002C3DF4" w:rsidRDefault="00A070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028" w:rsidRPr="002C3DF4" w14:paraId="5D928345" w14:textId="77777777">
        <w:trPr>
          <w:trHeight w:val="1262"/>
        </w:trPr>
        <w:tc>
          <w:tcPr>
            <w:tcW w:w="5352" w:type="dxa"/>
          </w:tcPr>
          <w:p w14:paraId="0E5CC273" w14:textId="77777777" w:rsidR="00A07028" w:rsidRPr="002C3DF4" w:rsidRDefault="00B5721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3D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C3D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3D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C3D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79C63DC" w14:textId="77777777" w:rsidR="00A07028" w:rsidRPr="002C3DF4" w:rsidRDefault="00B5721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gridSpan w:val="2"/>
          </w:tcPr>
          <w:p w14:paraId="65AFBD98" w14:textId="77777777" w:rsidR="00A07028" w:rsidRPr="002C3DF4" w:rsidRDefault="00B5721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sz w:val="20"/>
                <w:szCs w:val="20"/>
              </w:rPr>
              <w:t>Yes,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title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of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article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suitable. May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little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long.</w:t>
            </w:r>
          </w:p>
        </w:tc>
        <w:tc>
          <w:tcPr>
            <w:tcW w:w="6445" w:type="dxa"/>
            <w:gridSpan w:val="2"/>
          </w:tcPr>
          <w:p w14:paraId="220965C9" w14:textId="77777777" w:rsidR="00A07028" w:rsidRPr="002C3DF4" w:rsidRDefault="00A070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028" w:rsidRPr="002C3DF4" w14:paraId="7B573C45" w14:textId="77777777">
        <w:trPr>
          <w:trHeight w:val="1262"/>
        </w:trPr>
        <w:tc>
          <w:tcPr>
            <w:tcW w:w="5352" w:type="dxa"/>
          </w:tcPr>
          <w:p w14:paraId="58C2D132" w14:textId="77777777" w:rsidR="00A07028" w:rsidRPr="002C3DF4" w:rsidRDefault="00B5721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  <w:gridSpan w:val="2"/>
          </w:tcPr>
          <w:p w14:paraId="44E050EB" w14:textId="77777777" w:rsidR="00A07028" w:rsidRPr="002C3DF4" w:rsidRDefault="00B5721D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sz w:val="20"/>
                <w:szCs w:val="20"/>
              </w:rPr>
              <w:t>Yes, the abstract of the article is comprehensive but one suggestion to the author is to addition of some representative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diagrams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in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review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to improve</w:t>
            </w:r>
            <w:r w:rsidRPr="002C3D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clarity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and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facilitate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reader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understanding,</w:t>
            </w:r>
            <w:r w:rsidRPr="002C3D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schematic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diagrams have been included to provide an effective and representative overview of the discussed concepts.</w:t>
            </w:r>
          </w:p>
        </w:tc>
        <w:tc>
          <w:tcPr>
            <w:tcW w:w="6445" w:type="dxa"/>
            <w:gridSpan w:val="2"/>
          </w:tcPr>
          <w:p w14:paraId="6C8D1478" w14:textId="77777777" w:rsidR="00A07028" w:rsidRPr="002C3DF4" w:rsidRDefault="00A070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028" w:rsidRPr="002C3DF4" w14:paraId="237957F2" w14:textId="77777777">
        <w:trPr>
          <w:trHeight w:val="921"/>
        </w:trPr>
        <w:tc>
          <w:tcPr>
            <w:tcW w:w="5352" w:type="dxa"/>
          </w:tcPr>
          <w:p w14:paraId="5CB02CDC" w14:textId="77777777" w:rsidR="00A07028" w:rsidRPr="002C3DF4" w:rsidRDefault="00B5721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3DF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C3D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C3D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C3DF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C3D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C3DF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  <w:gridSpan w:val="2"/>
          </w:tcPr>
          <w:p w14:paraId="6DB5CF42" w14:textId="77777777" w:rsidR="00A07028" w:rsidRPr="002C3DF4" w:rsidRDefault="00B5721D">
            <w:pPr>
              <w:pStyle w:val="TableParagraph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sz w:val="20"/>
                <w:szCs w:val="20"/>
              </w:rPr>
              <w:t>As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reviewed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this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research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article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is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good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and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accepted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for publication,</w:t>
            </w:r>
            <w:r w:rsidRPr="002C3D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but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certain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parts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of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your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paper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(title) replicated from previously published resources please remove all such elements from your article, and then probably this manuscript is scientifically correct and technically sound.</w:t>
            </w:r>
          </w:p>
        </w:tc>
        <w:tc>
          <w:tcPr>
            <w:tcW w:w="6445" w:type="dxa"/>
            <w:gridSpan w:val="2"/>
          </w:tcPr>
          <w:p w14:paraId="72DD00EC" w14:textId="77777777" w:rsidR="00A07028" w:rsidRPr="002C3DF4" w:rsidRDefault="00A070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028" w:rsidRPr="002C3DF4" w14:paraId="0739573C" w14:textId="77777777">
        <w:trPr>
          <w:trHeight w:val="703"/>
        </w:trPr>
        <w:tc>
          <w:tcPr>
            <w:tcW w:w="5352" w:type="dxa"/>
          </w:tcPr>
          <w:p w14:paraId="012F9C49" w14:textId="77777777" w:rsidR="00A07028" w:rsidRPr="002C3DF4" w:rsidRDefault="00B5721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C3D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1A8B46EE" w14:textId="77777777" w:rsidR="00A07028" w:rsidRPr="002C3DF4" w:rsidRDefault="00B5721D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2C3D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C3D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9356" w:type="dxa"/>
            <w:gridSpan w:val="2"/>
          </w:tcPr>
          <w:p w14:paraId="6C2CEAF5" w14:textId="77777777" w:rsidR="00A07028" w:rsidRPr="002C3DF4" w:rsidRDefault="00B5721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sz w:val="20"/>
                <w:szCs w:val="20"/>
              </w:rPr>
              <w:t>Yes,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reference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is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sufficient,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no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more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addition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in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5" w:type="dxa"/>
            <w:gridSpan w:val="2"/>
          </w:tcPr>
          <w:p w14:paraId="123E9DD3" w14:textId="77777777" w:rsidR="00A07028" w:rsidRPr="002C3DF4" w:rsidRDefault="00A070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028" w:rsidRPr="002C3DF4" w14:paraId="4DC63C73" w14:textId="77777777">
        <w:trPr>
          <w:trHeight w:val="688"/>
        </w:trPr>
        <w:tc>
          <w:tcPr>
            <w:tcW w:w="5352" w:type="dxa"/>
          </w:tcPr>
          <w:p w14:paraId="3DD45963" w14:textId="77777777" w:rsidR="00A07028" w:rsidRPr="002C3DF4" w:rsidRDefault="00B5721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3D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C3D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3DF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 xml:space="preserve">suitable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356" w:type="dxa"/>
            <w:gridSpan w:val="2"/>
          </w:tcPr>
          <w:p w14:paraId="1675F479" w14:textId="77777777" w:rsidR="00A07028" w:rsidRPr="002C3DF4" w:rsidRDefault="00B5721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sz w:val="20"/>
                <w:szCs w:val="20"/>
              </w:rPr>
              <w:t>Yes,</w:t>
            </w:r>
            <w:r w:rsidRPr="002C3D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quality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of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article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suitable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for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scholarly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5" w:type="dxa"/>
            <w:gridSpan w:val="2"/>
          </w:tcPr>
          <w:p w14:paraId="463080B3" w14:textId="77777777" w:rsidR="00A07028" w:rsidRPr="002C3DF4" w:rsidRDefault="00A070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028" w:rsidRPr="002C3DF4" w14:paraId="189B3EB2" w14:textId="77777777">
        <w:trPr>
          <w:trHeight w:val="1178"/>
        </w:trPr>
        <w:tc>
          <w:tcPr>
            <w:tcW w:w="5352" w:type="dxa"/>
          </w:tcPr>
          <w:p w14:paraId="4909F76C" w14:textId="77777777" w:rsidR="00A07028" w:rsidRPr="002C3DF4" w:rsidRDefault="00B5721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C3DF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  <w:gridSpan w:val="2"/>
          </w:tcPr>
          <w:p w14:paraId="1E65B670" w14:textId="77777777" w:rsidR="00A07028" w:rsidRPr="002C3DF4" w:rsidRDefault="00B5721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sz w:val="20"/>
                <w:szCs w:val="20"/>
              </w:rPr>
              <w:t>There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is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a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need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(x</w:t>
            </w:r>
            <w:r w:rsidRPr="002C3DF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C3DF4">
              <w:rPr>
                <w:rFonts w:ascii="Arial" w:hAnsi="Arial" w:cs="Arial"/>
                <w:sz w:val="20"/>
                <w:szCs w:val="20"/>
              </w:rPr>
              <w:t>)</w:t>
            </w:r>
            <w:r w:rsidRPr="002C3D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numbering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in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the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6445" w:type="dxa"/>
            <w:gridSpan w:val="2"/>
          </w:tcPr>
          <w:p w14:paraId="3F14B61D" w14:textId="77777777" w:rsidR="00A07028" w:rsidRPr="002C3DF4" w:rsidRDefault="00A070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028" w:rsidRPr="002C3DF4" w14:paraId="55F103AB" w14:textId="77777777">
        <w:trPr>
          <w:trHeight w:val="450"/>
        </w:trPr>
        <w:tc>
          <w:tcPr>
            <w:tcW w:w="21152" w:type="dxa"/>
            <w:gridSpan w:val="5"/>
            <w:tcBorders>
              <w:top w:val="nil"/>
              <w:left w:val="nil"/>
              <w:right w:val="nil"/>
            </w:tcBorders>
          </w:tcPr>
          <w:p w14:paraId="51E4FCF0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1CA244D1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08D4DAAD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6F2EBD99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17DEA59A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0368A951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2E8B8054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42252E8F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423035F8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0089705E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5E46A3B7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3D99412A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49F0C976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4663B01E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2F179F37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1C4B91B1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7B75EFA2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527FD936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1F07BD51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3961D4EB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10F18F77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54550D49" w14:textId="77777777" w:rsidR="002C3DF4" w:rsidRPr="002C3DF4" w:rsidRDefault="002C3D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2B361C86" w14:textId="1E1986CC" w:rsidR="00A07028" w:rsidRPr="002C3DF4" w:rsidRDefault="00B5721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2C3DF4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C3DF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A07028" w:rsidRPr="002C3DF4" w14:paraId="65DA0EFC" w14:textId="77777777">
        <w:trPr>
          <w:trHeight w:val="935"/>
        </w:trPr>
        <w:tc>
          <w:tcPr>
            <w:tcW w:w="6831" w:type="dxa"/>
            <w:gridSpan w:val="2"/>
          </w:tcPr>
          <w:p w14:paraId="1A269070" w14:textId="77777777" w:rsidR="00A07028" w:rsidRPr="002C3DF4" w:rsidRDefault="00A070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14:paraId="547FDFF2" w14:textId="77777777" w:rsidR="00A07028" w:rsidRPr="002C3DF4" w:rsidRDefault="00B5721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C3D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48BF16CA" w14:textId="77777777" w:rsidR="00A07028" w:rsidRPr="002C3DF4" w:rsidRDefault="00B5721D">
            <w:pPr>
              <w:pStyle w:val="TableParagraph"/>
              <w:ind w:left="5" w:right="72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C3D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C3D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(It</w:t>
            </w:r>
            <w:r w:rsidRPr="002C3D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is</w:t>
            </w:r>
            <w:r w:rsidRPr="002C3D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mandatory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that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authors</w:t>
            </w:r>
            <w:r w:rsidRPr="002C3D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should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write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14:paraId="797DBDF3" w14:textId="77777777" w:rsidR="00A07028" w:rsidRPr="002C3DF4" w:rsidRDefault="00A07028">
      <w:pPr>
        <w:pStyle w:val="TableParagraph"/>
        <w:rPr>
          <w:rFonts w:ascii="Arial" w:hAnsi="Arial" w:cs="Arial"/>
          <w:sz w:val="20"/>
          <w:szCs w:val="20"/>
        </w:rPr>
        <w:sectPr w:rsidR="00A07028" w:rsidRPr="002C3DF4">
          <w:pgSz w:w="23820" w:h="16840" w:orient="landscape"/>
          <w:pgMar w:top="1920" w:right="0" w:bottom="1186" w:left="1275" w:header="0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A07028" w:rsidRPr="002C3DF4" w14:paraId="1A60E5AC" w14:textId="77777777">
        <w:trPr>
          <w:trHeight w:val="921"/>
        </w:trPr>
        <w:tc>
          <w:tcPr>
            <w:tcW w:w="6831" w:type="dxa"/>
          </w:tcPr>
          <w:p w14:paraId="67ECFC66" w14:textId="77777777" w:rsidR="00A07028" w:rsidRPr="002C3DF4" w:rsidRDefault="00A070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99BCF44" w14:textId="77777777" w:rsidR="00A07028" w:rsidRPr="002C3DF4" w:rsidRDefault="00B5721D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C3DF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C3D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C3D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396B20FF" w14:textId="77777777" w:rsidR="00A07028" w:rsidRPr="002C3DF4" w:rsidRDefault="00B5721D">
            <w:pPr>
              <w:pStyle w:val="TableParagraph"/>
              <w:spacing w:before="9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C3DF4">
              <w:rPr>
                <w:rFonts w:ascii="Arial" w:hAnsi="Arial" w:cs="Arial"/>
                <w:sz w:val="20"/>
                <w:szCs w:val="20"/>
              </w:rPr>
              <w:t>No,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there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are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not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any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ethical</w:t>
            </w:r>
            <w:r w:rsidRPr="002C3D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issues</w:t>
            </w:r>
            <w:r w:rsidRPr="002C3D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in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z w:val="20"/>
                <w:szCs w:val="20"/>
              </w:rPr>
              <w:t>this</w:t>
            </w:r>
            <w:r w:rsidRPr="002C3D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DF4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5678" w:type="dxa"/>
          </w:tcPr>
          <w:p w14:paraId="5DDDA071" w14:textId="77777777" w:rsidR="00A07028" w:rsidRPr="002C3DF4" w:rsidRDefault="00A070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AEA19E" w14:textId="77777777" w:rsidR="002C3DF4" w:rsidRPr="002C3DF4" w:rsidRDefault="002C3DF4" w:rsidP="002C3D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87B2A01" w14:textId="77777777" w:rsidR="002C3DF4" w:rsidRPr="002C3DF4" w:rsidRDefault="002C3DF4" w:rsidP="002C3D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C3DF4">
        <w:rPr>
          <w:rFonts w:ascii="Arial" w:hAnsi="Arial" w:cs="Arial"/>
          <w:b/>
          <w:u w:val="single"/>
        </w:rPr>
        <w:t>Reviewer details:</w:t>
      </w:r>
    </w:p>
    <w:p w14:paraId="480728BA" w14:textId="77777777" w:rsidR="002C3DF4" w:rsidRPr="002C3DF4" w:rsidRDefault="002C3DF4" w:rsidP="002C3DF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5B24288" w14:textId="77777777" w:rsidR="002C3DF4" w:rsidRPr="002C3DF4" w:rsidRDefault="002C3DF4" w:rsidP="002C3DF4">
      <w:pPr>
        <w:rPr>
          <w:rFonts w:ascii="Arial" w:hAnsi="Arial" w:cs="Arial"/>
          <w:sz w:val="20"/>
          <w:szCs w:val="20"/>
        </w:rPr>
      </w:pPr>
      <w:r w:rsidRPr="002C3DF4">
        <w:rPr>
          <w:rFonts w:ascii="Arial" w:hAnsi="Arial" w:cs="Arial"/>
          <w:color w:val="000000"/>
          <w:sz w:val="20"/>
          <w:szCs w:val="20"/>
        </w:rPr>
        <w:t>Vishal Garg, Maharaja Vinayak global university</w:t>
      </w:r>
      <w:r w:rsidRPr="002C3DF4">
        <w:rPr>
          <w:rFonts w:ascii="Arial" w:hAnsi="Arial" w:cs="Arial"/>
          <w:sz w:val="20"/>
          <w:szCs w:val="20"/>
        </w:rPr>
        <w:t xml:space="preserve">, </w:t>
      </w:r>
      <w:r w:rsidRPr="002C3DF4">
        <w:rPr>
          <w:rFonts w:ascii="Arial" w:hAnsi="Arial" w:cs="Arial"/>
          <w:color w:val="000000"/>
          <w:sz w:val="20"/>
          <w:szCs w:val="20"/>
        </w:rPr>
        <w:t>India</w:t>
      </w:r>
    </w:p>
    <w:p w14:paraId="7CC1B0B5" w14:textId="77777777" w:rsidR="00E62DED" w:rsidRPr="002C3DF4" w:rsidRDefault="00E62DED" w:rsidP="002C3DF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62DED" w:rsidRPr="002C3DF4">
      <w:pgSz w:w="23820" w:h="16840" w:orient="landscape"/>
      <w:pgMar w:top="1920" w:right="0" w:bottom="880" w:left="1275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57097" w14:textId="77777777" w:rsidR="00B5721D" w:rsidRDefault="00B5721D">
      <w:r>
        <w:separator/>
      </w:r>
    </w:p>
  </w:endnote>
  <w:endnote w:type="continuationSeparator" w:id="0">
    <w:p w14:paraId="2D0ADC63" w14:textId="77777777" w:rsidR="00B5721D" w:rsidRDefault="00B5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C64C1" w14:textId="77777777" w:rsidR="00A07028" w:rsidRDefault="00B5721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CD8DE5C" wp14:editId="46D740CB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597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52C82" w14:textId="77777777" w:rsidR="00A07028" w:rsidRDefault="00B572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8DE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6.2pt;width:51.95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" filled="f" stroked="f">
              <v:textbox inset="0,0,0,0">
                <w:txbxContent>
                  <w:p w14:paraId="6D652C82" w14:textId="77777777" w:rsidR="00A07028" w:rsidRDefault="00B572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ADD8FA0" wp14:editId="30DBCBD6">
              <wp:simplePos x="0" y="0"/>
              <wp:positionH relativeFrom="page">
                <wp:posOffset>2634742</wp:posOffset>
              </wp:positionH>
              <wp:positionV relativeFrom="page">
                <wp:posOffset>10111682</wp:posOffset>
              </wp:positionV>
              <wp:extent cx="7143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BB86F" w14:textId="77777777" w:rsidR="00A07028" w:rsidRDefault="00B572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DD8FA0" id="Textbox 2" o:spid="_x0000_s1027" type="#_x0000_t202" style="position:absolute;margin-left:207.45pt;margin-top:796.2pt;width:56.2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" filled="f" stroked="f">
              <v:textbox inset="0,0,0,0">
                <w:txbxContent>
                  <w:p w14:paraId="30BBB86F" w14:textId="77777777" w:rsidR="00A07028" w:rsidRDefault="00B572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279AFE" wp14:editId="397202B4">
              <wp:simplePos x="0" y="0"/>
              <wp:positionH relativeFrom="page">
                <wp:posOffset>4468114</wp:posOffset>
              </wp:positionH>
              <wp:positionV relativeFrom="page">
                <wp:posOffset>10111682</wp:posOffset>
              </wp:positionV>
              <wp:extent cx="81470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F6BFE" w14:textId="77777777" w:rsidR="00A07028" w:rsidRDefault="00B572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279AFE" id="Textbox 3" o:spid="_x0000_s1028" type="#_x0000_t202" style="position:absolute;margin-left:351.8pt;margin-top:796.2pt;width:64.1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" filled="f" stroked="f">
              <v:textbox inset="0,0,0,0">
                <w:txbxContent>
                  <w:p w14:paraId="73AF6BFE" w14:textId="77777777" w:rsidR="00A07028" w:rsidRDefault="00B572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5DE73C1" wp14:editId="220B8E14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45CE6" w14:textId="77777777" w:rsidR="00A07028" w:rsidRDefault="00B572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DE73C1" id="Textbox 4" o:spid="_x0000_s1029" type="#_x0000_t202" style="position:absolute;margin-left:539.05pt;margin-top:796.2pt;width:80.4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" filled="f" stroked="f">
              <v:textbox inset="0,0,0,0">
                <w:txbxContent>
                  <w:p w14:paraId="3B645CE6" w14:textId="77777777" w:rsidR="00A07028" w:rsidRDefault="00B572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72091" w14:textId="77777777" w:rsidR="00B5721D" w:rsidRDefault="00B5721D">
      <w:r>
        <w:separator/>
      </w:r>
    </w:p>
  </w:footnote>
  <w:footnote w:type="continuationSeparator" w:id="0">
    <w:p w14:paraId="12D09A7C" w14:textId="77777777" w:rsidR="00B5721D" w:rsidRDefault="00B57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028"/>
    <w:rsid w:val="002C3DF4"/>
    <w:rsid w:val="00A06773"/>
    <w:rsid w:val="00A07028"/>
    <w:rsid w:val="00A63BF6"/>
    <w:rsid w:val="00B5721D"/>
    <w:rsid w:val="00E6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1B75"/>
  <w15:docId w15:val="{8B42D44E-83A7-4476-9ED6-9B500AF6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2C3DF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fmedical.com/index.php/AJRMM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4</cp:revision>
  <dcterms:created xsi:type="dcterms:W3CDTF">2026-01-28T07:38:00Z</dcterms:created>
  <dcterms:modified xsi:type="dcterms:W3CDTF">2026-01-31T12:36:00Z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</Properties>
</file>