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040" w14:textId="77777777" w:rsidR="00820DE7" w:rsidRPr="00F41070" w:rsidRDefault="00820DE7" w:rsidP="00820DE7">
      <w:pPr>
        <w:spacing w:after="0" w:line="240" w:lineRule="auto"/>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color w:val="000000"/>
          <w:sz w:val="24"/>
          <w:szCs w:val="24"/>
          <w:lang w:val="en-GB"/>
        </w:rPr>
        <w:t>Alcohol use; prevalence and effect on treatment outcome among H</w:t>
      </w:r>
      <w:r>
        <w:rPr>
          <w:rFonts w:ascii="Times New Roman" w:eastAsia="Calibri" w:hAnsi="Times New Roman" w:cs="Times New Roman"/>
          <w:color w:val="000000"/>
          <w:sz w:val="24"/>
          <w:szCs w:val="24"/>
          <w:lang w:val="en-GB"/>
        </w:rPr>
        <w:t xml:space="preserve">uman </w:t>
      </w:r>
      <w:r w:rsidRPr="00F41070">
        <w:rPr>
          <w:rFonts w:ascii="Times New Roman" w:eastAsia="Calibri" w:hAnsi="Times New Roman" w:cs="Times New Roman"/>
          <w:color w:val="000000"/>
          <w:sz w:val="24"/>
          <w:szCs w:val="24"/>
          <w:lang w:val="en-GB"/>
        </w:rPr>
        <w:t>I</w:t>
      </w:r>
      <w:r>
        <w:rPr>
          <w:rFonts w:ascii="Times New Roman" w:eastAsia="Calibri" w:hAnsi="Times New Roman" w:cs="Times New Roman"/>
          <w:color w:val="000000"/>
          <w:sz w:val="24"/>
          <w:szCs w:val="24"/>
          <w:lang w:val="en-GB"/>
        </w:rPr>
        <w:t xml:space="preserve">mmunodeficiency </w:t>
      </w:r>
      <w:r w:rsidRPr="00F41070">
        <w:rPr>
          <w:rFonts w:ascii="Times New Roman" w:eastAsia="Calibri" w:hAnsi="Times New Roman" w:cs="Times New Roman"/>
          <w:color w:val="000000"/>
          <w:sz w:val="24"/>
          <w:szCs w:val="24"/>
          <w:lang w:val="en-GB"/>
        </w:rPr>
        <w:t>V</w:t>
      </w:r>
      <w:r>
        <w:rPr>
          <w:rFonts w:ascii="Times New Roman" w:eastAsia="Calibri" w:hAnsi="Times New Roman" w:cs="Times New Roman"/>
          <w:color w:val="000000"/>
          <w:sz w:val="24"/>
          <w:szCs w:val="24"/>
          <w:lang w:val="en-GB"/>
        </w:rPr>
        <w:t>irus (HIV)</w:t>
      </w:r>
      <w:r w:rsidRPr="00F41070">
        <w:rPr>
          <w:rFonts w:ascii="Times New Roman" w:eastAsia="Calibri" w:hAnsi="Times New Roman" w:cs="Times New Roman"/>
          <w:color w:val="000000"/>
          <w:sz w:val="24"/>
          <w:szCs w:val="24"/>
          <w:lang w:val="en-GB"/>
        </w:rPr>
        <w:t xml:space="preserve"> positive clients at Military Hospital, Makurdi, Benue state, Nigeria</w:t>
      </w:r>
    </w:p>
    <w:p w14:paraId="48361879"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5E55AFE6"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37F4D40B" w14:textId="77777777" w:rsidR="00820DE7" w:rsidRDefault="00820DE7" w:rsidP="00820DE7">
      <w:pPr>
        <w:spacing w:after="0" w:line="276" w:lineRule="auto"/>
        <w:jc w:val="both"/>
        <w:outlineLvl w:val="0"/>
        <w:rPr>
          <w:rFonts w:ascii="Times New Roman" w:eastAsia="Calibri" w:hAnsi="Times New Roman" w:cs="Times New Roman"/>
          <w:b/>
          <w:color w:val="000000"/>
          <w:sz w:val="24"/>
          <w:szCs w:val="24"/>
          <w:shd w:val="clear" w:color="auto" w:fill="FFFFFF"/>
          <w:lang w:val="en-GB"/>
        </w:rPr>
      </w:pPr>
    </w:p>
    <w:p w14:paraId="1D608B0B" w14:textId="7DBA6FC4" w:rsidR="00A06AE6" w:rsidRDefault="00A06AE6" w:rsidP="00733864">
      <w:pPr>
        <w:spacing w:before="100" w:beforeAutospacing="1" w:after="0" w:line="360" w:lineRule="auto"/>
        <w:jc w:val="both"/>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ABSTRACT</w:t>
      </w:r>
    </w:p>
    <w:p w14:paraId="1BC2F8D8"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Background:</w:t>
      </w:r>
    </w:p>
    <w:p w14:paraId="21D133C3"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Alcohol drinking affects the immune system, adherence to ART, CD4 count and viral load. It also causes notable changes in metabolic regulation of HIV infected individuals. The study aims to evaluate alcohol use and its effect on treatment outcome among clients on care in the military HIV programme.</w:t>
      </w:r>
    </w:p>
    <w:p w14:paraId="71BB89A4"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Methods:</w:t>
      </w:r>
    </w:p>
    <w:p w14:paraId="429C558F"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The study was at Nigerian Air Force Hospital, Makurdi, Benue state, Nigeria among all HIV positive clients ≥ 18 years. An analytical cross-sectional study was done using WHO ASSIST questionnaire. Chi-square test was applied to ascertain </w:t>
      </w:r>
      <w:r w:rsidRPr="000951A0">
        <w:rPr>
          <w:rFonts w:ascii="Verdana" w:eastAsia="Times New Roman" w:hAnsi="Verdana" w:cs="Times New Roman"/>
          <w:color w:val="000000"/>
          <w:sz w:val="21"/>
          <w:szCs w:val="21"/>
          <w:lang w:val="en-GB"/>
        </w:rPr>
        <w:t>association of Alcohol</w:t>
      </w:r>
      <w:r w:rsidRPr="000951A0">
        <w:rPr>
          <w:rFonts w:ascii="Times New Roman" w:eastAsia="Times New Roman" w:hAnsi="Times New Roman" w:cs="Times New Roman"/>
          <w:color w:val="000000"/>
          <w:sz w:val="24"/>
          <w:szCs w:val="24"/>
          <w:lang w:val="en-GB"/>
        </w:rPr>
        <w:t> use with clients’ characteristics and treatment outcome. Logistic regression was used for further analysis to identify predictors.</w:t>
      </w:r>
    </w:p>
    <w:p w14:paraId="028B27E5"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Results:</w:t>
      </w:r>
    </w:p>
    <w:p w14:paraId="2F86209C"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Higher proportion 237(59.6%) used Alcohol mildly. In all, 313(70.3%) used alcohol with other substance especially Tobacco 204(65.2%). There were significant association of alcohol use with age (p = 0.001), gender (p &lt; 0.001), education (p= 0.001), marital status (p &lt; 0.001) and religion (; p= 0.011). Females were about 40% times (AOR 0.47; 95% CI 0.12-0.86) likely to use Alcohol compared to males. There was equally significant difference in viral load suppression (p = 0.013) with ever used Alcohol. Those that have ever used Alcohol were about 1.9 times (AOR 1.85; 95% CI 1.04-3.22) more likely to have poor viral load suppression than those that have not.</w:t>
      </w:r>
    </w:p>
    <w:p w14:paraId="479DBECA"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Conclusion:</w:t>
      </w:r>
    </w:p>
    <w:p w14:paraId="09AD2C1E"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lastRenderedPageBreak/>
        <w:t>Alcohol use is a determinant of viral load suppression. It also influenced some clients’ characteristics. All stakeholders should work to discourage use of Alcohol for improved prognosis of HIV clients.</w:t>
      </w:r>
    </w:p>
    <w:p w14:paraId="5382417B" w14:textId="77777777" w:rsidR="00733864" w:rsidRDefault="00733864" w:rsidP="00733864"/>
    <w:p w14:paraId="4716E992" w14:textId="77777777" w:rsidR="00733864" w:rsidRPr="000432E6" w:rsidRDefault="00733864" w:rsidP="00733864">
      <w:pPr>
        <w:spacing w:after="240" w:line="360" w:lineRule="auto"/>
        <w:jc w:val="both"/>
        <w:rPr>
          <w:rFonts w:ascii="Times New Roman" w:eastAsia="Calibri" w:hAnsi="Times New Roman" w:cs="Times New Roman"/>
          <w:b/>
          <w:sz w:val="24"/>
          <w:szCs w:val="24"/>
        </w:rPr>
      </w:pPr>
      <w:r w:rsidRPr="000432E6">
        <w:rPr>
          <w:rFonts w:ascii="Times New Roman" w:eastAsia="Calibri" w:hAnsi="Times New Roman" w:cs="Times New Roman"/>
          <w:b/>
          <w:sz w:val="24"/>
          <w:szCs w:val="24"/>
        </w:rPr>
        <w:t xml:space="preserve">Keywords: </w:t>
      </w:r>
      <w:r w:rsidRPr="000432E6">
        <w:rPr>
          <w:rFonts w:ascii="Times New Roman" w:eastAsia="Calibri" w:hAnsi="Times New Roman" w:cs="Times New Roman"/>
          <w:sz w:val="24"/>
          <w:szCs w:val="24"/>
        </w:rPr>
        <w:t>Alcohol use, HIV, Viral load, CD4 count</w:t>
      </w:r>
    </w:p>
    <w:p w14:paraId="550B505E" w14:textId="77777777" w:rsidR="006C4C96" w:rsidRPr="006C4C96" w:rsidRDefault="006C4C96" w:rsidP="006C4C96">
      <w:pPr>
        <w:spacing w:after="240" w:line="480" w:lineRule="auto"/>
        <w:jc w:val="both"/>
        <w:outlineLvl w:val="0"/>
        <w:rPr>
          <w:rFonts w:ascii="Times New Roman" w:eastAsia="Calibri" w:hAnsi="Times New Roman" w:cs="Times New Roman"/>
          <w:b/>
          <w:color w:val="000000"/>
          <w:sz w:val="24"/>
          <w:szCs w:val="24"/>
          <w:lang w:val="en-GB"/>
        </w:rPr>
      </w:pPr>
      <w:commentRangeStart w:id="0"/>
      <w:r w:rsidRPr="006C4C96">
        <w:rPr>
          <w:rFonts w:ascii="Times New Roman" w:eastAsia="Calibri" w:hAnsi="Times New Roman" w:cs="Times New Roman"/>
          <w:b/>
          <w:color w:val="000000"/>
          <w:sz w:val="24"/>
          <w:szCs w:val="24"/>
          <w:lang w:val="en-GB"/>
        </w:rPr>
        <w:t>INTRODUCTION</w:t>
      </w:r>
      <w:commentRangeEnd w:id="0"/>
      <w:r w:rsidR="007A40FF">
        <w:rPr>
          <w:rStyle w:val="CommentReference"/>
        </w:rPr>
        <w:commentReference w:id="0"/>
      </w:r>
    </w:p>
    <w:p w14:paraId="2E17072F"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Alcohol use has been an age long practice by </w:t>
      </w:r>
      <w:r w:rsidRPr="006C4C96">
        <w:rPr>
          <w:rFonts w:ascii="Times New Roman" w:eastAsia="Calibri" w:hAnsi="Times New Roman" w:cs="Times New Roman"/>
          <w:noProof/>
          <w:color w:val="000000"/>
          <w:sz w:val="24"/>
          <w:szCs w:val="24"/>
          <w:lang w:val="en-GB"/>
        </w:rPr>
        <w:t xml:space="preserve">persons </w:t>
      </w:r>
      <w:r w:rsidRPr="006C4C96">
        <w:rPr>
          <w:rFonts w:ascii="Times New Roman" w:eastAsia="Calibri" w:hAnsi="Times New Roman" w:cs="Times New Roman"/>
          <w:color w:val="000000"/>
          <w:sz w:val="24"/>
          <w:szCs w:val="24"/>
          <w:lang w:val="en-GB"/>
        </w:rPr>
        <w:t xml:space="preserve">of different culture and race. </w:t>
      </w:r>
      <w:commentRangeStart w:id="1"/>
      <w:r w:rsidRPr="006C4C96">
        <w:rPr>
          <w:rFonts w:ascii="Times New Roman" w:eastAsia="Calibri" w:hAnsi="Times New Roman" w:cs="Times New Roman"/>
          <w:color w:val="000000"/>
          <w:sz w:val="24"/>
          <w:szCs w:val="24"/>
          <w:lang w:val="en-GB"/>
        </w:rPr>
        <w:t xml:space="preserve">In 2015, the WHO estimated that over 3.3 million deaths </w:t>
      </w:r>
      <w:commentRangeEnd w:id="1"/>
      <w:r w:rsidR="007A40FF">
        <w:rPr>
          <w:rStyle w:val="CommentReference"/>
        </w:rPr>
        <w:commentReference w:id="1"/>
      </w:r>
      <w:r w:rsidRPr="006C4C96">
        <w:rPr>
          <w:rFonts w:ascii="Times New Roman" w:eastAsia="Calibri" w:hAnsi="Times New Roman" w:cs="Times New Roman"/>
          <w:color w:val="000000"/>
          <w:sz w:val="24"/>
          <w:szCs w:val="24"/>
          <w:lang w:val="en-GB"/>
        </w:rPr>
        <w:t xml:space="preserve">occur annually </w:t>
      </w:r>
      <w:proofErr w:type="gramStart"/>
      <w:r w:rsidRPr="006C4C96">
        <w:rPr>
          <w:rFonts w:ascii="Times New Roman" w:eastAsia="Calibri" w:hAnsi="Times New Roman" w:cs="Times New Roman"/>
          <w:color w:val="000000"/>
          <w:sz w:val="24"/>
          <w:szCs w:val="24"/>
          <w:lang w:val="en-GB"/>
        </w:rPr>
        <w:t>as a result of</w:t>
      </w:r>
      <w:proofErr w:type="gramEnd"/>
      <w:r w:rsidRPr="006C4C96">
        <w:rPr>
          <w:rFonts w:ascii="Times New Roman" w:eastAsia="Calibri" w:hAnsi="Times New Roman" w:cs="Times New Roman"/>
          <w:color w:val="000000"/>
          <w:sz w:val="24"/>
          <w:szCs w:val="24"/>
          <w:lang w:val="en-GB"/>
        </w:rPr>
        <w:t xml:space="preserve"> harmful alcohol use, accounting for 5.9% of all deaths globally (1). In Nigeria it was estimated to cause 2 - 4.9% of all deaths </w:t>
      </w:r>
      <w:proofErr w:type="spellStart"/>
      <w:r w:rsidRPr="006C4C96">
        <w:rPr>
          <w:rFonts w:ascii="Times New Roman" w:eastAsia="Calibri" w:hAnsi="Times New Roman" w:cs="Times New Roman"/>
          <w:color w:val="000000"/>
          <w:sz w:val="24"/>
          <w:szCs w:val="24"/>
          <w:lang w:val="en-GB"/>
        </w:rPr>
        <w:t>anually</w:t>
      </w:r>
      <w:proofErr w:type="spellEnd"/>
      <w:r w:rsidRPr="006C4C96">
        <w:rPr>
          <w:rFonts w:ascii="Times New Roman" w:eastAsia="Calibri" w:hAnsi="Times New Roman" w:cs="Times New Roman"/>
          <w:color w:val="000000"/>
          <w:sz w:val="24"/>
          <w:szCs w:val="24"/>
          <w:lang w:val="en-GB"/>
        </w:rPr>
        <w:t xml:space="preserve"> in all ages (2). </w:t>
      </w:r>
      <w:commentRangeStart w:id="2"/>
      <w:r w:rsidRPr="006C4C96">
        <w:rPr>
          <w:rFonts w:ascii="Times New Roman" w:eastAsia="Calibri" w:hAnsi="Times New Roman" w:cs="Times New Roman"/>
          <w:color w:val="000000"/>
          <w:sz w:val="24"/>
          <w:szCs w:val="24"/>
          <w:lang w:val="en-GB"/>
        </w:rPr>
        <w:t xml:space="preserve">Harmful alcohol use contributes significantly to the burden of </w:t>
      </w:r>
      <w:r w:rsidRPr="006C4C96">
        <w:rPr>
          <w:rFonts w:ascii="Times New Roman" w:eastAsia="Calibri" w:hAnsi="Times New Roman" w:cs="Times New Roman"/>
          <w:noProof/>
          <w:color w:val="000000"/>
          <w:sz w:val="24"/>
          <w:szCs w:val="24"/>
          <w:lang w:val="en-GB"/>
        </w:rPr>
        <w:t>non-communicable</w:t>
      </w:r>
      <w:r w:rsidRPr="006C4C96">
        <w:rPr>
          <w:rFonts w:ascii="Times New Roman" w:eastAsia="Calibri" w:hAnsi="Times New Roman" w:cs="Times New Roman"/>
          <w:color w:val="000000"/>
          <w:sz w:val="24"/>
          <w:szCs w:val="24"/>
          <w:lang w:val="en-GB"/>
        </w:rPr>
        <w:t xml:space="preserve"> diseases such as injuries, cancer and </w:t>
      </w:r>
      <w:r w:rsidRPr="006C4C96">
        <w:rPr>
          <w:rFonts w:ascii="Times New Roman" w:eastAsia="Calibri" w:hAnsi="Times New Roman" w:cs="Times New Roman"/>
          <w:noProof/>
          <w:color w:val="000000"/>
          <w:sz w:val="24"/>
          <w:szCs w:val="24"/>
          <w:lang w:val="en-GB"/>
        </w:rPr>
        <w:t>diabetes</w:t>
      </w:r>
      <w:r w:rsidRPr="006C4C96">
        <w:rPr>
          <w:rFonts w:ascii="Times New Roman" w:eastAsia="Calibri" w:hAnsi="Times New Roman" w:cs="Times New Roman"/>
          <w:color w:val="000000"/>
          <w:sz w:val="24"/>
          <w:szCs w:val="24"/>
          <w:lang w:val="en-GB"/>
        </w:rPr>
        <w:t xml:space="preserve"> as well as social and economic consequences to individuals and society (1,3)</w:t>
      </w:r>
      <w:commentRangeEnd w:id="2"/>
      <w:r w:rsidR="007A40FF">
        <w:rPr>
          <w:rStyle w:val="CommentReference"/>
        </w:rPr>
        <w:commentReference w:id="2"/>
      </w:r>
      <w:r w:rsidRPr="006C4C96">
        <w:rPr>
          <w:rFonts w:ascii="Times New Roman" w:eastAsia="Calibri" w:hAnsi="Times New Roman" w:cs="Times New Roman"/>
          <w:color w:val="000000"/>
          <w:sz w:val="24"/>
          <w:szCs w:val="24"/>
          <w:lang w:val="en-GB"/>
        </w:rPr>
        <w:t xml:space="preserve">. It also contributes to health burden caused by communicable diseases such as tuberculosis and HIV/AIDS (3). </w:t>
      </w:r>
      <w:commentRangeStart w:id="3"/>
      <w:r w:rsidRPr="006C4C96">
        <w:rPr>
          <w:rFonts w:ascii="Times New Roman" w:eastAsia="Calibri" w:hAnsi="Times New Roman" w:cs="Times New Roman"/>
          <w:color w:val="000000"/>
          <w:sz w:val="24"/>
          <w:szCs w:val="24"/>
          <w:lang w:val="en-GB"/>
        </w:rPr>
        <w:t xml:space="preserve">Alcohol use is listed among the </w:t>
      </w:r>
      <w:proofErr w:type="gramStart"/>
      <w:r w:rsidRPr="006C4C96">
        <w:rPr>
          <w:rFonts w:ascii="Times New Roman" w:eastAsia="Calibri" w:hAnsi="Times New Roman" w:cs="Times New Roman"/>
          <w:color w:val="000000"/>
          <w:sz w:val="24"/>
          <w:szCs w:val="24"/>
          <w:lang w:val="en-GB"/>
        </w:rPr>
        <w:t>nine priority</w:t>
      </w:r>
      <w:proofErr w:type="gramEnd"/>
      <w:r w:rsidRPr="006C4C96">
        <w:rPr>
          <w:rFonts w:ascii="Times New Roman" w:eastAsia="Calibri" w:hAnsi="Times New Roman" w:cs="Times New Roman"/>
          <w:color w:val="000000"/>
          <w:sz w:val="24"/>
          <w:szCs w:val="24"/>
          <w:lang w:val="en-GB"/>
        </w:rPr>
        <w:t xml:space="preserve"> mental, neurological and substance use (MNS) disorders by the </w:t>
      </w:r>
      <w:r w:rsidRPr="006C4C96">
        <w:rPr>
          <w:rFonts w:ascii="Times New Roman" w:eastAsia="Calibri" w:hAnsi="Times New Roman" w:cs="Times New Roman"/>
          <w:noProof/>
          <w:color w:val="000000"/>
          <w:sz w:val="24"/>
          <w:szCs w:val="24"/>
          <w:lang w:val="en-GB"/>
        </w:rPr>
        <w:t>mhGAP</w:t>
      </w:r>
      <w:r w:rsidRPr="006C4C96">
        <w:rPr>
          <w:rFonts w:ascii="Times New Roman" w:eastAsia="Calibri" w:hAnsi="Times New Roman" w:cs="Times New Roman"/>
          <w:color w:val="000000"/>
          <w:sz w:val="24"/>
          <w:szCs w:val="24"/>
          <w:lang w:val="en-GB"/>
        </w:rPr>
        <w:t xml:space="preserve"> due to their significant contribution to global burden of communicable and non-communicable diseases (4).</w:t>
      </w:r>
      <w:commentRangeEnd w:id="3"/>
      <w:r w:rsidR="007A40FF">
        <w:rPr>
          <w:rStyle w:val="CommentReference"/>
        </w:rPr>
        <w:commentReference w:id="3"/>
      </w:r>
    </w:p>
    <w:p w14:paraId="447B522B" w14:textId="77777777" w:rsidR="006C4C96" w:rsidRPr="006C4C96" w:rsidRDefault="006C4C96" w:rsidP="006C4C96">
      <w:pPr>
        <w:spacing w:before="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Alcohol being a psychoactive substance can lead to dependency (2). However, Alcohol use is socially acceptable for both males and females. It is consumed during social activities in all parts of Nigeria such as marriage ceremonies, child naming, and burials (5)</w:t>
      </w:r>
      <w:r w:rsidRPr="006C4C96">
        <w:rPr>
          <w:rFonts w:ascii="Times New Roman" w:eastAsia="Calibri" w:hAnsi="Times New Roman" w:cs="Times New Roman"/>
          <w:color w:val="000000"/>
          <w:sz w:val="24"/>
          <w:szCs w:val="24"/>
          <w:vertAlign w:val="superscript"/>
          <w:lang w:val="en-GB"/>
        </w:rPr>
        <w:t>.</w:t>
      </w:r>
      <w:r w:rsidRPr="006C4C96">
        <w:rPr>
          <w:rFonts w:ascii="Times New Roman" w:eastAsia="Calibri" w:hAnsi="Times New Roman" w:cs="Times New Roman"/>
          <w:color w:val="000000"/>
          <w:sz w:val="24"/>
          <w:szCs w:val="24"/>
          <w:lang w:val="en-GB"/>
        </w:rPr>
        <w:t xml:space="preserve"> Alcohol consumption is high in Nigeria in general and Benue state in particular. In Benue, alcohol consumption starts at an early age as up to 21% of teenagers in junior secondary schools have commenced alcohol use before the age of 17 years with some initiating alcohol drinking before their tenth birthday (6</w:t>
      </w:r>
      <w:proofErr w:type="gramStart"/>
      <w:r w:rsidRPr="006C4C96">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vertAlign w:val="superscript"/>
          <w:lang w:val="en-GB"/>
        </w:rPr>
        <w:t>.</w:t>
      </w:r>
      <w:proofErr w:type="gramEnd"/>
      <w:r w:rsidRPr="006C4C96">
        <w:rPr>
          <w:rFonts w:ascii="Times New Roman" w:eastAsia="Calibri" w:hAnsi="Times New Roman" w:cs="Times New Roman"/>
          <w:color w:val="000000"/>
          <w:sz w:val="24"/>
          <w:szCs w:val="24"/>
          <w:lang w:val="en-GB"/>
        </w:rPr>
        <w:t xml:space="preserve"> </w:t>
      </w:r>
    </w:p>
    <w:p w14:paraId="4A0C0906"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Studies have shown that there could be an increase in the proportion of People Living with HIV (PLWHIV) who drink alcohol after being diagnosed </w:t>
      </w:r>
      <w:r w:rsidRPr="006C4C96">
        <w:rPr>
          <w:rFonts w:ascii="Times New Roman" w:eastAsia="Calibri" w:hAnsi="Times New Roman" w:cs="Times New Roman"/>
          <w:noProof/>
          <w:color w:val="000000"/>
          <w:sz w:val="24"/>
          <w:szCs w:val="24"/>
          <w:lang w:val="en-GB"/>
        </w:rPr>
        <w:t>with</w:t>
      </w:r>
      <w:r w:rsidRPr="006C4C96">
        <w:rPr>
          <w:rFonts w:ascii="Times New Roman" w:eastAsia="Calibri" w:hAnsi="Times New Roman" w:cs="Times New Roman"/>
          <w:color w:val="000000"/>
          <w:sz w:val="24"/>
          <w:szCs w:val="24"/>
          <w:lang w:val="en-GB"/>
        </w:rPr>
        <w:t xml:space="preserve"> HIV, </w:t>
      </w:r>
      <w:r w:rsidRPr="006C4C96">
        <w:rPr>
          <w:rFonts w:ascii="Times New Roman" w:eastAsia="Calibri" w:hAnsi="Times New Roman" w:cs="Times New Roman"/>
          <w:noProof/>
          <w:color w:val="000000"/>
          <w:sz w:val="24"/>
          <w:szCs w:val="24"/>
          <w:lang w:val="en-GB"/>
        </w:rPr>
        <w:t>emphasising</w:t>
      </w:r>
      <w:r w:rsidRPr="006C4C96">
        <w:rPr>
          <w:rFonts w:ascii="Times New Roman" w:eastAsia="Calibri" w:hAnsi="Times New Roman" w:cs="Times New Roman"/>
          <w:color w:val="000000"/>
          <w:sz w:val="24"/>
          <w:szCs w:val="24"/>
          <w:lang w:val="en-GB"/>
        </w:rPr>
        <w:t xml:space="preserve"> the importance of </w:t>
      </w:r>
      <w:r w:rsidRPr="006C4C96">
        <w:rPr>
          <w:rFonts w:ascii="Times New Roman" w:eastAsia="Calibri" w:hAnsi="Times New Roman" w:cs="Times New Roman"/>
          <w:color w:val="000000"/>
          <w:sz w:val="24"/>
          <w:szCs w:val="24"/>
          <w:lang w:val="en-GB"/>
        </w:rPr>
        <w:lastRenderedPageBreak/>
        <w:t>assessment of alcohol use among PLWIH (7-9). In a research done in</w:t>
      </w:r>
      <w:r w:rsidRPr="006C4C96">
        <w:rPr>
          <w:rFonts w:ascii="Times New Roman" w:eastAsia="Calibri" w:hAnsi="Times New Roman" w:cs="Times New Roman"/>
          <w:noProof/>
          <w:color w:val="000000"/>
          <w:sz w:val="24"/>
          <w:szCs w:val="24"/>
          <w:lang w:val="en-GB"/>
        </w:rPr>
        <w:t xml:space="preserve"> Nigeria,</w:t>
      </w:r>
      <w:r w:rsidRPr="006C4C96">
        <w:rPr>
          <w:rFonts w:ascii="Times New Roman" w:eastAsia="Calibri" w:hAnsi="Times New Roman" w:cs="Times New Roman"/>
          <w:color w:val="000000"/>
          <w:sz w:val="24"/>
          <w:szCs w:val="24"/>
          <w:lang w:val="en-GB"/>
        </w:rPr>
        <w:t xml:space="preserve"> there was 39.4% prevalence of alcohol use among HIV patients with 28.8% of them regarded as harmful alcohol </w:t>
      </w:r>
      <w:r w:rsidRPr="006C4C96">
        <w:rPr>
          <w:rFonts w:ascii="Times New Roman" w:eastAsia="Calibri" w:hAnsi="Times New Roman" w:cs="Times New Roman"/>
          <w:noProof/>
          <w:color w:val="000000"/>
          <w:sz w:val="24"/>
          <w:szCs w:val="24"/>
          <w:lang w:val="en-GB"/>
        </w:rPr>
        <w:t xml:space="preserve">users and there was </w:t>
      </w:r>
      <w:r w:rsidRPr="006C4C96">
        <w:rPr>
          <w:rFonts w:ascii="Times New Roman" w:eastAsia="Calibri" w:hAnsi="Times New Roman" w:cs="Times New Roman"/>
          <w:color w:val="000000"/>
          <w:sz w:val="24"/>
          <w:szCs w:val="24"/>
          <w:lang w:val="en-GB"/>
        </w:rPr>
        <w:t xml:space="preserve">6.3% increase in the </w:t>
      </w:r>
      <w:r w:rsidRPr="006C4C96">
        <w:rPr>
          <w:rFonts w:ascii="Times New Roman" w:eastAsia="Calibri" w:hAnsi="Times New Roman" w:cs="Times New Roman"/>
          <w:noProof/>
          <w:color w:val="000000"/>
          <w:sz w:val="24"/>
          <w:szCs w:val="24"/>
          <w:lang w:val="en-GB"/>
        </w:rPr>
        <w:t>prevalence</w:t>
      </w:r>
      <w:r w:rsidRPr="006C4C96">
        <w:rPr>
          <w:rFonts w:ascii="Times New Roman" w:eastAsia="Calibri" w:hAnsi="Times New Roman" w:cs="Times New Roman"/>
          <w:color w:val="000000"/>
          <w:sz w:val="24"/>
          <w:szCs w:val="24"/>
          <w:lang w:val="en-GB"/>
        </w:rPr>
        <w:t xml:space="preserve"> of alcohol use after HIV diagnosis (7).</w:t>
      </w:r>
      <w:r w:rsidRPr="006C4C96">
        <w:rPr>
          <w:rFonts w:ascii="Times New Roman" w:eastAsia="Calibri" w:hAnsi="Times New Roman" w:cs="Times New Roman"/>
          <w:noProof/>
          <w:color w:val="000000"/>
          <w:sz w:val="24"/>
          <w:szCs w:val="24"/>
          <w:lang w:val="en-GB"/>
        </w:rPr>
        <w:t xml:space="preserve"> Furthermore,</w:t>
      </w:r>
      <w:r w:rsidRPr="006C4C96">
        <w:rPr>
          <w:rFonts w:ascii="Times New Roman" w:eastAsia="Calibri" w:hAnsi="Times New Roman" w:cs="Times New Roman"/>
          <w:color w:val="000000"/>
          <w:sz w:val="24"/>
          <w:szCs w:val="24"/>
          <w:lang w:val="en-GB"/>
        </w:rPr>
        <w:t xml:space="preserve"> research has linked alcohol use among HIV patients with poorer treatment outcome when compared with HIV patient who </w:t>
      </w:r>
      <w:r w:rsidRPr="006C4C96">
        <w:rPr>
          <w:rFonts w:ascii="Times New Roman" w:eastAsia="Calibri" w:hAnsi="Times New Roman" w:cs="Times New Roman"/>
          <w:noProof/>
          <w:color w:val="000000"/>
          <w:sz w:val="24"/>
          <w:szCs w:val="24"/>
          <w:lang w:val="en-GB"/>
        </w:rPr>
        <w:t>does</w:t>
      </w:r>
      <w:r w:rsidRPr="006C4C96">
        <w:rPr>
          <w:rFonts w:ascii="Times New Roman" w:eastAsia="Calibri" w:hAnsi="Times New Roman" w:cs="Times New Roman"/>
          <w:color w:val="000000"/>
          <w:sz w:val="24"/>
          <w:szCs w:val="24"/>
          <w:lang w:val="en-GB"/>
        </w:rPr>
        <w:t xml:space="preserve"> not use alcohol (8). Also PLWHIV who drink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more likely to miss their ARV or to be casual with their ARV thereby creating room for drug resistance (9). Hazardous drinking has also been linked with poorer viral suppression (10), reduction in survival among PLWHIV to about three years (11) and risky behaviour which exposes one to HIV infection, such as unsafe sex and use of unsterile sharp objects (12)</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t>
      </w:r>
    </w:p>
    <w:p w14:paraId="4AC2F702"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commentRangeStart w:id="4"/>
      <w:r w:rsidRPr="006C4C96">
        <w:rPr>
          <w:rFonts w:ascii="Times New Roman" w:eastAsia="Calibri" w:hAnsi="Times New Roman" w:cs="Times New Roman"/>
          <w:color w:val="000000"/>
          <w:sz w:val="24"/>
          <w:szCs w:val="24"/>
          <w:lang w:val="en-GB"/>
        </w:rPr>
        <w:t xml:space="preserve">Alcohol drinking has been shown to affect the immune system adversely through complex mechanisms (13,14). These include: suppression of Tissue Necrotizing Factor (TNF-α) by mononuclear phagocytes through inhibition of TNF converting enzyme (15); multiple organ </w:t>
      </w:r>
      <w:r w:rsidRPr="006C4C96">
        <w:rPr>
          <w:rFonts w:ascii="Times New Roman" w:eastAsia="Calibri" w:hAnsi="Times New Roman" w:cs="Times New Roman"/>
          <w:noProof/>
          <w:color w:val="000000"/>
          <w:sz w:val="24"/>
          <w:szCs w:val="24"/>
          <w:lang w:val="en-GB"/>
        </w:rPr>
        <w:t>alterations</w:t>
      </w:r>
      <w:r w:rsidRPr="006C4C96">
        <w:rPr>
          <w:rFonts w:ascii="Times New Roman" w:eastAsia="Calibri" w:hAnsi="Times New Roman" w:cs="Times New Roman"/>
          <w:color w:val="000000"/>
          <w:sz w:val="24"/>
          <w:szCs w:val="24"/>
          <w:lang w:val="en-GB"/>
        </w:rPr>
        <w:t xml:space="preserve"> of factors that modify gene expression without changing the gene code (epigenetic modulators), including the immune </w:t>
      </w:r>
      <w:r w:rsidRPr="006C4C96">
        <w:rPr>
          <w:rFonts w:ascii="Times New Roman" w:eastAsia="Calibri" w:hAnsi="Times New Roman" w:cs="Times New Roman"/>
          <w:noProof/>
          <w:color w:val="000000"/>
          <w:sz w:val="24"/>
          <w:szCs w:val="24"/>
          <w:lang w:val="en-GB"/>
        </w:rPr>
        <w:t>system (16);</w:t>
      </w:r>
      <w:r w:rsidRPr="006C4C96">
        <w:rPr>
          <w:rFonts w:ascii="Times New Roman" w:eastAsia="Calibri" w:hAnsi="Times New Roman" w:cs="Times New Roman"/>
          <w:color w:val="000000"/>
          <w:sz w:val="24"/>
          <w:szCs w:val="24"/>
          <w:lang w:val="en-GB"/>
        </w:rPr>
        <w:t xml:space="preserve"> inhibition of lipid raft-mediated T- cell receptor signalling in CD4+ T-lymphocytes resulting in suppression of IL-2 production which is essential for proper immune response in human (17); its carcinogenic effect in organs such as oesophagus, stomach, liver,  colon and rectum, pancreas, </w:t>
      </w:r>
      <w:r w:rsidRPr="006C4C96">
        <w:rPr>
          <w:rFonts w:ascii="Times New Roman" w:eastAsia="Calibri" w:hAnsi="Times New Roman" w:cs="Times New Roman"/>
          <w:noProof/>
          <w:color w:val="000000"/>
          <w:sz w:val="24"/>
          <w:szCs w:val="24"/>
          <w:lang w:val="en-GB"/>
        </w:rPr>
        <w:t>lung,</w:t>
      </w:r>
      <w:r w:rsidRPr="006C4C96">
        <w:rPr>
          <w:rFonts w:ascii="Times New Roman" w:eastAsia="Calibri" w:hAnsi="Times New Roman" w:cs="Times New Roman"/>
          <w:color w:val="000000"/>
          <w:sz w:val="24"/>
          <w:szCs w:val="24"/>
          <w:lang w:val="en-GB"/>
        </w:rPr>
        <w:t xml:space="preserve"> and breast (18); and its metabolism leads to increased production of free radicals like </w:t>
      </w:r>
      <w:r w:rsidRPr="006C4C96">
        <w:rPr>
          <w:rFonts w:ascii="Times New Roman" w:eastAsia="Calibri" w:hAnsi="Times New Roman" w:cs="Times New Roman"/>
          <w:noProof/>
          <w:color w:val="000000"/>
          <w:sz w:val="24"/>
          <w:szCs w:val="24"/>
          <w:lang w:val="en-GB"/>
        </w:rPr>
        <w:t>superoxides</w:t>
      </w:r>
      <w:r w:rsidRPr="006C4C96">
        <w:rPr>
          <w:rFonts w:ascii="Times New Roman" w:eastAsia="Calibri" w:hAnsi="Times New Roman" w:cs="Times New Roman"/>
          <w:color w:val="000000"/>
          <w:sz w:val="24"/>
          <w:szCs w:val="24"/>
          <w:lang w:val="en-GB"/>
        </w:rPr>
        <w:t xml:space="preserve"> (O</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 hydrogen peroxide (H</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O</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 xml:space="preserve">), Hydroxyl radicals (HO), causing oxidative stress in the body (19,20). </w:t>
      </w:r>
      <w:commentRangeEnd w:id="4"/>
      <w:r w:rsidR="007A40FF">
        <w:rPr>
          <w:rStyle w:val="CommentReference"/>
        </w:rPr>
        <w:commentReference w:id="4"/>
      </w:r>
    </w:p>
    <w:p w14:paraId="348ADAAC"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Some of the </w:t>
      </w:r>
      <w:r w:rsidRPr="006C4C96">
        <w:rPr>
          <w:rFonts w:ascii="Times New Roman" w:eastAsia="Calibri" w:hAnsi="Times New Roman" w:cs="Times New Roman"/>
          <w:noProof/>
          <w:color w:val="000000"/>
          <w:sz w:val="24"/>
          <w:szCs w:val="24"/>
          <w:lang w:val="en-GB"/>
        </w:rPr>
        <w:t>effects</w:t>
      </w:r>
      <w:r w:rsidRPr="006C4C96">
        <w:rPr>
          <w:rFonts w:ascii="Times New Roman" w:eastAsia="Calibri" w:hAnsi="Times New Roman" w:cs="Times New Roman"/>
          <w:color w:val="000000"/>
          <w:sz w:val="24"/>
          <w:szCs w:val="24"/>
          <w:lang w:val="en-GB"/>
        </w:rPr>
        <w:t xml:space="preserve"> on the immune system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noProof/>
          <w:color w:val="000000"/>
          <w:sz w:val="24"/>
          <w:szCs w:val="24"/>
          <w:lang w:val="en-GB"/>
        </w:rPr>
        <w:t>dose-dependent</w:t>
      </w:r>
      <w:r w:rsidRPr="006C4C96">
        <w:rPr>
          <w:rFonts w:ascii="Times New Roman" w:eastAsia="Calibri" w:hAnsi="Times New Roman" w:cs="Times New Roman"/>
          <w:color w:val="000000"/>
          <w:sz w:val="24"/>
          <w:szCs w:val="24"/>
          <w:lang w:val="en-GB"/>
        </w:rPr>
        <w:t xml:space="preserve"> and some of the deleterious </w:t>
      </w:r>
      <w:r w:rsidRPr="006C4C96">
        <w:rPr>
          <w:rFonts w:ascii="Times New Roman" w:eastAsia="Calibri" w:hAnsi="Times New Roman" w:cs="Times New Roman"/>
          <w:noProof/>
          <w:color w:val="000000"/>
          <w:sz w:val="24"/>
          <w:szCs w:val="24"/>
          <w:lang w:val="en-GB"/>
        </w:rPr>
        <w:t>effects</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noProof/>
          <w:color w:val="000000"/>
          <w:sz w:val="24"/>
          <w:szCs w:val="24"/>
          <w:lang w:val="en-GB"/>
        </w:rPr>
        <w:t>reverse</w:t>
      </w:r>
      <w:r w:rsidRPr="006C4C96">
        <w:rPr>
          <w:rFonts w:ascii="Times New Roman" w:eastAsia="Calibri" w:hAnsi="Times New Roman" w:cs="Times New Roman"/>
          <w:color w:val="000000"/>
          <w:sz w:val="24"/>
          <w:szCs w:val="24"/>
          <w:lang w:val="en-GB"/>
        </w:rPr>
        <w:t xml:space="preserve"> after consumption is stopped especially if end organ damage has not occurred (15). Immune deficiency due to Alcohol use </w:t>
      </w:r>
      <w:r w:rsidRPr="006C4C96">
        <w:rPr>
          <w:rFonts w:ascii="Times New Roman" w:eastAsia="Calibri" w:hAnsi="Times New Roman" w:cs="Times New Roman"/>
          <w:noProof/>
          <w:color w:val="000000"/>
          <w:sz w:val="24"/>
          <w:szCs w:val="24"/>
          <w:lang w:val="en-GB"/>
        </w:rPr>
        <w:t>increases</w:t>
      </w:r>
      <w:r w:rsidRPr="006C4C96">
        <w:rPr>
          <w:rFonts w:ascii="Times New Roman" w:eastAsia="Calibri" w:hAnsi="Times New Roman" w:cs="Times New Roman"/>
          <w:color w:val="000000"/>
          <w:sz w:val="24"/>
          <w:szCs w:val="24"/>
          <w:lang w:val="en-GB"/>
        </w:rPr>
        <w:t xml:space="preserve"> in susceptibility to infectious diseases such as tuberculosis, hepatitis, pneumonia and HIV (13). Studies have associated hazardous use of alcohol </w:t>
      </w:r>
      <w:r w:rsidRPr="006C4C96">
        <w:rPr>
          <w:rFonts w:ascii="Times New Roman" w:eastAsia="Calibri" w:hAnsi="Times New Roman" w:cs="Times New Roman"/>
          <w:color w:val="000000"/>
          <w:sz w:val="24"/>
          <w:szCs w:val="24"/>
          <w:lang w:val="en-GB"/>
        </w:rPr>
        <w:lastRenderedPageBreak/>
        <w:t xml:space="preserve">among PLWHIV with decrease in CD4 count and/or increasing viral load among clients (8,21-24), although few studies found no significant difference </w:t>
      </w:r>
      <w:r w:rsidRPr="006C4C96">
        <w:rPr>
          <w:rFonts w:ascii="Times New Roman" w:eastAsia="Calibri" w:hAnsi="Times New Roman" w:cs="Times New Roman"/>
          <w:noProof/>
          <w:color w:val="000000"/>
          <w:sz w:val="24"/>
          <w:szCs w:val="24"/>
          <w:lang w:val="en-GB"/>
        </w:rPr>
        <w:t>among those</w:t>
      </w:r>
      <w:r w:rsidRPr="006C4C96">
        <w:rPr>
          <w:rFonts w:ascii="Times New Roman" w:eastAsia="Calibri" w:hAnsi="Times New Roman" w:cs="Times New Roman"/>
          <w:color w:val="000000"/>
          <w:sz w:val="24"/>
          <w:szCs w:val="24"/>
          <w:lang w:val="en-GB"/>
        </w:rPr>
        <w:t xml:space="preserve"> who use alcohol and those that do not (25,26).  A study observed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risk of coronary</w:t>
      </w:r>
      <w:r w:rsidRPr="006C4C96">
        <w:rPr>
          <w:rFonts w:ascii="Times New Roman" w:eastAsia="Calibri" w:hAnsi="Times New Roman" w:cs="Times New Roman"/>
          <w:noProof/>
          <w:color w:val="000000"/>
          <w:sz w:val="24"/>
          <w:szCs w:val="24"/>
          <w:lang w:val="en-GB"/>
        </w:rPr>
        <w:t xml:space="preserve"> arterial disease</w:t>
      </w:r>
      <w:r w:rsidRPr="006C4C96">
        <w:rPr>
          <w:rFonts w:ascii="Times New Roman" w:eastAsia="Calibri" w:hAnsi="Times New Roman" w:cs="Times New Roman"/>
          <w:color w:val="000000"/>
          <w:sz w:val="24"/>
          <w:szCs w:val="24"/>
          <w:lang w:val="en-GB"/>
        </w:rPr>
        <w:t xml:space="preserve"> among PLWHIV who are moderate drinkers (27). </w:t>
      </w:r>
    </w:p>
    <w:p w14:paraId="4DF3D53F"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In addition, chronic alcohol consumption and HIV infection both result in notable changes in metabolic regulation that leads to muscle wasting, loss of bone mineral mass, and lipodystrophy (28). Other methods through which alcohol worsens disease progression or treatment outcome include: increase oxidative DNA damage </w:t>
      </w:r>
      <w:r w:rsidRPr="006C4C96">
        <w:rPr>
          <w:rFonts w:ascii="Times New Roman" w:eastAsia="Calibri" w:hAnsi="Times New Roman" w:cs="Times New Roman"/>
          <w:noProof/>
          <w:color w:val="000000"/>
          <w:sz w:val="24"/>
          <w:szCs w:val="24"/>
          <w:lang w:val="en-GB"/>
        </w:rPr>
        <w:t>in</w:t>
      </w:r>
      <w:r w:rsidRPr="006C4C96">
        <w:rPr>
          <w:rFonts w:ascii="Times New Roman" w:eastAsia="Calibri" w:hAnsi="Times New Roman" w:cs="Times New Roman"/>
          <w:color w:val="000000"/>
          <w:sz w:val="24"/>
          <w:szCs w:val="24"/>
          <w:lang w:val="en-GB"/>
        </w:rPr>
        <w:t xml:space="preserve"> plasma and CD4 monocytes of HIV+ alcohol users (29); </w:t>
      </w:r>
      <w:r w:rsidRPr="006C4C96">
        <w:rPr>
          <w:rFonts w:ascii="Times New Roman" w:eastAsia="Calibri" w:hAnsi="Times New Roman" w:cs="Times New Roman"/>
          <w:noProof/>
          <w:color w:val="000000"/>
          <w:sz w:val="24"/>
          <w:szCs w:val="24"/>
          <w:lang w:val="en-GB"/>
        </w:rPr>
        <w:t>reduction</w:t>
      </w:r>
      <w:r w:rsidRPr="006C4C96">
        <w:rPr>
          <w:rFonts w:ascii="Times New Roman" w:eastAsia="Calibri" w:hAnsi="Times New Roman" w:cs="Times New Roman"/>
          <w:color w:val="000000"/>
          <w:sz w:val="24"/>
          <w:szCs w:val="24"/>
          <w:lang w:val="en-GB"/>
        </w:rPr>
        <w:t xml:space="preserve"> in the size of Thymus (23); damage to the integrity of the intestinal </w:t>
      </w:r>
      <w:r w:rsidRPr="006C4C96">
        <w:rPr>
          <w:rFonts w:ascii="Times New Roman" w:eastAsia="Calibri" w:hAnsi="Times New Roman" w:cs="Times New Roman"/>
          <w:noProof/>
          <w:color w:val="000000"/>
          <w:sz w:val="24"/>
          <w:szCs w:val="24"/>
          <w:lang w:val="en-GB"/>
        </w:rPr>
        <w:t>mucosa</w:t>
      </w:r>
      <w:r w:rsidRPr="006C4C96">
        <w:rPr>
          <w:rFonts w:ascii="Times New Roman" w:eastAsia="Calibri" w:hAnsi="Times New Roman" w:cs="Times New Roman"/>
          <w:color w:val="000000"/>
          <w:sz w:val="24"/>
          <w:szCs w:val="24"/>
          <w:lang w:val="en-GB"/>
        </w:rPr>
        <w:t xml:space="preserve"> and the mucosa of other internal organs and thereby potentiating the effect of HIV among HIV+ alcohol users (30); potentiation of unwanted side effect of anti-retroviral drugs (31-33); increase in viral replication and plasma viral concentration (34) and </w:t>
      </w:r>
      <w:r w:rsidRPr="006C4C96">
        <w:rPr>
          <w:rFonts w:ascii="Times New Roman" w:eastAsia="Calibri" w:hAnsi="Times New Roman" w:cs="Times New Roman"/>
          <w:noProof/>
          <w:color w:val="000000"/>
          <w:sz w:val="24"/>
          <w:szCs w:val="24"/>
          <w:lang w:val="en-GB"/>
        </w:rPr>
        <w:t>increase in risky sexual</w:t>
      </w:r>
      <w:r w:rsidRPr="006C4C96">
        <w:rPr>
          <w:rFonts w:ascii="Times New Roman" w:eastAsia="Calibri" w:hAnsi="Times New Roman" w:cs="Times New Roman"/>
          <w:color w:val="000000"/>
          <w:sz w:val="24"/>
          <w:szCs w:val="24"/>
          <w:lang w:val="en-GB"/>
        </w:rPr>
        <w:t xml:space="preserve"> behaviour and poor adherence to medication (28). </w:t>
      </w:r>
    </w:p>
    <w:p w14:paraId="1E48A6C8"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 study in South Africa noted a significant association between hazardous or harmful use of alcohol and stopping, missing, forgetting to take and being careless about taking ARVs (9, 35). In United States of America, frequent alcohol users who are not yet on Highly Active Anti-Retroviral Therapy (HAART) had three times rate of CD4 decline and increased viral load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 xml:space="preserve">e and moderate alcohol users (21). In Baltimore, both moderate and hazardous levels of alcohol use were associated with decreased antiretroviral adherence compared to no alcohol use (AOR, 0.46; 95% CI: 0.34 to 0.63). In Switzerland there was no significant difference in CD4 cell count change between drinkers and none drinkers, however it was noted that heavy drinkers were more likely to interrupt treatment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 xml:space="preserve">/light drinkers with a hazard ratio of 2.24 (26). Also Johns </w:t>
      </w:r>
      <w:r w:rsidRPr="006C4C96">
        <w:rPr>
          <w:rFonts w:ascii="Times New Roman" w:eastAsia="Calibri" w:hAnsi="Times New Roman" w:cs="Times New Roman"/>
          <w:color w:val="000000"/>
          <w:sz w:val="24"/>
          <w:szCs w:val="24"/>
          <w:lang w:val="en-GB"/>
        </w:rPr>
        <w:lastRenderedPageBreak/>
        <w:t xml:space="preserve">Hopkins HIV Clinical Cohort (JHHCC) study noted no significant difference in CD4 cell count change among drinkers and non-drinkers who are on ART (25).   </w:t>
      </w:r>
    </w:p>
    <w:p w14:paraId="643318C7"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Despite these revealing facts there has been little or no form of evaluation of alcohol use and its effect on treatment outcome among the clients on care in Nigeria especially in the military HIV programme. This study will contribute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defining the extent of the problem of alcohol use among PLWHIV in our environment, their effect on treatment outcome and subsequent survival. The findings will be used as advocacy instrument for possible introduction of Alcohol use evaluation and management in HIV programme.</w:t>
      </w:r>
    </w:p>
    <w:p w14:paraId="174A6722"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MATERIALS AND METHOD</w:t>
      </w:r>
    </w:p>
    <w:p w14:paraId="1C6338DA"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Area</w:t>
      </w:r>
    </w:p>
    <w:p w14:paraId="2588D133"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study was carried out at Centre for Infectious Diseases Control (CIDC), 161 Nigerian Air Force Hospital, Makurdi, Benue state, Nigeria. The Centre provides comprehensive HIV care services to over seven thousand (7,000) clients comprising military personnel, their relatives and civilians from Benue state and bordering states of Taraba, Nasarawa, Cross River and Kogi. There are numerous drinking joints in Makurdi and other parts of Benue state. - </w:t>
      </w:r>
    </w:p>
    <w:p w14:paraId="0CCE486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0BB6337" w14:textId="77777777" w:rsidR="006C4C96" w:rsidRPr="006C4C96" w:rsidRDefault="006C4C96" w:rsidP="006C4C96">
      <w:pPr>
        <w:spacing w:after="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b/>
          <w:color w:val="000000"/>
          <w:sz w:val="24"/>
          <w:szCs w:val="24"/>
          <w:lang w:val="en-GB"/>
        </w:rPr>
        <w:t>Study Design, Instrument and Data Collection</w:t>
      </w:r>
    </w:p>
    <w:p w14:paraId="0FDA14BE"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An analytical cross-sectional study was done using a pretested, semi-structured, interviewer administered, adopted questionnaire. WHO ASSIST tool (V3.1) was adopted. It is an eight (8) item questionnaire. It elicits ever used, current use (in the last 3 months) and the </w:t>
      </w:r>
      <w:r w:rsidRPr="006C4C96">
        <w:rPr>
          <w:rFonts w:ascii="Times New Roman" w:eastAsia="Calibri" w:hAnsi="Times New Roman" w:cs="Times New Roman"/>
          <w:noProof/>
          <w:color w:val="000000"/>
          <w:sz w:val="24"/>
          <w:szCs w:val="24"/>
          <w:lang w:val="en-GB"/>
        </w:rPr>
        <w:t>frequency</w:t>
      </w:r>
      <w:r w:rsidRPr="006C4C96">
        <w:rPr>
          <w:rFonts w:ascii="Times New Roman" w:eastAsia="Calibri" w:hAnsi="Times New Roman" w:cs="Times New Roman"/>
          <w:color w:val="000000"/>
          <w:sz w:val="24"/>
          <w:szCs w:val="24"/>
          <w:lang w:val="en-GB"/>
        </w:rPr>
        <w:t xml:space="preserve"> of use. It has been validated and reliability tested globally in multi-cultural settings including Africa (36). Data was collected by researcher and three trained research assistants </w:t>
      </w:r>
      <w:r w:rsidRPr="00A0653A">
        <w:rPr>
          <w:rFonts w:ascii="Times New Roman" w:eastAsia="Calibri" w:hAnsi="Times New Roman" w:cs="Times New Roman"/>
          <w:color w:val="000000"/>
          <w:sz w:val="24"/>
          <w:szCs w:val="24"/>
          <w:lang w:val="en-GB"/>
        </w:rPr>
        <w:t>over 4 months ((January to April) in 2018.</w:t>
      </w:r>
      <w:r w:rsidRPr="006C4C96">
        <w:rPr>
          <w:rFonts w:ascii="Times New Roman" w:eastAsia="Calibri" w:hAnsi="Times New Roman" w:cs="Times New Roman"/>
          <w:color w:val="000000"/>
          <w:sz w:val="24"/>
          <w:szCs w:val="24"/>
          <w:lang w:val="en-GB"/>
        </w:rPr>
        <w:t xml:space="preserve"> </w:t>
      </w:r>
    </w:p>
    <w:p w14:paraId="3C5A75BF"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7563E71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Population</w:t>
      </w:r>
    </w:p>
    <w:p w14:paraId="14A655B9"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These consisted of all HIV positive clients ≥ 18 years who accessed care for ≥12 months preceding the study at the centre or those transferred in with record of being on treatment for ≥ 12 months who gave consent. However, clients with </w:t>
      </w:r>
      <w:r w:rsidRPr="006C4C96">
        <w:rPr>
          <w:rFonts w:ascii="Times New Roman" w:eastAsia="Calibri" w:hAnsi="Times New Roman" w:cs="Times New Roman"/>
          <w:noProof/>
          <w:color w:val="000000"/>
          <w:sz w:val="24"/>
          <w:szCs w:val="24"/>
          <w:lang w:val="en-GB"/>
        </w:rPr>
        <w:t>frank</w:t>
      </w:r>
      <w:r w:rsidRPr="006C4C96">
        <w:rPr>
          <w:rFonts w:ascii="Times New Roman" w:eastAsia="Calibri" w:hAnsi="Times New Roman" w:cs="Times New Roman"/>
          <w:color w:val="000000"/>
          <w:sz w:val="24"/>
          <w:szCs w:val="24"/>
          <w:lang w:val="en-GB"/>
        </w:rPr>
        <w:t xml:space="preserve"> psychosis, chronic health conditions known to interfere with CD4 count such as Multi-Drug Resistance Tuberculosis (MDR-TB) and cancer, as well as those that have not had ≥ 2 CD4 count and viral load record since commencing </w:t>
      </w:r>
      <w:r w:rsidRPr="006C4C96">
        <w:rPr>
          <w:rFonts w:ascii="Times New Roman" w:eastAsia="Calibri" w:hAnsi="Times New Roman" w:cs="Times New Roman"/>
          <w:noProof/>
          <w:color w:val="000000"/>
          <w:sz w:val="24"/>
          <w:szCs w:val="24"/>
          <w:lang w:val="en-GB"/>
        </w:rPr>
        <w:t>ARV</w:t>
      </w:r>
      <w:r w:rsidRPr="006C4C96">
        <w:rPr>
          <w:rFonts w:ascii="Times New Roman" w:eastAsia="Calibri" w:hAnsi="Times New Roman" w:cs="Times New Roman"/>
          <w:color w:val="000000"/>
          <w:sz w:val="24"/>
          <w:szCs w:val="24"/>
          <w:lang w:val="en-GB"/>
        </w:rPr>
        <w:t xml:space="preserve"> were excluded.</w:t>
      </w:r>
    </w:p>
    <w:p w14:paraId="4C335C5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96B6A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Sample size determination and sampling</w:t>
      </w:r>
    </w:p>
    <w:p w14:paraId="58F0D0D8"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sample size was determined using single population proportion formula </w:t>
      </w:r>
      <w:r w:rsidRPr="006C4C96">
        <w:rPr>
          <w:rFonts w:ascii="Times New Roman" w:eastAsia="Calibri" w:hAnsi="Times New Roman" w:cs="Times New Roman"/>
          <w:i/>
          <w:color w:val="000000"/>
          <w:sz w:val="24"/>
          <w:szCs w:val="24"/>
          <w:lang w:val="en-GB"/>
        </w:rPr>
        <w:t>[n=Z</w:t>
      </w:r>
      <w:r w:rsidRPr="006C4C96">
        <w:rPr>
          <w:rFonts w:ascii="Times New Roman" w:eastAsia="Calibri" w:hAnsi="Times New Roman" w:cs="Times New Roman"/>
          <w:i/>
          <w:color w:val="000000"/>
          <w:sz w:val="24"/>
          <w:szCs w:val="24"/>
          <w:vertAlign w:val="superscript"/>
          <w:lang w:val="en-GB"/>
        </w:rPr>
        <w:t>2</w:t>
      </w:r>
      <w:r w:rsidRPr="006C4C96">
        <w:rPr>
          <w:rFonts w:ascii="Times New Roman" w:eastAsia="Calibri" w:hAnsi="Times New Roman" w:cs="Times New Roman"/>
          <w:i/>
          <w:color w:val="000000"/>
          <w:sz w:val="24"/>
          <w:szCs w:val="24"/>
          <w:lang w:val="en-GB"/>
        </w:rPr>
        <w:t xml:space="preserve">pq/d2] </w:t>
      </w:r>
      <w:r w:rsidRPr="006C4C96">
        <w:rPr>
          <w:rFonts w:ascii="Times New Roman" w:eastAsia="Calibri" w:hAnsi="Times New Roman" w:cs="Times New Roman"/>
          <w:color w:val="000000"/>
          <w:sz w:val="24"/>
          <w:szCs w:val="24"/>
          <w:lang w:val="en-GB"/>
        </w:rPr>
        <w:t>taking 50% as prevalence of Alcohol use (37).</w:t>
      </w:r>
      <w:r w:rsidRPr="006C4C96">
        <w:rPr>
          <w:rFonts w:ascii="Times New Roman" w:eastAsia="Calibri" w:hAnsi="Times New Roman" w:cs="Times New Roman"/>
          <w:color w:val="000000"/>
          <w:sz w:val="24"/>
          <w:szCs w:val="24"/>
          <w:vertAlign w:val="superscript"/>
          <w:lang w:val="en-GB"/>
        </w:rPr>
        <w:t xml:space="preserve"> </w:t>
      </w:r>
      <w:commentRangeStart w:id="5"/>
      <w:r w:rsidRPr="006C4C96">
        <w:rPr>
          <w:rFonts w:ascii="Times New Roman" w:eastAsia="Calibri" w:hAnsi="Times New Roman" w:cs="Times New Roman"/>
          <w:color w:val="000000"/>
          <w:sz w:val="24"/>
          <w:szCs w:val="24"/>
          <w:lang w:val="en-GB"/>
        </w:rPr>
        <w:t>A total of 410 clients were needed, however 700 clients were studied</w:t>
      </w:r>
      <w:commentRangeEnd w:id="5"/>
      <w:r w:rsidR="00A61745">
        <w:rPr>
          <w:rStyle w:val="CommentReference"/>
        </w:rPr>
        <w:commentReference w:id="5"/>
      </w:r>
      <w:r w:rsidRPr="006C4C96">
        <w:rPr>
          <w:rFonts w:ascii="Times New Roman" w:eastAsia="Calibri" w:hAnsi="Times New Roman" w:cs="Times New Roman"/>
          <w:color w:val="000000"/>
          <w:sz w:val="24"/>
          <w:szCs w:val="24"/>
          <w:lang w:val="en-GB"/>
        </w:rPr>
        <w:t>. A simple random sampling method was adopted. On each day, each client was given a card bearing a number, from 1 to the maximum attendance number usually about 120. Then random numbers were used to select 15 clients from the daily pull. Each selected client was checked to confirm if he/she meets the inclusion criteria and if not, was replaced. The questionnaires were coded from numbers 001 to 700.  Each selected clients’ unique ID in the facility was matched to a questionnaire code by the Principal investigator and recorded in a code book. This was to ensure linking of questionnaire with treatment record.</w:t>
      </w:r>
    </w:p>
    <w:p w14:paraId="2988DFC3"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02FD07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Data Management</w:t>
      </w:r>
    </w:p>
    <w:p w14:paraId="40249DAE" w14:textId="77777777" w:rsidR="006C4C96" w:rsidRPr="006C4C96" w:rsidRDefault="006C4C96" w:rsidP="006C4C96">
      <w:pPr>
        <w:spacing w:after="0" w:line="480" w:lineRule="auto"/>
        <w:contextualSpacing/>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Data analysis was done using IBM SPSS version 23.0. </w:t>
      </w:r>
      <w:r w:rsidRPr="006C4C96">
        <w:rPr>
          <w:rFonts w:ascii="Times New Roman" w:eastAsia="Calibri" w:hAnsi="Times New Roman" w:cs="Times New Roman"/>
          <w:color w:val="000000"/>
          <w:sz w:val="24"/>
          <w:szCs w:val="24"/>
          <w:lang w:val="en-GB" w:bidi="en-US"/>
        </w:rPr>
        <w:t xml:space="preserve">The CD4 increase was categorised as good when there was increase of CD4 of ≥ 50cells/ ml per year from the baseline CD4 count or poor if </w:t>
      </w:r>
      <w:r w:rsidRPr="006C4C96">
        <w:rPr>
          <w:rFonts w:ascii="Times New Roman" w:eastAsia="Calibri" w:hAnsi="Times New Roman" w:cs="Times New Roman"/>
          <w:color w:val="000000"/>
          <w:sz w:val="24"/>
          <w:szCs w:val="24"/>
          <w:lang w:val="en-GB" w:bidi="en-US"/>
        </w:rPr>
        <w:lastRenderedPageBreak/>
        <w:t>the increase per annum was &lt; 50cells/ml, or if CD4 started dropping to base line CD4 after initial increase or &lt; 50% of peak ever attained since commencement of ART. Also, good suppression is viral load &lt; 1000 copies/ml after six months of commencement of ART, while poor suppression was viral load ≥ 1000 copies after six months on HAART.</w:t>
      </w:r>
      <w:r w:rsidRPr="006C4C96">
        <w:rPr>
          <w:rFonts w:ascii="Times New Roman" w:eastAsia="Calibri" w:hAnsi="Times New Roman" w:cs="Times New Roman"/>
          <w:noProof/>
          <w:color w:val="000000"/>
          <w:sz w:val="24"/>
          <w:szCs w:val="24"/>
          <w:lang w:val="en-GB"/>
        </w:rPr>
        <w:t xml:space="preserve"> Chi-square</w:t>
      </w:r>
      <w:r w:rsidRPr="006C4C96">
        <w:rPr>
          <w:rFonts w:ascii="Times New Roman" w:eastAsia="Calibri" w:hAnsi="Times New Roman" w:cs="Times New Roman"/>
          <w:color w:val="000000"/>
          <w:sz w:val="24"/>
          <w:szCs w:val="24"/>
          <w:lang w:val="en-GB"/>
        </w:rPr>
        <w:t xml:space="preserve"> test was applied to ascertain association of Alcohol use with characteristics of clients as well as use of substance with treatment outcome (CD4 count and Viral load) at p &lt; 0.05. Binary l</w:t>
      </w:r>
      <w:r w:rsidRPr="006C4C96">
        <w:rPr>
          <w:rFonts w:ascii="Times New Roman" w:eastAsia="SimSun" w:hAnsi="Times New Roman" w:cs="Times New Roman"/>
          <w:color w:val="000000"/>
          <w:sz w:val="24"/>
          <w:szCs w:val="24"/>
          <w:lang w:val="en-GB"/>
        </w:rPr>
        <w:t>ogistic regression was used to identify predictors at Chi-square test p value of 0.2 and below.</w:t>
      </w:r>
    </w:p>
    <w:p w14:paraId="57C1EC9C"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459F09B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Ethical Considerations</w:t>
      </w:r>
    </w:p>
    <w:p w14:paraId="0143B029" w14:textId="77777777" w:rsidR="006C4C96" w:rsidRPr="006C4C96" w:rsidRDefault="006C4C96" w:rsidP="006C4C96">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Ethical clearance was obtained from the Health Research and Ethics Committee of University of Nigeria Teaching Hospital, </w:t>
      </w:r>
      <w:proofErr w:type="spellStart"/>
      <w:r w:rsidRPr="006C4C96">
        <w:rPr>
          <w:rFonts w:ascii="Times New Roman" w:eastAsia="Calibri" w:hAnsi="Times New Roman" w:cs="Times New Roman"/>
          <w:color w:val="000000"/>
          <w:sz w:val="24"/>
          <w:szCs w:val="24"/>
          <w:lang w:val="en-GB"/>
        </w:rPr>
        <w:t>Ituku-Ozalla</w:t>
      </w:r>
      <w:proofErr w:type="spellEnd"/>
      <w:r w:rsidRPr="006C4C96">
        <w:rPr>
          <w:rFonts w:ascii="Times New Roman" w:eastAsia="Calibri" w:hAnsi="Times New Roman" w:cs="Times New Roman"/>
          <w:color w:val="000000"/>
          <w:sz w:val="24"/>
          <w:szCs w:val="24"/>
          <w:lang w:val="en-GB"/>
        </w:rPr>
        <w:t>, Enugu State</w:t>
      </w:r>
      <w:r w:rsidRPr="006C4C96">
        <w:rPr>
          <w:rFonts w:ascii="Times New Roman" w:eastAsia="Batang" w:hAnsi="Times New Roman" w:cs="Times New Roman"/>
          <w:sz w:val="24"/>
          <w:szCs w:val="24"/>
        </w:rPr>
        <w:t xml:space="preserve"> (certificate number NHREC/05/01/2008B-FWA00002458-IRB00002323)</w:t>
      </w:r>
      <w:r w:rsidRPr="006C4C96">
        <w:rPr>
          <w:rFonts w:ascii="Times New Roman" w:eastAsia="Calibri" w:hAnsi="Times New Roman" w:cs="Times New Roman"/>
          <w:color w:val="000000"/>
          <w:sz w:val="24"/>
          <w:szCs w:val="24"/>
          <w:lang w:val="en-GB"/>
        </w:rPr>
        <w:t xml:space="preserve"> and permission from </w:t>
      </w:r>
      <w:r w:rsidRPr="006C4C96">
        <w:rPr>
          <w:rFonts w:ascii="Times New Roman" w:eastAsia="Batang" w:hAnsi="Times New Roman" w:cs="Times New Roman"/>
          <w:color w:val="000000"/>
          <w:sz w:val="24"/>
          <w:szCs w:val="24"/>
          <w:lang w:val="en-GB"/>
        </w:rPr>
        <w:t>management</w:t>
      </w:r>
      <w:r w:rsidRPr="006C4C96">
        <w:rPr>
          <w:rFonts w:ascii="Times New Roman" w:eastAsia="Calibri" w:hAnsi="Times New Roman" w:cs="Times New Roman"/>
          <w:color w:val="000000"/>
          <w:sz w:val="24"/>
          <w:szCs w:val="24"/>
          <w:lang w:val="en-GB"/>
        </w:rPr>
        <w:t xml:space="preserve"> of the institution. Written informed consent was obtained from all those interviewed after the purpose of the study was explained to them. Confidentiality and voluntary participation were observed.</w:t>
      </w:r>
    </w:p>
    <w:p w14:paraId="1CC9B4BE" w14:textId="77777777" w:rsidR="006C4C96" w:rsidRPr="006C4C96" w:rsidRDefault="006C4C96" w:rsidP="006C4C96">
      <w:pPr>
        <w:spacing w:after="200" w:line="480" w:lineRule="auto"/>
        <w:jc w:val="both"/>
        <w:rPr>
          <w:rFonts w:ascii="Times New Roman" w:eastAsia="Calibri" w:hAnsi="Times New Roman" w:cs="Times New Roman"/>
          <w:b/>
          <w:color w:val="000000"/>
          <w:sz w:val="24"/>
          <w:szCs w:val="24"/>
          <w:lang w:val="en-GB"/>
        </w:rPr>
      </w:pPr>
    </w:p>
    <w:p w14:paraId="01279813" w14:textId="77777777" w:rsidR="006C4C96" w:rsidRPr="006C4C96" w:rsidRDefault="006C4C96" w:rsidP="006C4C96">
      <w:pPr>
        <w:spacing w:after="20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RESULTS</w:t>
      </w:r>
    </w:p>
    <w:p w14:paraId="6701AE9C"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Table 1 shows that the mean age of the clients was 39.3(±10.1) years. Higher proportion 618(88.3%</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were aged 30 to 60 years, females 441(63.0%), had tertiary education 304(43.5%), married and living with their spouse 326(46.6%), Christians 693(99.0%), earn 18100 to 50000 naira 314(44.9%), were of </w:t>
      </w:r>
      <w:proofErr w:type="spellStart"/>
      <w:r w:rsidRPr="006C4C96">
        <w:rPr>
          <w:rFonts w:ascii="Times New Roman" w:eastAsia="Calibri" w:hAnsi="Times New Roman" w:cs="Times New Roman"/>
          <w:color w:val="000000"/>
          <w:sz w:val="24"/>
          <w:szCs w:val="24"/>
          <w:lang w:val="en-GB"/>
        </w:rPr>
        <w:t>Tivs</w:t>
      </w:r>
      <w:proofErr w:type="spellEnd"/>
      <w:r w:rsidRPr="006C4C96">
        <w:rPr>
          <w:rFonts w:ascii="Times New Roman" w:eastAsia="Calibri" w:hAnsi="Times New Roman" w:cs="Times New Roman"/>
          <w:color w:val="000000"/>
          <w:sz w:val="24"/>
          <w:szCs w:val="24"/>
          <w:lang w:val="en-GB"/>
        </w:rPr>
        <w:t xml:space="preserve"> tribe 688(98.3%), engage in trading 255(36.5%) and have 1-3 children 317(45.5%).</w:t>
      </w:r>
    </w:p>
    <w:p w14:paraId="4694847B"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Table 2 shows 445(63.6%) have ever used and 398(56.9%) currently use alcohol. Higher proportion 237(59.6%) used Alcohol mildly followed by 151(37.9%) moderately. Also 205(51.5%) used it at most twice in past 3 months. In all, 132(29.7%) used Alcohol alone while 313(70.3%) used in addition to other substance. The common combined substances were Tobacco 204(65.2%), </w:t>
      </w:r>
      <w:proofErr w:type="spellStart"/>
      <w:r w:rsidRPr="006C4C96">
        <w:rPr>
          <w:rFonts w:ascii="Times New Roman" w:eastAsia="Calibri" w:hAnsi="Times New Roman" w:cs="Times New Roman"/>
          <w:color w:val="000000"/>
          <w:sz w:val="24"/>
          <w:szCs w:val="24"/>
          <w:lang w:val="en-GB"/>
        </w:rPr>
        <w:t>Kolanut</w:t>
      </w:r>
      <w:proofErr w:type="spellEnd"/>
      <w:r w:rsidRPr="006C4C96">
        <w:rPr>
          <w:rFonts w:ascii="Times New Roman" w:eastAsia="Calibri" w:hAnsi="Times New Roman" w:cs="Times New Roman"/>
          <w:color w:val="000000"/>
          <w:sz w:val="24"/>
          <w:szCs w:val="24"/>
          <w:lang w:val="en-GB"/>
        </w:rPr>
        <w:t>/Bitter cola 86(27.5%) Cannabis 12(3.8%) and Cocaine 3(1.0%).</w:t>
      </w:r>
    </w:p>
    <w:p w14:paraId="4AAB3C4C"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Table 3 shows that there were statistical significant association between use of alcohol and age group (</w:t>
      </w:r>
      <w:r w:rsidRPr="006C4C96">
        <w:rPr>
          <w:rFonts w:ascii="Times New Roman" w:eastAsia="SimSun" w:hAnsi="Times New Roman" w:cs="Times New Roman"/>
          <w:color w:val="000000"/>
          <w:sz w:val="24"/>
          <w:szCs w:val="24"/>
          <w:lang w:val="en-GB"/>
        </w:rPr>
        <w:t>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13.80; p = 0.001), gender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31.23; p &lt; 0.001), educational level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=13.63; p= 0.001), marital status (χ</w:t>
      </w:r>
      <w:r w:rsidRPr="006C4C96">
        <w:rPr>
          <w:rFonts w:ascii="Times New Roman" w:eastAsia="SimSun" w:hAnsi="Times New Roman" w:cs="Times New Roman"/>
          <w:color w:val="000000"/>
          <w:sz w:val="24"/>
          <w:szCs w:val="24"/>
          <w:vertAlign w:val="superscript"/>
          <w:lang w:val="en-GB"/>
        </w:rPr>
        <w:t>2</w:t>
      </w:r>
      <w:r w:rsidRPr="006C4C96">
        <w:rPr>
          <w:rFonts w:ascii="Times New Roman" w:eastAsia="SimSun" w:hAnsi="Times New Roman" w:cs="Times New Roman"/>
          <w:color w:val="000000"/>
          <w:sz w:val="24"/>
          <w:szCs w:val="24"/>
          <w:lang w:val="en-GB"/>
        </w:rPr>
        <w:t>= 18.20; p &lt; 0.001) and religion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Calibri" w:hAnsi="Times New Roman" w:cs="Times New Roman"/>
          <w:bCs/>
          <w:color w:val="000000"/>
          <w:sz w:val="24"/>
          <w:szCs w:val="24"/>
          <w:lang w:val="en-GB"/>
        </w:rPr>
        <w:t xml:space="preserve">=7.42; p= 0.011). </w:t>
      </w:r>
      <w:r w:rsidRPr="006C4C96">
        <w:rPr>
          <w:rFonts w:ascii="Times New Roman" w:eastAsia="Calibri" w:hAnsi="Times New Roman" w:cs="Times New Roman"/>
          <w:color w:val="000000"/>
          <w:sz w:val="24"/>
          <w:szCs w:val="24"/>
          <w:lang w:val="en-GB"/>
        </w:rPr>
        <w:t xml:space="preserve">Males were about 0.5 times (AOR 0.47; 95% CI 0.12-0.86) likely to have never used Alcohol than females. </w:t>
      </w:r>
    </w:p>
    <w:p w14:paraId="263512BE"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Table 4 shows that there was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viral load suppression of those that ever used Alcohol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6.35; p = 0.013) </w:t>
      </w:r>
      <w:r w:rsidRPr="006C4C96">
        <w:rPr>
          <w:rFonts w:ascii="Times New Roman" w:eastAsia="Calibri" w:hAnsi="Times New Roman" w:cs="Times New Roman"/>
          <w:color w:val="000000"/>
          <w:sz w:val="24"/>
          <w:szCs w:val="24"/>
          <w:lang w:val="en-GB"/>
        </w:rPr>
        <w:t xml:space="preserve">and not significant for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1.32; p = 0.517).  </w:t>
      </w:r>
      <w:r w:rsidRPr="006C4C96">
        <w:rPr>
          <w:rFonts w:ascii="Times New Roman" w:eastAsia="Calibri" w:hAnsi="Times New Roman" w:cs="Times New Roman"/>
          <w:color w:val="000000"/>
          <w:sz w:val="24"/>
          <w:szCs w:val="24"/>
          <w:lang w:val="en-GB"/>
        </w:rPr>
        <w:t xml:space="preserve">Also there was no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CD4 count increase of those that ever used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=2.88; p = 0.090) </w:t>
      </w:r>
      <w:r w:rsidRPr="006C4C96">
        <w:rPr>
          <w:rFonts w:ascii="Times New Roman" w:eastAsia="Calibri" w:hAnsi="Times New Roman" w:cs="Times New Roman"/>
          <w:color w:val="000000"/>
          <w:sz w:val="24"/>
          <w:szCs w:val="24"/>
          <w:lang w:val="en-GB"/>
        </w:rPr>
        <w:t xml:space="preserve">and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0.23; p = 0.892) </w:t>
      </w:r>
      <w:r w:rsidRPr="006C4C96">
        <w:rPr>
          <w:rFonts w:ascii="Times New Roman" w:eastAsia="Calibri" w:hAnsi="Times New Roman" w:cs="Times New Roman"/>
          <w:color w:val="000000"/>
          <w:sz w:val="24"/>
          <w:szCs w:val="24"/>
          <w:lang w:val="en-GB"/>
        </w:rPr>
        <w:t xml:space="preserve">of Alcohol use among the clients. Those that have ever used Alcohol were about 1.9 times (AOR 1.85; 95% CI 1.04-3.22) likely to have poor viral load suppression than those that have not. </w:t>
      </w:r>
    </w:p>
    <w:p w14:paraId="5D1CC269" w14:textId="77777777" w:rsidR="006C4C96" w:rsidRPr="006C4C96" w:rsidRDefault="006C4C96" w:rsidP="006C4C96">
      <w:pPr>
        <w:spacing w:after="200" w:line="480" w:lineRule="auto"/>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DISCUSSION</w:t>
      </w:r>
    </w:p>
    <w:p w14:paraId="335B299C" w14:textId="7777777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current use of alcohol beverages among the clients was 56.9% out of which only 23% was classified as those with drinking problems. This is slightly higher than the estimated range of 10-19.9% among the </w:t>
      </w:r>
      <w:r w:rsidRPr="006C4C96">
        <w:rPr>
          <w:rFonts w:ascii="Times New Roman" w:eastAsia="Calibri" w:hAnsi="Times New Roman" w:cs="Times New Roman"/>
          <w:noProof/>
          <w:color w:val="000000"/>
          <w:sz w:val="24"/>
          <w:szCs w:val="24"/>
          <w:lang w:val="en-GB"/>
        </w:rPr>
        <w:t>general</w:t>
      </w:r>
      <w:r w:rsidRPr="006C4C96">
        <w:rPr>
          <w:rFonts w:ascii="Times New Roman" w:eastAsia="Calibri" w:hAnsi="Times New Roman" w:cs="Times New Roman"/>
          <w:color w:val="000000"/>
          <w:sz w:val="24"/>
          <w:szCs w:val="24"/>
          <w:lang w:val="en-GB"/>
        </w:rPr>
        <w:t xml:space="preserve"> population in Nigeria (2). However, the finding is lower than similar study in Jos, Nigeria which had a prevalence of alcohol use disorder of 39.4% (3). The lower prevalence of alcohol use disorder in current study compared to that in Jos study is probable as a result of extensive counselling given daily in the facility about likely negative effect of drinking </w:t>
      </w:r>
      <w:r w:rsidRPr="006C4C96">
        <w:rPr>
          <w:rFonts w:ascii="Times New Roman" w:eastAsia="Calibri" w:hAnsi="Times New Roman" w:cs="Times New Roman"/>
          <w:color w:val="000000"/>
          <w:sz w:val="24"/>
          <w:szCs w:val="24"/>
          <w:lang w:val="en-GB"/>
        </w:rPr>
        <w:lastRenderedPageBreak/>
        <w:t xml:space="preserve">among clients on treatment or due to environmental and other associated factors. On the other </w:t>
      </w:r>
      <w:r w:rsidRPr="006C4C96">
        <w:rPr>
          <w:rFonts w:ascii="Times New Roman" w:eastAsia="Calibri" w:hAnsi="Times New Roman" w:cs="Times New Roman"/>
          <w:noProof/>
          <w:color w:val="000000"/>
          <w:sz w:val="24"/>
          <w:szCs w:val="24"/>
          <w:lang w:val="en-GB"/>
        </w:rPr>
        <w:t>hand,</w:t>
      </w:r>
      <w:r w:rsidRPr="006C4C96">
        <w:rPr>
          <w:rFonts w:ascii="Times New Roman" w:eastAsia="Calibri" w:hAnsi="Times New Roman" w:cs="Times New Roman"/>
          <w:color w:val="000000"/>
          <w:sz w:val="24"/>
          <w:szCs w:val="24"/>
          <w:lang w:val="en-GB"/>
        </w:rPr>
        <w:t xml:space="preserve"> the prevalence is higher than that among clients at Sokoto, Nigeria (37). This is expected since alcohol consumption is prohibited among Muslims who made up the majority of the respondents in the Sokoto study (63.5%), </w:t>
      </w:r>
      <w:r w:rsidRPr="006C4C96">
        <w:rPr>
          <w:rFonts w:ascii="Times New Roman" w:eastAsia="Calibri" w:hAnsi="Times New Roman" w:cs="Times New Roman"/>
          <w:noProof/>
          <w:color w:val="000000"/>
          <w:sz w:val="24"/>
          <w:szCs w:val="24"/>
          <w:lang w:val="en-GB"/>
        </w:rPr>
        <w:t>unlike</w:t>
      </w:r>
      <w:r w:rsidRPr="006C4C96">
        <w:rPr>
          <w:rFonts w:ascii="Times New Roman" w:eastAsia="Calibri" w:hAnsi="Times New Roman" w:cs="Times New Roman"/>
          <w:color w:val="000000"/>
          <w:sz w:val="24"/>
          <w:szCs w:val="24"/>
          <w:lang w:val="en-GB"/>
        </w:rPr>
        <w:t xml:space="preserve"> current study where 99% were Christians. </w:t>
      </w:r>
    </w:p>
    <w:p w14:paraId="4B581BFD" w14:textId="7777777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Moreover, alcohol is regarded as a socializing agent in Benue and the prevalence of use is very high in the state. Studies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shown that over a fifth of teens in junior secondary school in the state were already drinking alcohol before the age of 17 years (6).</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  Therefore, this study buttresses that there is high alcohol use in this environment both in the general population and among those living with HIV who are on treatment. Elsewhere in Africa, Ethiopia (38) and Uganda (39) the prevalence among PLWHIV were higher than this current study. Similarly in the study that compared prevalence of alcohol use between the general population and PLWHIV in Brazil, the prevalence of drinking disorder was higher in their cohort than that of current study (40). </w:t>
      </w:r>
    </w:p>
    <w:p w14:paraId="0E369C58" w14:textId="7777777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Males have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tendency than females to use alcohol from this study. This higher prevalence of Alcohol use among males than female counterparts </w:t>
      </w:r>
      <w:r w:rsidRPr="006C4C96">
        <w:rPr>
          <w:rFonts w:ascii="Times New Roman" w:eastAsia="Calibri" w:hAnsi="Times New Roman" w:cs="Times New Roman"/>
          <w:noProof/>
          <w:color w:val="000000"/>
          <w:sz w:val="24"/>
          <w:szCs w:val="24"/>
          <w:lang w:val="en-GB"/>
        </w:rPr>
        <w:t>is</w:t>
      </w:r>
      <w:r w:rsidRPr="006C4C96">
        <w:rPr>
          <w:rFonts w:ascii="Times New Roman" w:eastAsia="Calibri" w:hAnsi="Times New Roman" w:cs="Times New Roman"/>
          <w:color w:val="000000"/>
          <w:sz w:val="24"/>
          <w:szCs w:val="24"/>
          <w:lang w:val="en-GB"/>
        </w:rPr>
        <w:t xml:space="preserve"> in agreement with various studies that have found similar difference (7, 39, 41). This is also in agreement with other studies carried out among other population in Nigeria (42. 43).</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Therefore, gender is a strong predictive factor to Alcohol use among PLWHIV who are accessing care at the facility similar to what is obtainable in the general population   </w:t>
      </w:r>
    </w:p>
    <w:p w14:paraId="601890D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This study revealed that those with tertiary education had the highest prevalence of current users of alcohol beverages followed by those with secondary education </w:t>
      </w:r>
      <w:r w:rsidRPr="006C4C96">
        <w:rPr>
          <w:rFonts w:ascii="Times New Roman" w:eastAsia="Calibri" w:hAnsi="Times New Roman" w:cs="Times New Roman"/>
          <w:noProof/>
          <w:color w:val="000000"/>
          <w:sz w:val="24"/>
          <w:szCs w:val="24"/>
          <w:lang w:val="en-GB"/>
        </w:rPr>
        <w:t>than</w:t>
      </w:r>
      <w:r w:rsidRPr="006C4C96">
        <w:rPr>
          <w:rFonts w:ascii="Times New Roman" w:eastAsia="Calibri" w:hAnsi="Times New Roman" w:cs="Times New Roman"/>
          <w:color w:val="000000"/>
          <w:sz w:val="24"/>
          <w:szCs w:val="24"/>
          <w:lang w:val="en-GB"/>
        </w:rPr>
        <w:t xml:space="preserve"> those with primary education. Finding is in contrast to that in Jos where those with higher education were less likely to use alcohol (7). The reason for this is not very </w:t>
      </w:r>
      <w:r w:rsidRPr="006C4C96">
        <w:rPr>
          <w:rFonts w:ascii="Times New Roman" w:eastAsia="Calibri" w:hAnsi="Times New Roman" w:cs="Times New Roman"/>
          <w:noProof/>
          <w:color w:val="000000"/>
          <w:sz w:val="24"/>
          <w:szCs w:val="24"/>
          <w:lang w:val="en-GB"/>
        </w:rPr>
        <w:t>clear</w:t>
      </w:r>
      <w:r w:rsidRPr="006C4C96">
        <w:rPr>
          <w:rFonts w:ascii="Times New Roman" w:eastAsia="Calibri" w:hAnsi="Times New Roman" w:cs="Times New Roman"/>
          <w:color w:val="000000"/>
          <w:sz w:val="24"/>
          <w:szCs w:val="24"/>
          <w:lang w:val="en-GB"/>
        </w:rPr>
        <w:t xml:space="preserve"> but may have to do with occupation, level </w:t>
      </w:r>
      <w:r w:rsidRPr="006C4C96">
        <w:rPr>
          <w:rFonts w:ascii="Times New Roman" w:eastAsia="Calibri" w:hAnsi="Times New Roman" w:cs="Times New Roman"/>
          <w:color w:val="000000"/>
          <w:sz w:val="24"/>
          <w:szCs w:val="24"/>
          <w:lang w:val="en-GB"/>
        </w:rPr>
        <w:lastRenderedPageBreak/>
        <w:t xml:space="preserve">of income and responsibilities among those with higher education, since those who are students and public servants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proportion of current alcohol use than farmers and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t>
      </w:r>
    </w:p>
    <w:p w14:paraId="297A77A1"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who are married and living with their spouse had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This, therefore, </w:t>
      </w:r>
      <w:r w:rsidRPr="006C4C96">
        <w:rPr>
          <w:rFonts w:ascii="Times New Roman" w:eastAsia="Calibri" w:hAnsi="Times New Roman" w:cs="Times New Roman"/>
          <w:noProof/>
          <w:color w:val="000000"/>
          <w:sz w:val="24"/>
          <w:szCs w:val="24"/>
          <w:lang w:val="en-GB"/>
        </w:rPr>
        <w:t>indicates</w:t>
      </w:r>
      <w:r w:rsidRPr="006C4C96">
        <w:rPr>
          <w:rFonts w:ascii="Times New Roman" w:eastAsia="Calibri" w:hAnsi="Times New Roman" w:cs="Times New Roman"/>
          <w:color w:val="000000"/>
          <w:sz w:val="24"/>
          <w:szCs w:val="24"/>
          <w:lang w:val="en-GB"/>
        </w:rPr>
        <w:t xml:space="preserve"> that marriage alone does not have as much effect in protecting individuals from alcohol or other substance use but rather being married and staying with spouse since those who are married and staying with their spouse consistently had lower prevalence of use. This shows that the companionship that occurs when one </w:t>
      </w:r>
      <w:r w:rsidRPr="006C4C96">
        <w:rPr>
          <w:rFonts w:ascii="Times New Roman" w:eastAsia="Calibri" w:hAnsi="Times New Roman" w:cs="Times New Roman"/>
          <w:noProof/>
          <w:color w:val="000000"/>
          <w:sz w:val="24"/>
          <w:szCs w:val="24"/>
          <w:lang w:val="en-GB"/>
        </w:rPr>
        <w:t>gets</w:t>
      </w:r>
      <w:r w:rsidRPr="006C4C96">
        <w:rPr>
          <w:rFonts w:ascii="Times New Roman" w:eastAsia="Calibri" w:hAnsi="Times New Roman" w:cs="Times New Roman"/>
          <w:color w:val="000000"/>
          <w:sz w:val="24"/>
          <w:szCs w:val="24"/>
          <w:lang w:val="en-GB"/>
        </w:rPr>
        <w:t xml:space="preserve"> married is likely the protective factor and not the mare institution of marriage. Further studies adopting this method of categorizing marital status among cohort will be necessary to further evaluate this finding.          </w:t>
      </w:r>
    </w:p>
    <w:p w14:paraId="5A4C334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with monthly income greater than 18,000 Naira were more likely to take alcohol than those with less than 18,000 Naira monthly incomes which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in contrast to the finding in </w:t>
      </w:r>
      <w:r w:rsidRPr="006C4C96">
        <w:rPr>
          <w:rFonts w:ascii="Times New Roman" w:eastAsia="Calibri" w:hAnsi="Times New Roman" w:cs="Times New Roman"/>
          <w:noProof/>
          <w:color w:val="000000"/>
          <w:sz w:val="24"/>
          <w:szCs w:val="24"/>
          <w:lang w:val="en-GB"/>
        </w:rPr>
        <w:t xml:space="preserve">a similar  </w:t>
      </w:r>
      <w:r w:rsidRPr="006C4C96">
        <w:rPr>
          <w:rFonts w:ascii="Times New Roman" w:eastAsia="Calibri" w:hAnsi="Times New Roman" w:cs="Times New Roman"/>
          <w:color w:val="000000"/>
          <w:sz w:val="24"/>
          <w:szCs w:val="24"/>
          <w:lang w:val="en-GB"/>
        </w:rPr>
        <w:t xml:space="preserve"> study where those with lower income of less than Ten thousand a month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prevalence of alcohol use (3). The economy of the country may be a factor here since this study was conducted in 2018 when the country was still recovering from the </w:t>
      </w:r>
      <w:r w:rsidRPr="006C4C96">
        <w:rPr>
          <w:rFonts w:ascii="Times New Roman" w:eastAsia="Calibri" w:hAnsi="Times New Roman" w:cs="Times New Roman"/>
          <w:noProof/>
          <w:color w:val="000000"/>
          <w:sz w:val="24"/>
          <w:szCs w:val="24"/>
          <w:lang w:val="en-GB"/>
        </w:rPr>
        <w:t>economic</w:t>
      </w:r>
      <w:r w:rsidRPr="006C4C96">
        <w:rPr>
          <w:rFonts w:ascii="Times New Roman" w:eastAsia="Calibri" w:hAnsi="Times New Roman" w:cs="Times New Roman"/>
          <w:color w:val="000000"/>
          <w:sz w:val="24"/>
          <w:szCs w:val="24"/>
          <w:lang w:val="en-GB"/>
        </w:rPr>
        <w:t xml:space="preserve"> recession while the similar study was done prior to 2011 when the country enjoyed some level of economic stability, and the value of Naira was higher compared to the present value. Therefore, inflation may have influenced the outcome of this categorization. </w:t>
      </w:r>
      <w:r w:rsidRPr="006C4C96">
        <w:rPr>
          <w:rFonts w:ascii="Times New Roman" w:eastAsia="Calibri" w:hAnsi="Times New Roman" w:cs="Times New Roman"/>
          <w:noProof/>
          <w:color w:val="000000"/>
          <w:sz w:val="24"/>
          <w:szCs w:val="24"/>
          <w:lang w:val="en-GB"/>
        </w:rPr>
        <w:t>Moreover,</w:t>
      </w:r>
      <w:r w:rsidRPr="006C4C96">
        <w:rPr>
          <w:rFonts w:ascii="Times New Roman" w:eastAsia="Calibri" w:hAnsi="Times New Roman" w:cs="Times New Roman"/>
          <w:color w:val="000000"/>
          <w:sz w:val="24"/>
          <w:szCs w:val="24"/>
          <w:lang w:val="en-GB"/>
        </w:rPr>
        <w:t xml:space="preserve"> the farmers-herders clash in Benue state at the moment during the period of this study may have influenced the lower income earners including the farmers and the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who showed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than public servants or students.   </w:t>
      </w:r>
    </w:p>
    <w:p w14:paraId="38590CA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Regarding the treatment outcome, alcohol use among the respondents did not show any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the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increase in this study. Never used alcohol beverages had a </w:t>
      </w:r>
      <w:r w:rsidRPr="006C4C96">
        <w:rPr>
          <w:rFonts w:ascii="Times New Roman" w:eastAsia="Calibri" w:hAnsi="Times New Roman" w:cs="Times New Roman"/>
          <w:noProof/>
          <w:color w:val="000000"/>
          <w:sz w:val="24"/>
          <w:szCs w:val="24"/>
          <w:lang w:val="en-GB"/>
        </w:rPr>
        <w:t>slightly</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color w:val="000000"/>
          <w:sz w:val="24"/>
          <w:szCs w:val="24"/>
          <w:lang w:val="en-GB"/>
        </w:rPr>
        <w:lastRenderedPageBreak/>
        <w:t xml:space="preserve">better proportion of those with </w:t>
      </w:r>
      <w:r w:rsidRPr="006C4C96">
        <w:rPr>
          <w:rFonts w:ascii="Times New Roman" w:eastAsia="Calibri" w:hAnsi="Times New Roman" w:cs="Times New Roman"/>
          <w:noProof/>
          <w:color w:val="000000"/>
          <w:sz w:val="24"/>
          <w:szCs w:val="24"/>
          <w:lang w:val="en-GB"/>
        </w:rPr>
        <w:t>good</w:t>
      </w:r>
      <w:r w:rsidRPr="006C4C96">
        <w:rPr>
          <w:rFonts w:ascii="Times New Roman" w:eastAsia="Calibri" w:hAnsi="Times New Roman" w:cs="Times New Roman"/>
          <w:color w:val="000000"/>
          <w:sz w:val="24"/>
          <w:szCs w:val="24"/>
          <w:lang w:val="en-GB"/>
        </w:rPr>
        <w:t xml:space="preserve"> CD4 increase than ever used, but the difference was not statistically significant. This finding is in agreement with the Switzerland cohort study (26) and the John Hopkins Clinical Cohort study (25) which reported no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CD4 cell count between alcohol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In contrast, there was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viral load suppression between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with those who never took alcohol having better viral load suppression. This significant difference may be as a result of the </w:t>
      </w:r>
      <w:r w:rsidRPr="006C4C96">
        <w:rPr>
          <w:rFonts w:ascii="Times New Roman" w:eastAsia="Calibri" w:hAnsi="Times New Roman" w:cs="Times New Roman"/>
          <w:noProof/>
          <w:color w:val="000000"/>
          <w:sz w:val="24"/>
          <w:szCs w:val="24"/>
          <w:lang w:val="en-GB"/>
        </w:rPr>
        <w:t>effect</w:t>
      </w:r>
      <w:r w:rsidRPr="006C4C96">
        <w:rPr>
          <w:rFonts w:ascii="Times New Roman" w:eastAsia="Calibri" w:hAnsi="Times New Roman" w:cs="Times New Roman"/>
          <w:color w:val="000000"/>
          <w:sz w:val="24"/>
          <w:szCs w:val="24"/>
          <w:lang w:val="en-GB"/>
        </w:rPr>
        <w:t xml:space="preserve"> of alcohol on adherence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drugs which disposes the individual to the </w:t>
      </w:r>
      <w:r w:rsidRPr="006C4C96">
        <w:rPr>
          <w:rFonts w:ascii="Times New Roman" w:eastAsia="Calibri" w:hAnsi="Times New Roman" w:cs="Times New Roman"/>
          <w:noProof/>
          <w:color w:val="000000"/>
          <w:sz w:val="24"/>
          <w:szCs w:val="24"/>
          <w:lang w:val="en-GB"/>
        </w:rPr>
        <w:t>development</w:t>
      </w:r>
      <w:r w:rsidRPr="006C4C96">
        <w:rPr>
          <w:rFonts w:ascii="Times New Roman" w:eastAsia="Calibri" w:hAnsi="Times New Roman" w:cs="Times New Roman"/>
          <w:color w:val="000000"/>
          <w:sz w:val="24"/>
          <w:szCs w:val="24"/>
          <w:lang w:val="en-GB"/>
        </w:rPr>
        <w:t xml:space="preserve"> of resistant viral strain and then </w:t>
      </w:r>
      <w:r w:rsidRPr="006C4C96">
        <w:rPr>
          <w:rFonts w:ascii="Times New Roman" w:eastAsia="Calibri" w:hAnsi="Times New Roman" w:cs="Times New Roman"/>
          <w:noProof/>
          <w:color w:val="000000"/>
          <w:sz w:val="24"/>
          <w:szCs w:val="24"/>
          <w:lang w:val="en-GB"/>
        </w:rPr>
        <w:t>failure</w:t>
      </w:r>
      <w:r w:rsidRPr="006C4C96">
        <w:rPr>
          <w:rFonts w:ascii="Times New Roman" w:eastAsia="Calibri" w:hAnsi="Times New Roman" w:cs="Times New Roman"/>
          <w:color w:val="000000"/>
          <w:sz w:val="24"/>
          <w:szCs w:val="24"/>
          <w:lang w:val="en-GB"/>
        </w:rPr>
        <w:t xml:space="preserve"> to have good viral suppression. This assertion is supported by various studies that have linked increased alcohol use with poor adherence which in turn affects viral load suppression (10, 11). The difference persisted even after controlling for other variables with those who never used alcohol about 2 times less likely to have good viral suppression than those who ever used alcohol. It is also worthy to note that the effect of alcohol to the survival of HIV positive patients is multi-dimensional and does not necessarily depend only on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count or viral load suppression as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been noted in various studies (31, 44).    </w:t>
      </w:r>
    </w:p>
    <w:p w14:paraId="4B4844C7" w14:textId="77777777" w:rsidR="006C4C96" w:rsidRPr="006C4C96" w:rsidRDefault="006C4C96" w:rsidP="006C4C96">
      <w:pPr>
        <w:spacing w:before="240" w:after="20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analysis used ever used Alcohol when current use of Alcohol may be more appropriate. This was because information from clients’ responses to ever used was better than current use. However ever use is a proxy to current use of Alcohol. Recall bias may abound as patients may not remember past events in their lives. Trained interviewers were used for data collection to reduce this. </w:t>
      </w:r>
    </w:p>
    <w:p w14:paraId="2E8370C4" w14:textId="77777777" w:rsidR="006C4C96" w:rsidRPr="006C4C96" w:rsidRDefault="006C4C96" w:rsidP="006C4C96">
      <w:pPr>
        <w:spacing w:after="0" w:line="480" w:lineRule="auto"/>
        <w:jc w:val="both"/>
        <w:rPr>
          <w:rFonts w:ascii="Times New Roman" w:eastAsia="Calibri" w:hAnsi="Times New Roman" w:cs="Times New Roman"/>
          <w:b/>
          <w:color w:val="000000"/>
          <w:sz w:val="24"/>
          <w:szCs w:val="24"/>
          <w:lang w:val="en-GB" w:bidi="en-US"/>
        </w:rPr>
      </w:pPr>
      <w:r w:rsidRPr="006C4C96">
        <w:rPr>
          <w:rFonts w:ascii="Times New Roman" w:eastAsia="Calibri" w:hAnsi="Times New Roman" w:cs="Times New Roman"/>
          <w:color w:val="000000"/>
          <w:sz w:val="24"/>
          <w:szCs w:val="24"/>
          <w:lang w:val="en-GB"/>
        </w:rPr>
        <w:t xml:space="preserve">Use of Alcohol is a predictor of Viral load suppression but not CD4 increase. Clients characteristics including age, gender, marital status, religion and education influences use of Alcohol. </w:t>
      </w:r>
      <w:r w:rsidRPr="006C4C96">
        <w:rPr>
          <w:rFonts w:ascii="Times New Roman" w:eastAsia="Calibri" w:hAnsi="Times New Roman" w:cs="Times New Roman"/>
          <w:color w:val="000000"/>
          <w:sz w:val="24"/>
          <w:szCs w:val="24"/>
          <w:lang w:val="en-GB" w:bidi="en-US"/>
        </w:rPr>
        <w:t xml:space="preserve">There is need for intensified counselling to clients on use of alcohol especially by physicians as well as advocacy on integrating substance use management services at HIV care centres to tame tide of its implications. </w:t>
      </w:r>
      <w:r w:rsidRPr="006C4C96">
        <w:rPr>
          <w:rFonts w:ascii="Times New Roman" w:eastAsia="Calibri" w:hAnsi="Times New Roman" w:cs="Times New Roman"/>
          <w:color w:val="000000"/>
          <w:sz w:val="24"/>
          <w:szCs w:val="24"/>
          <w:lang w:val="en-GB"/>
        </w:rPr>
        <w:t xml:space="preserve">Based on findings from this study, further studies regarding the effect of alcohol on </w:t>
      </w:r>
      <w:r w:rsidRPr="006C4C96">
        <w:rPr>
          <w:rFonts w:ascii="Times New Roman" w:eastAsia="Calibri" w:hAnsi="Times New Roman" w:cs="Times New Roman"/>
          <w:color w:val="000000"/>
          <w:sz w:val="24"/>
          <w:szCs w:val="24"/>
          <w:lang w:val="en-GB"/>
        </w:rPr>
        <w:lastRenderedPageBreak/>
        <w:t>viral load suppression should take into cognisance that the effect of alcohol on viral load is not acute and may take some time to manifest among drinkers</w:t>
      </w:r>
    </w:p>
    <w:p w14:paraId="0389ED51" w14:textId="77777777" w:rsidR="006C4C96" w:rsidRPr="006C4C96" w:rsidRDefault="006C4C96" w:rsidP="006C4C96">
      <w:pPr>
        <w:rPr>
          <w:rFonts w:ascii="Calibri" w:eastAsia="Calibri" w:hAnsi="Calibri" w:cs="Times New Roman"/>
        </w:rPr>
      </w:pPr>
    </w:p>
    <w:p w14:paraId="40412EDF" w14:textId="77777777" w:rsidR="009318CD" w:rsidRDefault="009318CD" w:rsidP="00733864">
      <w:pPr>
        <w:jc w:val="both"/>
        <w:outlineLvl w:val="0"/>
        <w:rPr>
          <w:rFonts w:ascii="Times New Roman" w:eastAsia="Calibri" w:hAnsi="Times New Roman" w:cs="Times New Roman"/>
          <w:b/>
          <w:noProof/>
          <w:color w:val="000000"/>
          <w:sz w:val="24"/>
          <w:szCs w:val="24"/>
          <w:lang w:val="en-GB" w:bidi="en-US"/>
        </w:rPr>
      </w:pPr>
    </w:p>
    <w:p w14:paraId="295EF1B6" w14:textId="0BB52B0C" w:rsidR="00733864" w:rsidRPr="00F41070" w:rsidRDefault="00733864" w:rsidP="00733864">
      <w:pPr>
        <w:jc w:val="both"/>
        <w:outlineLvl w:val="0"/>
        <w:rPr>
          <w:rFonts w:ascii="Times New Roman" w:eastAsia="Calibri" w:hAnsi="Times New Roman" w:cs="Times New Roman"/>
          <w:b/>
          <w:noProof/>
          <w:color w:val="000000"/>
          <w:sz w:val="24"/>
          <w:szCs w:val="24"/>
          <w:lang w:val="en-GB" w:bidi="en-US"/>
        </w:rPr>
      </w:pPr>
      <w:r w:rsidRPr="00F41070">
        <w:rPr>
          <w:rFonts w:ascii="Times New Roman" w:eastAsia="Calibri" w:hAnsi="Times New Roman" w:cs="Times New Roman"/>
          <w:b/>
          <w:noProof/>
          <w:color w:val="000000"/>
          <w:sz w:val="24"/>
          <w:szCs w:val="24"/>
          <w:lang w:val="en-GB" w:bidi="en-US"/>
        </w:rPr>
        <w:t>References</w:t>
      </w:r>
    </w:p>
    <w:p w14:paraId="3A6BADDB"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Organisation. </w:t>
      </w:r>
      <w:r w:rsidRPr="00F41070">
        <w:rPr>
          <w:rFonts w:ascii="Times New Roman" w:eastAsia="Calibri" w:hAnsi="Times New Roman" w:cs="Times New Roman"/>
          <w:i/>
          <w:iCs/>
          <w:noProof/>
          <w:color w:val="000000"/>
          <w:sz w:val="24"/>
          <w:szCs w:val="24"/>
          <w:lang w:val="en-GB" w:bidi="en-US"/>
        </w:rPr>
        <w:t>Alcohol Fact Sheet</w:t>
      </w:r>
      <w:r w:rsidRPr="00F41070">
        <w:rPr>
          <w:rFonts w:ascii="Times New Roman" w:eastAsia="Calibri" w:hAnsi="Times New Roman" w:cs="Times New Roman"/>
          <w:noProof/>
          <w:color w:val="000000"/>
          <w:sz w:val="24"/>
          <w:szCs w:val="24"/>
          <w:lang w:val="en-GB" w:bidi="en-US"/>
        </w:rPr>
        <w:t xml:space="preserve">. Geneva; 2015. </w:t>
      </w:r>
      <w:hyperlink r:id="rId10" w:history="1">
        <w:r w:rsidRPr="00F41070">
          <w:rPr>
            <w:rFonts w:ascii="Times New Roman" w:eastAsia="Calibri" w:hAnsi="Times New Roman" w:cs="Times New Roman"/>
            <w:noProof/>
            <w:color w:val="000000"/>
            <w:sz w:val="24"/>
            <w:szCs w:val="24"/>
            <w:u w:val="single"/>
            <w:lang w:val="en-GB" w:bidi="en-US"/>
          </w:rPr>
          <w:t>http://www.who.int/mediacentre/factsheets/fs349/en/</w:t>
        </w:r>
      </w:hyperlink>
      <w:r w:rsidRPr="00F41070">
        <w:rPr>
          <w:rFonts w:ascii="Times New Roman" w:eastAsia="Calibri" w:hAnsi="Times New Roman" w:cs="Times New Roman"/>
          <w:noProof/>
          <w:color w:val="000000"/>
          <w:sz w:val="24"/>
          <w:szCs w:val="24"/>
          <w:lang w:val="en-GB" w:bidi="en-US"/>
        </w:rPr>
        <w:t xml:space="preserve">            </w:t>
      </w:r>
    </w:p>
    <w:p w14:paraId="4FF98320"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2830ED"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Who. Global status report on alcohol and health.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2014:1-100. doi:/entity/substance_abuse/publications</w:t>
      </w:r>
    </w:p>
    <w:p w14:paraId="4AE9C6D1"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057D2E26"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Rehm J. The Risk associated with Alcohol use and Alcoholism. </w:t>
      </w:r>
      <w:r w:rsidRPr="00F41070">
        <w:rPr>
          <w:rFonts w:ascii="Times New Roman" w:eastAsia="Calibri" w:hAnsi="Times New Roman" w:cs="Times New Roman"/>
          <w:i/>
          <w:iCs/>
          <w:noProof/>
          <w:color w:val="000000"/>
          <w:sz w:val="24"/>
          <w:szCs w:val="24"/>
          <w:lang w:val="en-GB" w:bidi="en-US"/>
        </w:rPr>
        <w:t>Alcohol Res Heal</w:t>
      </w:r>
      <w:r w:rsidRPr="00F41070">
        <w:rPr>
          <w:rFonts w:ascii="Times New Roman" w:eastAsia="Calibri" w:hAnsi="Times New Roman" w:cs="Times New Roman"/>
          <w:noProof/>
          <w:color w:val="000000"/>
          <w:sz w:val="24"/>
          <w:szCs w:val="24"/>
          <w:lang w:val="en-GB" w:bidi="en-US"/>
        </w:rPr>
        <w:t xml:space="preserve">. 2009;34(4):495-505                  </w:t>
      </w:r>
    </w:p>
    <w:p w14:paraId="2E6022B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91FFE07"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Mental Health Gap Action Programme - Scaling up care for mental, neurological, and substance use disorders.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xml:space="preserve">. 2008. doi:ISBN: 9789241596       </w:t>
      </w:r>
    </w:p>
    <w:p w14:paraId="1B611395"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76390814"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Dumbili EW. Patterns and Determinants of Alcohol Use Among Nigerian University Students: An Overview of Recent Developments. </w:t>
      </w:r>
      <w:r w:rsidRPr="00F41070">
        <w:rPr>
          <w:rFonts w:ascii="Times New Roman" w:eastAsia="Calibri" w:hAnsi="Times New Roman" w:cs="Times New Roman"/>
          <w:i/>
          <w:iCs/>
          <w:noProof/>
          <w:color w:val="000000"/>
          <w:sz w:val="24"/>
          <w:szCs w:val="24"/>
          <w:lang w:val="en-GB" w:bidi="en-US"/>
        </w:rPr>
        <w:t>African J Drug Alcohol Stud</w:t>
      </w:r>
      <w:r w:rsidRPr="00F41070">
        <w:rPr>
          <w:rFonts w:ascii="Times New Roman" w:eastAsia="Calibri" w:hAnsi="Times New Roman" w:cs="Times New Roman"/>
          <w:noProof/>
          <w:color w:val="000000"/>
          <w:sz w:val="24"/>
          <w:szCs w:val="24"/>
          <w:lang w:val="en-GB" w:bidi="en-US"/>
        </w:rPr>
        <w:t xml:space="preserve">. 2013;12(1)        </w:t>
      </w:r>
    </w:p>
    <w:p w14:paraId="04F7D60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D9F68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Eniojukan JF, Chichi RM. Substance Abuse among Adolescents : 1 . Prevalence and Patterns of Alcohol Use in Benue State , Nigeria. </w:t>
      </w:r>
      <w:r w:rsidRPr="00F41070">
        <w:rPr>
          <w:rFonts w:ascii="Times New Roman" w:eastAsia="Calibri" w:hAnsi="Times New Roman" w:cs="Times New Roman"/>
          <w:i/>
          <w:iCs/>
          <w:noProof/>
          <w:color w:val="000000"/>
          <w:sz w:val="24"/>
          <w:szCs w:val="24"/>
          <w:lang w:val="en-GB"/>
        </w:rPr>
        <w:t>IOSR J Pharm</w:t>
      </w:r>
      <w:r w:rsidRPr="00F41070">
        <w:rPr>
          <w:rFonts w:ascii="Times New Roman" w:eastAsia="Calibri" w:hAnsi="Times New Roman" w:cs="Times New Roman"/>
          <w:noProof/>
          <w:color w:val="000000"/>
          <w:sz w:val="24"/>
          <w:szCs w:val="24"/>
          <w:lang w:val="en-GB"/>
        </w:rPr>
        <w:t xml:space="preserve">. 2014;4(12):48-52.        </w:t>
      </w:r>
    </w:p>
    <w:p w14:paraId="6ED4414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FDA557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Goar S, Audu M, Agbir M, Dochalson E. Prevalence and socio-demographic correlates of alcohol use disorders among HIV patients. </w:t>
      </w:r>
      <w:r w:rsidRPr="00F41070">
        <w:rPr>
          <w:rFonts w:ascii="Times New Roman" w:eastAsia="Calibri" w:hAnsi="Times New Roman" w:cs="Times New Roman"/>
          <w:i/>
          <w:iCs/>
          <w:noProof/>
          <w:color w:val="000000"/>
          <w:sz w:val="24"/>
          <w:szCs w:val="24"/>
          <w:lang w:val="en-GB"/>
        </w:rPr>
        <w:t>Afr J Drug Alcohol Stud</w:t>
      </w:r>
      <w:r w:rsidRPr="00F41070">
        <w:rPr>
          <w:rFonts w:ascii="Times New Roman" w:eastAsia="Calibri" w:hAnsi="Times New Roman" w:cs="Times New Roman"/>
          <w:noProof/>
          <w:color w:val="000000"/>
          <w:sz w:val="24"/>
          <w:szCs w:val="24"/>
          <w:lang w:val="en-GB"/>
        </w:rPr>
        <w:t xml:space="preserve">. 2011;10(1).        </w:t>
      </w:r>
    </w:p>
    <w:p w14:paraId="560E2B2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89B088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Azar MM, Springer SA, Meyer JP, Altice FL. A Systematic Review of the Impact of Alcohol Use Disorders on HIV Treatment Outcomes, Adherence to Antiretroviral Therapy and Health Care Utilization. </w:t>
      </w:r>
      <w:r w:rsidRPr="00F41070">
        <w:rPr>
          <w:rFonts w:ascii="Times New Roman" w:eastAsia="Calibri" w:hAnsi="Times New Roman" w:cs="Times New Roman"/>
          <w:i/>
          <w:iCs/>
          <w:noProof/>
          <w:color w:val="000000"/>
          <w:sz w:val="24"/>
          <w:szCs w:val="24"/>
          <w:lang w:val="en-GB"/>
        </w:rPr>
        <w:t>Drug Alcohol Depend</w:t>
      </w:r>
      <w:r w:rsidRPr="00F41070">
        <w:rPr>
          <w:rFonts w:ascii="Times New Roman" w:eastAsia="Calibri" w:hAnsi="Times New Roman" w:cs="Times New Roman"/>
          <w:noProof/>
          <w:color w:val="000000"/>
          <w:sz w:val="24"/>
          <w:szCs w:val="24"/>
          <w:lang w:val="en-GB"/>
        </w:rPr>
        <w:t xml:space="preserve">. 2011;112(3):178-193.        </w:t>
      </w:r>
    </w:p>
    <w:p w14:paraId="6EA22EA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EE59FC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Kader R, Govender R, Seedat S, Koch JR, Parry C. Understanding the Impact of Hazardous and Harmful Use of Alcohol and/or Other Drugs on ARV Adherence and Disease Progression.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2015;10(5):e0125088. </w:t>
      </w:r>
    </w:p>
    <w:p w14:paraId="2A2E8129"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551DD7C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Chander G, Lau B, Moore RD. Hazardous Alcohol Use: A Risk Factor for Non-Adherence and Lack of Suppression in HIV Infection. </w:t>
      </w:r>
      <w:r w:rsidRPr="00F41070">
        <w:rPr>
          <w:rFonts w:ascii="Times New Roman" w:eastAsia="Calibri" w:hAnsi="Times New Roman" w:cs="Times New Roman"/>
          <w:i/>
          <w:iCs/>
          <w:noProof/>
          <w:color w:val="000000"/>
          <w:sz w:val="24"/>
          <w:szCs w:val="24"/>
          <w:lang w:val="en-GB"/>
        </w:rPr>
        <w:t>JAIDS J Acquir Immune Defic Syndr</w:t>
      </w:r>
      <w:r w:rsidRPr="00F41070">
        <w:rPr>
          <w:rFonts w:ascii="Times New Roman" w:eastAsia="Calibri" w:hAnsi="Times New Roman" w:cs="Times New Roman"/>
          <w:noProof/>
          <w:color w:val="000000"/>
          <w:sz w:val="24"/>
          <w:szCs w:val="24"/>
          <w:lang w:val="en-GB"/>
        </w:rPr>
        <w:t xml:space="preserve">. 2006;43(4):411-417. </w:t>
      </w:r>
    </w:p>
    <w:p w14:paraId="74EB33D2"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2FF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Braithwaite RS, Conigliaro J, Roberts MS, et al. Estimating the impact of alcohol </w:t>
      </w:r>
      <w:r w:rsidRPr="00F41070">
        <w:rPr>
          <w:rFonts w:ascii="Times New Roman" w:eastAsia="Calibri" w:hAnsi="Times New Roman" w:cs="Times New Roman"/>
          <w:noProof/>
          <w:color w:val="000000"/>
          <w:sz w:val="24"/>
          <w:szCs w:val="24"/>
          <w:lang w:val="en-GB" w:bidi="en-US"/>
        </w:rPr>
        <w:lastRenderedPageBreak/>
        <w:t xml:space="preserve">consumption on survival for HIV+ individuals. </w:t>
      </w:r>
      <w:r w:rsidRPr="00F41070">
        <w:rPr>
          <w:rFonts w:ascii="Times New Roman" w:eastAsia="Calibri" w:hAnsi="Times New Roman" w:cs="Times New Roman"/>
          <w:i/>
          <w:iCs/>
          <w:noProof/>
          <w:color w:val="000000"/>
          <w:sz w:val="24"/>
          <w:szCs w:val="24"/>
          <w:lang w:val="en-GB" w:bidi="en-US"/>
        </w:rPr>
        <w:t>AIDS Care</w:t>
      </w:r>
      <w:r w:rsidRPr="00F41070">
        <w:rPr>
          <w:rFonts w:ascii="Times New Roman" w:eastAsia="Calibri" w:hAnsi="Times New Roman" w:cs="Times New Roman"/>
          <w:noProof/>
          <w:color w:val="000000"/>
          <w:sz w:val="24"/>
          <w:szCs w:val="24"/>
          <w:lang w:val="en-GB" w:bidi="en-US"/>
        </w:rPr>
        <w:t xml:space="preserve">. 2007;19(4):459-466. doi:10.1080/09540120601095734.        </w:t>
      </w:r>
    </w:p>
    <w:p w14:paraId="1094CB8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750C0B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United Nations Office on Drug and Crime. </w:t>
      </w:r>
      <w:r w:rsidRPr="00F41070">
        <w:rPr>
          <w:rFonts w:ascii="Times New Roman" w:eastAsia="Calibri" w:hAnsi="Times New Roman" w:cs="Times New Roman"/>
          <w:i/>
          <w:iCs/>
          <w:noProof/>
          <w:color w:val="000000"/>
          <w:sz w:val="24"/>
          <w:szCs w:val="24"/>
          <w:lang w:val="en-GB" w:bidi="en-US"/>
        </w:rPr>
        <w:t>WORLD DRUG REPORT 2012</w:t>
      </w:r>
      <w:r w:rsidRPr="00F41070">
        <w:rPr>
          <w:rFonts w:ascii="Times New Roman" w:eastAsia="Calibri" w:hAnsi="Times New Roman" w:cs="Times New Roman"/>
          <w:noProof/>
          <w:color w:val="000000"/>
          <w:sz w:val="24"/>
          <w:szCs w:val="24"/>
          <w:lang w:val="en-GB" w:bidi="en-US"/>
        </w:rPr>
        <w:t xml:space="preserve">. Geneva; 2012.                 </w:t>
      </w:r>
    </w:p>
    <w:p w14:paraId="2FFD77E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9ECDF5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U.S. Department of Health and Human Services. </w:t>
      </w:r>
      <w:r w:rsidRPr="00F41070">
        <w:rPr>
          <w:rFonts w:ascii="Times New Roman" w:eastAsia="Calibri" w:hAnsi="Times New Roman" w:cs="Times New Roman"/>
          <w:i/>
          <w:iCs/>
          <w:noProof/>
          <w:color w:val="000000"/>
          <w:sz w:val="24"/>
          <w:szCs w:val="24"/>
          <w:lang w:val="en-GB"/>
        </w:rPr>
        <w:t>10th Special Report to the U.S. Congress on Alcohol and Health: Highlights from Current Research</w:t>
      </w:r>
      <w:r w:rsidRPr="00F41070">
        <w:rPr>
          <w:rFonts w:ascii="Times New Roman" w:eastAsia="Calibri" w:hAnsi="Times New Roman" w:cs="Times New Roman"/>
          <w:noProof/>
          <w:color w:val="000000"/>
          <w:sz w:val="24"/>
          <w:szCs w:val="24"/>
          <w:lang w:val="en-GB"/>
        </w:rPr>
        <w:t xml:space="preserve">. Washington D.C.; 2000. </w:t>
      </w:r>
      <w:hyperlink r:id="rId11" w:history="1">
        <w:r w:rsidRPr="00F41070">
          <w:rPr>
            <w:rFonts w:ascii="Times New Roman" w:eastAsia="Calibri" w:hAnsi="Times New Roman" w:cs="Times New Roman"/>
            <w:noProof/>
            <w:color w:val="000000"/>
            <w:sz w:val="24"/>
            <w:szCs w:val="24"/>
            <w:u w:val="single"/>
            <w:lang w:val="en-GB"/>
          </w:rPr>
          <w:t>http://pubs.niaaa.nih.gov/publications/</w:t>
        </w:r>
      </w:hyperlink>
      <w:r w:rsidRPr="00F41070">
        <w:rPr>
          <w:rFonts w:ascii="Times New Roman" w:eastAsia="Calibri" w:hAnsi="Times New Roman" w:cs="Times New Roman"/>
          <w:noProof/>
          <w:color w:val="000000"/>
          <w:sz w:val="24"/>
          <w:szCs w:val="24"/>
          <w:lang w:val="en-GB"/>
        </w:rPr>
        <w:t xml:space="preserve">.      </w:t>
      </w:r>
    </w:p>
    <w:p w14:paraId="7F3FBB1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AF9D9BE"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Molina PE, Happel KI, Zhang P, Kolls JK, Nelson S. Focus on: Alcohol and the immune system. </w:t>
      </w:r>
      <w:r w:rsidRPr="00F41070">
        <w:rPr>
          <w:rFonts w:ascii="Times New Roman" w:eastAsia="Calibri" w:hAnsi="Times New Roman" w:cs="Times New Roman"/>
          <w:i/>
          <w:iCs/>
          <w:noProof/>
          <w:color w:val="000000"/>
          <w:sz w:val="24"/>
          <w:szCs w:val="24"/>
          <w:lang w:val="en-GB"/>
        </w:rPr>
        <w:t>Alcohol Res Health</w:t>
      </w:r>
      <w:r w:rsidRPr="00F41070">
        <w:rPr>
          <w:rFonts w:ascii="Times New Roman" w:eastAsia="Calibri" w:hAnsi="Times New Roman" w:cs="Times New Roman"/>
          <w:noProof/>
          <w:color w:val="000000"/>
          <w:sz w:val="24"/>
          <w:szCs w:val="24"/>
          <w:lang w:val="en-GB"/>
        </w:rPr>
        <w:t xml:space="preserve">. 2010;33(1-2):97-108.       </w:t>
      </w:r>
    </w:p>
    <w:p w14:paraId="6E232D41"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68C11A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Song K, Zhao X, Marrero L, Oliver P, Nelson S, Kolls JK. Alcohol reversibly disrupts TNF-α/TACE interactions in the cell membrane. </w:t>
      </w:r>
      <w:r w:rsidRPr="00F41070">
        <w:rPr>
          <w:rFonts w:ascii="Times New Roman" w:eastAsia="Calibri" w:hAnsi="Times New Roman" w:cs="Times New Roman"/>
          <w:i/>
          <w:iCs/>
          <w:noProof/>
          <w:color w:val="000000"/>
          <w:sz w:val="24"/>
          <w:szCs w:val="24"/>
          <w:lang w:val="en-GB"/>
        </w:rPr>
        <w:t>Respir Res</w:t>
      </w:r>
      <w:r w:rsidRPr="00F41070">
        <w:rPr>
          <w:rFonts w:ascii="Times New Roman" w:eastAsia="Calibri" w:hAnsi="Times New Roman" w:cs="Times New Roman"/>
          <w:noProof/>
          <w:color w:val="000000"/>
          <w:sz w:val="24"/>
          <w:szCs w:val="24"/>
          <w:lang w:val="en-GB"/>
        </w:rPr>
        <w:t xml:space="preserve">. 2005;8(123):1-8. doi:10.1186/1465-9921-6-123. </w:t>
      </w:r>
    </w:p>
    <w:p w14:paraId="568DCA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18A4F94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Curtis BJ, Ph D, Zahs A, et al. Epigenetic Targets for Reversing Immune Defects Caused by Alcohol Exposure. </w:t>
      </w:r>
      <w:r w:rsidRPr="00F41070">
        <w:rPr>
          <w:rFonts w:ascii="Times New Roman" w:eastAsia="Calibri" w:hAnsi="Times New Roman" w:cs="Times New Roman"/>
          <w:i/>
          <w:iCs/>
          <w:noProof/>
          <w:color w:val="000000"/>
          <w:sz w:val="24"/>
          <w:szCs w:val="24"/>
          <w:lang w:val="en-GB"/>
        </w:rPr>
        <w:t>Alcohol Res Curr Rev</w:t>
      </w:r>
      <w:r w:rsidRPr="00F41070">
        <w:rPr>
          <w:rFonts w:ascii="Times New Roman" w:eastAsia="Calibri" w:hAnsi="Times New Roman" w:cs="Times New Roman"/>
          <w:noProof/>
          <w:color w:val="000000"/>
          <w:sz w:val="24"/>
          <w:szCs w:val="24"/>
          <w:lang w:val="en-GB"/>
        </w:rPr>
        <w:t xml:space="preserve">. 2013;35(1):97-113.      </w:t>
      </w:r>
    </w:p>
    <w:p w14:paraId="0BFB2B7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DBF9A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Ghare S, Patil M, Hote P, et al. Ethanol Inhibits Lipid Raft-Mediated TCR Signaling and IL-2 Expression: Potential Mechanism of Alcohol-Induced Immune Suppression. </w:t>
      </w:r>
      <w:r w:rsidRPr="00F41070">
        <w:rPr>
          <w:rFonts w:ascii="Times New Roman" w:eastAsia="Calibri" w:hAnsi="Times New Roman" w:cs="Times New Roman"/>
          <w:i/>
          <w:iCs/>
          <w:noProof/>
          <w:color w:val="000000"/>
          <w:sz w:val="24"/>
          <w:szCs w:val="24"/>
          <w:lang w:val="en-GB" w:bidi="en-US"/>
        </w:rPr>
        <w:t>Alcohol Clin Exp Res</w:t>
      </w:r>
      <w:r w:rsidRPr="00F41070">
        <w:rPr>
          <w:rFonts w:ascii="Times New Roman" w:eastAsia="Calibri" w:hAnsi="Times New Roman" w:cs="Times New Roman"/>
          <w:noProof/>
          <w:color w:val="000000"/>
          <w:sz w:val="24"/>
          <w:szCs w:val="24"/>
          <w:lang w:val="en-GB" w:bidi="en-US"/>
        </w:rPr>
        <w:t xml:space="preserve">. 2012;35(8):1435-1444. </w:t>
      </w:r>
    </w:p>
    <w:p w14:paraId="7A8E36A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3CD4CDD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Meadows GG, Ph D, Zhang H, Ph D. Effects of Alcohol on Tumor Growth , Metastasis , Immune Response , and Host Survival. </w:t>
      </w:r>
      <w:r w:rsidRPr="00F41070">
        <w:rPr>
          <w:rFonts w:ascii="Times New Roman" w:eastAsia="Calibri" w:hAnsi="Times New Roman" w:cs="Times New Roman"/>
          <w:i/>
          <w:iCs/>
          <w:noProof/>
          <w:color w:val="000000"/>
          <w:sz w:val="24"/>
          <w:szCs w:val="24"/>
          <w:lang w:val="en-GB"/>
        </w:rPr>
        <w:t>Alcohol Res Curr Rev</w:t>
      </w:r>
      <w:r w:rsidRPr="00F41070">
        <w:rPr>
          <w:rFonts w:ascii="Times New Roman" w:eastAsia="Calibri" w:hAnsi="Times New Roman" w:cs="Times New Roman"/>
          <w:noProof/>
          <w:color w:val="000000"/>
          <w:sz w:val="24"/>
          <w:szCs w:val="24"/>
          <w:lang w:val="en-GB"/>
        </w:rPr>
        <w:t xml:space="preserve">. 2014;37(2):311-330.       </w:t>
      </w:r>
    </w:p>
    <w:p w14:paraId="4AE87051"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2299F67"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Osna NA, Ganesan M, Kharbanda KK. Hepatitis C, Innate Immunity and Alcohol: Friends or Foes? </w:t>
      </w:r>
      <w:r w:rsidRPr="00F41070">
        <w:rPr>
          <w:rFonts w:ascii="Times New Roman" w:eastAsia="Calibri" w:hAnsi="Times New Roman" w:cs="Times New Roman"/>
          <w:i/>
          <w:iCs/>
          <w:noProof/>
          <w:color w:val="000000"/>
          <w:sz w:val="24"/>
          <w:szCs w:val="24"/>
          <w:lang w:val="en-GB"/>
        </w:rPr>
        <w:t>Biomolecules</w:t>
      </w:r>
      <w:r w:rsidRPr="00F41070">
        <w:rPr>
          <w:rFonts w:ascii="Times New Roman" w:eastAsia="Calibri" w:hAnsi="Times New Roman" w:cs="Times New Roman"/>
          <w:noProof/>
          <w:color w:val="000000"/>
          <w:sz w:val="24"/>
          <w:szCs w:val="24"/>
          <w:lang w:val="en-GB"/>
        </w:rPr>
        <w:t xml:space="preserve">. 2015;5:76-94..           </w:t>
      </w:r>
    </w:p>
    <w:p w14:paraId="21D5134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0652457F"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Ceni E, Mello T, Galli A, Ceni E, Mello T, Galli A. Pathogenesis of alcoholic liver disease : Role of oxidative metabolism. </w:t>
      </w:r>
      <w:r w:rsidRPr="00F41070">
        <w:rPr>
          <w:rFonts w:ascii="Times New Roman" w:eastAsia="Calibri" w:hAnsi="Times New Roman" w:cs="Times New Roman"/>
          <w:i/>
          <w:iCs/>
          <w:noProof/>
          <w:color w:val="000000"/>
          <w:sz w:val="24"/>
          <w:szCs w:val="24"/>
          <w:lang w:val="en-GB"/>
        </w:rPr>
        <w:t>World J Gastroenterol</w:t>
      </w:r>
      <w:r w:rsidRPr="00F41070">
        <w:rPr>
          <w:rFonts w:ascii="Times New Roman" w:eastAsia="Calibri" w:hAnsi="Times New Roman" w:cs="Times New Roman"/>
          <w:noProof/>
          <w:color w:val="000000"/>
          <w:sz w:val="24"/>
          <w:szCs w:val="24"/>
          <w:lang w:val="en-GB"/>
        </w:rPr>
        <w:t xml:space="preserve">. 2014;20(47):17756-         </w:t>
      </w:r>
    </w:p>
    <w:p w14:paraId="1D40C86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9557BF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Baum MK, Rafie C, Lai S, Sales S, Page JB, Campa A. Alcohol Use Accelerates HIV Disease Progression 1 1 1. </w:t>
      </w:r>
      <w:r w:rsidRPr="00F41070">
        <w:rPr>
          <w:rFonts w:ascii="Times New Roman" w:eastAsia="Calibri" w:hAnsi="Times New Roman" w:cs="Times New Roman"/>
          <w:i/>
          <w:iCs/>
          <w:noProof/>
          <w:color w:val="000000"/>
          <w:sz w:val="24"/>
          <w:szCs w:val="24"/>
          <w:lang w:val="en-GB"/>
        </w:rPr>
        <w:t>AIDS Res Hum Retroviruses</w:t>
      </w:r>
      <w:r w:rsidRPr="00F41070">
        <w:rPr>
          <w:rFonts w:ascii="Times New Roman" w:eastAsia="Calibri" w:hAnsi="Times New Roman" w:cs="Times New Roman"/>
          <w:noProof/>
          <w:color w:val="000000"/>
          <w:sz w:val="24"/>
          <w:szCs w:val="24"/>
          <w:lang w:val="en-GB"/>
        </w:rPr>
        <w:t xml:space="preserve">. 2010;26(5).     </w:t>
      </w:r>
    </w:p>
    <w:p w14:paraId="3F80F344"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101575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Borthakur B, Borah DJ, Mandal SK, et al. Neuro-psychiatric co morbidity in HIV/AIDS; and effect of alcohol in CD4 count in HIV patients. </w:t>
      </w:r>
      <w:r w:rsidRPr="00F41070">
        <w:rPr>
          <w:rFonts w:ascii="Times New Roman" w:eastAsia="Calibri" w:hAnsi="Times New Roman" w:cs="Times New Roman"/>
          <w:i/>
          <w:iCs/>
          <w:noProof/>
          <w:color w:val="000000"/>
          <w:sz w:val="24"/>
          <w:szCs w:val="24"/>
          <w:lang w:val="en-GB"/>
        </w:rPr>
        <w:t>BMC Infect Dis</w:t>
      </w:r>
      <w:r w:rsidRPr="00F41070">
        <w:rPr>
          <w:rFonts w:ascii="Times New Roman" w:eastAsia="Calibri" w:hAnsi="Times New Roman" w:cs="Times New Roman"/>
          <w:noProof/>
          <w:color w:val="000000"/>
          <w:sz w:val="24"/>
          <w:szCs w:val="24"/>
          <w:lang w:val="en-GB"/>
        </w:rPr>
        <w:t xml:space="preserve">. 2014;14(Suppl 3):E26. doi:10.1186/1471-2334-14-S3-E26.        </w:t>
      </w:r>
    </w:p>
    <w:p w14:paraId="3B7F6936"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1F40B98"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Lewis JE, Fishman J, Asthana D, Malow RM. Pharmacology and Cell Metabolism The Influence of Different Types of Alcoholic Beverages on Disrupting Highly Active Antiretroviral Treatment ( HAART ) Outcome. </w:t>
      </w:r>
      <w:r w:rsidRPr="00F41070">
        <w:rPr>
          <w:rFonts w:ascii="Times New Roman" w:eastAsia="Calibri" w:hAnsi="Times New Roman" w:cs="Times New Roman"/>
          <w:i/>
          <w:iCs/>
          <w:noProof/>
          <w:color w:val="000000"/>
          <w:sz w:val="24"/>
          <w:szCs w:val="24"/>
          <w:lang w:val="en-GB"/>
        </w:rPr>
        <w:t>Alcohol Alcohol</w:t>
      </w:r>
      <w:r w:rsidRPr="00F41070">
        <w:rPr>
          <w:rFonts w:ascii="Times New Roman" w:eastAsia="Calibri" w:hAnsi="Times New Roman" w:cs="Times New Roman"/>
          <w:noProof/>
          <w:color w:val="000000"/>
          <w:sz w:val="24"/>
          <w:szCs w:val="24"/>
          <w:lang w:val="en-GB"/>
        </w:rPr>
        <w:t xml:space="preserve">. 2009;44(4):366-371. </w:t>
      </w:r>
    </w:p>
    <w:p w14:paraId="2A6D8AEE"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7779597"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lastRenderedPageBreak/>
        <w:t xml:space="preserve">Bbosa GS, Kyegombe DB, Anokbonggo WW, Mugisha A, Ogwal-okeng J. Sustained heavy ethanol drinking affects CD4 + cell counts in HIV-infected patients on stavudine ( d4T ), lamivudine ( 3TC ) and nevirapine ( NVP ) treatment regimen during 9 months follow-up period. </w:t>
      </w:r>
      <w:r w:rsidRPr="00F41070">
        <w:rPr>
          <w:rFonts w:ascii="Times New Roman" w:eastAsia="Calibri" w:hAnsi="Times New Roman" w:cs="Times New Roman"/>
          <w:i/>
          <w:iCs/>
          <w:noProof/>
          <w:color w:val="000000"/>
          <w:sz w:val="24"/>
          <w:szCs w:val="24"/>
          <w:lang w:val="en-GB"/>
        </w:rPr>
        <w:t>Health (Irvine Calif)</w:t>
      </w:r>
      <w:r w:rsidRPr="00F41070">
        <w:rPr>
          <w:rFonts w:ascii="Times New Roman" w:eastAsia="Calibri" w:hAnsi="Times New Roman" w:cs="Times New Roman"/>
          <w:noProof/>
          <w:color w:val="000000"/>
          <w:sz w:val="24"/>
          <w:szCs w:val="24"/>
          <w:lang w:val="en-GB"/>
        </w:rPr>
        <w:t xml:space="preserve">. 2014;6(5):432-441.       </w:t>
      </w:r>
    </w:p>
    <w:p w14:paraId="51B2A67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DA9BAB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Kowalski S, Colantuoni E, Lau B, et al. Alcohol consumption and CD4 T-cell count response among persons initiating antiretroviral therapy. </w:t>
      </w:r>
      <w:r w:rsidRPr="00F41070">
        <w:rPr>
          <w:rFonts w:ascii="Times New Roman" w:eastAsia="Calibri" w:hAnsi="Times New Roman" w:cs="Times New Roman"/>
          <w:i/>
          <w:iCs/>
          <w:noProof/>
          <w:color w:val="000000"/>
          <w:sz w:val="24"/>
          <w:szCs w:val="24"/>
          <w:lang w:val="en-GB"/>
        </w:rPr>
        <w:t>J Acquir Immune Defic Syndr</w:t>
      </w:r>
      <w:r w:rsidRPr="00F41070">
        <w:rPr>
          <w:rFonts w:ascii="Times New Roman" w:eastAsia="Calibri" w:hAnsi="Times New Roman" w:cs="Times New Roman"/>
          <w:noProof/>
          <w:color w:val="000000"/>
          <w:sz w:val="24"/>
          <w:szCs w:val="24"/>
          <w:lang w:val="en-GB"/>
        </w:rPr>
        <w:t>. 2012;61(4):455-461.</w:t>
      </w:r>
    </w:p>
    <w:p w14:paraId="036CC5E4"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F07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Conen A, Wang Q, Glass TR, et al. Association of alcohol consumption and HIV surrogate markers in participants of the swiss HIV cohort study. </w:t>
      </w:r>
      <w:r w:rsidRPr="00F41070">
        <w:rPr>
          <w:rFonts w:ascii="Times New Roman" w:eastAsia="Calibri" w:hAnsi="Times New Roman" w:cs="Times New Roman"/>
          <w:i/>
          <w:iCs/>
          <w:noProof/>
          <w:color w:val="000000"/>
          <w:sz w:val="24"/>
          <w:szCs w:val="24"/>
          <w:lang w:val="en-GB"/>
        </w:rPr>
        <w:t>J Acquir Immune Defic Syndr</w:t>
      </w:r>
      <w:r w:rsidRPr="00F41070">
        <w:rPr>
          <w:rFonts w:ascii="Times New Roman" w:eastAsia="Calibri" w:hAnsi="Times New Roman" w:cs="Times New Roman"/>
          <w:noProof/>
          <w:color w:val="000000"/>
          <w:sz w:val="24"/>
          <w:szCs w:val="24"/>
          <w:lang w:val="en-GB"/>
        </w:rPr>
        <w:t xml:space="preserve">. 2013;64(5):472-478. </w:t>
      </w:r>
    </w:p>
    <w:p w14:paraId="69832E2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688E736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Carrieri MP, Protopopescu C, Le Moing V, et al. Impact of immunodepression and moderate alcohol consumption on coronary and other arterial disease events in an 11-year cohort of HIV-infected patients on antiretroviral therapy. </w:t>
      </w:r>
      <w:r w:rsidRPr="00F41070">
        <w:rPr>
          <w:rFonts w:ascii="Times New Roman" w:eastAsia="Calibri" w:hAnsi="Times New Roman" w:cs="Times New Roman"/>
          <w:i/>
          <w:iCs/>
          <w:noProof/>
          <w:color w:val="000000"/>
          <w:sz w:val="24"/>
          <w:szCs w:val="24"/>
          <w:lang w:val="en-GB"/>
        </w:rPr>
        <w:t>BMJ Open</w:t>
      </w:r>
      <w:r w:rsidRPr="00F41070">
        <w:rPr>
          <w:rFonts w:ascii="Times New Roman" w:eastAsia="Calibri" w:hAnsi="Times New Roman" w:cs="Times New Roman"/>
          <w:noProof/>
          <w:color w:val="000000"/>
          <w:sz w:val="24"/>
          <w:szCs w:val="24"/>
          <w:lang w:val="en-GB"/>
        </w:rPr>
        <w:t xml:space="preserve">. 2012;2(6). doi:10.1136/bmjopen-2012-001155.       </w:t>
      </w:r>
    </w:p>
    <w:p w14:paraId="3BEDD2BE"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DBA8FD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Molina PE, Bagby GJ, Steve Nelson. Biomedical Consequences of Alcohol Use Disorders in the HIV- Infected Host Invited Review. </w:t>
      </w:r>
      <w:r w:rsidRPr="00F41070">
        <w:rPr>
          <w:rFonts w:ascii="Times New Roman" w:eastAsia="Calibri" w:hAnsi="Times New Roman" w:cs="Times New Roman"/>
          <w:i/>
          <w:iCs/>
          <w:noProof/>
          <w:color w:val="000000"/>
          <w:sz w:val="24"/>
          <w:szCs w:val="24"/>
          <w:lang w:val="en-GB"/>
        </w:rPr>
        <w:t>Curr HIV Res</w:t>
      </w:r>
      <w:r w:rsidRPr="00F41070">
        <w:rPr>
          <w:rFonts w:ascii="Times New Roman" w:eastAsia="Calibri" w:hAnsi="Times New Roman" w:cs="Times New Roman"/>
          <w:noProof/>
          <w:color w:val="000000"/>
          <w:sz w:val="24"/>
          <w:szCs w:val="24"/>
          <w:lang w:val="en-GB"/>
        </w:rPr>
        <w:t xml:space="preserve">. 2015;12(4):265-275.      </w:t>
      </w:r>
    </w:p>
    <w:p w14:paraId="692C7275"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692FE66A"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Ande A, Sinha N, Rao PSS, et al. Enhanced oxidative stress by alcohol use in HIV+ patients: possible involvement of cytochrome P450 2E1 and antioxidant enzymes. </w:t>
      </w:r>
      <w:r w:rsidRPr="00F41070">
        <w:rPr>
          <w:rFonts w:ascii="Times New Roman" w:eastAsia="Calibri" w:hAnsi="Times New Roman" w:cs="Times New Roman"/>
          <w:i/>
          <w:iCs/>
          <w:noProof/>
          <w:color w:val="000000"/>
          <w:sz w:val="24"/>
          <w:szCs w:val="24"/>
          <w:lang w:val="en-GB"/>
        </w:rPr>
        <w:t>AIDS Res Ther</w:t>
      </w:r>
      <w:r w:rsidRPr="00F41070">
        <w:rPr>
          <w:rFonts w:ascii="Times New Roman" w:eastAsia="Calibri" w:hAnsi="Times New Roman" w:cs="Times New Roman"/>
          <w:noProof/>
          <w:color w:val="000000"/>
          <w:sz w:val="24"/>
          <w:szCs w:val="24"/>
          <w:lang w:val="en-GB"/>
        </w:rPr>
        <w:t>. 2015;12:29.</w:t>
      </w:r>
    </w:p>
    <w:p w14:paraId="6DA770A2" w14:textId="77777777" w:rsidR="00733864" w:rsidRPr="00F41070" w:rsidRDefault="00733864" w:rsidP="00733864">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4B98E7E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Bagby GJ, Amedee AM, Siggins RW, Molina PE, Nelson S, Veazey RS. Alcohol and HIV Effects on the Immune System. </w:t>
      </w:r>
      <w:r w:rsidRPr="00F41070">
        <w:rPr>
          <w:rFonts w:ascii="Times New Roman" w:eastAsia="Calibri" w:hAnsi="Times New Roman" w:cs="Times New Roman"/>
          <w:i/>
          <w:iCs/>
          <w:noProof/>
          <w:color w:val="000000"/>
          <w:sz w:val="24"/>
          <w:szCs w:val="24"/>
          <w:lang w:val="en-GB"/>
        </w:rPr>
        <w:t>Alcohol Res</w:t>
      </w:r>
      <w:r w:rsidRPr="00F41070">
        <w:rPr>
          <w:rFonts w:ascii="Times New Roman" w:eastAsia="Calibri" w:hAnsi="Times New Roman" w:cs="Times New Roman"/>
          <w:noProof/>
          <w:color w:val="000000"/>
          <w:sz w:val="24"/>
          <w:szCs w:val="24"/>
          <w:lang w:val="en-GB"/>
        </w:rPr>
        <w:t xml:space="preserve">. 2015;37(2):287-297.     </w:t>
      </w:r>
    </w:p>
    <w:p w14:paraId="4405FFF5"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35392ED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Neuman MG, Schneider M, Nanau RM, Parry C. Alcohol consumption, progression of disease and other comorbidities, and responses to antiretroviral medication in people living with HIV. </w:t>
      </w:r>
      <w:r w:rsidRPr="00F41070">
        <w:rPr>
          <w:rFonts w:ascii="Times New Roman" w:eastAsia="Calibri" w:hAnsi="Times New Roman" w:cs="Times New Roman"/>
          <w:i/>
          <w:iCs/>
          <w:noProof/>
          <w:color w:val="000000"/>
          <w:sz w:val="24"/>
          <w:szCs w:val="24"/>
          <w:lang w:val="en-GB"/>
        </w:rPr>
        <w:t>AIDS Res Treat</w:t>
      </w:r>
      <w:r w:rsidRPr="00F41070">
        <w:rPr>
          <w:rFonts w:ascii="Times New Roman" w:eastAsia="Calibri" w:hAnsi="Times New Roman" w:cs="Times New Roman"/>
          <w:noProof/>
          <w:color w:val="000000"/>
          <w:sz w:val="24"/>
          <w:szCs w:val="24"/>
          <w:lang w:val="en-GB"/>
        </w:rPr>
        <w:t xml:space="preserve">. 2012;2012. doi:10.1155/2012/751827.              </w:t>
      </w:r>
    </w:p>
    <w:p w14:paraId="6DC61FCE"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64BF02C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Lim JK, Tate JP, Fultz SL, et al. Relationship Between Alcohol Use Categories and Noninvasive Markers of Advanced Hepatic Fibrosis in HIV-Infected , Chronic Hepatitis C Virus – Infected , and Uninfected Patients. </w:t>
      </w:r>
      <w:r w:rsidRPr="00F41070">
        <w:rPr>
          <w:rFonts w:ascii="Times New Roman" w:eastAsia="Calibri" w:hAnsi="Times New Roman" w:cs="Times New Roman"/>
          <w:i/>
          <w:iCs/>
          <w:noProof/>
          <w:color w:val="000000"/>
          <w:sz w:val="24"/>
          <w:szCs w:val="24"/>
          <w:lang w:val="en-GB"/>
        </w:rPr>
        <w:t>HIV/AIDS</w:t>
      </w:r>
      <w:r w:rsidRPr="00F41070">
        <w:rPr>
          <w:rFonts w:ascii="Times New Roman" w:eastAsia="Calibri" w:hAnsi="Times New Roman" w:cs="Times New Roman"/>
          <w:noProof/>
          <w:color w:val="000000"/>
          <w:sz w:val="24"/>
          <w:szCs w:val="24"/>
          <w:lang w:val="en-GB"/>
        </w:rPr>
        <w:t xml:space="preserve">. 2014;58:1449-1458..    </w:t>
      </w:r>
    </w:p>
    <w:p w14:paraId="0EDB0163" w14:textId="77777777" w:rsidR="00733864" w:rsidRPr="00F41070" w:rsidRDefault="00733864" w:rsidP="00733864">
      <w:pPr>
        <w:spacing w:after="200" w:line="276" w:lineRule="auto"/>
        <w:ind w:left="720"/>
        <w:contextualSpacing/>
        <w:rPr>
          <w:rFonts w:ascii="Times New Roman" w:eastAsia="Calibri" w:hAnsi="Times New Roman" w:cs="Times New Roman"/>
          <w:noProof/>
          <w:color w:val="000000"/>
          <w:sz w:val="24"/>
          <w:szCs w:val="24"/>
          <w:lang w:val="en-GB"/>
        </w:rPr>
      </w:pPr>
    </w:p>
    <w:p w14:paraId="02D0EC1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Hu J, Han H, Lau MY, Lee H, MacVeigh-Aloni M, Ji C. Effects of Combined Alcohol and Anti-HIV Drugs on Cellular Stress Responses in Primary Hepatocytes and Hepatic Stellate and Kupffer Cells. </w:t>
      </w:r>
      <w:r w:rsidRPr="00F41070">
        <w:rPr>
          <w:rFonts w:ascii="Times New Roman" w:eastAsia="Calibri" w:hAnsi="Times New Roman" w:cs="Times New Roman"/>
          <w:i/>
          <w:iCs/>
          <w:noProof/>
          <w:color w:val="000000"/>
          <w:sz w:val="24"/>
          <w:szCs w:val="24"/>
          <w:lang w:val="en-GB"/>
        </w:rPr>
        <w:t>Alcohol Clin Exp Res</w:t>
      </w:r>
      <w:r w:rsidRPr="00F41070">
        <w:rPr>
          <w:rFonts w:ascii="Times New Roman" w:eastAsia="Calibri" w:hAnsi="Times New Roman" w:cs="Times New Roman"/>
          <w:noProof/>
          <w:color w:val="000000"/>
          <w:sz w:val="24"/>
          <w:szCs w:val="24"/>
          <w:lang w:val="en-GB"/>
        </w:rPr>
        <w:t xml:space="preserve">. 2015;39(1):11-20. </w:t>
      </w:r>
    </w:p>
    <w:p w14:paraId="23FCE506"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37EAEE6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Amedee AM, Nichols WA, Robichaux S, Bagby GJ, Nelson S. Chronic Alcohol Abuse and HIV Disease Progression: Studies with the Non-Human Primate Model. </w:t>
      </w:r>
      <w:r w:rsidRPr="00F41070">
        <w:rPr>
          <w:rFonts w:ascii="Times New Roman" w:eastAsia="Calibri" w:hAnsi="Times New Roman" w:cs="Times New Roman"/>
          <w:i/>
          <w:iCs/>
          <w:noProof/>
          <w:color w:val="000000"/>
          <w:sz w:val="24"/>
          <w:szCs w:val="24"/>
          <w:lang w:val="en-GB" w:bidi="en-US"/>
        </w:rPr>
        <w:t>Curr HIV Res</w:t>
      </w:r>
      <w:r w:rsidRPr="00F41070">
        <w:rPr>
          <w:rFonts w:ascii="Times New Roman" w:eastAsia="Calibri" w:hAnsi="Times New Roman" w:cs="Times New Roman"/>
          <w:noProof/>
          <w:color w:val="000000"/>
          <w:sz w:val="24"/>
          <w:szCs w:val="24"/>
          <w:lang w:val="en-GB" w:bidi="en-US"/>
        </w:rPr>
        <w:t xml:space="preserve">. 2015;12(4):243-253.       </w:t>
      </w:r>
    </w:p>
    <w:p w14:paraId="4AC89A04"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0CC978E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Kekwaletswe CT, Morojele NK. Alcohol use, antiretroviral therapy adherence, and preferences regarding an alcohol-focused adherence intervention in patients with human immunodeficiency virus. </w:t>
      </w:r>
      <w:r w:rsidRPr="00F41070">
        <w:rPr>
          <w:rFonts w:ascii="Times New Roman" w:eastAsia="Calibri" w:hAnsi="Times New Roman" w:cs="Times New Roman"/>
          <w:i/>
          <w:iCs/>
          <w:noProof/>
          <w:color w:val="000000"/>
          <w:sz w:val="24"/>
          <w:szCs w:val="24"/>
          <w:lang w:val="en-GB" w:bidi="en-US"/>
        </w:rPr>
        <w:t>Patient Prefer Adherence</w:t>
      </w:r>
      <w:r w:rsidRPr="00F41070">
        <w:rPr>
          <w:rFonts w:ascii="Times New Roman" w:eastAsia="Calibri" w:hAnsi="Times New Roman" w:cs="Times New Roman"/>
          <w:noProof/>
          <w:color w:val="000000"/>
          <w:sz w:val="24"/>
          <w:szCs w:val="24"/>
          <w:lang w:val="en-GB" w:bidi="en-US"/>
        </w:rPr>
        <w:t xml:space="preserve">. 2014;8:401-413. </w:t>
      </w:r>
    </w:p>
    <w:p w14:paraId="2830DE09"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5C2D31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The Alcohol, Smoking and Substance Involvement Screening Test (ASSIST) Manual for use in primary care. </w:t>
      </w:r>
      <w:r w:rsidRPr="00F41070">
        <w:rPr>
          <w:rFonts w:ascii="Times New Roman" w:eastAsia="Calibri" w:hAnsi="Times New Roman" w:cs="Times New Roman"/>
          <w:i/>
          <w:iCs/>
          <w:noProof/>
          <w:color w:val="000000"/>
          <w:sz w:val="24"/>
          <w:szCs w:val="24"/>
          <w:lang w:val="en-GB" w:bidi="en-US"/>
        </w:rPr>
        <w:t>WHO Libr Cat Data</w:t>
      </w:r>
      <w:r w:rsidRPr="00F41070">
        <w:rPr>
          <w:rFonts w:ascii="Times New Roman" w:eastAsia="Calibri" w:hAnsi="Times New Roman" w:cs="Times New Roman"/>
          <w:noProof/>
          <w:color w:val="000000"/>
          <w:sz w:val="24"/>
          <w:szCs w:val="24"/>
          <w:lang w:val="en-GB" w:bidi="en-US"/>
        </w:rPr>
        <w:t xml:space="preserve">. 2010. doi:10.1007/s11469-013-9428-3.    </w:t>
      </w:r>
    </w:p>
    <w:p w14:paraId="4E29E330"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37FD98C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Yunusa M, Obembe A, Ibrahim T, Njoku C. Prevalence and specific psychosocial factors associated with substance use and psychiatric morbidity among patients with HIV infection at Usmanu Danfodiyo University Teaching Hospital, Sokoto State, Nigeria. </w:t>
      </w:r>
      <w:r w:rsidRPr="00F41070">
        <w:rPr>
          <w:rFonts w:ascii="Times New Roman" w:eastAsia="Calibri" w:hAnsi="Times New Roman" w:cs="Times New Roman"/>
          <w:i/>
          <w:iCs/>
          <w:noProof/>
          <w:color w:val="000000"/>
          <w:sz w:val="24"/>
          <w:szCs w:val="24"/>
          <w:lang w:val="en-GB" w:bidi="en-US"/>
        </w:rPr>
        <w:t>Afr J Drug Alcohol Stud</w:t>
      </w:r>
      <w:r w:rsidRPr="00F41070">
        <w:rPr>
          <w:rFonts w:ascii="Times New Roman" w:eastAsia="Calibri" w:hAnsi="Times New Roman" w:cs="Times New Roman"/>
          <w:noProof/>
          <w:color w:val="000000"/>
          <w:sz w:val="24"/>
          <w:szCs w:val="24"/>
          <w:lang w:val="en-GB" w:bidi="en-US"/>
        </w:rPr>
        <w:t xml:space="preserve">. 2011;10(1). </w:t>
      </w:r>
    </w:p>
    <w:p w14:paraId="16DA08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58B58D2"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Soboka M, Tesfaye M, Feyissa GT, Hanlon C. Alcohol use disorders and associated factors among people living with HIV who are attending services in south west Ethiopia. </w:t>
      </w:r>
      <w:r w:rsidRPr="00F41070">
        <w:rPr>
          <w:rFonts w:ascii="Times New Roman" w:eastAsia="Calibri" w:hAnsi="Times New Roman" w:cs="Times New Roman"/>
          <w:i/>
          <w:iCs/>
          <w:noProof/>
          <w:color w:val="000000"/>
          <w:sz w:val="24"/>
          <w:szCs w:val="24"/>
          <w:lang w:val="en-GB"/>
        </w:rPr>
        <w:t>BMC Res Notes</w:t>
      </w:r>
      <w:r w:rsidRPr="00F41070">
        <w:rPr>
          <w:rFonts w:ascii="Times New Roman" w:eastAsia="Calibri" w:hAnsi="Times New Roman" w:cs="Times New Roman"/>
          <w:noProof/>
          <w:color w:val="000000"/>
          <w:sz w:val="24"/>
          <w:szCs w:val="24"/>
          <w:lang w:val="en-GB"/>
        </w:rPr>
        <w:t xml:space="preserve">. 2014;7:828. </w:t>
      </w:r>
    </w:p>
    <w:p w14:paraId="0DDB3BD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E929E5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Wandera B, Tumwesigye NM, Nankabirwa JI, et al. Alcohol consumption among HIV-infected persons in a large urban HIV clinic in Kampala Uganda: A constellation of harmful behaviors.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2015;10(5):1-16. </w:t>
      </w:r>
    </w:p>
    <w:p w14:paraId="49D21C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1CA29F8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Ikeda MLR, Barcellos NT, Alencastro PR, et al. Alcohol Drinking Pattern: A Comparison between HIV-Infected Patients and Individuals from the General Population.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2016;11(6):e0158535. </w:t>
      </w:r>
    </w:p>
    <w:p w14:paraId="25CE6B2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7AF1E66C"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Farley J, Miller E, Zamani A, et al. Screening for Hazardous Alcohol Use and Depressive Symptomatology Among HIV-Infected Patients in Nigeria: Prevalence, Predictors, and Association With Adherence John. </w:t>
      </w:r>
      <w:r w:rsidRPr="00F41070">
        <w:rPr>
          <w:rFonts w:ascii="Times New Roman" w:eastAsia="Calibri" w:hAnsi="Times New Roman" w:cs="Times New Roman"/>
          <w:i/>
          <w:iCs/>
          <w:noProof/>
          <w:color w:val="000000"/>
          <w:sz w:val="24"/>
          <w:szCs w:val="24"/>
          <w:lang w:val="en-GB" w:bidi="en-US"/>
        </w:rPr>
        <w:t>J Int Assoc Physicians AIDS Care</w:t>
      </w:r>
      <w:r w:rsidRPr="00F41070">
        <w:rPr>
          <w:rFonts w:ascii="Times New Roman" w:eastAsia="Calibri" w:hAnsi="Times New Roman" w:cs="Times New Roman"/>
          <w:noProof/>
          <w:color w:val="000000"/>
          <w:sz w:val="24"/>
          <w:szCs w:val="24"/>
          <w:lang w:val="en-GB" w:bidi="en-US"/>
        </w:rPr>
        <w:t xml:space="preserve">. 2010;9(4):218-226..         </w:t>
      </w:r>
    </w:p>
    <w:p w14:paraId="2D21B7F8"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019B6CF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 Adeyemo F, Ohaeri B, Okpala PU, Oghale O. Prevalence of Drug Abuse Amongst University Students in Benin City, Nigeria. </w:t>
      </w:r>
      <w:r w:rsidRPr="00F41070">
        <w:rPr>
          <w:rFonts w:ascii="Times New Roman" w:eastAsia="Calibri" w:hAnsi="Times New Roman" w:cs="Times New Roman"/>
          <w:i/>
          <w:iCs/>
          <w:noProof/>
          <w:color w:val="000000"/>
          <w:sz w:val="24"/>
          <w:szCs w:val="24"/>
          <w:lang w:val="en-GB" w:bidi="en-US"/>
        </w:rPr>
        <w:t>Public Heal Res</w:t>
      </w:r>
      <w:r w:rsidRPr="00F41070">
        <w:rPr>
          <w:rFonts w:ascii="Times New Roman" w:eastAsia="Calibri" w:hAnsi="Times New Roman" w:cs="Times New Roman"/>
          <w:noProof/>
          <w:color w:val="000000"/>
          <w:sz w:val="24"/>
          <w:szCs w:val="24"/>
          <w:lang w:val="en-GB" w:bidi="en-US"/>
        </w:rPr>
        <w:t xml:space="preserve">. 2016;6(2):31-37.        </w:t>
      </w:r>
    </w:p>
    <w:p w14:paraId="42AF8789"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62EF63C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Aleke CO, Nwimo IO. Extent of Stimulant Drugs Abuse among Secondary School Students in Ebonyi State , Nigeria. </w:t>
      </w:r>
      <w:r w:rsidRPr="00F41070">
        <w:rPr>
          <w:rFonts w:ascii="Times New Roman" w:eastAsia="Calibri" w:hAnsi="Times New Roman" w:cs="Times New Roman"/>
          <w:i/>
          <w:iCs/>
          <w:noProof/>
          <w:color w:val="000000"/>
          <w:sz w:val="24"/>
          <w:szCs w:val="24"/>
          <w:lang w:val="en-GB" w:bidi="en-US"/>
        </w:rPr>
        <w:t>Dev Ctry Stud</w:t>
      </w:r>
      <w:r w:rsidRPr="00F41070">
        <w:rPr>
          <w:rFonts w:ascii="Times New Roman" w:eastAsia="Calibri" w:hAnsi="Times New Roman" w:cs="Times New Roman"/>
          <w:noProof/>
          <w:color w:val="000000"/>
          <w:sz w:val="24"/>
          <w:szCs w:val="24"/>
          <w:lang w:val="en-GB" w:bidi="en-US"/>
        </w:rPr>
        <w:t xml:space="preserve">. 2015;5(18):35-40        </w:t>
      </w:r>
    </w:p>
    <w:p w14:paraId="14D3491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083FD818" w14:textId="77777777" w:rsidR="00F521B3"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Bagby GJ, Amedee AM, Siggins RW, Molina PE, Nelson S, Veazey RS. Alcohol and HIV Effects on the Immune System. </w:t>
      </w:r>
      <w:r w:rsidRPr="00F41070">
        <w:rPr>
          <w:rFonts w:ascii="Times New Roman" w:eastAsia="Calibri" w:hAnsi="Times New Roman" w:cs="Times New Roman"/>
          <w:i/>
          <w:iCs/>
          <w:noProof/>
          <w:color w:val="000000"/>
          <w:sz w:val="24"/>
          <w:szCs w:val="24"/>
          <w:lang w:val="en-GB"/>
        </w:rPr>
        <w:t>Alcohol Res</w:t>
      </w:r>
      <w:r w:rsidRPr="00F41070">
        <w:rPr>
          <w:rFonts w:ascii="Times New Roman" w:eastAsia="Calibri" w:hAnsi="Times New Roman" w:cs="Times New Roman"/>
          <w:noProof/>
          <w:color w:val="000000"/>
          <w:sz w:val="24"/>
          <w:szCs w:val="24"/>
          <w:lang w:val="en-GB"/>
        </w:rPr>
        <w:t xml:space="preserve">. 2015;37(2):287-297.   </w:t>
      </w:r>
    </w:p>
    <w:p w14:paraId="1451B4B0" w14:textId="77777777" w:rsidR="00F521B3" w:rsidRDefault="00F521B3" w:rsidP="00F521B3">
      <w:pPr>
        <w:pStyle w:val="ListParagraph"/>
        <w:rPr>
          <w:rFonts w:ascii="Times New Roman" w:eastAsia="Calibri" w:hAnsi="Times New Roman" w:cs="Times New Roman"/>
          <w:noProof/>
          <w:color w:val="000000"/>
          <w:sz w:val="24"/>
          <w:szCs w:val="24"/>
        </w:rPr>
      </w:pPr>
    </w:p>
    <w:p w14:paraId="583EE2C3"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10377424"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519A6193" w14:textId="77777777" w:rsidR="00F521B3" w:rsidRPr="00F41070" w:rsidRDefault="00F521B3" w:rsidP="00F521B3">
      <w:pPr>
        <w:spacing w:after="200" w:line="276" w:lineRule="auto"/>
        <w:outlineLvl w:val="0"/>
        <w:rPr>
          <w:rFonts w:ascii="Times New Roman" w:eastAsia="Calibri" w:hAnsi="Times New Roman" w:cs="Times New Roman"/>
          <w:b/>
          <w:color w:val="000000"/>
          <w:sz w:val="24"/>
          <w:szCs w:val="24"/>
          <w:lang w:val="en-GB"/>
        </w:rPr>
      </w:pPr>
      <w:r w:rsidRPr="00F41070">
        <w:rPr>
          <w:rFonts w:ascii="Times New Roman" w:eastAsia="Calibri" w:hAnsi="Times New Roman" w:cs="Times New Roman"/>
          <w:b/>
          <w:color w:val="000000"/>
          <w:sz w:val="24"/>
          <w:szCs w:val="24"/>
          <w:lang w:val="en-GB"/>
        </w:rPr>
        <w:t>TABLES</w:t>
      </w:r>
    </w:p>
    <w:p w14:paraId="2A9E2B5B" w14:textId="77777777" w:rsidR="00F521B3" w:rsidRPr="00F41070" w:rsidRDefault="00F521B3" w:rsidP="00F521B3">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lastRenderedPageBreak/>
        <w:t>Table 1: Socio-demographic characteristics of clients</w:t>
      </w:r>
    </w:p>
    <w:tbl>
      <w:tblPr>
        <w:tblStyle w:val="TableGrid"/>
        <w:tblW w:w="0" w:type="auto"/>
        <w:tblLook w:val="04A0" w:firstRow="1" w:lastRow="0" w:firstColumn="1" w:lastColumn="0" w:noHBand="0" w:noVBand="1"/>
      </w:tblPr>
      <w:tblGrid>
        <w:gridCol w:w="3080"/>
        <w:gridCol w:w="3081"/>
        <w:gridCol w:w="3081"/>
      </w:tblGrid>
      <w:tr w:rsidR="00F521B3" w:rsidRPr="00F41070" w14:paraId="48492AE4" w14:textId="77777777" w:rsidTr="00670BAF">
        <w:tc>
          <w:tcPr>
            <w:tcW w:w="3080" w:type="dxa"/>
          </w:tcPr>
          <w:p w14:paraId="10F20B9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Variables</w:t>
            </w:r>
          </w:p>
        </w:tc>
        <w:tc>
          <w:tcPr>
            <w:tcW w:w="3081" w:type="dxa"/>
          </w:tcPr>
          <w:p w14:paraId="30B2746C"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Frequency  (</w:t>
            </w:r>
            <w:proofErr w:type="gramEnd"/>
            <w:r w:rsidRPr="00F41070">
              <w:rPr>
                <w:rFonts w:ascii="Times New Roman" w:eastAsia="Calibri" w:hAnsi="Times New Roman" w:cs="Times New Roman"/>
                <w:b/>
                <w:color w:val="000000"/>
              </w:rPr>
              <w:t>n=700)</w:t>
            </w:r>
          </w:p>
        </w:tc>
        <w:tc>
          <w:tcPr>
            <w:tcW w:w="3081" w:type="dxa"/>
          </w:tcPr>
          <w:p w14:paraId="4929164C"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Percent (100)</w:t>
            </w:r>
          </w:p>
        </w:tc>
      </w:tr>
      <w:tr w:rsidR="00F521B3" w:rsidRPr="00F41070" w14:paraId="520F3009" w14:textId="77777777" w:rsidTr="00670BAF">
        <w:tc>
          <w:tcPr>
            <w:tcW w:w="3080" w:type="dxa"/>
          </w:tcPr>
          <w:p w14:paraId="39FF390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Age cat</w:t>
            </w:r>
          </w:p>
        </w:tc>
        <w:tc>
          <w:tcPr>
            <w:tcW w:w="3081" w:type="dxa"/>
          </w:tcPr>
          <w:p w14:paraId="0F3BB755"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0F5000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62017B4" w14:textId="77777777" w:rsidTr="00670BAF">
        <w:tc>
          <w:tcPr>
            <w:tcW w:w="3080" w:type="dxa"/>
          </w:tcPr>
          <w:p w14:paraId="2BB2B02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3081" w:type="dxa"/>
          </w:tcPr>
          <w:p w14:paraId="011C6FC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65</w:t>
            </w:r>
          </w:p>
        </w:tc>
        <w:tc>
          <w:tcPr>
            <w:tcW w:w="3081" w:type="dxa"/>
          </w:tcPr>
          <w:p w14:paraId="3AFA0F0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9.3</w:t>
            </w:r>
          </w:p>
        </w:tc>
      </w:tr>
      <w:tr w:rsidR="00F521B3" w:rsidRPr="00F41070" w14:paraId="269781FB" w14:textId="77777777" w:rsidTr="00670BAF">
        <w:tc>
          <w:tcPr>
            <w:tcW w:w="3080" w:type="dxa"/>
          </w:tcPr>
          <w:p w14:paraId="383A1940"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3081" w:type="dxa"/>
          </w:tcPr>
          <w:p w14:paraId="27E7835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618</w:t>
            </w:r>
          </w:p>
        </w:tc>
        <w:tc>
          <w:tcPr>
            <w:tcW w:w="3081" w:type="dxa"/>
          </w:tcPr>
          <w:p w14:paraId="77A596C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88.3</w:t>
            </w:r>
          </w:p>
        </w:tc>
      </w:tr>
      <w:tr w:rsidR="00F521B3" w:rsidRPr="00F41070" w14:paraId="62550AC6" w14:textId="77777777" w:rsidTr="00670BAF">
        <w:tc>
          <w:tcPr>
            <w:tcW w:w="3080" w:type="dxa"/>
          </w:tcPr>
          <w:p w14:paraId="1D623A8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3081" w:type="dxa"/>
          </w:tcPr>
          <w:p w14:paraId="5C6CE7D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c>
          <w:tcPr>
            <w:tcW w:w="3081" w:type="dxa"/>
          </w:tcPr>
          <w:p w14:paraId="590650C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w:t>
            </w:r>
          </w:p>
        </w:tc>
      </w:tr>
      <w:tr w:rsidR="00F521B3" w:rsidRPr="00F41070" w14:paraId="632301C8" w14:textId="77777777" w:rsidTr="00670BAF">
        <w:tc>
          <w:tcPr>
            <w:tcW w:w="3080" w:type="dxa"/>
          </w:tcPr>
          <w:p w14:paraId="738B4823" w14:textId="77777777" w:rsidR="00F521B3" w:rsidRPr="00F41070" w:rsidRDefault="00F521B3" w:rsidP="00670BAF">
            <w:pPr>
              <w:rPr>
                <w:rFonts w:ascii="Times New Roman" w:eastAsia="Calibri" w:hAnsi="Times New Roman" w:cs="Times New Roman"/>
                <w:b/>
                <w:i/>
                <w:color w:val="000000"/>
              </w:rPr>
            </w:pPr>
            <w:r w:rsidRPr="00F41070">
              <w:rPr>
                <w:rFonts w:ascii="Times New Roman" w:eastAsia="Calibri" w:hAnsi="Times New Roman" w:cs="Times New Roman"/>
                <w:b/>
                <w:i/>
                <w:color w:val="000000"/>
              </w:rPr>
              <w:t xml:space="preserve">           Mean (SD)</w:t>
            </w:r>
          </w:p>
        </w:tc>
        <w:tc>
          <w:tcPr>
            <w:tcW w:w="3081" w:type="dxa"/>
          </w:tcPr>
          <w:p w14:paraId="415B4A5F" w14:textId="77777777" w:rsidR="00F521B3" w:rsidRPr="00F41070" w:rsidRDefault="00F521B3" w:rsidP="00670BAF">
            <w:pPr>
              <w:jc w:val="center"/>
              <w:rPr>
                <w:rFonts w:ascii="Times New Roman" w:eastAsia="Calibri" w:hAnsi="Times New Roman" w:cs="Times New Roman"/>
                <w:b/>
                <w:i/>
                <w:color w:val="000000"/>
              </w:rPr>
            </w:pPr>
            <w:r w:rsidRPr="00F41070">
              <w:rPr>
                <w:rFonts w:ascii="Times New Roman" w:eastAsia="Calibri" w:hAnsi="Times New Roman" w:cs="Times New Roman"/>
                <w:b/>
                <w:i/>
                <w:color w:val="000000"/>
                <w:lang w:bidi="en-US"/>
              </w:rPr>
              <w:t>39.3 ± 10.1</w:t>
            </w:r>
          </w:p>
        </w:tc>
        <w:tc>
          <w:tcPr>
            <w:tcW w:w="3081" w:type="dxa"/>
          </w:tcPr>
          <w:p w14:paraId="6640E87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0609028" w14:textId="77777777" w:rsidTr="00670BAF">
        <w:tc>
          <w:tcPr>
            <w:tcW w:w="3080" w:type="dxa"/>
          </w:tcPr>
          <w:p w14:paraId="51084CB7" w14:textId="77777777" w:rsidR="00F521B3" w:rsidRPr="00F41070" w:rsidRDefault="00F521B3" w:rsidP="00670BAF">
            <w:pPr>
              <w:rPr>
                <w:rFonts w:ascii="Times New Roman" w:eastAsia="Calibri" w:hAnsi="Times New Roman" w:cs="Times New Roman"/>
                <w:color w:val="000000"/>
              </w:rPr>
            </w:pPr>
          </w:p>
        </w:tc>
        <w:tc>
          <w:tcPr>
            <w:tcW w:w="3081" w:type="dxa"/>
          </w:tcPr>
          <w:p w14:paraId="4673FA5F"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A58EBF2"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4EC1DB9" w14:textId="77777777" w:rsidTr="00670BAF">
        <w:tc>
          <w:tcPr>
            <w:tcW w:w="3080" w:type="dxa"/>
          </w:tcPr>
          <w:p w14:paraId="4387484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Sex</w:t>
            </w:r>
          </w:p>
        </w:tc>
        <w:tc>
          <w:tcPr>
            <w:tcW w:w="3081" w:type="dxa"/>
          </w:tcPr>
          <w:p w14:paraId="37ED1F2B"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1ED177C2"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3264F98" w14:textId="77777777" w:rsidTr="00670BAF">
        <w:tc>
          <w:tcPr>
            <w:tcW w:w="3080" w:type="dxa"/>
          </w:tcPr>
          <w:p w14:paraId="513D30A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3081" w:type="dxa"/>
          </w:tcPr>
          <w:p w14:paraId="3380467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259</w:t>
            </w:r>
          </w:p>
        </w:tc>
        <w:tc>
          <w:tcPr>
            <w:tcW w:w="3081" w:type="dxa"/>
          </w:tcPr>
          <w:p w14:paraId="5B1C2E3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37.0</w:t>
            </w:r>
          </w:p>
        </w:tc>
      </w:tr>
      <w:tr w:rsidR="00F521B3" w:rsidRPr="00F41070" w14:paraId="7371F03E" w14:textId="77777777" w:rsidTr="00670BAF">
        <w:tc>
          <w:tcPr>
            <w:tcW w:w="3080" w:type="dxa"/>
          </w:tcPr>
          <w:p w14:paraId="4FC862F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3081" w:type="dxa"/>
          </w:tcPr>
          <w:p w14:paraId="55899B6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441</w:t>
            </w:r>
          </w:p>
        </w:tc>
        <w:tc>
          <w:tcPr>
            <w:tcW w:w="3081" w:type="dxa"/>
          </w:tcPr>
          <w:p w14:paraId="1B1AEFE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63.0</w:t>
            </w:r>
          </w:p>
        </w:tc>
      </w:tr>
      <w:tr w:rsidR="00F521B3" w:rsidRPr="00F41070" w14:paraId="5B8ED2FC" w14:textId="77777777" w:rsidTr="00670BAF">
        <w:tc>
          <w:tcPr>
            <w:tcW w:w="3080" w:type="dxa"/>
          </w:tcPr>
          <w:p w14:paraId="751A625F" w14:textId="77777777" w:rsidR="00F521B3" w:rsidRPr="00F41070" w:rsidRDefault="00F521B3" w:rsidP="00670BAF">
            <w:pPr>
              <w:rPr>
                <w:rFonts w:ascii="Times New Roman" w:eastAsia="Calibri" w:hAnsi="Times New Roman" w:cs="Times New Roman"/>
                <w:color w:val="000000"/>
              </w:rPr>
            </w:pPr>
          </w:p>
        </w:tc>
        <w:tc>
          <w:tcPr>
            <w:tcW w:w="3081" w:type="dxa"/>
          </w:tcPr>
          <w:p w14:paraId="103CCD6D"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7A18C44"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BA4DFDF" w14:textId="77777777" w:rsidTr="00670BAF">
        <w:tc>
          <w:tcPr>
            <w:tcW w:w="3080" w:type="dxa"/>
          </w:tcPr>
          <w:p w14:paraId="1140F5E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Education</w:t>
            </w:r>
          </w:p>
        </w:tc>
        <w:tc>
          <w:tcPr>
            <w:tcW w:w="3081" w:type="dxa"/>
          </w:tcPr>
          <w:p w14:paraId="0427398D"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FD78F64"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0A46104" w14:textId="77777777" w:rsidTr="00670BAF">
        <w:tc>
          <w:tcPr>
            <w:tcW w:w="3080" w:type="dxa"/>
          </w:tcPr>
          <w:p w14:paraId="3F2D414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3081" w:type="dxa"/>
            <w:vAlign w:val="center"/>
          </w:tcPr>
          <w:p w14:paraId="462D533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164</w:t>
            </w:r>
          </w:p>
        </w:tc>
        <w:tc>
          <w:tcPr>
            <w:tcW w:w="3081" w:type="dxa"/>
            <w:vAlign w:val="center"/>
          </w:tcPr>
          <w:p w14:paraId="53DF82A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23.4</w:t>
            </w:r>
          </w:p>
        </w:tc>
      </w:tr>
      <w:tr w:rsidR="00F521B3" w:rsidRPr="00F41070" w14:paraId="0B75A6CD" w14:textId="77777777" w:rsidTr="00670BAF">
        <w:tc>
          <w:tcPr>
            <w:tcW w:w="3080" w:type="dxa"/>
          </w:tcPr>
          <w:p w14:paraId="7D2AA53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3081" w:type="dxa"/>
            <w:vAlign w:val="center"/>
          </w:tcPr>
          <w:p w14:paraId="6810920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232</w:t>
            </w:r>
          </w:p>
        </w:tc>
        <w:tc>
          <w:tcPr>
            <w:tcW w:w="3081" w:type="dxa"/>
            <w:vAlign w:val="center"/>
          </w:tcPr>
          <w:p w14:paraId="5EC01F1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33.1</w:t>
            </w:r>
          </w:p>
        </w:tc>
      </w:tr>
      <w:tr w:rsidR="00F521B3" w:rsidRPr="00F41070" w14:paraId="1F1455C1" w14:textId="77777777" w:rsidTr="00670BAF">
        <w:tc>
          <w:tcPr>
            <w:tcW w:w="3080" w:type="dxa"/>
          </w:tcPr>
          <w:p w14:paraId="3B8CBA1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3081" w:type="dxa"/>
            <w:vAlign w:val="center"/>
          </w:tcPr>
          <w:p w14:paraId="20CC30B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304</w:t>
            </w:r>
          </w:p>
        </w:tc>
        <w:tc>
          <w:tcPr>
            <w:tcW w:w="3081" w:type="dxa"/>
            <w:vAlign w:val="center"/>
          </w:tcPr>
          <w:p w14:paraId="5474C77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43.4</w:t>
            </w:r>
          </w:p>
        </w:tc>
      </w:tr>
      <w:tr w:rsidR="00F521B3" w:rsidRPr="00F41070" w14:paraId="247CC543" w14:textId="77777777" w:rsidTr="00670BAF">
        <w:tc>
          <w:tcPr>
            <w:tcW w:w="3080" w:type="dxa"/>
          </w:tcPr>
          <w:p w14:paraId="6A2A91D2" w14:textId="77777777" w:rsidR="00F521B3" w:rsidRPr="00F41070" w:rsidRDefault="00F521B3" w:rsidP="00670BAF">
            <w:pPr>
              <w:rPr>
                <w:rFonts w:ascii="Times New Roman" w:eastAsia="Calibri" w:hAnsi="Times New Roman" w:cs="Times New Roman"/>
                <w:color w:val="000000"/>
              </w:rPr>
            </w:pPr>
          </w:p>
        </w:tc>
        <w:tc>
          <w:tcPr>
            <w:tcW w:w="3081" w:type="dxa"/>
          </w:tcPr>
          <w:p w14:paraId="7E2914C7"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90F214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1E51867A" w14:textId="77777777" w:rsidTr="00670BAF">
        <w:tc>
          <w:tcPr>
            <w:tcW w:w="3080" w:type="dxa"/>
          </w:tcPr>
          <w:p w14:paraId="61A869B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Marital Status</w:t>
            </w:r>
          </w:p>
        </w:tc>
        <w:tc>
          <w:tcPr>
            <w:tcW w:w="3081" w:type="dxa"/>
          </w:tcPr>
          <w:p w14:paraId="14EC6B2C"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4CD83AB8"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18CA2F1" w14:textId="77777777" w:rsidTr="00670BAF">
        <w:tc>
          <w:tcPr>
            <w:tcW w:w="3080" w:type="dxa"/>
          </w:tcPr>
          <w:p w14:paraId="38A0C3CC"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roofErr w:type="gramStart"/>
            <w:r w:rsidRPr="00F41070">
              <w:rPr>
                <w:rFonts w:ascii="Times New Roman" w:eastAsia="Calibri" w:hAnsi="Times New Roman" w:cs="Times New Roman"/>
                <w:color w:val="000000"/>
              </w:rPr>
              <w:t>Married  (</w:t>
            </w:r>
            <w:proofErr w:type="gramEnd"/>
            <w:r w:rsidRPr="00F41070">
              <w:rPr>
                <w:rFonts w:ascii="Times New Roman" w:eastAsia="Calibri" w:hAnsi="Times New Roman" w:cs="Times New Roman"/>
                <w:color w:val="000000"/>
              </w:rPr>
              <w:t>With Spouse)</w:t>
            </w:r>
          </w:p>
        </w:tc>
        <w:tc>
          <w:tcPr>
            <w:tcW w:w="3081" w:type="dxa"/>
            <w:vAlign w:val="center"/>
          </w:tcPr>
          <w:p w14:paraId="0A843BE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326</w:t>
            </w:r>
          </w:p>
        </w:tc>
        <w:tc>
          <w:tcPr>
            <w:tcW w:w="3081" w:type="dxa"/>
            <w:vAlign w:val="center"/>
          </w:tcPr>
          <w:p w14:paraId="0DFB021C"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46.6</w:t>
            </w:r>
          </w:p>
        </w:tc>
      </w:tr>
      <w:tr w:rsidR="00F521B3" w:rsidRPr="00F41070" w14:paraId="4050473D" w14:textId="77777777" w:rsidTr="00670BAF">
        <w:tc>
          <w:tcPr>
            <w:tcW w:w="3080" w:type="dxa"/>
          </w:tcPr>
          <w:p w14:paraId="3B53EF4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3081" w:type="dxa"/>
            <w:vAlign w:val="center"/>
          </w:tcPr>
          <w:p w14:paraId="1E0FA78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133</w:t>
            </w:r>
          </w:p>
        </w:tc>
        <w:tc>
          <w:tcPr>
            <w:tcW w:w="3081" w:type="dxa"/>
            <w:vAlign w:val="center"/>
          </w:tcPr>
          <w:p w14:paraId="599B928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19.0</w:t>
            </w:r>
          </w:p>
        </w:tc>
      </w:tr>
      <w:tr w:rsidR="00F521B3" w:rsidRPr="00F41070" w14:paraId="3F063B63" w14:textId="77777777" w:rsidTr="00670BAF">
        <w:tc>
          <w:tcPr>
            <w:tcW w:w="3080" w:type="dxa"/>
          </w:tcPr>
          <w:p w14:paraId="62C9C9F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3081" w:type="dxa"/>
            <w:vAlign w:val="center"/>
          </w:tcPr>
          <w:p w14:paraId="725634F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3081" w:type="dxa"/>
            <w:vAlign w:val="center"/>
          </w:tcPr>
          <w:p w14:paraId="703BBE7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14.4</w:t>
            </w:r>
          </w:p>
        </w:tc>
      </w:tr>
      <w:tr w:rsidR="00F521B3" w:rsidRPr="00F41070" w14:paraId="19E43117" w14:textId="77777777" w:rsidTr="00670BAF">
        <w:tc>
          <w:tcPr>
            <w:tcW w:w="3080" w:type="dxa"/>
          </w:tcPr>
          <w:p w14:paraId="6D21174F"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3081" w:type="dxa"/>
            <w:vAlign w:val="center"/>
          </w:tcPr>
          <w:p w14:paraId="2988237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140</w:t>
            </w:r>
          </w:p>
        </w:tc>
        <w:tc>
          <w:tcPr>
            <w:tcW w:w="3081" w:type="dxa"/>
            <w:vAlign w:val="center"/>
          </w:tcPr>
          <w:p w14:paraId="66C475B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20.0</w:t>
            </w:r>
          </w:p>
        </w:tc>
      </w:tr>
      <w:tr w:rsidR="00F521B3" w:rsidRPr="00F41070" w14:paraId="29D63FCF" w14:textId="77777777" w:rsidTr="00670BAF">
        <w:tc>
          <w:tcPr>
            <w:tcW w:w="3080" w:type="dxa"/>
          </w:tcPr>
          <w:p w14:paraId="623C09C2" w14:textId="77777777" w:rsidR="00F521B3" w:rsidRPr="00F41070" w:rsidRDefault="00F521B3" w:rsidP="00670BAF">
            <w:pPr>
              <w:rPr>
                <w:rFonts w:ascii="Times New Roman" w:eastAsia="Calibri" w:hAnsi="Times New Roman" w:cs="Times New Roman"/>
                <w:color w:val="000000"/>
              </w:rPr>
            </w:pPr>
          </w:p>
        </w:tc>
        <w:tc>
          <w:tcPr>
            <w:tcW w:w="3081" w:type="dxa"/>
          </w:tcPr>
          <w:p w14:paraId="344F3F7A"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5F4309A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907865A" w14:textId="77777777" w:rsidTr="00670BAF">
        <w:tc>
          <w:tcPr>
            <w:tcW w:w="3080" w:type="dxa"/>
          </w:tcPr>
          <w:p w14:paraId="1B5AB08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Religion</w:t>
            </w:r>
          </w:p>
        </w:tc>
        <w:tc>
          <w:tcPr>
            <w:tcW w:w="3081" w:type="dxa"/>
          </w:tcPr>
          <w:p w14:paraId="01322992"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7C717E4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18D75D73" w14:textId="77777777" w:rsidTr="00670BAF">
        <w:tc>
          <w:tcPr>
            <w:tcW w:w="3080" w:type="dxa"/>
          </w:tcPr>
          <w:p w14:paraId="20B9EE0F"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3081" w:type="dxa"/>
            <w:vAlign w:val="center"/>
          </w:tcPr>
          <w:p w14:paraId="17EE743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693</w:t>
            </w:r>
          </w:p>
        </w:tc>
        <w:tc>
          <w:tcPr>
            <w:tcW w:w="3081" w:type="dxa"/>
            <w:vAlign w:val="center"/>
          </w:tcPr>
          <w:p w14:paraId="31EE2A3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99.0</w:t>
            </w:r>
          </w:p>
        </w:tc>
      </w:tr>
      <w:tr w:rsidR="00F521B3" w:rsidRPr="00F41070" w14:paraId="2FBA2EB7" w14:textId="77777777" w:rsidTr="00670BAF">
        <w:tc>
          <w:tcPr>
            <w:tcW w:w="3080" w:type="dxa"/>
          </w:tcPr>
          <w:p w14:paraId="1928BED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4B2E5BE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w:t>
            </w:r>
          </w:p>
        </w:tc>
        <w:tc>
          <w:tcPr>
            <w:tcW w:w="3081" w:type="dxa"/>
            <w:vAlign w:val="center"/>
          </w:tcPr>
          <w:p w14:paraId="4C889B4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F521B3" w:rsidRPr="00F41070" w14:paraId="5206CAF8" w14:textId="77777777" w:rsidTr="00670BAF">
        <w:tc>
          <w:tcPr>
            <w:tcW w:w="3080" w:type="dxa"/>
          </w:tcPr>
          <w:p w14:paraId="149EEB3D" w14:textId="77777777" w:rsidR="00F521B3" w:rsidRPr="00F41070" w:rsidRDefault="00F521B3" w:rsidP="00670BAF">
            <w:pPr>
              <w:rPr>
                <w:rFonts w:ascii="Times New Roman" w:eastAsia="Calibri" w:hAnsi="Times New Roman" w:cs="Times New Roman"/>
                <w:color w:val="000000"/>
              </w:rPr>
            </w:pPr>
          </w:p>
        </w:tc>
        <w:tc>
          <w:tcPr>
            <w:tcW w:w="3081" w:type="dxa"/>
          </w:tcPr>
          <w:p w14:paraId="2FB344F3"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B68E430"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E22BAB" w14:textId="77777777" w:rsidTr="00670BAF">
        <w:tc>
          <w:tcPr>
            <w:tcW w:w="3080" w:type="dxa"/>
          </w:tcPr>
          <w:p w14:paraId="69A57B8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Income</w:t>
            </w:r>
          </w:p>
        </w:tc>
        <w:tc>
          <w:tcPr>
            <w:tcW w:w="3081" w:type="dxa"/>
          </w:tcPr>
          <w:p w14:paraId="0C802E41"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2C7B290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F1E949B" w14:textId="77777777" w:rsidTr="00670BAF">
        <w:tc>
          <w:tcPr>
            <w:tcW w:w="3080" w:type="dxa"/>
          </w:tcPr>
          <w:p w14:paraId="7EB1FA16"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3081" w:type="dxa"/>
            <w:vAlign w:val="center"/>
          </w:tcPr>
          <w:p w14:paraId="0CD41C5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3081" w:type="dxa"/>
            <w:vAlign w:val="center"/>
          </w:tcPr>
          <w:p w14:paraId="404F593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F521B3" w:rsidRPr="00F41070" w14:paraId="58D25D14" w14:textId="77777777" w:rsidTr="00670BAF">
        <w:tc>
          <w:tcPr>
            <w:tcW w:w="3080" w:type="dxa"/>
          </w:tcPr>
          <w:p w14:paraId="1337E14B"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3081" w:type="dxa"/>
            <w:vAlign w:val="center"/>
          </w:tcPr>
          <w:p w14:paraId="61CAABB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314</w:t>
            </w:r>
          </w:p>
        </w:tc>
        <w:tc>
          <w:tcPr>
            <w:tcW w:w="3081" w:type="dxa"/>
            <w:vAlign w:val="center"/>
          </w:tcPr>
          <w:p w14:paraId="3729C75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44.9</w:t>
            </w:r>
          </w:p>
        </w:tc>
      </w:tr>
      <w:tr w:rsidR="00F521B3" w:rsidRPr="00F41070" w14:paraId="17B10B25" w14:textId="77777777" w:rsidTr="00670BAF">
        <w:tc>
          <w:tcPr>
            <w:tcW w:w="3080" w:type="dxa"/>
          </w:tcPr>
          <w:p w14:paraId="1949B2B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3081" w:type="dxa"/>
            <w:vAlign w:val="center"/>
          </w:tcPr>
          <w:p w14:paraId="3B5ADAC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84</w:t>
            </w:r>
          </w:p>
        </w:tc>
        <w:tc>
          <w:tcPr>
            <w:tcW w:w="3081" w:type="dxa"/>
            <w:vAlign w:val="center"/>
          </w:tcPr>
          <w:p w14:paraId="278796C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12.0</w:t>
            </w:r>
          </w:p>
        </w:tc>
      </w:tr>
      <w:tr w:rsidR="00F521B3" w:rsidRPr="00F41070" w14:paraId="1E18C38D" w14:textId="77777777" w:rsidTr="00670BAF">
        <w:tc>
          <w:tcPr>
            <w:tcW w:w="3080" w:type="dxa"/>
          </w:tcPr>
          <w:p w14:paraId="7E0547A8" w14:textId="77777777" w:rsidR="00F521B3" w:rsidRPr="00F41070" w:rsidRDefault="00F521B3" w:rsidP="00670BAF">
            <w:pPr>
              <w:rPr>
                <w:rFonts w:ascii="Times New Roman" w:eastAsia="Calibri" w:hAnsi="Times New Roman" w:cs="Times New Roman"/>
                <w:color w:val="000000"/>
              </w:rPr>
            </w:pPr>
          </w:p>
        </w:tc>
        <w:tc>
          <w:tcPr>
            <w:tcW w:w="3081" w:type="dxa"/>
          </w:tcPr>
          <w:p w14:paraId="2B9AE13B"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FBF6F2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883718" w14:textId="77777777" w:rsidTr="00670BAF">
        <w:tc>
          <w:tcPr>
            <w:tcW w:w="3080" w:type="dxa"/>
          </w:tcPr>
          <w:p w14:paraId="3712C6AC"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Tribe</w:t>
            </w:r>
          </w:p>
        </w:tc>
        <w:tc>
          <w:tcPr>
            <w:tcW w:w="3081" w:type="dxa"/>
          </w:tcPr>
          <w:p w14:paraId="665C9524"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8D26C0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3FFAC68" w14:textId="77777777" w:rsidTr="00670BAF">
        <w:tc>
          <w:tcPr>
            <w:tcW w:w="3080" w:type="dxa"/>
          </w:tcPr>
          <w:p w14:paraId="03B65DAD"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3081" w:type="dxa"/>
            <w:vAlign w:val="center"/>
          </w:tcPr>
          <w:p w14:paraId="0634740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688</w:t>
            </w:r>
          </w:p>
        </w:tc>
        <w:tc>
          <w:tcPr>
            <w:tcW w:w="3081" w:type="dxa"/>
            <w:vAlign w:val="center"/>
          </w:tcPr>
          <w:p w14:paraId="2554745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98.3</w:t>
            </w:r>
          </w:p>
        </w:tc>
      </w:tr>
      <w:tr w:rsidR="00F521B3" w:rsidRPr="00F41070" w14:paraId="7940D72D" w14:textId="77777777" w:rsidTr="00670BAF">
        <w:tc>
          <w:tcPr>
            <w:tcW w:w="3080" w:type="dxa"/>
          </w:tcPr>
          <w:p w14:paraId="7285EF3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1736FE3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3081" w:type="dxa"/>
            <w:vAlign w:val="center"/>
          </w:tcPr>
          <w:p w14:paraId="33C3CA9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r>
      <w:tr w:rsidR="00F521B3" w:rsidRPr="00F41070" w14:paraId="6B25EE76" w14:textId="77777777" w:rsidTr="00670BAF">
        <w:tc>
          <w:tcPr>
            <w:tcW w:w="3080" w:type="dxa"/>
          </w:tcPr>
          <w:p w14:paraId="478BDA00" w14:textId="77777777" w:rsidR="00F521B3" w:rsidRPr="00F41070" w:rsidRDefault="00F521B3" w:rsidP="00670BAF">
            <w:pPr>
              <w:rPr>
                <w:rFonts w:ascii="Times New Roman" w:eastAsia="Calibri" w:hAnsi="Times New Roman" w:cs="Times New Roman"/>
                <w:color w:val="000000"/>
              </w:rPr>
            </w:pPr>
          </w:p>
        </w:tc>
        <w:tc>
          <w:tcPr>
            <w:tcW w:w="3081" w:type="dxa"/>
          </w:tcPr>
          <w:p w14:paraId="5B370731"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91BD0C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60B2A72" w14:textId="77777777" w:rsidTr="00670BAF">
        <w:tc>
          <w:tcPr>
            <w:tcW w:w="3080" w:type="dxa"/>
          </w:tcPr>
          <w:p w14:paraId="293A023B"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Occupation</w:t>
            </w:r>
          </w:p>
        </w:tc>
        <w:tc>
          <w:tcPr>
            <w:tcW w:w="3081" w:type="dxa"/>
          </w:tcPr>
          <w:p w14:paraId="31745180"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56675A9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6D62CF3" w14:textId="77777777" w:rsidTr="00670BAF">
        <w:tc>
          <w:tcPr>
            <w:tcW w:w="3080" w:type="dxa"/>
          </w:tcPr>
          <w:p w14:paraId="05683E38"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3081" w:type="dxa"/>
            <w:vAlign w:val="center"/>
          </w:tcPr>
          <w:p w14:paraId="0B27A5EA"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201</w:t>
            </w:r>
          </w:p>
        </w:tc>
        <w:tc>
          <w:tcPr>
            <w:tcW w:w="3081" w:type="dxa"/>
            <w:vAlign w:val="center"/>
          </w:tcPr>
          <w:p w14:paraId="0B14C4F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28.7</w:t>
            </w:r>
          </w:p>
        </w:tc>
      </w:tr>
      <w:tr w:rsidR="00F521B3" w:rsidRPr="00F41070" w14:paraId="35C72270" w14:textId="77777777" w:rsidTr="00670BAF">
        <w:tc>
          <w:tcPr>
            <w:tcW w:w="3080" w:type="dxa"/>
          </w:tcPr>
          <w:p w14:paraId="5187369A"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3081" w:type="dxa"/>
            <w:vAlign w:val="center"/>
          </w:tcPr>
          <w:p w14:paraId="4B4680F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255</w:t>
            </w:r>
          </w:p>
        </w:tc>
        <w:tc>
          <w:tcPr>
            <w:tcW w:w="3081" w:type="dxa"/>
            <w:vAlign w:val="center"/>
          </w:tcPr>
          <w:p w14:paraId="6ACF8250"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F521B3" w:rsidRPr="00F41070" w14:paraId="6A5738E8" w14:textId="77777777" w:rsidTr="00670BAF">
        <w:tc>
          <w:tcPr>
            <w:tcW w:w="3080" w:type="dxa"/>
          </w:tcPr>
          <w:p w14:paraId="3380E16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Public Servant</w:t>
            </w:r>
          </w:p>
        </w:tc>
        <w:tc>
          <w:tcPr>
            <w:tcW w:w="3081" w:type="dxa"/>
            <w:vAlign w:val="center"/>
          </w:tcPr>
          <w:p w14:paraId="7254078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173</w:t>
            </w:r>
          </w:p>
        </w:tc>
        <w:tc>
          <w:tcPr>
            <w:tcW w:w="3081" w:type="dxa"/>
            <w:vAlign w:val="center"/>
          </w:tcPr>
          <w:p w14:paraId="1CB1C174"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24.7</w:t>
            </w:r>
          </w:p>
        </w:tc>
      </w:tr>
      <w:tr w:rsidR="00F521B3" w:rsidRPr="00F41070" w14:paraId="2668DEB0" w14:textId="77777777" w:rsidTr="00670BAF">
        <w:tc>
          <w:tcPr>
            <w:tcW w:w="3080" w:type="dxa"/>
          </w:tcPr>
          <w:p w14:paraId="2F2F1E3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3081" w:type="dxa"/>
            <w:vAlign w:val="center"/>
          </w:tcPr>
          <w:p w14:paraId="3DA6AFB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71</w:t>
            </w:r>
          </w:p>
        </w:tc>
        <w:tc>
          <w:tcPr>
            <w:tcW w:w="3081" w:type="dxa"/>
            <w:vAlign w:val="center"/>
          </w:tcPr>
          <w:p w14:paraId="3EB0F9B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r>
      <w:tr w:rsidR="00F521B3" w:rsidRPr="00F41070" w14:paraId="1B0050D0" w14:textId="77777777" w:rsidTr="00670BAF">
        <w:tc>
          <w:tcPr>
            <w:tcW w:w="3080" w:type="dxa"/>
          </w:tcPr>
          <w:p w14:paraId="2033CD6C"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3081" w:type="dxa"/>
            <w:vAlign w:val="center"/>
          </w:tcPr>
          <w:p w14:paraId="7E5C66A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c>
          <w:tcPr>
            <w:tcW w:w="3081" w:type="dxa"/>
            <w:vAlign w:val="center"/>
          </w:tcPr>
          <w:p w14:paraId="39DAD3E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6CC25370" w14:textId="77777777" w:rsidTr="00670BAF">
        <w:tc>
          <w:tcPr>
            <w:tcW w:w="3080" w:type="dxa"/>
          </w:tcPr>
          <w:p w14:paraId="7628F3C1"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3081" w:type="dxa"/>
          </w:tcPr>
          <w:p w14:paraId="1C1C3C29" w14:textId="77777777" w:rsidR="00F521B3" w:rsidRPr="00F41070" w:rsidRDefault="00F521B3" w:rsidP="00670BAF">
            <w:pPr>
              <w:jc w:val="center"/>
              <w:rPr>
                <w:rFonts w:ascii="Times New Roman" w:eastAsia="Calibri" w:hAnsi="Times New Roman" w:cs="Times New Roman"/>
                <w:color w:val="000000"/>
                <w:lang w:bidi="en-US"/>
              </w:rPr>
            </w:pPr>
          </w:p>
        </w:tc>
        <w:tc>
          <w:tcPr>
            <w:tcW w:w="3081" w:type="dxa"/>
          </w:tcPr>
          <w:p w14:paraId="023CACEB"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BC58C98" w14:textId="77777777" w:rsidTr="00670BAF">
        <w:tc>
          <w:tcPr>
            <w:tcW w:w="3080" w:type="dxa"/>
          </w:tcPr>
          <w:p w14:paraId="7607E600"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3081" w:type="dxa"/>
          </w:tcPr>
          <w:p w14:paraId="280F7793"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129</w:t>
            </w:r>
          </w:p>
        </w:tc>
        <w:tc>
          <w:tcPr>
            <w:tcW w:w="3081" w:type="dxa"/>
          </w:tcPr>
          <w:p w14:paraId="746B19B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18.4</w:t>
            </w:r>
          </w:p>
        </w:tc>
      </w:tr>
      <w:tr w:rsidR="00F521B3" w:rsidRPr="00F41070" w14:paraId="1FD77F54" w14:textId="77777777" w:rsidTr="00670BAF">
        <w:tc>
          <w:tcPr>
            <w:tcW w:w="3080" w:type="dxa"/>
          </w:tcPr>
          <w:p w14:paraId="74AF6F4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3081" w:type="dxa"/>
          </w:tcPr>
          <w:p w14:paraId="094C91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317</w:t>
            </w:r>
          </w:p>
        </w:tc>
        <w:tc>
          <w:tcPr>
            <w:tcW w:w="3081" w:type="dxa"/>
          </w:tcPr>
          <w:p w14:paraId="5986B4E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45.3</w:t>
            </w:r>
          </w:p>
        </w:tc>
      </w:tr>
      <w:tr w:rsidR="00F521B3" w:rsidRPr="00F41070" w14:paraId="1FF54C9A" w14:textId="77777777" w:rsidTr="00670BAF">
        <w:tc>
          <w:tcPr>
            <w:tcW w:w="3080" w:type="dxa"/>
          </w:tcPr>
          <w:p w14:paraId="293C78D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&gt;4</w:t>
            </w:r>
          </w:p>
        </w:tc>
        <w:tc>
          <w:tcPr>
            <w:tcW w:w="3081" w:type="dxa"/>
          </w:tcPr>
          <w:p w14:paraId="0FF4498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254</w:t>
            </w:r>
          </w:p>
        </w:tc>
        <w:tc>
          <w:tcPr>
            <w:tcW w:w="3081" w:type="dxa"/>
          </w:tcPr>
          <w:p w14:paraId="29B5010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36.3</w:t>
            </w:r>
          </w:p>
        </w:tc>
      </w:tr>
    </w:tbl>
    <w:p w14:paraId="2088685E" w14:textId="77777777" w:rsidR="00F521B3" w:rsidRPr="00F41070" w:rsidRDefault="00F521B3" w:rsidP="00F521B3">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Table 2: Use of Alcohol beverages among clients</w:t>
      </w:r>
    </w:p>
    <w:tbl>
      <w:tblPr>
        <w:tblStyle w:val="TableGrid"/>
        <w:tblW w:w="0" w:type="auto"/>
        <w:tblLook w:val="04A0" w:firstRow="1" w:lastRow="0" w:firstColumn="1" w:lastColumn="0" w:noHBand="0" w:noVBand="1"/>
      </w:tblPr>
      <w:tblGrid>
        <w:gridCol w:w="5035"/>
        <w:gridCol w:w="2160"/>
        <w:gridCol w:w="1821"/>
      </w:tblGrid>
      <w:tr w:rsidR="00F521B3" w:rsidRPr="00F41070" w14:paraId="08A5743A" w14:textId="77777777" w:rsidTr="00670BAF">
        <w:tc>
          <w:tcPr>
            <w:tcW w:w="5035" w:type="dxa"/>
          </w:tcPr>
          <w:p w14:paraId="2C18AF5F" w14:textId="77777777" w:rsidR="00F521B3" w:rsidRPr="00F41070" w:rsidRDefault="00F521B3" w:rsidP="00670BAF">
            <w:pPr>
              <w:rPr>
                <w:rFonts w:ascii="Times New Roman" w:eastAsia="Calibri" w:hAnsi="Times New Roman" w:cs="Times New Roman"/>
                <w:color w:val="000000"/>
              </w:rPr>
            </w:pPr>
          </w:p>
        </w:tc>
        <w:tc>
          <w:tcPr>
            <w:tcW w:w="2160" w:type="dxa"/>
          </w:tcPr>
          <w:p w14:paraId="4A0CA57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b/>
                <w:color w:val="000000"/>
              </w:rPr>
              <w:t>Frequency (n=700)</w:t>
            </w:r>
          </w:p>
        </w:tc>
        <w:tc>
          <w:tcPr>
            <w:tcW w:w="1821" w:type="dxa"/>
          </w:tcPr>
          <w:p w14:paraId="62343A1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Percent (100)</w:t>
            </w:r>
          </w:p>
        </w:tc>
      </w:tr>
      <w:tr w:rsidR="00F521B3" w:rsidRPr="00F41070" w14:paraId="6433AA00" w14:textId="77777777" w:rsidTr="00670BAF">
        <w:tc>
          <w:tcPr>
            <w:tcW w:w="5035" w:type="dxa"/>
          </w:tcPr>
          <w:p w14:paraId="4E688FD0"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Ever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w:t>
            </w:r>
          </w:p>
        </w:tc>
        <w:tc>
          <w:tcPr>
            <w:tcW w:w="2160" w:type="dxa"/>
          </w:tcPr>
          <w:p w14:paraId="1C6207FD" w14:textId="77777777" w:rsidR="00F521B3" w:rsidRPr="00F41070" w:rsidRDefault="00F521B3" w:rsidP="00670BAF">
            <w:pPr>
              <w:spacing w:line="276" w:lineRule="auto"/>
              <w:rPr>
                <w:rFonts w:ascii="Calibri" w:eastAsia="Calibri" w:hAnsi="Calibri" w:cs="Times New Roman"/>
                <w:color w:val="000000"/>
              </w:rPr>
            </w:pPr>
          </w:p>
        </w:tc>
        <w:tc>
          <w:tcPr>
            <w:tcW w:w="1821" w:type="dxa"/>
          </w:tcPr>
          <w:p w14:paraId="77D93E30" w14:textId="77777777" w:rsidR="00F521B3" w:rsidRPr="00F41070" w:rsidRDefault="00F521B3" w:rsidP="00670BAF">
            <w:pPr>
              <w:spacing w:line="276" w:lineRule="auto"/>
              <w:jc w:val="center"/>
              <w:rPr>
                <w:rFonts w:ascii="Calibri" w:eastAsia="Calibri" w:hAnsi="Calibri" w:cs="Times New Roman"/>
                <w:color w:val="000000"/>
              </w:rPr>
            </w:pPr>
          </w:p>
        </w:tc>
      </w:tr>
      <w:tr w:rsidR="00F521B3" w:rsidRPr="00F41070" w14:paraId="30E36AA3" w14:textId="77777777" w:rsidTr="00670BAF">
        <w:tc>
          <w:tcPr>
            <w:tcW w:w="5035" w:type="dxa"/>
          </w:tcPr>
          <w:p w14:paraId="2D0DB7D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0253686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445</w:t>
            </w:r>
          </w:p>
        </w:tc>
        <w:tc>
          <w:tcPr>
            <w:tcW w:w="1821" w:type="dxa"/>
          </w:tcPr>
          <w:p w14:paraId="54D956C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63.6</w:t>
            </w:r>
          </w:p>
        </w:tc>
      </w:tr>
      <w:tr w:rsidR="00F521B3" w:rsidRPr="00F41070" w14:paraId="37101E89" w14:textId="77777777" w:rsidTr="00670BAF">
        <w:tc>
          <w:tcPr>
            <w:tcW w:w="5035" w:type="dxa"/>
          </w:tcPr>
          <w:p w14:paraId="1F7EC53C"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5D61565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225</w:t>
            </w:r>
          </w:p>
        </w:tc>
        <w:tc>
          <w:tcPr>
            <w:tcW w:w="1821" w:type="dxa"/>
          </w:tcPr>
          <w:p w14:paraId="7A3AA670"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F521B3" w:rsidRPr="00F41070" w14:paraId="638EE624" w14:textId="77777777" w:rsidTr="00670BAF">
        <w:tc>
          <w:tcPr>
            <w:tcW w:w="5035" w:type="dxa"/>
          </w:tcPr>
          <w:p w14:paraId="00702D63" w14:textId="77777777" w:rsidR="00F521B3" w:rsidRPr="00F41070" w:rsidRDefault="00F521B3" w:rsidP="00670BAF">
            <w:pPr>
              <w:rPr>
                <w:rFonts w:ascii="Times New Roman" w:eastAsia="Calibri" w:hAnsi="Times New Roman" w:cs="Times New Roman"/>
                <w:color w:val="000000"/>
              </w:rPr>
            </w:pPr>
          </w:p>
        </w:tc>
        <w:tc>
          <w:tcPr>
            <w:tcW w:w="2160" w:type="dxa"/>
          </w:tcPr>
          <w:p w14:paraId="6A89EA9B"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47FA2CA1"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9F45D85" w14:textId="77777777" w:rsidTr="00670BAF">
        <w:tc>
          <w:tcPr>
            <w:tcW w:w="5035" w:type="dxa"/>
          </w:tcPr>
          <w:p w14:paraId="7C1FE21E"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Currently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 in past 3 months</w:t>
            </w:r>
          </w:p>
        </w:tc>
        <w:tc>
          <w:tcPr>
            <w:tcW w:w="2160" w:type="dxa"/>
          </w:tcPr>
          <w:p w14:paraId="6E32A071"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2741FF85"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AA3C533" w14:textId="77777777" w:rsidTr="00670BAF">
        <w:tc>
          <w:tcPr>
            <w:tcW w:w="5035" w:type="dxa"/>
          </w:tcPr>
          <w:p w14:paraId="1EB486BE"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0EA1EF2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1821" w:type="dxa"/>
          </w:tcPr>
          <w:p w14:paraId="75618E7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F521B3" w:rsidRPr="00F41070" w14:paraId="5554D994" w14:textId="77777777" w:rsidTr="00670BAF">
        <w:trPr>
          <w:trHeight w:val="70"/>
        </w:trPr>
        <w:tc>
          <w:tcPr>
            <w:tcW w:w="5035" w:type="dxa"/>
          </w:tcPr>
          <w:p w14:paraId="37D0F824"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66CC42E9"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398</w:t>
            </w:r>
          </w:p>
        </w:tc>
        <w:tc>
          <w:tcPr>
            <w:tcW w:w="1821" w:type="dxa"/>
          </w:tcPr>
          <w:p w14:paraId="452FC99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56.9</w:t>
            </w:r>
          </w:p>
        </w:tc>
      </w:tr>
      <w:tr w:rsidR="00F521B3" w:rsidRPr="00F41070" w14:paraId="49D90BF4" w14:textId="77777777" w:rsidTr="00670BAF">
        <w:tc>
          <w:tcPr>
            <w:tcW w:w="5035" w:type="dxa"/>
          </w:tcPr>
          <w:p w14:paraId="332BE00D" w14:textId="77777777" w:rsidR="00F521B3" w:rsidRPr="00F41070" w:rsidRDefault="00F521B3" w:rsidP="00670BAF">
            <w:pPr>
              <w:rPr>
                <w:rFonts w:ascii="Times New Roman" w:eastAsia="Calibri" w:hAnsi="Times New Roman" w:cs="Times New Roman"/>
                <w:color w:val="000000"/>
              </w:rPr>
            </w:pPr>
          </w:p>
        </w:tc>
        <w:tc>
          <w:tcPr>
            <w:tcW w:w="2160" w:type="dxa"/>
          </w:tcPr>
          <w:p w14:paraId="353F3208"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46F388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2EE2D96" w14:textId="77777777" w:rsidTr="00670BAF">
        <w:tc>
          <w:tcPr>
            <w:tcW w:w="5035" w:type="dxa"/>
          </w:tcPr>
          <w:p w14:paraId="26AC7937"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Level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w:t>
            </w:r>
            <w:proofErr w:type="gramStart"/>
            <w:r w:rsidRPr="00F41070">
              <w:rPr>
                <w:rFonts w:ascii="Times New Roman" w:eastAsia="Calibri" w:hAnsi="Times New Roman" w:cs="Times New Roman"/>
                <w:b/>
                <w:color w:val="000000"/>
              </w:rPr>
              <w:t>use</w:t>
            </w:r>
            <w:r w:rsidRPr="00F41070">
              <w:rPr>
                <w:rFonts w:ascii="Times New Roman" w:eastAsia="Calibri" w:hAnsi="Times New Roman" w:cs="Times New Roman"/>
                <w:color w:val="000000"/>
              </w:rPr>
              <w:t xml:space="preserve">  </w:t>
            </w:r>
            <w:r w:rsidRPr="00F41070">
              <w:rPr>
                <w:rFonts w:ascii="Times New Roman" w:eastAsia="Calibri" w:hAnsi="Times New Roman" w:cs="Times New Roman"/>
                <w:b/>
                <w:color w:val="000000"/>
              </w:rPr>
              <w:t>in</w:t>
            </w:r>
            <w:proofErr w:type="gramEnd"/>
            <w:r w:rsidRPr="00F41070">
              <w:rPr>
                <w:rFonts w:ascii="Times New Roman" w:eastAsia="Calibri" w:hAnsi="Times New Roman" w:cs="Times New Roman"/>
                <w:b/>
                <w:color w:val="000000"/>
              </w:rPr>
              <w:t xml:space="preserve"> 3 months*  (n=398)</w:t>
            </w:r>
          </w:p>
        </w:tc>
        <w:tc>
          <w:tcPr>
            <w:tcW w:w="2160" w:type="dxa"/>
          </w:tcPr>
          <w:p w14:paraId="41B30A3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           </w:t>
            </w:r>
          </w:p>
        </w:tc>
        <w:tc>
          <w:tcPr>
            <w:tcW w:w="1821" w:type="dxa"/>
          </w:tcPr>
          <w:p w14:paraId="0C9B0A7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DFDA359" w14:textId="77777777" w:rsidTr="00670BAF">
        <w:tc>
          <w:tcPr>
            <w:tcW w:w="5035" w:type="dxa"/>
          </w:tcPr>
          <w:p w14:paraId="7657949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Mild</w:t>
            </w:r>
          </w:p>
        </w:tc>
        <w:tc>
          <w:tcPr>
            <w:tcW w:w="2160" w:type="dxa"/>
          </w:tcPr>
          <w:p w14:paraId="18ECD23B"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237</w:t>
            </w:r>
          </w:p>
        </w:tc>
        <w:tc>
          <w:tcPr>
            <w:tcW w:w="1821" w:type="dxa"/>
          </w:tcPr>
          <w:p w14:paraId="5049E5B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59.6</w:t>
            </w:r>
          </w:p>
        </w:tc>
      </w:tr>
      <w:tr w:rsidR="00F521B3" w:rsidRPr="00F41070" w14:paraId="22E9B7C2" w14:textId="77777777" w:rsidTr="00670BAF">
        <w:tc>
          <w:tcPr>
            <w:tcW w:w="5035" w:type="dxa"/>
          </w:tcPr>
          <w:p w14:paraId="4670645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Moderate</w:t>
            </w:r>
          </w:p>
        </w:tc>
        <w:tc>
          <w:tcPr>
            <w:tcW w:w="2160" w:type="dxa"/>
          </w:tcPr>
          <w:p w14:paraId="60C5999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151</w:t>
            </w:r>
          </w:p>
        </w:tc>
        <w:tc>
          <w:tcPr>
            <w:tcW w:w="1821" w:type="dxa"/>
          </w:tcPr>
          <w:p w14:paraId="17A1529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37.9</w:t>
            </w:r>
          </w:p>
        </w:tc>
      </w:tr>
      <w:tr w:rsidR="00F521B3" w:rsidRPr="00F41070" w14:paraId="4EAB8CF0" w14:textId="77777777" w:rsidTr="00670BAF">
        <w:tc>
          <w:tcPr>
            <w:tcW w:w="5035" w:type="dxa"/>
          </w:tcPr>
          <w:p w14:paraId="7B3B459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Severe</w:t>
            </w:r>
          </w:p>
        </w:tc>
        <w:tc>
          <w:tcPr>
            <w:tcW w:w="2160" w:type="dxa"/>
          </w:tcPr>
          <w:p w14:paraId="2BE9DA4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c>
          <w:tcPr>
            <w:tcW w:w="1821" w:type="dxa"/>
          </w:tcPr>
          <w:p w14:paraId="456855A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w:t>
            </w:r>
          </w:p>
        </w:tc>
      </w:tr>
      <w:tr w:rsidR="00F521B3" w:rsidRPr="00F41070" w14:paraId="7AA3AEA7" w14:textId="77777777" w:rsidTr="00670BAF">
        <w:tc>
          <w:tcPr>
            <w:tcW w:w="5035" w:type="dxa"/>
          </w:tcPr>
          <w:p w14:paraId="264AAAC8" w14:textId="77777777" w:rsidR="00F521B3" w:rsidRPr="00F41070" w:rsidRDefault="00F521B3" w:rsidP="00670BAF">
            <w:pPr>
              <w:rPr>
                <w:rFonts w:ascii="Times New Roman" w:eastAsia="Calibri" w:hAnsi="Times New Roman" w:cs="Times New Roman"/>
                <w:color w:val="000000"/>
              </w:rPr>
            </w:pPr>
          </w:p>
        </w:tc>
        <w:tc>
          <w:tcPr>
            <w:tcW w:w="2160" w:type="dxa"/>
          </w:tcPr>
          <w:p w14:paraId="19867B19"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72D29A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E688E0C" w14:textId="77777777" w:rsidTr="00670BAF">
        <w:tc>
          <w:tcPr>
            <w:tcW w:w="5035" w:type="dxa"/>
          </w:tcPr>
          <w:p w14:paraId="74702557"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Frequency of usage in past 3 </w:t>
            </w:r>
            <w:proofErr w:type="gramStart"/>
            <w:r w:rsidRPr="00F41070">
              <w:rPr>
                <w:rFonts w:ascii="Times New Roman" w:eastAsia="Calibri" w:hAnsi="Times New Roman" w:cs="Times New Roman"/>
                <w:b/>
                <w:color w:val="000000"/>
              </w:rPr>
              <w:t>months  (</w:t>
            </w:r>
            <w:proofErr w:type="gramEnd"/>
            <w:r w:rsidRPr="00F41070">
              <w:rPr>
                <w:rFonts w:ascii="Times New Roman" w:eastAsia="Calibri" w:hAnsi="Times New Roman" w:cs="Times New Roman"/>
                <w:b/>
                <w:color w:val="000000"/>
              </w:rPr>
              <w:t>n=398)</w:t>
            </w:r>
          </w:p>
        </w:tc>
        <w:tc>
          <w:tcPr>
            <w:tcW w:w="2160" w:type="dxa"/>
          </w:tcPr>
          <w:p w14:paraId="0D55715F"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21EAF93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2AEE5E7" w14:textId="77777777" w:rsidTr="00670BAF">
        <w:tc>
          <w:tcPr>
            <w:tcW w:w="5035" w:type="dxa"/>
          </w:tcPr>
          <w:p w14:paraId="1C1E49F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once/twice</w:t>
            </w:r>
          </w:p>
        </w:tc>
        <w:tc>
          <w:tcPr>
            <w:tcW w:w="2160" w:type="dxa"/>
          </w:tcPr>
          <w:p w14:paraId="51092A6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205</w:t>
            </w:r>
          </w:p>
        </w:tc>
        <w:tc>
          <w:tcPr>
            <w:tcW w:w="1821" w:type="dxa"/>
          </w:tcPr>
          <w:p w14:paraId="67AC93C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51.5</w:t>
            </w:r>
          </w:p>
        </w:tc>
      </w:tr>
      <w:tr w:rsidR="00F521B3" w:rsidRPr="00F41070" w14:paraId="34C32471" w14:textId="77777777" w:rsidTr="00670BAF">
        <w:tc>
          <w:tcPr>
            <w:tcW w:w="5035" w:type="dxa"/>
          </w:tcPr>
          <w:p w14:paraId="6AB6C53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Monthly</w:t>
            </w:r>
          </w:p>
        </w:tc>
        <w:tc>
          <w:tcPr>
            <w:tcW w:w="2160" w:type="dxa"/>
          </w:tcPr>
          <w:p w14:paraId="00B93B0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1821" w:type="dxa"/>
          </w:tcPr>
          <w:p w14:paraId="5D1975A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25.4</w:t>
            </w:r>
          </w:p>
        </w:tc>
      </w:tr>
      <w:tr w:rsidR="00F521B3" w:rsidRPr="00F41070" w14:paraId="4FE0811F" w14:textId="77777777" w:rsidTr="00670BAF">
        <w:tc>
          <w:tcPr>
            <w:tcW w:w="5035" w:type="dxa"/>
          </w:tcPr>
          <w:p w14:paraId="3D59DEC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Weekly</w:t>
            </w:r>
          </w:p>
        </w:tc>
        <w:tc>
          <w:tcPr>
            <w:tcW w:w="2160" w:type="dxa"/>
          </w:tcPr>
          <w:p w14:paraId="3BC3C54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72</w:t>
            </w:r>
          </w:p>
        </w:tc>
        <w:tc>
          <w:tcPr>
            <w:tcW w:w="1821" w:type="dxa"/>
          </w:tcPr>
          <w:p w14:paraId="6073A72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18.1</w:t>
            </w:r>
          </w:p>
        </w:tc>
      </w:tr>
      <w:tr w:rsidR="00F521B3" w:rsidRPr="00F41070" w14:paraId="68046B0E" w14:textId="77777777" w:rsidTr="00670BAF">
        <w:tc>
          <w:tcPr>
            <w:tcW w:w="5035" w:type="dxa"/>
          </w:tcPr>
          <w:p w14:paraId="72C66910"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Daily</w:t>
            </w:r>
          </w:p>
        </w:tc>
        <w:tc>
          <w:tcPr>
            <w:tcW w:w="2160" w:type="dxa"/>
          </w:tcPr>
          <w:p w14:paraId="40B96CBE"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w:t>
            </w:r>
          </w:p>
        </w:tc>
        <w:tc>
          <w:tcPr>
            <w:tcW w:w="1821" w:type="dxa"/>
          </w:tcPr>
          <w:p w14:paraId="248D9E7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w:t>
            </w:r>
          </w:p>
        </w:tc>
      </w:tr>
      <w:tr w:rsidR="00F521B3" w:rsidRPr="00F41070" w14:paraId="339FE038" w14:textId="77777777" w:rsidTr="00670BAF">
        <w:tc>
          <w:tcPr>
            <w:tcW w:w="5035" w:type="dxa"/>
          </w:tcPr>
          <w:p w14:paraId="0C8BEAA8" w14:textId="77777777" w:rsidR="00F521B3" w:rsidRPr="00F41070" w:rsidRDefault="00F521B3" w:rsidP="00670BAF">
            <w:pPr>
              <w:rPr>
                <w:rFonts w:ascii="Times New Roman" w:eastAsia="Calibri" w:hAnsi="Times New Roman" w:cs="Times New Roman"/>
                <w:b/>
                <w:color w:val="000000"/>
              </w:rPr>
            </w:pPr>
          </w:p>
        </w:tc>
        <w:tc>
          <w:tcPr>
            <w:tcW w:w="2160" w:type="dxa"/>
          </w:tcPr>
          <w:p w14:paraId="6EB5D817"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12FD8E0"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B8648D7" w14:textId="77777777" w:rsidTr="00670BAF">
        <w:tc>
          <w:tcPr>
            <w:tcW w:w="5035" w:type="dxa"/>
          </w:tcPr>
          <w:p w14:paraId="17698BD4" w14:textId="77777777" w:rsidR="00F521B3" w:rsidRPr="00F41070" w:rsidRDefault="00F521B3" w:rsidP="00670BAF">
            <w:pPr>
              <w:rPr>
                <w:rFonts w:ascii="Times New Roman" w:eastAsia="Calibri" w:hAnsi="Times New Roman" w:cs="Times New Roman"/>
                <w:b/>
                <w:color w:val="000000"/>
              </w:rPr>
            </w:pPr>
          </w:p>
        </w:tc>
        <w:tc>
          <w:tcPr>
            <w:tcW w:w="2160" w:type="dxa"/>
          </w:tcPr>
          <w:p w14:paraId="4726026E"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18381B91"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5EA2A1A" w14:textId="77777777" w:rsidTr="00670BAF">
        <w:tc>
          <w:tcPr>
            <w:tcW w:w="5035" w:type="dxa"/>
          </w:tcPr>
          <w:p w14:paraId="29A53EAB"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Use of Alcohol and any other </w:t>
            </w:r>
            <w:proofErr w:type="gramStart"/>
            <w:r w:rsidRPr="00F41070">
              <w:rPr>
                <w:rFonts w:ascii="Times New Roman" w:eastAsia="Calibri" w:hAnsi="Times New Roman" w:cs="Times New Roman"/>
                <w:b/>
                <w:color w:val="000000"/>
              </w:rPr>
              <w:t>products  (</w:t>
            </w:r>
            <w:proofErr w:type="gramEnd"/>
            <w:r w:rsidRPr="00F41070">
              <w:rPr>
                <w:rFonts w:ascii="Times New Roman" w:eastAsia="Calibri" w:hAnsi="Times New Roman" w:cs="Times New Roman"/>
                <w:b/>
                <w:color w:val="000000"/>
              </w:rPr>
              <w:t>n= 445)</w:t>
            </w:r>
          </w:p>
        </w:tc>
        <w:tc>
          <w:tcPr>
            <w:tcW w:w="2160" w:type="dxa"/>
          </w:tcPr>
          <w:p w14:paraId="4361E270"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1D38C4F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53B2A69" w14:textId="77777777" w:rsidTr="00670BAF">
        <w:tc>
          <w:tcPr>
            <w:tcW w:w="5035" w:type="dxa"/>
          </w:tcPr>
          <w:p w14:paraId="235DFB84"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rPr>
              <w:t>Alcohol alone</w:t>
            </w:r>
          </w:p>
        </w:tc>
        <w:tc>
          <w:tcPr>
            <w:tcW w:w="2160" w:type="dxa"/>
          </w:tcPr>
          <w:p w14:paraId="6786C926"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132</w:t>
            </w:r>
          </w:p>
        </w:tc>
        <w:tc>
          <w:tcPr>
            <w:tcW w:w="1821" w:type="dxa"/>
          </w:tcPr>
          <w:p w14:paraId="38DF9A9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29.7</w:t>
            </w:r>
          </w:p>
        </w:tc>
      </w:tr>
      <w:tr w:rsidR="00F521B3" w:rsidRPr="00F41070" w14:paraId="61647FF7" w14:textId="77777777" w:rsidTr="00670BAF">
        <w:tc>
          <w:tcPr>
            <w:tcW w:w="5035" w:type="dxa"/>
          </w:tcPr>
          <w:p w14:paraId="79D6F2E1"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other substance</w:t>
            </w:r>
          </w:p>
        </w:tc>
        <w:tc>
          <w:tcPr>
            <w:tcW w:w="2160" w:type="dxa"/>
          </w:tcPr>
          <w:p w14:paraId="4630A1F1"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313</w:t>
            </w:r>
          </w:p>
        </w:tc>
        <w:tc>
          <w:tcPr>
            <w:tcW w:w="1821" w:type="dxa"/>
          </w:tcPr>
          <w:p w14:paraId="52C16C4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70.3</w:t>
            </w:r>
          </w:p>
        </w:tc>
      </w:tr>
      <w:tr w:rsidR="00F521B3" w:rsidRPr="00F41070" w14:paraId="00C1EBB1" w14:textId="77777777" w:rsidTr="00670BAF">
        <w:tc>
          <w:tcPr>
            <w:tcW w:w="5035" w:type="dxa"/>
          </w:tcPr>
          <w:p w14:paraId="678E1732"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p>
        </w:tc>
        <w:tc>
          <w:tcPr>
            <w:tcW w:w="2160" w:type="dxa"/>
          </w:tcPr>
          <w:p w14:paraId="511CCBA7"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58BDB47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r>
      <w:tr w:rsidR="00F521B3" w:rsidRPr="00F41070" w14:paraId="63FA8258" w14:textId="77777777" w:rsidTr="00670BAF">
        <w:tc>
          <w:tcPr>
            <w:tcW w:w="5035" w:type="dxa"/>
          </w:tcPr>
          <w:p w14:paraId="2A7B9555"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Use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and other products   </w:t>
            </w:r>
            <w:proofErr w:type="gramStart"/>
            <w:r w:rsidRPr="00F41070">
              <w:rPr>
                <w:rFonts w:ascii="Times New Roman" w:eastAsia="Calibri" w:hAnsi="Times New Roman" w:cs="Times New Roman"/>
                <w:b/>
                <w:color w:val="000000"/>
              </w:rPr>
              <w:t xml:space="preserve">   (</w:t>
            </w:r>
            <w:proofErr w:type="gramEnd"/>
            <w:r w:rsidRPr="00F41070">
              <w:rPr>
                <w:rFonts w:ascii="Times New Roman" w:eastAsia="Calibri" w:hAnsi="Times New Roman" w:cs="Times New Roman"/>
                <w:b/>
                <w:color w:val="000000"/>
              </w:rPr>
              <w:t>n = 313)</w:t>
            </w:r>
          </w:p>
        </w:tc>
        <w:tc>
          <w:tcPr>
            <w:tcW w:w="2160" w:type="dxa"/>
          </w:tcPr>
          <w:p w14:paraId="621CA1E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7F7C70A6"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r>
      <w:tr w:rsidR="00F521B3" w:rsidRPr="00F41070" w14:paraId="3322367F" w14:textId="77777777" w:rsidTr="00670BAF">
        <w:tc>
          <w:tcPr>
            <w:tcW w:w="5035" w:type="dxa"/>
          </w:tcPr>
          <w:p w14:paraId="1C67557E"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Tobacco</w:t>
            </w:r>
          </w:p>
        </w:tc>
        <w:tc>
          <w:tcPr>
            <w:tcW w:w="2160" w:type="dxa"/>
          </w:tcPr>
          <w:p w14:paraId="43478F5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204</w:t>
            </w:r>
          </w:p>
        </w:tc>
        <w:tc>
          <w:tcPr>
            <w:tcW w:w="1821" w:type="dxa"/>
          </w:tcPr>
          <w:p w14:paraId="2B533B9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65.2</w:t>
            </w:r>
          </w:p>
        </w:tc>
      </w:tr>
      <w:tr w:rsidR="00F521B3" w:rsidRPr="00F41070" w14:paraId="4D49083D" w14:textId="77777777" w:rsidTr="00670BAF">
        <w:tc>
          <w:tcPr>
            <w:tcW w:w="5035" w:type="dxa"/>
          </w:tcPr>
          <w:p w14:paraId="42917EC7"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Kola</w:t>
            </w:r>
            <w:proofErr w:type="gramEnd"/>
            <w:r w:rsidRPr="00F41070">
              <w:rPr>
                <w:rFonts w:ascii="Times New Roman" w:eastAsia="Calibri" w:hAnsi="Times New Roman" w:cs="Times New Roman"/>
                <w:color w:val="000000"/>
              </w:rPr>
              <w:t xml:space="preserve"> nut</w:t>
            </w:r>
          </w:p>
        </w:tc>
        <w:tc>
          <w:tcPr>
            <w:tcW w:w="2160" w:type="dxa"/>
          </w:tcPr>
          <w:p w14:paraId="62B96D8F"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86</w:t>
            </w:r>
          </w:p>
        </w:tc>
        <w:tc>
          <w:tcPr>
            <w:tcW w:w="1821" w:type="dxa"/>
          </w:tcPr>
          <w:p w14:paraId="7EACFBE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27.5</w:t>
            </w:r>
          </w:p>
        </w:tc>
      </w:tr>
      <w:tr w:rsidR="00F521B3" w:rsidRPr="00F41070" w14:paraId="0C630426" w14:textId="77777777" w:rsidTr="00670BAF">
        <w:tc>
          <w:tcPr>
            <w:tcW w:w="5035" w:type="dxa"/>
          </w:tcPr>
          <w:p w14:paraId="05CDE9E6"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Cannabis</w:t>
            </w:r>
            <w:proofErr w:type="gramEnd"/>
          </w:p>
        </w:tc>
        <w:tc>
          <w:tcPr>
            <w:tcW w:w="2160" w:type="dxa"/>
          </w:tcPr>
          <w:p w14:paraId="4792D8F2"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1821" w:type="dxa"/>
          </w:tcPr>
          <w:p w14:paraId="6799A530"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3.8</w:t>
            </w:r>
          </w:p>
        </w:tc>
      </w:tr>
      <w:tr w:rsidR="00F521B3" w:rsidRPr="00F41070" w14:paraId="1CFD2B7C" w14:textId="77777777" w:rsidTr="00670BAF">
        <w:tc>
          <w:tcPr>
            <w:tcW w:w="5035" w:type="dxa"/>
          </w:tcPr>
          <w:p w14:paraId="4DA2D3E3"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Cocaine</w:t>
            </w:r>
            <w:proofErr w:type="gramEnd"/>
          </w:p>
        </w:tc>
        <w:tc>
          <w:tcPr>
            <w:tcW w:w="2160" w:type="dxa"/>
          </w:tcPr>
          <w:p w14:paraId="7AA77A23"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w:t>
            </w:r>
          </w:p>
        </w:tc>
        <w:tc>
          <w:tcPr>
            <w:tcW w:w="1821" w:type="dxa"/>
          </w:tcPr>
          <w:p w14:paraId="06058648"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w:t>
            </w:r>
          </w:p>
        </w:tc>
      </w:tr>
      <w:tr w:rsidR="00F521B3" w:rsidRPr="00F41070" w14:paraId="0F916D39" w14:textId="77777777" w:rsidTr="00670BAF">
        <w:tc>
          <w:tcPr>
            <w:tcW w:w="5035" w:type="dxa"/>
          </w:tcPr>
          <w:p w14:paraId="3779F7C8"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Sedatives</w:t>
            </w:r>
            <w:proofErr w:type="gramEnd"/>
          </w:p>
        </w:tc>
        <w:tc>
          <w:tcPr>
            <w:tcW w:w="2160" w:type="dxa"/>
          </w:tcPr>
          <w:p w14:paraId="5D23954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w:t>
            </w:r>
          </w:p>
        </w:tc>
        <w:tc>
          <w:tcPr>
            <w:tcW w:w="1821" w:type="dxa"/>
          </w:tcPr>
          <w:p w14:paraId="3923055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F521B3" w:rsidRPr="00F41070" w14:paraId="5EAC19B6" w14:textId="77777777" w:rsidTr="00670BAF">
        <w:tc>
          <w:tcPr>
            <w:tcW w:w="5035" w:type="dxa"/>
          </w:tcPr>
          <w:p w14:paraId="5917CC2B"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Inhalants</w:t>
            </w:r>
            <w:proofErr w:type="gramEnd"/>
          </w:p>
        </w:tc>
        <w:tc>
          <w:tcPr>
            <w:tcW w:w="2160" w:type="dxa"/>
          </w:tcPr>
          <w:p w14:paraId="01006AC3"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080C65D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F521B3" w:rsidRPr="00F41070" w14:paraId="0BEAEBD3" w14:textId="77777777" w:rsidTr="00670BAF">
        <w:tc>
          <w:tcPr>
            <w:tcW w:w="5035" w:type="dxa"/>
          </w:tcPr>
          <w:p w14:paraId="0B634555"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Opioids</w:t>
            </w:r>
            <w:proofErr w:type="gramEnd"/>
          </w:p>
        </w:tc>
        <w:tc>
          <w:tcPr>
            <w:tcW w:w="2160" w:type="dxa"/>
          </w:tcPr>
          <w:p w14:paraId="7A678061"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6FB4F36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F521B3" w:rsidRPr="00F41070" w14:paraId="3B2EFFB2" w14:textId="77777777" w:rsidTr="00670BAF">
        <w:tc>
          <w:tcPr>
            <w:tcW w:w="5035" w:type="dxa"/>
          </w:tcPr>
          <w:p w14:paraId="4E65A7B0"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Hallucinogens</w:t>
            </w:r>
            <w:proofErr w:type="gramEnd"/>
          </w:p>
        </w:tc>
        <w:tc>
          <w:tcPr>
            <w:tcW w:w="2160" w:type="dxa"/>
          </w:tcPr>
          <w:p w14:paraId="2CDEE0F5"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c>
          <w:tcPr>
            <w:tcW w:w="1821" w:type="dxa"/>
          </w:tcPr>
          <w:p w14:paraId="7D68DE8F"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0.3</w:t>
            </w:r>
          </w:p>
        </w:tc>
      </w:tr>
    </w:tbl>
    <w:p w14:paraId="1514314C"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42B3FE16"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0E2764CB"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18526836"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2C749664"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0FBA4BB4" w14:textId="77777777" w:rsidR="00F521B3" w:rsidRPr="00F41070" w:rsidRDefault="00F521B3" w:rsidP="00F521B3">
      <w:pPr>
        <w:spacing w:after="0" w:line="240"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 xml:space="preserve">Table </w:t>
      </w:r>
      <w:commentRangeStart w:id="6"/>
      <w:r w:rsidRPr="00F41070">
        <w:rPr>
          <w:rFonts w:ascii="Times New Roman" w:eastAsia="Calibri" w:hAnsi="Times New Roman" w:cs="Times New Roman"/>
          <w:b/>
          <w:color w:val="000000"/>
          <w:sz w:val="24"/>
          <w:szCs w:val="24"/>
          <w:lang w:val="en-GB"/>
        </w:rPr>
        <w:t>3: Socio-</w:t>
      </w:r>
      <w:commentRangeStart w:id="7"/>
      <w:r w:rsidRPr="00F41070">
        <w:rPr>
          <w:rFonts w:ascii="Times New Roman" w:eastAsia="Calibri" w:hAnsi="Times New Roman" w:cs="Times New Roman"/>
          <w:b/>
          <w:color w:val="000000"/>
          <w:sz w:val="24"/>
          <w:szCs w:val="24"/>
          <w:lang w:val="en-GB"/>
        </w:rPr>
        <w:t xml:space="preserve">economic characteristics </w:t>
      </w:r>
      <w:commentRangeEnd w:id="6"/>
      <w:r w:rsidR="00A61745">
        <w:rPr>
          <w:rStyle w:val="CommentReference"/>
        </w:rPr>
        <w:commentReference w:id="6"/>
      </w:r>
      <w:r w:rsidRPr="00F41070">
        <w:rPr>
          <w:rFonts w:ascii="Times New Roman" w:eastAsia="Calibri" w:hAnsi="Times New Roman" w:cs="Times New Roman"/>
          <w:b/>
          <w:color w:val="000000"/>
          <w:sz w:val="24"/>
          <w:szCs w:val="24"/>
          <w:lang w:val="en-GB"/>
        </w:rPr>
        <w:t>influencing use of Alcohol among clients</w:t>
      </w:r>
      <w:commentRangeEnd w:id="7"/>
      <w:r w:rsidR="00A61745">
        <w:rPr>
          <w:rStyle w:val="CommentReference"/>
        </w:rPr>
        <w:commentReference w:id="7"/>
      </w:r>
    </w:p>
    <w:tbl>
      <w:tblPr>
        <w:tblStyle w:val="TableGrid"/>
        <w:tblW w:w="9445" w:type="dxa"/>
        <w:tblLayout w:type="fixed"/>
        <w:tblLook w:val="04A0" w:firstRow="1" w:lastRow="0" w:firstColumn="1" w:lastColumn="0" w:noHBand="0" w:noVBand="1"/>
      </w:tblPr>
      <w:tblGrid>
        <w:gridCol w:w="2965"/>
        <w:gridCol w:w="1283"/>
        <w:gridCol w:w="1440"/>
        <w:gridCol w:w="1597"/>
        <w:gridCol w:w="2160"/>
      </w:tblGrid>
      <w:tr w:rsidR="00F521B3" w:rsidRPr="00F41070" w14:paraId="6DC1EC62" w14:textId="77777777" w:rsidTr="00670BAF">
        <w:trPr>
          <w:trHeight w:val="260"/>
        </w:trPr>
        <w:tc>
          <w:tcPr>
            <w:tcW w:w="2965" w:type="dxa"/>
          </w:tcPr>
          <w:p w14:paraId="78F6F5E7" w14:textId="77777777" w:rsidR="00F521B3" w:rsidRPr="00F41070" w:rsidRDefault="00F521B3" w:rsidP="00670BAF">
            <w:pPr>
              <w:rPr>
                <w:rFonts w:ascii="Times New Roman" w:eastAsia="Calibri" w:hAnsi="Times New Roman" w:cs="Times New Roman"/>
                <w:b/>
                <w:color w:val="000000"/>
              </w:rPr>
            </w:pPr>
          </w:p>
        </w:tc>
        <w:tc>
          <w:tcPr>
            <w:tcW w:w="2723" w:type="dxa"/>
            <w:gridSpan w:val="2"/>
          </w:tcPr>
          <w:p w14:paraId="3544A3FE"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Use Alcohol</w:t>
            </w:r>
          </w:p>
        </w:tc>
        <w:tc>
          <w:tcPr>
            <w:tcW w:w="1597" w:type="dxa"/>
          </w:tcPr>
          <w:p w14:paraId="25541188" w14:textId="77777777" w:rsidR="00F521B3" w:rsidRPr="00F41070" w:rsidRDefault="00F521B3" w:rsidP="00670BAF">
            <w:pPr>
              <w:rPr>
                <w:rFonts w:ascii="Times New Roman" w:eastAsia="Calibri" w:hAnsi="Times New Roman" w:cs="Times New Roman"/>
                <w:b/>
                <w:color w:val="000000"/>
                <w:sz w:val="24"/>
                <w:szCs w:val="24"/>
              </w:rPr>
            </w:pPr>
            <w:r w:rsidRPr="00F41070">
              <w:rPr>
                <w:rFonts w:ascii="Times New Roman" w:eastAsia="SimSun" w:hAnsi="Times New Roman" w:cs="Times New Roman"/>
                <w:b/>
                <w:color w:val="000000"/>
                <w:sz w:val="24"/>
                <w:szCs w:val="24"/>
                <w:lang w:bidi="en-US"/>
              </w:rPr>
              <w:t>BIVARIATE</w:t>
            </w:r>
          </w:p>
        </w:tc>
        <w:tc>
          <w:tcPr>
            <w:tcW w:w="2160" w:type="dxa"/>
          </w:tcPr>
          <w:p w14:paraId="2531421C" w14:textId="77777777" w:rsidR="00F521B3" w:rsidRPr="00F41070" w:rsidRDefault="00F521B3" w:rsidP="00670BAF">
            <w:pPr>
              <w:rPr>
                <w:rFonts w:ascii="Times New Roman" w:eastAsia="Calibri" w:hAnsi="Times New Roman" w:cs="Times New Roman"/>
                <w:b/>
                <w:color w:val="000000"/>
                <w:sz w:val="24"/>
                <w:szCs w:val="24"/>
              </w:rPr>
            </w:pPr>
            <w:r w:rsidRPr="00F41070">
              <w:rPr>
                <w:rFonts w:ascii="Times New Roman" w:eastAsia="Calibri" w:hAnsi="Times New Roman" w:cs="Times New Roman"/>
                <w:b/>
                <w:color w:val="000000"/>
                <w:sz w:val="24"/>
                <w:szCs w:val="24"/>
                <w:lang w:bidi="en-US"/>
              </w:rPr>
              <w:t>MULTIVARIATE</w:t>
            </w:r>
          </w:p>
        </w:tc>
      </w:tr>
      <w:tr w:rsidR="00F521B3" w:rsidRPr="00F41070" w14:paraId="7B0B2DA4" w14:textId="77777777" w:rsidTr="00670BAF">
        <w:trPr>
          <w:trHeight w:val="70"/>
        </w:trPr>
        <w:tc>
          <w:tcPr>
            <w:tcW w:w="2965" w:type="dxa"/>
          </w:tcPr>
          <w:p w14:paraId="43965EFE"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lastRenderedPageBreak/>
              <w:t>Variables</w:t>
            </w:r>
          </w:p>
        </w:tc>
        <w:tc>
          <w:tcPr>
            <w:tcW w:w="1283" w:type="dxa"/>
          </w:tcPr>
          <w:p w14:paraId="7AC7059F"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Ever used</w:t>
            </w:r>
          </w:p>
        </w:tc>
        <w:tc>
          <w:tcPr>
            <w:tcW w:w="1440" w:type="dxa"/>
          </w:tcPr>
          <w:p w14:paraId="402F8C50"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Never  Used</w:t>
            </w:r>
            <w:proofErr w:type="gramEnd"/>
          </w:p>
        </w:tc>
        <w:tc>
          <w:tcPr>
            <w:tcW w:w="1597" w:type="dxa"/>
          </w:tcPr>
          <w:p w14:paraId="7B26B419"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SimSun" w:hAnsi="Times New Roman" w:cs="Times New Roman"/>
                <w:b/>
                <w:color w:val="000000"/>
              </w:rPr>
              <w:t>χ</w:t>
            </w:r>
            <w:r w:rsidRPr="00F41070">
              <w:rPr>
                <w:rFonts w:ascii="Times New Roman" w:eastAsia="SimSun" w:hAnsi="Times New Roman" w:cs="Times New Roman"/>
                <w:b/>
                <w:color w:val="000000"/>
                <w:vertAlign w:val="superscript"/>
              </w:rPr>
              <w:t>2</w:t>
            </w:r>
            <w:proofErr w:type="gramStart"/>
            <w:r w:rsidRPr="00F41070">
              <w:rPr>
                <w:rFonts w:ascii="Times New Roman" w:eastAsia="SimSun" w:hAnsi="Times New Roman" w:cs="Times New Roman"/>
                <w:b/>
                <w:color w:val="000000"/>
                <w:vertAlign w:val="superscript"/>
              </w:rPr>
              <w:t xml:space="preserve">   </w:t>
            </w:r>
            <w:r w:rsidRPr="00F41070">
              <w:rPr>
                <w:rFonts w:ascii="Times New Roman" w:eastAsia="SimSun" w:hAnsi="Times New Roman" w:cs="Times New Roman"/>
                <w:b/>
                <w:color w:val="000000"/>
              </w:rPr>
              <w:t>(</w:t>
            </w:r>
            <w:proofErr w:type="gramEnd"/>
            <w:r w:rsidRPr="00F41070">
              <w:rPr>
                <w:rFonts w:ascii="Times New Roman" w:eastAsia="SimSun" w:hAnsi="Times New Roman" w:cs="Times New Roman"/>
                <w:b/>
                <w:color w:val="000000"/>
              </w:rPr>
              <w:t>p value)</w:t>
            </w:r>
          </w:p>
        </w:tc>
        <w:tc>
          <w:tcPr>
            <w:tcW w:w="2160" w:type="dxa"/>
          </w:tcPr>
          <w:p w14:paraId="16D81786"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AOR (95% CI)</w:t>
            </w:r>
          </w:p>
        </w:tc>
      </w:tr>
      <w:tr w:rsidR="00F521B3" w:rsidRPr="00F41070" w14:paraId="2E6F759C" w14:textId="77777777" w:rsidTr="00670BAF">
        <w:tc>
          <w:tcPr>
            <w:tcW w:w="2965" w:type="dxa"/>
          </w:tcPr>
          <w:p w14:paraId="76E2F518" w14:textId="77777777" w:rsidR="00F521B3" w:rsidRPr="00F41070" w:rsidRDefault="00F521B3" w:rsidP="00670BAF">
            <w:pPr>
              <w:rPr>
                <w:rFonts w:ascii="Times New Roman" w:eastAsia="Calibri" w:hAnsi="Times New Roman" w:cs="Times New Roman"/>
                <w:b/>
                <w:color w:val="000000"/>
              </w:rPr>
            </w:pPr>
          </w:p>
        </w:tc>
        <w:tc>
          <w:tcPr>
            <w:tcW w:w="1283" w:type="dxa"/>
          </w:tcPr>
          <w:p w14:paraId="7BE1981F"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440" w:type="dxa"/>
          </w:tcPr>
          <w:p w14:paraId="1895C796"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597" w:type="dxa"/>
          </w:tcPr>
          <w:p w14:paraId="451695BE" w14:textId="77777777" w:rsidR="00F521B3" w:rsidRPr="00F41070" w:rsidRDefault="00F521B3" w:rsidP="00670BAF">
            <w:pPr>
              <w:jc w:val="center"/>
              <w:rPr>
                <w:rFonts w:ascii="Times New Roman" w:eastAsia="Calibri" w:hAnsi="Times New Roman" w:cs="Times New Roman"/>
                <w:b/>
                <w:color w:val="000000"/>
              </w:rPr>
            </w:pPr>
          </w:p>
        </w:tc>
        <w:tc>
          <w:tcPr>
            <w:tcW w:w="2160" w:type="dxa"/>
          </w:tcPr>
          <w:p w14:paraId="0E7B621C" w14:textId="77777777" w:rsidR="00F521B3" w:rsidRPr="00F41070" w:rsidRDefault="00F521B3" w:rsidP="00670BAF">
            <w:pPr>
              <w:jc w:val="center"/>
              <w:rPr>
                <w:rFonts w:ascii="Times New Roman" w:eastAsia="Calibri" w:hAnsi="Times New Roman" w:cs="Times New Roman"/>
                <w:b/>
                <w:color w:val="000000"/>
              </w:rPr>
            </w:pPr>
          </w:p>
        </w:tc>
      </w:tr>
      <w:tr w:rsidR="00F521B3" w:rsidRPr="00F41070" w14:paraId="78CECAC2" w14:textId="77777777" w:rsidTr="00670BAF">
        <w:tc>
          <w:tcPr>
            <w:tcW w:w="2965" w:type="dxa"/>
          </w:tcPr>
          <w:p w14:paraId="04FFA64F"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Age cat (Yrs)</w:t>
            </w:r>
          </w:p>
        </w:tc>
        <w:tc>
          <w:tcPr>
            <w:tcW w:w="1283" w:type="dxa"/>
          </w:tcPr>
          <w:p w14:paraId="5E9BE6DC"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DF46EAD"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454693C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FA0043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0B9B33E4" w14:textId="77777777" w:rsidTr="00670BAF">
        <w:tc>
          <w:tcPr>
            <w:tcW w:w="2965" w:type="dxa"/>
          </w:tcPr>
          <w:p w14:paraId="30455C54"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1283" w:type="dxa"/>
          </w:tcPr>
          <w:p w14:paraId="6FF3D31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30(46.2)</w:t>
            </w:r>
          </w:p>
        </w:tc>
        <w:tc>
          <w:tcPr>
            <w:tcW w:w="1440" w:type="dxa"/>
          </w:tcPr>
          <w:p w14:paraId="77F4F0C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35(53.8)</w:t>
            </w:r>
          </w:p>
        </w:tc>
        <w:tc>
          <w:tcPr>
            <w:tcW w:w="1597" w:type="dxa"/>
          </w:tcPr>
          <w:p w14:paraId="0AC5750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27880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2.88(0.73-17.25)</w:t>
            </w:r>
          </w:p>
        </w:tc>
      </w:tr>
      <w:tr w:rsidR="00F521B3" w:rsidRPr="00F41070" w14:paraId="23C568EC" w14:textId="77777777" w:rsidTr="00670BAF">
        <w:tc>
          <w:tcPr>
            <w:tcW w:w="2965" w:type="dxa"/>
          </w:tcPr>
          <w:p w14:paraId="5C226B2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1283" w:type="dxa"/>
          </w:tcPr>
          <w:p w14:paraId="2F7568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408(66.0)</w:t>
            </w:r>
          </w:p>
        </w:tc>
        <w:tc>
          <w:tcPr>
            <w:tcW w:w="1440" w:type="dxa"/>
          </w:tcPr>
          <w:p w14:paraId="4646F09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210(34.0)</w:t>
            </w:r>
          </w:p>
        </w:tc>
        <w:tc>
          <w:tcPr>
            <w:tcW w:w="1597" w:type="dxa"/>
          </w:tcPr>
          <w:p w14:paraId="2A8895F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13.80 (0.001)</w:t>
            </w:r>
          </w:p>
        </w:tc>
        <w:tc>
          <w:tcPr>
            <w:tcW w:w="2160" w:type="dxa"/>
          </w:tcPr>
          <w:p w14:paraId="54ED042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1.89 (0.66-10.63)</w:t>
            </w:r>
          </w:p>
        </w:tc>
      </w:tr>
      <w:tr w:rsidR="00F521B3" w:rsidRPr="00F41070" w14:paraId="0761A860" w14:textId="77777777" w:rsidTr="00670BAF">
        <w:tc>
          <w:tcPr>
            <w:tcW w:w="2965" w:type="dxa"/>
          </w:tcPr>
          <w:p w14:paraId="6756D8E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1283" w:type="dxa"/>
          </w:tcPr>
          <w:p w14:paraId="09CC3ECF"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7(41.2)</w:t>
            </w:r>
          </w:p>
        </w:tc>
        <w:tc>
          <w:tcPr>
            <w:tcW w:w="1440" w:type="dxa"/>
          </w:tcPr>
          <w:p w14:paraId="7B924EB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10(58.8)</w:t>
            </w:r>
          </w:p>
        </w:tc>
        <w:tc>
          <w:tcPr>
            <w:tcW w:w="1597" w:type="dxa"/>
          </w:tcPr>
          <w:p w14:paraId="36E268D8"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6DD004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0BA994E4" w14:textId="77777777" w:rsidTr="00670BAF">
        <w:tc>
          <w:tcPr>
            <w:tcW w:w="2965" w:type="dxa"/>
          </w:tcPr>
          <w:p w14:paraId="48851DE7" w14:textId="77777777" w:rsidR="00F521B3" w:rsidRPr="00F41070" w:rsidRDefault="00F521B3" w:rsidP="00670BAF">
            <w:pPr>
              <w:rPr>
                <w:rFonts w:ascii="Times New Roman" w:eastAsia="Calibri" w:hAnsi="Times New Roman" w:cs="Times New Roman"/>
                <w:color w:val="000000"/>
              </w:rPr>
            </w:pPr>
          </w:p>
        </w:tc>
        <w:tc>
          <w:tcPr>
            <w:tcW w:w="1283" w:type="dxa"/>
          </w:tcPr>
          <w:p w14:paraId="35D8F525"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5F415831"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8E14224"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4B33FF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375DC74" w14:textId="77777777" w:rsidTr="00670BAF">
        <w:tc>
          <w:tcPr>
            <w:tcW w:w="2965" w:type="dxa"/>
          </w:tcPr>
          <w:p w14:paraId="03C19E1D"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Sex</w:t>
            </w:r>
          </w:p>
        </w:tc>
        <w:tc>
          <w:tcPr>
            <w:tcW w:w="1283" w:type="dxa"/>
          </w:tcPr>
          <w:p w14:paraId="35DB6340"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3C7B683D"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55ACBC4"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674815B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D2268DB" w14:textId="77777777" w:rsidTr="00670BAF">
        <w:tc>
          <w:tcPr>
            <w:tcW w:w="2965" w:type="dxa"/>
          </w:tcPr>
          <w:p w14:paraId="6B97393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1283" w:type="dxa"/>
          </w:tcPr>
          <w:p w14:paraId="237ABC1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246(55.8)</w:t>
            </w:r>
          </w:p>
        </w:tc>
        <w:tc>
          <w:tcPr>
            <w:tcW w:w="1440" w:type="dxa"/>
          </w:tcPr>
          <w:p w14:paraId="368F62C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195(44.2)</w:t>
            </w:r>
          </w:p>
        </w:tc>
        <w:tc>
          <w:tcPr>
            <w:tcW w:w="1597" w:type="dxa"/>
          </w:tcPr>
          <w:p w14:paraId="35CE2A2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31.23 (&lt;0.001)</w:t>
            </w:r>
          </w:p>
        </w:tc>
        <w:tc>
          <w:tcPr>
            <w:tcW w:w="2160" w:type="dxa"/>
          </w:tcPr>
          <w:p w14:paraId="41336E7C" w14:textId="77777777" w:rsidR="00F521B3" w:rsidRPr="00F41070" w:rsidRDefault="00F521B3" w:rsidP="00670BAF">
            <w:pPr>
              <w:jc w:val="center"/>
              <w:rPr>
                <w:rFonts w:ascii="Times New Roman" w:eastAsia="Calibri" w:hAnsi="Times New Roman" w:cs="Times New Roman"/>
                <w:color w:val="000000"/>
                <w:sz w:val="24"/>
                <w:szCs w:val="24"/>
                <w:vertAlign w:val="superscript"/>
              </w:rPr>
            </w:pPr>
            <w:r w:rsidRPr="00F41070">
              <w:rPr>
                <w:rFonts w:ascii="Times New Roman" w:eastAsia="Calibri" w:hAnsi="Times New Roman" w:cs="Times New Roman"/>
                <w:color w:val="000000"/>
                <w:sz w:val="24"/>
                <w:szCs w:val="24"/>
              </w:rPr>
              <w:t>0.47 (0.12-0.</w:t>
            </w:r>
            <w:proofErr w:type="gramStart"/>
            <w:r w:rsidRPr="00F41070">
              <w:rPr>
                <w:rFonts w:ascii="Times New Roman" w:eastAsia="Calibri" w:hAnsi="Times New Roman" w:cs="Times New Roman"/>
                <w:color w:val="000000"/>
                <w:sz w:val="24"/>
                <w:szCs w:val="24"/>
              </w:rPr>
              <w:t>86)</w:t>
            </w:r>
            <w:r w:rsidRPr="00F41070">
              <w:rPr>
                <w:rFonts w:ascii="Times New Roman" w:eastAsia="Calibri" w:hAnsi="Times New Roman" w:cs="Times New Roman"/>
                <w:color w:val="000000"/>
                <w:sz w:val="24"/>
                <w:szCs w:val="24"/>
                <w:vertAlign w:val="superscript"/>
              </w:rPr>
              <w:t>*</w:t>
            </w:r>
            <w:proofErr w:type="gramEnd"/>
          </w:p>
        </w:tc>
      </w:tr>
      <w:tr w:rsidR="00F521B3" w:rsidRPr="00F41070" w14:paraId="728FC5BF" w14:textId="77777777" w:rsidTr="00670BAF">
        <w:tc>
          <w:tcPr>
            <w:tcW w:w="2965" w:type="dxa"/>
          </w:tcPr>
          <w:p w14:paraId="5C1D834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1283" w:type="dxa"/>
          </w:tcPr>
          <w:p w14:paraId="7342466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199(76.8)</w:t>
            </w:r>
          </w:p>
        </w:tc>
        <w:tc>
          <w:tcPr>
            <w:tcW w:w="1440" w:type="dxa"/>
          </w:tcPr>
          <w:p w14:paraId="509306A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60(23.2)</w:t>
            </w:r>
          </w:p>
        </w:tc>
        <w:tc>
          <w:tcPr>
            <w:tcW w:w="1597" w:type="dxa"/>
          </w:tcPr>
          <w:p w14:paraId="3373019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E11F924"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F521B3" w:rsidRPr="00F41070" w14:paraId="486C2EF5" w14:textId="77777777" w:rsidTr="00670BAF">
        <w:tc>
          <w:tcPr>
            <w:tcW w:w="2965" w:type="dxa"/>
          </w:tcPr>
          <w:p w14:paraId="10A23144" w14:textId="77777777" w:rsidR="00F521B3" w:rsidRPr="00F41070" w:rsidRDefault="00F521B3" w:rsidP="00670BAF">
            <w:pPr>
              <w:rPr>
                <w:rFonts w:ascii="Times New Roman" w:eastAsia="Calibri" w:hAnsi="Times New Roman" w:cs="Times New Roman"/>
                <w:color w:val="000000"/>
              </w:rPr>
            </w:pPr>
          </w:p>
        </w:tc>
        <w:tc>
          <w:tcPr>
            <w:tcW w:w="1283" w:type="dxa"/>
          </w:tcPr>
          <w:p w14:paraId="3948C15D"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372EE773"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1D71F86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8524D4C"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07920A3D" w14:textId="77777777" w:rsidTr="00670BAF">
        <w:tc>
          <w:tcPr>
            <w:tcW w:w="2965" w:type="dxa"/>
          </w:tcPr>
          <w:p w14:paraId="7952386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Education</w:t>
            </w:r>
          </w:p>
        </w:tc>
        <w:tc>
          <w:tcPr>
            <w:tcW w:w="1283" w:type="dxa"/>
          </w:tcPr>
          <w:p w14:paraId="6249D719"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45CDCFA5"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3A3C68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D0518B7"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7234D6CF" w14:textId="77777777" w:rsidTr="00670BAF">
        <w:tc>
          <w:tcPr>
            <w:tcW w:w="2965" w:type="dxa"/>
          </w:tcPr>
          <w:p w14:paraId="089F6CE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1283" w:type="dxa"/>
          </w:tcPr>
          <w:p w14:paraId="672189DF"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85(51.8)</w:t>
            </w:r>
          </w:p>
        </w:tc>
        <w:tc>
          <w:tcPr>
            <w:tcW w:w="1440" w:type="dxa"/>
          </w:tcPr>
          <w:p w14:paraId="0CB3137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79(48.2)</w:t>
            </w:r>
          </w:p>
        </w:tc>
        <w:tc>
          <w:tcPr>
            <w:tcW w:w="1597" w:type="dxa"/>
          </w:tcPr>
          <w:p w14:paraId="4CFDB15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B882D0B"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1.09(0.56-4.37)</w:t>
            </w:r>
          </w:p>
        </w:tc>
      </w:tr>
      <w:tr w:rsidR="00F521B3" w:rsidRPr="00F41070" w14:paraId="0114F8A0" w14:textId="77777777" w:rsidTr="00670BAF">
        <w:tc>
          <w:tcPr>
            <w:tcW w:w="2965" w:type="dxa"/>
          </w:tcPr>
          <w:p w14:paraId="7021BEE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1283" w:type="dxa"/>
          </w:tcPr>
          <w:p w14:paraId="59A59F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161(69.4)</w:t>
            </w:r>
          </w:p>
        </w:tc>
        <w:tc>
          <w:tcPr>
            <w:tcW w:w="1440" w:type="dxa"/>
          </w:tcPr>
          <w:p w14:paraId="41F5124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71(30.6)</w:t>
            </w:r>
          </w:p>
        </w:tc>
        <w:tc>
          <w:tcPr>
            <w:tcW w:w="1597" w:type="dxa"/>
          </w:tcPr>
          <w:p w14:paraId="71CA023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13.63 (0.001)</w:t>
            </w:r>
          </w:p>
        </w:tc>
        <w:tc>
          <w:tcPr>
            <w:tcW w:w="2160" w:type="dxa"/>
          </w:tcPr>
          <w:p w14:paraId="6DC386BD"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1.13 (0.23-5.45)</w:t>
            </w:r>
          </w:p>
        </w:tc>
      </w:tr>
      <w:tr w:rsidR="00F521B3" w:rsidRPr="00F41070" w14:paraId="3D45ABD0" w14:textId="77777777" w:rsidTr="00670BAF">
        <w:tc>
          <w:tcPr>
            <w:tcW w:w="2965" w:type="dxa"/>
          </w:tcPr>
          <w:p w14:paraId="1C92BE4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1283" w:type="dxa"/>
          </w:tcPr>
          <w:p w14:paraId="4499C34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199(65.5)</w:t>
            </w:r>
          </w:p>
        </w:tc>
        <w:tc>
          <w:tcPr>
            <w:tcW w:w="1440" w:type="dxa"/>
          </w:tcPr>
          <w:p w14:paraId="59E5E70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105(34.5)</w:t>
            </w:r>
          </w:p>
        </w:tc>
        <w:tc>
          <w:tcPr>
            <w:tcW w:w="1597" w:type="dxa"/>
          </w:tcPr>
          <w:p w14:paraId="63DBEFEC"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0790136B"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F521B3" w:rsidRPr="00F41070" w14:paraId="59BE1D64" w14:textId="77777777" w:rsidTr="00670BAF">
        <w:tc>
          <w:tcPr>
            <w:tcW w:w="2965" w:type="dxa"/>
          </w:tcPr>
          <w:p w14:paraId="34DD3064" w14:textId="77777777" w:rsidR="00F521B3" w:rsidRPr="00F41070" w:rsidRDefault="00F521B3" w:rsidP="00670BAF">
            <w:pPr>
              <w:rPr>
                <w:rFonts w:ascii="Times New Roman" w:eastAsia="Calibri" w:hAnsi="Times New Roman" w:cs="Times New Roman"/>
                <w:color w:val="000000"/>
              </w:rPr>
            </w:pPr>
          </w:p>
        </w:tc>
        <w:tc>
          <w:tcPr>
            <w:tcW w:w="1283" w:type="dxa"/>
          </w:tcPr>
          <w:p w14:paraId="24964066"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33315B41"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7868A0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F6B12D4"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1EF71E01" w14:textId="77777777" w:rsidTr="00670BAF">
        <w:tc>
          <w:tcPr>
            <w:tcW w:w="2965" w:type="dxa"/>
          </w:tcPr>
          <w:p w14:paraId="6D7A5F04"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Marital Status</w:t>
            </w:r>
          </w:p>
        </w:tc>
        <w:tc>
          <w:tcPr>
            <w:tcW w:w="1283" w:type="dxa"/>
          </w:tcPr>
          <w:p w14:paraId="0A9C068E"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EB430DB"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1C30F0A"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3249F1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p>
        </w:tc>
      </w:tr>
      <w:tr w:rsidR="00F521B3" w:rsidRPr="00F41070" w14:paraId="28152F36" w14:textId="77777777" w:rsidTr="00670BAF">
        <w:tc>
          <w:tcPr>
            <w:tcW w:w="2965" w:type="dxa"/>
          </w:tcPr>
          <w:p w14:paraId="0946DA24"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(With Spouse)</w:t>
            </w:r>
          </w:p>
        </w:tc>
        <w:tc>
          <w:tcPr>
            <w:tcW w:w="1283" w:type="dxa"/>
          </w:tcPr>
          <w:p w14:paraId="7E2B5F6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194(59.5)</w:t>
            </w:r>
          </w:p>
        </w:tc>
        <w:tc>
          <w:tcPr>
            <w:tcW w:w="1440" w:type="dxa"/>
          </w:tcPr>
          <w:p w14:paraId="60F7174E"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132(40.5)</w:t>
            </w:r>
          </w:p>
        </w:tc>
        <w:tc>
          <w:tcPr>
            <w:tcW w:w="1597" w:type="dxa"/>
          </w:tcPr>
          <w:p w14:paraId="0245E9F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F2DB8B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1.01 (0.44-2.36)</w:t>
            </w:r>
          </w:p>
        </w:tc>
      </w:tr>
      <w:tr w:rsidR="00F521B3" w:rsidRPr="00F41070" w14:paraId="5EDE8D10" w14:textId="77777777" w:rsidTr="00670BAF">
        <w:tc>
          <w:tcPr>
            <w:tcW w:w="2965" w:type="dxa"/>
          </w:tcPr>
          <w:p w14:paraId="4FC1017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1283" w:type="dxa"/>
          </w:tcPr>
          <w:p w14:paraId="3A61D35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84(63.2)</w:t>
            </w:r>
          </w:p>
        </w:tc>
        <w:tc>
          <w:tcPr>
            <w:tcW w:w="1440" w:type="dxa"/>
          </w:tcPr>
          <w:p w14:paraId="55F5E21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49(36.8)</w:t>
            </w:r>
          </w:p>
        </w:tc>
        <w:tc>
          <w:tcPr>
            <w:tcW w:w="1597" w:type="dxa"/>
          </w:tcPr>
          <w:p w14:paraId="54F031C6"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18.20 (&lt;0.001)</w:t>
            </w:r>
          </w:p>
        </w:tc>
        <w:tc>
          <w:tcPr>
            <w:tcW w:w="2160" w:type="dxa"/>
          </w:tcPr>
          <w:p w14:paraId="1DB25E76"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1.59 (0.74-3.44)</w:t>
            </w:r>
          </w:p>
        </w:tc>
      </w:tr>
      <w:tr w:rsidR="00F521B3" w:rsidRPr="00F41070" w14:paraId="7E292291" w14:textId="77777777" w:rsidTr="00670BAF">
        <w:tc>
          <w:tcPr>
            <w:tcW w:w="2965" w:type="dxa"/>
          </w:tcPr>
          <w:p w14:paraId="1AD6817F"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1283" w:type="dxa"/>
          </w:tcPr>
          <w:p w14:paraId="3232A11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83(82.2)</w:t>
            </w:r>
          </w:p>
        </w:tc>
        <w:tc>
          <w:tcPr>
            <w:tcW w:w="1440" w:type="dxa"/>
          </w:tcPr>
          <w:p w14:paraId="5B5A621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18(17.8)</w:t>
            </w:r>
          </w:p>
        </w:tc>
        <w:tc>
          <w:tcPr>
            <w:tcW w:w="1597" w:type="dxa"/>
          </w:tcPr>
          <w:p w14:paraId="357206CA"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27B4594"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1.54 (0.72-3.30)</w:t>
            </w:r>
          </w:p>
        </w:tc>
      </w:tr>
      <w:tr w:rsidR="00F521B3" w:rsidRPr="00F41070" w14:paraId="26C40B4C" w14:textId="77777777" w:rsidTr="00670BAF">
        <w:tc>
          <w:tcPr>
            <w:tcW w:w="2965" w:type="dxa"/>
          </w:tcPr>
          <w:p w14:paraId="0B2012C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1283" w:type="dxa"/>
          </w:tcPr>
          <w:p w14:paraId="687D511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84(60.0)</w:t>
            </w:r>
          </w:p>
        </w:tc>
        <w:tc>
          <w:tcPr>
            <w:tcW w:w="1440" w:type="dxa"/>
          </w:tcPr>
          <w:p w14:paraId="2A9D597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56(40.0)</w:t>
            </w:r>
          </w:p>
        </w:tc>
        <w:tc>
          <w:tcPr>
            <w:tcW w:w="1597" w:type="dxa"/>
          </w:tcPr>
          <w:p w14:paraId="717E103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0C40A34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24C5EF25" w14:textId="77777777" w:rsidTr="00670BAF">
        <w:tc>
          <w:tcPr>
            <w:tcW w:w="2965" w:type="dxa"/>
          </w:tcPr>
          <w:p w14:paraId="49F220CD" w14:textId="77777777" w:rsidR="00F521B3" w:rsidRPr="00F41070" w:rsidRDefault="00F521B3" w:rsidP="00670BAF">
            <w:pPr>
              <w:rPr>
                <w:rFonts w:ascii="Times New Roman" w:eastAsia="Calibri" w:hAnsi="Times New Roman" w:cs="Times New Roman"/>
                <w:color w:val="000000"/>
              </w:rPr>
            </w:pPr>
          </w:p>
        </w:tc>
        <w:tc>
          <w:tcPr>
            <w:tcW w:w="1283" w:type="dxa"/>
          </w:tcPr>
          <w:p w14:paraId="68E1292B"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20F54884"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7CEBA70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7737E6C"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1A0A002" w14:textId="77777777" w:rsidTr="00670BAF">
        <w:tc>
          <w:tcPr>
            <w:tcW w:w="2965" w:type="dxa"/>
          </w:tcPr>
          <w:p w14:paraId="5874264C"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Religion</w:t>
            </w:r>
          </w:p>
        </w:tc>
        <w:tc>
          <w:tcPr>
            <w:tcW w:w="1283" w:type="dxa"/>
          </w:tcPr>
          <w:p w14:paraId="7AEE12DD"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A569FA6"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837646C"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01430C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2F0C79E" w14:textId="77777777" w:rsidTr="00670BAF">
        <w:tc>
          <w:tcPr>
            <w:tcW w:w="2965" w:type="dxa"/>
          </w:tcPr>
          <w:p w14:paraId="7A27326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1283" w:type="dxa"/>
          </w:tcPr>
          <w:p w14:paraId="4CC5BD23"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444(64.1)</w:t>
            </w:r>
          </w:p>
        </w:tc>
        <w:tc>
          <w:tcPr>
            <w:tcW w:w="1440" w:type="dxa"/>
          </w:tcPr>
          <w:p w14:paraId="58F5BD3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249(35.9)</w:t>
            </w:r>
          </w:p>
        </w:tc>
        <w:tc>
          <w:tcPr>
            <w:tcW w:w="1597" w:type="dxa"/>
          </w:tcPr>
          <w:p w14:paraId="66687DC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7.42 (0.011)</w:t>
            </w:r>
          </w:p>
        </w:tc>
        <w:tc>
          <w:tcPr>
            <w:tcW w:w="2160" w:type="dxa"/>
          </w:tcPr>
          <w:p w14:paraId="51AD5DB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2.42 (0.65-8.37)</w:t>
            </w:r>
          </w:p>
        </w:tc>
      </w:tr>
      <w:tr w:rsidR="00F521B3" w:rsidRPr="00F41070" w14:paraId="775C01AF" w14:textId="77777777" w:rsidTr="00670BAF">
        <w:tc>
          <w:tcPr>
            <w:tcW w:w="2965" w:type="dxa"/>
          </w:tcPr>
          <w:p w14:paraId="6A26AA3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685D44E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1(14.3)</w:t>
            </w:r>
          </w:p>
        </w:tc>
        <w:tc>
          <w:tcPr>
            <w:tcW w:w="1440" w:type="dxa"/>
          </w:tcPr>
          <w:p w14:paraId="5D28DD2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6(85.7)</w:t>
            </w:r>
          </w:p>
        </w:tc>
        <w:tc>
          <w:tcPr>
            <w:tcW w:w="1597" w:type="dxa"/>
          </w:tcPr>
          <w:p w14:paraId="03B92AD1"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1AC3AE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61681DF8" w14:textId="77777777" w:rsidTr="00670BAF">
        <w:tc>
          <w:tcPr>
            <w:tcW w:w="2965" w:type="dxa"/>
          </w:tcPr>
          <w:p w14:paraId="1FB99415" w14:textId="77777777" w:rsidR="00F521B3" w:rsidRPr="00F41070" w:rsidRDefault="00F521B3" w:rsidP="00670BAF">
            <w:pPr>
              <w:rPr>
                <w:rFonts w:ascii="Times New Roman" w:eastAsia="Calibri" w:hAnsi="Times New Roman" w:cs="Times New Roman"/>
                <w:color w:val="000000"/>
              </w:rPr>
            </w:pPr>
          </w:p>
        </w:tc>
        <w:tc>
          <w:tcPr>
            <w:tcW w:w="1283" w:type="dxa"/>
          </w:tcPr>
          <w:p w14:paraId="2D72A6B2"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2271D5EE"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428C81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B907F15"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DC72CE5" w14:textId="77777777" w:rsidTr="00670BAF">
        <w:tc>
          <w:tcPr>
            <w:tcW w:w="2965" w:type="dxa"/>
          </w:tcPr>
          <w:p w14:paraId="7252AF06"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Tribe</w:t>
            </w:r>
          </w:p>
        </w:tc>
        <w:tc>
          <w:tcPr>
            <w:tcW w:w="1283" w:type="dxa"/>
          </w:tcPr>
          <w:p w14:paraId="691163A7"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5B28DBDA"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4987206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FF2B99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D87EA3E" w14:textId="77777777" w:rsidTr="00670BAF">
        <w:tc>
          <w:tcPr>
            <w:tcW w:w="2965" w:type="dxa"/>
          </w:tcPr>
          <w:p w14:paraId="5D12593B"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1283" w:type="dxa"/>
          </w:tcPr>
          <w:p w14:paraId="23F6190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439(63.8)</w:t>
            </w:r>
          </w:p>
        </w:tc>
        <w:tc>
          <w:tcPr>
            <w:tcW w:w="1440" w:type="dxa"/>
          </w:tcPr>
          <w:p w14:paraId="332A1CC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249(36.2)</w:t>
            </w:r>
          </w:p>
        </w:tc>
        <w:tc>
          <w:tcPr>
            <w:tcW w:w="1597" w:type="dxa"/>
          </w:tcPr>
          <w:p w14:paraId="719E907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0.97 (0.370)</w:t>
            </w:r>
          </w:p>
        </w:tc>
        <w:tc>
          <w:tcPr>
            <w:tcW w:w="2160" w:type="dxa"/>
          </w:tcPr>
          <w:p w14:paraId="6B1A5DA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F521B3" w:rsidRPr="00F41070" w14:paraId="7565D5AA" w14:textId="77777777" w:rsidTr="00670BAF">
        <w:tc>
          <w:tcPr>
            <w:tcW w:w="2965" w:type="dxa"/>
          </w:tcPr>
          <w:p w14:paraId="1232423D"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2D23DF6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440" w:type="dxa"/>
          </w:tcPr>
          <w:p w14:paraId="543F141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597" w:type="dxa"/>
          </w:tcPr>
          <w:p w14:paraId="12F298BD"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FDA511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695E6E1" w14:textId="77777777" w:rsidTr="00670BAF">
        <w:tc>
          <w:tcPr>
            <w:tcW w:w="2965" w:type="dxa"/>
          </w:tcPr>
          <w:p w14:paraId="5EC2D3C4"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7342ED87"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699F4063"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1D7608FB"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43580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218010D" w14:textId="77777777" w:rsidTr="00670BAF">
        <w:tc>
          <w:tcPr>
            <w:tcW w:w="2965" w:type="dxa"/>
          </w:tcPr>
          <w:p w14:paraId="2FC71EC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Occupation</w:t>
            </w:r>
          </w:p>
        </w:tc>
        <w:tc>
          <w:tcPr>
            <w:tcW w:w="1283" w:type="dxa"/>
          </w:tcPr>
          <w:p w14:paraId="04F3A3DD"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1E20F48"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28710743"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13306178"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C03E141" w14:textId="77777777" w:rsidTr="00670BAF">
        <w:tc>
          <w:tcPr>
            <w:tcW w:w="2965" w:type="dxa"/>
          </w:tcPr>
          <w:p w14:paraId="2DED1C00"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1283" w:type="dxa"/>
          </w:tcPr>
          <w:p w14:paraId="7C58026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128(63.7)</w:t>
            </w:r>
          </w:p>
        </w:tc>
        <w:tc>
          <w:tcPr>
            <w:tcW w:w="1440" w:type="dxa"/>
          </w:tcPr>
          <w:p w14:paraId="5760A0B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73(36.3)</w:t>
            </w:r>
          </w:p>
        </w:tc>
        <w:tc>
          <w:tcPr>
            <w:tcW w:w="1597" w:type="dxa"/>
          </w:tcPr>
          <w:p w14:paraId="3102D6B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F3E77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07B6C6BE" w14:textId="77777777" w:rsidTr="00670BAF">
        <w:tc>
          <w:tcPr>
            <w:tcW w:w="2965" w:type="dxa"/>
          </w:tcPr>
          <w:p w14:paraId="2BE53B5A"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1283" w:type="dxa"/>
          </w:tcPr>
          <w:p w14:paraId="1422C32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163(63.9)</w:t>
            </w:r>
          </w:p>
        </w:tc>
        <w:tc>
          <w:tcPr>
            <w:tcW w:w="1440" w:type="dxa"/>
          </w:tcPr>
          <w:p w14:paraId="14A4EE9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92(36.1)</w:t>
            </w:r>
          </w:p>
        </w:tc>
        <w:tc>
          <w:tcPr>
            <w:tcW w:w="1597" w:type="dxa"/>
          </w:tcPr>
          <w:p w14:paraId="16618DF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1.54 (0.673)</w:t>
            </w:r>
          </w:p>
        </w:tc>
        <w:tc>
          <w:tcPr>
            <w:tcW w:w="2160" w:type="dxa"/>
          </w:tcPr>
          <w:p w14:paraId="378F18CA"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F521B3" w:rsidRPr="00F41070" w14:paraId="72543AD4" w14:textId="77777777" w:rsidTr="00670BAF">
        <w:tc>
          <w:tcPr>
            <w:tcW w:w="2965" w:type="dxa"/>
          </w:tcPr>
          <w:p w14:paraId="09F313D6"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Civil/Public Servant</w:t>
            </w:r>
          </w:p>
        </w:tc>
        <w:tc>
          <w:tcPr>
            <w:tcW w:w="1283" w:type="dxa"/>
          </w:tcPr>
          <w:p w14:paraId="4D4C9DAE"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105(60.7)</w:t>
            </w:r>
          </w:p>
        </w:tc>
        <w:tc>
          <w:tcPr>
            <w:tcW w:w="1440" w:type="dxa"/>
          </w:tcPr>
          <w:p w14:paraId="0F4A0B1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68(39.3)</w:t>
            </w:r>
          </w:p>
        </w:tc>
        <w:tc>
          <w:tcPr>
            <w:tcW w:w="1597" w:type="dxa"/>
          </w:tcPr>
          <w:p w14:paraId="2698DE0E"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18B915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6CE5A29D" w14:textId="77777777" w:rsidTr="00670BAF">
        <w:tc>
          <w:tcPr>
            <w:tcW w:w="2965" w:type="dxa"/>
          </w:tcPr>
          <w:p w14:paraId="2461D100"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1283" w:type="dxa"/>
          </w:tcPr>
          <w:p w14:paraId="579BBBC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49(69.0)</w:t>
            </w:r>
          </w:p>
        </w:tc>
        <w:tc>
          <w:tcPr>
            <w:tcW w:w="1440" w:type="dxa"/>
          </w:tcPr>
          <w:p w14:paraId="0C7E8A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22(31.0)</w:t>
            </w:r>
          </w:p>
        </w:tc>
        <w:tc>
          <w:tcPr>
            <w:tcW w:w="1597" w:type="dxa"/>
          </w:tcPr>
          <w:p w14:paraId="6DA42EDD"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EA6B7C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D8027D9" w14:textId="77777777" w:rsidTr="00670BAF">
        <w:tc>
          <w:tcPr>
            <w:tcW w:w="2965" w:type="dxa"/>
          </w:tcPr>
          <w:p w14:paraId="409C3FE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454C0C88"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1899D2B"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75F335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A417DB3"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6E68FDD" w14:textId="77777777" w:rsidTr="00670BAF">
        <w:tc>
          <w:tcPr>
            <w:tcW w:w="2965" w:type="dxa"/>
          </w:tcPr>
          <w:p w14:paraId="48859848"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Income</w:t>
            </w:r>
          </w:p>
        </w:tc>
        <w:tc>
          <w:tcPr>
            <w:tcW w:w="1283" w:type="dxa"/>
          </w:tcPr>
          <w:p w14:paraId="482FE3F0"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70484999"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203C638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7C1F52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B75D23D" w14:textId="77777777" w:rsidTr="00670BAF">
        <w:tc>
          <w:tcPr>
            <w:tcW w:w="2965" w:type="dxa"/>
          </w:tcPr>
          <w:p w14:paraId="062A020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1283" w:type="dxa"/>
          </w:tcPr>
          <w:p w14:paraId="149D94C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177(58.6)</w:t>
            </w:r>
          </w:p>
        </w:tc>
        <w:tc>
          <w:tcPr>
            <w:tcW w:w="1440" w:type="dxa"/>
          </w:tcPr>
          <w:p w14:paraId="7C623B6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125(41.4)</w:t>
            </w:r>
          </w:p>
        </w:tc>
        <w:tc>
          <w:tcPr>
            <w:tcW w:w="1597" w:type="dxa"/>
          </w:tcPr>
          <w:p w14:paraId="5F8E1B2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69B4E30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1.77 (0.14-7.95)</w:t>
            </w:r>
          </w:p>
        </w:tc>
      </w:tr>
      <w:tr w:rsidR="00F521B3" w:rsidRPr="00F41070" w14:paraId="10A5E7FE" w14:textId="77777777" w:rsidTr="00670BAF">
        <w:tc>
          <w:tcPr>
            <w:tcW w:w="2965" w:type="dxa"/>
          </w:tcPr>
          <w:p w14:paraId="520F5A6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1283" w:type="dxa"/>
          </w:tcPr>
          <w:p w14:paraId="320D19D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213(67.8)</w:t>
            </w:r>
          </w:p>
        </w:tc>
        <w:tc>
          <w:tcPr>
            <w:tcW w:w="1440" w:type="dxa"/>
          </w:tcPr>
          <w:p w14:paraId="3BA5D5F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101(32.2)</w:t>
            </w:r>
          </w:p>
        </w:tc>
        <w:tc>
          <w:tcPr>
            <w:tcW w:w="1597" w:type="dxa"/>
          </w:tcPr>
          <w:p w14:paraId="640EB57B"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5.81 (0.055)</w:t>
            </w:r>
          </w:p>
        </w:tc>
        <w:tc>
          <w:tcPr>
            <w:tcW w:w="2160" w:type="dxa"/>
          </w:tcPr>
          <w:p w14:paraId="23550B7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1.08 (0.67-3.22)</w:t>
            </w:r>
          </w:p>
        </w:tc>
      </w:tr>
      <w:tr w:rsidR="00F521B3" w:rsidRPr="00F41070" w14:paraId="44B8494A" w14:textId="77777777" w:rsidTr="00670BAF">
        <w:tc>
          <w:tcPr>
            <w:tcW w:w="2965" w:type="dxa"/>
          </w:tcPr>
          <w:p w14:paraId="47C1B63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1283" w:type="dxa"/>
          </w:tcPr>
          <w:p w14:paraId="6D79407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55(65.5)</w:t>
            </w:r>
          </w:p>
        </w:tc>
        <w:tc>
          <w:tcPr>
            <w:tcW w:w="1440" w:type="dxa"/>
          </w:tcPr>
          <w:p w14:paraId="5FABDEB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29(34.5)</w:t>
            </w:r>
          </w:p>
        </w:tc>
        <w:tc>
          <w:tcPr>
            <w:tcW w:w="1597" w:type="dxa"/>
          </w:tcPr>
          <w:p w14:paraId="5F8AF9B3"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19A3A3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41344BD4" w14:textId="77777777" w:rsidTr="00670BAF">
        <w:tc>
          <w:tcPr>
            <w:tcW w:w="2965" w:type="dxa"/>
          </w:tcPr>
          <w:p w14:paraId="6CE078B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7A8406B4"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36021BE8"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09F5582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443342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0A23587" w14:textId="77777777" w:rsidTr="00670BAF">
        <w:tc>
          <w:tcPr>
            <w:tcW w:w="2965" w:type="dxa"/>
          </w:tcPr>
          <w:p w14:paraId="0E4DDC6F" w14:textId="77777777" w:rsidR="00F521B3" w:rsidRPr="00F41070" w:rsidRDefault="00F521B3" w:rsidP="00670BAF">
            <w:pPr>
              <w:autoSpaceDE w:val="0"/>
              <w:autoSpaceDN w:val="0"/>
              <w:adjustRightInd w:val="0"/>
              <w:ind w:right="60"/>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1283" w:type="dxa"/>
          </w:tcPr>
          <w:p w14:paraId="5C0E4EB0"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2BED90E7"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53DCB50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5198F7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BF4604" w14:textId="77777777" w:rsidTr="00670BAF">
        <w:tc>
          <w:tcPr>
            <w:tcW w:w="2965" w:type="dxa"/>
          </w:tcPr>
          <w:p w14:paraId="79EC5FB2"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1283" w:type="dxa"/>
          </w:tcPr>
          <w:p w14:paraId="7C201FD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93(72.1)</w:t>
            </w:r>
          </w:p>
        </w:tc>
        <w:tc>
          <w:tcPr>
            <w:tcW w:w="1440" w:type="dxa"/>
          </w:tcPr>
          <w:p w14:paraId="7772051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36(27.9)</w:t>
            </w:r>
          </w:p>
        </w:tc>
        <w:tc>
          <w:tcPr>
            <w:tcW w:w="1597" w:type="dxa"/>
          </w:tcPr>
          <w:p w14:paraId="6C396385" w14:textId="77777777" w:rsidR="00F521B3" w:rsidRPr="00F41070" w:rsidRDefault="00F521B3" w:rsidP="00670BAF">
            <w:pPr>
              <w:jc w:val="center"/>
              <w:rPr>
                <w:rFonts w:ascii="Times New Roman" w:eastAsia="Calibri" w:hAnsi="Times New Roman" w:cs="Times New Roman"/>
                <w:color w:val="000000"/>
              </w:rPr>
            </w:pPr>
          </w:p>
        </w:tc>
        <w:tc>
          <w:tcPr>
            <w:tcW w:w="2160" w:type="dxa"/>
            <w:vAlign w:val="center"/>
          </w:tcPr>
          <w:p w14:paraId="70ABD96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1.31(0.18-2.49)</w:t>
            </w:r>
          </w:p>
        </w:tc>
      </w:tr>
      <w:tr w:rsidR="00F521B3" w:rsidRPr="00F41070" w14:paraId="76F36193" w14:textId="77777777" w:rsidTr="00670BAF">
        <w:tc>
          <w:tcPr>
            <w:tcW w:w="2965" w:type="dxa"/>
          </w:tcPr>
          <w:p w14:paraId="43EDD0F5"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1283" w:type="dxa"/>
          </w:tcPr>
          <w:p w14:paraId="1576281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197(62.1)</w:t>
            </w:r>
          </w:p>
        </w:tc>
        <w:tc>
          <w:tcPr>
            <w:tcW w:w="1440" w:type="dxa"/>
          </w:tcPr>
          <w:p w14:paraId="70EDA39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120(37.9)</w:t>
            </w:r>
          </w:p>
        </w:tc>
        <w:tc>
          <w:tcPr>
            <w:tcW w:w="1597" w:type="dxa"/>
          </w:tcPr>
          <w:p w14:paraId="67A9EDD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5.04(0.081)</w:t>
            </w:r>
          </w:p>
        </w:tc>
        <w:tc>
          <w:tcPr>
            <w:tcW w:w="2160" w:type="dxa"/>
            <w:vAlign w:val="center"/>
          </w:tcPr>
          <w:p w14:paraId="7D1703A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0.74(0.56-1.35)</w:t>
            </w:r>
          </w:p>
        </w:tc>
      </w:tr>
      <w:tr w:rsidR="00F521B3" w:rsidRPr="00F41070" w14:paraId="3ED74C13" w14:textId="77777777" w:rsidTr="00670BAF">
        <w:tc>
          <w:tcPr>
            <w:tcW w:w="2965" w:type="dxa"/>
          </w:tcPr>
          <w:p w14:paraId="71F32AD4"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&gt;4 </w:t>
            </w:r>
          </w:p>
        </w:tc>
        <w:tc>
          <w:tcPr>
            <w:tcW w:w="1283" w:type="dxa"/>
          </w:tcPr>
          <w:p w14:paraId="18BEEC8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155(61.0)</w:t>
            </w:r>
          </w:p>
        </w:tc>
        <w:tc>
          <w:tcPr>
            <w:tcW w:w="1440" w:type="dxa"/>
          </w:tcPr>
          <w:p w14:paraId="6F856F2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99(39.0)</w:t>
            </w:r>
          </w:p>
        </w:tc>
        <w:tc>
          <w:tcPr>
            <w:tcW w:w="1597" w:type="dxa"/>
          </w:tcPr>
          <w:p w14:paraId="6D052EA2"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ADB018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bl>
    <w:p w14:paraId="648E4440" w14:textId="77777777" w:rsidR="00F521B3" w:rsidRPr="00F41070" w:rsidRDefault="00F521B3" w:rsidP="00F521B3">
      <w:pPr>
        <w:spacing w:after="200" w:line="276" w:lineRule="auto"/>
        <w:outlineLvl w:val="0"/>
        <w:rPr>
          <w:rFonts w:ascii="Times New Roman" w:eastAsia="Calibri" w:hAnsi="Times New Roman" w:cs="Times New Roman"/>
          <w:b/>
          <w:color w:val="000000"/>
          <w:sz w:val="24"/>
          <w:szCs w:val="24"/>
          <w:lang w:val="en-GB"/>
        </w:rPr>
      </w:pPr>
      <w:r w:rsidRPr="00F41070">
        <w:rPr>
          <w:rFonts w:ascii="Times New Roman" w:eastAsia="Calibri" w:hAnsi="Times New Roman" w:cs="Times New Roman"/>
          <w:b/>
          <w:color w:val="000000"/>
          <w:sz w:val="24"/>
          <w:szCs w:val="24"/>
          <w:lang w:val="en-GB"/>
        </w:rPr>
        <w:t xml:space="preserve">Table 4: Alcohol use </w:t>
      </w:r>
      <w:commentRangeStart w:id="8"/>
      <w:r w:rsidRPr="00F41070">
        <w:rPr>
          <w:rFonts w:ascii="Times New Roman" w:eastAsia="Calibri" w:hAnsi="Times New Roman" w:cs="Times New Roman"/>
          <w:b/>
          <w:color w:val="000000"/>
          <w:sz w:val="24"/>
          <w:szCs w:val="24"/>
          <w:lang w:val="en-GB"/>
        </w:rPr>
        <w:t>influence on HIV related factors among clients</w:t>
      </w:r>
      <w:commentRangeEnd w:id="8"/>
      <w:r w:rsidR="00A61745">
        <w:rPr>
          <w:rStyle w:val="CommentReference"/>
        </w:rPr>
        <w:commentReference w:id="8"/>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62"/>
        <w:gridCol w:w="1420"/>
        <w:gridCol w:w="1786"/>
        <w:gridCol w:w="2593"/>
      </w:tblGrid>
      <w:tr w:rsidR="00F521B3" w:rsidRPr="00F41070" w14:paraId="2225D79E" w14:textId="77777777" w:rsidTr="00670BAF">
        <w:trPr>
          <w:trHeight w:val="293"/>
          <w:jc w:val="center"/>
        </w:trPr>
        <w:tc>
          <w:tcPr>
            <w:tcW w:w="2081" w:type="dxa"/>
          </w:tcPr>
          <w:p w14:paraId="40DD32CD"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00F2BD5D"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CD4 COUNT</w:t>
            </w:r>
          </w:p>
        </w:tc>
        <w:tc>
          <w:tcPr>
            <w:tcW w:w="1786" w:type="dxa"/>
          </w:tcPr>
          <w:p w14:paraId="7B5758EC" w14:textId="77777777" w:rsidR="00F521B3" w:rsidRPr="00F41070" w:rsidRDefault="00F521B3" w:rsidP="00670BAF">
            <w:pPr>
              <w:jc w:val="center"/>
              <w:rPr>
                <w:rFonts w:ascii="Times New Roman" w:eastAsia="Calibri" w:hAnsi="Times New Roman" w:cs="Times New Roman"/>
                <w:b/>
                <w:color w:val="000000"/>
                <w:lang w:bidi="en-US"/>
              </w:rPr>
            </w:pPr>
          </w:p>
        </w:tc>
        <w:tc>
          <w:tcPr>
            <w:tcW w:w="2593" w:type="dxa"/>
          </w:tcPr>
          <w:p w14:paraId="60FB4228" w14:textId="77777777" w:rsidR="00F521B3" w:rsidRPr="00F41070" w:rsidRDefault="00F521B3" w:rsidP="00670BAF">
            <w:pPr>
              <w:jc w:val="center"/>
              <w:rPr>
                <w:rFonts w:ascii="Times New Roman" w:eastAsia="Calibri" w:hAnsi="Times New Roman" w:cs="Times New Roman"/>
                <w:b/>
                <w:color w:val="000000"/>
                <w:lang w:bidi="en-US"/>
              </w:rPr>
            </w:pPr>
          </w:p>
        </w:tc>
      </w:tr>
      <w:tr w:rsidR="00F521B3" w:rsidRPr="00F41070" w14:paraId="4E49173B" w14:textId="77777777" w:rsidTr="00670BAF">
        <w:trPr>
          <w:trHeight w:val="80"/>
          <w:jc w:val="center"/>
        </w:trPr>
        <w:tc>
          <w:tcPr>
            <w:tcW w:w="2081" w:type="dxa"/>
          </w:tcPr>
          <w:p w14:paraId="20CD8F22"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Variables</w:t>
            </w:r>
          </w:p>
        </w:tc>
        <w:tc>
          <w:tcPr>
            <w:tcW w:w="1362" w:type="dxa"/>
          </w:tcPr>
          <w:p w14:paraId="08F8D0D0"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Good</w:t>
            </w:r>
          </w:p>
          <w:p w14:paraId="4C6F7DA6" w14:textId="77777777" w:rsidR="00F521B3" w:rsidRPr="00F41070" w:rsidRDefault="00F521B3" w:rsidP="00670BAF">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420" w:type="dxa"/>
          </w:tcPr>
          <w:p w14:paraId="6C342B15"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Poor</w:t>
            </w:r>
          </w:p>
          <w:p w14:paraId="2865C668" w14:textId="77777777" w:rsidR="00F521B3" w:rsidRPr="00F41070" w:rsidRDefault="00F521B3" w:rsidP="00670BAF">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786" w:type="dxa"/>
          </w:tcPr>
          <w:p w14:paraId="63794E55" w14:textId="77777777" w:rsidR="00F521B3" w:rsidRPr="00F41070" w:rsidRDefault="00F521B3" w:rsidP="00670BAF">
            <w:pPr>
              <w:jc w:val="center"/>
              <w:rPr>
                <w:rFonts w:ascii="Times New Roman" w:eastAsia="SimSun" w:hAnsi="Times New Roman" w:cs="Times New Roman"/>
                <w:b/>
                <w:color w:val="000000"/>
                <w:sz w:val="24"/>
                <w:szCs w:val="24"/>
                <w:lang w:bidi="en-US"/>
              </w:rPr>
            </w:pPr>
            <w:r w:rsidRPr="00F41070">
              <w:rPr>
                <w:rFonts w:ascii="Times New Roman" w:eastAsia="SimSun" w:hAnsi="Times New Roman" w:cs="Times New Roman"/>
                <w:b/>
                <w:color w:val="000000"/>
                <w:sz w:val="24"/>
                <w:szCs w:val="24"/>
                <w:lang w:bidi="en-US"/>
              </w:rPr>
              <w:t>BIVARIATE</w:t>
            </w:r>
          </w:p>
          <w:p w14:paraId="3FBF08D1"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SimSun" w:hAnsi="Times New Roman" w:cs="Times New Roman"/>
                <w:b/>
                <w:color w:val="000000"/>
                <w:sz w:val="24"/>
                <w:szCs w:val="24"/>
                <w:lang w:bidi="en-US"/>
              </w:rPr>
              <w:t>χ</w:t>
            </w:r>
            <w:r w:rsidRPr="00F41070">
              <w:rPr>
                <w:rFonts w:ascii="Times New Roman" w:eastAsia="SimSun" w:hAnsi="Times New Roman" w:cs="Times New Roman"/>
                <w:b/>
                <w:color w:val="000000"/>
                <w:sz w:val="24"/>
                <w:szCs w:val="24"/>
                <w:vertAlign w:val="superscript"/>
                <w:lang w:bidi="en-US"/>
              </w:rPr>
              <w:t>2</w:t>
            </w:r>
            <w:r w:rsidRPr="00F41070">
              <w:rPr>
                <w:rFonts w:ascii="Times New Roman" w:eastAsia="SimSun" w:hAnsi="Times New Roman" w:cs="Times New Roman"/>
                <w:b/>
                <w:color w:val="000000"/>
                <w:sz w:val="24"/>
                <w:szCs w:val="24"/>
                <w:lang w:bidi="en-US"/>
              </w:rPr>
              <w:t>(p value)</w:t>
            </w:r>
          </w:p>
        </w:tc>
        <w:tc>
          <w:tcPr>
            <w:tcW w:w="2593" w:type="dxa"/>
          </w:tcPr>
          <w:p w14:paraId="1EC21005" w14:textId="77777777" w:rsidR="00F521B3" w:rsidRPr="00F41070" w:rsidRDefault="00F521B3" w:rsidP="00670BAF">
            <w:pPr>
              <w:jc w:val="center"/>
              <w:rPr>
                <w:rFonts w:ascii="Times New Roman" w:eastAsia="Calibri" w:hAnsi="Times New Roman" w:cs="Times New Roman"/>
                <w:b/>
                <w:color w:val="000000"/>
                <w:sz w:val="24"/>
                <w:szCs w:val="24"/>
                <w:lang w:bidi="en-US"/>
              </w:rPr>
            </w:pPr>
            <w:r w:rsidRPr="00F41070">
              <w:rPr>
                <w:rFonts w:ascii="Times New Roman" w:eastAsia="Calibri" w:hAnsi="Times New Roman" w:cs="Times New Roman"/>
                <w:b/>
                <w:color w:val="000000"/>
                <w:sz w:val="24"/>
                <w:szCs w:val="24"/>
                <w:lang w:bidi="en-US"/>
              </w:rPr>
              <w:t>MULTIVARIATE</w:t>
            </w:r>
          </w:p>
          <w:p w14:paraId="15ED5E58"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sz w:val="24"/>
                <w:szCs w:val="24"/>
                <w:lang w:bidi="en-US"/>
              </w:rPr>
              <w:t>AOR (95%CI)</w:t>
            </w:r>
          </w:p>
        </w:tc>
      </w:tr>
      <w:tr w:rsidR="00F521B3" w:rsidRPr="00F41070" w14:paraId="5FC890AB" w14:textId="77777777" w:rsidTr="00670BAF">
        <w:trPr>
          <w:trHeight w:val="293"/>
          <w:jc w:val="center"/>
        </w:trPr>
        <w:tc>
          <w:tcPr>
            <w:tcW w:w="2081" w:type="dxa"/>
          </w:tcPr>
          <w:p w14:paraId="650D144A"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41D03D44"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6CCB2022"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479CAEAA"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0E58267"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9DF9514" w14:textId="77777777" w:rsidTr="00670BAF">
        <w:trPr>
          <w:trHeight w:val="293"/>
          <w:jc w:val="center"/>
        </w:trPr>
        <w:tc>
          <w:tcPr>
            <w:tcW w:w="2081" w:type="dxa"/>
          </w:tcPr>
          <w:p w14:paraId="2C62D580"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66A5601F"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376 (94.0)</w:t>
            </w:r>
          </w:p>
        </w:tc>
        <w:tc>
          <w:tcPr>
            <w:tcW w:w="1420" w:type="dxa"/>
          </w:tcPr>
          <w:p w14:paraId="7165702F"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24(6.0)</w:t>
            </w:r>
          </w:p>
        </w:tc>
        <w:tc>
          <w:tcPr>
            <w:tcW w:w="1786" w:type="dxa"/>
          </w:tcPr>
          <w:p w14:paraId="5B8D9CA1"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2.88(0.090)</w:t>
            </w:r>
          </w:p>
        </w:tc>
        <w:tc>
          <w:tcPr>
            <w:tcW w:w="2593" w:type="dxa"/>
          </w:tcPr>
          <w:p w14:paraId="62BEB982"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rPr>
              <w:t>1.34(1.58-3.13)</w:t>
            </w:r>
          </w:p>
        </w:tc>
      </w:tr>
      <w:tr w:rsidR="00F521B3" w:rsidRPr="00F41070" w14:paraId="7694AA9C" w14:textId="77777777" w:rsidTr="00670BAF">
        <w:trPr>
          <w:trHeight w:val="293"/>
          <w:jc w:val="center"/>
        </w:trPr>
        <w:tc>
          <w:tcPr>
            <w:tcW w:w="2081" w:type="dxa"/>
          </w:tcPr>
          <w:p w14:paraId="21670CD7"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09644F27"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216(90.4)</w:t>
            </w:r>
          </w:p>
        </w:tc>
        <w:tc>
          <w:tcPr>
            <w:tcW w:w="1420" w:type="dxa"/>
          </w:tcPr>
          <w:p w14:paraId="683D43BD"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23(9.6)</w:t>
            </w:r>
          </w:p>
        </w:tc>
        <w:tc>
          <w:tcPr>
            <w:tcW w:w="1786" w:type="dxa"/>
          </w:tcPr>
          <w:p w14:paraId="115C88D2" w14:textId="77777777" w:rsidR="00F521B3" w:rsidRPr="00F41070" w:rsidRDefault="00F521B3" w:rsidP="00670BAF">
            <w:pPr>
              <w:jc w:val="center"/>
              <w:rPr>
                <w:rFonts w:ascii="Times New Roman" w:eastAsia="Calibri" w:hAnsi="Times New Roman" w:cs="Times New Roman"/>
                <w:color w:val="000000"/>
                <w:sz w:val="24"/>
                <w:szCs w:val="24"/>
                <w:lang w:bidi="en-US"/>
              </w:rPr>
            </w:pPr>
          </w:p>
        </w:tc>
        <w:tc>
          <w:tcPr>
            <w:tcW w:w="2593" w:type="dxa"/>
          </w:tcPr>
          <w:p w14:paraId="25F9ADFE"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F521B3" w:rsidRPr="00F41070" w14:paraId="68120AF0" w14:textId="77777777" w:rsidTr="00670BAF">
        <w:trPr>
          <w:trHeight w:val="293"/>
          <w:jc w:val="center"/>
        </w:trPr>
        <w:tc>
          <w:tcPr>
            <w:tcW w:w="2081" w:type="dxa"/>
          </w:tcPr>
          <w:p w14:paraId="40620B7F"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0C5FE57A"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55F320BB"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6B3B949A"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7C0BCA6"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6CFCBBBE" w14:textId="77777777" w:rsidTr="00670BAF">
        <w:trPr>
          <w:trHeight w:val="293"/>
          <w:jc w:val="center"/>
        </w:trPr>
        <w:tc>
          <w:tcPr>
            <w:tcW w:w="2081" w:type="dxa"/>
          </w:tcPr>
          <w:p w14:paraId="173A82D7"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3ABA29ED"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12E74F4E"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4EDA0D85"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1E458B46"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59C34E4E" w14:textId="77777777" w:rsidTr="00670BAF">
        <w:trPr>
          <w:trHeight w:val="293"/>
          <w:jc w:val="center"/>
        </w:trPr>
        <w:tc>
          <w:tcPr>
            <w:tcW w:w="2081" w:type="dxa"/>
          </w:tcPr>
          <w:p w14:paraId="36BB548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Mild </w:t>
            </w:r>
          </w:p>
        </w:tc>
        <w:tc>
          <w:tcPr>
            <w:tcW w:w="1362" w:type="dxa"/>
          </w:tcPr>
          <w:p w14:paraId="4BA64CC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456(92.5)</w:t>
            </w:r>
          </w:p>
        </w:tc>
        <w:tc>
          <w:tcPr>
            <w:tcW w:w="1420" w:type="dxa"/>
          </w:tcPr>
          <w:p w14:paraId="45DB6B2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37(7.5)</w:t>
            </w:r>
          </w:p>
        </w:tc>
        <w:tc>
          <w:tcPr>
            <w:tcW w:w="1786" w:type="dxa"/>
          </w:tcPr>
          <w:p w14:paraId="0DAB2F6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0.23(0.892)</w:t>
            </w:r>
          </w:p>
        </w:tc>
        <w:tc>
          <w:tcPr>
            <w:tcW w:w="2593" w:type="dxa"/>
          </w:tcPr>
          <w:p w14:paraId="7B467A0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F521B3" w:rsidRPr="00F41070" w14:paraId="7E29F416" w14:textId="77777777" w:rsidTr="00670BAF">
        <w:trPr>
          <w:trHeight w:val="293"/>
          <w:jc w:val="center"/>
        </w:trPr>
        <w:tc>
          <w:tcPr>
            <w:tcW w:w="2081" w:type="dxa"/>
          </w:tcPr>
          <w:p w14:paraId="349FED5D"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7661D94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127(93.4)</w:t>
            </w:r>
          </w:p>
        </w:tc>
        <w:tc>
          <w:tcPr>
            <w:tcW w:w="1420" w:type="dxa"/>
          </w:tcPr>
          <w:p w14:paraId="22D895F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9(6.6)</w:t>
            </w:r>
          </w:p>
        </w:tc>
        <w:tc>
          <w:tcPr>
            <w:tcW w:w="1786" w:type="dxa"/>
          </w:tcPr>
          <w:p w14:paraId="69FDE83D"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4CC35F40"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22001103" w14:textId="77777777" w:rsidTr="00670BAF">
        <w:trPr>
          <w:trHeight w:val="293"/>
          <w:jc w:val="center"/>
        </w:trPr>
        <w:tc>
          <w:tcPr>
            <w:tcW w:w="2081" w:type="dxa"/>
          </w:tcPr>
          <w:p w14:paraId="2A85E807"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6E232E1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56ABB7C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14B6AA69"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3EB43272"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1D810EE2" w14:textId="77777777" w:rsidTr="00670BAF">
        <w:trPr>
          <w:trHeight w:val="276"/>
          <w:jc w:val="center"/>
        </w:trPr>
        <w:tc>
          <w:tcPr>
            <w:tcW w:w="2081" w:type="dxa"/>
          </w:tcPr>
          <w:p w14:paraId="77997282"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54CADDEF"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05B10BA5"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7418690B"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782BC5C"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6D15E97" w14:textId="77777777" w:rsidTr="00670BAF">
        <w:trPr>
          <w:trHeight w:val="276"/>
          <w:jc w:val="center"/>
        </w:trPr>
        <w:tc>
          <w:tcPr>
            <w:tcW w:w="2081" w:type="dxa"/>
          </w:tcPr>
          <w:p w14:paraId="7B24B86F"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4AC46D5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b/>
                <w:color w:val="000000"/>
                <w:lang w:bidi="en-US"/>
              </w:rPr>
              <w:t>VIRAL LOAD</w:t>
            </w:r>
          </w:p>
        </w:tc>
        <w:tc>
          <w:tcPr>
            <w:tcW w:w="1786" w:type="dxa"/>
          </w:tcPr>
          <w:p w14:paraId="6CA3758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55E17EFC"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7845232D" w14:textId="77777777" w:rsidTr="00670BAF">
        <w:trPr>
          <w:trHeight w:val="276"/>
          <w:jc w:val="center"/>
        </w:trPr>
        <w:tc>
          <w:tcPr>
            <w:tcW w:w="2081" w:type="dxa"/>
          </w:tcPr>
          <w:p w14:paraId="6926A6E9"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0ADE339B" w14:textId="77777777" w:rsidR="00F521B3" w:rsidRPr="00F41070" w:rsidRDefault="00F521B3" w:rsidP="00670BAF">
            <w:pP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 xml:space="preserve">Good                       Poor       </w:t>
            </w:r>
          </w:p>
          <w:p w14:paraId="096E778F" w14:textId="77777777" w:rsidR="00F521B3" w:rsidRPr="00F41070" w:rsidRDefault="00F521B3" w:rsidP="00670BAF">
            <w:pP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                        n(%)</w:t>
            </w:r>
          </w:p>
        </w:tc>
        <w:tc>
          <w:tcPr>
            <w:tcW w:w="1786" w:type="dxa"/>
          </w:tcPr>
          <w:p w14:paraId="6DED6FE7" w14:textId="77777777" w:rsidR="00F521B3" w:rsidRPr="00F41070" w:rsidRDefault="00F521B3" w:rsidP="00670BAF">
            <w:pPr>
              <w:rPr>
                <w:rFonts w:ascii="Times New Roman" w:eastAsia="Calibri" w:hAnsi="Times New Roman" w:cs="Times New Roman"/>
                <w:b/>
                <w:color w:val="000000"/>
                <w:lang w:bidi="en-US"/>
              </w:rPr>
            </w:pPr>
          </w:p>
        </w:tc>
        <w:tc>
          <w:tcPr>
            <w:tcW w:w="2593" w:type="dxa"/>
          </w:tcPr>
          <w:p w14:paraId="48EAF1A5"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987231C" w14:textId="77777777" w:rsidTr="00670BAF">
        <w:trPr>
          <w:trHeight w:val="276"/>
          <w:jc w:val="center"/>
        </w:trPr>
        <w:tc>
          <w:tcPr>
            <w:tcW w:w="2081" w:type="dxa"/>
          </w:tcPr>
          <w:p w14:paraId="0F636631"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73542E8E" w14:textId="77777777" w:rsidR="00F521B3" w:rsidRPr="00F41070" w:rsidRDefault="00F521B3" w:rsidP="00670BAF">
            <w:pPr>
              <w:jc w:val="both"/>
              <w:rPr>
                <w:rFonts w:ascii="Times New Roman" w:eastAsia="Calibri" w:hAnsi="Times New Roman" w:cs="Times New Roman"/>
                <w:color w:val="000000"/>
                <w:lang w:bidi="en-US"/>
              </w:rPr>
            </w:pPr>
          </w:p>
        </w:tc>
        <w:tc>
          <w:tcPr>
            <w:tcW w:w="1420" w:type="dxa"/>
          </w:tcPr>
          <w:p w14:paraId="7F8AE5BC" w14:textId="77777777" w:rsidR="00F521B3" w:rsidRPr="00F41070" w:rsidRDefault="00F521B3" w:rsidP="00670BAF">
            <w:pPr>
              <w:jc w:val="both"/>
              <w:rPr>
                <w:rFonts w:ascii="Times New Roman" w:eastAsia="Calibri" w:hAnsi="Times New Roman" w:cs="Times New Roman"/>
                <w:color w:val="000000"/>
                <w:lang w:bidi="en-US"/>
              </w:rPr>
            </w:pPr>
          </w:p>
        </w:tc>
        <w:tc>
          <w:tcPr>
            <w:tcW w:w="1786" w:type="dxa"/>
          </w:tcPr>
          <w:p w14:paraId="0E9C49B9" w14:textId="77777777" w:rsidR="00F521B3" w:rsidRPr="00F41070" w:rsidRDefault="00F521B3" w:rsidP="00670BAF">
            <w:pPr>
              <w:jc w:val="both"/>
              <w:rPr>
                <w:rFonts w:ascii="Times New Roman" w:eastAsia="Calibri" w:hAnsi="Times New Roman" w:cs="Times New Roman"/>
                <w:color w:val="000000"/>
                <w:lang w:bidi="en-US"/>
              </w:rPr>
            </w:pPr>
          </w:p>
        </w:tc>
        <w:tc>
          <w:tcPr>
            <w:tcW w:w="2593" w:type="dxa"/>
          </w:tcPr>
          <w:p w14:paraId="1CC4EB64" w14:textId="77777777" w:rsidR="00F521B3" w:rsidRPr="00F41070" w:rsidRDefault="00F521B3" w:rsidP="00670BAF">
            <w:pPr>
              <w:jc w:val="both"/>
              <w:rPr>
                <w:rFonts w:ascii="Times New Roman" w:eastAsia="Calibri" w:hAnsi="Times New Roman" w:cs="Times New Roman"/>
                <w:color w:val="000000"/>
                <w:lang w:bidi="en-US"/>
              </w:rPr>
            </w:pPr>
          </w:p>
        </w:tc>
      </w:tr>
      <w:tr w:rsidR="00F521B3" w:rsidRPr="00F41070" w14:paraId="3A084439" w14:textId="77777777" w:rsidTr="00670BAF">
        <w:trPr>
          <w:trHeight w:val="276"/>
          <w:jc w:val="center"/>
        </w:trPr>
        <w:tc>
          <w:tcPr>
            <w:tcW w:w="2081" w:type="dxa"/>
          </w:tcPr>
          <w:p w14:paraId="605AC375"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15095AFD"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407 (92.9)</w:t>
            </w:r>
          </w:p>
        </w:tc>
        <w:tc>
          <w:tcPr>
            <w:tcW w:w="1420" w:type="dxa"/>
          </w:tcPr>
          <w:p w14:paraId="22F45C93"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31(7.1)</w:t>
            </w:r>
          </w:p>
        </w:tc>
        <w:tc>
          <w:tcPr>
            <w:tcW w:w="1786" w:type="dxa"/>
          </w:tcPr>
          <w:p w14:paraId="139043E1"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6.35(0.013)</w:t>
            </w:r>
          </w:p>
        </w:tc>
        <w:tc>
          <w:tcPr>
            <w:tcW w:w="2593" w:type="dxa"/>
          </w:tcPr>
          <w:p w14:paraId="2088C55D" w14:textId="77777777" w:rsidR="00F521B3" w:rsidRPr="00F41070" w:rsidRDefault="00F521B3" w:rsidP="00670BAF">
            <w:pPr>
              <w:jc w:val="center"/>
              <w:rPr>
                <w:rFonts w:ascii="Times New Roman" w:eastAsia="Calibri" w:hAnsi="Times New Roman" w:cs="Times New Roman"/>
                <w:color w:val="000000"/>
                <w:sz w:val="24"/>
                <w:szCs w:val="24"/>
                <w:vertAlign w:val="superscript"/>
                <w:lang w:bidi="en-US"/>
              </w:rPr>
            </w:pPr>
            <w:r w:rsidRPr="00F41070">
              <w:rPr>
                <w:rFonts w:ascii="Times New Roman" w:eastAsia="Calibri" w:hAnsi="Times New Roman" w:cs="Times New Roman"/>
                <w:color w:val="000000"/>
                <w:sz w:val="24"/>
                <w:szCs w:val="24"/>
                <w:lang w:bidi="en-US"/>
              </w:rPr>
              <w:t>1.85 (1.04-3.</w:t>
            </w:r>
            <w:proofErr w:type="gramStart"/>
            <w:r w:rsidRPr="00F41070">
              <w:rPr>
                <w:rFonts w:ascii="Times New Roman" w:eastAsia="Calibri" w:hAnsi="Times New Roman" w:cs="Times New Roman"/>
                <w:color w:val="000000"/>
                <w:sz w:val="24"/>
                <w:szCs w:val="24"/>
                <w:lang w:bidi="en-US"/>
              </w:rPr>
              <w:t>22)</w:t>
            </w:r>
            <w:r w:rsidRPr="00F41070">
              <w:rPr>
                <w:rFonts w:ascii="Times New Roman" w:eastAsia="Calibri" w:hAnsi="Times New Roman" w:cs="Times New Roman"/>
                <w:color w:val="000000"/>
                <w:sz w:val="24"/>
                <w:szCs w:val="24"/>
                <w:vertAlign w:val="superscript"/>
                <w:lang w:bidi="en-US"/>
              </w:rPr>
              <w:t>*</w:t>
            </w:r>
            <w:proofErr w:type="gramEnd"/>
          </w:p>
        </w:tc>
      </w:tr>
      <w:tr w:rsidR="00F521B3" w:rsidRPr="00F41070" w14:paraId="779BEBFB" w14:textId="77777777" w:rsidTr="00670BAF">
        <w:trPr>
          <w:trHeight w:val="276"/>
          <w:jc w:val="center"/>
        </w:trPr>
        <w:tc>
          <w:tcPr>
            <w:tcW w:w="2081" w:type="dxa"/>
          </w:tcPr>
          <w:p w14:paraId="6A2E0477"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026E2732"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217(87.1)</w:t>
            </w:r>
          </w:p>
        </w:tc>
        <w:tc>
          <w:tcPr>
            <w:tcW w:w="1420" w:type="dxa"/>
          </w:tcPr>
          <w:p w14:paraId="56E25419"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32(12.9)</w:t>
            </w:r>
          </w:p>
        </w:tc>
        <w:tc>
          <w:tcPr>
            <w:tcW w:w="1786" w:type="dxa"/>
          </w:tcPr>
          <w:p w14:paraId="43C11FFF" w14:textId="77777777" w:rsidR="00F521B3" w:rsidRPr="00F41070" w:rsidRDefault="00F521B3" w:rsidP="00670BAF">
            <w:pPr>
              <w:jc w:val="center"/>
              <w:rPr>
                <w:rFonts w:ascii="Times New Roman" w:eastAsia="Calibri" w:hAnsi="Times New Roman" w:cs="Times New Roman"/>
                <w:color w:val="000000"/>
                <w:sz w:val="24"/>
                <w:szCs w:val="24"/>
                <w:lang w:bidi="en-US"/>
              </w:rPr>
            </w:pPr>
          </w:p>
        </w:tc>
        <w:tc>
          <w:tcPr>
            <w:tcW w:w="2593" w:type="dxa"/>
          </w:tcPr>
          <w:p w14:paraId="62F54D1B"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F521B3" w:rsidRPr="00F41070" w14:paraId="079E41F4" w14:textId="77777777" w:rsidTr="00670BAF">
        <w:trPr>
          <w:trHeight w:val="276"/>
          <w:jc w:val="center"/>
        </w:trPr>
        <w:tc>
          <w:tcPr>
            <w:tcW w:w="2081" w:type="dxa"/>
          </w:tcPr>
          <w:p w14:paraId="33B900F5"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5B668BBF"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080C08F0"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50BF9DE7"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2198207"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33CE172A" w14:textId="77777777" w:rsidTr="00670BAF">
        <w:trPr>
          <w:trHeight w:val="276"/>
          <w:jc w:val="center"/>
        </w:trPr>
        <w:tc>
          <w:tcPr>
            <w:tcW w:w="2081" w:type="dxa"/>
          </w:tcPr>
          <w:p w14:paraId="5D54E755"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1D3BA2D7"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13E2C85B"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7E2D1203"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2218FDD2"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083E5455" w14:textId="77777777" w:rsidTr="00670BAF">
        <w:trPr>
          <w:trHeight w:val="293"/>
          <w:jc w:val="center"/>
        </w:trPr>
        <w:tc>
          <w:tcPr>
            <w:tcW w:w="2081" w:type="dxa"/>
          </w:tcPr>
          <w:p w14:paraId="045B70BE"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Mild </w:t>
            </w:r>
          </w:p>
        </w:tc>
        <w:tc>
          <w:tcPr>
            <w:tcW w:w="1362" w:type="dxa"/>
          </w:tcPr>
          <w:p w14:paraId="4300CB4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477(90.2)</w:t>
            </w:r>
          </w:p>
        </w:tc>
        <w:tc>
          <w:tcPr>
            <w:tcW w:w="1420" w:type="dxa"/>
          </w:tcPr>
          <w:p w14:paraId="1082C9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52(9.8)</w:t>
            </w:r>
          </w:p>
        </w:tc>
        <w:tc>
          <w:tcPr>
            <w:tcW w:w="1786" w:type="dxa"/>
          </w:tcPr>
          <w:p w14:paraId="04890A8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1.32(0.517)</w:t>
            </w:r>
          </w:p>
        </w:tc>
        <w:tc>
          <w:tcPr>
            <w:tcW w:w="2593" w:type="dxa"/>
          </w:tcPr>
          <w:p w14:paraId="18657B7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F521B3" w:rsidRPr="00F41070" w14:paraId="5D2C23CB" w14:textId="77777777" w:rsidTr="00670BAF">
        <w:trPr>
          <w:trHeight w:val="293"/>
          <w:jc w:val="center"/>
        </w:trPr>
        <w:tc>
          <w:tcPr>
            <w:tcW w:w="2081" w:type="dxa"/>
          </w:tcPr>
          <w:p w14:paraId="5A35FB06"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63EBED3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138(93.2)</w:t>
            </w:r>
          </w:p>
        </w:tc>
        <w:tc>
          <w:tcPr>
            <w:tcW w:w="1420" w:type="dxa"/>
          </w:tcPr>
          <w:p w14:paraId="6CF8679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10(6.8)</w:t>
            </w:r>
          </w:p>
        </w:tc>
        <w:tc>
          <w:tcPr>
            <w:tcW w:w="1786" w:type="dxa"/>
          </w:tcPr>
          <w:p w14:paraId="10AAFB6D"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0A7C49E9"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5096B0EF" w14:textId="77777777" w:rsidTr="00670BAF">
        <w:trPr>
          <w:trHeight w:val="293"/>
          <w:jc w:val="center"/>
        </w:trPr>
        <w:tc>
          <w:tcPr>
            <w:tcW w:w="2081" w:type="dxa"/>
          </w:tcPr>
          <w:p w14:paraId="01660CC6"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4304BC3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27B5F50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0A8611C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54656313"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33F20AC7" w14:textId="77777777" w:rsidTr="00670BAF">
        <w:trPr>
          <w:trHeight w:val="293"/>
          <w:jc w:val="center"/>
        </w:trPr>
        <w:tc>
          <w:tcPr>
            <w:tcW w:w="2081" w:type="dxa"/>
          </w:tcPr>
          <w:p w14:paraId="400EA348" w14:textId="77777777" w:rsidR="00F521B3" w:rsidRPr="00F41070" w:rsidRDefault="00F521B3" w:rsidP="00670BAF">
            <w:pPr>
              <w:jc w:val="both"/>
              <w:rPr>
                <w:rFonts w:ascii="Times New Roman" w:eastAsia="Calibri" w:hAnsi="Times New Roman" w:cs="Times New Roman"/>
                <w:color w:val="000000"/>
                <w:lang w:bidi="en-US"/>
              </w:rPr>
            </w:pPr>
          </w:p>
        </w:tc>
        <w:tc>
          <w:tcPr>
            <w:tcW w:w="1362" w:type="dxa"/>
          </w:tcPr>
          <w:p w14:paraId="0C9ACE90"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29F30FC7"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6CB1183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0FBB8EB" w14:textId="77777777" w:rsidR="00F521B3" w:rsidRPr="00F41070" w:rsidRDefault="00F521B3" w:rsidP="00670BAF">
            <w:pPr>
              <w:jc w:val="center"/>
              <w:rPr>
                <w:rFonts w:ascii="Times New Roman" w:eastAsia="Calibri" w:hAnsi="Times New Roman" w:cs="Times New Roman"/>
                <w:color w:val="000000"/>
                <w:lang w:bidi="en-US"/>
              </w:rPr>
            </w:pPr>
          </w:p>
        </w:tc>
      </w:tr>
    </w:tbl>
    <w:p w14:paraId="67945459" w14:textId="77777777" w:rsidR="00F521B3" w:rsidRDefault="00F521B3" w:rsidP="00F521B3"/>
    <w:p w14:paraId="08A6FC7A" w14:textId="7F8E469A" w:rsidR="00733864" w:rsidRPr="00F41070" w:rsidRDefault="00733864"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09308BFF" w14:textId="77777777" w:rsidR="00E21998" w:rsidRDefault="00E21998"/>
    <w:sectPr w:rsidR="00E21998">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CD0BACB" w14:textId="77777777" w:rsidR="007A40FF" w:rsidRDefault="007A40FF" w:rsidP="007A40FF">
      <w:pPr>
        <w:pStyle w:val="CommentText"/>
      </w:pPr>
      <w:r>
        <w:rPr>
          <w:rStyle w:val="CommentReference"/>
        </w:rPr>
        <w:annotationRef/>
      </w:r>
      <w:r>
        <w:rPr>
          <w:lang w:val="en-IN"/>
        </w:rPr>
        <w:t>Reduce the introduction part</w:t>
      </w:r>
    </w:p>
  </w:comment>
  <w:comment w:id="1" w:author="Author" w:initials="A">
    <w:p w14:paraId="12E1D640" w14:textId="7847DD54" w:rsidR="007A40FF" w:rsidRDefault="007A40FF" w:rsidP="007A40FF">
      <w:pPr>
        <w:pStyle w:val="CommentText"/>
      </w:pPr>
      <w:r>
        <w:rPr>
          <w:rStyle w:val="CommentReference"/>
        </w:rPr>
        <w:annotationRef/>
      </w:r>
      <w:r>
        <w:rPr>
          <w:lang w:val="en-IN"/>
        </w:rPr>
        <w:t>Quote more recent data if available</w:t>
      </w:r>
    </w:p>
  </w:comment>
  <w:comment w:id="2" w:author="Author" w:initials="A">
    <w:p w14:paraId="56292C08" w14:textId="77777777" w:rsidR="007A40FF" w:rsidRDefault="007A40FF" w:rsidP="007A40FF">
      <w:pPr>
        <w:pStyle w:val="CommentText"/>
      </w:pPr>
      <w:r>
        <w:rPr>
          <w:rStyle w:val="CommentReference"/>
        </w:rPr>
        <w:annotationRef/>
      </w:r>
      <w:r>
        <w:rPr>
          <w:lang w:val="en-IN"/>
        </w:rPr>
        <w:t>Remove</w:t>
      </w:r>
    </w:p>
  </w:comment>
  <w:comment w:id="3" w:author="Author" w:initials="A">
    <w:p w14:paraId="791A55A0" w14:textId="77777777" w:rsidR="007A40FF" w:rsidRDefault="007A40FF" w:rsidP="007A40FF">
      <w:pPr>
        <w:pStyle w:val="CommentText"/>
      </w:pPr>
      <w:r>
        <w:rPr>
          <w:rStyle w:val="CommentReference"/>
        </w:rPr>
        <w:annotationRef/>
      </w:r>
      <w:r>
        <w:rPr>
          <w:lang w:val="en-IN"/>
        </w:rPr>
        <w:t>remove</w:t>
      </w:r>
    </w:p>
  </w:comment>
  <w:comment w:id="4" w:author="Author" w:initials="A">
    <w:p w14:paraId="01CF36B8" w14:textId="77777777" w:rsidR="007A40FF" w:rsidRDefault="007A40FF" w:rsidP="007A40FF">
      <w:pPr>
        <w:pStyle w:val="CommentText"/>
      </w:pPr>
      <w:r>
        <w:rPr>
          <w:rStyle w:val="CommentReference"/>
        </w:rPr>
        <w:annotationRef/>
      </w:r>
      <w:r>
        <w:rPr>
          <w:lang w:val="en-IN"/>
        </w:rPr>
        <w:t>This para can be removed</w:t>
      </w:r>
    </w:p>
  </w:comment>
  <w:comment w:id="5" w:author="Author" w:initials="A">
    <w:p w14:paraId="6CCB2307" w14:textId="77777777" w:rsidR="00A61745" w:rsidRDefault="00A61745" w:rsidP="00A61745">
      <w:pPr>
        <w:pStyle w:val="CommentText"/>
      </w:pPr>
      <w:r>
        <w:rPr>
          <w:rStyle w:val="CommentReference"/>
        </w:rPr>
        <w:annotationRef/>
      </w:r>
      <w:r>
        <w:rPr>
          <w:lang w:val="en-IN"/>
        </w:rPr>
        <w:t>Justification for using almost double of sample size</w:t>
      </w:r>
    </w:p>
  </w:comment>
  <w:comment w:id="6" w:author="Author" w:initials="A">
    <w:p w14:paraId="0CB7AB50" w14:textId="77777777" w:rsidR="00A61745" w:rsidRDefault="00A61745" w:rsidP="00A61745">
      <w:pPr>
        <w:pStyle w:val="CommentText"/>
      </w:pPr>
      <w:r>
        <w:rPr>
          <w:rStyle w:val="CommentReference"/>
        </w:rPr>
        <w:annotationRef/>
      </w:r>
      <w:r>
        <w:rPr>
          <w:lang w:val="en-IN"/>
        </w:rPr>
        <w:t>For table 3 and 4 also comment on the model fit, assumption check etc</w:t>
      </w:r>
    </w:p>
  </w:comment>
  <w:comment w:id="7" w:author="Author" w:initials="A">
    <w:p w14:paraId="4A9EF444" w14:textId="1DC6A72B" w:rsidR="00A61745" w:rsidRDefault="00A61745" w:rsidP="00A61745">
      <w:pPr>
        <w:pStyle w:val="CommentText"/>
      </w:pPr>
      <w:r>
        <w:rPr>
          <w:rStyle w:val="CommentReference"/>
        </w:rPr>
        <w:annotationRef/>
      </w:r>
      <w:r>
        <w:rPr>
          <w:lang w:val="en-IN"/>
        </w:rPr>
        <w:t>Mention the values of crude odds ratio also</w:t>
      </w:r>
    </w:p>
  </w:comment>
  <w:comment w:id="8" w:author="Author" w:initials="A">
    <w:p w14:paraId="2354AF82" w14:textId="77777777" w:rsidR="00A61745" w:rsidRDefault="00A61745" w:rsidP="00A61745">
      <w:pPr>
        <w:pStyle w:val="CommentText"/>
      </w:pPr>
      <w:r>
        <w:rPr>
          <w:rStyle w:val="CommentReference"/>
        </w:rPr>
        <w:annotationRef/>
      </w:r>
      <w:r>
        <w:rPr>
          <w:lang w:val="en-IN"/>
        </w:rPr>
        <w:t>Mention the values of crude odds ratio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0BACB" w15:done="0"/>
  <w15:commentEx w15:paraId="12E1D640" w15:done="0"/>
  <w15:commentEx w15:paraId="56292C08" w15:done="0"/>
  <w15:commentEx w15:paraId="791A55A0" w15:done="0"/>
  <w15:commentEx w15:paraId="01CF36B8" w15:done="0"/>
  <w15:commentEx w15:paraId="6CCB2307" w15:done="0"/>
  <w15:commentEx w15:paraId="0CB7AB50" w15:done="0"/>
  <w15:commentEx w15:paraId="4A9EF444" w15:done="0"/>
  <w15:commentEx w15:paraId="2354AF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0BACB" w16cid:durableId="2EF85860"/>
  <w16cid:commentId w16cid:paraId="12E1D640" w16cid:durableId="420B636A"/>
  <w16cid:commentId w16cid:paraId="56292C08" w16cid:durableId="31C3E06E"/>
  <w16cid:commentId w16cid:paraId="791A55A0" w16cid:durableId="79B0BA2E"/>
  <w16cid:commentId w16cid:paraId="01CF36B8" w16cid:durableId="017491F8"/>
  <w16cid:commentId w16cid:paraId="6CCB2307" w16cid:durableId="344771B7"/>
  <w16cid:commentId w16cid:paraId="0CB7AB50" w16cid:durableId="2876F9F2"/>
  <w16cid:commentId w16cid:paraId="4A9EF444" w16cid:durableId="6ED44160"/>
  <w16cid:commentId w16cid:paraId="2354AF82" w16cid:durableId="531F02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18E4" w14:textId="77777777" w:rsidR="00D4236D" w:rsidRDefault="00D4236D" w:rsidP="009318CD">
      <w:pPr>
        <w:spacing w:after="0" w:line="240" w:lineRule="auto"/>
      </w:pPr>
      <w:r>
        <w:separator/>
      </w:r>
    </w:p>
  </w:endnote>
  <w:endnote w:type="continuationSeparator" w:id="0">
    <w:p w14:paraId="2A4410BC" w14:textId="77777777" w:rsidR="00D4236D" w:rsidRDefault="00D4236D" w:rsidP="009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0EBB" w14:textId="77777777" w:rsidR="00D4236D" w:rsidRDefault="00D4236D" w:rsidP="009318CD">
      <w:pPr>
        <w:spacing w:after="0" w:line="240" w:lineRule="auto"/>
      </w:pPr>
      <w:r>
        <w:separator/>
      </w:r>
    </w:p>
  </w:footnote>
  <w:footnote w:type="continuationSeparator" w:id="0">
    <w:p w14:paraId="11E25421" w14:textId="77777777" w:rsidR="00D4236D" w:rsidRDefault="00D4236D" w:rsidP="0093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09AE" w14:textId="63C34B0D" w:rsidR="009318CD" w:rsidRDefault="00000000">
    <w:pPr>
      <w:pStyle w:val="Header"/>
    </w:pPr>
    <w:r>
      <w:rPr>
        <w:noProof/>
      </w:rPr>
      <w:pict w14:anchorId="0A546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3B04" w14:textId="42BFF49F" w:rsidR="009318CD" w:rsidRDefault="00000000">
    <w:pPr>
      <w:pStyle w:val="Header"/>
    </w:pPr>
    <w:r>
      <w:rPr>
        <w:noProof/>
      </w:rPr>
      <w:pict w14:anchorId="3910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7D47" w14:textId="2ADAE3B4" w:rsidR="009318CD" w:rsidRDefault="00000000">
    <w:pPr>
      <w:pStyle w:val="Header"/>
    </w:pPr>
    <w:r>
      <w:rPr>
        <w:noProof/>
      </w:rPr>
      <w:pict w14:anchorId="5DC6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2C5"/>
    <w:multiLevelType w:val="hybridMultilevel"/>
    <w:tmpl w:val="D088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518D1"/>
    <w:multiLevelType w:val="hybridMultilevel"/>
    <w:tmpl w:val="753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307C4"/>
    <w:multiLevelType w:val="hybridMultilevel"/>
    <w:tmpl w:val="F2AC6F1A"/>
    <w:lvl w:ilvl="0" w:tplc="2EB09EEA">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090199">
    <w:abstractNumId w:val="2"/>
  </w:num>
  <w:num w:numId="2" w16cid:durableId="987051104">
    <w:abstractNumId w:val="0"/>
  </w:num>
  <w:num w:numId="3" w16cid:durableId="51677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4"/>
    <w:rsid w:val="000B134C"/>
    <w:rsid w:val="00150356"/>
    <w:rsid w:val="001E4765"/>
    <w:rsid w:val="00237ABC"/>
    <w:rsid w:val="002F7B27"/>
    <w:rsid w:val="004664DF"/>
    <w:rsid w:val="00542CEF"/>
    <w:rsid w:val="006C4C96"/>
    <w:rsid w:val="00733864"/>
    <w:rsid w:val="007A40FF"/>
    <w:rsid w:val="00820DE7"/>
    <w:rsid w:val="009318CD"/>
    <w:rsid w:val="00952F3F"/>
    <w:rsid w:val="00A0653A"/>
    <w:rsid w:val="00A06AE6"/>
    <w:rsid w:val="00A151A0"/>
    <w:rsid w:val="00A61745"/>
    <w:rsid w:val="00B1000B"/>
    <w:rsid w:val="00C51528"/>
    <w:rsid w:val="00D4236D"/>
    <w:rsid w:val="00DB0558"/>
    <w:rsid w:val="00E21998"/>
    <w:rsid w:val="00F521B3"/>
    <w:rsid w:val="00FB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C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64"/>
    <w:pPr>
      <w:spacing w:after="200" w:line="276" w:lineRule="auto"/>
      <w:ind w:left="720"/>
      <w:contextualSpacing/>
    </w:pPr>
    <w:rPr>
      <w:lang w:val="en-GB"/>
    </w:rPr>
  </w:style>
  <w:style w:type="table" w:styleId="TableGrid">
    <w:name w:val="Table Grid"/>
    <w:basedOn w:val="TableNormal"/>
    <w:uiPriority w:val="59"/>
    <w:rsid w:val="00F521B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1B3"/>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42CEF"/>
    <w:rPr>
      <w:color w:val="0563C1" w:themeColor="hyperlink"/>
      <w:u w:val="single"/>
    </w:rPr>
  </w:style>
  <w:style w:type="character" w:styleId="UnresolvedMention">
    <w:name w:val="Unresolved Mention"/>
    <w:basedOn w:val="DefaultParagraphFont"/>
    <w:uiPriority w:val="99"/>
    <w:semiHidden/>
    <w:unhideWhenUsed/>
    <w:rsid w:val="00542CEF"/>
    <w:rPr>
      <w:color w:val="605E5C"/>
      <w:shd w:val="clear" w:color="auto" w:fill="E1DFDD"/>
    </w:rPr>
  </w:style>
  <w:style w:type="paragraph" w:styleId="Header">
    <w:name w:val="header"/>
    <w:basedOn w:val="Normal"/>
    <w:link w:val="HeaderChar"/>
    <w:uiPriority w:val="99"/>
    <w:unhideWhenUsed/>
    <w:rsid w:val="0093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CD"/>
  </w:style>
  <w:style w:type="paragraph" w:styleId="Footer">
    <w:name w:val="footer"/>
    <w:basedOn w:val="Normal"/>
    <w:link w:val="FooterChar"/>
    <w:uiPriority w:val="99"/>
    <w:unhideWhenUsed/>
    <w:rsid w:val="0093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CD"/>
  </w:style>
  <w:style w:type="character" w:styleId="CommentReference">
    <w:name w:val="annotation reference"/>
    <w:basedOn w:val="DefaultParagraphFont"/>
    <w:uiPriority w:val="99"/>
    <w:semiHidden/>
    <w:unhideWhenUsed/>
    <w:rsid w:val="007A40FF"/>
    <w:rPr>
      <w:sz w:val="16"/>
      <w:szCs w:val="16"/>
    </w:rPr>
  </w:style>
  <w:style w:type="paragraph" w:styleId="CommentText">
    <w:name w:val="annotation text"/>
    <w:basedOn w:val="Normal"/>
    <w:link w:val="CommentTextChar"/>
    <w:uiPriority w:val="99"/>
    <w:unhideWhenUsed/>
    <w:rsid w:val="007A40FF"/>
    <w:pPr>
      <w:spacing w:line="240" w:lineRule="auto"/>
    </w:pPr>
    <w:rPr>
      <w:sz w:val="20"/>
      <w:szCs w:val="20"/>
    </w:rPr>
  </w:style>
  <w:style w:type="character" w:customStyle="1" w:styleId="CommentTextChar">
    <w:name w:val="Comment Text Char"/>
    <w:basedOn w:val="DefaultParagraphFont"/>
    <w:link w:val="CommentText"/>
    <w:uiPriority w:val="99"/>
    <w:rsid w:val="007A40FF"/>
    <w:rPr>
      <w:sz w:val="20"/>
      <w:szCs w:val="20"/>
    </w:rPr>
  </w:style>
  <w:style w:type="paragraph" w:styleId="CommentSubject">
    <w:name w:val="annotation subject"/>
    <w:basedOn w:val="CommentText"/>
    <w:next w:val="CommentText"/>
    <w:link w:val="CommentSubjectChar"/>
    <w:uiPriority w:val="99"/>
    <w:semiHidden/>
    <w:unhideWhenUsed/>
    <w:rsid w:val="007A40FF"/>
    <w:rPr>
      <w:b/>
      <w:bCs/>
    </w:rPr>
  </w:style>
  <w:style w:type="character" w:customStyle="1" w:styleId="CommentSubjectChar">
    <w:name w:val="Comment Subject Char"/>
    <w:basedOn w:val="CommentTextChar"/>
    <w:link w:val="CommentSubject"/>
    <w:uiPriority w:val="99"/>
    <w:semiHidden/>
    <w:rsid w:val="007A40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s.niaaa.nih.gov/publications/10Report/10thSpecialRepor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ho.int/mediacentre/factsheets/fs349/e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4971</Words>
  <Characters>28341</Characters>
  <Application>Microsoft Office Word</Application>
  <DocSecurity>0</DocSecurity>
  <Lines>236</Lines>
  <Paragraphs>66</Paragraphs>
  <ScaleCrop>false</ScaleCrop>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2025-03-23T14:09:00Z</dcterms:created>
  <dcterms:modified xsi:type="dcterms:W3CDTF">2025-03-23T14:10:00Z</dcterms:modified>
</cp:coreProperties>
</file>